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156.xml" ContentType="application/vnd.openxmlformats-officedocument.customXmlProperties+xml"/>
  <Override PartName="/customXml/itemProps155.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6.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19D1A" w14:textId="77777777" w:rsidR="00B359D7" w:rsidRPr="00C7612C" w:rsidRDefault="00B359D7" w:rsidP="00B359D7">
      <w:pPr>
        <w:suppressAutoHyphens/>
        <w:spacing w:before="0"/>
        <w:jc w:val="center"/>
        <w:rPr>
          <w:rFonts w:eastAsia="Arial Unicode MS" w:cs="Arial"/>
          <w:b/>
          <w:color w:val="000000"/>
          <w:kern w:val="1"/>
          <w:lang w:val="sr-Cyrl-RS" w:eastAsia="ar-SA"/>
        </w:rPr>
      </w:pPr>
    </w:p>
    <w:p w14:paraId="35B499C1" w14:textId="77777777" w:rsidR="00B359D7" w:rsidRPr="00C7612C" w:rsidRDefault="00B359D7" w:rsidP="00B359D7">
      <w:pPr>
        <w:suppressAutoHyphens/>
        <w:spacing w:before="0"/>
        <w:jc w:val="center"/>
        <w:rPr>
          <w:rFonts w:eastAsia="Arial Unicode MS" w:cs="Arial"/>
          <w:b/>
          <w:color w:val="000000"/>
          <w:kern w:val="1"/>
          <w:lang w:val="sr-Cyrl-RS" w:eastAsia="ar-SA"/>
        </w:rPr>
      </w:pPr>
    </w:p>
    <w:p w14:paraId="6C7B5A80" w14:textId="77777777" w:rsidR="00B359D7" w:rsidRPr="00C7612C" w:rsidRDefault="00B359D7" w:rsidP="00B359D7">
      <w:pPr>
        <w:suppressAutoHyphens/>
        <w:spacing w:before="0"/>
        <w:jc w:val="center"/>
        <w:rPr>
          <w:rFonts w:eastAsia="Arial Unicode MS" w:cs="Arial"/>
          <w:b/>
          <w:color w:val="000000"/>
          <w:kern w:val="1"/>
          <w:lang w:val="sr-Cyrl-RS" w:eastAsia="ar-SA"/>
        </w:rPr>
      </w:pPr>
    </w:p>
    <w:p w14:paraId="534BD516" w14:textId="77777777" w:rsidR="00B359D7" w:rsidRPr="00C7612C" w:rsidRDefault="00B359D7" w:rsidP="00B359D7">
      <w:pPr>
        <w:suppressAutoHyphens/>
        <w:spacing w:before="0"/>
        <w:jc w:val="center"/>
        <w:rPr>
          <w:rFonts w:eastAsia="Arial Unicode MS" w:cs="Arial"/>
          <w:b/>
          <w:color w:val="000000"/>
          <w:kern w:val="1"/>
          <w:lang w:val="sr-Cyrl-RS" w:eastAsia="ar-SA"/>
        </w:rPr>
      </w:pPr>
      <w:r w:rsidRPr="00C7612C">
        <w:rPr>
          <w:rFonts w:eastAsia="Arial Unicode MS" w:cs="Arial"/>
          <w:b/>
          <w:color w:val="000000"/>
          <w:kern w:val="1"/>
          <w:lang w:val="sr-Cyrl-RS" w:eastAsia="ar-SA"/>
        </w:rPr>
        <w:t>ЈАВНО ПРЕДУЗЕЋЕ «ЕЛЕКТРОПРИВРЕДА СРБИЈЕ» БЕОГРАД</w:t>
      </w:r>
    </w:p>
    <w:p w14:paraId="1F3A9F1C" w14:textId="77777777" w:rsidR="00B359D7" w:rsidRPr="00C7612C" w:rsidRDefault="00B359D7" w:rsidP="00B359D7">
      <w:pPr>
        <w:spacing w:before="0"/>
        <w:jc w:val="center"/>
        <w:rPr>
          <w:rFonts w:cs="Arial"/>
          <w:b/>
          <w:color w:val="00B0F0"/>
          <w:lang w:val="sr-Cyrl-RS"/>
        </w:rPr>
      </w:pPr>
    </w:p>
    <w:p w14:paraId="26F6C127" w14:textId="77777777" w:rsidR="00B359D7" w:rsidRPr="00C7612C" w:rsidRDefault="00B359D7" w:rsidP="00B359D7">
      <w:pPr>
        <w:spacing w:before="0"/>
        <w:jc w:val="center"/>
        <w:rPr>
          <w:rFonts w:cs="Arial"/>
          <w:b/>
          <w:color w:val="00B0F0"/>
          <w:lang w:val="sr-Cyrl-RS"/>
        </w:rPr>
      </w:pPr>
    </w:p>
    <w:p w14:paraId="635CAFAF" w14:textId="77777777" w:rsidR="00B359D7" w:rsidRPr="00C7612C" w:rsidRDefault="00B359D7" w:rsidP="00B359D7">
      <w:pPr>
        <w:spacing w:before="0"/>
        <w:jc w:val="center"/>
        <w:rPr>
          <w:rFonts w:cs="Arial"/>
          <w:b/>
          <w:color w:val="00B0F0"/>
          <w:lang w:val="sr-Cyrl-RS"/>
        </w:rPr>
      </w:pPr>
    </w:p>
    <w:p w14:paraId="75CCC774" w14:textId="77777777" w:rsidR="00B359D7" w:rsidRPr="00C7612C" w:rsidRDefault="00B359D7" w:rsidP="00B359D7">
      <w:pPr>
        <w:spacing w:before="0"/>
        <w:jc w:val="center"/>
        <w:rPr>
          <w:rFonts w:cs="Arial"/>
          <w:b/>
          <w:color w:val="00B0F0"/>
          <w:lang w:val="sr-Cyrl-RS"/>
        </w:rPr>
      </w:pPr>
    </w:p>
    <w:p w14:paraId="4C0CA926" w14:textId="77777777" w:rsidR="00B359D7" w:rsidRPr="00C7612C" w:rsidRDefault="00B359D7" w:rsidP="00B359D7">
      <w:pPr>
        <w:spacing w:before="0"/>
        <w:jc w:val="center"/>
        <w:rPr>
          <w:rFonts w:cs="Arial"/>
          <w:b/>
          <w:color w:val="00B0F0"/>
          <w:lang w:val="sr-Cyrl-RS"/>
        </w:rPr>
      </w:pPr>
    </w:p>
    <w:p w14:paraId="1CC1E1F6" w14:textId="77777777" w:rsidR="00B359D7" w:rsidRPr="00C7612C" w:rsidRDefault="00B359D7" w:rsidP="00B359D7">
      <w:pPr>
        <w:spacing w:before="0"/>
        <w:jc w:val="center"/>
        <w:rPr>
          <w:rFonts w:cs="Arial"/>
          <w:lang w:val="sr-Cyrl-RS"/>
        </w:rPr>
      </w:pPr>
      <w:r w:rsidRPr="00C7612C">
        <w:rPr>
          <w:rFonts w:cs="Arial"/>
          <w:noProof/>
          <w:lang w:val="sr-Latn-RS" w:eastAsia="sr-Latn-RS"/>
        </w:rPr>
        <w:drawing>
          <wp:inline distT="0" distB="0" distL="0" distR="0" wp14:anchorId="683EA85E" wp14:editId="46CE139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550654F6" w14:textId="77777777" w:rsidR="00B359D7" w:rsidRPr="00C7612C" w:rsidRDefault="00B359D7" w:rsidP="00B359D7">
      <w:pPr>
        <w:spacing w:before="0"/>
        <w:jc w:val="center"/>
        <w:rPr>
          <w:rFonts w:cs="Arial"/>
          <w:lang w:val="sr-Cyrl-RS"/>
        </w:rPr>
      </w:pPr>
    </w:p>
    <w:p w14:paraId="6EF63CDA" w14:textId="77777777" w:rsidR="00B359D7" w:rsidRPr="00C7612C" w:rsidRDefault="00B359D7" w:rsidP="00B359D7">
      <w:pPr>
        <w:spacing w:before="0"/>
        <w:jc w:val="center"/>
        <w:rPr>
          <w:rFonts w:cs="Arial"/>
          <w:b/>
          <w:lang w:val="sr-Cyrl-RS"/>
        </w:rPr>
      </w:pPr>
    </w:p>
    <w:p w14:paraId="77896F14" w14:textId="77777777" w:rsidR="00B359D7" w:rsidRPr="00C7612C" w:rsidRDefault="00B359D7" w:rsidP="00B359D7">
      <w:pPr>
        <w:spacing w:before="0"/>
        <w:jc w:val="center"/>
        <w:rPr>
          <w:rFonts w:cs="Arial"/>
          <w:b/>
          <w:lang w:val="sr-Cyrl-RS"/>
        </w:rPr>
      </w:pPr>
    </w:p>
    <w:p w14:paraId="6E774414" w14:textId="77777777" w:rsidR="00B359D7" w:rsidRPr="00C7612C" w:rsidRDefault="00B359D7" w:rsidP="00B359D7">
      <w:pPr>
        <w:spacing w:before="0"/>
        <w:jc w:val="center"/>
        <w:rPr>
          <w:rFonts w:cs="Arial"/>
          <w:b/>
          <w:lang w:val="sr-Cyrl-RS"/>
        </w:rPr>
      </w:pPr>
    </w:p>
    <w:p w14:paraId="707BB02B" w14:textId="77777777" w:rsidR="00B359D7" w:rsidRPr="00C7612C" w:rsidRDefault="00B359D7" w:rsidP="00B359D7">
      <w:pPr>
        <w:spacing w:before="0"/>
        <w:jc w:val="center"/>
        <w:rPr>
          <w:rFonts w:cs="Arial"/>
          <w:b/>
          <w:lang w:val="sr-Cyrl-RS"/>
        </w:rPr>
      </w:pPr>
      <w:bookmarkStart w:id="0" w:name="_Toc441215596"/>
      <w:bookmarkStart w:id="1" w:name="_Toc441651535"/>
      <w:bookmarkStart w:id="2" w:name="_Toc442559872"/>
      <w:r w:rsidRPr="00C7612C">
        <w:rPr>
          <w:rFonts w:cs="Arial"/>
          <w:b/>
          <w:lang w:val="sr-Cyrl-RS"/>
        </w:rPr>
        <w:t>КОНКУРСНА ДОКУМЕНТАЦИЈА</w:t>
      </w:r>
      <w:bookmarkEnd w:id="0"/>
      <w:bookmarkEnd w:id="1"/>
      <w:bookmarkEnd w:id="2"/>
    </w:p>
    <w:p w14:paraId="54225A08" w14:textId="77777777" w:rsidR="00B359D7" w:rsidRPr="00C7612C" w:rsidRDefault="00B359D7" w:rsidP="00B359D7">
      <w:pPr>
        <w:spacing w:before="0"/>
        <w:jc w:val="center"/>
        <w:rPr>
          <w:rFonts w:cs="Arial"/>
          <w:lang w:val="sr-Cyrl-RS"/>
        </w:rPr>
      </w:pPr>
      <w:r w:rsidRPr="00C7612C">
        <w:rPr>
          <w:rFonts w:cs="Arial"/>
          <w:lang w:val="sr-Cyrl-RS"/>
        </w:rPr>
        <w:t>за подношење понуда у отвореном поступку</w:t>
      </w:r>
    </w:p>
    <w:p w14:paraId="44E4BAD9" w14:textId="77777777" w:rsidR="00B359D7" w:rsidRPr="00C7612C" w:rsidRDefault="00B359D7" w:rsidP="00B359D7">
      <w:pPr>
        <w:spacing w:before="0"/>
        <w:jc w:val="center"/>
        <w:rPr>
          <w:rFonts w:cs="Arial"/>
          <w:lang w:val="sr-Cyrl-RS"/>
        </w:rPr>
      </w:pPr>
      <w:bookmarkStart w:id="3" w:name="_Toc441215597"/>
      <w:bookmarkStart w:id="4" w:name="_Toc441651536"/>
      <w:bookmarkStart w:id="5" w:name="_Toc442559873"/>
      <w:r w:rsidRPr="00C7612C">
        <w:rPr>
          <w:rFonts w:cs="Arial"/>
          <w:lang w:val="sr-Cyrl-RS"/>
        </w:rPr>
        <w:t>за јавну набавку добара бр</w:t>
      </w:r>
      <w:bookmarkEnd w:id="3"/>
      <w:bookmarkEnd w:id="4"/>
      <w:bookmarkEnd w:id="5"/>
      <w:r w:rsidRPr="00C7612C">
        <w:rPr>
          <w:rFonts w:cs="Arial"/>
          <w:lang w:val="sr-Cyrl-RS"/>
        </w:rPr>
        <w:t>. ЈН/1000/0142/2018 (1036/2018)</w:t>
      </w:r>
    </w:p>
    <w:p w14:paraId="15E0FDC9" w14:textId="77777777" w:rsidR="00B359D7" w:rsidRPr="00C7612C" w:rsidRDefault="00B359D7" w:rsidP="00B359D7">
      <w:pPr>
        <w:spacing w:before="0"/>
        <w:rPr>
          <w:rFonts w:cs="Arial"/>
          <w:lang w:val="sr-Cyrl-RS"/>
        </w:rPr>
      </w:pPr>
    </w:p>
    <w:p w14:paraId="7374D185" w14:textId="77777777" w:rsidR="00B359D7" w:rsidRPr="00C7612C" w:rsidRDefault="00B359D7" w:rsidP="00B359D7">
      <w:pPr>
        <w:spacing w:before="0"/>
        <w:jc w:val="center"/>
        <w:rPr>
          <w:rFonts w:cs="Arial"/>
          <w:lang w:val="sr-Cyrl-RS"/>
        </w:rPr>
      </w:pPr>
    </w:p>
    <w:p w14:paraId="6396E2C9" w14:textId="77777777" w:rsidR="00B359D7" w:rsidRPr="00C7612C" w:rsidRDefault="00B359D7" w:rsidP="00B359D7">
      <w:pPr>
        <w:pStyle w:val="Title"/>
        <w:spacing w:before="0"/>
        <w:rPr>
          <w:rFonts w:cs="Arial"/>
          <w:sz w:val="22"/>
          <w:szCs w:val="22"/>
          <w:lang w:val="sr-Cyrl-RS"/>
        </w:rPr>
      </w:pPr>
    </w:p>
    <w:p w14:paraId="2E872272" w14:textId="77777777" w:rsidR="00B359D7" w:rsidRPr="00C7612C" w:rsidRDefault="00B359D7" w:rsidP="00B359D7">
      <w:pPr>
        <w:pStyle w:val="Title"/>
        <w:spacing w:before="0"/>
        <w:rPr>
          <w:rFonts w:cs="Arial"/>
          <w:sz w:val="28"/>
          <w:szCs w:val="28"/>
          <w:lang w:val="sr-Cyrl-RS"/>
        </w:rPr>
      </w:pPr>
      <w:r w:rsidRPr="00C7612C">
        <w:rPr>
          <w:rFonts w:cs="Arial"/>
          <w:sz w:val="28"/>
          <w:szCs w:val="28"/>
          <w:lang w:val="sr-Cyrl-RS"/>
        </w:rPr>
        <w:t xml:space="preserve">ДОГРАДЊА И УНАПРЕЂЕЊЕ РАЧУНАРСКЕ МРЕЖЕ </w:t>
      </w:r>
    </w:p>
    <w:p w14:paraId="114138B2" w14:textId="77777777" w:rsidR="00B359D7" w:rsidRPr="00C7612C" w:rsidRDefault="00B359D7" w:rsidP="00B359D7">
      <w:pPr>
        <w:pStyle w:val="Title"/>
        <w:spacing w:before="0"/>
        <w:rPr>
          <w:rFonts w:cs="Arial"/>
          <w:i/>
          <w:color w:val="00B0F0"/>
          <w:sz w:val="22"/>
          <w:szCs w:val="22"/>
          <w:lang w:val="sr-Cyrl-RS"/>
        </w:rPr>
      </w:pPr>
    </w:p>
    <w:p w14:paraId="0E28D0DF" w14:textId="77777777" w:rsidR="00B359D7" w:rsidRPr="00C7612C" w:rsidRDefault="00B359D7" w:rsidP="00B359D7">
      <w:pPr>
        <w:pStyle w:val="Subtitle"/>
        <w:spacing w:before="0" w:after="0"/>
        <w:rPr>
          <w:rFonts w:cs="Arial"/>
          <w:sz w:val="22"/>
          <w:szCs w:val="22"/>
          <w:lang w:val="sr-Cyrl-RS"/>
        </w:rPr>
      </w:pPr>
    </w:p>
    <w:p w14:paraId="4EE1A412" w14:textId="77777777" w:rsidR="00B359D7" w:rsidRPr="00C7612C" w:rsidRDefault="00B359D7" w:rsidP="00B359D7">
      <w:pPr>
        <w:pStyle w:val="BodyText"/>
        <w:spacing w:before="0"/>
        <w:rPr>
          <w:rFonts w:cs="Arial"/>
          <w:sz w:val="22"/>
          <w:szCs w:val="22"/>
          <w:lang w:val="sr-Cyrl-RS"/>
        </w:rPr>
      </w:pPr>
    </w:p>
    <w:p w14:paraId="4160350F" w14:textId="77777777" w:rsidR="00B359D7" w:rsidRPr="00C7612C" w:rsidRDefault="00B359D7" w:rsidP="00B359D7">
      <w:pPr>
        <w:pStyle w:val="Subtitle"/>
        <w:rPr>
          <w:lang w:val="sr-Cyrl-RS"/>
        </w:rPr>
      </w:pPr>
    </w:p>
    <w:p w14:paraId="22E05738" w14:textId="77777777" w:rsidR="00B359D7" w:rsidRPr="00C7612C" w:rsidRDefault="00B359D7" w:rsidP="00B359D7">
      <w:pPr>
        <w:spacing w:before="0"/>
        <w:rPr>
          <w:rFonts w:eastAsia="Arial Unicode MS" w:cs="Arial"/>
          <w:b/>
          <w:kern w:val="2"/>
          <w:lang w:val="sr-Cyrl-RS"/>
        </w:rPr>
      </w:pPr>
      <w:r w:rsidRPr="00C7612C">
        <w:rPr>
          <w:rFonts w:eastAsia="Arial Unicode MS" w:cs="Arial"/>
          <w:b/>
          <w:kern w:val="2"/>
          <w:lang w:val="sr-Cyrl-RS"/>
        </w:rPr>
        <w:t xml:space="preserve">                                                                                                      К О М И С И Ј А</w:t>
      </w:r>
    </w:p>
    <w:p w14:paraId="137EBFDC" w14:textId="77777777" w:rsidR="00B359D7" w:rsidRPr="00C7612C" w:rsidRDefault="00B359D7" w:rsidP="00B359D7">
      <w:pPr>
        <w:spacing w:before="0"/>
        <w:rPr>
          <w:rFonts w:eastAsia="Arial Unicode MS" w:cs="Arial"/>
          <w:kern w:val="2"/>
          <w:lang w:val="sr-Cyrl-RS"/>
        </w:rPr>
      </w:pPr>
      <w:r w:rsidRPr="00C7612C">
        <w:rPr>
          <w:rFonts w:eastAsia="Arial Unicode MS" w:cs="Arial"/>
          <w:b/>
          <w:kern w:val="2"/>
          <w:lang w:val="sr-Cyrl-RS"/>
        </w:rPr>
        <w:t xml:space="preserve">                                                                                                    </w:t>
      </w:r>
      <w:r w:rsidRPr="00C7612C">
        <w:rPr>
          <w:rFonts w:eastAsia="Arial Unicode MS" w:cs="Arial"/>
          <w:kern w:val="2"/>
          <w:lang w:val="sr-Cyrl-RS"/>
        </w:rPr>
        <w:t>За спровођење ЈН</w:t>
      </w:r>
    </w:p>
    <w:p w14:paraId="00931D76" w14:textId="77777777" w:rsidR="00B359D7" w:rsidRPr="00C7612C" w:rsidRDefault="00B359D7" w:rsidP="00B359D7">
      <w:pPr>
        <w:spacing w:before="0"/>
        <w:rPr>
          <w:rFonts w:eastAsia="Arial Unicode MS" w:cs="Arial"/>
          <w:kern w:val="2"/>
          <w:lang w:val="sr-Cyrl-RS"/>
        </w:rPr>
      </w:pPr>
      <w:r w:rsidRPr="00C7612C">
        <w:rPr>
          <w:rFonts w:eastAsia="Arial Unicode MS" w:cs="Arial"/>
          <w:kern w:val="2"/>
          <w:lang w:val="sr-Cyrl-RS"/>
        </w:rPr>
        <w:t xml:space="preserve">                                                                              формирана Решењем бр. </w:t>
      </w:r>
      <w:r w:rsidRPr="00BA0C86">
        <w:rPr>
          <w:rFonts w:eastAsia="Arial Unicode MS" w:cs="Arial"/>
          <w:kern w:val="2"/>
          <w:lang w:val="sr-Cyrl-RS"/>
        </w:rPr>
        <w:t xml:space="preserve">12.01. </w:t>
      </w:r>
      <w:r w:rsidRPr="00BA0C86">
        <w:rPr>
          <w:rFonts w:eastAsia="Arial Unicode MS" w:cs="Arial"/>
          <w:kern w:val="2"/>
          <w:lang w:val="sr-Latn-RS"/>
        </w:rPr>
        <w:t>460040</w:t>
      </w:r>
      <w:r w:rsidRPr="00BA0C86">
        <w:rPr>
          <w:rFonts w:eastAsia="Arial Unicode MS" w:cs="Arial"/>
          <w:kern w:val="2"/>
          <w:lang w:val="sr-Cyrl-RS"/>
        </w:rPr>
        <w:t>/2-18</w:t>
      </w:r>
    </w:p>
    <w:p w14:paraId="26DDF6BC" w14:textId="77777777" w:rsidR="00B359D7" w:rsidRPr="00C7612C" w:rsidRDefault="00B359D7" w:rsidP="00B359D7">
      <w:pPr>
        <w:spacing w:before="0"/>
        <w:rPr>
          <w:rFonts w:eastAsia="Arial Unicode MS" w:cs="Arial"/>
          <w:kern w:val="2"/>
          <w:lang w:val="sr-Cyrl-RS"/>
        </w:rPr>
      </w:pPr>
      <w:r w:rsidRPr="00C7612C">
        <w:rPr>
          <w:rFonts w:eastAsia="Arial Unicode MS" w:cs="Arial"/>
          <w:kern w:val="2"/>
          <w:lang w:val="sr-Cyrl-RS"/>
        </w:rPr>
        <w:t xml:space="preserve">                                                       </w:t>
      </w:r>
    </w:p>
    <w:p w14:paraId="2C4F4CFC" w14:textId="77777777" w:rsidR="00B359D7" w:rsidRPr="00C7612C" w:rsidRDefault="00B359D7" w:rsidP="00B359D7">
      <w:pPr>
        <w:pStyle w:val="Title"/>
        <w:spacing w:before="0"/>
        <w:rPr>
          <w:rFonts w:cs="Arial"/>
          <w:b w:val="0"/>
          <w:color w:val="FF0000"/>
          <w:sz w:val="22"/>
          <w:szCs w:val="22"/>
          <w:lang w:val="sr-Cyrl-RS"/>
        </w:rPr>
      </w:pPr>
    </w:p>
    <w:p w14:paraId="794937D9" w14:textId="77777777" w:rsidR="00B359D7" w:rsidRPr="00C7612C" w:rsidRDefault="00B359D7" w:rsidP="00B359D7">
      <w:pPr>
        <w:pStyle w:val="BodyText"/>
        <w:spacing w:before="0"/>
        <w:jc w:val="center"/>
        <w:rPr>
          <w:rFonts w:cs="Arial"/>
          <w:sz w:val="22"/>
          <w:szCs w:val="22"/>
          <w:lang w:val="sr-Cyrl-RS"/>
        </w:rPr>
      </w:pPr>
    </w:p>
    <w:p w14:paraId="08F06F4B" w14:textId="77777777" w:rsidR="00B359D7" w:rsidRPr="00C7612C" w:rsidRDefault="00B359D7" w:rsidP="00B359D7">
      <w:pPr>
        <w:pStyle w:val="BodyText"/>
        <w:spacing w:before="0"/>
        <w:jc w:val="center"/>
        <w:rPr>
          <w:rFonts w:cs="Arial"/>
          <w:sz w:val="22"/>
          <w:szCs w:val="22"/>
          <w:lang w:val="sr-Cyrl-RS"/>
        </w:rPr>
      </w:pPr>
    </w:p>
    <w:p w14:paraId="0AEA37E3" w14:textId="77777777" w:rsidR="00B359D7" w:rsidRPr="00C7612C" w:rsidRDefault="00B359D7" w:rsidP="00B359D7">
      <w:pPr>
        <w:pStyle w:val="BodyText"/>
        <w:spacing w:before="0"/>
        <w:jc w:val="center"/>
        <w:rPr>
          <w:rFonts w:cs="Arial"/>
          <w:sz w:val="22"/>
          <w:szCs w:val="22"/>
          <w:lang w:val="sr-Cyrl-RS"/>
        </w:rPr>
      </w:pPr>
    </w:p>
    <w:p w14:paraId="566EB650" w14:textId="7C60A9F5" w:rsidR="00B359D7" w:rsidRPr="00C7612C" w:rsidRDefault="00B359D7" w:rsidP="00B359D7">
      <w:pPr>
        <w:spacing w:before="0"/>
        <w:jc w:val="center"/>
        <w:rPr>
          <w:rFonts w:eastAsia="Arial Unicode MS" w:cs="Arial"/>
          <w:kern w:val="2"/>
          <w:lang w:val="sr-Cyrl-RS"/>
        </w:rPr>
      </w:pPr>
      <w:r w:rsidRPr="00C7612C">
        <w:rPr>
          <w:rFonts w:eastAsia="Arial Unicode MS" w:cs="Arial"/>
          <w:kern w:val="2"/>
          <w:lang w:val="sr-Cyrl-RS"/>
        </w:rPr>
        <w:t xml:space="preserve">(заведено у ЈП ЕПС број </w:t>
      </w:r>
      <w:r w:rsidR="00720AB2" w:rsidRPr="00720AB2">
        <w:rPr>
          <w:rFonts w:eastAsia="Arial Unicode MS" w:cs="Arial"/>
          <w:color w:val="000000"/>
          <w:kern w:val="2"/>
          <w:lang w:val="sr-Cyrl-RS"/>
        </w:rPr>
        <w:t>2.5.13.2 - E0701-460040/</w:t>
      </w:r>
      <w:r w:rsidR="007172BD" w:rsidRPr="007172BD">
        <w:rPr>
          <w:rFonts w:eastAsia="Arial Unicode MS" w:cs="Arial"/>
          <w:kern w:val="2"/>
          <w:lang w:val="sr-Cyrl-RS"/>
        </w:rPr>
        <w:t>11</w:t>
      </w:r>
      <w:r w:rsidRPr="007172BD">
        <w:rPr>
          <w:rFonts w:eastAsia="Arial Unicode MS" w:cs="Arial"/>
          <w:kern w:val="2"/>
          <w:lang w:val="sr-Cyrl-RS"/>
        </w:rPr>
        <w:t xml:space="preserve">-18 од </w:t>
      </w:r>
      <w:r w:rsidR="00E7019C">
        <w:rPr>
          <w:rFonts w:eastAsia="Arial Unicode MS" w:cs="Arial"/>
          <w:kern w:val="2"/>
          <w:lang w:val="sr-Latn-RS"/>
        </w:rPr>
        <w:t>21</w:t>
      </w:r>
      <w:bookmarkStart w:id="6" w:name="_GoBack"/>
      <w:bookmarkEnd w:id="6"/>
      <w:r w:rsidRPr="007172BD">
        <w:rPr>
          <w:rFonts w:eastAsia="Arial Unicode MS" w:cs="Arial"/>
          <w:kern w:val="2"/>
          <w:lang w:val="sr-Cyrl-RS"/>
        </w:rPr>
        <w:t>.0</w:t>
      </w:r>
      <w:r w:rsidRPr="007172BD">
        <w:rPr>
          <w:rFonts w:eastAsia="Arial Unicode MS" w:cs="Arial"/>
          <w:kern w:val="2"/>
          <w:lang w:val="sr-Latn-RS"/>
        </w:rPr>
        <w:t>9</w:t>
      </w:r>
      <w:r w:rsidRPr="007172BD">
        <w:rPr>
          <w:rFonts w:eastAsia="Arial Unicode MS" w:cs="Arial"/>
          <w:kern w:val="2"/>
          <w:lang w:val="sr-Cyrl-RS"/>
        </w:rPr>
        <w:t>.2018.</w:t>
      </w:r>
      <w:r w:rsidRPr="00C7612C">
        <w:rPr>
          <w:rFonts w:eastAsia="Arial Unicode MS" w:cs="Arial"/>
          <w:kern w:val="2"/>
          <w:lang w:val="sr-Cyrl-RS"/>
        </w:rPr>
        <w:t xml:space="preserve"> године)</w:t>
      </w:r>
    </w:p>
    <w:p w14:paraId="7054F366" w14:textId="77777777" w:rsidR="00B359D7" w:rsidRPr="00C7612C" w:rsidRDefault="00B359D7" w:rsidP="00B359D7">
      <w:pPr>
        <w:spacing w:before="0"/>
        <w:jc w:val="center"/>
        <w:rPr>
          <w:rFonts w:eastAsia="Arial Unicode MS" w:cs="Arial"/>
          <w:kern w:val="2"/>
          <w:lang w:val="sr-Cyrl-RS"/>
        </w:rPr>
      </w:pPr>
    </w:p>
    <w:p w14:paraId="060A962E" w14:textId="77777777" w:rsidR="00B359D7" w:rsidRPr="00C7612C" w:rsidRDefault="00B359D7" w:rsidP="00B359D7">
      <w:pPr>
        <w:pStyle w:val="BodyText"/>
        <w:spacing w:before="0"/>
        <w:jc w:val="center"/>
        <w:rPr>
          <w:rFonts w:cs="Arial"/>
          <w:sz w:val="22"/>
          <w:szCs w:val="22"/>
          <w:lang w:val="sr-Cyrl-RS"/>
        </w:rPr>
      </w:pPr>
    </w:p>
    <w:p w14:paraId="5F301B94" w14:textId="77777777" w:rsidR="00B359D7" w:rsidRPr="00C7612C" w:rsidRDefault="00B359D7" w:rsidP="00B359D7">
      <w:pPr>
        <w:pStyle w:val="BodyText"/>
        <w:spacing w:before="0"/>
        <w:jc w:val="center"/>
        <w:rPr>
          <w:rFonts w:cs="Arial"/>
          <w:sz w:val="22"/>
          <w:szCs w:val="22"/>
          <w:lang w:val="sr-Cyrl-RS"/>
        </w:rPr>
      </w:pPr>
    </w:p>
    <w:p w14:paraId="539EF7CC" w14:textId="77777777" w:rsidR="00B359D7" w:rsidRPr="00C7612C" w:rsidRDefault="00B359D7" w:rsidP="00B359D7">
      <w:pPr>
        <w:spacing w:before="0"/>
        <w:jc w:val="center"/>
        <w:rPr>
          <w:rFonts w:cs="Arial"/>
          <w:lang w:val="sr-Cyrl-RS"/>
        </w:rPr>
      </w:pPr>
    </w:p>
    <w:p w14:paraId="149530B1" w14:textId="77777777" w:rsidR="00B359D7" w:rsidRPr="00C7612C" w:rsidRDefault="00B359D7" w:rsidP="00B359D7">
      <w:pPr>
        <w:spacing w:before="0"/>
        <w:jc w:val="center"/>
        <w:rPr>
          <w:rFonts w:cs="Arial"/>
          <w:lang w:val="sr-Cyrl-RS"/>
        </w:rPr>
      </w:pPr>
    </w:p>
    <w:p w14:paraId="3A79B923" w14:textId="77777777" w:rsidR="00B359D7" w:rsidRPr="00C7612C" w:rsidRDefault="00B359D7" w:rsidP="00B359D7">
      <w:pPr>
        <w:spacing w:before="0"/>
        <w:jc w:val="center"/>
        <w:rPr>
          <w:rFonts w:cs="Arial"/>
          <w:lang w:val="sr-Cyrl-RS"/>
        </w:rPr>
      </w:pPr>
    </w:p>
    <w:p w14:paraId="6AC04E73" w14:textId="77777777" w:rsidR="00B359D7" w:rsidRPr="00C7612C" w:rsidRDefault="00B359D7" w:rsidP="00B359D7">
      <w:pPr>
        <w:spacing w:before="0"/>
        <w:jc w:val="center"/>
        <w:rPr>
          <w:rFonts w:cs="Arial"/>
          <w:lang w:val="sr-Cyrl-RS"/>
        </w:rPr>
      </w:pPr>
    </w:p>
    <w:p w14:paraId="6E8E90B4" w14:textId="77777777" w:rsidR="00B359D7" w:rsidRPr="00C7612C" w:rsidRDefault="00B359D7" w:rsidP="00B359D7">
      <w:pPr>
        <w:spacing w:before="0"/>
        <w:jc w:val="center"/>
        <w:rPr>
          <w:rFonts w:cs="Arial"/>
          <w:lang w:val="sr-Cyrl-RS"/>
        </w:rPr>
      </w:pPr>
      <w:r w:rsidRPr="00C7612C">
        <w:rPr>
          <w:rFonts w:cs="Arial"/>
          <w:lang w:val="sr-Cyrl-RS"/>
        </w:rPr>
        <w:t xml:space="preserve">Нови Сад, </w:t>
      </w:r>
      <w:r>
        <w:rPr>
          <w:rFonts w:cs="Arial"/>
          <w:lang w:val="sr-Cyrl-RS"/>
        </w:rPr>
        <w:t>септембар</w:t>
      </w:r>
      <w:r w:rsidRPr="00C7612C">
        <w:rPr>
          <w:rFonts w:cs="Arial"/>
          <w:i/>
          <w:color w:val="00B0F0"/>
          <w:lang w:val="sr-Cyrl-RS"/>
        </w:rPr>
        <w:t xml:space="preserve"> </w:t>
      </w:r>
      <w:r w:rsidRPr="00C7612C">
        <w:rPr>
          <w:rFonts w:cs="Arial"/>
          <w:lang w:val="sr-Cyrl-RS"/>
        </w:rPr>
        <w:t>2018. године</w:t>
      </w:r>
    </w:p>
    <w:p w14:paraId="6E523E0D" w14:textId="77777777" w:rsidR="00B359D7" w:rsidRPr="00C7612C" w:rsidRDefault="00B359D7" w:rsidP="00B359D7">
      <w:pPr>
        <w:spacing w:before="0"/>
        <w:jc w:val="center"/>
        <w:rPr>
          <w:rFonts w:cs="Arial"/>
          <w:b/>
          <w:lang w:val="sr-Cyrl-RS"/>
        </w:rPr>
      </w:pPr>
    </w:p>
    <w:p w14:paraId="642371E1" w14:textId="77777777" w:rsidR="00B359D7" w:rsidRPr="00C7612C" w:rsidRDefault="00B359D7" w:rsidP="00B359D7">
      <w:pPr>
        <w:spacing w:before="0"/>
        <w:rPr>
          <w:rFonts w:eastAsia="TimesNewRomanPSMT" w:cs="Arial"/>
          <w:color w:val="000000"/>
          <w:kern w:val="2"/>
          <w:lang w:val="sr-Cyrl-RS"/>
        </w:rPr>
      </w:pPr>
      <w:r w:rsidRPr="00C7612C">
        <w:rPr>
          <w:rFonts w:eastAsia="TimesNewRomanPSMT" w:cs="Arial"/>
          <w:color w:val="000000"/>
          <w:kern w:val="2"/>
          <w:lang w:val="sr-Cyrl-RS"/>
        </w:rPr>
        <w:br w:type="page"/>
      </w:r>
      <w:r w:rsidRPr="00C7612C">
        <w:rPr>
          <w:rFonts w:eastAsia="TimesNewRomanPSMT" w:cs="Arial"/>
          <w:color w:val="000000"/>
          <w:kern w:val="2"/>
          <w:lang w:val="sr-Cyrl-RS"/>
        </w:rPr>
        <w:lastRenderedPageBreak/>
        <w:t xml:space="preserve">На основу члана 32. и 61. Закона о јавним набавкама („Сл. гласник РС” бр. 124/12, 14/15 и 68/15, у даљем тексту </w:t>
      </w:r>
      <w:r w:rsidRPr="00C7612C">
        <w:rPr>
          <w:rFonts w:eastAsia="Calibri" w:cs="Arial"/>
          <w:bCs/>
          <w:lang w:val="sr-Cyrl-RS"/>
        </w:rPr>
        <w:t>Закон</w:t>
      </w:r>
      <w:r w:rsidRPr="00C7612C">
        <w:rPr>
          <w:rFonts w:eastAsia="TimesNewRomanPSMT" w:cs="Arial"/>
          <w:color w:val="000000"/>
          <w:kern w:val="2"/>
          <w:lang w:val="sr-Cyrl-RS"/>
        </w:rPr>
        <w:t xml:space="preserve">), члана 2. Правилника о обавезним елементима конкурсне документације у поступцима јавних набавки и начину доказивања испуњености услова („Сл. гласник РС” бр. 86/15), </w:t>
      </w:r>
      <w:r w:rsidRPr="00C7612C">
        <w:rPr>
          <w:rFonts w:eastAsia="Arial Unicode MS" w:cs="Arial"/>
          <w:color w:val="000000"/>
          <w:kern w:val="2"/>
          <w:lang w:val="sr-Cyrl-RS"/>
        </w:rPr>
        <w:t xml:space="preserve">Одлуке о покретању поступка јавне набавке број </w:t>
      </w:r>
      <w:r w:rsidRPr="008F3936">
        <w:rPr>
          <w:rFonts w:eastAsia="Arial Unicode MS" w:cs="Arial"/>
          <w:color w:val="000000"/>
          <w:kern w:val="2"/>
          <w:lang w:val="sr-Cyrl-RS"/>
        </w:rPr>
        <w:t>12.01. 460040</w:t>
      </w:r>
      <w:r w:rsidRPr="008F3936">
        <w:rPr>
          <w:rFonts w:eastAsia="Arial Unicode MS" w:cs="Arial"/>
          <w:kern w:val="2"/>
          <w:lang w:val="sr-Cyrl-RS"/>
        </w:rPr>
        <w:t>/1-18 од 1</w:t>
      </w:r>
      <w:r w:rsidRPr="008F3936">
        <w:rPr>
          <w:rFonts w:eastAsia="Arial Unicode MS" w:cs="Arial"/>
          <w:kern w:val="2"/>
          <w:lang w:val="sr-Latn-RS"/>
        </w:rPr>
        <w:t>9</w:t>
      </w:r>
      <w:r w:rsidRPr="008F3936">
        <w:rPr>
          <w:rFonts w:eastAsia="Arial Unicode MS" w:cs="Arial"/>
          <w:kern w:val="2"/>
          <w:lang w:val="sr-Cyrl-RS"/>
        </w:rPr>
        <w:t>.0</w:t>
      </w:r>
      <w:r w:rsidRPr="008F3936">
        <w:rPr>
          <w:rFonts w:eastAsia="Arial Unicode MS" w:cs="Arial"/>
          <w:kern w:val="2"/>
          <w:lang w:val="sr-Latn-RS"/>
        </w:rPr>
        <w:t>9</w:t>
      </w:r>
      <w:r w:rsidRPr="008F3936">
        <w:rPr>
          <w:rFonts w:eastAsia="Arial Unicode MS" w:cs="Arial"/>
          <w:kern w:val="2"/>
          <w:lang w:val="sr-Cyrl-RS"/>
        </w:rPr>
        <w:t>.2018</w:t>
      </w:r>
      <w:r w:rsidRPr="00C7612C">
        <w:rPr>
          <w:rFonts w:eastAsia="Arial Unicode MS" w:cs="Arial"/>
          <w:kern w:val="2"/>
          <w:lang w:val="sr-Cyrl-RS"/>
        </w:rPr>
        <w:t>. године</w:t>
      </w:r>
      <w:r>
        <w:rPr>
          <w:rFonts w:eastAsia="Arial Unicode MS" w:cs="Arial"/>
          <w:kern w:val="2"/>
          <w:lang w:val="sr-Cyrl-RS"/>
        </w:rPr>
        <w:t xml:space="preserve"> </w:t>
      </w:r>
      <w:r w:rsidRPr="00C7612C">
        <w:rPr>
          <w:rFonts w:eastAsia="Arial Unicode MS" w:cs="Arial"/>
          <w:color w:val="000000"/>
          <w:kern w:val="2"/>
          <w:lang w:val="sr-Cyrl-RS"/>
        </w:rPr>
        <w:t>и Решења о образовању комисије за јавну набавку</w:t>
      </w:r>
      <w:r>
        <w:rPr>
          <w:rFonts w:eastAsia="Arial Unicode MS" w:cs="Arial"/>
          <w:color w:val="000000"/>
          <w:kern w:val="2"/>
          <w:lang w:val="sr-Cyrl-RS"/>
        </w:rPr>
        <w:t xml:space="preserve"> </w:t>
      </w:r>
      <w:r w:rsidRPr="008F3936">
        <w:rPr>
          <w:rFonts w:eastAsia="Arial Unicode MS" w:cs="Arial"/>
          <w:color w:val="000000"/>
          <w:kern w:val="2"/>
          <w:lang w:val="sr-Cyrl-RS"/>
        </w:rPr>
        <w:t>12.01. 460040</w:t>
      </w:r>
      <w:r w:rsidRPr="008F3936">
        <w:rPr>
          <w:rFonts w:eastAsia="Arial Unicode MS" w:cs="Arial"/>
          <w:kern w:val="2"/>
          <w:lang w:val="sr-Cyrl-RS"/>
        </w:rPr>
        <w:t>/2-18 од 1</w:t>
      </w:r>
      <w:r w:rsidRPr="008F3936">
        <w:rPr>
          <w:rFonts w:eastAsia="Arial Unicode MS" w:cs="Arial"/>
          <w:kern w:val="2"/>
          <w:lang w:val="sr-Latn-RS"/>
        </w:rPr>
        <w:t>9</w:t>
      </w:r>
      <w:r w:rsidRPr="008F3936">
        <w:rPr>
          <w:rFonts w:eastAsia="Arial Unicode MS" w:cs="Arial"/>
          <w:kern w:val="2"/>
          <w:lang w:val="sr-Cyrl-RS"/>
        </w:rPr>
        <w:t>.0</w:t>
      </w:r>
      <w:r w:rsidRPr="008F3936">
        <w:rPr>
          <w:rFonts w:eastAsia="Arial Unicode MS" w:cs="Arial"/>
          <w:kern w:val="2"/>
          <w:lang w:val="sr-Latn-RS"/>
        </w:rPr>
        <w:t>9</w:t>
      </w:r>
      <w:r w:rsidRPr="008F3936">
        <w:rPr>
          <w:rFonts w:eastAsia="Arial Unicode MS" w:cs="Arial"/>
          <w:kern w:val="2"/>
          <w:lang w:val="sr-Cyrl-RS"/>
        </w:rPr>
        <w:t>.2018</w:t>
      </w:r>
      <w:r w:rsidRPr="00C7612C">
        <w:rPr>
          <w:rFonts w:eastAsia="Arial Unicode MS" w:cs="Arial"/>
          <w:kern w:val="2"/>
          <w:lang w:val="sr-Cyrl-RS"/>
        </w:rPr>
        <w:t>. године</w:t>
      </w:r>
      <w:r>
        <w:rPr>
          <w:rFonts w:eastAsia="Arial Unicode MS" w:cs="Arial"/>
          <w:kern w:val="2"/>
          <w:lang w:val="sr-Cyrl-RS"/>
        </w:rPr>
        <w:t xml:space="preserve"> </w:t>
      </w:r>
      <w:r w:rsidRPr="00C7612C">
        <w:rPr>
          <w:rFonts w:eastAsia="Arial Unicode MS" w:cs="Arial"/>
          <w:color w:val="000000"/>
          <w:kern w:val="2"/>
          <w:lang w:val="sr-Cyrl-RS"/>
        </w:rPr>
        <w:t>припремљена је:</w:t>
      </w:r>
    </w:p>
    <w:p w14:paraId="3ED4BA00" w14:textId="77777777" w:rsidR="00B359D7" w:rsidRPr="00C7612C" w:rsidRDefault="00B359D7" w:rsidP="00B359D7">
      <w:pPr>
        <w:pStyle w:val="BodyText"/>
        <w:spacing w:before="0"/>
        <w:rPr>
          <w:rFonts w:cs="Arial"/>
          <w:b/>
          <w:spacing w:val="80"/>
          <w:sz w:val="22"/>
          <w:szCs w:val="22"/>
          <w:lang w:val="sr-Cyrl-RS"/>
        </w:rPr>
      </w:pPr>
    </w:p>
    <w:p w14:paraId="01F0761C" w14:textId="77777777" w:rsidR="00B359D7" w:rsidRPr="00C7612C" w:rsidRDefault="00B359D7" w:rsidP="00B359D7">
      <w:pPr>
        <w:pStyle w:val="BodyText"/>
        <w:spacing w:before="0"/>
        <w:rPr>
          <w:rFonts w:cs="Arial"/>
          <w:b/>
          <w:spacing w:val="80"/>
          <w:sz w:val="22"/>
          <w:szCs w:val="22"/>
          <w:lang w:val="sr-Cyrl-RS"/>
        </w:rPr>
      </w:pPr>
    </w:p>
    <w:p w14:paraId="00EFB710" w14:textId="77777777" w:rsidR="00B359D7" w:rsidRPr="00C7612C" w:rsidRDefault="00B359D7" w:rsidP="00B359D7">
      <w:pPr>
        <w:spacing w:before="0"/>
        <w:jc w:val="center"/>
        <w:rPr>
          <w:rFonts w:cs="Arial"/>
          <w:b/>
          <w:lang w:val="sr-Cyrl-RS"/>
        </w:rPr>
      </w:pPr>
      <w:bookmarkStart w:id="7" w:name="_Toc441215598"/>
      <w:bookmarkStart w:id="8" w:name="_Toc441651537"/>
      <w:bookmarkStart w:id="9" w:name="_Toc442559874"/>
      <w:r w:rsidRPr="00C7612C">
        <w:rPr>
          <w:rFonts w:cs="Arial"/>
          <w:b/>
          <w:lang w:val="sr-Cyrl-RS"/>
        </w:rPr>
        <w:t>КОНКУРСНА ДОКУМЕНТАЦИЈА</w:t>
      </w:r>
      <w:bookmarkEnd w:id="7"/>
      <w:bookmarkEnd w:id="8"/>
      <w:bookmarkEnd w:id="9"/>
    </w:p>
    <w:p w14:paraId="074E9EB6" w14:textId="77777777" w:rsidR="00B359D7" w:rsidRPr="00C7612C" w:rsidRDefault="00B359D7" w:rsidP="00B359D7">
      <w:pPr>
        <w:spacing w:before="0"/>
        <w:jc w:val="center"/>
        <w:rPr>
          <w:rFonts w:cs="Arial"/>
          <w:b/>
          <w:lang w:val="sr-Cyrl-RS"/>
        </w:rPr>
      </w:pPr>
    </w:p>
    <w:p w14:paraId="6E2B5193" w14:textId="77777777" w:rsidR="00B359D7" w:rsidRPr="00C7612C" w:rsidRDefault="00B359D7" w:rsidP="00B359D7">
      <w:pPr>
        <w:spacing w:before="0"/>
        <w:jc w:val="center"/>
        <w:rPr>
          <w:rFonts w:cs="Arial"/>
          <w:lang w:val="sr-Cyrl-RS"/>
        </w:rPr>
      </w:pPr>
      <w:r w:rsidRPr="00C7612C">
        <w:rPr>
          <w:rFonts w:cs="Arial"/>
          <w:lang w:val="sr-Cyrl-RS"/>
        </w:rPr>
        <w:t>у отвореном поступку</w:t>
      </w:r>
    </w:p>
    <w:p w14:paraId="0EE55A97" w14:textId="77777777" w:rsidR="00B359D7" w:rsidRPr="00C7612C" w:rsidRDefault="00B359D7" w:rsidP="00B359D7">
      <w:pPr>
        <w:spacing w:before="0"/>
        <w:jc w:val="center"/>
        <w:rPr>
          <w:rFonts w:cs="Arial"/>
          <w:b/>
          <w:lang w:val="sr-Cyrl-RS"/>
        </w:rPr>
      </w:pPr>
      <w:bookmarkStart w:id="10" w:name="_Toc441215599"/>
      <w:bookmarkStart w:id="11" w:name="_Toc441651538"/>
      <w:bookmarkStart w:id="12" w:name="_Toc442559875"/>
    </w:p>
    <w:p w14:paraId="0FD104FC" w14:textId="77777777" w:rsidR="00B359D7" w:rsidRPr="00C7612C" w:rsidRDefault="00B359D7" w:rsidP="00B359D7">
      <w:pPr>
        <w:spacing w:before="0"/>
        <w:jc w:val="center"/>
        <w:rPr>
          <w:rFonts w:cs="Arial"/>
          <w:b/>
          <w:lang w:val="sr-Cyrl-RS"/>
        </w:rPr>
      </w:pPr>
      <w:r w:rsidRPr="00C7612C">
        <w:rPr>
          <w:rFonts w:cs="Arial"/>
          <w:b/>
          <w:lang w:val="sr-Cyrl-RS"/>
        </w:rPr>
        <w:t>за јавну набавку добара бр</w:t>
      </w:r>
      <w:bookmarkEnd w:id="10"/>
      <w:bookmarkEnd w:id="11"/>
      <w:bookmarkEnd w:id="12"/>
      <w:r w:rsidRPr="00C7612C">
        <w:rPr>
          <w:rFonts w:cs="Arial"/>
          <w:b/>
          <w:lang w:val="sr-Cyrl-RS"/>
        </w:rPr>
        <w:t>ој ЈН/1000/0142/2018 (1036/2018)</w:t>
      </w:r>
    </w:p>
    <w:p w14:paraId="60B8FEE0" w14:textId="77777777" w:rsidR="00B359D7" w:rsidRPr="00C7612C" w:rsidRDefault="00B359D7" w:rsidP="00B359D7">
      <w:pPr>
        <w:pStyle w:val="BodyText"/>
        <w:spacing w:before="0"/>
        <w:rPr>
          <w:rFonts w:cs="Arial"/>
          <w:i/>
          <w:color w:val="00B0F0"/>
          <w:sz w:val="22"/>
          <w:szCs w:val="22"/>
          <w:lang w:val="sr-Cyrl-RS"/>
        </w:rPr>
      </w:pPr>
    </w:p>
    <w:p w14:paraId="3416D495" w14:textId="77777777" w:rsidR="00B359D7" w:rsidRPr="00C7612C" w:rsidRDefault="00B359D7" w:rsidP="00B359D7">
      <w:pPr>
        <w:pStyle w:val="BodyText"/>
        <w:spacing w:before="0"/>
        <w:rPr>
          <w:rFonts w:cs="Arial"/>
          <w:i/>
          <w:color w:val="00B0F0"/>
          <w:sz w:val="22"/>
          <w:szCs w:val="22"/>
          <w:lang w:val="sr-Cyrl-RS"/>
        </w:rPr>
      </w:pPr>
    </w:p>
    <w:p w14:paraId="6AE61F9C" w14:textId="77777777" w:rsidR="00B359D7" w:rsidRPr="00C7612C" w:rsidRDefault="00B359D7" w:rsidP="00B359D7">
      <w:pPr>
        <w:pStyle w:val="BodyText"/>
        <w:spacing w:before="0"/>
        <w:rPr>
          <w:rFonts w:cs="Arial"/>
          <w:i/>
          <w:color w:val="00B0F0"/>
          <w:sz w:val="22"/>
          <w:szCs w:val="22"/>
          <w:lang w:val="sr-Cyrl-RS"/>
        </w:rPr>
      </w:pPr>
    </w:p>
    <w:p w14:paraId="19578874" w14:textId="77777777" w:rsidR="00B359D7" w:rsidRPr="00C7612C" w:rsidRDefault="00B359D7" w:rsidP="00B359D7">
      <w:pPr>
        <w:pStyle w:val="Title"/>
        <w:spacing w:before="0"/>
        <w:jc w:val="both"/>
        <w:rPr>
          <w:rFonts w:cs="Arial"/>
          <w:sz w:val="22"/>
          <w:szCs w:val="22"/>
          <w:lang w:val="sr-Cyrl-RS"/>
        </w:rPr>
      </w:pPr>
      <w:r w:rsidRPr="00C7612C">
        <w:rPr>
          <w:rFonts w:cs="Arial"/>
          <w:sz w:val="22"/>
          <w:szCs w:val="22"/>
          <w:lang w:val="sr-Cyrl-RS"/>
        </w:rPr>
        <w:tab/>
      </w:r>
      <w:r w:rsidRPr="00C7612C">
        <w:rPr>
          <w:rFonts w:cs="Arial"/>
          <w:sz w:val="22"/>
          <w:szCs w:val="22"/>
          <w:lang w:val="sr-Cyrl-RS"/>
        </w:rPr>
        <w:tab/>
      </w:r>
      <w:r w:rsidRPr="00C7612C">
        <w:rPr>
          <w:rFonts w:cs="Arial"/>
          <w:sz w:val="22"/>
          <w:szCs w:val="22"/>
          <w:lang w:val="sr-Cyrl-RS"/>
        </w:rPr>
        <w:tab/>
      </w:r>
      <w:r w:rsidRPr="00C7612C">
        <w:rPr>
          <w:rFonts w:cs="Arial"/>
          <w:sz w:val="22"/>
          <w:szCs w:val="22"/>
          <w:lang w:val="sr-Cyrl-RS"/>
        </w:rPr>
        <w:tab/>
      </w:r>
      <w:r w:rsidRPr="00C7612C">
        <w:rPr>
          <w:rFonts w:cs="Arial"/>
          <w:b w:val="0"/>
          <w:sz w:val="22"/>
          <w:szCs w:val="22"/>
          <w:lang w:val="sr-Cyrl-RS"/>
        </w:rPr>
        <w:tab/>
        <w:t xml:space="preserve">                              </w:t>
      </w:r>
    </w:p>
    <w:tbl>
      <w:tblPr>
        <w:tblW w:w="9497"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17"/>
        <w:gridCol w:w="6663"/>
        <w:gridCol w:w="1417"/>
      </w:tblGrid>
      <w:tr w:rsidR="00B359D7" w:rsidRPr="009C2A24" w14:paraId="77AA955B" w14:textId="77777777" w:rsidTr="00F7658B">
        <w:trPr>
          <w:trHeight w:val="680"/>
        </w:trPr>
        <w:tc>
          <w:tcPr>
            <w:tcW w:w="1417" w:type="dxa"/>
            <w:shd w:val="clear" w:color="auto" w:fill="F2F2F2"/>
            <w:vAlign w:val="center"/>
          </w:tcPr>
          <w:p w14:paraId="4E1A8974" w14:textId="77777777" w:rsidR="00B359D7" w:rsidRPr="009C2A24" w:rsidRDefault="00B359D7" w:rsidP="00F7658B">
            <w:pPr>
              <w:tabs>
                <w:tab w:val="left" w:pos="360"/>
                <w:tab w:val="left" w:pos="567"/>
                <w:tab w:val="right" w:leader="dot" w:pos="9639"/>
              </w:tabs>
              <w:jc w:val="center"/>
              <w:rPr>
                <w:rFonts w:cs="Arial"/>
                <w:lang w:val="sr-Cyrl-RS"/>
              </w:rPr>
            </w:pPr>
            <w:r w:rsidRPr="009C2A24">
              <w:rPr>
                <w:rFonts w:cs="Arial"/>
                <w:lang w:val="sr-Cyrl-RS"/>
              </w:rPr>
              <w:t>Број</w:t>
            </w:r>
          </w:p>
          <w:p w14:paraId="6B1813A2" w14:textId="77777777" w:rsidR="00B359D7" w:rsidRPr="009C2A24" w:rsidRDefault="00B359D7" w:rsidP="00F7658B">
            <w:pPr>
              <w:tabs>
                <w:tab w:val="left" w:pos="360"/>
                <w:tab w:val="left" w:pos="567"/>
                <w:tab w:val="right" w:leader="dot" w:pos="9639"/>
              </w:tabs>
              <w:jc w:val="center"/>
              <w:rPr>
                <w:rFonts w:cs="Arial"/>
                <w:lang w:val="sr-Cyrl-RS"/>
              </w:rPr>
            </w:pPr>
            <w:r w:rsidRPr="009C2A24">
              <w:rPr>
                <w:rFonts w:cs="Arial"/>
                <w:lang w:val="sr-Cyrl-RS"/>
              </w:rPr>
              <w:t>поглавља</w:t>
            </w:r>
          </w:p>
        </w:tc>
        <w:tc>
          <w:tcPr>
            <w:tcW w:w="6663" w:type="dxa"/>
            <w:shd w:val="clear" w:color="auto" w:fill="F2F2F2"/>
            <w:vAlign w:val="center"/>
          </w:tcPr>
          <w:p w14:paraId="15B62EA8" w14:textId="77777777" w:rsidR="00B359D7" w:rsidRPr="009C2A24" w:rsidRDefault="00B359D7" w:rsidP="00F7658B">
            <w:pPr>
              <w:pStyle w:val="Title"/>
              <w:spacing w:before="0"/>
              <w:rPr>
                <w:rFonts w:cs="Arial"/>
                <w:sz w:val="22"/>
                <w:szCs w:val="22"/>
                <w:lang w:val="sr-Cyrl-RS"/>
              </w:rPr>
            </w:pPr>
          </w:p>
          <w:p w14:paraId="09289FCD" w14:textId="77777777" w:rsidR="00B359D7" w:rsidRPr="009C2A24" w:rsidRDefault="00B359D7" w:rsidP="00F7658B">
            <w:pPr>
              <w:pStyle w:val="Title"/>
              <w:spacing w:before="0"/>
              <w:rPr>
                <w:rFonts w:cs="Arial"/>
                <w:sz w:val="22"/>
                <w:szCs w:val="22"/>
                <w:lang w:val="sr-Cyrl-RS"/>
              </w:rPr>
            </w:pPr>
            <w:r w:rsidRPr="009C2A24">
              <w:rPr>
                <w:rFonts w:cs="Arial"/>
                <w:sz w:val="22"/>
                <w:szCs w:val="22"/>
                <w:lang w:val="sr-Cyrl-RS"/>
              </w:rPr>
              <w:t>Садржај конкурсне документације</w:t>
            </w:r>
          </w:p>
          <w:p w14:paraId="76873ADC" w14:textId="77777777" w:rsidR="00B359D7" w:rsidRPr="009C2A24" w:rsidRDefault="00B359D7" w:rsidP="00F7658B">
            <w:pPr>
              <w:tabs>
                <w:tab w:val="left" w:pos="360"/>
                <w:tab w:val="left" w:pos="567"/>
                <w:tab w:val="right" w:leader="dot" w:pos="9639"/>
              </w:tabs>
              <w:rPr>
                <w:rFonts w:cs="Arial"/>
                <w:lang w:val="sr-Cyrl-RS"/>
              </w:rPr>
            </w:pPr>
          </w:p>
        </w:tc>
        <w:tc>
          <w:tcPr>
            <w:tcW w:w="1417" w:type="dxa"/>
            <w:shd w:val="clear" w:color="auto" w:fill="F2F2F2"/>
            <w:vAlign w:val="center"/>
          </w:tcPr>
          <w:p w14:paraId="3CE9FD63" w14:textId="77777777" w:rsidR="00B359D7" w:rsidRPr="009C2A24" w:rsidRDefault="00B359D7" w:rsidP="00F7658B">
            <w:pPr>
              <w:tabs>
                <w:tab w:val="left" w:pos="360"/>
                <w:tab w:val="left" w:pos="567"/>
                <w:tab w:val="right" w:leader="dot" w:pos="9639"/>
              </w:tabs>
              <w:jc w:val="center"/>
              <w:rPr>
                <w:lang w:val="sr-Cyrl-RS"/>
              </w:rPr>
            </w:pPr>
            <w:r w:rsidRPr="009C2A24">
              <w:rPr>
                <w:lang w:val="sr-Cyrl-RS"/>
              </w:rPr>
              <w:t>Број стране</w:t>
            </w:r>
          </w:p>
        </w:tc>
      </w:tr>
      <w:tr w:rsidR="00B359D7" w:rsidRPr="009C2A24" w14:paraId="15EF3E0E" w14:textId="77777777" w:rsidTr="00F7658B">
        <w:trPr>
          <w:trHeight w:val="397"/>
        </w:trPr>
        <w:tc>
          <w:tcPr>
            <w:tcW w:w="1417" w:type="dxa"/>
            <w:shd w:val="clear" w:color="auto" w:fill="F2F2F2"/>
            <w:vAlign w:val="center"/>
          </w:tcPr>
          <w:p w14:paraId="6630AE74" w14:textId="77777777" w:rsidR="00B359D7" w:rsidRPr="009C2A24" w:rsidRDefault="00B359D7" w:rsidP="00F7658B">
            <w:pPr>
              <w:tabs>
                <w:tab w:val="left" w:pos="360"/>
                <w:tab w:val="left" w:pos="567"/>
                <w:tab w:val="right" w:leader="dot" w:pos="9639"/>
              </w:tabs>
              <w:jc w:val="center"/>
              <w:rPr>
                <w:rFonts w:cs="Arial"/>
                <w:lang w:val="sr-Cyrl-RS"/>
              </w:rPr>
            </w:pPr>
            <w:r w:rsidRPr="009C2A24">
              <w:rPr>
                <w:rFonts w:cs="Arial"/>
                <w:lang w:val="sr-Cyrl-RS"/>
              </w:rPr>
              <w:t>1.</w:t>
            </w:r>
          </w:p>
        </w:tc>
        <w:tc>
          <w:tcPr>
            <w:tcW w:w="6663" w:type="dxa"/>
            <w:vAlign w:val="center"/>
          </w:tcPr>
          <w:p w14:paraId="74A195A5" w14:textId="77777777" w:rsidR="00B359D7" w:rsidRPr="009C2A24" w:rsidRDefault="00B359D7" w:rsidP="00F7658B">
            <w:pPr>
              <w:tabs>
                <w:tab w:val="left" w:pos="360"/>
                <w:tab w:val="left" w:pos="567"/>
                <w:tab w:val="right" w:leader="dot" w:pos="9639"/>
              </w:tabs>
              <w:rPr>
                <w:rFonts w:cs="Arial"/>
                <w:lang w:val="sr-Cyrl-RS"/>
              </w:rPr>
            </w:pPr>
            <w:r w:rsidRPr="009C2A24">
              <w:rPr>
                <w:rFonts w:cs="Arial"/>
                <w:lang w:val="sr-Cyrl-RS"/>
              </w:rPr>
              <w:t>Општи подаци о јавној набавци</w:t>
            </w:r>
          </w:p>
        </w:tc>
        <w:tc>
          <w:tcPr>
            <w:tcW w:w="1417" w:type="dxa"/>
          </w:tcPr>
          <w:p w14:paraId="75F6BE4B" w14:textId="77777777" w:rsidR="00B359D7" w:rsidRPr="009C2A24" w:rsidRDefault="00B359D7" w:rsidP="00F7658B">
            <w:pPr>
              <w:tabs>
                <w:tab w:val="left" w:pos="360"/>
                <w:tab w:val="left" w:pos="567"/>
                <w:tab w:val="right" w:leader="dot" w:pos="9639"/>
              </w:tabs>
              <w:jc w:val="center"/>
              <w:rPr>
                <w:lang w:val="sr-Cyrl-RS"/>
              </w:rPr>
            </w:pPr>
            <w:r w:rsidRPr="009C2A24">
              <w:rPr>
                <w:lang w:val="sr-Cyrl-RS"/>
              </w:rPr>
              <w:t>3</w:t>
            </w:r>
          </w:p>
        </w:tc>
      </w:tr>
      <w:tr w:rsidR="00B359D7" w:rsidRPr="009C2A24" w14:paraId="62BD6238" w14:textId="77777777" w:rsidTr="00F7658B">
        <w:trPr>
          <w:trHeight w:val="397"/>
        </w:trPr>
        <w:tc>
          <w:tcPr>
            <w:tcW w:w="1417" w:type="dxa"/>
            <w:shd w:val="clear" w:color="auto" w:fill="F2F2F2"/>
            <w:vAlign w:val="center"/>
          </w:tcPr>
          <w:p w14:paraId="162C6DD7" w14:textId="77777777" w:rsidR="00B359D7" w:rsidRPr="009C2A24" w:rsidRDefault="00B359D7" w:rsidP="00F7658B">
            <w:pPr>
              <w:tabs>
                <w:tab w:val="left" w:pos="360"/>
                <w:tab w:val="left" w:pos="567"/>
                <w:tab w:val="right" w:leader="dot" w:pos="9639"/>
              </w:tabs>
              <w:jc w:val="center"/>
              <w:rPr>
                <w:rFonts w:cs="Arial"/>
                <w:lang w:val="sr-Cyrl-RS"/>
              </w:rPr>
            </w:pPr>
            <w:r w:rsidRPr="009C2A24">
              <w:rPr>
                <w:rFonts w:cs="Arial"/>
                <w:lang w:val="sr-Cyrl-RS"/>
              </w:rPr>
              <w:t>2.</w:t>
            </w:r>
          </w:p>
        </w:tc>
        <w:tc>
          <w:tcPr>
            <w:tcW w:w="6663" w:type="dxa"/>
            <w:vAlign w:val="center"/>
          </w:tcPr>
          <w:p w14:paraId="417E80E9" w14:textId="77777777" w:rsidR="00B359D7" w:rsidRPr="009C2A24" w:rsidRDefault="00B359D7" w:rsidP="00F7658B">
            <w:pPr>
              <w:tabs>
                <w:tab w:val="left" w:pos="317"/>
                <w:tab w:val="left" w:pos="360"/>
                <w:tab w:val="right" w:leader="dot" w:pos="9639"/>
              </w:tabs>
              <w:rPr>
                <w:rFonts w:cs="Arial"/>
                <w:lang w:val="sr-Cyrl-RS"/>
              </w:rPr>
            </w:pPr>
            <w:r w:rsidRPr="009C2A24">
              <w:rPr>
                <w:rFonts w:cs="Arial"/>
                <w:lang w:val="sr-Cyrl-RS"/>
              </w:rPr>
              <w:t>Подаци о предмету набавке</w:t>
            </w:r>
          </w:p>
        </w:tc>
        <w:tc>
          <w:tcPr>
            <w:tcW w:w="1417" w:type="dxa"/>
          </w:tcPr>
          <w:p w14:paraId="2D244024" w14:textId="77777777" w:rsidR="00B359D7" w:rsidRPr="009C2A24" w:rsidRDefault="00B359D7" w:rsidP="00F7658B">
            <w:pPr>
              <w:tabs>
                <w:tab w:val="left" w:pos="360"/>
                <w:tab w:val="left" w:pos="567"/>
                <w:tab w:val="right" w:leader="dot" w:pos="9639"/>
              </w:tabs>
              <w:jc w:val="center"/>
              <w:rPr>
                <w:lang w:val="sr-Cyrl-RS"/>
              </w:rPr>
            </w:pPr>
            <w:r w:rsidRPr="009C2A24">
              <w:rPr>
                <w:lang w:val="sr-Cyrl-RS"/>
              </w:rPr>
              <w:t>3</w:t>
            </w:r>
          </w:p>
        </w:tc>
      </w:tr>
      <w:tr w:rsidR="00B359D7" w:rsidRPr="009C2A24" w14:paraId="6B57433A" w14:textId="77777777" w:rsidTr="00F7658B">
        <w:trPr>
          <w:trHeight w:val="397"/>
        </w:trPr>
        <w:tc>
          <w:tcPr>
            <w:tcW w:w="1417" w:type="dxa"/>
            <w:shd w:val="clear" w:color="auto" w:fill="F2F2F2"/>
            <w:vAlign w:val="center"/>
          </w:tcPr>
          <w:p w14:paraId="166DE094" w14:textId="77777777" w:rsidR="00B359D7" w:rsidRPr="009C2A24" w:rsidRDefault="00B359D7" w:rsidP="00F7658B">
            <w:pPr>
              <w:tabs>
                <w:tab w:val="left" w:pos="360"/>
                <w:tab w:val="left" w:pos="567"/>
                <w:tab w:val="right" w:leader="dot" w:pos="9639"/>
              </w:tabs>
              <w:jc w:val="center"/>
              <w:rPr>
                <w:rFonts w:cs="Arial"/>
                <w:lang w:val="sr-Cyrl-RS"/>
              </w:rPr>
            </w:pPr>
            <w:r w:rsidRPr="009C2A24">
              <w:rPr>
                <w:rFonts w:cs="Arial"/>
                <w:lang w:val="sr-Cyrl-RS"/>
              </w:rPr>
              <w:t>3.</w:t>
            </w:r>
          </w:p>
        </w:tc>
        <w:tc>
          <w:tcPr>
            <w:tcW w:w="6663" w:type="dxa"/>
            <w:vAlign w:val="center"/>
          </w:tcPr>
          <w:p w14:paraId="104D4644" w14:textId="77777777" w:rsidR="00B359D7" w:rsidRPr="009C2A24" w:rsidRDefault="00B359D7" w:rsidP="00F7658B">
            <w:pPr>
              <w:tabs>
                <w:tab w:val="left" w:pos="317"/>
                <w:tab w:val="left" w:pos="360"/>
                <w:tab w:val="right" w:leader="dot" w:pos="9639"/>
              </w:tabs>
              <w:rPr>
                <w:rFonts w:cs="Arial"/>
                <w:lang w:val="sr-Cyrl-RS"/>
              </w:rPr>
            </w:pPr>
            <w:r w:rsidRPr="009C2A24">
              <w:rPr>
                <w:rFonts w:cs="Arial"/>
                <w:lang w:val="sr-Cyrl-RS"/>
              </w:rPr>
              <w:t>Техничка спецификација (врста, техничке карактеристике, квалитет, количина и опис добара...)</w:t>
            </w:r>
          </w:p>
        </w:tc>
        <w:tc>
          <w:tcPr>
            <w:tcW w:w="1417" w:type="dxa"/>
          </w:tcPr>
          <w:p w14:paraId="7F8D5087" w14:textId="77777777" w:rsidR="00B359D7" w:rsidRPr="009C2A24" w:rsidRDefault="00B359D7" w:rsidP="00F7658B">
            <w:pPr>
              <w:tabs>
                <w:tab w:val="left" w:pos="360"/>
                <w:tab w:val="left" w:pos="567"/>
                <w:tab w:val="right" w:leader="dot" w:pos="9639"/>
              </w:tabs>
              <w:jc w:val="center"/>
              <w:rPr>
                <w:lang w:val="sr-Cyrl-RS"/>
              </w:rPr>
            </w:pPr>
            <w:r w:rsidRPr="009C2A24">
              <w:rPr>
                <w:lang w:val="sr-Cyrl-RS"/>
              </w:rPr>
              <w:t>4</w:t>
            </w:r>
          </w:p>
        </w:tc>
      </w:tr>
      <w:tr w:rsidR="00B359D7" w:rsidRPr="009C2A24" w14:paraId="7A4B7B89" w14:textId="77777777" w:rsidTr="00F7658B">
        <w:trPr>
          <w:trHeight w:val="397"/>
        </w:trPr>
        <w:tc>
          <w:tcPr>
            <w:tcW w:w="1417" w:type="dxa"/>
            <w:shd w:val="clear" w:color="auto" w:fill="F2F2F2"/>
            <w:vAlign w:val="center"/>
          </w:tcPr>
          <w:p w14:paraId="0DBAEF66" w14:textId="77777777" w:rsidR="00B359D7" w:rsidRPr="009C2A24" w:rsidRDefault="00B359D7" w:rsidP="00F7658B">
            <w:pPr>
              <w:tabs>
                <w:tab w:val="left" w:pos="360"/>
                <w:tab w:val="left" w:pos="567"/>
                <w:tab w:val="right" w:leader="dot" w:pos="9639"/>
              </w:tabs>
              <w:jc w:val="center"/>
              <w:rPr>
                <w:rFonts w:cs="Arial"/>
                <w:lang w:val="sr-Cyrl-RS"/>
              </w:rPr>
            </w:pPr>
            <w:r w:rsidRPr="009C2A24">
              <w:rPr>
                <w:rFonts w:cs="Arial"/>
                <w:lang w:val="sr-Cyrl-RS"/>
              </w:rPr>
              <w:t>4.</w:t>
            </w:r>
          </w:p>
        </w:tc>
        <w:tc>
          <w:tcPr>
            <w:tcW w:w="6663" w:type="dxa"/>
            <w:vAlign w:val="center"/>
          </w:tcPr>
          <w:p w14:paraId="577EE21D" w14:textId="77777777" w:rsidR="00B359D7" w:rsidRPr="009C2A24" w:rsidRDefault="00B359D7" w:rsidP="00F7658B">
            <w:pPr>
              <w:tabs>
                <w:tab w:val="left" w:pos="317"/>
                <w:tab w:val="left" w:pos="360"/>
                <w:tab w:val="right" w:leader="dot" w:pos="9639"/>
              </w:tabs>
              <w:rPr>
                <w:rFonts w:cs="Arial"/>
                <w:lang w:val="sr-Cyrl-RS"/>
              </w:rPr>
            </w:pPr>
            <w:r w:rsidRPr="009C2A24">
              <w:rPr>
                <w:rFonts w:cs="Arial"/>
                <w:lang w:val="sr-Cyrl-RS"/>
              </w:rPr>
              <w:t>Услови за учешће у поступку ЈН и упутство како се доказује испуњеност услова</w:t>
            </w:r>
          </w:p>
        </w:tc>
        <w:tc>
          <w:tcPr>
            <w:tcW w:w="1417" w:type="dxa"/>
          </w:tcPr>
          <w:p w14:paraId="39B54602" w14:textId="7F421201" w:rsidR="00B359D7" w:rsidRPr="009C2A24" w:rsidRDefault="00F7658B" w:rsidP="00F7658B">
            <w:pPr>
              <w:tabs>
                <w:tab w:val="left" w:pos="360"/>
                <w:tab w:val="left" w:pos="567"/>
                <w:tab w:val="right" w:leader="dot" w:pos="9639"/>
              </w:tabs>
              <w:jc w:val="center"/>
              <w:rPr>
                <w:lang w:val="sr-Cyrl-RS"/>
              </w:rPr>
            </w:pPr>
            <w:r>
              <w:rPr>
                <w:lang w:val="sr-Cyrl-RS"/>
              </w:rPr>
              <w:t>14</w:t>
            </w:r>
          </w:p>
        </w:tc>
      </w:tr>
      <w:tr w:rsidR="00B359D7" w:rsidRPr="009C2A24" w14:paraId="2D95F2FC" w14:textId="77777777" w:rsidTr="00F7658B">
        <w:trPr>
          <w:trHeight w:val="397"/>
        </w:trPr>
        <w:tc>
          <w:tcPr>
            <w:tcW w:w="1417" w:type="dxa"/>
            <w:shd w:val="clear" w:color="auto" w:fill="F2F2F2"/>
            <w:vAlign w:val="center"/>
          </w:tcPr>
          <w:p w14:paraId="3CCF3B8B" w14:textId="77777777" w:rsidR="00B359D7" w:rsidRPr="009C2A24" w:rsidRDefault="00B359D7" w:rsidP="00F7658B">
            <w:pPr>
              <w:tabs>
                <w:tab w:val="left" w:pos="360"/>
                <w:tab w:val="left" w:pos="567"/>
                <w:tab w:val="right" w:leader="dot" w:pos="9639"/>
              </w:tabs>
              <w:jc w:val="center"/>
              <w:rPr>
                <w:rFonts w:cs="Arial"/>
                <w:lang w:val="sr-Cyrl-RS"/>
              </w:rPr>
            </w:pPr>
            <w:r w:rsidRPr="009C2A24">
              <w:rPr>
                <w:rFonts w:cs="Arial"/>
                <w:lang w:val="sr-Cyrl-RS"/>
              </w:rPr>
              <w:t>5.</w:t>
            </w:r>
          </w:p>
        </w:tc>
        <w:tc>
          <w:tcPr>
            <w:tcW w:w="6663" w:type="dxa"/>
            <w:vAlign w:val="center"/>
          </w:tcPr>
          <w:p w14:paraId="752C183D" w14:textId="77777777" w:rsidR="00B359D7" w:rsidRPr="009C2A24" w:rsidRDefault="00B359D7" w:rsidP="00F7658B">
            <w:pPr>
              <w:tabs>
                <w:tab w:val="left" w:pos="317"/>
                <w:tab w:val="left" w:pos="360"/>
                <w:tab w:val="right" w:leader="dot" w:pos="9639"/>
              </w:tabs>
              <w:rPr>
                <w:rFonts w:cs="Arial"/>
                <w:lang w:val="sr-Cyrl-RS"/>
              </w:rPr>
            </w:pPr>
            <w:r w:rsidRPr="009C2A24">
              <w:rPr>
                <w:rFonts w:cs="Arial"/>
                <w:lang w:val="sr-Cyrl-RS"/>
              </w:rPr>
              <w:t>Критеријум за доделу уговора</w:t>
            </w:r>
          </w:p>
        </w:tc>
        <w:tc>
          <w:tcPr>
            <w:tcW w:w="1417" w:type="dxa"/>
          </w:tcPr>
          <w:p w14:paraId="37AAC6B6" w14:textId="7FFFDBB7" w:rsidR="00B359D7" w:rsidRPr="009C2A24" w:rsidRDefault="00B359D7" w:rsidP="00F7658B">
            <w:pPr>
              <w:tabs>
                <w:tab w:val="left" w:pos="360"/>
                <w:tab w:val="left" w:pos="567"/>
                <w:tab w:val="right" w:leader="dot" w:pos="9639"/>
              </w:tabs>
              <w:jc w:val="center"/>
              <w:rPr>
                <w:lang w:val="sr-Cyrl-RS"/>
              </w:rPr>
            </w:pPr>
            <w:r>
              <w:rPr>
                <w:lang w:val="sr-Cyrl-RS"/>
              </w:rPr>
              <w:t>2</w:t>
            </w:r>
            <w:r w:rsidR="00F7658B">
              <w:rPr>
                <w:lang w:val="sr-Cyrl-RS"/>
              </w:rPr>
              <w:t>0</w:t>
            </w:r>
          </w:p>
        </w:tc>
      </w:tr>
      <w:tr w:rsidR="00B359D7" w:rsidRPr="009C2A24" w14:paraId="166749C1" w14:textId="77777777" w:rsidTr="00F7658B">
        <w:trPr>
          <w:trHeight w:val="397"/>
        </w:trPr>
        <w:tc>
          <w:tcPr>
            <w:tcW w:w="1417" w:type="dxa"/>
            <w:shd w:val="clear" w:color="auto" w:fill="F2F2F2"/>
            <w:vAlign w:val="center"/>
          </w:tcPr>
          <w:p w14:paraId="6C97703B" w14:textId="77777777" w:rsidR="00B359D7" w:rsidRPr="009C2A24" w:rsidRDefault="00B359D7" w:rsidP="00F7658B">
            <w:pPr>
              <w:tabs>
                <w:tab w:val="left" w:pos="360"/>
                <w:tab w:val="left" w:pos="567"/>
                <w:tab w:val="right" w:leader="dot" w:pos="9639"/>
              </w:tabs>
              <w:jc w:val="center"/>
              <w:rPr>
                <w:rFonts w:cs="Arial"/>
                <w:lang w:val="sr-Cyrl-RS"/>
              </w:rPr>
            </w:pPr>
            <w:r w:rsidRPr="009C2A24">
              <w:rPr>
                <w:rFonts w:cs="Arial"/>
                <w:lang w:val="sr-Cyrl-RS"/>
              </w:rPr>
              <w:t>5.</w:t>
            </w:r>
          </w:p>
        </w:tc>
        <w:tc>
          <w:tcPr>
            <w:tcW w:w="6663" w:type="dxa"/>
            <w:vAlign w:val="center"/>
          </w:tcPr>
          <w:p w14:paraId="08B97A9A" w14:textId="77777777" w:rsidR="00B359D7" w:rsidRPr="009C2A24" w:rsidRDefault="00B359D7" w:rsidP="00F7658B">
            <w:pPr>
              <w:tabs>
                <w:tab w:val="left" w:pos="317"/>
                <w:tab w:val="left" w:pos="360"/>
                <w:tab w:val="right" w:leader="dot" w:pos="9639"/>
              </w:tabs>
              <w:rPr>
                <w:rFonts w:cs="Arial"/>
                <w:lang w:val="sr-Cyrl-RS"/>
              </w:rPr>
            </w:pPr>
            <w:r w:rsidRPr="009C2A24">
              <w:rPr>
                <w:rFonts w:cs="Arial"/>
                <w:lang w:val="sr-Cyrl-RS"/>
              </w:rPr>
              <w:t>Упутство понуђачима како да сачине понуду</w:t>
            </w:r>
          </w:p>
        </w:tc>
        <w:tc>
          <w:tcPr>
            <w:tcW w:w="1417" w:type="dxa"/>
          </w:tcPr>
          <w:p w14:paraId="4EA12077" w14:textId="43648F41" w:rsidR="00B359D7" w:rsidRPr="009C2A24" w:rsidRDefault="00B359D7" w:rsidP="00F7658B">
            <w:pPr>
              <w:tabs>
                <w:tab w:val="left" w:pos="360"/>
                <w:tab w:val="left" w:pos="567"/>
                <w:tab w:val="right" w:leader="dot" w:pos="9639"/>
              </w:tabs>
              <w:jc w:val="center"/>
              <w:rPr>
                <w:lang w:val="sr-Cyrl-RS"/>
              </w:rPr>
            </w:pPr>
            <w:r>
              <w:rPr>
                <w:lang w:val="sr-Cyrl-RS"/>
              </w:rPr>
              <w:t>2</w:t>
            </w:r>
            <w:r w:rsidR="00F7658B">
              <w:rPr>
                <w:lang w:val="sr-Cyrl-RS"/>
              </w:rPr>
              <w:t>1</w:t>
            </w:r>
          </w:p>
        </w:tc>
      </w:tr>
      <w:tr w:rsidR="00B359D7" w:rsidRPr="009C2A24" w14:paraId="40205F45" w14:textId="77777777" w:rsidTr="00F7658B">
        <w:trPr>
          <w:trHeight w:val="397"/>
        </w:trPr>
        <w:tc>
          <w:tcPr>
            <w:tcW w:w="1417" w:type="dxa"/>
            <w:shd w:val="clear" w:color="auto" w:fill="F2F2F2"/>
            <w:vAlign w:val="center"/>
          </w:tcPr>
          <w:p w14:paraId="13852065" w14:textId="77777777" w:rsidR="00B359D7" w:rsidRPr="009C2A24" w:rsidRDefault="00B359D7" w:rsidP="00F7658B">
            <w:pPr>
              <w:tabs>
                <w:tab w:val="left" w:pos="360"/>
                <w:tab w:val="left" w:pos="567"/>
                <w:tab w:val="right" w:leader="dot" w:pos="9639"/>
              </w:tabs>
              <w:jc w:val="center"/>
              <w:rPr>
                <w:rFonts w:cs="Arial"/>
                <w:lang w:val="sr-Cyrl-RS"/>
              </w:rPr>
            </w:pPr>
            <w:r w:rsidRPr="009C2A24">
              <w:rPr>
                <w:rFonts w:cs="Arial"/>
                <w:lang w:val="sr-Cyrl-RS"/>
              </w:rPr>
              <w:t>6.</w:t>
            </w:r>
          </w:p>
        </w:tc>
        <w:tc>
          <w:tcPr>
            <w:tcW w:w="6663" w:type="dxa"/>
            <w:vAlign w:val="center"/>
          </w:tcPr>
          <w:p w14:paraId="75388DC4" w14:textId="77777777" w:rsidR="00B359D7" w:rsidRPr="009C2A24" w:rsidRDefault="00B359D7" w:rsidP="00F7658B">
            <w:pPr>
              <w:tabs>
                <w:tab w:val="left" w:pos="360"/>
                <w:tab w:val="left" w:pos="567"/>
                <w:tab w:val="right" w:leader="dot" w:pos="9639"/>
              </w:tabs>
              <w:rPr>
                <w:rFonts w:cs="Arial"/>
                <w:lang w:val="sr-Cyrl-RS"/>
              </w:rPr>
            </w:pPr>
            <w:r w:rsidRPr="009C2A24">
              <w:rPr>
                <w:rFonts w:cs="Arial"/>
                <w:lang w:val="sr-Cyrl-RS"/>
              </w:rPr>
              <w:t xml:space="preserve">Обрасци </w:t>
            </w:r>
          </w:p>
        </w:tc>
        <w:tc>
          <w:tcPr>
            <w:tcW w:w="1417" w:type="dxa"/>
          </w:tcPr>
          <w:p w14:paraId="15A3988F" w14:textId="50838620" w:rsidR="00B359D7" w:rsidRPr="009C2A24" w:rsidRDefault="00F7658B" w:rsidP="00F7658B">
            <w:pPr>
              <w:tabs>
                <w:tab w:val="left" w:pos="360"/>
                <w:tab w:val="left" w:pos="567"/>
                <w:tab w:val="right" w:leader="dot" w:pos="9639"/>
              </w:tabs>
              <w:jc w:val="center"/>
              <w:rPr>
                <w:lang w:val="sr-Cyrl-RS"/>
              </w:rPr>
            </w:pPr>
            <w:r>
              <w:rPr>
                <w:lang w:val="sr-Cyrl-RS"/>
              </w:rPr>
              <w:t>3</w:t>
            </w:r>
            <w:r w:rsidR="00E31662">
              <w:rPr>
                <w:lang w:val="sr-Cyrl-RS"/>
              </w:rPr>
              <w:t>6</w:t>
            </w:r>
          </w:p>
        </w:tc>
      </w:tr>
      <w:tr w:rsidR="00B359D7" w:rsidRPr="009C2A24" w14:paraId="1FD9CA78" w14:textId="77777777" w:rsidTr="00F7658B">
        <w:trPr>
          <w:trHeight w:val="397"/>
        </w:trPr>
        <w:tc>
          <w:tcPr>
            <w:tcW w:w="1417" w:type="dxa"/>
            <w:shd w:val="clear" w:color="auto" w:fill="F2F2F2"/>
            <w:vAlign w:val="center"/>
          </w:tcPr>
          <w:p w14:paraId="34F3B22F" w14:textId="77777777" w:rsidR="00B359D7" w:rsidRPr="009C2A24" w:rsidRDefault="00B359D7" w:rsidP="00F7658B">
            <w:pPr>
              <w:tabs>
                <w:tab w:val="left" w:pos="360"/>
                <w:tab w:val="left" w:pos="567"/>
                <w:tab w:val="right" w:leader="dot" w:pos="9639"/>
              </w:tabs>
              <w:jc w:val="center"/>
              <w:rPr>
                <w:rFonts w:cs="Arial"/>
                <w:lang w:val="sr-Cyrl-RS"/>
              </w:rPr>
            </w:pPr>
            <w:r w:rsidRPr="009C2A24">
              <w:rPr>
                <w:rFonts w:cs="Arial"/>
                <w:lang w:val="sr-Cyrl-RS"/>
              </w:rPr>
              <w:t>7.</w:t>
            </w:r>
          </w:p>
        </w:tc>
        <w:tc>
          <w:tcPr>
            <w:tcW w:w="6663" w:type="dxa"/>
            <w:vAlign w:val="center"/>
          </w:tcPr>
          <w:p w14:paraId="04077FEE" w14:textId="77777777" w:rsidR="00B359D7" w:rsidRPr="009C2A24" w:rsidRDefault="00B359D7" w:rsidP="00F7658B">
            <w:pPr>
              <w:tabs>
                <w:tab w:val="left" w:pos="360"/>
                <w:tab w:val="left" w:pos="567"/>
                <w:tab w:val="right" w:leader="dot" w:pos="9639"/>
              </w:tabs>
              <w:rPr>
                <w:rFonts w:cs="Arial"/>
                <w:lang w:val="sr-Cyrl-RS"/>
              </w:rPr>
            </w:pPr>
            <w:r w:rsidRPr="009C2A24">
              <w:rPr>
                <w:rFonts w:cs="Arial"/>
                <w:lang w:val="sr-Cyrl-RS"/>
              </w:rPr>
              <w:t>Прилози</w:t>
            </w:r>
          </w:p>
        </w:tc>
        <w:tc>
          <w:tcPr>
            <w:tcW w:w="1417" w:type="dxa"/>
          </w:tcPr>
          <w:p w14:paraId="2EC3928C" w14:textId="596E96F4" w:rsidR="00B359D7" w:rsidRPr="009C2A24" w:rsidRDefault="00F7658B" w:rsidP="00F7658B">
            <w:pPr>
              <w:tabs>
                <w:tab w:val="left" w:pos="360"/>
                <w:tab w:val="left" w:pos="567"/>
                <w:tab w:val="right" w:leader="dot" w:pos="9639"/>
              </w:tabs>
              <w:jc w:val="center"/>
              <w:rPr>
                <w:lang w:val="sr-Cyrl-RS"/>
              </w:rPr>
            </w:pPr>
            <w:r>
              <w:rPr>
                <w:lang w:val="sr-Cyrl-RS"/>
              </w:rPr>
              <w:t>7</w:t>
            </w:r>
            <w:r w:rsidR="00E31662">
              <w:rPr>
                <w:lang w:val="sr-Cyrl-RS"/>
              </w:rPr>
              <w:t>4</w:t>
            </w:r>
          </w:p>
        </w:tc>
      </w:tr>
    </w:tbl>
    <w:p w14:paraId="01392D9F" w14:textId="77777777" w:rsidR="00B359D7" w:rsidRPr="00C7612C" w:rsidRDefault="00B359D7" w:rsidP="00B359D7">
      <w:pPr>
        <w:pStyle w:val="BodyText"/>
        <w:spacing w:before="0"/>
        <w:rPr>
          <w:rFonts w:cs="Arial"/>
          <w:b/>
          <w:spacing w:val="80"/>
          <w:sz w:val="22"/>
          <w:szCs w:val="22"/>
          <w:highlight w:val="yellow"/>
          <w:lang w:val="sr-Cyrl-RS"/>
        </w:rPr>
      </w:pPr>
    </w:p>
    <w:p w14:paraId="0997DFF1" w14:textId="77777777" w:rsidR="00B359D7" w:rsidRPr="00C7612C" w:rsidRDefault="00B359D7" w:rsidP="00B359D7">
      <w:pPr>
        <w:spacing w:before="0"/>
        <w:jc w:val="right"/>
        <w:rPr>
          <w:rFonts w:cs="Arial"/>
          <w:bCs/>
          <w:noProof/>
          <w:lang w:val="sr-Cyrl-RS"/>
        </w:rPr>
      </w:pPr>
    </w:p>
    <w:p w14:paraId="2276D65A" w14:textId="77777777" w:rsidR="00B359D7" w:rsidRPr="00C7612C" w:rsidRDefault="00B359D7" w:rsidP="00B359D7">
      <w:pPr>
        <w:spacing w:before="0"/>
        <w:jc w:val="right"/>
        <w:rPr>
          <w:rFonts w:cs="Arial"/>
          <w:bCs/>
          <w:noProof/>
          <w:lang w:val="sr-Cyrl-RS"/>
        </w:rPr>
      </w:pPr>
    </w:p>
    <w:p w14:paraId="440A09B5" w14:textId="77777777" w:rsidR="00B359D7" w:rsidRPr="00C7612C" w:rsidRDefault="00B359D7" w:rsidP="00B359D7">
      <w:pPr>
        <w:spacing w:before="0"/>
        <w:jc w:val="right"/>
        <w:rPr>
          <w:rFonts w:cs="Arial"/>
          <w:bCs/>
          <w:noProof/>
          <w:lang w:val="sr-Cyrl-RS"/>
        </w:rPr>
      </w:pPr>
    </w:p>
    <w:p w14:paraId="50234021" w14:textId="77777777" w:rsidR="00B359D7" w:rsidRPr="00C7612C" w:rsidRDefault="00B359D7" w:rsidP="00B359D7">
      <w:pPr>
        <w:spacing w:before="0"/>
        <w:jc w:val="right"/>
        <w:rPr>
          <w:rFonts w:cs="Arial"/>
          <w:bCs/>
          <w:noProof/>
          <w:lang w:val="sr-Cyrl-RS"/>
        </w:rPr>
      </w:pPr>
    </w:p>
    <w:p w14:paraId="73600C33" w14:textId="77777777" w:rsidR="00B359D7" w:rsidRPr="00C7612C" w:rsidRDefault="00B359D7" w:rsidP="00B359D7">
      <w:pPr>
        <w:spacing w:before="0"/>
        <w:jc w:val="right"/>
        <w:rPr>
          <w:rFonts w:cs="Arial"/>
          <w:bCs/>
          <w:noProof/>
          <w:lang w:val="sr-Cyrl-RS"/>
        </w:rPr>
      </w:pPr>
    </w:p>
    <w:p w14:paraId="46C0F50A" w14:textId="77777777" w:rsidR="00B359D7" w:rsidRPr="00C7612C" w:rsidRDefault="00B359D7" w:rsidP="00B359D7">
      <w:pPr>
        <w:spacing w:before="0"/>
        <w:jc w:val="right"/>
        <w:rPr>
          <w:rFonts w:cs="Arial"/>
          <w:bCs/>
          <w:noProof/>
          <w:lang w:val="sr-Cyrl-RS"/>
        </w:rPr>
      </w:pPr>
    </w:p>
    <w:p w14:paraId="73856BDA" w14:textId="77777777" w:rsidR="00B359D7" w:rsidRPr="00C7612C" w:rsidRDefault="00B359D7" w:rsidP="00B359D7">
      <w:pPr>
        <w:spacing w:before="0"/>
        <w:jc w:val="right"/>
        <w:rPr>
          <w:rFonts w:cs="Arial"/>
          <w:bCs/>
          <w:noProof/>
          <w:lang w:val="sr-Cyrl-RS"/>
        </w:rPr>
      </w:pPr>
    </w:p>
    <w:p w14:paraId="608787A0" w14:textId="77777777" w:rsidR="00B359D7" w:rsidRPr="00C7612C" w:rsidRDefault="00B359D7" w:rsidP="00B359D7">
      <w:pPr>
        <w:spacing w:before="0"/>
        <w:jc w:val="right"/>
        <w:rPr>
          <w:rFonts w:cs="Arial"/>
          <w:bCs/>
          <w:noProof/>
          <w:lang w:val="sr-Cyrl-RS"/>
        </w:rPr>
      </w:pPr>
    </w:p>
    <w:p w14:paraId="4A6AE1A9" w14:textId="1B4BE6BC" w:rsidR="00B359D7" w:rsidRPr="00C7612C" w:rsidRDefault="00B359D7" w:rsidP="00B359D7">
      <w:pPr>
        <w:spacing w:before="0"/>
        <w:jc w:val="right"/>
        <w:rPr>
          <w:rFonts w:cs="Arial"/>
          <w:color w:val="548DD4" w:themeColor="text2" w:themeTint="99"/>
          <w:lang w:val="sr-Cyrl-RS"/>
        </w:rPr>
      </w:pPr>
      <w:r w:rsidRPr="00C7612C">
        <w:rPr>
          <w:rFonts w:cs="Arial"/>
          <w:bCs/>
          <w:noProof/>
          <w:lang w:val="sr-Cyrl-RS"/>
        </w:rPr>
        <w:t xml:space="preserve">Укупан број страна документације: </w:t>
      </w:r>
      <w:r w:rsidR="00E31662">
        <w:rPr>
          <w:rFonts w:cs="Arial"/>
          <w:bCs/>
          <w:noProof/>
          <w:lang w:val="sr-Cyrl-RS"/>
        </w:rPr>
        <w:t>74</w:t>
      </w:r>
    </w:p>
    <w:p w14:paraId="015FF6C0" w14:textId="77777777" w:rsidR="00B359D7" w:rsidRPr="00C7612C" w:rsidRDefault="00B359D7" w:rsidP="00B359D7">
      <w:pPr>
        <w:pStyle w:val="BodyText"/>
        <w:spacing w:before="0"/>
        <w:rPr>
          <w:rFonts w:cs="Arial"/>
          <w:sz w:val="22"/>
          <w:szCs w:val="22"/>
          <w:lang w:val="sr-Cyrl-RS"/>
        </w:rPr>
      </w:pPr>
    </w:p>
    <w:p w14:paraId="5989DBDF" w14:textId="77777777" w:rsidR="00B359D7" w:rsidRPr="00C7612C" w:rsidRDefault="00B359D7" w:rsidP="00B359D7">
      <w:pPr>
        <w:pStyle w:val="Heading10"/>
        <w:numPr>
          <w:ilvl w:val="0"/>
          <w:numId w:val="12"/>
        </w:numPr>
        <w:spacing w:before="0"/>
        <w:rPr>
          <w:rFonts w:cs="Arial"/>
          <w:lang w:val="sr-Cyrl-RS"/>
        </w:rPr>
      </w:pPr>
      <w:r w:rsidRPr="00C7612C">
        <w:rPr>
          <w:rFonts w:cs="Arial"/>
          <w:lang w:val="sr-Cyrl-RS"/>
        </w:rPr>
        <w:br w:type="page"/>
      </w:r>
      <w:bookmarkStart w:id="13" w:name="_Toc430335136"/>
      <w:bookmarkStart w:id="14" w:name="_Toc442559876"/>
      <w:bookmarkStart w:id="15" w:name="_Toc427817447"/>
      <w:r w:rsidRPr="00C7612C">
        <w:rPr>
          <w:rFonts w:cs="Arial"/>
          <w:lang w:val="sr-Cyrl-RS"/>
        </w:rPr>
        <w:lastRenderedPageBreak/>
        <w:t>ОПШТИ ПОДАЦИ О ЈАВНОЈ НАБАВЦИ</w:t>
      </w:r>
      <w:bookmarkEnd w:id="13"/>
      <w:bookmarkEnd w:id="14"/>
    </w:p>
    <w:p w14:paraId="18C4D5BA" w14:textId="77777777" w:rsidR="00B359D7" w:rsidRPr="00C7612C" w:rsidRDefault="00B359D7" w:rsidP="00B359D7">
      <w:pPr>
        <w:tabs>
          <w:tab w:val="left" w:pos="1134"/>
        </w:tabs>
        <w:spacing w:before="0"/>
        <w:rPr>
          <w:rFonts w:cs="Arial"/>
          <w:color w:val="FF0000"/>
          <w:lang w:val="sr-Cyrl-R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8"/>
        <w:gridCol w:w="6844"/>
      </w:tblGrid>
      <w:tr w:rsidR="00B359D7" w:rsidRPr="0078749B" w14:paraId="5A649A76" w14:textId="77777777" w:rsidTr="00F7658B">
        <w:tc>
          <w:tcPr>
            <w:tcW w:w="3348" w:type="dxa"/>
            <w:shd w:val="clear" w:color="auto" w:fill="E7E6E6"/>
            <w:vAlign w:val="center"/>
          </w:tcPr>
          <w:p w14:paraId="52480C19" w14:textId="77777777" w:rsidR="00B359D7" w:rsidRPr="0078749B" w:rsidRDefault="00B359D7" w:rsidP="00F7658B">
            <w:pPr>
              <w:autoSpaceDE w:val="0"/>
              <w:autoSpaceDN w:val="0"/>
              <w:adjustRightInd w:val="0"/>
              <w:spacing w:before="0"/>
              <w:jc w:val="left"/>
              <w:rPr>
                <w:rFonts w:cs="Arial"/>
                <w:bCs/>
                <w:lang w:val="sr-Cyrl-RS"/>
              </w:rPr>
            </w:pPr>
          </w:p>
          <w:p w14:paraId="3104F885" w14:textId="77777777" w:rsidR="00B359D7" w:rsidRPr="0078749B" w:rsidRDefault="00B359D7" w:rsidP="00F7658B">
            <w:pPr>
              <w:autoSpaceDE w:val="0"/>
              <w:autoSpaceDN w:val="0"/>
              <w:adjustRightInd w:val="0"/>
              <w:spacing w:before="0"/>
              <w:jc w:val="left"/>
              <w:rPr>
                <w:rFonts w:cs="Arial"/>
                <w:bCs/>
                <w:lang w:val="sr-Cyrl-RS"/>
              </w:rPr>
            </w:pPr>
            <w:r w:rsidRPr="0078749B">
              <w:rPr>
                <w:rFonts w:cs="Arial"/>
                <w:bCs/>
                <w:lang w:val="sr-Cyrl-RS"/>
              </w:rPr>
              <w:t>Назив и адреса наручиоца</w:t>
            </w:r>
          </w:p>
        </w:tc>
        <w:tc>
          <w:tcPr>
            <w:tcW w:w="6844" w:type="dxa"/>
          </w:tcPr>
          <w:p w14:paraId="26BECD33" w14:textId="77777777" w:rsidR="00B359D7" w:rsidRPr="0078749B" w:rsidRDefault="00B359D7" w:rsidP="00F7658B">
            <w:pPr>
              <w:suppressAutoHyphens/>
              <w:spacing w:before="0" w:line="100" w:lineRule="atLeast"/>
              <w:rPr>
                <w:rFonts w:cs="Arial"/>
                <w:color w:val="000000"/>
                <w:kern w:val="1"/>
                <w:lang w:val="sr-Cyrl-RS" w:eastAsia="ar-SA"/>
              </w:rPr>
            </w:pPr>
            <w:r w:rsidRPr="0078749B">
              <w:rPr>
                <w:rFonts w:cs="Arial"/>
                <w:color w:val="000000"/>
                <w:kern w:val="1"/>
                <w:lang w:val="sr-Cyrl-RS" w:eastAsia="ar-SA"/>
              </w:rPr>
              <w:t>Јавно предузеће „Електропривреда Србије“ Београд</w:t>
            </w:r>
          </w:p>
          <w:p w14:paraId="00D2F0ED" w14:textId="77777777" w:rsidR="00B359D7" w:rsidRPr="0078749B" w:rsidRDefault="00B359D7" w:rsidP="00F7658B">
            <w:pPr>
              <w:suppressAutoHyphens/>
              <w:spacing w:before="0" w:line="100" w:lineRule="atLeast"/>
              <w:rPr>
                <w:rFonts w:cs="Arial"/>
                <w:lang w:val="sr-Cyrl-RS"/>
              </w:rPr>
            </w:pPr>
            <w:r w:rsidRPr="0078749B">
              <w:rPr>
                <w:rFonts w:cs="Arial"/>
                <w:lang w:val="sr-Cyrl-RS"/>
              </w:rPr>
              <w:t>Балканска бр. 13, 11000 Београд</w:t>
            </w:r>
          </w:p>
          <w:p w14:paraId="37716DF1" w14:textId="77777777" w:rsidR="00B359D7" w:rsidRPr="0078749B" w:rsidRDefault="00B359D7" w:rsidP="00F7658B">
            <w:pPr>
              <w:tabs>
                <w:tab w:val="left" w:pos="1134"/>
              </w:tabs>
              <w:spacing w:before="0"/>
              <w:rPr>
                <w:rFonts w:cs="Arial"/>
                <w:lang w:val="sr-Cyrl-RS"/>
              </w:rPr>
            </w:pPr>
            <w:r w:rsidRPr="0078749B">
              <w:rPr>
                <w:rFonts w:cs="Arial"/>
                <w:lang w:val="sr-Cyrl-RS"/>
              </w:rPr>
              <w:t>Одељење за набавке Техничког центра Нови Сад</w:t>
            </w:r>
          </w:p>
          <w:p w14:paraId="15939916" w14:textId="77777777" w:rsidR="00B359D7" w:rsidRPr="0078749B" w:rsidRDefault="00B359D7" w:rsidP="00F7658B">
            <w:pPr>
              <w:tabs>
                <w:tab w:val="left" w:pos="1134"/>
              </w:tabs>
              <w:spacing w:before="0"/>
              <w:rPr>
                <w:rFonts w:cs="Arial"/>
                <w:color w:val="7030A0"/>
                <w:lang w:val="sr-Cyrl-RS"/>
              </w:rPr>
            </w:pPr>
            <w:r w:rsidRPr="0078749B">
              <w:rPr>
                <w:lang w:val="sr-Cyrl-RS"/>
              </w:rPr>
              <w:t>Булевар ослобођења 100, 21000 Нови Сад</w:t>
            </w:r>
          </w:p>
        </w:tc>
      </w:tr>
      <w:tr w:rsidR="00B359D7" w:rsidRPr="0078749B" w14:paraId="6B06709D" w14:textId="77777777" w:rsidTr="00F7658B">
        <w:tc>
          <w:tcPr>
            <w:tcW w:w="3348" w:type="dxa"/>
            <w:shd w:val="clear" w:color="auto" w:fill="E7E6E6"/>
            <w:vAlign w:val="center"/>
          </w:tcPr>
          <w:p w14:paraId="608686EB" w14:textId="77777777" w:rsidR="00B359D7" w:rsidRPr="0078749B" w:rsidRDefault="00B359D7" w:rsidP="00F7658B">
            <w:pPr>
              <w:autoSpaceDE w:val="0"/>
              <w:autoSpaceDN w:val="0"/>
              <w:adjustRightInd w:val="0"/>
              <w:jc w:val="left"/>
              <w:rPr>
                <w:rFonts w:cs="Arial"/>
                <w:bCs/>
                <w:lang w:val="sr-Cyrl-RS"/>
              </w:rPr>
            </w:pPr>
          </w:p>
          <w:p w14:paraId="23F2CE59" w14:textId="77777777" w:rsidR="00B359D7" w:rsidRPr="0078749B" w:rsidRDefault="00B359D7" w:rsidP="00F7658B">
            <w:pPr>
              <w:autoSpaceDE w:val="0"/>
              <w:autoSpaceDN w:val="0"/>
              <w:adjustRightInd w:val="0"/>
              <w:jc w:val="left"/>
              <w:rPr>
                <w:rFonts w:cs="Arial"/>
                <w:bCs/>
                <w:lang w:val="sr-Cyrl-RS"/>
              </w:rPr>
            </w:pPr>
            <w:r w:rsidRPr="0078749B">
              <w:rPr>
                <w:rFonts w:cs="Arial"/>
                <w:bCs/>
                <w:lang w:val="sr-Cyrl-RS"/>
              </w:rPr>
              <w:t>Интернет страница наручиоца</w:t>
            </w:r>
          </w:p>
        </w:tc>
        <w:tc>
          <w:tcPr>
            <w:tcW w:w="6844" w:type="dxa"/>
          </w:tcPr>
          <w:p w14:paraId="34E2F22B" w14:textId="77777777" w:rsidR="00B359D7" w:rsidRPr="0078749B" w:rsidRDefault="00B359D7" w:rsidP="00F7658B">
            <w:pPr>
              <w:autoSpaceDE w:val="0"/>
              <w:autoSpaceDN w:val="0"/>
              <w:adjustRightInd w:val="0"/>
              <w:rPr>
                <w:rFonts w:cs="Arial"/>
                <w:bCs/>
                <w:lang w:val="sr-Cyrl-RS"/>
              </w:rPr>
            </w:pPr>
          </w:p>
          <w:p w14:paraId="01711A31" w14:textId="77777777" w:rsidR="00B359D7" w:rsidRPr="0078749B" w:rsidRDefault="00DA43D0" w:rsidP="00F7658B">
            <w:pPr>
              <w:autoSpaceDE w:val="0"/>
              <w:autoSpaceDN w:val="0"/>
              <w:adjustRightInd w:val="0"/>
              <w:rPr>
                <w:rFonts w:cs="Arial"/>
                <w:bCs/>
                <w:color w:val="FF0000"/>
                <w:lang w:val="sr-Cyrl-RS"/>
              </w:rPr>
            </w:pPr>
            <w:hyperlink r:id="rId165" w:history="1">
              <w:r w:rsidR="00B359D7" w:rsidRPr="0078749B">
                <w:rPr>
                  <w:rFonts w:cs="Arial"/>
                  <w:color w:val="0000FF"/>
                  <w:kern w:val="1"/>
                  <w:u w:val="single"/>
                  <w:lang w:val="sr-Cyrl-RS" w:eastAsia="ar-SA"/>
                </w:rPr>
                <w:t>www.eps.rs</w:t>
              </w:r>
            </w:hyperlink>
            <w:r w:rsidR="00B359D7" w:rsidRPr="0078749B">
              <w:rPr>
                <w:rFonts w:cs="Arial"/>
                <w:color w:val="000000"/>
                <w:kern w:val="1"/>
                <w:lang w:val="sr-Cyrl-RS" w:eastAsia="ar-SA"/>
              </w:rPr>
              <w:t xml:space="preserve"> </w:t>
            </w:r>
          </w:p>
        </w:tc>
      </w:tr>
      <w:tr w:rsidR="00B359D7" w:rsidRPr="0078749B" w14:paraId="75DEF639" w14:textId="77777777" w:rsidTr="00F7658B">
        <w:tc>
          <w:tcPr>
            <w:tcW w:w="3348" w:type="dxa"/>
            <w:shd w:val="clear" w:color="auto" w:fill="E7E6E6"/>
            <w:vAlign w:val="center"/>
          </w:tcPr>
          <w:p w14:paraId="711B1452" w14:textId="77777777" w:rsidR="00B359D7" w:rsidRPr="0078749B" w:rsidRDefault="00B359D7" w:rsidP="00F7658B">
            <w:pPr>
              <w:autoSpaceDE w:val="0"/>
              <w:autoSpaceDN w:val="0"/>
              <w:adjustRightInd w:val="0"/>
              <w:jc w:val="left"/>
              <w:rPr>
                <w:rFonts w:cs="Arial"/>
                <w:bCs/>
                <w:lang w:val="sr-Cyrl-RS"/>
              </w:rPr>
            </w:pPr>
          </w:p>
          <w:p w14:paraId="36E778B6" w14:textId="77777777" w:rsidR="00B359D7" w:rsidRPr="0078749B" w:rsidRDefault="00B359D7" w:rsidP="00F7658B">
            <w:pPr>
              <w:autoSpaceDE w:val="0"/>
              <w:autoSpaceDN w:val="0"/>
              <w:adjustRightInd w:val="0"/>
              <w:jc w:val="left"/>
              <w:rPr>
                <w:rFonts w:cs="Arial"/>
                <w:bCs/>
                <w:lang w:val="sr-Cyrl-RS"/>
              </w:rPr>
            </w:pPr>
            <w:r w:rsidRPr="0078749B">
              <w:rPr>
                <w:rFonts w:cs="Arial"/>
                <w:bCs/>
                <w:lang w:val="sr-Cyrl-RS"/>
              </w:rPr>
              <w:t>Врста поступка</w:t>
            </w:r>
          </w:p>
        </w:tc>
        <w:tc>
          <w:tcPr>
            <w:tcW w:w="6844" w:type="dxa"/>
            <w:vAlign w:val="center"/>
          </w:tcPr>
          <w:p w14:paraId="690EBFBF" w14:textId="77777777" w:rsidR="00B359D7" w:rsidRPr="0078749B" w:rsidRDefault="00B359D7" w:rsidP="00F7658B">
            <w:pPr>
              <w:autoSpaceDE w:val="0"/>
              <w:autoSpaceDN w:val="0"/>
              <w:adjustRightInd w:val="0"/>
              <w:rPr>
                <w:rFonts w:cs="Arial"/>
                <w:bCs/>
                <w:lang w:val="sr-Cyrl-RS"/>
              </w:rPr>
            </w:pPr>
            <w:r w:rsidRPr="0078749B">
              <w:rPr>
                <w:rFonts w:cs="Arial"/>
                <w:bCs/>
                <w:lang w:val="sr-Cyrl-RS"/>
              </w:rPr>
              <w:t>Отворени поступак</w:t>
            </w:r>
          </w:p>
        </w:tc>
      </w:tr>
      <w:tr w:rsidR="00B359D7" w:rsidRPr="0078749B" w14:paraId="046BC6FC" w14:textId="77777777" w:rsidTr="00F7658B">
        <w:trPr>
          <w:trHeight w:val="734"/>
        </w:trPr>
        <w:tc>
          <w:tcPr>
            <w:tcW w:w="3348" w:type="dxa"/>
            <w:shd w:val="clear" w:color="auto" w:fill="E7E6E6"/>
            <w:vAlign w:val="center"/>
          </w:tcPr>
          <w:p w14:paraId="0598E1DF" w14:textId="77777777" w:rsidR="00B359D7" w:rsidRPr="0078749B" w:rsidRDefault="00B359D7" w:rsidP="00F7658B">
            <w:pPr>
              <w:autoSpaceDE w:val="0"/>
              <w:autoSpaceDN w:val="0"/>
              <w:adjustRightInd w:val="0"/>
              <w:jc w:val="left"/>
              <w:rPr>
                <w:rFonts w:cs="Arial"/>
                <w:bCs/>
                <w:lang w:val="sr-Cyrl-RS"/>
              </w:rPr>
            </w:pPr>
          </w:p>
          <w:p w14:paraId="551DD08C" w14:textId="77777777" w:rsidR="00B359D7" w:rsidRPr="0078749B" w:rsidRDefault="00B359D7" w:rsidP="00F7658B">
            <w:pPr>
              <w:autoSpaceDE w:val="0"/>
              <w:autoSpaceDN w:val="0"/>
              <w:adjustRightInd w:val="0"/>
              <w:jc w:val="left"/>
              <w:rPr>
                <w:rFonts w:cs="Arial"/>
                <w:bCs/>
                <w:lang w:val="sr-Cyrl-RS"/>
              </w:rPr>
            </w:pPr>
            <w:r w:rsidRPr="0078749B">
              <w:rPr>
                <w:rFonts w:cs="Arial"/>
                <w:bCs/>
                <w:lang w:val="sr-Cyrl-RS"/>
              </w:rPr>
              <w:t>Предмет јавне набавке</w:t>
            </w:r>
          </w:p>
        </w:tc>
        <w:tc>
          <w:tcPr>
            <w:tcW w:w="6844" w:type="dxa"/>
          </w:tcPr>
          <w:p w14:paraId="73D66EF6" w14:textId="77777777" w:rsidR="00B359D7" w:rsidRPr="0078749B" w:rsidRDefault="00B359D7" w:rsidP="00F7658B">
            <w:pPr>
              <w:rPr>
                <w:rFonts w:ascii="Times New Roman" w:hAnsi="Times New Roman"/>
                <w:color w:val="7030A0"/>
                <w:lang w:val="sr-Cyrl-RS"/>
              </w:rPr>
            </w:pPr>
            <w:r w:rsidRPr="0078749B">
              <w:rPr>
                <w:rFonts w:cs="Arial"/>
                <w:lang w:val="sr-Cyrl-RS"/>
              </w:rPr>
              <w:t>Доградња и унапређење рачунарске мреже</w:t>
            </w:r>
          </w:p>
        </w:tc>
      </w:tr>
      <w:tr w:rsidR="00B359D7" w:rsidRPr="0078749B" w14:paraId="271A3548" w14:textId="77777777" w:rsidTr="00F7658B">
        <w:trPr>
          <w:trHeight w:val="593"/>
        </w:trPr>
        <w:tc>
          <w:tcPr>
            <w:tcW w:w="3348" w:type="dxa"/>
            <w:shd w:val="clear" w:color="auto" w:fill="E7E6E6"/>
            <w:vAlign w:val="center"/>
          </w:tcPr>
          <w:p w14:paraId="35BD6F83" w14:textId="77777777" w:rsidR="00B359D7" w:rsidRPr="0078749B" w:rsidRDefault="00B359D7" w:rsidP="00F7658B">
            <w:pPr>
              <w:autoSpaceDE w:val="0"/>
              <w:autoSpaceDN w:val="0"/>
              <w:adjustRightInd w:val="0"/>
              <w:jc w:val="left"/>
              <w:rPr>
                <w:rFonts w:cs="Arial"/>
                <w:bCs/>
                <w:lang w:val="sr-Cyrl-RS"/>
              </w:rPr>
            </w:pPr>
            <w:r w:rsidRPr="0078749B">
              <w:rPr>
                <w:rFonts w:cs="Arial"/>
                <w:bCs/>
                <w:lang w:val="sr-Cyrl-RS"/>
              </w:rPr>
              <w:t>Циљ поступка</w:t>
            </w:r>
          </w:p>
        </w:tc>
        <w:tc>
          <w:tcPr>
            <w:tcW w:w="6844" w:type="dxa"/>
          </w:tcPr>
          <w:p w14:paraId="3F6BD6BF" w14:textId="77777777" w:rsidR="00B359D7" w:rsidRPr="0078749B" w:rsidRDefault="00B359D7" w:rsidP="00F7658B">
            <w:pPr>
              <w:autoSpaceDE w:val="0"/>
              <w:autoSpaceDN w:val="0"/>
              <w:adjustRightInd w:val="0"/>
              <w:rPr>
                <w:rFonts w:cs="Arial"/>
                <w:bCs/>
                <w:lang w:val="sr-Cyrl-RS"/>
              </w:rPr>
            </w:pPr>
            <w:r w:rsidRPr="0078749B">
              <w:rPr>
                <w:rFonts w:cs="Arial"/>
                <w:bCs/>
                <w:lang w:val="sr-Cyrl-RS"/>
              </w:rPr>
              <w:t>Закључење Уговора о јавној набавци</w:t>
            </w:r>
          </w:p>
        </w:tc>
      </w:tr>
      <w:tr w:rsidR="00B359D7" w:rsidRPr="0078749B" w14:paraId="60DDDB74" w14:textId="77777777" w:rsidTr="00F7658B">
        <w:trPr>
          <w:trHeight w:val="1057"/>
        </w:trPr>
        <w:tc>
          <w:tcPr>
            <w:tcW w:w="3348" w:type="dxa"/>
            <w:shd w:val="clear" w:color="auto" w:fill="E7E6E6"/>
            <w:vAlign w:val="center"/>
          </w:tcPr>
          <w:p w14:paraId="337AC11B" w14:textId="77777777" w:rsidR="00B359D7" w:rsidRPr="0078749B" w:rsidRDefault="00B359D7" w:rsidP="00F7658B">
            <w:pPr>
              <w:autoSpaceDE w:val="0"/>
              <w:autoSpaceDN w:val="0"/>
              <w:adjustRightInd w:val="0"/>
              <w:jc w:val="left"/>
              <w:rPr>
                <w:rFonts w:cs="Arial"/>
                <w:bCs/>
                <w:lang w:val="sr-Cyrl-RS"/>
              </w:rPr>
            </w:pPr>
            <w:r w:rsidRPr="0078749B">
              <w:rPr>
                <w:rFonts w:cs="Arial"/>
                <w:bCs/>
                <w:lang w:val="sr-Cyrl-RS"/>
              </w:rPr>
              <w:t>Контакт</w:t>
            </w:r>
          </w:p>
        </w:tc>
        <w:tc>
          <w:tcPr>
            <w:tcW w:w="6844" w:type="dxa"/>
            <w:vAlign w:val="center"/>
          </w:tcPr>
          <w:p w14:paraId="074EFA42" w14:textId="77777777" w:rsidR="00B359D7" w:rsidRPr="0078749B" w:rsidRDefault="00B359D7" w:rsidP="00F7658B">
            <w:pPr>
              <w:rPr>
                <w:rFonts w:cs="Arial"/>
                <w:lang w:val="sr-Cyrl-RS"/>
              </w:rPr>
            </w:pPr>
            <w:r w:rsidRPr="0078749B">
              <w:rPr>
                <w:rFonts w:cs="Arial"/>
                <w:lang w:val="sr-Cyrl-RS"/>
              </w:rPr>
              <w:t>Агатон Милошевић, правник</w:t>
            </w:r>
          </w:p>
          <w:p w14:paraId="7BE37A75" w14:textId="77777777" w:rsidR="00B359D7" w:rsidRPr="0078749B" w:rsidRDefault="00B359D7" w:rsidP="00F7658B">
            <w:pPr>
              <w:rPr>
                <w:rFonts w:cs="Arial"/>
                <w:color w:val="00B050"/>
                <w:lang w:val="sr-Cyrl-RS"/>
              </w:rPr>
            </w:pPr>
            <w:r w:rsidRPr="0078749B">
              <w:rPr>
                <w:rFonts w:cs="Arial"/>
              </w:rPr>
              <w:t>email:</w:t>
            </w:r>
            <w:r w:rsidRPr="0078749B">
              <w:rPr>
                <w:rFonts w:cs="Arial"/>
                <w:color w:val="00B050"/>
              </w:rPr>
              <w:t xml:space="preserve"> </w:t>
            </w:r>
            <w:hyperlink r:id="rId166" w:history="1">
              <w:r w:rsidRPr="0078749B">
                <w:rPr>
                  <w:rStyle w:val="Hyperlink"/>
                  <w:rFonts w:cs="Arial"/>
                </w:rPr>
                <w:t>agaton.milosevic@eps.rs</w:t>
              </w:r>
            </w:hyperlink>
          </w:p>
        </w:tc>
      </w:tr>
    </w:tbl>
    <w:p w14:paraId="3A38E235" w14:textId="77777777" w:rsidR="00B359D7" w:rsidRPr="00C7612C" w:rsidRDefault="00B359D7" w:rsidP="00B359D7">
      <w:pPr>
        <w:spacing w:before="0"/>
        <w:rPr>
          <w:rFonts w:cs="Arial"/>
          <w:lang w:val="sr-Cyrl-RS"/>
        </w:rPr>
      </w:pPr>
    </w:p>
    <w:p w14:paraId="334AE8C4" w14:textId="77777777" w:rsidR="00B359D7" w:rsidRPr="00C7612C" w:rsidRDefault="00B359D7" w:rsidP="00B359D7">
      <w:pPr>
        <w:pStyle w:val="Heading10"/>
        <w:numPr>
          <w:ilvl w:val="0"/>
          <w:numId w:val="12"/>
        </w:numPr>
        <w:spacing w:before="0"/>
        <w:jc w:val="both"/>
        <w:rPr>
          <w:rFonts w:cs="Arial"/>
          <w:lang w:val="sr-Cyrl-RS"/>
        </w:rPr>
      </w:pPr>
      <w:bookmarkStart w:id="16" w:name="_Toc442559878"/>
      <w:bookmarkStart w:id="17" w:name="_Toc427817448"/>
      <w:r w:rsidRPr="00C7612C">
        <w:rPr>
          <w:rFonts w:cs="Arial"/>
          <w:lang w:val="sr-Cyrl-RS"/>
        </w:rPr>
        <w:t>ПОДАЦИ О ПРЕДМЕТУ ЈАВНЕ НАБАВКЕ</w:t>
      </w:r>
    </w:p>
    <w:p w14:paraId="5BD0750D" w14:textId="77777777" w:rsidR="00B359D7" w:rsidRPr="00C7612C" w:rsidRDefault="00B359D7" w:rsidP="00B359D7">
      <w:pPr>
        <w:pStyle w:val="Heading10"/>
        <w:spacing w:before="0"/>
        <w:ind w:left="0" w:firstLine="0"/>
        <w:jc w:val="both"/>
        <w:rPr>
          <w:rFonts w:cs="Arial"/>
          <w:lang w:val="sr-Cyrl-RS"/>
        </w:rPr>
      </w:pPr>
      <w:r w:rsidRPr="00C7612C">
        <w:rPr>
          <w:rFonts w:cs="Arial"/>
          <w:lang w:val="sr-Cyrl-RS"/>
        </w:rPr>
        <w:t>2.1 Опис предмета јавне набавке, назив и ознака из општег речника  набавке</w:t>
      </w:r>
    </w:p>
    <w:p w14:paraId="6727695C" w14:textId="77777777" w:rsidR="00B359D7" w:rsidRPr="00C7612C" w:rsidRDefault="00B359D7" w:rsidP="00B359D7">
      <w:pPr>
        <w:spacing w:before="0"/>
        <w:rPr>
          <w:rFonts w:cs="Arial"/>
          <w:lang w:val="sr-Cyrl-RS" w:eastAsia="ar-SA"/>
        </w:rPr>
      </w:pPr>
    </w:p>
    <w:p w14:paraId="6E01CF01" w14:textId="77777777" w:rsidR="00B359D7" w:rsidRPr="00C7612C" w:rsidRDefault="00B359D7" w:rsidP="00B359D7">
      <w:pPr>
        <w:pStyle w:val="Header"/>
        <w:rPr>
          <w:rFonts w:cs="Arial"/>
          <w:sz w:val="22"/>
          <w:szCs w:val="22"/>
          <w:lang w:val="sr-Cyrl-RS"/>
        </w:rPr>
      </w:pPr>
      <w:r w:rsidRPr="00C7612C">
        <w:rPr>
          <w:rFonts w:cs="Arial"/>
          <w:b/>
          <w:sz w:val="22"/>
          <w:szCs w:val="22"/>
          <w:lang w:val="sr-Cyrl-RS" w:eastAsia="zh-CN"/>
        </w:rPr>
        <w:t>Опис предмета јавне набавке:</w:t>
      </w:r>
      <w:r w:rsidRPr="00C7612C">
        <w:rPr>
          <w:rFonts w:cs="Arial"/>
          <w:sz w:val="22"/>
          <w:szCs w:val="22"/>
          <w:lang w:val="sr-Cyrl-RS" w:eastAsia="zh-CN"/>
        </w:rPr>
        <w:t xml:space="preserve"> </w:t>
      </w:r>
      <w:r w:rsidRPr="00C7612C">
        <w:rPr>
          <w:rFonts w:cs="Arial"/>
          <w:sz w:val="22"/>
          <w:szCs w:val="22"/>
          <w:lang w:val="sr-Cyrl-RS"/>
        </w:rPr>
        <w:t xml:space="preserve">Доградња и унапређење рачунарске мреже </w:t>
      </w:r>
    </w:p>
    <w:p w14:paraId="566F385F" w14:textId="77777777" w:rsidR="00B359D7" w:rsidRPr="00C7612C" w:rsidRDefault="00B359D7" w:rsidP="00B359D7">
      <w:pPr>
        <w:pStyle w:val="Header"/>
        <w:rPr>
          <w:rFonts w:cs="Arial"/>
          <w:sz w:val="22"/>
          <w:szCs w:val="22"/>
          <w:lang w:val="sr-Cyrl-RS" w:eastAsia="zh-CN"/>
        </w:rPr>
      </w:pPr>
      <w:r w:rsidRPr="00C7612C">
        <w:rPr>
          <w:rFonts w:cs="Arial"/>
          <w:b/>
          <w:sz w:val="22"/>
          <w:szCs w:val="22"/>
          <w:lang w:val="sr-Cyrl-RS" w:eastAsia="zh-CN"/>
        </w:rPr>
        <w:t>Назив из општег речника набавке:</w:t>
      </w:r>
      <w:r w:rsidRPr="00C7612C">
        <w:rPr>
          <w:rFonts w:cs="Arial"/>
          <w:sz w:val="22"/>
          <w:szCs w:val="22"/>
          <w:lang w:val="sr-Cyrl-RS" w:eastAsia="zh-CN"/>
        </w:rPr>
        <w:t xml:space="preserve"> Рачунарска опрема</w:t>
      </w:r>
    </w:p>
    <w:p w14:paraId="03D27AA5" w14:textId="77777777" w:rsidR="00B359D7" w:rsidRPr="00C7612C" w:rsidRDefault="00B359D7" w:rsidP="00B359D7">
      <w:pPr>
        <w:pStyle w:val="Header"/>
        <w:rPr>
          <w:rFonts w:cs="Arial"/>
          <w:sz w:val="22"/>
          <w:szCs w:val="22"/>
          <w:lang w:val="sr-Cyrl-RS" w:eastAsia="zh-CN"/>
        </w:rPr>
      </w:pPr>
      <w:r w:rsidRPr="00C7612C">
        <w:rPr>
          <w:rFonts w:cs="Arial"/>
          <w:b/>
          <w:sz w:val="22"/>
          <w:szCs w:val="22"/>
          <w:lang w:val="sr-Cyrl-RS" w:eastAsia="zh-CN"/>
        </w:rPr>
        <w:t>Ознака из општег речника набавке:</w:t>
      </w:r>
      <w:r w:rsidRPr="00C7612C">
        <w:rPr>
          <w:rFonts w:cs="Arial"/>
          <w:sz w:val="22"/>
          <w:szCs w:val="22"/>
          <w:lang w:val="sr-Cyrl-RS" w:eastAsia="zh-CN"/>
        </w:rPr>
        <w:t xml:space="preserve"> 30230000</w:t>
      </w:r>
    </w:p>
    <w:p w14:paraId="3CB7AF29" w14:textId="77777777" w:rsidR="00B359D7" w:rsidRPr="00C7612C" w:rsidRDefault="00B359D7" w:rsidP="00B359D7">
      <w:pPr>
        <w:spacing w:before="0"/>
        <w:rPr>
          <w:rFonts w:cs="Arial"/>
          <w:lang w:val="sr-Cyrl-RS" w:eastAsia="zh-CN"/>
        </w:rPr>
      </w:pPr>
    </w:p>
    <w:p w14:paraId="6DC7799B" w14:textId="77777777" w:rsidR="00B359D7" w:rsidRPr="00C7612C" w:rsidRDefault="00B359D7" w:rsidP="00B359D7">
      <w:pPr>
        <w:spacing w:before="0"/>
        <w:rPr>
          <w:rFonts w:cs="Arial"/>
          <w:lang w:val="sr-Cyrl-RS" w:eastAsia="zh-CN"/>
        </w:rPr>
      </w:pPr>
      <w:r w:rsidRPr="00C7612C">
        <w:rPr>
          <w:rFonts w:cs="Arial"/>
          <w:lang w:val="sr-Cyrl-RS" w:eastAsia="zh-CN"/>
        </w:rPr>
        <w:t>Детаљани подаци о предмету набавке наведени су у техничкој спецификацији (поглавље 3. Конкурсне документације)</w:t>
      </w:r>
    </w:p>
    <w:p w14:paraId="1891149D" w14:textId="77777777" w:rsidR="00B359D7" w:rsidRPr="00C7612C" w:rsidRDefault="00B359D7" w:rsidP="00B359D7">
      <w:pPr>
        <w:spacing w:before="0"/>
        <w:jc w:val="left"/>
        <w:rPr>
          <w:rFonts w:cs="Arial"/>
          <w:lang w:val="sr-Cyrl-RS"/>
        </w:rPr>
      </w:pPr>
      <w:r w:rsidRPr="00C7612C">
        <w:rPr>
          <w:rFonts w:cs="Arial"/>
          <w:lang w:val="sr-Cyrl-RS"/>
        </w:rPr>
        <w:br w:type="page"/>
      </w:r>
    </w:p>
    <w:p w14:paraId="10D094B1" w14:textId="77777777" w:rsidR="00B359D7" w:rsidRPr="00C7612C" w:rsidRDefault="00B359D7" w:rsidP="00B359D7">
      <w:pPr>
        <w:pStyle w:val="Heading10"/>
        <w:numPr>
          <w:ilvl w:val="0"/>
          <w:numId w:val="12"/>
        </w:numPr>
        <w:spacing w:before="0"/>
        <w:jc w:val="both"/>
        <w:rPr>
          <w:rFonts w:cs="Arial"/>
          <w:lang w:val="sr-Cyrl-RS"/>
        </w:rPr>
      </w:pPr>
      <w:r w:rsidRPr="00C7612C">
        <w:rPr>
          <w:rFonts w:cs="Arial"/>
          <w:lang w:val="sr-Cyrl-RS"/>
        </w:rPr>
        <w:lastRenderedPageBreak/>
        <w:t xml:space="preserve">ТЕХНИЧКА СПЕЦИФИКАЦИЈА </w:t>
      </w:r>
      <w:bookmarkEnd w:id="16"/>
    </w:p>
    <w:p w14:paraId="2CE512FC" w14:textId="77777777" w:rsidR="00B359D7" w:rsidRPr="002A4617" w:rsidRDefault="00B359D7" w:rsidP="00B359D7">
      <w:pPr>
        <w:rPr>
          <w:rFonts w:cs="Arial"/>
          <w:b/>
          <w:u w:val="single"/>
          <w:lang w:val="sr-Cyrl-RS"/>
        </w:rPr>
      </w:pPr>
      <w:r w:rsidRPr="002A4617">
        <w:rPr>
          <w:rFonts w:cs="Arial"/>
          <w:b/>
          <w:lang w:val="sr-Cyrl-RS"/>
        </w:rPr>
        <w:t>3.1</w:t>
      </w:r>
      <w:r w:rsidRPr="002A4617">
        <w:rPr>
          <w:rFonts w:cs="Arial"/>
          <w:b/>
          <w:lang w:val="sr-Cyrl-RS"/>
        </w:rPr>
        <w:tab/>
      </w:r>
      <w:r w:rsidRPr="002A4617">
        <w:rPr>
          <w:rFonts w:cs="Arial"/>
          <w:b/>
          <w:u w:val="single"/>
          <w:lang w:val="sr-Cyrl-RS"/>
        </w:rPr>
        <w:t>Предмет јавне набавке</w:t>
      </w:r>
    </w:p>
    <w:p w14:paraId="6B16085D" w14:textId="77777777" w:rsidR="00B359D7" w:rsidRPr="00C7612C" w:rsidRDefault="00B359D7" w:rsidP="00B359D7">
      <w:pPr>
        <w:rPr>
          <w:rFonts w:cs="Arial"/>
          <w:highlight w:val="yellow"/>
          <w:lang w:val="sr-Cyrl-RS"/>
        </w:rPr>
      </w:pPr>
      <w:r w:rsidRPr="002A4617">
        <w:rPr>
          <w:rFonts w:cs="Arial"/>
          <w:lang w:val="sr-Cyrl-RS"/>
        </w:rPr>
        <w:t xml:space="preserve">Предмет јавне набавке </w:t>
      </w:r>
      <w:r>
        <w:rPr>
          <w:rFonts w:cs="Arial"/>
          <w:lang w:val="sr-Cyrl-RS"/>
        </w:rPr>
        <w:t>је испорука, д</w:t>
      </w:r>
      <w:r w:rsidRPr="002A4617">
        <w:rPr>
          <w:rFonts w:cs="Arial"/>
          <w:lang w:val="sr-Cyrl-RS"/>
        </w:rPr>
        <w:t>оградња и унапређење рачунарске мреже.</w:t>
      </w:r>
    </w:p>
    <w:p w14:paraId="474BC82D" w14:textId="77777777" w:rsidR="00B359D7" w:rsidRPr="00C7612C" w:rsidRDefault="00B359D7" w:rsidP="00B359D7">
      <w:pPr>
        <w:autoSpaceDE w:val="0"/>
        <w:autoSpaceDN w:val="0"/>
        <w:rPr>
          <w:rFonts w:cs="Arial"/>
          <w:lang w:val="sr-Cyrl-RS"/>
        </w:rPr>
      </w:pPr>
    </w:p>
    <w:tbl>
      <w:tblPr>
        <w:tblW w:w="10348" w:type="dxa"/>
        <w:tblLook w:val="04A0" w:firstRow="1" w:lastRow="0" w:firstColumn="1" w:lastColumn="0" w:noHBand="0" w:noVBand="1"/>
      </w:tblPr>
      <w:tblGrid>
        <w:gridCol w:w="709"/>
        <w:gridCol w:w="2282"/>
        <w:gridCol w:w="5940"/>
        <w:gridCol w:w="1417"/>
      </w:tblGrid>
      <w:tr w:rsidR="00B359D7" w:rsidRPr="002F01DF" w14:paraId="6FDD9C78" w14:textId="77777777" w:rsidTr="00F7658B">
        <w:trPr>
          <w:trHeight w:val="315"/>
        </w:trPr>
        <w:tc>
          <w:tcPr>
            <w:tcW w:w="709" w:type="dxa"/>
            <w:tcBorders>
              <w:top w:val="nil"/>
              <w:left w:val="nil"/>
              <w:bottom w:val="nil"/>
              <w:right w:val="nil"/>
            </w:tcBorders>
            <w:shd w:val="clear" w:color="auto" w:fill="auto"/>
            <w:noWrap/>
            <w:vAlign w:val="center"/>
            <w:hideMark/>
          </w:tcPr>
          <w:p w14:paraId="414B51DF" w14:textId="77777777" w:rsidR="00B359D7" w:rsidRPr="002F01DF" w:rsidRDefault="00B359D7" w:rsidP="00F7658B">
            <w:pPr>
              <w:rPr>
                <w:rFonts w:cs="Arial"/>
                <w:lang w:eastAsia="sr-Latn-RS"/>
              </w:rPr>
            </w:pPr>
          </w:p>
        </w:tc>
        <w:tc>
          <w:tcPr>
            <w:tcW w:w="2282" w:type="dxa"/>
            <w:tcBorders>
              <w:top w:val="single" w:sz="8" w:space="0" w:color="auto"/>
              <w:left w:val="single" w:sz="8" w:space="0" w:color="auto"/>
              <w:bottom w:val="single" w:sz="8" w:space="0" w:color="auto"/>
              <w:right w:val="nil"/>
            </w:tcBorders>
            <w:shd w:val="clear" w:color="000000" w:fill="D9D9D9"/>
            <w:noWrap/>
            <w:vAlign w:val="center"/>
            <w:hideMark/>
          </w:tcPr>
          <w:p w14:paraId="0190A498" w14:textId="77777777" w:rsidR="00B359D7" w:rsidRPr="002F01DF" w:rsidRDefault="00B359D7" w:rsidP="00F7658B">
            <w:pPr>
              <w:rPr>
                <w:rFonts w:cs="Arial"/>
                <w:b/>
                <w:bCs/>
                <w:lang w:eastAsia="sr-Latn-RS"/>
              </w:rPr>
            </w:pPr>
            <w:r w:rsidRPr="002F01DF">
              <w:rPr>
                <w:rFonts w:cs="Arial"/>
                <w:b/>
                <w:bCs/>
                <w:lang w:eastAsia="sr-Latn-RS"/>
              </w:rPr>
              <w:t>Пасивна опрема и услуге инсталације</w:t>
            </w:r>
          </w:p>
        </w:tc>
        <w:tc>
          <w:tcPr>
            <w:tcW w:w="594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250700C3" w14:textId="77777777" w:rsidR="00B359D7" w:rsidRPr="002F01DF" w:rsidRDefault="00B359D7" w:rsidP="00F7658B">
            <w:pPr>
              <w:rPr>
                <w:rFonts w:cs="Arial"/>
                <w:b/>
                <w:bCs/>
                <w:lang w:eastAsia="sr-Latn-RS"/>
              </w:rPr>
            </w:pPr>
            <w:r w:rsidRPr="002F01DF">
              <w:rPr>
                <w:rFonts w:cs="Arial"/>
                <w:b/>
                <w:bCs/>
                <w:lang w:eastAsia="sr-Latn-RS"/>
              </w:rPr>
              <w:t>Минималне техничке карактеристике</w:t>
            </w:r>
          </w:p>
        </w:tc>
        <w:tc>
          <w:tcPr>
            <w:tcW w:w="1417" w:type="dxa"/>
            <w:tcBorders>
              <w:top w:val="single" w:sz="8" w:space="0" w:color="auto"/>
              <w:left w:val="nil"/>
              <w:bottom w:val="single" w:sz="8" w:space="0" w:color="auto"/>
              <w:right w:val="single" w:sz="8" w:space="0" w:color="auto"/>
            </w:tcBorders>
            <w:shd w:val="clear" w:color="000000" w:fill="D9D9D9"/>
            <w:noWrap/>
            <w:vAlign w:val="center"/>
            <w:hideMark/>
          </w:tcPr>
          <w:p w14:paraId="18B4EC65"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Количина</w:t>
            </w:r>
          </w:p>
        </w:tc>
      </w:tr>
      <w:tr w:rsidR="00B359D7" w:rsidRPr="002F01DF" w14:paraId="0DA0F28E" w14:textId="77777777" w:rsidTr="00F7658B">
        <w:trPr>
          <w:trHeight w:val="360"/>
        </w:trPr>
        <w:tc>
          <w:tcPr>
            <w:tcW w:w="709" w:type="dxa"/>
            <w:tcBorders>
              <w:top w:val="single" w:sz="8" w:space="0" w:color="auto"/>
              <w:left w:val="single" w:sz="8" w:space="0" w:color="auto"/>
              <w:bottom w:val="single" w:sz="8" w:space="0" w:color="auto"/>
              <w:right w:val="single" w:sz="8" w:space="0" w:color="auto"/>
            </w:tcBorders>
            <w:shd w:val="clear" w:color="000000" w:fill="B8CCE4"/>
            <w:noWrap/>
            <w:vAlign w:val="center"/>
            <w:hideMark/>
          </w:tcPr>
          <w:p w14:paraId="23C88B83"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1</w:t>
            </w:r>
          </w:p>
        </w:tc>
        <w:tc>
          <w:tcPr>
            <w:tcW w:w="2282" w:type="dxa"/>
            <w:tcBorders>
              <w:top w:val="nil"/>
              <w:left w:val="nil"/>
              <w:bottom w:val="single" w:sz="8" w:space="0" w:color="auto"/>
              <w:right w:val="single" w:sz="4" w:space="0" w:color="auto"/>
            </w:tcBorders>
            <w:shd w:val="clear" w:color="auto" w:fill="auto"/>
            <w:vAlign w:val="center"/>
            <w:hideMark/>
          </w:tcPr>
          <w:p w14:paraId="5F9CEFA3" w14:textId="77777777" w:rsidR="00B359D7" w:rsidRPr="002F01DF" w:rsidRDefault="00B359D7" w:rsidP="00F7658B">
            <w:pPr>
              <w:rPr>
                <w:rFonts w:cs="Arial"/>
                <w:color w:val="000000"/>
                <w:lang w:eastAsia="sr-Latn-RS"/>
              </w:rPr>
            </w:pPr>
            <w:r w:rsidRPr="002F01DF">
              <w:rPr>
                <w:rFonts w:cs="Arial"/>
                <w:color w:val="000000"/>
                <w:lang w:eastAsia="sr-Latn-RS"/>
              </w:rPr>
              <w:t>SFTP кабл TIP 1</w:t>
            </w:r>
          </w:p>
        </w:tc>
        <w:tc>
          <w:tcPr>
            <w:tcW w:w="5940" w:type="dxa"/>
            <w:tcBorders>
              <w:top w:val="nil"/>
              <w:left w:val="nil"/>
              <w:bottom w:val="single" w:sz="8" w:space="0" w:color="auto"/>
              <w:right w:val="nil"/>
            </w:tcBorders>
            <w:shd w:val="clear" w:color="auto" w:fill="auto"/>
            <w:vAlign w:val="center"/>
            <w:hideMark/>
          </w:tcPr>
          <w:p w14:paraId="22A23242" w14:textId="77777777" w:rsidR="00B359D7" w:rsidRPr="002F01DF" w:rsidRDefault="00B359D7" w:rsidP="00F7658B">
            <w:pPr>
              <w:rPr>
                <w:rFonts w:cs="Arial"/>
                <w:lang w:eastAsia="sr-Latn-RS"/>
              </w:rPr>
            </w:pPr>
            <w:r w:rsidRPr="002F01DF">
              <w:rPr>
                <w:rFonts w:cs="Arial"/>
                <w:lang w:eastAsia="sr-Latn-RS"/>
              </w:rPr>
              <w:t xml:space="preserve">UTP кабл категорије 6 Draka тип UC400 23 4P PVC 1m или </w:t>
            </w:r>
            <w:r>
              <w:rPr>
                <w:rFonts w:cs="Arial"/>
                <w:lang w:eastAsia="sr-Latn-RS"/>
              </w:rPr>
              <w:t>одговарајуће</w:t>
            </w:r>
            <w:r w:rsidRPr="002F01DF">
              <w:rPr>
                <w:rFonts w:cs="Arial"/>
                <w:lang w:eastAsia="sr-Latn-RS"/>
              </w:rPr>
              <w:t>, гаранција 12 месеци</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436ED2FC"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28352</w:t>
            </w:r>
          </w:p>
        </w:tc>
      </w:tr>
      <w:tr w:rsidR="00B359D7" w:rsidRPr="002F01DF" w14:paraId="0D9AA480" w14:textId="77777777" w:rsidTr="00F7658B">
        <w:trPr>
          <w:trHeight w:val="360"/>
        </w:trPr>
        <w:tc>
          <w:tcPr>
            <w:tcW w:w="709" w:type="dxa"/>
            <w:tcBorders>
              <w:top w:val="nil"/>
              <w:left w:val="single" w:sz="8" w:space="0" w:color="auto"/>
              <w:bottom w:val="nil"/>
              <w:right w:val="single" w:sz="8" w:space="0" w:color="auto"/>
            </w:tcBorders>
            <w:shd w:val="clear" w:color="000000" w:fill="B8CCE4"/>
            <w:noWrap/>
            <w:vAlign w:val="center"/>
            <w:hideMark/>
          </w:tcPr>
          <w:p w14:paraId="7285DF5D"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2</w:t>
            </w:r>
          </w:p>
        </w:tc>
        <w:tc>
          <w:tcPr>
            <w:tcW w:w="2282" w:type="dxa"/>
            <w:tcBorders>
              <w:top w:val="nil"/>
              <w:left w:val="nil"/>
              <w:bottom w:val="nil"/>
              <w:right w:val="single" w:sz="4" w:space="0" w:color="auto"/>
            </w:tcBorders>
            <w:shd w:val="clear" w:color="auto" w:fill="auto"/>
            <w:vAlign w:val="center"/>
            <w:hideMark/>
          </w:tcPr>
          <w:p w14:paraId="14D6F251" w14:textId="77777777" w:rsidR="00B359D7" w:rsidRPr="002F01DF" w:rsidRDefault="00B359D7" w:rsidP="00F7658B">
            <w:pPr>
              <w:rPr>
                <w:rFonts w:cs="Arial"/>
                <w:color w:val="000000"/>
                <w:lang w:eastAsia="sr-Latn-RS"/>
              </w:rPr>
            </w:pPr>
            <w:r w:rsidRPr="002F01DF">
              <w:rPr>
                <w:rFonts w:cs="Arial"/>
                <w:color w:val="000000"/>
                <w:lang w:eastAsia="sr-Latn-RS"/>
              </w:rPr>
              <w:t>SFTP кабл TIP 2</w:t>
            </w:r>
          </w:p>
        </w:tc>
        <w:tc>
          <w:tcPr>
            <w:tcW w:w="5940" w:type="dxa"/>
            <w:tcBorders>
              <w:top w:val="nil"/>
              <w:left w:val="nil"/>
              <w:bottom w:val="nil"/>
              <w:right w:val="nil"/>
            </w:tcBorders>
            <w:shd w:val="clear" w:color="auto" w:fill="auto"/>
            <w:vAlign w:val="center"/>
            <w:hideMark/>
          </w:tcPr>
          <w:p w14:paraId="151AC6E6" w14:textId="77777777" w:rsidR="00B359D7" w:rsidRPr="002F01DF" w:rsidRDefault="00B359D7" w:rsidP="00F7658B">
            <w:pPr>
              <w:rPr>
                <w:rFonts w:cs="Arial"/>
                <w:lang w:eastAsia="sr-Latn-RS"/>
              </w:rPr>
            </w:pPr>
            <w:r w:rsidRPr="002F01DF">
              <w:rPr>
                <w:rFonts w:cs="Arial"/>
                <w:lang w:eastAsia="sr-Latn-RS"/>
              </w:rPr>
              <w:t xml:space="preserve">SFTP кабл категорије 7+ Draka типUC900 HS23 4P FRNC 1m или </w:t>
            </w:r>
            <w:r>
              <w:rPr>
                <w:rFonts w:cs="Arial"/>
                <w:lang w:eastAsia="sr-Latn-RS"/>
              </w:rPr>
              <w:t>одговарајуће</w:t>
            </w:r>
            <w:r w:rsidRPr="002F01DF">
              <w:rPr>
                <w:rFonts w:cs="Arial"/>
                <w:lang w:eastAsia="sr-Latn-RS"/>
              </w:rPr>
              <w:t>, гаранција 12 месеци</w:t>
            </w:r>
          </w:p>
        </w:tc>
        <w:tc>
          <w:tcPr>
            <w:tcW w:w="1417" w:type="dxa"/>
            <w:tcBorders>
              <w:top w:val="nil"/>
              <w:left w:val="single" w:sz="8" w:space="0" w:color="auto"/>
              <w:bottom w:val="nil"/>
              <w:right w:val="single" w:sz="8" w:space="0" w:color="auto"/>
            </w:tcBorders>
            <w:shd w:val="clear" w:color="auto" w:fill="auto"/>
            <w:noWrap/>
            <w:vAlign w:val="center"/>
            <w:hideMark/>
          </w:tcPr>
          <w:p w14:paraId="3F4D253E"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1420</w:t>
            </w:r>
          </w:p>
        </w:tc>
      </w:tr>
      <w:tr w:rsidR="00B359D7" w:rsidRPr="002F01DF" w14:paraId="3FC71F91" w14:textId="77777777" w:rsidTr="00F7658B">
        <w:trPr>
          <w:trHeight w:val="360"/>
        </w:trPr>
        <w:tc>
          <w:tcPr>
            <w:tcW w:w="709" w:type="dxa"/>
            <w:tcBorders>
              <w:top w:val="single" w:sz="8" w:space="0" w:color="auto"/>
              <w:left w:val="single" w:sz="8" w:space="0" w:color="auto"/>
              <w:bottom w:val="nil"/>
              <w:right w:val="single" w:sz="8" w:space="0" w:color="auto"/>
            </w:tcBorders>
            <w:shd w:val="clear" w:color="000000" w:fill="B8CCE4"/>
            <w:noWrap/>
            <w:vAlign w:val="center"/>
            <w:hideMark/>
          </w:tcPr>
          <w:p w14:paraId="00A58856"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3</w:t>
            </w:r>
          </w:p>
        </w:tc>
        <w:tc>
          <w:tcPr>
            <w:tcW w:w="2282" w:type="dxa"/>
            <w:tcBorders>
              <w:top w:val="single" w:sz="8" w:space="0" w:color="auto"/>
              <w:left w:val="nil"/>
              <w:bottom w:val="single" w:sz="8" w:space="0" w:color="auto"/>
              <w:right w:val="single" w:sz="4" w:space="0" w:color="auto"/>
            </w:tcBorders>
            <w:shd w:val="clear" w:color="auto" w:fill="auto"/>
            <w:vAlign w:val="center"/>
            <w:hideMark/>
          </w:tcPr>
          <w:p w14:paraId="696C09CE" w14:textId="77777777" w:rsidR="00B359D7" w:rsidRPr="002F01DF" w:rsidRDefault="00B359D7" w:rsidP="00F7658B">
            <w:pPr>
              <w:rPr>
                <w:rFonts w:cs="Arial"/>
                <w:color w:val="000000"/>
                <w:lang w:eastAsia="sr-Latn-RS"/>
              </w:rPr>
            </w:pPr>
            <w:r w:rsidRPr="002F01DF">
              <w:rPr>
                <w:rFonts w:cs="Arial"/>
                <w:color w:val="000000"/>
                <w:lang w:eastAsia="sr-Latn-RS"/>
              </w:rPr>
              <w:t>Оптичка влакна</w:t>
            </w:r>
          </w:p>
        </w:tc>
        <w:tc>
          <w:tcPr>
            <w:tcW w:w="5940" w:type="dxa"/>
            <w:tcBorders>
              <w:top w:val="single" w:sz="8" w:space="0" w:color="auto"/>
              <w:left w:val="nil"/>
              <w:bottom w:val="single" w:sz="8" w:space="0" w:color="auto"/>
              <w:right w:val="single" w:sz="8" w:space="0" w:color="auto"/>
            </w:tcBorders>
            <w:shd w:val="clear" w:color="auto" w:fill="auto"/>
            <w:vAlign w:val="center"/>
            <w:hideMark/>
          </w:tcPr>
          <w:p w14:paraId="70C11760" w14:textId="77777777" w:rsidR="00B359D7" w:rsidRPr="002F01DF" w:rsidRDefault="00B359D7" w:rsidP="00F7658B">
            <w:pPr>
              <w:rPr>
                <w:rFonts w:cs="Arial"/>
                <w:lang w:eastAsia="sr-Latn-RS"/>
              </w:rPr>
            </w:pPr>
            <w:r w:rsidRPr="002F01DF">
              <w:rPr>
                <w:rFonts w:cs="Arial"/>
                <w:lang w:eastAsia="sr-Latn-RS"/>
              </w:rPr>
              <w:t>Фибер вертикала 2 влакна 9/125 singlemodе, гаранција 12 месеци</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14:paraId="3AAAA6A0"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1420</w:t>
            </w:r>
          </w:p>
        </w:tc>
      </w:tr>
      <w:tr w:rsidR="00B359D7" w:rsidRPr="002F01DF" w14:paraId="65C16DAA" w14:textId="77777777" w:rsidTr="00F7658B">
        <w:trPr>
          <w:trHeight w:val="360"/>
        </w:trPr>
        <w:tc>
          <w:tcPr>
            <w:tcW w:w="709" w:type="dxa"/>
            <w:tcBorders>
              <w:top w:val="single" w:sz="8" w:space="0" w:color="auto"/>
              <w:left w:val="single" w:sz="8" w:space="0" w:color="auto"/>
              <w:bottom w:val="nil"/>
              <w:right w:val="single" w:sz="8" w:space="0" w:color="auto"/>
            </w:tcBorders>
            <w:shd w:val="clear" w:color="000000" w:fill="B8CCE4"/>
            <w:noWrap/>
            <w:vAlign w:val="center"/>
            <w:hideMark/>
          </w:tcPr>
          <w:p w14:paraId="5512D68A"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4</w:t>
            </w:r>
          </w:p>
        </w:tc>
        <w:tc>
          <w:tcPr>
            <w:tcW w:w="2282" w:type="dxa"/>
            <w:tcBorders>
              <w:top w:val="nil"/>
              <w:left w:val="nil"/>
              <w:bottom w:val="nil"/>
              <w:right w:val="single" w:sz="4" w:space="0" w:color="auto"/>
            </w:tcBorders>
            <w:shd w:val="clear" w:color="auto" w:fill="auto"/>
            <w:vAlign w:val="center"/>
            <w:hideMark/>
          </w:tcPr>
          <w:p w14:paraId="4EBD564E" w14:textId="77777777" w:rsidR="00B359D7" w:rsidRPr="002F01DF" w:rsidRDefault="00B359D7" w:rsidP="00F7658B">
            <w:pPr>
              <w:rPr>
                <w:rFonts w:cs="Arial"/>
                <w:color w:val="000000"/>
                <w:lang w:eastAsia="sr-Latn-RS"/>
              </w:rPr>
            </w:pPr>
            <w:r w:rsidRPr="002F01DF">
              <w:rPr>
                <w:rFonts w:cs="Arial"/>
                <w:color w:val="000000"/>
                <w:lang w:eastAsia="sr-Latn-RS"/>
              </w:rPr>
              <w:t>Каналица</w:t>
            </w:r>
          </w:p>
        </w:tc>
        <w:tc>
          <w:tcPr>
            <w:tcW w:w="5940" w:type="dxa"/>
            <w:tcBorders>
              <w:top w:val="nil"/>
              <w:left w:val="nil"/>
              <w:bottom w:val="nil"/>
              <w:right w:val="nil"/>
            </w:tcBorders>
            <w:shd w:val="clear" w:color="auto" w:fill="auto"/>
            <w:vAlign w:val="center"/>
            <w:hideMark/>
          </w:tcPr>
          <w:p w14:paraId="50A4D6EF" w14:textId="77777777" w:rsidR="00B359D7" w:rsidRPr="002F01DF" w:rsidRDefault="00B359D7" w:rsidP="00F7658B">
            <w:pPr>
              <w:rPr>
                <w:rFonts w:cs="Arial"/>
                <w:lang w:eastAsia="sr-Latn-RS"/>
              </w:rPr>
            </w:pPr>
            <w:r w:rsidRPr="002F01DF">
              <w:rPr>
                <w:rFonts w:cs="Arial"/>
                <w:lang w:eastAsia="sr-Latn-RS"/>
              </w:rPr>
              <w:t xml:space="preserve">Legrand каналице 80x50mm 0 104 12 или </w:t>
            </w:r>
            <w:r w:rsidRPr="00BB36E2">
              <w:rPr>
                <w:rFonts w:cs="Arial"/>
                <w:lang w:eastAsia="sr-Latn-RS"/>
              </w:rPr>
              <w:t>одговарајуће</w:t>
            </w:r>
            <w:r w:rsidRPr="002F01DF">
              <w:rPr>
                <w:rFonts w:cs="Arial"/>
                <w:lang w:eastAsia="sr-Latn-RS"/>
              </w:rPr>
              <w:t>, гаранција 12 месеци</w:t>
            </w:r>
          </w:p>
        </w:tc>
        <w:tc>
          <w:tcPr>
            <w:tcW w:w="1417" w:type="dxa"/>
            <w:tcBorders>
              <w:top w:val="nil"/>
              <w:left w:val="single" w:sz="8" w:space="0" w:color="auto"/>
              <w:bottom w:val="nil"/>
              <w:right w:val="single" w:sz="8" w:space="0" w:color="auto"/>
            </w:tcBorders>
            <w:shd w:val="clear" w:color="auto" w:fill="auto"/>
            <w:noWrap/>
            <w:vAlign w:val="center"/>
            <w:hideMark/>
          </w:tcPr>
          <w:p w14:paraId="5ED67E8A"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1630</w:t>
            </w:r>
          </w:p>
        </w:tc>
      </w:tr>
      <w:tr w:rsidR="00B359D7" w:rsidRPr="002F01DF" w14:paraId="5FCA8DF2" w14:textId="77777777" w:rsidTr="00F7658B">
        <w:trPr>
          <w:trHeight w:val="360"/>
        </w:trPr>
        <w:tc>
          <w:tcPr>
            <w:tcW w:w="709" w:type="dxa"/>
            <w:tcBorders>
              <w:top w:val="single" w:sz="8" w:space="0" w:color="auto"/>
              <w:left w:val="single" w:sz="8" w:space="0" w:color="auto"/>
              <w:bottom w:val="nil"/>
              <w:right w:val="single" w:sz="8" w:space="0" w:color="auto"/>
            </w:tcBorders>
            <w:shd w:val="clear" w:color="000000" w:fill="B8CCE4"/>
            <w:noWrap/>
            <w:vAlign w:val="center"/>
            <w:hideMark/>
          </w:tcPr>
          <w:p w14:paraId="4899046D"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5</w:t>
            </w:r>
          </w:p>
        </w:tc>
        <w:tc>
          <w:tcPr>
            <w:tcW w:w="2282" w:type="dxa"/>
            <w:tcBorders>
              <w:top w:val="single" w:sz="8" w:space="0" w:color="auto"/>
              <w:left w:val="nil"/>
              <w:bottom w:val="single" w:sz="8" w:space="0" w:color="auto"/>
              <w:right w:val="single" w:sz="4" w:space="0" w:color="auto"/>
            </w:tcBorders>
            <w:shd w:val="clear" w:color="auto" w:fill="auto"/>
            <w:vAlign w:val="center"/>
            <w:hideMark/>
          </w:tcPr>
          <w:p w14:paraId="314B9221" w14:textId="77777777" w:rsidR="00B359D7" w:rsidRPr="002F01DF" w:rsidRDefault="00B359D7" w:rsidP="00F7658B">
            <w:pPr>
              <w:rPr>
                <w:rFonts w:cs="Arial"/>
                <w:color w:val="000000"/>
                <w:lang w:eastAsia="sr-Latn-RS"/>
              </w:rPr>
            </w:pPr>
            <w:r w:rsidRPr="002F01DF">
              <w:rPr>
                <w:rFonts w:cs="Arial"/>
                <w:color w:val="000000"/>
                <w:lang w:eastAsia="sr-Latn-RS"/>
              </w:rPr>
              <w:t>Поклопац каналице</w:t>
            </w:r>
          </w:p>
        </w:tc>
        <w:tc>
          <w:tcPr>
            <w:tcW w:w="5940" w:type="dxa"/>
            <w:tcBorders>
              <w:top w:val="single" w:sz="8" w:space="0" w:color="auto"/>
              <w:left w:val="nil"/>
              <w:bottom w:val="single" w:sz="8" w:space="0" w:color="auto"/>
              <w:right w:val="single" w:sz="8" w:space="0" w:color="auto"/>
            </w:tcBorders>
            <w:shd w:val="clear" w:color="auto" w:fill="auto"/>
            <w:vAlign w:val="center"/>
            <w:hideMark/>
          </w:tcPr>
          <w:p w14:paraId="3B31CF3C" w14:textId="77777777" w:rsidR="00B359D7" w:rsidRPr="002F01DF" w:rsidRDefault="00B359D7" w:rsidP="00F7658B">
            <w:pPr>
              <w:rPr>
                <w:rFonts w:cs="Arial"/>
                <w:lang w:eastAsia="sr-Latn-RS"/>
              </w:rPr>
            </w:pPr>
            <w:r w:rsidRPr="002F01DF">
              <w:rPr>
                <w:rFonts w:cs="Arial"/>
                <w:lang w:eastAsia="sr-Latn-RS"/>
              </w:rPr>
              <w:t xml:space="preserve">Legrand поклопац каналице 80x50mm 0 105 21 или </w:t>
            </w:r>
            <w:r>
              <w:rPr>
                <w:rFonts w:cs="Arial"/>
                <w:lang w:eastAsia="sr-Latn-RS"/>
              </w:rPr>
              <w:t>одговарајуће</w:t>
            </w:r>
            <w:r w:rsidRPr="002F01DF">
              <w:rPr>
                <w:rFonts w:cs="Arial"/>
                <w:lang w:eastAsia="sr-Latn-RS"/>
              </w:rPr>
              <w:t>, гаранција 12 месеци</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14:paraId="00E80313"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1630</w:t>
            </w:r>
          </w:p>
        </w:tc>
      </w:tr>
      <w:tr w:rsidR="00B359D7" w:rsidRPr="002F01DF" w14:paraId="1F3BA197" w14:textId="77777777" w:rsidTr="00F7658B">
        <w:trPr>
          <w:trHeight w:val="360"/>
        </w:trPr>
        <w:tc>
          <w:tcPr>
            <w:tcW w:w="709" w:type="dxa"/>
            <w:tcBorders>
              <w:top w:val="single" w:sz="8" w:space="0" w:color="auto"/>
              <w:left w:val="single" w:sz="8" w:space="0" w:color="auto"/>
              <w:bottom w:val="nil"/>
              <w:right w:val="single" w:sz="8" w:space="0" w:color="auto"/>
            </w:tcBorders>
            <w:shd w:val="clear" w:color="000000" w:fill="B8CCE4"/>
            <w:noWrap/>
            <w:vAlign w:val="center"/>
            <w:hideMark/>
          </w:tcPr>
          <w:p w14:paraId="78B476E5"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6</w:t>
            </w:r>
          </w:p>
        </w:tc>
        <w:tc>
          <w:tcPr>
            <w:tcW w:w="2282" w:type="dxa"/>
            <w:tcBorders>
              <w:top w:val="nil"/>
              <w:left w:val="nil"/>
              <w:bottom w:val="single" w:sz="8" w:space="0" w:color="auto"/>
              <w:right w:val="single" w:sz="4" w:space="0" w:color="auto"/>
            </w:tcBorders>
            <w:shd w:val="clear" w:color="auto" w:fill="auto"/>
            <w:vAlign w:val="center"/>
            <w:hideMark/>
          </w:tcPr>
          <w:p w14:paraId="3E422FC5" w14:textId="77777777" w:rsidR="00B359D7" w:rsidRPr="002F01DF" w:rsidRDefault="00B359D7" w:rsidP="00F7658B">
            <w:pPr>
              <w:rPr>
                <w:rFonts w:cs="Arial"/>
                <w:color w:val="000000"/>
                <w:lang w:eastAsia="sr-Latn-RS"/>
              </w:rPr>
            </w:pPr>
            <w:r w:rsidRPr="002F01DF">
              <w:rPr>
                <w:rFonts w:cs="Arial"/>
                <w:color w:val="000000"/>
                <w:lang w:eastAsia="sr-Latn-RS"/>
              </w:rPr>
              <w:t>Спојник базе парапета</w:t>
            </w:r>
          </w:p>
        </w:tc>
        <w:tc>
          <w:tcPr>
            <w:tcW w:w="5940" w:type="dxa"/>
            <w:tcBorders>
              <w:top w:val="nil"/>
              <w:left w:val="nil"/>
              <w:bottom w:val="nil"/>
              <w:right w:val="single" w:sz="4" w:space="0" w:color="auto"/>
            </w:tcBorders>
            <w:shd w:val="clear" w:color="auto" w:fill="auto"/>
            <w:vAlign w:val="center"/>
            <w:hideMark/>
          </w:tcPr>
          <w:p w14:paraId="0C2F66B8" w14:textId="77777777" w:rsidR="00B359D7" w:rsidRPr="002F01DF" w:rsidRDefault="00B359D7" w:rsidP="00F7658B">
            <w:pPr>
              <w:rPr>
                <w:rFonts w:cs="Arial"/>
                <w:color w:val="000000"/>
                <w:lang w:eastAsia="sr-Latn-RS"/>
              </w:rPr>
            </w:pPr>
            <w:r w:rsidRPr="002F01DF">
              <w:rPr>
                <w:rFonts w:cs="Arial"/>
                <w:color w:val="000000"/>
                <w:lang w:eastAsia="sr-Latn-RS"/>
              </w:rPr>
              <w:t xml:space="preserve">Legrand спојник базе парапета или </w:t>
            </w:r>
            <w:r>
              <w:rPr>
                <w:rFonts w:cs="Arial"/>
                <w:color w:val="000000"/>
                <w:lang w:eastAsia="sr-Latn-RS"/>
              </w:rPr>
              <w:t>одговарајуће</w:t>
            </w:r>
            <w:r w:rsidRPr="002F01DF">
              <w:rPr>
                <w:rFonts w:cs="Arial"/>
                <w:color w:val="000000"/>
                <w:lang w:eastAsia="sr-Latn-RS"/>
              </w:rPr>
              <w:t>, гаранција 12 месеци</w:t>
            </w:r>
          </w:p>
        </w:tc>
        <w:tc>
          <w:tcPr>
            <w:tcW w:w="1417" w:type="dxa"/>
            <w:tcBorders>
              <w:top w:val="nil"/>
              <w:left w:val="single" w:sz="8" w:space="0" w:color="auto"/>
              <w:bottom w:val="nil"/>
              <w:right w:val="single" w:sz="8" w:space="0" w:color="auto"/>
            </w:tcBorders>
            <w:shd w:val="clear" w:color="auto" w:fill="auto"/>
            <w:noWrap/>
            <w:vAlign w:val="center"/>
            <w:hideMark/>
          </w:tcPr>
          <w:p w14:paraId="118465A2"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808</w:t>
            </w:r>
          </w:p>
        </w:tc>
      </w:tr>
      <w:tr w:rsidR="00B359D7" w:rsidRPr="002F01DF" w14:paraId="1C9547EF" w14:textId="77777777" w:rsidTr="00F7658B">
        <w:trPr>
          <w:trHeight w:val="360"/>
        </w:trPr>
        <w:tc>
          <w:tcPr>
            <w:tcW w:w="709" w:type="dxa"/>
            <w:tcBorders>
              <w:top w:val="single" w:sz="8" w:space="0" w:color="auto"/>
              <w:left w:val="single" w:sz="8" w:space="0" w:color="auto"/>
              <w:bottom w:val="nil"/>
              <w:right w:val="single" w:sz="8" w:space="0" w:color="auto"/>
            </w:tcBorders>
            <w:shd w:val="clear" w:color="000000" w:fill="B8CCE4"/>
            <w:noWrap/>
            <w:vAlign w:val="center"/>
            <w:hideMark/>
          </w:tcPr>
          <w:p w14:paraId="4DB2D800"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7</w:t>
            </w:r>
          </w:p>
        </w:tc>
        <w:tc>
          <w:tcPr>
            <w:tcW w:w="2282" w:type="dxa"/>
            <w:tcBorders>
              <w:top w:val="nil"/>
              <w:left w:val="nil"/>
              <w:bottom w:val="single" w:sz="8" w:space="0" w:color="auto"/>
              <w:right w:val="single" w:sz="4" w:space="0" w:color="auto"/>
            </w:tcBorders>
            <w:shd w:val="clear" w:color="auto" w:fill="auto"/>
            <w:vAlign w:val="center"/>
            <w:hideMark/>
          </w:tcPr>
          <w:p w14:paraId="6115500A" w14:textId="77777777" w:rsidR="00B359D7" w:rsidRPr="002F01DF" w:rsidRDefault="00B359D7" w:rsidP="00F7658B">
            <w:pPr>
              <w:rPr>
                <w:rFonts w:cs="Arial"/>
                <w:color w:val="000000"/>
                <w:lang w:eastAsia="sr-Latn-RS"/>
              </w:rPr>
            </w:pPr>
            <w:r w:rsidRPr="002F01DF">
              <w:rPr>
                <w:rFonts w:cs="Arial"/>
                <w:color w:val="000000"/>
                <w:lang w:eastAsia="sr-Latn-RS"/>
              </w:rPr>
              <w:t>Спојник поклопца</w:t>
            </w:r>
          </w:p>
        </w:tc>
        <w:tc>
          <w:tcPr>
            <w:tcW w:w="5940" w:type="dxa"/>
            <w:tcBorders>
              <w:top w:val="single" w:sz="8" w:space="0" w:color="auto"/>
              <w:left w:val="nil"/>
              <w:bottom w:val="single" w:sz="8" w:space="0" w:color="auto"/>
              <w:right w:val="single" w:sz="4" w:space="0" w:color="auto"/>
            </w:tcBorders>
            <w:shd w:val="clear" w:color="auto" w:fill="auto"/>
            <w:vAlign w:val="center"/>
            <w:hideMark/>
          </w:tcPr>
          <w:p w14:paraId="09AC79E3" w14:textId="77777777" w:rsidR="00B359D7" w:rsidRPr="002F01DF" w:rsidRDefault="00B359D7" w:rsidP="00F7658B">
            <w:pPr>
              <w:rPr>
                <w:rFonts w:cs="Arial"/>
                <w:color w:val="000000"/>
                <w:lang w:eastAsia="sr-Latn-RS"/>
              </w:rPr>
            </w:pPr>
            <w:r w:rsidRPr="002F01DF">
              <w:rPr>
                <w:rFonts w:cs="Arial"/>
                <w:color w:val="000000"/>
                <w:lang w:eastAsia="sr-Latn-RS"/>
              </w:rPr>
              <w:t xml:space="preserve">Legrand спојник поклопца или </w:t>
            </w:r>
            <w:r>
              <w:rPr>
                <w:rFonts w:cs="Arial"/>
                <w:color w:val="000000"/>
                <w:lang w:eastAsia="sr-Latn-RS"/>
              </w:rPr>
              <w:t>одговарајуће</w:t>
            </w:r>
            <w:r w:rsidRPr="002F01DF">
              <w:rPr>
                <w:rFonts w:cs="Arial"/>
                <w:color w:val="000000"/>
                <w:lang w:eastAsia="sr-Latn-RS"/>
              </w:rPr>
              <w:t>, гаранција 12 месеци</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CC9C4F"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808</w:t>
            </w:r>
          </w:p>
        </w:tc>
      </w:tr>
      <w:tr w:rsidR="00B359D7" w:rsidRPr="002F01DF" w14:paraId="2D8A197E" w14:textId="77777777" w:rsidTr="00F7658B">
        <w:trPr>
          <w:trHeight w:val="360"/>
        </w:trPr>
        <w:tc>
          <w:tcPr>
            <w:tcW w:w="709" w:type="dxa"/>
            <w:tcBorders>
              <w:top w:val="single" w:sz="8" w:space="0" w:color="auto"/>
              <w:left w:val="single" w:sz="8" w:space="0" w:color="auto"/>
              <w:bottom w:val="nil"/>
              <w:right w:val="single" w:sz="8" w:space="0" w:color="auto"/>
            </w:tcBorders>
            <w:shd w:val="clear" w:color="000000" w:fill="B8CCE4"/>
            <w:noWrap/>
            <w:vAlign w:val="center"/>
            <w:hideMark/>
          </w:tcPr>
          <w:p w14:paraId="25F56F5F"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8</w:t>
            </w:r>
          </w:p>
        </w:tc>
        <w:tc>
          <w:tcPr>
            <w:tcW w:w="2282" w:type="dxa"/>
            <w:tcBorders>
              <w:top w:val="nil"/>
              <w:left w:val="nil"/>
              <w:bottom w:val="nil"/>
              <w:right w:val="single" w:sz="4" w:space="0" w:color="auto"/>
            </w:tcBorders>
            <w:shd w:val="clear" w:color="auto" w:fill="auto"/>
            <w:vAlign w:val="center"/>
            <w:hideMark/>
          </w:tcPr>
          <w:p w14:paraId="53BE574B" w14:textId="77777777" w:rsidR="00B359D7" w:rsidRPr="002F01DF" w:rsidRDefault="00B359D7" w:rsidP="00F7658B">
            <w:pPr>
              <w:rPr>
                <w:rFonts w:cs="Arial"/>
                <w:color w:val="000000"/>
                <w:lang w:eastAsia="sr-Latn-RS"/>
              </w:rPr>
            </w:pPr>
            <w:r w:rsidRPr="002F01DF">
              <w:rPr>
                <w:rFonts w:cs="Arial"/>
                <w:color w:val="000000"/>
                <w:lang w:eastAsia="sr-Latn-RS"/>
              </w:rPr>
              <w:t>Држач каблова</w:t>
            </w:r>
          </w:p>
        </w:tc>
        <w:tc>
          <w:tcPr>
            <w:tcW w:w="5940" w:type="dxa"/>
            <w:tcBorders>
              <w:top w:val="nil"/>
              <w:left w:val="nil"/>
              <w:bottom w:val="nil"/>
              <w:right w:val="nil"/>
            </w:tcBorders>
            <w:shd w:val="clear" w:color="auto" w:fill="auto"/>
            <w:vAlign w:val="center"/>
            <w:hideMark/>
          </w:tcPr>
          <w:p w14:paraId="4827B289" w14:textId="77777777" w:rsidR="00B359D7" w:rsidRPr="002F01DF" w:rsidRDefault="00B359D7" w:rsidP="00F7658B">
            <w:pPr>
              <w:rPr>
                <w:rFonts w:cs="Arial"/>
                <w:lang w:eastAsia="sr-Latn-RS"/>
              </w:rPr>
            </w:pPr>
            <w:r w:rsidRPr="002F01DF">
              <w:rPr>
                <w:rFonts w:cs="Arial"/>
                <w:lang w:eastAsia="sr-Latn-RS"/>
              </w:rPr>
              <w:t xml:space="preserve">Legrand држач каблова 0 106 82 или </w:t>
            </w:r>
            <w:r>
              <w:rPr>
                <w:rFonts w:cs="Arial"/>
                <w:lang w:eastAsia="sr-Latn-RS"/>
              </w:rPr>
              <w:t>одговарајуће</w:t>
            </w:r>
            <w:r w:rsidRPr="002F01DF">
              <w:rPr>
                <w:rFonts w:cs="Arial"/>
                <w:lang w:eastAsia="sr-Latn-RS"/>
              </w:rPr>
              <w:t>, гаранција 12 месеци</w:t>
            </w:r>
          </w:p>
        </w:tc>
        <w:tc>
          <w:tcPr>
            <w:tcW w:w="1417" w:type="dxa"/>
            <w:tcBorders>
              <w:top w:val="nil"/>
              <w:left w:val="single" w:sz="8" w:space="0" w:color="auto"/>
              <w:bottom w:val="nil"/>
              <w:right w:val="single" w:sz="8" w:space="0" w:color="auto"/>
            </w:tcBorders>
            <w:shd w:val="clear" w:color="auto" w:fill="auto"/>
            <w:noWrap/>
            <w:vAlign w:val="center"/>
            <w:hideMark/>
          </w:tcPr>
          <w:p w14:paraId="35F906E4"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1616</w:t>
            </w:r>
          </w:p>
        </w:tc>
      </w:tr>
      <w:tr w:rsidR="00B359D7" w:rsidRPr="002F01DF" w14:paraId="5884A0BF" w14:textId="77777777" w:rsidTr="00F7658B">
        <w:trPr>
          <w:trHeight w:val="360"/>
        </w:trPr>
        <w:tc>
          <w:tcPr>
            <w:tcW w:w="709" w:type="dxa"/>
            <w:tcBorders>
              <w:top w:val="single" w:sz="8" w:space="0" w:color="auto"/>
              <w:left w:val="single" w:sz="8" w:space="0" w:color="auto"/>
              <w:bottom w:val="nil"/>
              <w:right w:val="single" w:sz="8" w:space="0" w:color="auto"/>
            </w:tcBorders>
            <w:shd w:val="clear" w:color="000000" w:fill="B8CCE4"/>
            <w:noWrap/>
            <w:vAlign w:val="center"/>
            <w:hideMark/>
          </w:tcPr>
          <w:p w14:paraId="2600C740"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9</w:t>
            </w:r>
          </w:p>
        </w:tc>
        <w:tc>
          <w:tcPr>
            <w:tcW w:w="2282" w:type="dxa"/>
            <w:tcBorders>
              <w:top w:val="single" w:sz="8" w:space="0" w:color="auto"/>
              <w:left w:val="nil"/>
              <w:bottom w:val="single" w:sz="8" w:space="0" w:color="auto"/>
              <w:right w:val="single" w:sz="4" w:space="0" w:color="auto"/>
            </w:tcBorders>
            <w:shd w:val="clear" w:color="auto" w:fill="auto"/>
            <w:vAlign w:val="center"/>
            <w:hideMark/>
          </w:tcPr>
          <w:p w14:paraId="06E898E0" w14:textId="77777777" w:rsidR="00B359D7" w:rsidRPr="002F01DF" w:rsidRDefault="00B359D7" w:rsidP="00F7658B">
            <w:pPr>
              <w:rPr>
                <w:rFonts w:cs="Arial"/>
                <w:color w:val="000000"/>
                <w:lang w:eastAsia="sr-Latn-RS"/>
              </w:rPr>
            </w:pPr>
            <w:r w:rsidRPr="002F01DF">
              <w:rPr>
                <w:rFonts w:cs="Arial"/>
                <w:color w:val="000000"/>
                <w:lang w:eastAsia="sr-Latn-RS"/>
              </w:rPr>
              <w:t>Спојник</w:t>
            </w:r>
          </w:p>
        </w:tc>
        <w:tc>
          <w:tcPr>
            <w:tcW w:w="5940" w:type="dxa"/>
            <w:tcBorders>
              <w:top w:val="single" w:sz="8" w:space="0" w:color="auto"/>
              <w:left w:val="nil"/>
              <w:bottom w:val="single" w:sz="8" w:space="0" w:color="auto"/>
              <w:right w:val="single" w:sz="8" w:space="0" w:color="auto"/>
            </w:tcBorders>
            <w:shd w:val="clear" w:color="auto" w:fill="auto"/>
            <w:vAlign w:val="center"/>
            <w:hideMark/>
          </w:tcPr>
          <w:p w14:paraId="243D8CD0" w14:textId="77777777" w:rsidR="00B359D7" w:rsidRPr="002F01DF" w:rsidRDefault="00B359D7" w:rsidP="00F7658B">
            <w:pPr>
              <w:rPr>
                <w:rFonts w:cs="Arial"/>
                <w:lang w:eastAsia="sr-Latn-RS"/>
              </w:rPr>
            </w:pPr>
            <w:r w:rsidRPr="002F01DF">
              <w:rPr>
                <w:rFonts w:cs="Arial"/>
                <w:lang w:eastAsia="sr-Latn-RS"/>
              </w:rPr>
              <w:t xml:space="preserve">Legrand спојник 0 328 03 или </w:t>
            </w:r>
            <w:r>
              <w:rPr>
                <w:rFonts w:cs="Arial"/>
                <w:lang w:eastAsia="sr-Latn-RS"/>
              </w:rPr>
              <w:t>одговарајуће</w:t>
            </w:r>
            <w:r w:rsidRPr="002F01DF">
              <w:rPr>
                <w:rFonts w:cs="Arial"/>
                <w:lang w:eastAsia="sr-Latn-RS"/>
              </w:rPr>
              <w:t>, гаранција 12 месеци</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14:paraId="684FCD52"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20</w:t>
            </w:r>
          </w:p>
        </w:tc>
      </w:tr>
      <w:tr w:rsidR="00B359D7" w:rsidRPr="002F01DF" w14:paraId="179071C8" w14:textId="77777777" w:rsidTr="00F7658B">
        <w:trPr>
          <w:trHeight w:val="776"/>
        </w:trPr>
        <w:tc>
          <w:tcPr>
            <w:tcW w:w="709" w:type="dxa"/>
            <w:tcBorders>
              <w:top w:val="single" w:sz="8" w:space="0" w:color="auto"/>
              <w:left w:val="single" w:sz="8" w:space="0" w:color="auto"/>
              <w:bottom w:val="nil"/>
              <w:right w:val="single" w:sz="8" w:space="0" w:color="auto"/>
            </w:tcBorders>
            <w:shd w:val="clear" w:color="000000" w:fill="B8CCE4"/>
            <w:noWrap/>
            <w:vAlign w:val="center"/>
            <w:hideMark/>
          </w:tcPr>
          <w:p w14:paraId="7317B70B"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10</w:t>
            </w:r>
          </w:p>
        </w:tc>
        <w:tc>
          <w:tcPr>
            <w:tcW w:w="2282" w:type="dxa"/>
            <w:tcBorders>
              <w:top w:val="nil"/>
              <w:left w:val="nil"/>
              <w:bottom w:val="nil"/>
              <w:right w:val="single" w:sz="4" w:space="0" w:color="auto"/>
            </w:tcBorders>
            <w:shd w:val="clear" w:color="auto" w:fill="auto"/>
            <w:vAlign w:val="center"/>
            <w:hideMark/>
          </w:tcPr>
          <w:p w14:paraId="6FD62445" w14:textId="77777777" w:rsidR="00B359D7" w:rsidRPr="002F01DF" w:rsidRDefault="00B359D7" w:rsidP="00F7658B">
            <w:pPr>
              <w:rPr>
                <w:rFonts w:cs="Arial"/>
                <w:color w:val="000000"/>
                <w:lang w:eastAsia="sr-Latn-RS"/>
              </w:rPr>
            </w:pPr>
            <w:r w:rsidRPr="002F01DF">
              <w:rPr>
                <w:rFonts w:cs="Arial"/>
                <w:color w:val="000000"/>
                <w:lang w:eastAsia="sr-Latn-RS"/>
              </w:rPr>
              <w:t>Елемент за спајање подне каналице и мини парапета</w:t>
            </w:r>
          </w:p>
        </w:tc>
        <w:tc>
          <w:tcPr>
            <w:tcW w:w="5940" w:type="dxa"/>
            <w:tcBorders>
              <w:top w:val="nil"/>
              <w:left w:val="nil"/>
              <w:bottom w:val="nil"/>
              <w:right w:val="nil"/>
            </w:tcBorders>
            <w:shd w:val="clear" w:color="auto" w:fill="auto"/>
            <w:vAlign w:val="center"/>
            <w:hideMark/>
          </w:tcPr>
          <w:p w14:paraId="053A4DE7" w14:textId="77777777" w:rsidR="00B359D7" w:rsidRPr="002F01DF" w:rsidRDefault="00B359D7" w:rsidP="00F7658B">
            <w:pPr>
              <w:rPr>
                <w:rFonts w:cs="Arial"/>
                <w:lang w:eastAsia="sr-Latn-RS"/>
              </w:rPr>
            </w:pPr>
            <w:r w:rsidRPr="002F01DF">
              <w:rPr>
                <w:rFonts w:cs="Arial"/>
                <w:lang w:eastAsia="sr-Latn-RS"/>
              </w:rPr>
              <w:t xml:space="preserve">Legrand елемент за спајање подне каналице и мини парапета 0 328 05 или </w:t>
            </w:r>
            <w:r>
              <w:rPr>
                <w:rFonts w:cs="Arial"/>
                <w:lang w:eastAsia="sr-Latn-RS"/>
              </w:rPr>
              <w:t>одговарајуће</w:t>
            </w:r>
            <w:r w:rsidRPr="002F01DF">
              <w:rPr>
                <w:rFonts w:cs="Arial"/>
                <w:lang w:eastAsia="sr-Latn-RS"/>
              </w:rPr>
              <w:t>, гаранција 12 месеци</w:t>
            </w:r>
          </w:p>
        </w:tc>
        <w:tc>
          <w:tcPr>
            <w:tcW w:w="1417" w:type="dxa"/>
            <w:tcBorders>
              <w:top w:val="nil"/>
              <w:left w:val="single" w:sz="8" w:space="0" w:color="auto"/>
              <w:bottom w:val="nil"/>
              <w:right w:val="single" w:sz="8" w:space="0" w:color="auto"/>
            </w:tcBorders>
            <w:shd w:val="clear" w:color="auto" w:fill="auto"/>
            <w:noWrap/>
            <w:vAlign w:val="center"/>
            <w:hideMark/>
          </w:tcPr>
          <w:p w14:paraId="28CB3A83"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20</w:t>
            </w:r>
          </w:p>
        </w:tc>
      </w:tr>
      <w:tr w:rsidR="00B359D7" w:rsidRPr="002F01DF" w14:paraId="09693B5E" w14:textId="77777777" w:rsidTr="00F7658B">
        <w:trPr>
          <w:trHeight w:val="360"/>
        </w:trPr>
        <w:tc>
          <w:tcPr>
            <w:tcW w:w="709" w:type="dxa"/>
            <w:tcBorders>
              <w:top w:val="single" w:sz="8" w:space="0" w:color="auto"/>
              <w:left w:val="single" w:sz="8" w:space="0" w:color="auto"/>
              <w:bottom w:val="nil"/>
              <w:right w:val="single" w:sz="8" w:space="0" w:color="auto"/>
            </w:tcBorders>
            <w:shd w:val="clear" w:color="000000" w:fill="B8CCE4"/>
            <w:noWrap/>
            <w:vAlign w:val="center"/>
            <w:hideMark/>
          </w:tcPr>
          <w:p w14:paraId="1B69D65B"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11</w:t>
            </w:r>
          </w:p>
        </w:tc>
        <w:tc>
          <w:tcPr>
            <w:tcW w:w="2282" w:type="dxa"/>
            <w:tcBorders>
              <w:top w:val="single" w:sz="8" w:space="0" w:color="auto"/>
              <w:left w:val="nil"/>
              <w:bottom w:val="single" w:sz="8" w:space="0" w:color="auto"/>
              <w:right w:val="single" w:sz="4" w:space="0" w:color="auto"/>
            </w:tcBorders>
            <w:shd w:val="clear" w:color="auto" w:fill="auto"/>
            <w:vAlign w:val="center"/>
            <w:hideMark/>
          </w:tcPr>
          <w:p w14:paraId="46512C96" w14:textId="77777777" w:rsidR="00B359D7" w:rsidRPr="002F01DF" w:rsidRDefault="00B359D7" w:rsidP="00F7658B">
            <w:pPr>
              <w:rPr>
                <w:rFonts w:cs="Arial"/>
                <w:color w:val="000000"/>
                <w:lang w:eastAsia="sr-Latn-RS"/>
              </w:rPr>
            </w:pPr>
            <w:r w:rsidRPr="002F01DF">
              <w:rPr>
                <w:rFonts w:cs="Arial"/>
                <w:color w:val="000000"/>
                <w:lang w:eastAsia="sr-Latn-RS"/>
              </w:rPr>
              <w:t>Спајање са парапетом за поклопац 85mm</w:t>
            </w:r>
          </w:p>
        </w:tc>
        <w:tc>
          <w:tcPr>
            <w:tcW w:w="5940" w:type="dxa"/>
            <w:tcBorders>
              <w:top w:val="single" w:sz="8" w:space="0" w:color="auto"/>
              <w:left w:val="nil"/>
              <w:bottom w:val="single" w:sz="8" w:space="0" w:color="auto"/>
              <w:right w:val="single" w:sz="8" w:space="0" w:color="auto"/>
            </w:tcBorders>
            <w:shd w:val="clear" w:color="auto" w:fill="auto"/>
            <w:vAlign w:val="center"/>
            <w:hideMark/>
          </w:tcPr>
          <w:p w14:paraId="332853EE" w14:textId="77777777" w:rsidR="00B359D7" w:rsidRPr="002F01DF" w:rsidRDefault="00B359D7" w:rsidP="00F7658B">
            <w:pPr>
              <w:rPr>
                <w:rFonts w:cs="Arial"/>
                <w:lang w:eastAsia="sr-Latn-RS"/>
              </w:rPr>
            </w:pPr>
            <w:r w:rsidRPr="002F01DF">
              <w:rPr>
                <w:rFonts w:cs="Arial"/>
                <w:lang w:eastAsia="sr-Latn-RS"/>
              </w:rPr>
              <w:t xml:space="preserve">Legrand спајање са парапетом за поклопац 85mm 85 mm 0 107 72 + 0 106 90 или </w:t>
            </w:r>
            <w:r>
              <w:rPr>
                <w:rFonts w:cs="Arial"/>
                <w:lang w:eastAsia="sr-Latn-RS"/>
              </w:rPr>
              <w:t>одговарајуће</w:t>
            </w:r>
            <w:r w:rsidRPr="002F01DF">
              <w:rPr>
                <w:rFonts w:cs="Arial"/>
                <w:lang w:eastAsia="sr-Latn-RS"/>
              </w:rPr>
              <w:t>, гаранција 12 месеци</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14:paraId="2D289858"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20</w:t>
            </w:r>
          </w:p>
        </w:tc>
      </w:tr>
      <w:tr w:rsidR="00B359D7" w:rsidRPr="002F01DF" w14:paraId="57796BB0" w14:textId="77777777" w:rsidTr="00F7658B">
        <w:trPr>
          <w:trHeight w:val="360"/>
        </w:trPr>
        <w:tc>
          <w:tcPr>
            <w:tcW w:w="709" w:type="dxa"/>
            <w:tcBorders>
              <w:top w:val="single" w:sz="8" w:space="0" w:color="auto"/>
              <w:left w:val="single" w:sz="8" w:space="0" w:color="auto"/>
              <w:bottom w:val="nil"/>
              <w:right w:val="single" w:sz="8" w:space="0" w:color="auto"/>
            </w:tcBorders>
            <w:shd w:val="clear" w:color="000000" w:fill="B8CCE4"/>
            <w:noWrap/>
            <w:vAlign w:val="center"/>
            <w:hideMark/>
          </w:tcPr>
          <w:p w14:paraId="25173EFF"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12</w:t>
            </w:r>
          </w:p>
        </w:tc>
        <w:tc>
          <w:tcPr>
            <w:tcW w:w="2282" w:type="dxa"/>
            <w:tcBorders>
              <w:top w:val="nil"/>
              <w:left w:val="nil"/>
              <w:bottom w:val="single" w:sz="8" w:space="0" w:color="auto"/>
              <w:right w:val="single" w:sz="4" w:space="0" w:color="auto"/>
            </w:tcBorders>
            <w:shd w:val="clear" w:color="auto" w:fill="auto"/>
            <w:vAlign w:val="center"/>
            <w:hideMark/>
          </w:tcPr>
          <w:p w14:paraId="07D878CF" w14:textId="77777777" w:rsidR="00B359D7" w:rsidRPr="002F01DF" w:rsidRDefault="00B359D7" w:rsidP="00F7658B">
            <w:pPr>
              <w:rPr>
                <w:rFonts w:cs="Arial"/>
                <w:color w:val="000000"/>
                <w:lang w:eastAsia="sr-Latn-RS"/>
              </w:rPr>
            </w:pPr>
            <w:r w:rsidRPr="002F01DF">
              <w:rPr>
                <w:rFonts w:cs="Arial"/>
                <w:color w:val="000000"/>
                <w:lang w:eastAsia="sr-Latn-RS"/>
              </w:rPr>
              <w:t>Крајња капа</w:t>
            </w:r>
          </w:p>
        </w:tc>
        <w:tc>
          <w:tcPr>
            <w:tcW w:w="5940" w:type="dxa"/>
            <w:tcBorders>
              <w:top w:val="nil"/>
              <w:left w:val="nil"/>
              <w:bottom w:val="single" w:sz="8" w:space="0" w:color="auto"/>
              <w:right w:val="single" w:sz="8" w:space="0" w:color="auto"/>
            </w:tcBorders>
            <w:shd w:val="clear" w:color="auto" w:fill="auto"/>
            <w:vAlign w:val="center"/>
            <w:hideMark/>
          </w:tcPr>
          <w:p w14:paraId="169F4B35" w14:textId="77777777" w:rsidR="00B359D7" w:rsidRPr="002F01DF" w:rsidRDefault="00B359D7" w:rsidP="00F7658B">
            <w:pPr>
              <w:rPr>
                <w:rFonts w:cs="Arial"/>
                <w:lang w:eastAsia="sr-Latn-RS"/>
              </w:rPr>
            </w:pPr>
            <w:r w:rsidRPr="002F01DF">
              <w:rPr>
                <w:rFonts w:cs="Arial"/>
                <w:lang w:eastAsia="sr-Latn-RS"/>
              </w:rPr>
              <w:t xml:space="preserve">Legrand крајња капа 0 107 22 или </w:t>
            </w:r>
            <w:r w:rsidRPr="00BB36E2">
              <w:rPr>
                <w:rFonts w:cs="Arial"/>
                <w:lang w:eastAsia="sr-Latn-RS"/>
              </w:rPr>
              <w:t>одговарајуће</w:t>
            </w:r>
            <w:r w:rsidRPr="002F01DF">
              <w:rPr>
                <w:rFonts w:cs="Arial"/>
                <w:lang w:eastAsia="sr-Latn-RS"/>
              </w:rPr>
              <w:t>, гаранција 12 месеци</w:t>
            </w:r>
          </w:p>
        </w:tc>
        <w:tc>
          <w:tcPr>
            <w:tcW w:w="1417" w:type="dxa"/>
            <w:tcBorders>
              <w:top w:val="nil"/>
              <w:left w:val="nil"/>
              <w:bottom w:val="nil"/>
              <w:right w:val="single" w:sz="8" w:space="0" w:color="auto"/>
            </w:tcBorders>
            <w:shd w:val="clear" w:color="auto" w:fill="auto"/>
            <w:noWrap/>
            <w:vAlign w:val="center"/>
            <w:hideMark/>
          </w:tcPr>
          <w:p w14:paraId="7814F7F5"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268</w:t>
            </w:r>
          </w:p>
        </w:tc>
      </w:tr>
      <w:tr w:rsidR="00B359D7" w:rsidRPr="002F01DF" w14:paraId="02F1BF29" w14:textId="77777777" w:rsidTr="00F7658B">
        <w:trPr>
          <w:trHeight w:val="360"/>
        </w:trPr>
        <w:tc>
          <w:tcPr>
            <w:tcW w:w="709" w:type="dxa"/>
            <w:tcBorders>
              <w:top w:val="single" w:sz="8" w:space="0" w:color="auto"/>
              <w:left w:val="single" w:sz="8" w:space="0" w:color="auto"/>
              <w:bottom w:val="nil"/>
              <w:right w:val="single" w:sz="8" w:space="0" w:color="auto"/>
            </w:tcBorders>
            <w:shd w:val="clear" w:color="000000" w:fill="B8CCE4"/>
            <w:noWrap/>
            <w:vAlign w:val="center"/>
            <w:hideMark/>
          </w:tcPr>
          <w:p w14:paraId="6825182D"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13</w:t>
            </w:r>
          </w:p>
        </w:tc>
        <w:tc>
          <w:tcPr>
            <w:tcW w:w="2282" w:type="dxa"/>
            <w:tcBorders>
              <w:top w:val="nil"/>
              <w:left w:val="nil"/>
              <w:bottom w:val="single" w:sz="8" w:space="0" w:color="auto"/>
              <w:right w:val="single" w:sz="4" w:space="0" w:color="auto"/>
            </w:tcBorders>
            <w:shd w:val="clear" w:color="auto" w:fill="auto"/>
            <w:vAlign w:val="center"/>
            <w:hideMark/>
          </w:tcPr>
          <w:p w14:paraId="721D5CFF" w14:textId="77777777" w:rsidR="00B359D7" w:rsidRPr="002F01DF" w:rsidRDefault="00B359D7" w:rsidP="00F7658B">
            <w:pPr>
              <w:rPr>
                <w:rFonts w:cs="Arial"/>
                <w:color w:val="000000"/>
                <w:lang w:eastAsia="sr-Latn-RS"/>
              </w:rPr>
            </w:pPr>
            <w:r w:rsidRPr="002F01DF">
              <w:rPr>
                <w:rFonts w:cs="Arial"/>
                <w:color w:val="000000"/>
                <w:lang w:eastAsia="sr-Latn-RS"/>
              </w:rPr>
              <w:t>Унутрашњи угао</w:t>
            </w:r>
          </w:p>
        </w:tc>
        <w:tc>
          <w:tcPr>
            <w:tcW w:w="5940" w:type="dxa"/>
            <w:tcBorders>
              <w:top w:val="nil"/>
              <w:left w:val="nil"/>
              <w:bottom w:val="single" w:sz="8" w:space="0" w:color="auto"/>
              <w:right w:val="single" w:sz="8" w:space="0" w:color="auto"/>
            </w:tcBorders>
            <w:shd w:val="clear" w:color="auto" w:fill="auto"/>
            <w:vAlign w:val="center"/>
            <w:hideMark/>
          </w:tcPr>
          <w:p w14:paraId="6B859CFE" w14:textId="77777777" w:rsidR="00B359D7" w:rsidRPr="002F01DF" w:rsidRDefault="00B359D7" w:rsidP="00F7658B">
            <w:pPr>
              <w:rPr>
                <w:rFonts w:cs="Arial"/>
                <w:lang w:eastAsia="sr-Latn-RS"/>
              </w:rPr>
            </w:pPr>
            <w:r w:rsidRPr="002F01DF">
              <w:rPr>
                <w:rFonts w:cs="Arial"/>
                <w:lang w:eastAsia="sr-Latn-RS"/>
              </w:rPr>
              <w:t xml:space="preserve">Legrand унутрашњи угао 0 106 02 или </w:t>
            </w:r>
            <w:r>
              <w:rPr>
                <w:rFonts w:cs="Arial"/>
                <w:lang w:eastAsia="sr-Latn-RS"/>
              </w:rPr>
              <w:t>одговарајуће</w:t>
            </w:r>
            <w:r w:rsidRPr="002F01DF">
              <w:rPr>
                <w:rFonts w:cs="Arial"/>
                <w:lang w:eastAsia="sr-Latn-RS"/>
              </w:rPr>
              <w:t>, гаранција 12 месеци</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14:paraId="7FE4ADF0"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135</w:t>
            </w:r>
          </w:p>
        </w:tc>
      </w:tr>
      <w:tr w:rsidR="00B359D7" w:rsidRPr="002F01DF" w14:paraId="6D6D08E7" w14:textId="77777777" w:rsidTr="00F7658B">
        <w:trPr>
          <w:trHeight w:val="360"/>
        </w:trPr>
        <w:tc>
          <w:tcPr>
            <w:tcW w:w="709" w:type="dxa"/>
            <w:tcBorders>
              <w:top w:val="single" w:sz="8" w:space="0" w:color="auto"/>
              <w:left w:val="single" w:sz="8" w:space="0" w:color="auto"/>
              <w:bottom w:val="nil"/>
              <w:right w:val="single" w:sz="8" w:space="0" w:color="auto"/>
            </w:tcBorders>
            <w:shd w:val="clear" w:color="000000" w:fill="B8CCE4"/>
            <w:noWrap/>
            <w:vAlign w:val="center"/>
            <w:hideMark/>
          </w:tcPr>
          <w:p w14:paraId="0F3F3BD3"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14</w:t>
            </w:r>
          </w:p>
        </w:tc>
        <w:tc>
          <w:tcPr>
            <w:tcW w:w="2282" w:type="dxa"/>
            <w:tcBorders>
              <w:top w:val="nil"/>
              <w:left w:val="nil"/>
              <w:bottom w:val="nil"/>
              <w:right w:val="single" w:sz="4" w:space="0" w:color="auto"/>
            </w:tcBorders>
            <w:shd w:val="clear" w:color="auto" w:fill="auto"/>
            <w:vAlign w:val="center"/>
            <w:hideMark/>
          </w:tcPr>
          <w:p w14:paraId="07E6BC6A" w14:textId="77777777" w:rsidR="00B359D7" w:rsidRPr="002F01DF" w:rsidRDefault="00B359D7" w:rsidP="00F7658B">
            <w:pPr>
              <w:rPr>
                <w:rFonts w:cs="Arial"/>
                <w:color w:val="000000"/>
                <w:lang w:eastAsia="sr-Latn-RS"/>
              </w:rPr>
            </w:pPr>
            <w:r w:rsidRPr="002F01DF">
              <w:rPr>
                <w:rFonts w:cs="Arial"/>
                <w:color w:val="000000"/>
                <w:lang w:eastAsia="sr-Latn-RS"/>
              </w:rPr>
              <w:t>Спољашњи угао</w:t>
            </w:r>
          </w:p>
        </w:tc>
        <w:tc>
          <w:tcPr>
            <w:tcW w:w="5940" w:type="dxa"/>
            <w:tcBorders>
              <w:top w:val="nil"/>
              <w:left w:val="nil"/>
              <w:bottom w:val="nil"/>
              <w:right w:val="nil"/>
            </w:tcBorders>
            <w:shd w:val="clear" w:color="auto" w:fill="auto"/>
            <w:vAlign w:val="center"/>
            <w:hideMark/>
          </w:tcPr>
          <w:p w14:paraId="39D6DFD0" w14:textId="77777777" w:rsidR="00B359D7" w:rsidRPr="002F01DF" w:rsidRDefault="00B359D7" w:rsidP="00F7658B">
            <w:pPr>
              <w:rPr>
                <w:rFonts w:cs="Arial"/>
                <w:lang w:eastAsia="sr-Latn-RS"/>
              </w:rPr>
            </w:pPr>
            <w:r w:rsidRPr="002F01DF">
              <w:rPr>
                <w:rFonts w:cs="Arial"/>
                <w:lang w:eastAsia="sr-Latn-RS"/>
              </w:rPr>
              <w:t xml:space="preserve">Legrand спољашњи угао 0 106 22 или </w:t>
            </w:r>
            <w:r>
              <w:rPr>
                <w:rFonts w:cs="Arial"/>
                <w:lang w:eastAsia="sr-Latn-RS"/>
              </w:rPr>
              <w:t>одговарајуће</w:t>
            </w:r>
            <w:r w:rsidRPr="002F01DF">
              <w:rPr>
                <w:rFonts w:cs="Arial"/>
                <w:lang w:eastAsia="sr-Latn-RS"/>
              </w:rPr>
              <w:t>, гаранција 12 месеци</w:t>
            </w:r>
          </w:p>
        </w:tc>
        <w:tc>
          <w:tcPr>
            <w:tcW w:w="1417" w:type="dxa"/>
            <w:tcBorders>
              <w:top w:val="nil"/>
              <w:left w:val="single" w:sz="8" w:space="0" w:color="auto"/>
              <w:bottom w:val="nil"/>
              <w:right w:val="single" w:sz="8" w:space="0" w:color="auto"/>
            </w:tcBorders>
            <w:shd w:val="clear" w:color="auto" w:fill="auto"/>
            <w:noWrap/>
            <w:vAlign w:val="center"/>
            <w:hideMark/>
          </w:tcPr>
          <w:p w14:paraId="0354F5F9"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4</w:t>
            </w:r>
          </w:p>
        </w:tc>
      </w:tr>
      <w:tr w:rsidR="00B359D7" w:rsidRPr="002F01DF" w14:paraId="360B128F" w14:textId="77777777" w:rsidTr="00F7658B">
        <w:trPr>
          <w:trHeight w:val="375"/>
        </w:trPr>
        <w:tc>
          <w:tcPr>
            <w:tcW w:w="709" w:type="dxa"/>
            <w:tcBorders>
              <w:top w:val="single" w:sz="8" w:space="0" w:color="auto"/>
              <w:left w:val="single" w:sz="8" w:space="0" w:color="auto"/>
              <w:bottom w:val="nil"/>
              <w:right w:val="single" w:sz="8" w:space="0" w:color="auto"/>
            </w:tcBorders>
            <w:shd w:val="clear" w:color="000000" w:fill="B8CCE4"/>
            <w:noWrap/>
            <w:vAlign w:val="center"/>
            <w:hideMark/>
          </w:tcPr>
          <w:p w14:paraId="0AFB6FA6"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15</w:t>
            </w:r>
          </w:p>
        </w:tc>
        <w:tc>
          <w:tcPr>
            <w:tcW w:w="2282" w:type="dxa"/>
            <w:tcBorders>
              <w:top w:val="single" w:sz="8" w:space="0" w:color="auto"/>
              <w:left w:val="nil"/>
              <w:bottom w:val="single" w:sz="8" w:space="0" w:color="auto"/>
              <w:right w:val="single" w:sz="4" w:space="0" w:color="auto"/>
            </w:tcBorders>
            <w:shd w:val="clear" w:color="auto" w:fill="auto"/>
            <w:vAlign w:val="center"/>
            <w:hideMark/>
          </w:tcPr>
          <w:p w14:paraId="6AF6E2BB" w14:textId="77777777" w:rsidR="00B359D7" w:rsidRPr="002F01DF" w:rsidRDefault="00B359D7" w:rsidP="00F7658B">
            <w:pPr>
              <w:rPr>
                <w:rFonts w:cs="Arial"/>
                <w:color w:val="000000"/>
                <w:lang w:eastAsia="sr-Latn-RS"/>
              </w:rPr>
            </w:pPr>
            <w:r w:rsidRPr="002F01DF">
              <w:rPr>
                <w:rFonts w:cs="Arial"/>
                <w:color w:val="000000"/>
                <w:lang w:eastAsia="sr-Latn-RS"/>
              </w:rPr>
              <w:t>"L" елемент</w:t>
            </w:r>
          </w:p>
        </w:tc>
        <w:tc>
          <w:tcPr>
            <w:tcW w:w="5940" w:type="dxa"/>
            <w:tcBorders>
              <w:top w:val="single" w:sz="8" w:space="0" w:color="auto"/>
              <w:left w:val="nil"/>
              <w:bottom w:val="single" w:sz="8" w:space="0" w:color="auto"/>
              <w:right w:val="nil"/>
            </w:tcBorders>
            <w:shd w:val="clear" w:color="auto" w:fill="auto"/>
            <w:vAlign w:val="center"/>
            <w:hideMark/>
          </w:tcPr>
          <w:p w14:paraId="1C651F50" w14:textId="77777777" w:rsidR="00B359D7" w:rsidRPr="002F01DF" w:rsidRDefault="00B359D7" w:rsidP="00F7658B">
            <w:pPr>
              <w:rPr>
                <w:rFonts w:cs="Arial"/>
                <w:lang w:eastAsia="sr-Latn-RS"/>
              </w:rPr>
            </w:pPr>
            <w:r w:rsidRPr="002F01DF">
              <w:rPr>
                <w:rFonts w:cs="Arial"/>
                <w:lang w:eastAsia="sr-Latn-RS"/>
              </w:rPr>
              <w:t xml:space="preserve">Legrand "L" елемент 0 107 67 или </w:t>
            </w:r>
            <w:r>
              <w:rPr>
                <w:rFonts w:cs="Arial"/>
                <w:lang w:eastAsia="sr-Latn-RS"/>
              </w:rPr>
              <w:t>одговарајуће</w:t>
            </w:r>
            <w:r w:rsidRPr="002F01DF">
              <w:rPr>
                <w:rFonts w:cs="Arial"/>
                <w:lang w:eastAsia="sr-Latn-RS"/>
              </w:rPr>
              <w:t>, гаранција 12 месеци</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6F11CF"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26</w:t>
            </w:r>
          </w:p>
        </w:tc>
      </w:tr>
      <w:tr w:rsidR="00B359D7" w:rsidRPr="002F01DF" w14:paraId="633BDDDC" w14:textId="77777777" w:rsidTr="00F7658B">
        <w:trPr>
          <w:trHeight w:val="360"/>
        </w:trPr>
        <w:tc>
          <w:tcPr>
            <w:tcW w:w="709" w:type="dxa"/>
            <w:tcBorders>
              <w:top w:val="single" w:sz="8" w:space="0" w:color="auto"/>
              <w:left w:val="single" w:sz="8" w:space="0" w:color="auto"/>
              <w:bottom w:val="nil"/>
              <w:right w:val="single" w:sz="8" w:space="0" w:color="auto"/>
            </w:tcBorders>
            <w:shd w:val="clear" w:color="000000" w:fill="B8CCE4"/>
            <w:noWrap/>
            <w:vAlign w:val="center"/>
            <w:hideMark/>
          </w:tcPr>
          <w:p w14:paraId="61D3C234"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16</w:t>
            </w:r>
          </w:p>
        </w:tc>
        <w:tc>
          <w:tcPr>
            <w:tcW w:w="2282" w:type="dxa"/>
            <w:tcBorders>
              <w:top w:val="nil"/>
              <w:left w:val="nil"/>
              <w:bottom w:val="single" w:sz="8" w:space="0" w:color="auto"/>
              <w:right w:val="single" w:sz="4" w:space="0" w:color="auto"/>
            </w:tcBorders>
            <w:shd w:val="clear" w:color="auto" w:fill="auto"/>
            <w:vAlign w:val="center"/>
            <w:hideMark/>
          </w:tcPr>
          <w:p w14:paraId="13CE1EF5" w14:textId="77777777" w:rsidR="00B359D7" w:rsidRPr="002F01DF" w:rsidRDefault="00B359D7" w:rsidP="00F7658B">
            <w:pPr>
              <w:rPr>
                <w:rFonts w:cs="Arial"/>
                <w:color w:val="000000"/>
                <w:lang w:eastAsia="sr-Latn-RS"/>
              </w:rPr>
            </w:pPr>
            <w:r w:rsidRPr="002F01DF">
              <w:rPr>
                <w:rFonts w:cs="Arial"/>
                <w:color w:val="000000"/>
                <w:lang w:eastAsia="sr-Latn-RS"/>
              </w:rPr>
              <w:t>"T" елемент</w:t>
            </w:r>
          </w:p>
        </w:tc>
        <w:tc>
          <w:tcPr>
            <w:tcW w:w="5940" w:type="dxa"/>
            <w:tcBorders>
              <w:top w:val="nil"/>
              <w:left w:val="nil"/>
              <w:bottom w:val="single" w:sz="8" w:space="0" w:color="auto"/>
              <w:right w:val="nil"/>
            </w:tcBorders>
            <w:shd w:val="clear" w:color="auto" w:fill="auto"/>
            <w:vAlign w:val="center"/>
            <w:hideMark/>
          </w:tcPr>
          <w:p w14:paraId="65865D37" w14:textId="77777777" w:rsidR="00B359D7" w:rsidRPr="002F01DF" w:rsidRDefault="00B359D7" w:rsidP="00F7658B">
            <w:pPr>
              <w:rPr>
                <w:rFonts w:cs="Arial"/>
                <w:lang w:eastAsia="sr-Latn-RS"/>
              </w:rPr>
            </w:pPr>
            <w:r w:rsidRPr="002F01DF">
              <w:rPr>
                <w:rFonts w:cs="Arial"/>
                <w:lang w:eastAsia="sr-Latn-RS"/>
              </w:rPr>
              <w:t xml:space="preserve">Legrand  "T" елемент 0 107 63 + 0 106 02 или </w:t>
            </w:r>
            <w:r>
              <w:rPr>
                <w:rFonts w:cs="Arial"/>
                <w:lang w:eastAsia="sr-Latn-RS"/>
              </w:rPr>
              <w:t>одговарајуће</w:t>
            </w:r>
            <w:r w:rsidRPr="002F01DF">
              <w:rPr>
                <w:rFonts w:cs="Arial"/>
                <w:lang w:eastAsia="sr-Latn-RS"/>
              </w:rPr>
              <w:t>, гаранција 12 месеци</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6EB2FA5E"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53</w:t>
            </w:r>
          </w:p>
        </w:tc>
      </w:tr>
      <w:tr w:rsidR="00B359D7" w:rsidRPr="002F01DF" w14:paraId="705468CA" w14:textId="77777777" w:rsidTr="00F7658B">
        <w:trPr>
          <w:trHeight w:val="360"/>
        </w:trPr>
        <w:tc>
          <w:tcPr>
            <w:tcW w:w="709" w:type="dxa"/>
            <w:tcBorders>
              <w:top w:val="single" w:sz="8" w:space="0" w:color="auto"/>
              <w:left w:val="single" w:sz="8" w:space="0" w:color="auto"/>
              <w:bottom w:val="nil"/>
              <w:right w:val="single" w:sz="8" w:space="0" w:color="auto"/>
            </w:tcBorders>
            <w:shd w:val="clear" w:color="000000" w:fill="B8CCE4"/>
            <w:noWrap/>
            <w:vAlign w:val="center"/>
            <w:hideMark/>
          </w:tcPr>
          <w:p w14:paraId="0ABB288D"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17</w:t>
            </w:r>
          </w:p>
        </w:tc>
        <w:tc>
          <w:tcPr>
            <w:tcW w:w="2282" w:type="dxa"/>
            <w:tcBorders>
              <w:top w:val="nil"/>
              <w:left w:val="nil"/>
              <w:bottom w:val="nil"/>
              <w:right w:val="single" w:sz="4" w:space="0" w:color="auto"/>
            </w:tcBorders>
            <w:shd w:val="clear" w:color="auto" w:fill="auto"/>
            <w:vAlign w:val="center"/>
            <w:hideMark/>
          </w:tcPr>
          <w:p w14:paraId="490F64B7" w14:textId="77777777" w:rsidR="00B359D7" w:rsidRPr="002F01DF" w:rsidRDefault="00B359D7" w:rsidP="00F7658B">
            <w:pPr>
              <w:rPr>
                <w:rFonts w:cs="Arial"/>
                <w:color w:val="000000"/>
                <w:lang w:eastAsia="sr-Latn-RS"/>
              </w:rPr>
            </w:pPr>
            <w:r w:rsidRPr="002F01DF">
              <w:rPr>
                <w:rFonts w:cs="Arial"/>
                <w:color w:val="000000"/>
                <w:lang w:eastAsia="sr-Latn-RS"/>
              </w:rPr>
              <w:t>Rack орман</w:t>
            </w:r>
          </w:p>
        </w:tc>
        <w:tc>
          <w:tcPr>
            <w:tcW w:w="5940" w:type="dxa"/>
            <w:tcBorders>
              <w:top w:val="nil"/>
              <w:left w:val="nil"/>
              <w:bottom w:val="nil"/>
              <w:right w:val="nil"/>
            </w:tcBorders>
            <w:shd w:val="clear" w:color="auto" w:fill="auto"/>
            <w:vAlign w:val="center"/>
            <w:hideMark/>
          </w:tcPr>
          <w:p w14:paraId="6E97A2DC" w14:textId="77777777" w:rsidR="00B359D7" w:rsidRPr="002F01DF" w:rsidRDefault="00B359D7" w:rsidP="00F7658B">
            <w:pPr>
              <w:rPr>
                <w:rFonts w:cs="Arial"/>
                <w:lang w:eastAsia="sr-Latn-RS"/>
              </w:rPr>
            </w:pPr>
            <w:r w:rsidRPr="002F01DF">
              <w:rPr>
                <w:rFonts w:cs="Arial"/>
                <w:lang w:eastAsia="sr-Latn-RS"/>
              </w:rPr>
              <w:t>12U/19” екстерни назидни орман, гаранција 12 месеци</w:t>
            </w:r>
          </w:p>
        </w:tc>
        <w:tc>
          <w:tcPr>
            <w:tcW w:w="1417" w:type="dxa"/>
            <w:tcBorders>
              <w:top w:val="nil"/>
              <w:left w:val="single" w:sz="8" w:space="0" w:color="auto"/>
              <w:bottom w:val="nil"/>
              <w:right w:val="single" w:sz="8" w:space="0" w:color="auto"/>
            </w:tcBorders>
            <w:shd w:val="clear" w:color="auto" w:fill="auto"/>
            <w:noWrap/>
            <w:vAlign w:val="center"/>
            <w:hideMark/>
          </w:tcPr>
          <w:p w14:paraId="4A4FBEB8"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9</w:t>
            </w:r>
          </w:p>
        </w:tc>
      </w:tr>
      <w:tr w:rsidR="00B359D7" w:rsidRPr="002F01DF" w14:paraId="61D93D51" w14:textId="77777777" w:rsidTr="00F7658B">
        <w:trPr>
          <w:trHeight w:val="360"/>
        </w:trPr>
        <w:tc>
          <w:tcPr>
            <w:tcW w:w="709" w:type="dxa"/>
            <w:tcBorders>
              <w:top w:val="single" w:sz="8" w:space="0" w:color="auto"/>
              <w:left w:val="single" w:sz="8" w:space="0" w:color="auto"/>
              <w:bottom w:val="nil"/>
              <w:right w:val="single" w:sz="8" w:space="0" w:color="auto"/>
            </w:tcBorders>
            <w:shd w:val="clear" w:color="000000" w:fill="B8CCE4"/>
            <w:noWrap/>
            <w:vAlign w:val="center"/>
            <w:hideMark/>
          </w:tcPr>
          <w:p w14:paraId="71450650"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lastRenderedPageBreak/>
              <w:t>18</w:t>
            </w:r>
          </w:p>
        </w:tc>
        <w:tc>
          <w:tcPr>
            <w:tcW w:w="2282" w:type="dxa"/>
            <w:tcBorders>
              <w:top w:val="single" w:sz="8" w:space="0" w:color="auto"/>
              <w:left w:val="nil"/>
              <w:bottom w:val="single" w:sz="8" w:space="0" w:color="auto"/>
              <w:right w:val="single" w:sz="4" w:space="0" w:color="auto"/>
            </w:tcBorders>
            <w:shd w:val="clear" w:color="auto" w:fill="auto"/>
            <w:vAlign w:val="center"/>
            <w:hideMark/>
          </w:tcPr>
          <w:p w14:paraId="001031DD" w14:textId="77777777" w:rsidR="00B359D7" w:rsidRPr="002F01DF" w:rsidRDefault="00B359D7" w:rsidP="00F7658B">
            <w:pPr>
              <w:rPr>
                <w:rFonts w:cs="Arial"/>
                <w:color w:val="000000"/>
                <w:lang w:eastAsia="sr-Latn-RS"/>
              </w:rPr>
            </w:pPr>
            <w:r w:rsidRPr="002F01DF">
              <w:rPr>
                <w:rFonts w:cs="Arial"/>
                <w:color w:val="000000"/>
                <w:lang w:eastAsia="sr-Latn-RS"/>
              </w:rPr>
              <w:t>Patch панел</w:t>
            </w:r>
          </w:p>
        </w:tc>
        <w:tc>
          <w:tcPr>
            <w:tcW w:w="5940" w:type="dxa"/>
            <w:tcBorders>
              <w:top w:val="single" w:sz="8" w:space="0" w:color="auto"/>
              <w:left w:val="nil"/>
              <w:bottom w:val="single" w:sz="8" w:space="0" w:color="auto"/>
              <w:right w:val="nil"/>
            </w:tcBorders>
            <w:shd w:val="clear" w:color="auto" w:fill="auto"/>
            <w:vAlign w:val="center"/>
            <w:hideMark/>
          </w:tcPr>
          <w:p w14:paraId="08559613" w14:textId="77777777" w:rsidR="00B359D7" w:rsidRPr="002F01DF" w:rsidRDefault="00B359D7" w:rsidP="00F7658B">
            <w:pPr>
              <w:rPr>
                <w:rFonts w:cs="Arial"/>
                <w:lang w:eastAsia="sr-Latn-RS"/>
              </w:rPr>
            </w:pPr>
            <w:r w:rsidRPr="002F01DF">
              <w:rPr>
                <w:rFonts w:cs="Arial"/>
                <w:lang w:eastAsia="sr-Latn-RS"/>
              </w:rPr>
              <w:t>Patch панел 19"/1.25U sa 48 RJ-45 STP Cat 6, гаранција 12 месеци</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6AFF84"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26</w:t>
            </w:r>
          </w:p>
        </w:tc>
      </w:tr>
      <w:tr w:rsidR="00B359D7" w:rsidRPr="002F01DF" w14:paraId="177EF155" w14:textId="77777777" w:rsidTr="00F7658B">
        <w:trPr>
          <w:trHeight w:val="360"/>
        </w:trPr>
        <w:tc>
          <w:tcPr>
            <w:tcW w:w="709" w:type="dxa"/>
            <w:tcBorders>
              <w:top w:val="single" w:sz="8" w:space="0" w:color="auto"/>
              <w:left w:val="single" w:sz="8" w:space="0" w:color="auto"/>
              <w:bottom w:val="nil"/>
              <w:right w:val="single" w:sz="8" w:space="0" w:color="auto"/>
            </w:tcBorders>
            <w:shd w:val="clear" w:color="000000" w:fill="B8CCE4"/>
            <w:noWrap/>
            <w:vAlign w:val="center"/>
            <w:hideMark/>
          </w:tcPr>
          <w:p w14:paraId="6612364C"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19</w:t>
            </w:r>
          </w:p>
        </w:tc>
        <w:tc>
          <w:tcPr>
            <w:tcW w:w="2282" w:type="dxa"/>
            <w:tcBorders>
              <w:top w:val="nil"/>
              <w:left w:val="nil"/>
              <w:bottom w:val="single" w:sz="8" w:space="0" w:color="auto"/>
              <w:right w:val="single" w:sz="4" w:space="0" w:color="auto"/>
            </w:tcBorders>
            <w:shd w:val="clear" w:color="auto" w:fill="auto"/>
            <w:vAlign w:val="center"/>
            <w:hideMark/>
          </w:tcPr>
          <w:p w14:paraId="63B9F4B3" w14:textId="77777777" w:rsidR="00B359D7" w:rsidRPr="002F01DF" w:rsidRDefault="00B359D7" w:rsidP="00F7658B">
            <w:pPr>
              <w:rPr>
                <w:rFonts w:cs="Arial"/>
                <w:lang w:eastAsia="sr-Latn-RS"/>
              </w:rPr>
            </w:pPr>
            <w:r w:rsidRPr="002F01DF">
              <w:rPr>
                <w:rFonts w:cs="Arial"/>
                <w:lang w:eastAsia="sr-Latn-RS"/>
              </w:rPr>
              <w:t>PDU летва</w:t>
            </w:r>
          </w:p>
        </w:tc>
        <w:tc>
          <w:tcPr>
            <w:tcW w:w="5940" w:type="dxa"/>
            <w:tcBorders>
              <w:top w:val="nil"/>
              <w:left w:val="nil"/>
              <w:bottom w:val="single" w:sz="8" w:space="0" w:color="auto"/>
              <w:right w:val="nil"/>
            </w:tcBorders>
            <w:shd w:val="clear" w:color="auto" w:fill="auto"/>
            <w:vAlign w:val="center"/>
            <w:hideMark/>
          </w:tcPr>
          <w:p w14:paraId="6FED50DD" w14:textId="77777777" w:rsidR="00B359D7" w:rsidRPr="002F01DF" w:rsidRDefault="00B359D7" w:rsidP="00F7658B">
            <w:pPr>
              <w:rPr>
                <w:rFonts w:cs="Arial"/>
                <w:lang w:eastAsia="sr-Latn-RS"/>
              </w:rPr>
            </w:pPr>
            <w:r w:rsidRPr="002F01DF">
              <w:rPr>
                <w:rFonts w:cs="Arial"/>
                <w:lang w:eastAsia="sr-Latn-RS"/>
              </w:rPr>
              <w:t xml:space="preserve">220V разводни PDU панел 19"/1U 8 </w:t>
            </w:r>
            <w:r>
              <w:rPr>
                <w:rFonts w:cs="Arial"/>
                <w:lang w:val="sr-Cyrl-RS" w:eastAsia="sr-Latn-RS"/>
              </w:rPr>
              <w:t>утичница</w:t>
            </w:r>
            <w:r w:rsidRPr="002F01DF">
              <w:rPr>
                <w:rFonts w:cs="Arial"/>
                <w:lang w:eastAsia="sr-Latn-RS"/>
              </w:rPr>
              <w:t>, гаранција 12 месеци</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7E442651" w14:textId="77777777" w:rsidR="00B359D7" w:rsidRPr="002F01DF" w:rsidRDefault="00B359D7" w:rsidP="00F7658B">
            <w:pPr>
              <w:jc w:val="center"/>
              <w:rPr>
                <w:rFonts w:cs="Arial"/>
                <w:b/>
                <w:bCs/>
                <w:lang w:eastAsia="sr-Latn-RS"/>
              </w:rPr>
            </w:pPr>
            <w:r w:rsidRPr="002F01DF">
              <w:rPr>
                <w:rFonts w:cs="Arial"/>
                <w:b/>
                <w:bCs/>
                <w:lang w:eastAsia="sr-Latn-RS"/>
              </w:rPr>
              <w:t>9</w:t>
            </w:r>
          </w:p>
        </w:tc>
      </w:tr>
      <w:tr w:rsidR="00B359D7" w:rsidRPr="002F01DF" w14:paraId="35568295" w14:textId="77777777" w:rsidTr="00F7658B">
        <w:trPr>
          <w:trHeight w:val="360"/>
        </w:trPr>
        <w:tc>
          <w:tcPr>
            <w:tcW w:w="709" w:type="dxa"/>
            <w:tcBorders>
              <w:top w:val="single" w:sz="8" w:space="0" w:color="auto"/>
              <w:left w:val="single" w:sz="8" w:space="0" w:color="auto"/>
              <w:bottom w:val="nil"/>
              <w:right w:val="single" w:sz="8" w:space="0" w:color="auto"/>
            </w:tcBorders>
            <w:shd w:val="clear" w:color="000000" w:fill="B8CCE4"/>
            <w:noWrap/>
            <w:vAlign w:val="center"/>
            <w:hideMark/>
          </w:tcPr>
          <w:p w14:paraId="7BFCFFC0"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20</w:t>
            </w:r>
          </w:p>
        </w:tc>
        <w:tc>
          <w:tcPr>
            <w:tcW w:w="2282" w:type="dxa"/>
            <w:tcBorders>
              <w:top w:val="nil"/>
              <w:left w:val="nil"/>
              <w:bottom w:val="nil"/>
              <w:right w:val="single" w:sz="4" w:space="0" w:color="auto"/>
            </w:tcBorders>
            <w:shd w:val="clear" w:color="auto" w:fill="auto"/>
            <w:vAlign w:val="center"/>
            <w:hideMark/>
          </w:tcPr>
          <w:p w14:paraId="33EC5998" w14:textId="77777777" w:rsidR="00B359D7" w:rsidRPr="002F01DF" w:rsidRDefault="00B359D7" w:rsidP="00F7658B">
            <w:pPr>
              <w:rPr>
                <w:rFonts w:cs="Arial"/>
                <w:lang w:eastAsia="sr-Latn-RS"/>
              </w:rPr>
            </w:pPr>
            <w:r w:rsidRPr="002F01DF">
              <w:rPr>
                <w:rFonts w:cs="Arial"/>
                <w:lang w:eastAsia="sr-Latn-RS"/>
              </w:rPr>
              <w:t>Patch панел F/O</w:t>
            </w:r>
          </w:p>
        </w:tc>
        <w:tc>
          <w:tcPr>
            <w:tcW w:w="5940" w:type="dxa"/>
            <w:tcBorders>
              <w:top w:val="nil"/>
              <w:left w:val="nil"/>
              <w:bottom w:val="nil"/>
              <w:right w:val="nil"/>
            </w:tcBorders>
            <w:shd w:val="clear" w:color="auto" w:fill="auto"/>
            <w:vAlign w:val="center"/>
            <w:hideMark/>
          </w:tcPr>
          <w:p w14:paraId="0D35E4FA" w14:textId="77777777" w:rsidR="00B359D7" w:rsidRPr="002F01DF" w:rsidRDefault="00B359D7" w:rsidP="00F7658B">
            <w:pPr>
              <w:rPr>
                <w:rFonts w:cs="Arial"/>
                <w:lang w:eastAsia="sr-Latn-RS"/>
              </w:rPr>
            </w:pPr>
            <w:r w:rsidRPr="002F01DF">
              <w:rPr>
                <w:rFonts w:cs="Arial"/>
                <w:lang w:eastAsia="sr-Latn-RS"/>
              </w:rPr>
              <w:t>Patch панел F/O, гаранција 12 месеци</w:t>
            </w:r>
          </w:p>
        </w:tc>
        <w:tc>
          <w:tcPr>
            <w:tcW w:w="1417" w:type="dxa"/>
            <w:tcBorders>
              <w:top w:val="nil"/>
              <w:left w:val="single" w:sz="8" w:space="0" w:color="auto"/>
              <w:bottom w:val="nil"/>
              <w:right w:val="single" w:sz="8" w:space="0" w:color="auto"/>
            </w:tcBorders>
            <w:shd w:val="clear" w:color="auto" w:fill="auto"/>
            <w:noWrap/>
            <w:vAlign w:val="center"/>
            <w:hideMark/>
          </w:tcPr>
          <w:p w14:paraId="679E0C9B" w14:textId="77777777" w:rsidR="00B359D7" w:rsidRPr="002F01DF" w:rsidRDefault="00B359D7" w:rsidP="00F7658B">
            <w:pPr>
              <w:jc w:val="center"/>
              <w:rPr>
                <w:rFonts w:cs="Arial"/>
                <w:b/>
                <w:bCs/>
                <w:lang w:eastAsia="sr-Latn-RS"/>
              </w:rPr>
            </w:pPr>
            <w:r w:rsidRPr="002F01DF">
              <w:rPr>
                <w:rFonts w:cs="Arial"/>
                <w:b/>
                <w:bCs/>
                <w:lang w:eastAsia="sr-Latn-RS"/>
              </w:rPr>
              <w:t>17</w:t>
            </w:r>
          </w:p>
        </w:tc>
      </w:tr>
      <w:tr w:rsidR="00B359D7" w:rsidRPr="002F01DF" w14:paraId="2AD5FB2C" w14:textId="77777777" w:rsidTr="00F7658B">
        <w:trPr>
          <w:trHeight w:val="360"/>
        </w:trPr>
        <w:tc>
          <w:tcPr>
            <w:tcW w:w="709" w:type="dxa"/>
            <w:tcBorders>
              <w:top w:val="single" w:sz="8" w:space="0" w:color="auto"/>
              <w:left w:val="single" w:sz="8" w:space="0" w:color="auto"/>
              <w:bottom w:val="nil"/>
              <w:right w:val="single" w:sz="8" w:space="0" w:color="auto"/>
            </w:tcBorders>
            <w:shd w:val="clear" w:color="000000" w:fill="B8CCE4"/>
            <w:noWrap/>
            <w:vAlign w:val="center"/>
            <w:hideMark/>
          </w:tcPr>
          <w:p w14:paraId="52DC53A9"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21</w:t>
            </w:r>
          </w:p>
        </w:tc>
        <w:tc>
          <w:tcPr>
            <w:tcW w:w="2282" w:type="dxa"/>
            <w:tcBorders>
              <w:top w:val="single" w:sz="8" w:space="0" w:color="auto"/>
              <w:left w:val="nil"/>
              <w:bottom w:val="single" w:sz="8" w:space="0" w:color="auto"/>
              <w:right w:val="single" w:sz="4" w:space="0" w:color="auto"/>
            </w:tcBorders>
            <w:shd w:val="clear" w:color="auto" w:fill="auto"/>
            <w:vAlign w:val="center"/>
            <w:hideMark/>
          </w:tcPr>
          <w:p w14:paraId="698269D0" w14:textId="77777777" w:rsidR="00B359D7" w:rsidRPr="002F01DF" w:rsidRDefault="00B359D7" w:rsidP="00F7658B">
            <w:pPr>
              <w:rPr>
                <w:rFonts w:cs="Arial"/>
                <w:lang w:eastAsia="sr-Latn-RS"/>
              </w:rPr>
            </w:pPr>
            <w:r w:rsidRPr="002F01DF">
              <w:rPr>
                <w:rFonts w:cs="Arial"/>
                <w:lang w:eastAsia="sr-Latn-RS"/>
              </w:rPr>
              <w:t>F/O модули</w:t>
            </w:r>
          </w:p>
        </w:tc>
        <w:tc>
          <w:tcPr>
            <w:tcW w:w="5940" w:type="dxa"/>
            <w:tcBorders>
              <w:top w:val="single" w:sz="8" w:space="0" w:color="auto"/>
              <w:left w:val="nil"/>
              <w:bottom w:val="single" w:sz="8" w:space="0" w:color="auto"/>
              <w:right w:val="nil"/>
            </w:tcBorders>
            <w:shd w:val="clear" w:color="auto" w:fill="auto"/>
            <w:vAlign w:val="center"/>
            <w:hideMark/>
          </w:tcPr>
          <w:p w14:paraId="4B222E39" w14:textId="77777777" w:rsidR="00B359D7" w:rsidRPr="002F01DF" w:rsidRDefault="00B359D7" w:rsidP="00F7658B">
            <w:pPr>
              <w:rPr>
                <w:rFonts w:cs="Arial"/>
                <w:lang w:eastAsia="sr-Latn-RS"/>
              </w:rPr>
            </w:pPr>
            <w:r w:rsidRPr="002F01DF">
              <w:rPr>
                <w:rFonts w:cs="Arial"/>
                <w:lang w:eastAsia="sr-Latn-RS"/>
              </w:rPr>
              <w:t>F/O модули, гаранција 12 месеци</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541C7E" w14:textId="77777777" w:rsidR="00B359D7" w:rsidRPr="002F01DF" w:rsidRDefault="00B359D7" w:rsidP="00F7658B">
            <w:pPr>
              <w:jc w:val="center"/>
              <w:rPr>
                <w:rFonts w:cs="Arial"/>
                <w:b/>
                <w:bCs/>
                <w:lang w:eastAsia="sr-Latn-RS"/>
              </w:rPr>
            </w:pPr>
            <w:r w:rsidRPr="002F01DF">
              <w:rPr>
                <w:rFonts w:cs="Arial"/>
                <w:b/>
                <w:bCs/>
                <w:lang w:eastAsia="sr-Latn-RS"/>
              </w:rPr>
              <w:t>34</w:t>
            </w:r>
          </w:p>
        </w:tc>
      </w:tr>
      <w:tr w:rsidR="00B359D7" w:rsidRPr="002F01DF" w14:paraId="11FFB7B8" w14:textId="77777777" w:rsidTr="00F7658B">
        <w:trPr>
          <w:trHeight w:val="360"/>
        </w:trPr>
        <w:tc>
          <w:tcPr>
            <w:tcW w:w="709" w:type="dxa"/>
            <w:tcBorders>
              <w:top w:val="single" w:sz="8" w:space="0" w:color="auto"/>
              <w:left w:val="single" w:sz="8" w:space="0" w:color="auto"/>
              <w:bottom w:val="nil"/>
              <w:right w:val="single" w:sz="8" w:space="0" w:color="auto"/>
            </w:tcBorders>
            <w:shd w:val="clear" w:color="000000" w:fill="B8CCE4"/>
            <w:noWrap/>
            <w:vAlign w:val="center"/>
            <w:hideMark/>
          </w:tcPr>
          <w:p w14:paraId="6E1181F3"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22</w:t>
            </w:r>
          </w:p>
        </w:tc>
        <w:tc>
          <w:tcPr>
            <w:tcW w:w="2282" w:type="dxa"/>
            <w:tcBorders>
              <w:top w:val="nil"/>
              <w:left w:val="nil"/>
              <w:bottom w:val="single" w:sz="8" w:space="0" w:color="auto"/>
              <w:right w:val="single" w:sz="4" w:space="0" w:color="auto"/>
            </w:tcBorders>
            <w:shd w:val="clear" w:color="auto" w:fill="auto"/>
            <w:vAlign w:val="center"/>
            <w:hideMark/>
          </w:tcPr>
          <w:p w14:paraId="30B3459C" w14:textId="77777777" w:rsidR="00B359D7" w:rsidRPr="002F01DF" w:rsidRDefault="00B359D7" w:rsidP="00F7658B">
            <w:pPr>
              <w:rPr>
                <w:rFonts w:cs="Arial"/>
                <w:lang w:eastAsia="sr-Latn-RS"/>
              </w:rPr>
            </w:pPr>
            <w:r w:rsidRPr="002F01DF">
              <w:rPr>
                <w:rFonts w:cs="Arial"/>
                <w:lang w:eastAsia="sr-Latn-RS"/>
              </w:rPr>
              <w:t>Утичница ТИП 1</w:t>
            </w:r>
          </w:p>
        </w:tc>
        <w:tc>
          <w:tcPr>
            <w:tcW w:w="5940" w:type="dxa"/>
            <w:tcBorders>
              <w:top w:val="nil"/>
              <w:left w:val="nil"/>
              <w:bottom w:val="single" w:sz="8" w:space="0" w:color="auto"/>
              <w:right w:val="single" w:sz="8" w:space="0" w:color="auto"/>
            </w:tcBorders>
            <w:shd w:val="clear" w:color="auto" w:fill="auto"/>
            <w:vAlign w:val="center"/>
            <w:hideMark/>
          </w:tcPr>
          <w:p w14:paraId="68822EBC" w14:textId="77777777" w:rsidR="00B359D7" w:rsidRPr="002F01DF" w:rsidRDefault="00B359D7" w:rsidP="00F7658B">
            <w:pPr>
              <w:rPr>
                <w:rFonts w:cs="Arial"/>
                <w:lang w:eastAsia="sr-Latn-RS"/>
              </w:rPr>
            </w:pPr>
            <w:r w:rsidRPr="002F01DF">
              <w:rPr>
                <w:rFonts w:cs="Arial"/>
                <w:lang w:eastAsia="sr-Latn-RS"/>
              </w:rPr>
              <w:t xml:space="preserve">Legrand утичница RJ45 категорија 6 беле боје,  0 765 61 или </w:t>
            </w:r>
            <w:r w:rsidRPr="00BB36E2">
              <w:rPr>
                <w:rFonts w:cs="Arial"/>
                <w:lang w:eastAsia="sr-Latn-RS"/>
              </w:rPr>
              <w:t>одговарајуће</w:t>
            </w:r>
            <w:r w:rsidRPr="002F01DF">
              <w:rPr>
                <w:rFonts w:cs="Arial"/>
                <w:lang w:eastAsia="sr-Latn-RS"/>
              </w:rPr>
              <w:t>, гаранција 12 месеци</w:t>
            </w:r>
          </w:p>
        </w:tc>
        <w:tc>
          <w:tcPr>
            <w:tcW w:w="1417" w:type="dxa"/>
            <w:tcBorders>
              <w:top w:val="nil"/>
              <w:left w:val="nil"/>
              <w:bottom w:val="nil"/>
              <w:right w:val="single" w:sz="8" w:space="0" w:color="auto"/>
            </w:tcBorders>
            <w:shd w:val="clear" w:color="auto" w:fill="auto"/>
            <w:noWrap/>
            <w:vAlign w:val="center"/>
            <w:hideMark/>
          </w:tcPr>
          <w:p w14:paraId="6547E3EC" w14:textId="77777777" w:rsidR="00B359D7" w:rsidRPr="002F01DF" w:rsidRDefault="00B359D7" w:rsidP="00F7658B">
            <w:pPr>
              <w:jc w:val="center"/>
              <w:rPr>
                <w:rFonts w:cs="Arial"/>
                <w:b/>
                <w:bCs/>
                <w:lang w:eastAsia="sr-Latn-RS"/>
              </w:rPr>
            </w:pPr>
            <w:r w:rsidRPr="002F01DF">
              <w:rPr>
                <w:rFonts w:cs="Arial"/>
                <w:b/>
                <w:bCs/>
                <w:lang w:eastAsia="sr-Latn-RS"/>
              </w:rPr>
              <w:t>1910</w:t>
            </w:r>
          </w:p>
        </w:tc>
      </w:tr>
      <w:tr w:rsidR="00B359D7" w:rsidRPr="002F01DF" w14:paraId="46EA69AE" w14:textId="77777777" w:rsidTr="00F7658B">
        <w:trPr>
          <w:trHeight w:val="360"/>
        </w:trPr>
        <w:tc>
          <w:tcPr>
            <w:tcW w:w="709" w:type="dxa"/>
            <w:tcBorders>
              <w:top w:val="single" w:sz="8" w:space="0" w:color="auto"/>
              <w:left w:val="single" w:sz="8" w:space="0" w:color="auto"/>
              <w:bottom w:val="nil"/>
              <w:right w:val="single" w:sz="8" w:space="0" w:color="auto"/>
            </w:tcBorders>
            <w:shd w:val="clear" w:color="000000" w:fill="B8CCE4"/>
            <w:noWrap/>
            <w:vAlign w:val="center"/>
            <w:hideMark/>
          </w:tcPr>
          <w:p w14:paraId="1A37BF4D"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23</w:t>
            </w:r>
          </w:p>
        </w:tc>
        <w:tc>
          <w:tcPr>
            <w:tcW w:w="2282" w:type="dxa"/>
            <w:tcBorders>
              <w:top w:val="nil"/>
              <w:left w:val="nil"/>
              <w:bottom w:val="nil"/>
              <w:right w:val="single" w:sz="4" w:space="0" w:color="auto"/>
            </w:tcBorders>
            <w:shd w:val="clear" w:color="auto" w:fill="auto"/>
            <w:vAlign w:val="center"/>
            <w:hideMark/>
          </w:tcPr>
          <w:p w14:paraId="67B29BF3" w14:textId="77777777" w:rsidR="00B359D7" w:rsidRPr="002F01DF" w:rsidRDefault="00B359D7" w:rsidP="00F7658B">
            <w:pPr>
              <w:rPr>
                <w:rFonts w:cs="Arial"/>
                <w:lang w:eastAsia="sr-Latn-RS"/>
              </w:rPr>
            </w:pPr>
            <w:r w:rsidRPr="002F01DF">
              <w:rPr>
                <w:rFonts w:cs="Arial"/>
                <w:lang w:eastAsia="sr-Latn-RS"/>
              </w:rPr>
              <w:t>Утичница ТИП 2</w:t>
            </w:r>
          </w:p>
        </w:tc>
        <w:tc>
          <w:tcPr>
            <w:tcW w:w="5940" w:type="dxa"/>
            <w:tcBorders>
              <w:top w:val="nil"/>
              <w:left w:val="nil"/>
              <w:bottom w:val="nil"/>
              <w:right w:val="nil"/>
            </w:tcBorders>
            <w:shd w:val="clear" w:color="auto" w:fill="auto"/>
            <w:vAlign w:val="center"/>
            <w:hideMark/>
          </w:tcPr>
          <w:p w14:paraId="4A15B535" w14:textId="77777777" w:rsidR="00B359D7" w:rsidRPr="002F01DF" w:rsidRDefault="00B359D7" w:rsidP="00F7658B">
            <w:pPr>
              <w:rPr>
                <w:rFonts w:cs="Arial"/>
                <w:lang w:eastAsia="sr-Latn-RS"/>
              </w:rPr>
            </w:pPr>
            <w:r w:rsidRPr="002F01DF">
              <w:rPr>
                <w:rFonts w:cs="Arial"/>
                <w:lang w:eastAsia="sr-Latn-RS"/>
              </w:rPr>
              <w:t xml:space="preserve">Legrand утичница RJ45 категорије 6  алуминијум боје,  0 794 61 или </w:t>
            </w:r>
            <w:r w:rsidRPr="00BB36E2">
              <w:rPr>
                <w:rFonts w:cs="Arial"/>
                <w:lang w:eastAsia="sr-Latn-RS"/>
              </w:rPr>
              <w:t>одговарајуће</w:t>
            </w:r>
            <w:r w:rsidRPr="002F01DF">
              <w:rPr>
                <w:rFonts w:cs="Arial"/>
                <w:lang w:eastAsia="sr-Latn-RS"/>
              </w:rPr>
              <w:t>, гаранција 12 месеци</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D59CBA" w14:textId="77777777" w:rsidR="00B359D7" w:rsidRPr="002F01DF" w:rsidRDefault="00B359D7" w:rsidP="00F7658B">
            <w:pPr>
              <w:jc w:val="center"/>
              <w:rPr>
                <w:rFonts w:cs="Arial"/>
                <w:b/>
                <w:bCs/>
                <w:lang w:eastAsia="sr-Latn-RS"/>
              </w:rPr>
            </w:pPr>
            <w:r w:rsidRPr="002F01DF">
              <w:rPr>
                <w:rFonts w:cs="Arial"/>
                <w:b/>
                <w:bCs/>
                <w:lang w:eastAsia="sr-Latn-RS"/>
              </w:rPr>
              <w:t>90</w:t>
            </w:r>
          </w:p>
        </w:tc>
      </w:tr>
      <w:tr w:rsidR="00B359D7" w:rsidRPr="002F01DF" w14:paraId="5BF7D8E1" w14:textId="77777777" w:rsidTr="00F7658B">
        <w:trPr>
          <w:trHeight w:val="360"/>
        </w:trPr>
        <w:tc>
          <w:tcPr>
            <w:tcW w:w="709" w:type="dxa"/>
            <w:tcBorders>
              <w:top w:val="single" w:sz="8" w:space="0" w:color="auto"/>
              <w:left w:val="single" w:sz="8" w:space="0" w:color="auto"/>
              <w:bottom w:val="nil"/>
              <w:right w:val="single" w:sz="8" w:space="0" w:color="auto"/>
            </w:tcBorders>
            <w:shd w:val="clear" w:color="000000" w:fill="B8CCE4"/>
            <w:noWrap/>
            <w:vAlign w:val="center"/>
            <w:hideMark/>
          </w:tcPr>
          <w:p w14:paraId="29E51772"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24</w:t>
            </w:r>
          </w:p>
        </w:tc>
        <w:tc>
          <w:tcPr>
            <w:tcW w:w="2282" w:type="dxa"/>
            <w:tcBorders>
              <w:top w:val="single" w:sz="8" w:space="0" w:color="auto"/>
              <w:left w:val="nil"/>
              <w:bottom w:val="single" w:sz="8" w:space="0" w:color="auto"/>
              <w:right w:val="single" w:sz="4" w:space="0" w:color="auto"/>
            </w:tcBorders>
            <w:shd w:val="clear" w:color="auto" w:fill="auto"/>
            <w:vAlign w:val="center"/>
            <w:hideMark/>
          </w:tcPr>
          <w:p w14:paraId="54C14515" w14:textId="77777777" w:rsidR="00B359D7" w:rsidRPr="002F01DF" w:rsidRDefault="00B359D7" w:rsidP="00F7658B">
            <w:pPr>
              <w:rPr>
                <w:rFonts w:cs="Arial"/>
                <w:lang w:eastAsia="sr-Latn-RS"/>
              </w:rPr>
            </w:pPr>
            <w:r w:rsidRPr="002F01DF">
              <w:rPr>
                <w:rFonts w:cs="Arial"/>
                <w:lang w:eastAsia="sr-Latn-RS"/>
              </w:rPr>
              <w:t>Носачи механизма ТИП 1</w:t>
            </w:r>
          </w:p>
        </w:tc>
        <w:tc>
          <w:tcPr>
            <w:tcW w:w="5940" w:type="dxa"/>
            <w:tcBorders>
              <w:top w:val="single" w:sz="8" w:space="0" w:color="auto"/>
              <w:left w:val="nil"/>
              <w:bottom w:val="single" w:sz="8" w:space="0" w:color="auto"/>
              <w:right w:val="nil"/>
            </w:tcBorders>
            <w:shd w:val="clear" w:color="auto" w:fill="auto"/>
            <w:vAlign w:val="center"/>
            <w:hideMark/>
          </w:tcPr>
          <w:p w14:paraId="15841A36" w14:textId="77777777" w:rsidR="00B359D7" w:rsidRPr="002F01DF" w:rsidRDefault="00B359D7" w:rsidP="00F7658B">
            <w:pPr>
              <w:rPr>
                <w:rFonts w:cs="Arial"/>
                <w:lang w:eastAsia="sr-Latn-RS"/>
              </w:rPr>
            </w:pPr>
            <w:r w:rsidRPr="002F01DF">
              <w:rPr>
                <w:rFonts w:cs="Arial"/>
                <w:lang w:eastAsia="sr-Latn-RS"/>
              </w:rPr>
              <w:t xml:space="preserve">Legrand носач механизма 2 модула, 0 109 52 или </w:t>
            </w:r>
            <w:r>
              <w:rPr>
                <w:rFonts w:cs="Arial"/>
                <w:lang w:eastAsia="sr-Latn-RS"/>
              </w:rPr>
              <w:t>одговарајуће</w:t>
            </w:r>
            <w:r w:rsidRPr="002F01DF">
              <w:rPr>
                <w:rFonts w:cs="Arial"/>
                <w:lang w:eastAsia="sr-Latn-RS"/>
              </w:rPr>
              <w:t>, гаранција 12 месеци</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07EE4C75" w14:textId="77777777" w:rsidR="00B359D7" w:rsidRPr="002F01DF" w:rsidRDefault="00B359D7" w:rsidP="00F7658B">
            <w:pPr>
              <w:jc w:val="center"/>
              <w:rPr>
                <w:rFonts w:cs="Arial"/>
                <w:b/>
                <w:bCs/>
                <w:lang w:eastAsia="sr-Latn-RS"/>
              </w:rPr>
            </w:pPr>
            <w:r w:rsidRPr="002F01DF">
              <w:rPr>
                <w:rFonts w:cs="Arial"/>
                <w:b/>
                <w:bCs/>
                <w:lang w:eastAsia="sr-Latn-RS"/>
              </w:rPr>
              <w:t>105</w:t>
            </w:r>
          </w:p>
        </w:tc>
      </w:tr>
      <w:tr w:rsidR="00B359D7" w:rsidRPr="002F01DF" w14:paraId="70D05F40" w14:textId="77777777" w:rsidTr="00F7658B">
        <w:trPr>
          <w:trHeight w:val="360"/>
        </w:trPr>
        <w:tc>
          <w:tcPr>
            <w:tcW w:w="709" w:type="dxa"/>
            <w:tcBorders>
              <w:top w:val="single" w:sz="8" w:space="0" w:color="auto"/>
              <w:left w:val="single" w:sz="8" w:space="0" w:color="auto"/>
              <w:bottom w:val="nil"/>
              <w:right w:val="single" w:sz="8" w:space="0" w:color="auto"/>
            </w:tcBorders>
            <w:shd w:val="clear" w:color="000000" w:fill="B8CCE4"/>
            <w:noWrap/>
            <w:vAlign w:val="center"/>
            <w:hideMark/>
          </w:tcPr>
          <w:p w14:paraId="4E48084E"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25</w:t>
            </w:r>
          </w:p>
        </w:tc>
        <w:tc>
          <w:tcPr>
            <w:tcW w:w="2282" w:type="dxa"/>
            <w:tcBorders>
              <w:top w:val="nil"/>
              <w:left w:val="nil"/>
              <w:bottom w:val="single" w:sz="8" w:space="0" w:color="auto"/>
              <w:right w:val="single" w:sz="4" w:space="0" w:color="auto"/>
            </w:tcBorders>
            <w:shd w:val="clear" w:color="auto" w:fill="auto"/>
            <w:vAlign w:val="center"/>
            <w:hideMark/>
          </w:tcPr>
          <w:p w14:paraId="3C7366A3" w14:textId="77777777" w:rsidR="00B359D7" w:rsidRPr="002F01DF" w:rsidRDefault="00B359D7" w:rsidP="00F7658B">
            <w:pPr>
              <w:rPr>
                <w:rFonts w:cs="Arial"/>
                <w:lang w:eastAsia="sr-Latn-RS"/>
              </w:rPr>
            </w:pPr>
            <w:r w:rsidRPr="002F01DF">
              <w:rPr>
                <w:rFonts w:cs="Arial"/>
                <w:lang w:eastAsia="sr-Latn-RS"/>
              </w:rPr>
              <w:t>Носачи механизма ТИП 2</w:t>
            </w:r>
          </w:p>
        </w:tc>
        <w:tc>
          <w:tcPr>
            <w:tcW w:w="5940" w:type="dxa"/>
            <w:tcBorders>
              <w:top w:val="nil"/>
              <w:left w:val="nil"/>
              <w:bottom w:val="nil"/>
              <w:right w:val="nil"/>
            </w:tcBorders>
            <w:shd w:val="clear" w:color="auto" w:fill="auto"/>
            <w:vAlign w:val="center"/>
            <w:hideMark/>
          </w:tcPr>
          <w:p w14:paraId="32354DF0" w14:textId="77777777" w:rsidR="00B359D7" w:rsidRPr="002F01DF" w:rsidRDefault="00B359D7" w:rsidP="00F7658B">
            <w:pPr>
              <w:rPr>
                <w:rFonts w:cs="Arial"/>
                <w:lang w:eastAsia="sr-Latn-RS"/>
              </w:rPr>
            </w:pPr>
            <w:r w:rsidRPr="002F01DF">
              <w:rPr>
                <w:rFonts w:cs="Arial"/>
                <w:lang w:eastAsia="sr-Latn-RS"/>
              </w:rPr>
              <w:t xml:space="preserve">Legrand носач механизма 4 модула 0 109 54 или </w:t>
            </w:r>
            <w:r>
              <w:rPr>
                <w:rFonts w:cs="Arial"/>
                <w:lang w:eastAsia="sr-Latn-RS"/>
              </w:rPr>
              <w:t>одговарајуће</w:t>
            </w:r>
            <w:r w:rsidRPr="002F01DF">
              <w:rPr>
                <w:rFonts w:cs="Arial"/>
                <w:lang w:eastAsia="sr-Latn-RS"/>
              </w:rPr>
              <w:t>, гаранција 12 месеци</w:t>
            </w:r>
          </w:p>
        </w:tc>
        <w:tc>
          <w:tcPr>
            <w:tcW w:w="1417" w:type="dxa"/>
            <w:tcBorders>
              <w:top w:val="nil"/>
              <w:left w:val="single" w:sz="8" w:space="0" w:color="auto"/>
              <w:bottom w:val="nil"/>
              <w:right w:val="single" w:sz="8" w:space="0" w:color="auto"/>
            </w:tcBorders>
            <w:shd w:val="clear" w:color="auto" w:fill="auto"/>
            <w:noWrap/>
            <w:vAlign w:val="center"/>
            <w:hideMark/>
          </w:tcPr>
          <w:p w14:paraId="41FBB80B" w14:textId="77777777" w:rsidR="00B359D7" w:rsidRPr="002F01DF" w:rsidRDefault="00B359D7" w:rsidP="00F7658B">
            <w:pPr>
              <w:jc w:val="center"/>
              <w:rPr>
                <w:rFonts w:cs="Arial"/>
                <w:b/>
                <w:bCs/>
                <w:lang w:eastAsia="sr-Latn-RS"/>
              </w:rPr>
            </w:pPr>
            <w:r w:rsidRPr="002F01DF">
              <w:rPr>
                <w:rFonts w:cs="Arial"/>
                <w:b/>
                <w:bCs/>
                <w:lang w:eastAsia="sr-Latn-RS"/>
              </w:rPr>
              <w:t>123</w:t>
            </w:r>
          </w:p>
        </w:tc>
      </w:tr>
      <w:tr w:rsidR="00B359D7" w:rsidRPr="002F01DF" w14:paraId="5B0A9E10" w14:textId="77777777" w:rsidTr="00F7658B">
        <w:trPr>
          <w:trHeight w:val="360"/>
        </w:trPr>
        <w:tc>
          <w:tcPr>
            <w:tcW w:w="709" w:type="dxa"/>
            <w:tcBorders>
              <w:top w:val="single" w:sz="8" w:space="0" w:color="auto"/>
              <w:left w:val="single" w:sz="8" w:space="0" w:color="auto"/>
              <w:bottom w:val="nil"/>
              <w:right w:val="single" w:sz="8" w:space="0" w:color="auto"/>
            </w:tcBorders>
            <w:shd w:val="clear" w:color="000000" w:fill="B8CCE4"/>
            <w:noWrap/>
            <w:vAlign w:val="center"/>
            <w:hideMark/>
          </w:tcPr>
          <w:p w14:paraId="04E3119D"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26</w:t>
            </w:r>
          </w:p>
        </w:tc>
        <w:tc>
          <w:tcPr>
            <w:tcW w:w="2282" w:type="dxa"/>
            <w:tcBorders>
              <w:top w:val="nil"/>
              <w:left w:val="nil"/>
              <w:bottom w:val="single" w:sz="8" w:space="0" w:color="auto"/>
              <w:right w:val="single" w:sz="4" w:space="0" w:color="auto"/>
            </w:tcBorders>
            <w:shd w:val="clear" w:color="auto" w:fill="auto"/>
            <w:vAlign w:val="center"/>
            <w:hideMark/>
          </w:tcPr>
          <w:p w14:paraId="16277527" w14:textId="77777777" w:rsidR="00B359D7" w:rsidRPr="002F01DF" w:rsidRDefault="00B359D7" w:rsidP="00F7658B">
            <w:pPr>
              <w:rPr>
                <w:rFonts w:cs="Arial"/>
                <w:lang w:eastAsia="sr-Latn-RS"/>
              </w:rPr>
            </w:pPr>
            <w:r w:rsidRPr="002F01DF">
              <w:rPr>
                <w:rFonts w:cs="Arial"/>
                <w:lang w:eastAsia="sr-Latn-RS"/>
              </w:rPr>
              <w:t>Носачи механизма ТИП 3</w:t>
            </w:r>
          </w:p>
        </w:tc>
        <w:tc>
          <w:tcPr>
            <w:tcW w:w="5940" w:type="dxa"/>
            <w:tcBorders>
              <w:top w:val="single" w:sz="8" w:space="0" w:color="auto"/>
              <w:left w:val="nil"/>
              <w:bottom w:val="single" w:sz="8" w:space="0" w:color="auto"/>
              <w:right w:val="nil"/>
            </w:tcBorders>
            <w:shd w:val="clear" w:color="auto" w:fill="auto"/>
            <w:vAlign w:val="center"/>
            <w:hideMark/>
          </w:tcPr>
          <w:p w14:paraId="02C606BA" w14:textId="77777777" w:rsidR="00B359D7" w:rsidRPr="002F01DF" w:rsidRDefault="00B359D7" w:rsidP="00F7658B">
            <w:pPr>
              <w:rPr>
                <w:rFonts w:cs="Arial"/>
                <w:lang w:eastAsia="sr-Latn-RS"/>
              </w:rPr>
            </w:pPr>
            <w:r w:rsidRPr="002F01DF">
              <w:rPr>
                <w:rFonts w:cs="Arial"/>
                <w:lang w:eastAsia="sr-Latn-RS"/>
              </w:rPr>
              <w:t xml:space="preserve">Legrand носач механизма 6 модула 0 109 56 или </w:t>
            </w:r>
            <w:r>
              <w:rPr>
                <w:rFonts w:cs="Arial"/>
                <w:lang w:eastAsia="sr-Latn-RS"/>
              </w:rPr>
              <w:t>одговарајуће</w:t>
            </w:r>
            <w:r w:rsidRPr="002F01DF">
              <w:rPr>
                <w:rFonts w:cs="Arial"/>
                <w:lang w:eastAsia="sr-Latn-RS"/>
              </w:rPr>
              <w:t>, гаранција 12 месеци</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FCD1D6" w14:textId="77777777" w:rsidR="00B359D7" w:rsidRPr="002F01DF" w:rsidRDefault="00B359D7" w:rsidP="00F7658B">
            <w:pPr>
              <w:jc w:val="center"/>
              <w:rPr>
                <w:rFonts w:cs="Arial"/>
                <w:b/>
                <w:bCs/>
                <w:lang w:eastAsia="sr-Latn-RS"/>
              </w:rPr>
            </w:pPr>
            <w:r w:rsidRPr="002F01DF">
              <w:rPr>
                <w:rFonts w:cs="Arial"/>
                <w:b/>
                <w:bCs/>
                <w:lang w:eastAsia="sr-Latn-RS"/>
              </w:rPr>
              <w:t>1</w:t>
            </w:r>
          </w:p>
        </w:tc>
      </w:tr>
      <w:tr w:rsidR="00B359D7" w:rsidRPr="002F01DF" w14:paraId="5199AECC" w14:textId="77777777" w:rsidTr="00F7658B">
        <w:trPr>
          <w:trHeight w:val="360"/>
        </w:trPr>
        <w:tc>
          <w:tcPr>
            <w:tcW w:w="709" w:type="dxa"/>
            <w:tcBorders>
              <w:top w:val="single" w:sz="8" w:space="0" w:color="auto"/>
              <w:left w:val="single" w:sz="8" w:space="0" w:color="auto"/>
              <w:bottom w:val="nil"/>
              <w:right w:val="single" w:sz="8" w:space="0" w:color="auto"/>
            </w:tcBorders>
            <w:shd w:val="clear" w:color="000000" w:fill="B8CCE4"/>
            <w:noWrap/>
            <w:vAlign w:val="center"/>
            <w:hideMark/>
          </w:tcPr>
          <w:p w14:paraId="415EB9CE"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27</w:t>
            </w:r>
          </w:p>
        </w:tc>
        <w:tc>
          <w:tcPr>
            <w:tcW w:w="2282" w:type="dxa"/>
            <w:tcBorders>
              <w:top w:val="nil"/>
              <w:left w:val="nil"/>
              <w:bottom w:val="single" w:sz="8" w:space="0" w:color="auto"/>
              <w:right w:val="nil"/>
            </w:tcBorders>
            <w:shd w:val="clear" w:color="auto" w:fill="auto"/>
            <w:vAlign w:val="center"/>
            <w:hideMark/>
          </w:tcPr>
          <w:p w14:paraId="6A0AD88B" w14:textId="77777777" w:rsidR="00B359D7" w:rsidRPr="002F01DF" w:rsidRDefault="00B359D7" w:rsidP="00F7658B">
            <w:pPr>
              <w:rPr>
                <w:rFonts w:cs="Arial"/>
                <w:lang w:eastAsia="sr-Latn-RS"/>
              </w:rPr>
            </w:pPr>
            <w:r w:rsidRPr="002F01DF">
              <w:rPr>
                <w:rFonts w:cs="Arial"/>
                <w:lang w:eastAsia="sr-Latn-RS"/>
              </w:rPr>
              <w:t>Подни стуб део 1</w:t>
            </w:r>
          </w:p>
        </w:tc>
        <w:tc>
          <w:tcPr>
            <w:tcW w:w="5940" w:type="dxa"/>
            <w:tcBorders>
              <w:top w:val="nil"/>
              <w:left w:val="single" w:sz="4" w:space="0" w:color="auto"/>
              <w:bottom w:val="single" w:sz="8" w:space="0" w:color="auto"/>
              <w:right w:val="nil"/>
            </w:tcBorders>
            <w:shd w:val="clear" w:color="auto" w:fill="auto"/>
            <w:vAlign w:val="center"/>
            <w:hideMark/>
          </w:tcPr>
          <w:p w14:paraId="3D223BFD" w14:textId="77777777" w:rsidR="00B359D7" w:rsidRPr="002F01DF" w:rsidRDefault="00B359D7" w:rsidP="00F7658B">
            <w:pPr>
              <w:rPr>
                <w:rFonts w:cs="Arial"/>
                <w:lang w:eastAsia="sr-Latn-RS"/>
              </w:rPr>
            </w:pPr>
            <w:r w:rsidRPr="002F01DF">
              <w:rPr>
                <w:rFonts w:cs="Arial"/>
                <w:lang w:eastAsia="sr-Latn-RS"/>
              </w:rPr>
              <w:t xml:space="preserve">Legrand DLP мини стуб 0 307 29 (Алу боја) или </w:t>
            </w:r>
            <w:r>
              <w:rPr>
                <w:rFonts w:cs="Arial"/>
                <w:lang w:eastAsia="sr-Latn-RS"/>
              </w:rPr>
              <w:t>одговарајуће</w:t>
            </w:r>
            <w:r w:rsidRPr="002F01DF">
              <w:rPr>
                <w:rFonts w:cs="Arial"/>
                <w:lang w:eastAsia="sr-Latn-RS"/>
              </w:rPr>
              <w:t>, гаранција 12 месеци</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65643D89" w14:textId="77777777" w:rsidR="00B359D7" w:rsidRPr="002F01DF" w:rsidRDefault="00B359D7" w:rsidP="00F7658B">
            <w:pPr>
              <w:jc w:val="center"/>
              <w:rPr>
                <w:rFonts w:cs="Arial"/>
                <w:b/>
                <w:bCs/>
                <w:lang w:eastAsia="sr-Latn-RS"/>
              </w:rPr>
            </w:pPr>
            <w:r w:rsidRPr="002F01DF">
              <w:rPr>
                <w:rFonts w:cs="Arial"/>
                <w:b/>
                <w:bCs/>
                <w:lang w:eastAsia="sr-Latn-RS"/>
              </w:rPr>
              <w:t>22</w:t>
            </w:r>
          </w:p>
        </w:tc>
      </w:tr>
      <w:tr w:rsidR="00B359D7" w:rsidRPr="002F01DF" w14:paraId="1544133E" w14:textId="77777777" w:rsidTr="00F7658B">
        <w:trPr>
          <w:trHeight w:val="360"/>
        </w:trPr>
        <w:tc>
          <w:tcPr>
            <w:tcW w:w="709" w:type="dxa"/>
            <w:tcBorders>
              <w:top w:val="single" w:sz="8" w:space="0" w:color="auto"/>
              <w:left w:val="single" w:sz="8" w:space="0" w:color="auto"/>
              <w:bottom w:val="nil"/>
              <w:right w:val="single" w:sz="8" w:space="0" w:color="auto"/>
            </w:tcBorders>
            <w:shd w:val="clear" w:color="000000" w:fill="B8CCE4"/>
            <w:noWrap/>
            <w:vAlign w:val="center"/>
            <w:hideMark/>
          </w:tcPr>
          <w:p w14:paraId="0FD3B5E2"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28</w:t>
            </w:r>
          </w:p>
        </w:tc>
        <w:tc>
          <w:tcPr>
            <w:tcW w:w="2282" w:type="dxa"/>
            <w:tcBorders>
              <w:top w:val="nil"/>
              <w:left w:val="nil"/>
              <w:bottom w:val="single" w:sz="8" w:space="0" w:color="auto"/>
              <w:right w:val="nil"/>
            </w:tcBorders>
            <w:shd w:val="clear" w:color="auto" w:fill="auto"/>
            <w:vAlign w:val="center"/>
            <w:hideMark/>
          </w:tcPr>
          <w:p w14:paraId="47F5568C" w14:textId="77777777" w:rsidR="00B359D7" w:rsidRPr="002F01DF" w:rsidRDefault="00B359D7" w:rsidP="00F7658B">
            <w:pPr>
              <w:rPr>
                <w:rFonts w:cs="Arial"/>
                <w:lang w:eastAsia="sr-Latn-RS"/>
              </w:rPr>
            </w:pPr>
            <w:r w:rsidRPr="002F01DF">
              <w:rPr>
                <w:rFonts w:cs="Arial"/>
                <w:lang w:eastAsia="sr-Latn-RS"/>
              </w:rPr>
              <w:t>Подни стуб део 2</w:t>
            </w:r>
          </w:p>
        </w:tc>
        <w:tc>
          <w:tcPr>
            <w:tcW w:w="5940" w:type="dxa"/>
            <w:tcBorders>
              <w:top w:val="nil"/>
              <w:left w:val="single" w:sz="4" w:space="0" w:color="auto"/>
              <w:bottom w:val="single" w:sz="8" w:space="0" w:color="auto"/>
              <w:right w:val="nil"/>
            </w:tcBorders>
            <w:shd w:val="clear" w:color="auto" w:fill="auto"/>
            <w:vAlign w:val="center"/>
            <w:hideMark/>
          </w:tcPr>
          <w:p w14:paraId="2A062296" w14:textId="77777777" w:rsidR="00B359D7" w:rsidRPr="002F01DF" w:rsidRDefault="00B359D7" w:rsidP="00F7658B">
            <w:pPr>
              <w:rPr>
                <w:rFonts w:cs="Arial"/>
                <w:lang w:eastAsia="sr-Latn-RS"/>
              </w:rPr>
            </w:pPr>
            <w:r w:rsidRPr="002F01DF">
              <w:rPr>
                <w:rFonts w:cs="Arial"/>
                <w:lang w:eastAsia="sr-Latn-RS"/>
              </w:rPr>
              <w:t xml:space="preserve">Legrand модул за опремање 0 307 78 (4 модула) или </w:t>
            </w:r>
            <w:r>
              <w:rPr>
                <w:rFonts w:cs="Arial"/>
                <w:lang w:eastAsia="sr-Latn-RS"/>
              </w:rPr>
              <w:t>одговарајуће</w:t>
            </w:r>
            <w:r w:rsidRPr="002F01DF">
              <w:rPr>
                <w:rFonts w:cs="Arial"/>
                <w:lang w:eastAsia="sr-Latn-RS"/>
              </w:rPr>
              <w:t>, гаранција 12 месеци</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48699348" w14:textId="77777777" w:rsidR="00B359D7" w:rsidRPr="002F01DF" w:rsidRDefault="00B359D7" w:rsidP="00F7658B">
            <w:pPr>
              <w:jc w:val="center"/>
              <w:rPr>
                <w:rFonts w:cs="Arial"/>
                <w:b/>
                <w:bCs/>
                <w:lang w:eastAsia="sr-Latn-RS"/>
              </w:rPr>
            </w:pPr>
            <w:r w:rsidRPr="002F01DF">
              <w:rPr>
                <w:rFonts w:cs="Arial"/>
                <w:b/>
                <w:bCs/>
                <w:lang w:eastAsia="sr-Latn-RS"/>
              </w:rPr>
              <w:t>22</w:t>
            </w:r>
          </w:p>
        </w:tc>
      </w:tr>
      <w:tr w:rsidR="00B359D7" w:rsidRPr="002F01DF" w14:paraId="47F690AE" w14:textId="77777777" w:rsidTr="00F7658B">
        <w:trPr>
          <w:trHeight w:val="360"/>
        </w:trPr>
        <w:tc>
          <w:tcPr>
            <w:tcW w:w="709" w:type="dxa"/>
            <w:tcBorders>
              <w:top w:val="single" w:sz="8" w:space="0" w:color="auto"/>
              <w:left w:val="single" w:sz="8" w:space="0" w:color="auto"/>
              <w:bottom w:val="nil"/>
              <w:right w:val="single" w:sz="8" w:space="0" w:color="auto"/>
            </w:tcBorders>
            <w:shd w:val="clear" w:color="000000" w:fill="B8CCE4"/>
            <w:noWrap/>
            <w:vAlign w:val="center"/>
            <w:hideMark/>
          </w:tcPr>
          <w:p w14:paraId="6FA2DC15"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29</w:t>
            </w:r>
          </w:p>
        </w:tc>
        <w:tc>
          <w:tcPr>
            <w:tcW w:w="2282" w:type="dxa"/>
            <w:tcBorders>
              <w:top w:val="nil"/>
              <w:left w:val="nil"/>
              <w:bottom w:val="single" w:sz="8" w:space="0" w:color="auto"/>
              <w:right w:val="nil"/>
            </w:tcBorders>
            <w:shd w:val="clear" w:color="auto" w:fill="auto"/>
            <w:vAlign w:val="center"/>
            <w:hideMark/>
          </w:tcPr>
          <w:p w14:paraId="55E1F210" w14:textId="77777777" w:rsidR="00B359D7" w:rsidRPr="002F01DF" w:rsidRDefault="00B359D7" w:rsidP="00F7658B">
            <w:pPr>
              <w:rPr>
                <w:rFonts w:cs="Arial"/>
                <w:lang w:eastAsia="sr-Latn-RS"/>
              </w:rPr>
            </w:pPr>
            <w:r w:rsidRPr="002F01DF">
              <w:rPr>
                <w:rFonts w:cs="Arial"/>
                <w:lang w:eastAsia="sr-Latn-RS"/>
              </w:rPr>
              <w:t>Подни стуб део 3</w:t>
            </w:r>
          </w:p>
        </w:tc>
        <w:tc>
          <w:tcPr>
            <w:tcW w:w="5940" w:type="dxa"/>
            <w:tcBorders>
              <w:top w:val="nil"/>
              <w:left w:val="single" w:sz="4" w:space="0" w:color="auto"/>
              <w:bottom w:val="single" w:sz="8" w:space="0" w:color="auto"/>
              <w:right w:val="nil"/>
            </w:tcBorders>
            <w:shd w:val="clear" w:color="auto" w:fill="auto"/>
            <w:vAlign w:val="center"/>
            <w:hideMark/>
          </w:tcPr>
          <w:p w14:paraId="581020F5" w14:textId="77777777" w:rsidR="00B359D7" w:rsidRPr="002F01DF" w:rsidRDefault="00B359D7" w:rsidP="00F7658B">
            <w:pPr>
              <w:rPr>
                <w:rFonts w:cs="Arial"/>
                <w:lang w:eastAsia="sr-Latn-RS"/>
              </w:rPr>
            </w:pPr>
            <w:r w:rsidRPr="002F01DF">
              <w:rPr>
                <w:rFonts w:cs="Arial"/>
                <w:lang w:eastAsia="sr-Latn-RS"/>
              </w:rPr>
              <w:t xml:space="preserve">Legrand модул за опремање 0 307 79 (8 модула) или </w:t>
            </w:r>
            <w:r>
              <w:rPr>
                <w:rFonts w:cs="Arial"/>
                <w:lang w:eastAsia="sr-Latn-RS"/>
              </w:rPr>
              <w:t>одговарајуће</w:t>
            </w:r>
            <w:r w:rsidRPr="002F01DF">
              <w:rPr>
                <w:rFonts w:cs="Arial"/>
                <w:lang w:eastAsia="sr-Latn-RS"/>
              </w:rPr>
              <w:t>, гаранција 12 месеци</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7DCD4C57" w14:textId="77777777" w:rsidR="00B359D7" w:rsidRPr="002F01DF" w:rsidRDefault="00B359D7" w:rsidP="00F7658B">
            <w:pPr>
              <w:jc w:val="center"/>
              <w:rPr>
                <w:rFonts w:cs="Arial"/>
                <w:b/>
                <w:bCs/>
                <w:lang w:eastAsia="sr-Latn-RS"/>
              </w:rPr>
            </w:pPr>
            <w:r w:rsidRPr="002F01DF">
              <w:rPr>
                <w:rFonts w:cs="Arial"/>
                <w:b/>
                <w:bCs/>
                <w:lang w:eastAsia="sr-Latn-RS"/>
              </w:rPr>
              <w:t>10</w:t>
            </w:r>
          </w:p>
        </w:tc>
      </w:tr>
      <w:tr w:rsidR="00B359D7" w:rsidRPr="002F01DF" w14:paraId="26249D65" w14:textId="77777777" w:rsidTr="00F7658B">
        <w:trPr>
          <w:trHeight w:val="360"/>
        </w:trPr>
        <w:tc>
          <w:tcPr>
            <w:tcW w:w="709" w:type="dxa"/>
            <w:tcBorders>
              <w:top w:val="single" w:sz="8" w:space="0" w:color="auto"/>
              <w:left w:val="single" w:sz="8" w:space="0" w:color="auto"/>
              <w:bottom w:val="nil"/>
              <w:right w:val="single" w:sz="8" w:space="0" w:color="auto"/>
            </w:tcBorders>
            <w:shd w:val="clear" w:color="000000" w:fill="B8CCE4"/>
            <w:noWrap/>
            <w:vAlign w:val="center"/>
            <w:hideMark/>
          </w:tcPr>
          <w:p w14:paraId="59192C6A"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30</w:t>
            </w:r>
          </w:p>
        </w:tc>
        <w:tc>
          <w:tcPr>
            <w:tcW w:w="2282" w:type="dxa"/>
            <w:tcBorders>
              <w:top w:val="nil"/>
              <w:left w:val="nil"/>
              <w:bottom w:val="single" w:sz="8" w:space="0" w:color="auto"/>
              <w:right w:val="nil"/>
            </w:tcBorders>
            <w:shd w:val="clear" w:color="auto" w:fill="auto"/>
            <w:vAlign w:val="center"/>
            <w:hideMark/>
          </w:tcPr>
          <w:p w14:paraId="35C9CA1B" w14:textId="77777777" w:rsidR="00B359D7" w:rsidRPr="002F01DF" w:rsidRDefault="00B359D7" w:rsidP="00F7658B">
            <w:pPr>
              <w:rPr>
                <w:rFonts w:cs="Arial"/>
                <w:lang w:eastAsia="sr-Latn-RS"/>
              </w:rPr>
            </w:pPr>
            <w:r w:rsidRPr="002F01DF">
              <w:rPr>
                <w:rFonts w:cs="Arial"/>
                <w:lang w:eastAsia="sr-Latn-RS"/>
              </w:rPr>
              <w:t>Газеће каналице</w:t>
            </w:r>
          </w:p>
        </w:tc>
        <w:tc>
          <w:tcPr>
            <w:tcW w:w="5940" w:type="dxa"/>
            <w:tcBorders>
              <w:top w:val="nil"/>
              <w:left w:val="single" w:sz="4" w:space="0" w:color="auto"/>
              <w:bottom w:val="single" w:sz="8" w:space="0" w:color="auto"/>
              <w:right w:val="nil"/>
            </w:tcBorders>
            <w:shd w:val="clear" w:color="auto" w:fill="auto"/>
            <w:vAlign w:val="center"/>
            <w:hideMark/>
          </w:tcPr>
          <w:p w14:paraId="195B415B" w14:textId="77777777" w:rsidR="00B359D7" w:rsidRPr="002F01DF" w:rsidRDefault="00B359D7" w:rsidP="00F7658B">
            <w:pPr>
              <w:rPr>
                <w:rFonts w:cs="Arial"/>
                <w:lang w:eastAsia="sr-Latn-RS"/>
              </w:rPr>
            </w:pPr>
            <w:r w:rsidRPr="002F01DF">
              <w:rPr>
                <w:rFonts w:cs="Arial"/>
                <w:lang w:eastAsia="sr-Latn-RS"/>
              </w:rPr>
              <w:t xml:space="preserve">Legrand podne kanalice 92 x 20 mm 0 328 00 или </w:t>
            </w:r>
            <w:r>
              <w:rPr>
                <w:rFonts w:cs="Arial"/>
                <w:lang w:eastAsia="sr-Latn-RS"/>
              </w:rPr>
              <w:t>одговарајуће</w:t>
            </w:r>
            <w:r w:rsidRPr="002F01DF">
              <w:rPr>
                <w:rFonts w:cs="Arial"/>
                <w:lang w:eastAsia="sr-Latn-RS"/>
              </w:rPr>
              <w:t>, гаранција 12 месеци</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5CE707D7" w14:textId="77777777" w:rsidR="00B359D7" w:rsidRPr="002F01DF" w:rsidRDefault="00B359D7" w:rsidP="00F7658B">
            <w:pPr>
              <w:jc w:val="center"/>
              <w:rPr>
                <w:rFonts w:cs="Arial"/>
                <w:b/>
                <w:bCs/>
                <w:lang w:eastAsia="sr-Latn-RS"/>
              </w:rPr>
            </w:pPr>
            <w:r w:rsidRPr="002F01DF">
              <w:rPr>
                <w:rFonts w:cs="Arial"/>
                <w:b/>
                <w:bCs/>
                <w:lang w:eastAsia="sr-Latn-RS"/>
              </w:rPr>
              <w:t>86</w:t>
            </w:r>
          </w:p>
        </w:tc>
      </w:tr>
      <w:tr w:rsidR="00B359D7" w:rsidRPr="002F01DF" w14:paraId="61648A8E" w14:textId="77777777" w:rsidTr="00F7658B">
        <w:trPr>
          <w:trHeight w:val="360"/>
        </w:trPr>
        <w:tc>
          <w:tcPr>
            <w:tcW w:w="709" w:type="dxa"/>
            <w:tcBorders>
              <w:top w:val="single" w:sz="8" w:space="0" w:color="auto"/>
              <w:left w:val="single" w:sz="8" w:space="0" w:color="auto"/>
              <w:bottom w:val="nil"/>
              <w:right w:val="single" w:sz="8" w:space="0" w:color="auto"/>
            </w:tcBorders>
            <w:shd w:val="clear" w:color="000000" w:fill="B8CCE4"/>
            <w:noWrap/>
            <w:vAlign w:val="center"/>
            <w:hideMark/>
          </w:tcPr>
          <w:p w14:paraId="65B700CF"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31</w:t>
            </w:r>
          </w:p>
        </w:tc>
        <w:tc>
          <w:tcPr>
            <w:tcW w:w="2282" w:type="dxa"/>
            <w:tcBorders>
              <w:top w:val="nil"/>
              <w:left w:val="nil"/>
              <w:bottom w:val="single" w:sz="8" w:space="0" w:color="auto"/>
              <w:right w:val="nil"/>
            </w:tcBorders>
            <w:shd w:val="clear" w:color="auto" w:fill="auto"/>
            <w:vAlign w:val="center"/>
            <w:hideMark/>
          </w:tcPr>
          <w:p w14:paraId="38A6EC3A" w14:textId="77777777" w:rsidR="00B359D7" w:rsidRPr="002F01DF" w:rsidRDefault="00B359D7" w:rsidP="00F7658B">
            <w:pPr>
              <w:rPr>
                <w:rFonts w:cs="Arial"/>
                <w:lang w:eastAsia="sr-Latn-RS"/>
              </w:rPr>
            </w:pPr>
            <w:r w:rsidRPr="002F01DF">
              <w:rPr>
                <w:rFonts w:cs="Arial"/>
                <w:lang w:eastAsia="sr-Latn-RS"/>
              </w:rPr>
              <w:t>Струјни кабл</w:t>
            </w:r>
          </w:p>
        </w:tc>
        <w:tc>
          <w:tcPr>
            <w:tcW w:w="5940" w:type="dxa"/>
            <w:tcBorders>
              <w:top w:val="nil"/>
              <w:left w:val="single" w:sz="4" w:space="0" w:color="auto"/>
              <w:bottom w:val="single" w:sz="8" w:space="0" w:color="auto"/>
              <w:right w:val="nil"/>
            </w:tcBorders>
            <w:shd w:val="clear" w:color="auto" w:fill="auto"/>
            <w:vAlign w:val="center"/>
            <w:hideMark/>
          </w:tcPr>
          <w:p w14:paraId="76C13D8A" w14:textId="77777777" w:rsidR="00B359D7" w:rsidRPr="002F01DF" w:rsidRDefault="00B359D7" w:rsidP="00F7658B">
            <w:pPr>
              <w:rPr>
                <w:rFonts w:cs="Arial"/>
                <w:lang w:eastAsia="sr-Latn-RS"/>
              </w:rPr>
            </w:pPr>
            <w:r w:rsidRPr="002F01DF">
              <w:rPr>
                <w:rFonts w:cs="Arial"/>
                <w:lang w:eastAsia="sr-Latn-RS"/>
              </w:rPr>
              <w:t xml:space="preserve">Legrand струјни кабл за стубиће или </w:t>
            </w:r>
            <w:r>
              <w:rPr>
                <w:rFonts w:cs="Arial"/>
                <w:lang w:eastAsia="sr-Latn-RS"/>
              </w:rPr>
              <w:t>одговарајуће</w:t>
            </w:r>
            <w:r w:rsidRPr="002F01DF">
              <w:rPr>
                <w:rFonts w:cs="Arial"/>
                <w:lang w:eastAsia="sr-Latn-RS"/>
              </w:rPr>
              <w:t>, гаранција 12 месеци</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6E62DA7B" w14:textId="77777777" w:rsidR="00B359D7" w:rsidRPr="002F01DF" w:rsidRDefault="00B359D7" w:rsidP="00F7658B">
            <w:pPr>
              <w:jc w:val="center"/>
              <w:rPr>
                <w:rFonts w:cs="Arial"/>
                <w:b/>
                <w:bCs/>
                <w:lang w:eastAsia="sr-Latn-RS"/>
              </w:rPr>
            </w:pPr>
            <w:r w:rsidRPr="002F01DF">
              <w:rPr>
                <w:rFonts w:cs="Arial"/>
                <w:b/>
                <w:bCs/>
                <w:lang w:eastAsia="sr-Latn-RS"/>
              </w:rPr>
              <w:t>86</w:t>
            </w:r>
          </w:p>
        </w:tc>
      </w:tr>
      <w:tr w:rsidR="00B359D7" w:rsidRPr="002F01DF" w14:paraId="2A8C9069" w14:textId="77777777" w:rsidTr="00F7658B">
        <w:trPr>
          <w:trHeight w:val="360"/>
        </w:trPr>
        <w:tc>
          <w:tcPr>
            <w:tcW w:w="709" w:type="dxa"/>
            <w:tcBorders>
              <w:top w:val="single" w:sz="8" w:space="0" w:color="auto"/>
              <w:left w:val="single" w:sz="8" w:space="0" w:color="auto"/>
              <w:bottom w:val="single" w:sz="8" w:space="0" w:color="auto"/>
              <w:right w:val="single" w:sz="8" w:space="0" w:color="auto"/>
            </w:tcBorders>
            <w:shd w:val="clear" w:color="000000" w:fill="B8CCE4"/>
            <w:noWrap/>
            <w:vAlign w:val="center"/>
            <w:hideMark/>
          </w:tcPr>
          <w:p w14:paraId="69245CC0"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32</w:t>
            </w:r>
          </w:p>
        </w:tc>
        <w:tc>
          <w:tcPr>
            <w:tcW w:w="2282" w:type="dxa"/>
            <w:tcBorders>
              <w:top w:val="nil"/>
              <w:left w:val="nil"/>
              <w:bottom w:val="single" w:sz="8" w:space="0" w:color="auto"/>
              <w:right w:val="nil"/>
            </w:tcBorders>
            <w:shd w:val="clear" w:color="auto" w:fill="auto"/>
            <w:vAlign w:val="center"/>
            <w:hideMark/>
          </w:tcPr>
          <w:p w14:paraId="3307128F" w14:textId="77777777" w:rsidR="00B359D7" w:rsidRPr="002F01DF" w:rsidRDefault="00B359D7" w:rsidP="00F7658B">
            <w:pPr>
              <w:rPr>
                <w:rFonts w:cs="Arial"/>
                <w:lang w:eastAsia="sr-Latn-RS"/>
              </w:rPr>
            </w:pPr>
            <w:r w:rsidRPr="002F01DF">
              <w:rPr>
                <w:rFonts w:cs="Arial"/>
                <w:lang w:eastAsia="sr-Latn-RS"/>
              </w:rPr>
              <w:t>Енергетске утичнице</w:t>
            </w:r>
          </w:p>
        </w:tc>
        <w:tc>
          <w:tcPr>
            <w:tcW w:w="5940" w:type="dxa"/>
            <w:tcBorders>
              <w:top w:val="nil"/>
              <w:left w:val="single" w:sz="4" w:space="0" w:color="auto"/>
              <w:bottom w:val="single" w:sz="8" w:space="0" w:color="auto"/>
              <w:right w:val="nil"/>
            </w:tcBorders>
            <w:shd w:val="clear" w:color="auto" w:fill="auto"/>
            <w:vAlign w:val="center"/>
            <w:hideMark/>
          </w:tcPr>
          <w:p w14:paraId="315FC580" w14:textId="77777777" w:rsidR="00B359D7" w:rsidRPr="002F01DF" w:rsidRDefault="00B359D7" w:rsidP="00F7658B">
            <w:pPr>
              <w:rPr>
                <w:rFonts w:cs="Arial"/>
                <w:lang w:eastAsia="sr-Latn-RS"/>
              </w:rPr>
            </w:pPr>
            <w:r w:rsidRPr="002F01DF">
              <w:rPr>
                <w:rFonts w:cs="Arial"/>
                <w:lang w:eastAsia="sr-Latn-RS"/>
              </w:rPr>
              <w:t xml:space="preserve">Legrand енергетска утичница 0 772 19 или </w:t>
            </w:r>
            <w:r>
              <w:rPr>
                <w:rFonts w:cs="Arial"/>
                <w:lang w:eastAsia="sr-Latn-RS"/>
              </w:rPr>
              <w:t>одговарајуће</w:t>
            </w:r>
            <w:r w:rsidRPr="002F01DF">
              <w:rPr>
                <w:rFonts w:cs="Arial"/>
                <w:lang w:eastAsia="sr-Latn-RS"/>
              </w:rPr>
              <w:t>, гаранција 12 месеци</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42289944" w14:textId="77777777" w:rsidR="00B359D7" w:rsidRPr="002F01DF" w:rsidRDefault="00B359D7" w:rsidP="00F7658B">
            <w:pPr>
              <w:jc w:val="center"/>
              <w:rPr>
                <w:rFonts w:cs="Arial"/>
                <w:b/>
                <w:bCs/>
                <w:lang w:eastAsia="sr-Latn-RS"/>
              </w:rPr>
            </w:pPr>
            <w:r w:rsidRPr="002F01DF">
              <w:rPr>
                <w:rFonts w:cs="Arial"/>
                <w:b/>
                <w:bCs/>
                <w:lang w:eastAsia="sr-Latn-RS"/>
              </w:rPr>
              <w:t>66</w:t>
            </w:r>
          </w:p>
        </w:tc>
      </w:tr>
      <w:tr w:rsidR="00B359D7" w:rsidRPr="002F01DF" w14:paraId="0FC55BA2" w14:textId="77777777" w:rsidTr="00F7658B">
        <w:trPr>
          <w:trHeight w:val="360"/>
        </w:trPr>
        <w:tc>
          <w:tcPr>
            <w:tcW w:w="709" w:type="dxa"/>
            <w:tcBorders>
              <w:top w:val="nil"/>
              <w:left w:val="single" w:sz="8" w:space="0" w:color="auto"/>
              <w:bottom w:val="nil"/>
              <w:right w:val="single" w:sz="8" w:space="0" w:color="auto"/>
            </w:tcBorders>
            <w:shd w:val="clear" w:color="000000" w:fill="B8CCE4"/>
            <w:noWrap/>
            <w:vAlign w:val="center"/>
            <w:hideMark/>
          </w:tcPr>
          <w:p w14:paraId="6D8CC34A"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33</w:t>
            </w:r>
          </w:p>
        </w:tc>
        <w:tc>
          <w:tcPr>
            <w:tcW w:w="2282" w:type="dxa"/>
            <w:tcBorders>
              <w:top w:val="nil"/>
              <w:left w:val="nil"/>
              <w:bottom w:val="single" w:sz="8" w:space="0" w:color="auto"/>
              <w:right w:val="nil"/>
            </w:tcBorders>
            <w:shd w:val="clear" w:color="auto" w:fill="auto"/>
            <w:vAlign w:val="center"/>
            <w:hideMark/>
          </w:tcPr>
          <w:p w14:paraId="4C2CE219" w14:textId="77777777" w:rsidR="00B359D7" w:rsidRPr="005232C0" w:rsidRDefault="00B359D7" w:rsidP="00F7658B">
            <w:pPr>
              <w:rPr>
                <w:rFonts w:cs="Arial"/>
                <w:lang w:val="sr-Cyrl-RS" w:eastAsia="sr-Latn-RS"/>
              </w:rPr>
            </w:pPr>
            <w:r>
              <w:rPr>
                <w:rFonts w:cs="Arial"/>
                <w:lang w:val="sr-Cyrl-RS" w:eastAsia="sr-Latn-RS"/>
              </w:rPr>
              <w:t>Додатни модули</w:t>
            </w:r>
            <w:r w:rsidRPr="002F01DF">
              <w:rPr>
                <w:rFonts w:cs="Arial"/>
                <w:lang w:eastAsia="sr-Latn-RS"/>
              </w:rPr>
              <w:t xml:space="preserve"> </w:t>
            </w:r>
            <w:r>
              <w:rPr>
                <w:rFonts w:cs="Arial"/>
                <w:lang w:val="sr-Cyrl-RS" w:eastAsia="sr-Latn-RS"/>
              </w:rPr>
              <w:t>ТИП 1</w:t>
            </w:r>
          </w:p>
        </w:tc>
        <w:tc>
          <w:tcPr>
            <w:tcW w:w="5940" w:type="dxa"/>
            <w:tcBorders>
              <w:top w:val="nil"/>
              <w:left w:val="single" w:sz="4" w:space="0" w:color="auto"/>
              <w:bottom w:val="single" w:sz="8" w:space="0" w:color="auto"/>
              <w:right w:val="nil"/>
            </w:tcBorders>
            <w:shd w:val="clear" w:color="auto" w:fill="auto"/>
            <w:vAlign w:val="center"/>
            <w:hideMark/>
          </w:tcPr>
          <w:p w14:paraId="70EAA86E" w14:textId="77777777" w:rsidR="00B359D7" w:rsidRPr="002F01DF" w:rsidRDefault="00B359D7" w:rsidP="00F7658B">
            <w:pPr>
              <w:rPr>
                <w:rFonts w:cs="Arial"/>
                <w:lang w:eastAsia="sr-Latn-RS"/>
              </w:rPr>
            </w:pPr>
            <w:r w:rsidRPr="002F01DF">
              <w:rPr>
                <w:rFonts w:cs="Arial"/>
                <w:lang w:eastAsia="sr-Latn-RS"/>
              </w:rPr>
              <w:t xml:space="preserve">Legrand Mosaic носач модула Cat 6A или </w:t>
            </w:r>
            <w:r>
              <w:rPr>
                <w:rFonts w:cs="Arial"/>
                <w:lang w:eastAsia="sr-Latn-RS"/>
              </w:rPr>
              <w:t>одговарајуће</w:t>
            </w:r>
            <w:r w:rsidRPr="002F01DF">
              <w:rPr>
                <w:rFonts w:cs="Arial"/>
                <w:lang w:eastAsia="sr-Latn-RS"/>
              </w:rPr>
              <w:t>, гаранција 12 месеци</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754C6B82" w14:textId="77777777" w:rsidR="00B359D7" w:rsidRPr="002F01DF" w:rsidRDefault="00B359D7" w:rsidP="00F7658B">
            <w:pPr>
              <w:jc w:val="center"/>
              <w:rPr>
                <w:rFonts w:cs="Arial"/>
                <w:b/>
                <w:bCs/>
                <w:lang w:eastAsia="sr-Latn-RS"/>
              </w:rPr>
            </w:pPr>
            <w:r w:rsidRPr="002F01DF">
              <w:rPr>
                <w:rFonts w:cs="Arial"/>
                <w:b/>
                <w:bCs/>
                <w:lang w:eastAsia="sr-Latn-RS"/>
              </w:rPr>
              <w:t>100</w:t>
            </w:r>
          </w:p>
        </w:tc>
      </w:tr>
      <w:tr w:rsidR="00B359D7" w:rsidRPr="002F01DF" w14:paraId="57455A95" w14:textId="77777777" w:rsidTr="00F7658B">
        <w:trPr>
          <w:trHeight w:val="360"/>
        </w:trPr>
        <w:tc>
          <w:tcPr>
            <w:tcW w:w="709" w:type="dxa"/>
            <w:tcBorders>
              <w:top w:val="single" w:sz="8" w:space="0" w:color="auto"/>
              <w:left w:val="single" w:sz="8" w:space="0" w:color="auto"/>
              <w:bottom w:val="single" w:sz="8" w:space="0" w:color="auto"/>
              <w:right w:val="single" w:sz="8" w:space="0" w:color="auto"/>
            </w:tcBorders>
            <w:shd w:val="clear" w:color="000000" w:fill="B8CCE4"/>
            <w:noWrap/>
            <w:vAlign w:val="center"/>
            <w:hideMark/>
          </w:tcPr>
          <w:p w14:paraId="2158FDA4"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34</w:t>
            </w:r>
          </w:p>
        </w:tc>
        <w:tc>
          <w:tcPr>
            <w:tcW w:w="2282" w:type="dxa"/>
            <w:tcBorders>
              <w:top w:val="nil"/>
              <w:left w:val="nil"/>
              <w:bottom w:val="single" w:sz="8" w:space="0" w:color="auto"/>
              <w:right w:val="nil"/>
            </w:tcBorders>
            <w:shd w:val="clear" w:color="auto" w:fill="auto"/>
            <w:vAlign w:val="center"/>
            <w:hideMark/>
          </w:tcPr>
          <w:p w14:paraId="6E07415C" w14:textId="77777777" w:rsidR="00B359D7" w:rsidRPr="005232C0" w:rsidRDefault="00B359D7" w:rsidP="00F7658B">
            <w:pPr>
              <w:rPr>
                <w:rFonts w:cs="Arial"/>
                <w:lang w:val="sr-Cyrl-RS" w:eastAsia="sr-Latn-RS"/>
              </w:rPr>
            </w:pPr>
            <w:r>
              <w:rPr>
                <w:rFonts w:cs="Arial"/>
                <w:lang w:val="sr-Cyrl-RS" w:eastAsia="sr-Latn-RS"/>
              </w:rPr>
              <w:t xml:space="preserve">Додатни модули </w:t>
            </w:r>
            <w:r w:rsidRPr="002F01DF">
              <w:rPr>
                <w:rFonts w:cs="Arial"/>
                <w:lang w:eastAsia="sr-Latn-RS"/>
              </w:rPr>
              <w:t xml:space="preserve"> </w:t>
            </w:r>
            <w:r>
              <w:rPr>
                <w:rFonts w:cs="Arial"/>
                <w:lang w:val="sr-Cyrl-RS" w:eastAsia="sr-Latn-RS"/>
              </w:rPr>
              <w:t>ТИП 2</w:t>
            </w:r>
          </w:p>
        </w:tc>
        <w:tc>
          <w:tcPr>
            <w:tcW w:w="5940" w:type="dxa"/>
            <w:tcBorders>
              <w:top w:val="nil"/>
              <w:left w:val="single" w:sz="4" w:space="0" w:color="auto"/>
              <w:bottom w:val="single" w:sz="8" w:space="0" w:color="auto"/>
              <w:right w:val="nil"/>
            </w:tcBorders>
            <w:shd w:val="clear" w:color="auto" w:fill="auto"/>
            <w:vAlign w:val="center"/>
            <w:hideMark/>
          </w:tcPr>
          <w:p w14:paraId="27635CE3" w14:textId="77777777" w:rsidR="00B359D7" w:rsidRPr="002F01DF" w:rsidRDefault="00B359D7" w:rsidP="00F7658B">
            <w:pPr>
              <w:rPr>
                <w:rFonts w:cs="Arial"/>
                <w:lang w:eastAsia="sr-Latn-RS"/>
              </w:rPr>
            </w:pPr>
            <w:r w:rsidRPr="002F01DF">
              <w:rPr>
                <w:rFonts w:cs="Arial"/>
                <w:lang w:eastAsia="sr-Latn-RS"/>
              </w:rPr>
              <w:t xml:space="preserve">Legrand Mosaic модул Cat 6A или </w:t>
            </w:r>
            <w:r>
              <w:rPr>
                <w:rFonts w:cs="Arial"/>
                <w:lang w:eastAsia="sr-Latn-RS"/>
              </w:rPr>
              <w:t>одговарајуће</w:t>
            </w:r>
            <w:r w:rsidRPr="002F01DF">
              <w:rPr>
                <w:rFonts w:cs="Arial"/>
                <w:lang w:eastAsia="sr-Latn-RS"/>
              </w:rPr>
              <w:t>, гаранција 12 месеци</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29EF2AB0" w14:textId="77777777" w:rsidR="00B359D7" w:rsidRPr="002F01DF" w:rsidRDefault="00B359D7" w:rsidP="00F7658B">
            <w:pPr>
              <w:jc w:val="center"/>
              <w:rPr>
                <w:rFonts w:cs="Arial"/>
                <w:b/>
                <w:bCs/>
                <w:lang w:eastAsia="sr-Latn-RS"/>
              </w:rPr>
            </w:pPr>
            <w:r w:rsidRPr="002F01DF">
              <w:rPr>
                <w:rFonts w:cs="Arial"/>
                <w:b/>
                <w:bCs/>
                <w:lang w:eastAsia="sr-Latn-RS"/>
              </w:rPr>
              <w:t>200</w:t>
            </w:r>
          </w:p>
        </w:tc>
      </w:tr>
      <w:tr w:rsidR="00B359D7" w:rsidRPr="002F01DF" w14:paraId="0EE1E8AF" w14:textId="77777777" w:rsidTr="00F7658B">
        <w:trPr>
          <w:trHeight w:val="315"/>
        </w:trPr>
        <w:tc>
          <w:tcPr>
            <w:tcW w:w="709" w:type="dxa"/>
            <w:tcBorders>
              <w:top w:val="nil"/>
              <w:left w:val="nil"/>
              <w:bottom w:val="nil"/>
              <w:right w:val="nil"/>
            </w:tcBorders>
            <w:shd w:val="clear" w:color="auto" w:fill="auto"/>
            <w:noWrap/>
            <w:vAlign w:val="center"/>
            <w:hideMark/>
          </w:tcPr>
          <w:p w14:paraId="1AB0EC42" w14:textId="77777777" w:rsidR="00B359D7" w:rsidRPr="002F01DF" w:rsidRDefault="00B359D7" w:rsidP="00F7658B">
            <w:pPr>
              <w:jc w:val="center"/>
              <w:rPr>
                <w:rFonts w:cs="Arial"/>
                <w:b/>
                <w:bCs/>
                <w:lang w:eastAsia="sr-Latn-RS"/>
              </w:rPr>
            </w:pPr>
          </w:p>
        </w:tc>
        <w:tc>
          <w:tcPr>
            <w:tcW w:w="2282" w:type="dxa"/>
            <w:tcBorders>
              <w:top w:val="nil"/>
              <w:left w:val="nil"/>
              <w:bottom w:val="nil"/>
              <w:right w:val="nil"/>
            </w:tcBorders>
            <w:shd w:val="clear" w:color="auto" w:fill="auto"/>
            <w:vAlign w:val="center"/>
            <w:hideMark/>
          </w:tcPr>
          <w:p w14:paraId="1064698F" w14:textId="77777777" w:rsidR="00B359D7" w:rsidRPr="002F01DF" w:rsidRDefault="00B359D7" w:rsidP="00F7658B">
            <w:pPr>
              <w:jc w:val="center"/>
              <w:rPr>
                <w:rFonts w:cs="Arial"/>
                <w:lang w:eastAsia="sr-Latn-RS"/>
              </w:rPr>
            </w:pPr>
          </w:p>
        </w:tc>
        <w:tc>
          <w:tcPr>
            <w:tcW w:w="5940" w:type="dxa"/>
            <w:tcBorders>
              <w:top w:val="nil"/>
              <w:left w:val="nil"/>
              <w:bottom w:val="nil"/>
              <w:right w:val="nil"/>
            </w:tcBorders>
            <w:shd w:val="clear" w:color="auto" w:fill="auto"/>
            <w:vAlign w:val="center"/>
            <w:hideMark/>
          </w:tcPr>
          <w:p w14:paraId="773254A9" w14:textId="77777777" w:rsidR="00B359D7" w:rsidRPr="002F01DF" w:rsidRDefault="00B359D7" w:rsidP="00F7658B">
            <w:pPr>
              <w:rPr>
                <w:rFonts w:cs="Arial"/>
                <w:lang w:eastAsia="sr-Latn-RS"/>
              </w:rPr>
            </w:pPr>
          </w:p>
        </w:tc>
        <w:tc>
          <w:tcPr>
            <w:tcW w:w="1417" w:type="dxa"/>
            <w:tcBorders>
              <w:top w:val="nil"/>
              <w:left w:val="nil"/>
              <w:bottom w:val="nil"/>
              <w:right w:val="nil"/>
            </w:tcBorders>
            <w:shd w:val="clear" w:color="auto" w:fill="auto"/>
            <w:noWrap/>
            <w:vAlign w:val="center"/>
            <w:hideMark/>
          </w:tcPr>
          <w:p w14:paraId="60E6BCB2" w14:textId="77777777" w:rsidR="00B359D7" w:rsidRPr="002F01DF" w:rsidRDefault="00B359D7" w:rsidP="00F7658B">
            <w:pPr>
              <w:rPr>
                <w:rFonts w:cs="Arial"/>
                <w:lang w:eastAsia="sr-Latn-RS"/>
              </w:rPr>
            </w:pPr>
          </w:p>
        </w:tc>
      </w:tr>
      <w:tr w:rsidR="00B359D7" w:rsidRPr="002F01DF" w14:paraId="05EDEEBE" w14:textId="77777777" w:rsidTr="00F7658B">
        <w:trPr>
          <w:trHeight w:val="315"/>
        </w:trPr>
        <w:tc>
          <w:tcPr>
            <w:tcW w:w="709" w:type="dxa"/>
            <w:tcBorders>
              <w:top w:val="nil"/>
              <w:left w:val="nil"/>
              <w:bottom w:val="nil"/>
              <w:right w:val="nil"/>
            </w:tcBorders>
            <w:shd w:val="clear" w:color="auto" w:fill="auto"/>
            <w:noWrap/>
            <w:vAlign w:val="center"/>
          </w:tcPr>
          <w:p w14:paraId="0BA84A42" w14:textId="77777777" w:rsidR="00B359D7" w:rsidRPr="002F01DF" w:rsidRDefault="00B359D7" w:rsidP="00F7658B">
            <w:pPr>
              <w:jc w:val="center"/>
              <w:rPr>
                <w:rFonts w:cs="Arial"/>
                <w:b/>
                <w:bCs/>
                <w:lang w:eastAsia="sr-Latn-RS"/>
              </w:rPr>
            </w:pPr>
          </w:p>
        </w:tc>
        <w:tc>
          <w:tcPr>
            <w:tcW w:w="2282" w:type="dxa"/>
            <w:tcBorders>
              <w:top w:val="nil"/>
              <w:left w:val="nil"/>
              <w:bottom w:val="nil"/>
              <w:right w:val="nil"/>
            </w:tcBorders>
            <w:shd w:val="clear" w:color="auto" w:fill="auto"/>
            <w:vAlign w:val="center"/>
          </w:tcPr>
          <w:p w14:paraId="523580CB" w14:textId="77777777" w:rsidR="00B359D7" w:rsidRPr="002F01DF" w:rsidRDefault="00B359D7" w:rsidP="00F7658B">
            <w:pPr>
              <w:jc w:val="center"/>
              <w:rPr>
                <w:rFonts w:cs="Arial"/>
                <w:lang w:eastAsia="sr-Latn-RS"/>
              </w:rPr>
            </w:pPr>
          </w:p>
        </w:tc>
        <w:tc>
          <w:tcPr>
            <w:tcW w:w="5940" w:type="dxa"/>
            <w:tcBorders>
              <w:top w:val="nil"/>
              <w:left w:val="nil"/>
              <w:bottom w:val="nil"/>
              <w:right w:val="nil"/>
            </w:tcBorders>
            <w:shd w:val="clear" w:color="auto" w:fill="auto"/>
            <w:vAlign w:val="center"/>
          </w:tcPr>
          <w:p w14:paraId="699ADC23" w14:textId="77777777" w:rsidR="00B359D7" w:rsidRPr="002F01DF" w:rsidRDefault="00B359D7" w:rsidP="00F7658B">
            <w:pPr>
              <w:rPr>
                <w:rFonts w:cs="Arial"/>
                <w:lang w:eastAsia="sr-Latn-RS"/>
              </w:rPr>
            </w:pPr>
          </w:p>
        </w:tc>
        <w:tc>
          <w:tcPr>
            <w:tcW w:w="1417" w:type="dxa"/>
            <w:tcBorders>
              <w:top w:val="nil"/>
              <w:left w:val="nil"/>
              <w:bottom w:val="nil"/>
              <w:right w:val="nil"/>
            </w:tcBorders>
            <w:shd w:val="clear" w:color="auto" w:fill="auto"/>
            <w:noWrap/>
            <w:vAlign w:val="center"/>
          </w:tcPr>
          <w:p w14:paraId="74FC163C" w14:textId="77777777" w:rsidR="00B359D7" w:rsidRPr="002F01DF" w:rsidRDefault="00B359D7" w:rsidP="00F7658B">
            <w:pPr>
              <w:rPr>
                <w:rFonts w:cs="Arial"/>
                <w:lang w:eastAsia="sr-Latn-RS"/>
              </w:rPr>
            </w:pPr>
          </w:p>
        </w:tc>
      </w:tr>
      <w:tr w:rsidR="00B359D7" w:rsidRPr="00810B62" w14:paraId="664E8D2C" w14:textId="77777777" w:rsidTr="00F7658B">
        <w:trPr>
          <w:trHeight w:val="315"/>
        </w:trPr>
        <w:tc>
          <w:tcPr>
            <w:tcW w:w="709" w:type="dxa"/>
            <w:tcBorders>
              <w:top w:val="single" w:sz="8" w:space="0" w:color="auto"/>
              <w:left w:val="single" w:sz="8" w:space="0" w:color="auto"/>
              <w:bottom w:val="single" w:sz="8" w:space="0" w:color="auto"/>
              <w:right w:val="single" w:sz="8" w:space="0" w:color="auto"/>
            </w:tcBorders>
            <w:shd w:val="clear" w:color="000000" w:fill="B8CCE4"/>
            <w:noWrap/>
            <w:vAlign w:val="center"/>
            <w:hideMark/>
          </w:tcPr>
          <w:p w14:paraId="13EC94B7" w14:textId="77777777" w:rsidR="00B359D7" w:rsidRPr="00810B62" w:rsidRDefault="00B359D7" w:rsidP="00F7658B">
            <w:pPr>
              <w:jc w:val="center"/>
              <w:rPr>
                <w:rFonts w:cs="Arial"/>
                <w:b/>
                <w:bCs/>
                <w:color w:val="C00000"/>
                <w:lang w:eastAsia="sr-Latn-RS"/>
              </w:rPr>
            </w:pPr>
            <w:r w:rsidRPr="00810B62">
              <w:rPr>
                <w:rFonts w:cs="Arial"/>
                <w:b/>
                <w:bCs/>
                <w:lang w:eastAsia="sr-Latn-RS"/>
              </w:rPr>
              <w:t>35</w:t>
            </w:r>
          </w:p>
        </w:tc>
        <w:tc>
          <w:tcPr>
            <w:tcW w:w="2282" w:type="dxa"/>
            <w:tcBorders>
              <w:top w:val="single" w:sz="8" w:space="0" w:color="auto"/>
              <w:left w:val="nil"/>
              <w:bottom w:val="nil"/>
              <w:right w:val="single" w:sz="8" w:space="0" w:color="auto"/>
            </w:tcBorders>
            <w:shd w:val="clear" w:color="000000" w:fill="BFBFBF"/>
            <w:noWrap/>
            <w:vAlign w:val="center"/>
          </w:tcPr>
          <w:p w14:paraId="7611F1F7" w14:textId="77777777" w:rsidR="00B359D7" w:rsidRPr="00810B62" w:rsidRDefault="00B359D7" w:rsidP="00F7658B">
            <w:pPr>
              <w:rPr>
                <w:rFonts w:cs="Arial"/>
                <w:b/>
                <w:bCs/>
                <w:color w:val="C00000"/>
                <w:lang w:eastAsia="sr-Latn-RS"/>
              </w:rPr>
            </w:pPr>
            <w:r w:rsidRPr="002F01DF">
              <w:rPr>
                <w:rFonts w:cs="Arial"/>
                <w:b/>
                <w:bCs/>
                <w:color w:val="000000"/>
                <w:lang w:eastAsia="sr-Latn-RS"/>
              </w:rPr>
              <w:t xml:space="preserve">УПС уређај </w:t>
            </w:r>
            <w:r>
              <w:rPr>
                <w:rFonts w:cs="Arial"/>
                <w:b/>
                <w:bCs/>
                <w:color w:val="000000"/>
                <w:lang w:eastAsia="sr-Latn-RS"/>
              </w:rPr>
              <w:t>TIP 1</w:t>
            </w:r>
          </w:p>
        </w:tc>
        <w:tc>
          <w:tcPr>
            <w:tcW w:w="5940" w:type="dxa"/>
            <w:tcBorders>
              <w:top w:val="single" w:sz="8" w:space="0" w:color="auto"/>
              <w:left w:val="nil"/>
              <w:bottom w:val="single" w:sz="8" w:space="0" w:color="auto"/>
              <w:right w:val="single" w:sz="8" w:space="0" w:color="auto"/>
            </w:tcBorders>
            <w:shd w:val="clear" w:color="000000" w:fill="BFBFBF"/>
            <w:vAlign w:val="center"/>
          </w:tcPr>
          <w:p w14:paraId="297C877E" w14:textId="77777777" w:rsidR="00B359D7" w:rsidRPr="00810B62" w:rsidRDefault="00B359D7" w:rsidP="00F7658B">
            <w:pPr>
              <w:rPr>
                <w:rFonts w:cs="Arial"/>
                <w:b/>
                <w:bCs/>
                <w:color w:val="C00000"/>
                <w:lang w:eastAsia="sr-Latn-RS"/>
              </w:rPr>
            </w:pPr>
            <w:r w:rsidRPr="002F01DF">
              <w:rPr>
                <w:rFonts w:cs="Arial"/>
                <w:b/>
                <w:bCs/>
                <w:color w:val="000000"/>
                <w:lang w:eastAsia="sr-Latn-RS"/>
              </w:rPr>
              <w:t>Минималне техничке карактеристике</w:t>
            </w:r>
          </w:p>
        </w:tc>
        <w:tc>
          <w:tcPr>
            <w:tcW w:w="1417" w:type="dxa"/>
            <w:tcBorders>
              <w:top w:val="single" w:sz="8" w:space="0" w:color="auto"/>
              <w:left w:val="nil"/>
              <w:bottom w:val="single" w:sz="8" w:space="0" w:color="auto"/>
              <w:right w:val="single" w:sz="8" w:space="0" w:color="auto"/>
            </w:tcBorders>
            <w:shd w:val="clear" w:color="000000" w:fill="BFBFBF"/>
            <w:noWrap/>
            <w:vAlign w:val="center"/>
            <w:hideMark/>
          </w:tcPr>
          <w:p w14:paraId="2966C2DE" w14:textId="77777777" w:rsidR="00B359D7" w:rsidRPr="00810B62" w:rsidRDefault="00B359D7" w:rsidP="00F7658B">
            <w:pPr>
              <w:jc w:val="center"/>
              <w:rPr>
                <w:rFonts w:cs="Arial"/>
                <w:b/>
                <w:bCs/>
                <w:lang w:eastAsia="sr-Latn-RS"/>
              </w:rPr>
            </w:pPr>
            <w:r w:rsidRPr="00810B62">
              <w:rPr>
                <w:rFonts w:cs="Arial"/>
                <w:b/>
                <w:bCs/>
                <w:lang w:eastAsia="sr-Latn-RS"/>
              </w:rPr>
              <w:t>Количина</w:t>
            </w:r>
          </w:p>
        </w:tc>
      </w:tr>
      <w:tr w:rsidR="00B359D7" w:rsidRPr="00810B62" w14:paraId="564C49A3" w14:textId="77777777" w:rsidTr="00F7658B">
        <w:trPr>
          <w:trHeight w:val="300"/>
        </w:trPr>
        <w:tc>
          <w:tcPr>
            <w:tcW w:w="709" w:type="dxa"/>
            <w:tcBorders>
              <w:top w:val="nil"/>
              <w:left w:val="nil"/>
              <w:bottom w:val="nil"/>
              <w:right w:val="nil"/>
            </w:tcBorders>
            <w:shd w:val="clear" w:color="auto" w:fill="auto"/>
            <w:noWrap/>
            <w:vAlign w:val="center"/>
            <w:hideMark/>
          </w:tcPr>
          <w:p w14:paraId="6E8AB89C" w14:textId="77777777" w:rsidR="00B359D7" w:rsidRPr="00810B62" w:rsidRDefault="00B359D7" w:rsidP="00F7658B">
            <w:pPr>
              <w:jc w:val="center"/>
              <w:rPr>
                <w:rFonts w:cs="Arial"/>
                <w:b/>
                <w:bCs/>
                <w:color w:val="C00000"/>
                <w:lang w:eastAsia="sr-Latn-RS"/>
              </w:rPr>
            </w:pPr>
          </w:p>
        </w:tc>
        <w:tc>
          <w:tcPr>
            <w:tcW w:w="2282" w:type="dxa"/>
            <w:tcBorders>
              <w:top w:val="single" w:sz="8" w:space="0" w:color="auto"/>
              <w:left w:val="single" w:sz="8" w:space="0" w:color="auto"/>
              <w:bottom w:val="single" w:sz="4" w:space="0" w:color="auto"/>
              <w:right w:val="single" w:sz="4" w:space="0" w:color="auto"/>
            </w:tcBorders>
            <w:shd w:val="clear" w:color="auto" w:fill="auto"/>
            <w:vAlign w:val="center"/>
          </w:tcPr>
          <w:p w14:paraId="5AD91A87" w14:textId="77777777" w:rsidR="00B359D7" w:rsidRPr="00810B62" w:rsidRDefault="00B359D7" w:rsidP="00F7658B">
            <w:pPr>
              <w:rPr>
                <w:rFonts w:cs="Arial"/>
                <w:color w:val="C00000"/>
                <w:lang w:eastAsia="sr-Latn-RS"/>
              </w:rPr>
            </w:pPr>
            <w:r w:rsidRPr="002F01DF">
              <w:rPr>
                <w:rFonts w:cs="Arial"/>
                <w:color w:val="000000"/>
                <w:lang w:eastAsia="sr-Latn-RS"/>
              </w:rPr>
              <w:t>Технологија уређаја</w:t>
            </w:r>
          </w:p>
        </w:tc>
        <w:tc>
          <w:tcPr>
            <w:tcW w:w="5940" w:type="dxa"/>
            <w:tcBorders>
              <w:top w:val="nil"/>
              <w:left w:val="nil"/>
              <w:bottom w:val="single" w:sz="4" w:space="0" w:color="auto"/>
              <w:right w:val="single" w:sz="8" w:space="0" w:color="auto"/>
            </w:tcBorders>
            <w:shd w:val="clear" w:color="auto" w:fill="auto"/>
            <w:vAlign w:val="center"/>
          </w:tcPr>
          <w:p w14:paraId="55DB8F93" w14:textId="77777777" w:rsidR="00B359D7" w:rsidRPr="00810B62" w:rsidRDefault="00B359D7" w:rsidP="00F7658B">
            <w:pPr>
              <w:rPr>
                <w:rFonts w:cs="Arial"/>
                <w:color w:val="C00000"/>
                <w:lang w:eastAsia="sr-Latn-RS"/>
              </w:rPr>
            </w:pPr>
            <w:r w:rsidRPr="002F01DF">
              <w:rPr>
                <w:rFonts w:cs="Arial"/>
                <w:i/>
                <w:iCs/>
                <w:color w:val="000000"/>
                <w:lang w:eastAsia="sr-Latn-RS"/>
              </w:rPr>
              <w:t>On-line double conversion</w:t>
            </w:r>
          </w:p>
        </w:tc>
        <w:tc>
          <w:tcPr>
            <w:tcW w:w="141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31FCEC5" w14:textId="77777777" w:rsidR="00B359D7" w:rsidRPr="00810B62" w:rsidRDefault="00B359D7" w:rsidP="00F7658B">
            <w:pPr>
              <w:jc w:val="center"/>
              <w:rPr>
                <w:rFonts w:cs="Arial"/>
                <w:b/>
                <w:bCs/>
                <w:lang w:eastAsia="sr-Latn-RS"/>
              </w:rPr>
            </w:pPr>
            <w:r w:rsidRPr="00810B62">
              <w:rPr>
                <w:rFonts w:cs="Arial"/>
                <w:b/>
                <w:bCs/>
                <w:lang w:eastAsia="sr-Latn-RS"/>
              </w:rPr>
              <w:t>2</w:t>
            </w:r>
          </w:p>
        </w:tc>
      </w:tr>
      <w:tr w:rsidR="00B359D7" w:rsidRPr="00810B62" w14:paraId="49AC5719" w14:textId="77777777" w:rsidTr="00F7658B">
        <w:trPr>
          <w:trHeight w:val="300"/>
        </w:trPr>
        <w:tc>
          <w:tcPr>
            <w:tcW w:w="709" w:type="dxa"/>
            <w:tcBorders>
              <w:top w:val="nil"/>
              <w:left w:val="nil"/>
              <w:bottom w:val="nil"/>
              <w:right w:val="nil"/>
            </w:tcBorders>
            <w:shd w:val="clear" w:color="auto" w:fill="auto"/>
            <w:noWrap/>
            <w:vAlign w:val="center"/>
            <w:hideMark/>
          </w:tcPr>
          <w:p w14:paraId="47B1C589" w14:textId="77777777" w:rsidR="00B359D7" w:rsidRPr="00810B62" w:rsidRDefault="00B359D7" w:rsidP="00F7658B">
            <w:pPr>
              <w:jc w:val="center"/>
              <w:rPr>
                <w:rFonts w:cs="Arial"/>
                <w:b/>
                <w:bCs/>
                <w:color w:val="C00000"/>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tcPr>
          <w:p w14:paraId="09F3F203" w14:textId="77777777" w:rsidR="00B359D7" w:rsidRPr="00810B62" w:rsidRDefault="00B359D7" w:rsidP="00F7658B">
            <w:pPr>
              <w:rPr>
                <w:rFonts w:cs="Arial"/>
                <w:color w:val="C00000"/>
                <w:lang w:eastAsia="sr-Latn-RS"/>
              </w:rPr>
            </w:pPr>
            <w:r w:rsidRPr="002F01DF">
              <w:rPr>
                <w:rFonts w:cs="Arial"/>
                <w:color w:val="000000"/>
                <w:lang w:eastAsia="sr-Latn-RS"/>
              </w:rPr>
              <w:t>Тип кућишта</w:t>
            </w:r>
          </w:p>
        </w:tc>
        <w:tc>
          <w:tcPr>
            <w:tcW w:w="5940" w:type="dxa"/>
            <w:tcBorders>
              <w:top w:val="nil"/>
              <w:left w:val="nil"/>
              <w:bottom w:val="single" w:sz="4" w:space="0" w:color="auto"/>
              <w:right w:val="single" w:sz="8" w:space="0" w:color="auto"/>
            </w:tcBorders>
            <w:shd w:val="clear" w:color="auto" w:fill="auto"/>
            <w:vAlign w:val="center"/>
          </w:tcPr>
          <w:p w14:paraId="6E981D60" w14:textId="77777777" w:rsidR="00B359D7" w:rsidRPr="00810B62" w:rsidRDefault="00B359D7" w:rsidP="00F7658B">
            <w:pPr>
              <w:rPr>
                <w:rFonts w:cs="Arial"/>
                <w:color w:val="C00000"/>
                <w:lang w:eastAsia="sr-Latn-RS"/>
              </w:rPr>
            </w:pPr>
            <w:r w:rsidRPr="002F01DF">
              <w:rPr>
                <w:rFonts w:cs="Arial"/>
                <w:i/>
                <w:iCs/>
                <w:color w:val="000000"/>
                <w:lang w:eastAsia="sr-Latn-RS"/>
              </w:rPr>
              <w:t>Rack/tower</w:t>
            </w:r>
            <w:r w:rsidRPr="002F01DF">
              <w:rPr>
                <w:rFonts w:cs="Arial"/>
                <w:color w:val="000000"/>
                <w:lang w:eastAsia="sr-Latn-RS"/>
              </w:rPr>
              <w:t xml:space="preserve"> конвертибилан</w:t>
            </w:r>
          </w:p>
        </w:tc>
        <w:tc>
          <w:tcPr>
            <w:tcW w:w="1417" w:type="dxa"/>
            <w:vMerge/>
            <w:tcBorders>
              <w:top w:val="nil"/>
              <w:left w:val="single" w:sz="8" w:space="0" w:color="auto"/>
              <w:bottom w:val="single" w:sz="8" w:space="0" w:color="000000"/>
              <w:right w:val="single" w:sz="8" w:space="0" w:color="auto"/>
            </w:tcBorders>
            <w:vAlign w:val="center"/>
            <w:hideMark/>
          </w:tcPr>
          <w:p w14:paraId="5CABE63B" w14:textId="77777777" w:rsidR="00B359D7" w:rsidRPr="00810B62" w:rsidRDefault="00B359D7" w:rsidP="00F7658B">
            <w:pPr>
              <w:rPr>
                <w:rFonts w:cs="Arial"/>
                <w:b/>
                <w:bCs/>
                <w:color w:val="C00000"/>
                <w:lang w:eastAsia="sr-Latn-RS"/>
              </w:rPr>
            </w:pPr>
          </w:p>
        </w:tc>
      </w:tr>
      <w:tr w:rsidR="00B359D7" w:rsidRPr="00810B62" w14:paraId="352B76F3" w14:textId="77777777" w:rsidTr="00F7658B">
        <w:trPr>
          <w:trHeight w:val="300"/>
        </w:trPr>
        <w:tc>
          <w:tcPr>
            <w:tcW w:w="709" w:type="dxa"/>
            <w:tcBorders>
              <w:top w:val="nil"/>
              <w:left w:val="nil"/>
              <w:bottom w:val="nil"/>
              <w:right w:val="nil"/>
            </w:tcBorders>
            <w:shd w:val="clear" w:color="auto" w:fill="auto"/>
            <w:noWrap/>
            <w:vAlign w:val="center"/>
            <w:hideMark/>
          </w:tcPr>
          <w:p w14:paraId="739648F9" w14:textId="77777777" w:rsidR="00B359D7" w:rsidRPr="00810B62" w:rsidRDefault="00B359D7" w:rsidP="00F7658B">
            <w:pPr>
              <w:rPr>
                <w:rFonts w:cs="Arial"/>
                <w:color w:val="C00000"/>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tcPr>
          <w:p w14:paraId="677A7210" w14:textId="77777777" w:rsidR="00B359D7" w:rsidRPr="00810B62" w:rsidRDefault="00B359D7" w:rsidP="00F7658B">
            <w:pPr>
              <w:rPr>
                <w:rFonts w:cs="Arial"/>
                <w:color w:val="C00000"/>
                <w:lang w:eastAsia="sr-Latn-RS"/>
              </w:rPr>
            </w:pPr>
            <w:r w:rsidRPr="002F01DF">
              <w:rPr>
                <w:rFonts w:cs="Arial"/>
                <w:color w:val="000000"/>
                <w:lang w:eastAsia="sr-Latn-RS"/>
              </w:rPr>
              <w:t>Излазна снага</w:t>
            </w:r>
          </w:p>
        </w:tc>
        <w:tc>
          <w:tcPr>
            <w:tcW w:w="5940" w:type="dxa"/>
            <w:tcBorders>
              <w:top w:val="nil"/>
              <w:left w:val="nil"/>
              <w:bottom w:val="single" w:sz="4" w:space="0" w:color="auto"/>
              <w:right w:val="single" w:sz="8" w:space="0" w:color="auto"/>
            </w:tcBorders>
            <w:shd w:val="clear" w:color="auto" w:fill="auto"/>
            <w:vAlign w:val="center"/>
          </w:tcPr>
          <w:p w14:paraId="5F76C885" w14:textId="77777777" w:rsidR="00B359D7" w:rsidRPr="00810B62" w:rsidRDefault="00B359D7" w:rsidP="00F7658B">
            <w:pPr>
              <w:rPr>
                <w:rFonts w:cs="Arial"/>
                <w:color w:val="C00000"/>
                <w:lang w:eastAsia="sr-Latn-RS"/>
              </w:rPr>
            </w:pPr>
            <w:r w:rsidRPr="002F01DF">
              <w:rPr>
                <w:rFonts w:cs="Arial"/>
                <w:color w:val="000000"/>
                <w:lang w:eastAsia="sr-Latn-RS"/>
              </w:rPr>
              <w:t>мин. 3000VA/2700W</w:t>
            </w:r>
          </w:p>
        </w:tc>
        <w:tc>
          <w:tcPr>
            <w:tcW w:w="1417" w:type="dxa"/>
            <w:vMerge/>
            <w:tcBorders>
              <w:top w:val="nil"/>
              <w:left w:val="single" w:sz="8" w:space="0" w:color="auto"/>
              <w:bottom w:val="single" w:sz="8" w:space="0" w:color="000000"/>
              <w:right w:val="single" w:sz="8" w:space="0" w:color="auto"/>
            </w:tcBorders>
            <w:vAlign w:val="center"/>
            <w:hideMark/>
          </w:tcPr>
          <w:p w14:paraId="6AF7880E" w14:textId="77777777" w:rsidR="00B359D7" w:rsidRPr="00810B62" w:rsidRDefault="00B359D7" w:rsidP="00F7658B">
            <w:pPr>
              <w:rPr>
                <w:rFonts w:cs="Arial"/>
                <w:b/>
                <w:bCs/>
                <w:color w:val="C00000"/>
                <w:lang w:eastAsia="sr-Latn-RS"/>
              </w:rPr>
            </w:pPr>
          </w:p>
        </w:tc>
      </w:tr>
      <w:tr w:rsidR="00B359D7" w:rsidRPr="00810B62" w14:paraId="3361C4CB" w14:textId="77777777" w:rsidTr="00F7658B">
        <w:trPr>
          <w:trHeight w:val="300"/>
        </w:trPr>
        <w:tc>
          <w:tcPr>
            <w:tcW w:w="709" w:type="dxa"/>
            <w:tcBorders>
              <w:top w:val="nil"/>
              <w:left w:val="nil"/>
              <w:bottom w:val="nil"/>
              <w:right w:val="nil"/>
            </w:tcBorders>
            <w:shd w:val="clear" w:color="auto" w:fill="auto"/>
            <w:noWrap/>
            <w:vAlign w:val="center"/>
            <w:hideMark/>
          </w:tcPr>
          <w:p w14:paraId="5F7F177A" w14:textId="77777777" w:rsidR="00B359D7" w:rsidRPr="00810B62" w:rsidRDefault="00B359D7" w:rsidP="00F7658B">
            <w:pPr>
              <w:rPr>
                <w:rFonts w:cs="Arial"/>
                <w:color w:val="C00000"/>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tcPr>
          <w:p w14:paraId="29B47CF0" w14:textId="77777777" w:rsidR="00B359D7" w:rsidRPr="00810B62" w:rsidRDefault="00B359D7" w:rsidP="00F7658B">
            <w:pPr>
              <w:rPr>
                <w:rFonts w:cs="Arial"/>
                <w:color w:val="C00000"/>
                <w:lang w:eastAsia="sr-Latn-RS"/>
              </w:rPr>
            </w:pPr>
            <w:r w:rsidRPr="002F01DF">
              <w:rPr>
                <w:rFonts w:cs="Arial"/>
                <w:color w:val="000000"/>
                <w:lang w:eastAsia="sr-Latn-RS"/>
              </w:rPr>
              <w:t>Номинални излазни напон</w:t>
            </w:r>
          </w:p>
        </w:tc>
        <w:tc>
          <w:tcPr>
            <w:tcW w:w="5940" w:type="dxa"/>
            <w:tcBorders>
              <w:top w:val="nil"/>
              <w:left w:val="nil"/>
              <w:bottom w:val="single" w:sz="4" w:space="0" w:color="auto"/>
              <w:right w:val="single" w:sz="8" w:space="0" w:color="auto"/>
            </w:tcBorders>
            <w:shd w:val="clear" w:color="auto" w:fill="auto"/>
            <w:vAlign w:val="center"/>
          </w:tcPr>
          <w:p w14:paraId="0C29BFF5" w14:textId="77777777" w:rsidR="00B359D7" w:rsidRPr="00810B62" w:rsidRDefault="00B359D7" w:rsidP="00F7658B">
            <w:pPr>
              <w:rPr>
                <w:rFonts w:cs="Arial"/>
                <w:color w:val="C00000"/>
                <w:lang w:eastAsia="sr-Latn-RS"/>
              </w:rPr>
            </w:pPr>
            <w:r w:rsidRPr="002F01DF">
              <w:rPr>
                <w:rFonts w:cs="Arial"/>
                <w:color w:val="000000"/>
                <w:lang w:eastAsia="sr-Latn-RS"/>
              </w:rPr>
              <w:t>230V (220V, 240V)</w:t>
            </w:r>
          </w:p>
        </w:tc>
        <w:tc>
          <w:tcPr>
            <w:tcW w:w="1417" w:type="dxa"/>
            <w:vMerge/>
            <w:tcBorders>
              <w:top w:val="nil"/>
              <w:left w:val="single" w:sz="8" w:space="0" w:color="auto"/>
              <w:bottom w:val="single" w:sz="8" w:space="0" w:color="000000"/>
              <w:right w:val="single" w:sz="8" w:space="0" w:color="auto"/>
            </w:tcBorders>
            <w:vAlign w:val="center"/>
            <w:hideMark/>
          </w:tcPr>
          <w:p w14:paraId="38B5D965" w14:textId="77777777" w:rsidR="00B359D7" w:rsidRPr="00810B62" w:rsidRDefault="00B359D7" w:rsidP="00F7658B">
            <w:pPr>
              <w:rPr>
                <w:rFonts w:cs="Arial"/>
                <w:b/>
                <w:bCs/>
                <w:color w:val="C00000"/>
                <w:lang w:eastAsia="sr-Latn-RS"/>
              </w:rPr>
            </w:pPr>
          </w:p>
        </w:tc>
      </w:tr>
      <w:tr w:rsidR="00B359D7" w:rsidRPr="00810B62" w14:paraId="235261D1" w14:textId="77777777" w:rsidTr="00F7658B">
        <w:trPr>
          <w:trHeight w:val="300"/>
        </w:trPr>
        <w:tc>
          <w:tcPr>
            <w:tcW w:w="709" w:type="dxa"/>
            <w:tcBorders>
              <w:top w:val="nil"/>
              <w:left w:val="nil"/>
              <w:bottom w:val="nil"/>
              <w:right w:val="nil"/>
            </w:tcBorders>
            <w:shd w:val="clear" w:color="auto" w:fill="auto"/>
            <w:noWrap/>
            <w:vAlign w:val="center"/>
            <w:hideMark/>
          </w:tcPr>
          <w:p w14:paraId="48C77610" w14:textId="77777777" w:rsidR="00B359D7" w:rsidRPr="00810B62" w:rsidRDefault="00B359D7" w:rsidP="00F7658B">
            <w:pPr>
              <w:rPr>
                <w:rFonts w:cs="Arial"/>
                <w:color w:val="C00000"/>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tcPr>
          <w:p w14:paraId="2709273F" w14:textId="77777777" w:rsidR="00B359D7" w:rsidRPr="00810B62" w:rsidRDefault="00B359D7" w:rsidP="00F7658B">
            <w:pPr>
              <w:rPr>
                <w:rFonts w:cs="Arial"/>
                <w:color w:val="C00000"/>
                <w:lang w:eastAsia="sr-Latn-RS"/>
              </w:rPr>
            </w:pPr>
            <w:r w:rsidRPr="002F01DF">
              <w:rPr>
                <w:rFonts w:cs="Arial"/>
                <w:color w:val="000000"/>
                <w:lang w:eastAsia="sr-Latn-RS"/>
              </w:rPr>
              <w:t xml:space="preserve">Фреквенција излазног напона (батеријски мод) </w:t>
            </w:r>
          </w:p>
        </w:tc>
        <w:tc>
          <w:tcPr>
            <w:tcW w:w="5940" w:type="dxa"/>
            <w:tcBorders>
              <w:top w:val="nil"/>
              <w:left w:val="nil"/>
              <w:bottom w:val="single" w:sz="4" w:space="0" w:color="auto"/>
              <w:right w:val="single" w:sz="8" w:space="0" w:color="auto"/>
            </w:tcBorders>
            <w:shd w:val="clear" w:color="auto" w:fill="auto"/>
            <w:vAlign w:val="center"/>
          </w:tcPr>
          <w:p w14:paraId="253350CA" w14:textId="77777777" w:rsidR="00B359D7" w:rsidRPr="00810B62" w:rsidRDefault="00B359D7" w:rsidP="00F7658B">
            <w:pPr>
              <w:rPr>
                <w:rFonts w:cs="Arial"/>
                <w:color w:val="C00000"/>
                <w:lang w:eastAsia="sr-Latn-RS"/>
              </w:rPr>
            </w:pPr>
            <w:r w:rsidRPr="002F01DF">
              <w:rPr>
                <w:rFonts w:cs="Arial"/>
                <w:color w:val="000000"/>
                <w:lang w:eastAsia="sr-Latn-RS"/>
              </w:rPr>
              <w:t>50/60Hz ± 0.2Hz</w:t>
            </w:r>
          </w:p>
        </w:tc>
        <w:tc>
          <w:tcPr>
            <w:tcW w:w="1417" w:type="dxa"/>
            <w:vMerge/>
            <w:tcBorders>
              <w:top w:val="nil"/>
              <w:left w:val="single" w:sz="8" w:space="0" w:color="auto"/>
              <w:bottom w:val="single" w:sz="8" w:space="0" w:color="000000"/>
              <w:right w:val="single" w:sz="8" w:space="0" w:color="auto"/>
            </w:tcBorders>
            <w:vAlign w:val="center"/>
            <w:hideMark/>
          </w:tcPr>
          <w:p w14:paraId="3CAF1200" w14:textId="77777777" w:rsidR="00B359D7" w:rsidRPr="00810B62" w:rsidRDefault="00B359D7" w:rsidP="00F7658B">
            <w:pPr>
              <w:rPr>
                <w:rFonts w:cs="Arial"/>
                <w:b/>
                <w:bCs/>
                <w:color w:val="C00000"/>
                <w:lang w:eastAsia="sr-Latn-RS"/>
              </w:rPr>
            </w:pPr>
          </w:p>
        </w:tc>
      </w:tr>
      <w:tr w:rsidR="00B359D7" w:rsidRPr="00810B62" w14:paraId="62501871" w14:textId="77777777" w:rsidTr="00F7658B">
        <w:trPr>
          <w:trHeight w:val="300"/>
        </w:trPr>
        <w:tc>
          <w:tcPr>
            <w:tcW w:w="709" w:type="dxa"/>
            <w:tcBorders>
              <w:top w:val="nil"/>
              <w:left w:val="nil"/>
              <w:bottom w:val="nil"/>
              <w:right w:val="nil"/>
            </w:tcBorders>
            <w:shd w:val="clear" w:color="auto" w:fill="auto"/>
            <w:noWrap/>
            <w:vAlign w:val="center"/>
            <w:hideMark/>
          </w:tcPr>
          <w:p w14:paraId="2A7F6445" w14:textId="77777777" w:rsidR="00B359D7" w:rsidRPr="00810B62" w:rsidRDefault="00B359D7" w:rsidP="00F7658B">
            <w:pPr>
              <w:rPr>
                <w:rFonts w:cs="Arial"/>
                <w:color w:val="C00000"/>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tcPr>
          <w:p w14:paraId="743680A2" w14:textId="77777777" w:rsidR="00B359D7" w:rsidRPr="00810B62" w:rsidRDefault="00B359D7" w:rsidP="00F7658B">
            <w:pPr>
              <w:rPr>
                <w:rFonts w:cs="Arial"/>
                <w:color w:val="C00000"/>
                <w:lang w:eastAsia="sr-Latn-RS"/>
              </w:rPr>
            </w:pPr>
            <w:r w:rsidRPr="002F01DF">
              <w:rPr>
                <w:rFonts w:cs="Arial"/>
                <w:color w:val="000000"/>
                <w:lang w:eastAsia="sr-Latn-RS"/>
              </w:rPr>
              <w:t xml:space="preserve">Опсег улазног напона </w:t>
            </w:r>
          </w:p>
        </w:tc>
        <w:tc>
          <w:tcPr>
            <w:tcW w:w="5940" w:type="dxa"/>
            <w:tcBorders>
              <w:top w:val="nil"/>
              <w:left w:val="nil"/>
              <w:bottom w:val="single" w:sz="4" w:space="0" w:color="auto"/>
              <w:right w:val="single" w:sz="8" w:space="0" w:color="auto"/>
            </w:tcBorders>
            <w:shd w:val="clear" w:color="auto" w:fill="auto"/>
            <w:vAlign w:val="center"/>
          </w:tcPr>
          <w:p w14:paraId="69F1B153" w14:textId="77777777" w:rsidR="00B359D7" w:rsidRPr="00810B62" w:rsidRDefault="00B359D7" w:rsidP="00F7658B">
            <w:pPr>
              <w:rPr>
                <w:rFonts w:cs="Arial"/>
                <w:color w:val="C00000"/>
                <w:lang w:eastAsia="sr-Latn-RS"/>
              </w:rPr>
            </w:pPr>
            <w:r w:rsidRPr="002F01DF">
              <w:rPr>
                <w:rFonts w:cs="Arial"/>
                <w:color w:val="000000"/>
                <w:lang w:eastAsia="sr-Latn-RS"/>
              </w:rPr>
              <w:t>мин. 160-300 VAC</w:t>
            </w:r>
          </w:p>
        </w:tc>
        <w:tc>
          <w:tcPr>
            <w:tcW w:w="1417" w:type="dxa"/>
            <w:vMerge/>
            <w:tcBorders>
              <w:top w:val="nil"/>
              <w:left w:val="single" w:sz="8" w:space="0" w:color="auto"/>
              <w:bottom w:val="single" w:sz="8" w:space="0" w:color="000000"/>
              <w:right w:val="single" w:sz="8" w:space="0" w:color="auto"/>
            </w:tcBorders>
            <w:vAlign w:val="center"/>
            <w:hideMark/>
          </w:tcPr>
          <w:p w14:paraId="782C9B56" w14:textId="77777777" w:rsidR="00B359D7" w:rsidRPr="00810B62" w:rsidRDefault="00B359D7" w:rsidP="00F7658B">
            <w:pPr>
              <w:rPr>
                <w:rFonts w:cs="Arial"/>
                <w:b/>
                <w:bCs/>
                <w:color w:val="C00000"/>
                <w:lang w:eastAsia="sr-Latn-RS"/>
              </w:rPr>
            </w:pPr>
          </w:p>
        </w:tc>
      </w:tr>
      <w:tr w:rsidR="00B359D7" w:rsidRPr="00810B62" w14:paraId="5F85B002" w14:textId="77777777" w:rsidTr="00F7658B">
        <w:trPr>
          <w:trHeight w:val="300"/>
        </w:trPr>
        <w:tc>
          <w:tcPr>
            <w:tcW w:w="709" w:type="dxa"/>
            <w:tcBorders>
              <w:top w:val="nil"/>
              <w:left w:val="nil"/>
              <w:bottom w:val="nil"/>
              <w:right w:val="nil"/>
            </w:tcBorders>
            <w:shd w:val="clear" w:color="auto" w:fill="auto"/>
            <w:noWrap/>
            <w:vAlign w:val="center"/>
            <w:hideMark/>
          </w:tcPr>
          <w:p w14:paraId="35C69DF7" w14:textId="77777777" w:rsidR="00B359D7" w:rsidRPr="00810B62" w:rsidRDefault="00B359D7" w:rsidP="00F7658B">
            <w:pPr>
              <w:rPr>
                <w:rFonts w:cs="Arial"/>
                <w:color w:val="C00000"/>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tcPr>
          <w:p w14:paraId="1FA6CA53" w14:textId="77777777" w:rsidR="00B359D7" w:rsidRPr="00810B62" w:rsidRDefault="00B359D7" w:rsidP="00F7658B">
            <w:pPr>
              <w:rPr>
                <w:rFonts w:cs="Arial"/>
                <w:color w:val="C00000"/>
                <w:lang w:eastAsia="sr-Latn-RS"/>
              </w:rPr>
            </w:pPr>
            <w:r w:rsidRPr="002F01DF">
              <w:rPr>
                <w:rFonts w:cs="Arial"/>
                <w:color w:val="000000"/>
                <w:lang w:eastAsia="sr-Latn-RS"/>
              </w:rPr>
              <w:t>Облик излазног напона</w:t>
            </w:r>
          </w:p>
        </w:tc>
        <w:tc>
          <w:tcPr>
            <w:tcW w:w="5940" w:type="dxa"/>
            <w:tcBorders>
              <w:top w:val="nil"/>
              <w:left w:val="nil"/>
              <w:bottom w:val="single" w:sz="4" w:space="0" w:color="auto"/>
              <w:right w:val="single" w:sz="8" w:space="0" w:color="auto"/>
            </w:tcBorders>
            <w:shd w:val="clear" w:color="auto" w:fill="auto"/>
            <w:vAlign w:val="center"/>
          </w:tcPr>
          <w:p w14:paraId="5CAC9177" w14:textId="77777777" w:rsidR="00B359D7" w:rsidRPr="00810B62" w:rsidRDefault="00B359D7" w:rsidP="00F7658B">
            <w:pPr>
              <w:rPr>
                <w:rFonts w:cs="Arial"/>
                <w:color w:val="C00000"/>
                <w:lang w:eastAsia="sr-Latn-RS"/>
              </w:rPr>
            </w:pPr>
            <w:r w:rsidRPr="002F01DF">
              <w:rPr>
                <w:rFonts w:cs="Arial"/>
                <w:color w:val="000000"/>
                <w:lang w:eastAsia="sr-Latn-RS"/>
              </w:rPr>
              <w:t>Чиста синусоида</w:t>
            </w:r>
          </w:p>
        </w:tc>
        <w:tc>
          <w:tcPr>
            <w:tcW w:w="1417" w:type="dxa"/>
            <w:vMerge/>
            <w:tcBorders>
              <w:top w:val="nil"/>
              <w:left w:val="single" w:sz="8" w:space="0" w:color="auto"/>
              <w:bottom w:val="single" w:sz="8" w:space="0" w:color="000000"/>
              <w:right w:val="single" w:sz="8" w:space="0" w:color="auto"/>
            </w:tcBorders>
            <w:vAlign w:val="center"/>
            <w:hideMark/>
          </w:tcPr>
          <w:p w14:paraId="63556EBA" w14:textId="77777777" w:rsidR="00B359D7" w:rsidRPr="00810B62" w:rsidRDefault="00B359D7" w:rsidP="00F7658B">
            <w:pPr>
              <w:rPr>
                <w:rFonts w:cs="Arial"/>
                <w:b/>
                <w:bCs/>
                <w:color w:val="C00000"/>
                <w:lang w:eastAsia="sr-Latn-RS"/>
              </w:rPr>
            </w:pPr>
          </w:p>
        </w:tc>
      </w:tr>
      <w:tr w:rsidR="00B359D7" w:rsidRPr="00810B62" w14:paraId="1E808C77" w14:textId="77777777" w:rsidTr="00F7658B">
        <w:trPr>
          <w:trHeight w:val="346"/>
        </w:trPr>
        <w:tc>
          <w:tcPr>
            <w:tcW w:w="709" w:type="dxa"/>
            <w:tcBorders>
              <w:top w:val="nil"/>
              <w:left w:val="nil"/>
              <w:bottom w:val="nil"/>
              <w:right w:val="nil"/>
            </w:tcBorders>
            <w:shd w:val="clear" w:color="auto" w:fill="auto"/>
            <w:noWrap/>
            <w:vAlign w:val="center"/>
            <w:hideMark/>
          </w:tcPr>
          <w:p w14:paraId="26BE1FC9" w14:textId="77777777" w:rsidR="00B359D7" w:rsidRPr="00810B62" w:rsidRDefault="00B359D7" w:rsidP="00F7658B">
            <w:pPr>
              <w:rPr>
                <w:rFonts w:cs="Arial"/>
                <w:color w:val="C00000"/>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tcPr>
          <w:p w14:paraId="66D61A70" w14:textId="77777777" w:rsidR="00B359D7" w:rsidRPr="00810B62" w:rsidRDefault="00B359D7" w:rsidP="00F7658B">
            <w:pPr>
              <w:rPr>
                <w:rFonts w:cs="Arial"/>
                <w:color w:val="C00000"/>
                <w:lang w:eastAsia="sr-Latn-RS"/>
              </w:rPr>
            </w:pPr>
            <w:r w:rsidRPr="002F01DF">
              <w:rPr>
                <w:rFonts w:cs="Arial"/>
                <w:color w:val="000000"/>
                <w:lang w:eastAsia="sr-Latn-RS"/>
              </w:rPr>
              <w:t>Излазни прикључци</w:t>
            </w:r>
          </w:p>
        </w:tc>
        <w:tc>
          <w:tcPr>
            <w:tcW w:w="5940" w:type="dxa"/>
            <w:tcBorders>
              <w:top w:val="nil"/>
              <w:left w:val="nil"/>
              <w:bottom w:val="single" w:sz="4" w:space="0" w:color="auto"/>
              <w:right w:val="single" w:sz="8" w:space="0" w:color="auto"/>
            </w:tcBorders>
            <w:shd w:val="clear" w:color="auto" w:fill="auto"/>
            <w:vAlign w:val="center"/>
          </w:tcPr>
          <w:p w14:paraId="3EC13246" w14:textId="77777777" w:rsidR="00B359D7" w:rsidRPr="00810B62" w:rsidRDefault="00B359D7" w:rsidP="00F7658B">
            <w:pPr>
              <w:rPr>
                <w:rFonts w:cs="Arial"/>
                <w:color w:val="C00000"/>
                <w:lang w:eastAsia="sr-Latn-RS"/>
              </w:rPr>
            </w:pPr>
            <w:r w:rsidRPr="002F01DF">
              <w:rPr>
                <w:rFonts w:cs="Arial"/>
                <w:lang w:eastAsia="sr-Latn-RS"/>
              </w:rPr>
              <w:t>мин. 6x IEC C13 10A (од чега мин. 3 програмабилна), 1x IEC C19 16A</w:t>
            </w:r>
          </w:p>
        </w:tc>
        <w:tc>
          <w:tcPr>
            <w:tcW w:w="1417" w:type="dxa"/>
            <w:vMerge/>
            <w:tcBorders>
              <w:top w:val="nil"/>
              <w:left w:val="single" w:sz="8" w:space="0" w:color="auto"/>
              <w:bottom w:val="single" w:sz="8" w:space="0" w:color="000000"/>
              <w:right w:val="single" w:sz="8" w:space="0" w:color="auto"/>
            </w:tcBorders>
            <w:vAlign w:val="center"/>
            <w:hideMark/>
          </w:tcPr>
          <w:p w14:paraId="14B27D60" w14:textId="77777777" w:rsidR="00B359D7" w:rsidRPr="00810B62" w:rsidRDefault="00B359D7" w:rsidP="00F7658B">
            <w:pPr>
              <w:rPr>
                <w:rFonts w:cs="Arial"/>
                <w:b/>
                <w:bCs/>
                <w:color w:val="C00000"/>
                <w:lang w:eastAsia="sr-Latn-RS"/>
              </w:rPr>
            </w:pPr>
          </w:p>
        </w:tc>
      </w:tr>
      <w:tr w:rsidR="00B359D7" w:rsidRPr="00810B62" w14:paraId="5EEBAFF3" w14:textId="77777777" w:rsidTr="00F7658B">
        <w:trPr>
          <w:trHeight w:val="300"/>
        </w:trPr>
        <w:tc>
          <w:tcPr>
            <w:tcW w:w="709" w:type="dxa"/>
            <w:tcBorders>
              <w:top w:val="nil"/>
              <w:left w:val="nil"/>
              <w:bottom w:val="nil"/>
              <w:right w:val="nil"/>
            </w:tcBorders>
            <w:shd w:val="clear" w:color="auto" w:fill="auto"/>
            <w:noWrap/>
            <w:vAlign w:val="center"/>
            <w:hideMark/>
          </w:tcPr>
          <w:p w14:paraId="44997ABC" w14:textId="77777777" w:rsidR="00B359D7" w:rsidRPr="00810B62" w:rsidRDefault="00B359D7" w:rsidP="00F7658B">
            <w:pPr>
              <w:rPr>
                <w:rFonts w:cs="Arial"/>
                <w:color w:val="C00000"/>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tcPr>
          <w:p w14:paraId="4F065F67" w14:textId="77777777" w:rsidR="00B359D7" w:rsidRPr="00810B62" w:rsidRDefault="00B359D7" w:rsidP="00F7658B">
            <w:pPr>
              <w:rPr>
                <w:rFonts w:cs="Arial"/>
                <w:color w:val="C00000"/>
                <w:lang w:eastAsia="sr-Latn-RS"/>
              </w:rPr>
            </w:pPr>
            <w:r w:rsidRPr="002F01DF">
              <w:rPr>
                <w:rFonts w:cs="Arial"/>
                <w:color w:val="000000"/>
                <w:lang w:eastAsia="sr-Latn-RS"/>
              </w:rPr>
              <w:t>Номинални улазни напон</w:t>
            </w:r>
          </w:p>
        </w:tc>
        <w:tc>
          <w:tcPr>
            <w:tcW w:w="5940" w:type="dxa"/>
            <w:tcBorders>
              <w:top w:val="nil"/>
              <w:left w:val="nil"/>
              <w:bottom w:val="single" w:sz="4" w:space="0" w:color="auto"/>
              <w:right w:val="single" w:sz="8" w:space="0" w:color="auto"/>
            </w:tcBorders>
            <w:shd w:val="clear" w:color="auto" w:fill="auto"/>
            <w:vAlign w:val="center"/>
          </w:tcPr>
          <w:p w14:paraId="4286DBD8" w14:textId="77777777" w:rsidR="00B359D7" w:rsidRPr="00810B62" w:rsidRDefault="00B359D7" w:rsidP="00F7658B">
            <w:pPr>
              <w:rPr>
                <w:rFonts w:cs="Arial"/>
                <w:color w:val="C00000"/>
                <w:lang w:eastAsia="sr-Latn-RS"/>
              </w:rPr>
            </w:pPr>
            <w:r w:rsidRPr="002F01DF">
              <w:rPr>
                <w:rFonts w:cs="Arial"/>
                <w:color w:val="000000"/>
                <w:lang w:eastAsia="sr-Latn-RS"/>
              </w:rPr>
              <w:t>230V (220V, 240V)</w:t>
            </w:r>
          </w:p>
        </w:tc>
        <w:tc>
          <w:tcPr>
            <w:tcW w:w="1417" w:type="dxa"/>
            <w:vMerge/>
            <w:tcBorders>
              <w:top w:val="nil"/>
              <w:left w:val="single" w:sz="8" w:space="0" w:color="auto"/>
              <w:bottom w:val="single" w:sz="8" w:space="0" w:color="000000"/>
              <w:right w:val="single" w:sz="8" w:space="0" w:color="auto"/>
            </w:tcBorders>
            <w:vAlign w:val="center"/>
            <w:hideMark/>
          </w:tcPr>
          <w:p w14:paraId="4AACB6C0" w14:textId="77777777" w:rsidR="00B359D7" w:rsidRPr="00810B62" w:rsidRDefault="00B359D7" w:rsidP="00F7658B">
            <w:pPr>
              <w:rPr>
                <w:rFonts w:cs="Arial"/>
                <w:b/>
                <w:bCs/>
                <w:color w:val="C00000"/>
                <w:lang w:eastAsia="sr-Latn-RS"/>
              </w:rPr>
            </w:pPr>
          </w:p>
        </w:tc>
      </w:tr>
      <w:tr w:rsidR="00B359D7" w:rsidRPr="00810B62" w14:paraId="17C3CCD4" w14:textId="77777777" w:rsidTr="00F7658B">
        <w:trPr>
          <w:trHeight w:val="300"/>
        </w:trPr>
        <w:tc>
          <w:tcPr>
            <w:tcW w:w="709" w:type="dxa"/>
            <w:tcBorders>
              <w:top w:val="nil"/>
              <w:left w:val="nil"/>
              <w:bottom w:val="nil"/>
              <w:right w:val="nil"/>
            </w:tcBorders>
            <w:shd w:val="clear" w:color="auto" w:fill="auto"/>
            <w:noWrap/>
            <w:vAlign w:val="center"/>
            <w:hideMark/>
          </w:tcPr>
          <w:p w14:paraId="12C9F311" w14:textId="77777777" w:rsidR="00B359D7" w:rsidRPr="00810B62" w:rsidRDefault="00B359D7" w:rsidP="00F7658B">
            <w:pPr>
              <w:rPr>
                <w:rFonts w:cs="Arial"/>
                <w:color w:val="C00000"/>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tcPr>
          <w:p w14:paraId="687E9B54" w14:textId="77777777" w:rsidR="00B359D7" w:rsidRPr="00810B62" w:rsidRDefault="00B359D7" w:rsidP="00F7658B">
            <w:pPr>
              <w:rPr>
                <w:rFonts w:cs="Arial"/>
                <w:color w:val="C00000"/>
                <w:lang w:eastAsia="sr-Latn-RS"/>
              </w:rPr>
            </w:pPr>
            <w:r w:rsidRPr="002F01DF">
              <w:rPr>
                <w:rFonts w:cs="Arial"/>
                <w:color w:val="000000"/>
                <w:lang w:eastAsia="sr-Latn-RS"/>
              </w:rPr>
              <w:t>Фреквенција улазног напона</w:t>
            </w:r>
          </w:p>
        </w:tc>
        <w:tc>
          <w:tcPr>
            <w:tcW w:w="5940" w:type="dxa"/>
            <w:tcBorders>
              <w:top w:val="nil"/>
              <w:left w:val="nil"/>
              <w:bottom w:val="single" w:sz="4" w:space="0" w:color="auto"/>
              <w:right w:val="single" w:sz="8" w:space="0" w:color="auto"/>
            </w:tcBorders>
            <w:shd w:val="clear" w:color="auto" w:fill="auto"/>
            <w:vAlign w:val="center"/>
          </w:tcPr>
          <w:p w14:paraId="5C19E2A5" w14:textId="77777777" w:rsidR="00B359D7" w:rsidRPr="00810B62" w:rsidRDefault="00B359D7" w:rsidP="00F7658B">
            <w:pPr>
              <w:rPr>
                <w:rFonts w:cs="Arial"/>
                <w:color w:val="C00000"/>
                <w:lang w:eastAsia="sr-Latn-RS"/>
              </w:rPr>
            </w:pPr>
            <w:r w:rsidRPr="002F01DF">
              <w:rPr>
                <w:rFonts w:cs="Arial"/>
                <w:color w:val="000000"/>
                <w:lang w:eastAsia="sr-Latn-RS"/>
              </w:rPr>
              <w:t>40-70Hz</w:t>
            </w:r>
          </w:p>
        </w:tc>
        <w:tc>
          <w:tcPr>
            <w:tcW w:w="1417" w:type="dxa"/>
            <w:vMerge/>
            <w:tcBorders>
              <w:top w:val="nil"/>
              <w:left w:val="single" w:sz="8" w:space="0" w:color="auto"/>
              <w:bottom w:val="single" w:sz="8" w:space="0" w:color="000000"/>
              <w:right w:val="single" w:sz="8" w:space="0" w:color="auto"/>
            </w:tcBorders>
            <w:vAlign w:val="center"/>
            <w:hideMark/>
          </w:tcPr>
          <w:p w14:paraId="6818BAD1" w14:textId="77777777" w:rsidR="00B359D7" w:rsidRPr="00810B62" w:rsidRDefault="00B359D7" w:rsidP="00F7658B">
            <w:pPr>
              <w:rPr>
                <w:rFonts w:cs="Arial"/>
                <w:b/>
                <w:bCs/>
                <w:color w:val="C00000"/>
                <w:lang w:eastAsia="sr-Latn-RS"/>
              </w:rPr>
            </w:pPr>
          </w:p>
        </w:tc>
      </w:tr>
      <w:tr w:rsidR="00B359D7" w:rsidRPr="00810B62" w14:paraId="34712A0A" w14:textId="77777777" w:rsidTr="00F7658B">
        <w:trPr>
          <w:trHeight w:val="300"/>
        </w:trPr>
        <w:tc>
          <w:tcPr>
            <w:tcW w:w="709" w:type="dxa"/>
            <w:tcBorders>
              <w:top w:val="nil"/>
              <w:left w:val="nil"/>
              <w:bottom w:val="nil"/>
              <w:right w:val="nil"/>
            </w:tcBorders>
            <w:shd w:val="clear" w:color="auto" w:fill="auto"/>
            <w:noWrap/>
            <w:vAlign w:val="center"/>
            <w:hideMark/>
          </w:tcPr>
          <w:p w14:paraId="4D959FE1" w14:textId="77777777" w:rsidR="00B359D7" w:rsidRPr="00810B62" w:rsidRDefault="00B359D7" w:rsidP="00F7658B">
            <w:pPr>
              <w:rPr>
                <w:rFonts w:cs="Arial"/>
                <w:color w:val="C00000"/>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tcPr>
          <w:p w14:paraId="002363CB" w14:textId="77777777" w:rsidR="00B359D7" w:rsidRPr="00810B62" w:rsidRDefault="00B359D7" w:rsidP="00F7658B">
            <w:pPr>
              <w:rPr>
                <w:rFonts w:cs="Arial"/>
                <w:color w:val="C00000"/>
                <w:lang w:eastAsia="sr-Latn-RS"/>
              </w:rPr>
            </w:pPr>
            <w:r w:rsidRPr="002F01DF">
              <w:rPr>
                <w:rFonts w:cs="Arial"/>
                <w:color w:val="000000"/>
                <w:lang w:eastAsia="sr-Latn-RS"/>
              </w:rPr>
              <w:t>Улазни прикључци</w:t>
            </w:r>
          </w:p>
        </w:tc>
        <w:tc>
          <w:tcPr>
            <w:tcW w:w="5940" w:type="dxa"/>
            <w:tcBorders>
              <w:top w:val="nil"/>
              <w:left w:val="nil"/>
              <w:bottom w:val="single" w:sz="4" w:space="0" w:color="auto"/>
              <w:right w:val="single" w:sz="8" w:space="0" w:color="auto"/>
            </w:tcBorders>
            <w:shd w:val="clear" w:color="auto" w:fill="auto"/>
            <w:vAlign w:val="center"/>
          </w:tcPr>
          <w:p w14:paraId="68B8092F" w14:textId="77777777" w:rsidR="00B359D7" w:rsidRPr="00810B62" w:rsidRDefault="00B359D7" w:rsidP="00F7658B">
            <w:pPr>
              <w:rPr>
                <w:rFonts w:cs="Arial"/>
                <w:color w:val="C00000"/>
                <w:lang w:eastAsia="sr-Latn-RS"/>
              </w:rPr>
            </w:pPr>
            <w:r w:rsidRPr="002F01DF">
              <w:rPr>
                <w:rFonts w:cs="Arial"/>
                <w:lang w:eastAsia="sr-Latn-RS"/>
              </w:rPr>
              <w:t>1x IEC 320 C20</w:t>
            </w:r>
          </w:p>
        </w:tc>
        <w:tc>
          <w:tcPr>
            <w:tcW w:w="1417" w:type="dxa"/>
            <w:vMerge/>
            <w:tcBorders>
              <w:top w:val="nil"/>
              <w:left w:val="single" w:sz="8" w:space="0" w:color="auto"/>
              <w:bottom w:val="single" w:sz="8" w:space="0" w:color="000000"/>
              <w:right w:val="single" w:sz="8" w:space="0" w:color="auto"/>
            </w:tcBorders>
            <w:vAlign w:val="center"/>
            <w:hideMark/>
          </w:tcPr>
          <w:p w14:paraId="774530E1" w14:textId="77777777" w:rsidR="00B359D7" w:rsidRPr="00810B62" w:rsidRDefault="00B359D7" w:rsidP="00F7658B">
            <w:pPr>
              <w:rPr>
                <w:rFonts w:cs="Arial"/>
                <w:b/>
                <w:bCs/>
                <w:color w:val="C00000"/>
                <w:lang w:eastAsia="sr-Latn-RS"/>
              </w:rPr>
            </w:pPr>
          </w:p>
        </w:tc>
      </w:tr>
      <w:tr w:rsidR="00B359D7" w:rsidRPr="00810B62" w14:paraId="289DE7A6" w14:textId="77777777" w:rsidTr="00F7658B">
        <w:trPr>
          <w:trHeight w:val="300"/>
        </w:trPr>
        <w:tc>
          <w:tcPr>
            <w:tcW w:w="709" w:type="dxa"/>
            <w:tcBorders>
              <w:top w:val="nil"/>
              <w:left w:val="nil"/>
              <w:bottom w:val="nil"/>
              <w:right w:val="nil"/>
            </w:tcBorders>
            <w:shd w:val="clear" w:color="auto" w:fill="auto"/>
            <w:noWrap/>
            <w:vAlign w:val="center"/>
            <w:hideMark/>
          </w:tcPr>
          <w:p w14:paraId="746696AC" w14:textId="77777777" w:rsidR="00B359D7" w:rsidRPr="00810B62" w:rsidRDefault="00B359D7" w:rsidP="00F7658B">
            <w:pPr>
              <w:rPr>
                <w:rFonts w:cs="Arial"/>
                <w:color w:val="C00000"/>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tcPr>
          <w:p w14:paraId="1EAF4AE8" w14:textId="77777777" w:rsidR="00B359D7" w:rsidRPr="00810B62" w:rsidRDefault="00B359D7" w:rsidP="00F7658B">
            <w:pPr>
              <w:rPr>
                <w:rFonts w:cs="Arial"/>
                <w:color w:val="C00000"/>
                <w:lang w:eastAsia="sr-Latn-RS"/>
              </w:rPr>
            </w:pPr>
            <w:r w:rsidRPr="002F01DF">
              <w:rPr>
                <w:rFonts w:cs="Arial"/>
                <w:color w:val="000000"/>
                <w:lang w:eastAsia="sr-Latn-RS"/>
              </w:rPr>
              <w:t>Аутономија при 50% оптерећења (1350W)</w:t>
            </w:r>
          </w:p>
        </w:tc>
        <w:tc>
          <w:tcPr>
            <w:tcW w:w="5940" w:type="dxa"/>
            <w:tcBorders>
              <w:top w:val="nil"/>
              <w:left w:val="nil"/>
              <w:bottom w:val="single" w:sz="4" w:space="0" w:color="auto"/>
              <w:right w:val="single" w:sz="8" w:space="0" w:color="auto"/>
            </w:tcBorders>
            <w:shd w:val="clear" w:color="auto" w:fill="auto"/>
            <w:vAlign w:val="center"/>
          </w:tcPr>
          <w:p w14:paraId="45D97B06" w14:textId="77777777" w:rsidR="00B359D7" w:rsidRPr="00810B62" w:rsidRDefault="00B359D7" w:rsidP="00F7658B">
            <w:pPr>
              <w:rPr>
                <w:rFonts w:cs="Arial"/>
                <w:color w:val="C00000"/>
                <w:lang w:eastAsia="sr-Latn-RS"/>
              </w:rPr>
            </w:pPr>
            <w:r w:rsidRPr="002F01DF">
              <w:rPr>
                <w:rFonts w:cs="Arial"/>
                <w:color w:val="000000"/>
                <w:lang w:eastAsia="sr-Latn-RS"/>
              </w:rPr>
              <w:t>мин. 12 минута</w:t>
            </w:r>
          </w:p>
        </w:tc>
        <w:tc>
          <w:tcPr>
            <w:tcW w:w="1417" w:type="dxa"/>
            <w:vMerge/>
            <w:tcBorders>
              <w:top w:val="nil"/>
              <w:left w:val="single" w:sz="8" w:space="0" w:color="auto"/>
              <w:bottom w:val="single" w:sz="8" w:space="0" w:color="000000"/>
              <w:right w:val="single" w:sz="8" w:space="0" w:color="auto"/>
            </w:tcBorders>
            <w:vAlign w:val="center"/>
            <w:hideMark/>
          </w:tcPr>
          <w:p w14:paraId="43517FBA" w14:textId="77777777" w:rsidR="00B359D7" w:rsidRPr="00810B62" w:rsidRDefault="00B359D7" w:rsidP="00F7658B">
            <w:pPr>
              <w:rPr>
                <w:rFonts w:cs="Arial"/>
                <w:b/>
                <w:bCs/>
                <w:color w:val="C00000"/>
                <w:lang w:eastAsia="sr-Latn-RS"/>
              </w:rPr>
            </w:pPr>
          </w:p>
        </w:tc>
      </w:tr>
      <w:tr w:rsidR="00B359D7" w:rsidRPr="00810B62" w14:paraId="49A75241" w14:textId="77777777" w:rsidTr="00F7658B">
        <w:trPr>
          <w:trHeight w:val="300"/>
        </w:trPr>
        <w:tc>
          <w:tcPr>
            <w:tcW w:w="709" w:type="dxa"/>
            <w:tcBorders>
              <w:top w:val="nil"/>
              <w:left w:val="nil"/>
              <w:bottom w:val="nil"/>
              <w:right w:val="nil"/>
            </w:tcBorders>
            <w:shd w:val="clear" w:color="auto" w:fill="auto"/>
            <w:noWrap/>
            <w:vAlign w:val="center"/>
            <w:hideMark/>
          </w:tcPr>
          <w:p w14:paraId="4CCCA66B" w14:textId="77777777" w:rsidR="00B359D7" w:rsidRPr="00810B62" w:rsidRDefault="00B359D7" w:rsidP="00F7658B">
            <w:pPr>
              <w:rPr>
                <w:rFonts w:cs="Arial"/>
                <w:color w:val="C00000"/>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tcPr>
          <w:p w14:paraId="62192BEA" w14:textId="77777777" w:rsidR="00B359D7" w:rsidRPr="00810B62" w:rsidRDefault="00B359D7" w:rsidP="00F7658B">
            <w:pPr>
              <w:rPr>
                <w:rFonts w:cs="Arial"/>
                <w:color w:val="C00000"/>
                <w:lang w:eastAsia="sr-Latn-RS"/>
              </w:rPr>
            </w:pPr>
            <w:r w:rsidRPr="002F01DF">
              <w:rPr>
                <w:rFonts w:cs="Arial"/>
                <w:color w:val="000000"/>
                <w:lang w:eastAsia="sr-Latn-RS"/>
              </w:rPr>
              <w:t>Аутономија при пуном оптерећењу (2700W)</w:t>
            </w:r>
          </w:p>
        </w:tc>
        <w:tc>
          <w:tcPr>
            <w:tcW w:w="5940" w:type="dxa"/>
            <w:tcBorders>
              <w:top w:val="nil"/>
              <w:left w:val="nil"/>
              <w:bottom w:val="single" w:sz="4" w:space="0" w:color="auto"/>
              <w:right w:val="single" w:sz="8" w:space="0" w:color="auto"/>
            </w:tcBorders>
            <w:shd w:val="clear" w:color="auto" w:fill="auto"/>
            <w:vAlign w:val="center"/>
          </w:tcPr>
          <w:p w14:paraId="7AB69010" w14:textId="77777777" w:rsidR="00B359D7" w:rsidRPr="00810B62" w:rsidRDefault="00B359D7" w:rsidP="00F7658B">
            <w:pPr>
              <w:rPr>
                <w:rFonts w:cs="Arial"/>
                <w:color w:val="C00000"/>
                <w:lang w:eastAsia="sr-Latn-RS"/>
              </w:rPr>
            </w:pPr>
            <w:r w:rsidRPr="002F01DF">
              <w:rPr>
                <w:rFonts w:cs="Arial"/>
                <w:color w:val="000000"/>
                <w:lang w:eastAsia="sr-Latn-RS"/>
              </w:rPr>
              <w:t>мин. 4 минута</w:t>
            </w:r>
          </w:p>
        </w:tc>
        <w:tc>
          <w:tcPr>
            <w:tcW w:w="1417" w:type="dxa"/>
            <w:vMerge/>
            <w:tcBorders>
              <w:top w:val="nil"/>
              <w:left w:val="single" w:sz="8" w:space="0" w:color="auto"/>
              <w:bottom w:val="single" w:sz="8" w:space="0" w:color="000000"/>
              <w:right w:val="single" w:sz="8" w:space="0" w:color="auto"/>
            </w:tcBorders>
            <w:vAlign w:val="center"/>
            <w:hideMark/>
          </w:tcPr>
          <w:p w14:paraId="48C1B0C5" w14:textId="77777777" w:rsidR="00B359D7" w:rsidRPr="00810B62" w:rsidRDefault="00B359D7" w:rsidP="00F7658B">
            <w:pPr>
              <w:rPr>
                <w:rFonts w:cs="Arial"/>
                <w:b/>
                <w:bCs/>
                <w:color w:val="C00000"/>
                <w:lang w:eastAsia="sr-Latn-RS"/>
              </w:rPr>
            </w:pPr>
          </w:p>
        </w:tc>
      </w:tr>
      <w:tr w:rsidR="00B359D7" w:rsidRPr="00810B62" w14:paraId="0B6EC6BC" w14:textId="77777777" w:rsidTr="00F7658B">
        <w:trPr>
          <w:trHeight w:val="300"/>
        </w:trPr>
        <w:tc>
          <w:tcPr>
            <w:tcW w:w="709" w:type="dxa"/>
            <w:tcBorders>
              <w:top w:val="nil"/>
              <w:left w:val="nil"/>
              <w:bottom w:val="nil"/>
              <w:right w:val="nil"/>
            </w:tcBorders>
            <w:shd w:val="clear" w:color="auto" w:fill="auto"/>
            <w:noWrap/>
            <w:vAlign w:val="center"/>
            <w:hideMark/>
          </w:tcPr>
          <w:p w14:paraId="330B558A" w14:textId="77777777" w:rsidR="00B359D7" w:rsidRPr="00810B62" w:rsidRDefault="00B359D7" w:rsidP="00F7658B">
            <w:pPr>
              <w:rPr>
                <w:rFonts w:cs="Arial"/>
                <w:color w:val="C00000"/>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tcPr>
          <w:p w14:paraId="54DD6560" w14:textId="77777777" w:rsidR="00B359D7" w:rsidRPr="00810B62" w:rsidRDefault="00B359D7" w:rsidP="00F7658B">
            <w:pPr>
              <w:rPr>
                <w:rFonts w:cs="Arial"/>
                <w:color w:val="C00000"/>
                <w:lang w:eastAsia="sr-Latn-RS"/>
              </w:rPr>
            </w:pPr>
            <w:r w:rsidRPr="002F01DF">
              <w:rPr>
                <w:rFonts w:cs="Arial"/>
                <w:color w:val="000000"/>
                <w:lang w:eastAsia="sr-Latn-RS"/>
              </w:rPr>
              <w:t>Тип батерије</w:t>
            </w:r>
          </w:p>
        </w:tc>
        <w:tc>
          <w:tcPr>
            <w:tcW w:w="5940" w:type="dxa"/>
            <w:tcBorders>
              <w:top w:val="nil"/>
              <w:left w:val="nil"/>
              <w:bottom w:val="single" w:sz="4" w:space="0" w:color="auto"/>
              <w:right w:val="single" w:sz="8" w:space="0" w:color="auto"/>
            </w:tcBorders>
            <w:shd w:val="clear" w:color="auto" w:fill="auto"/>
            <w:vAlign w:val="center"/>
          </w:tcPr>
          <w:p w14:paraId="4C86F056" w14:textId="77777777" w:rsidR="00B359D7" w:rsidRPr="00810B62" w:rsidRDefault="00B359D7" w:rsidP="00F7658B">
            <w:pPr>
              <w:rPr>
                <w:rFonts w:cs="Arial"/>
                <w:i/>
                <w:iCs/>
                <w:color w:val="C00000"/>
                <w:lang w:eastAsia="sr-Latn-RS"/>
              </w:rPr>
            </w:pPr>
            <w:r w:rsidRPr="002F01DF">
              <w:rPr>
                <w:rFonts w:cs="Arial"/>
                <w:color w:val="000000"/>
                <w:lang w:eastAsia="sr-Latn-RS"/>
              </w:rPr>
              <w:t>Оловне, без одржавања, заменљиве без прекида у функционисању уређаја (</w:t>
            </w:r>
            <w:r w:rsidRPr="002F01DF">
              <w:rPr>
                <w:rFonts w:cs="Arial"/>
                <w:i/>
                <w:iCs/>
                <w:color w:val="000000"/>
                <w:lang w:eastAsia="sr-Latn-RS"/>
              </w:rPr>
              <w:t>hot swap</w:t>
            </w:r>
            <w:r w:rsidRPr="002F01DF">
              <w:rPr>
                <w:rFonts w:cs="Arial"/>
                <w:color w:val="000000"/>
                <w:lang w:eastAsia="sr-Latn-RS"/>
              </w:rPr>
              <w:t>)</w:t>
            </w:r>
          </w:p>
        </w:tc>
        <w:tc>
          <w:tcPr>
            <w:tcW w:w="1417" w:type="dxa"/>
            <w:vMerge/>
            <w:tcBorders>
              <w:top w:val="nil"/>
              <w:left w:val="single" w:sz="8" w:space="0" w:color="auto"/>
              <w:bottom w:val="single" w:sz="8" w:space="0" w:color="000000"/>
              <w:right w:val="single" w:sz="8" w:space="0" w:color="auto"/>
            </w:tcBorders>
            <w:vAlign w:val="center"/>
            <w:hideMark/>
          </w:tcPr>
          <w:p w14:paraId="6FBEF2A0" w14:textId="77777777" w:rsidR="00B359D7" w:rsidRPr="00810B62" w:rsidRDefault="00B359D7" w:rsidP="00F7658B">
            <w:pPr>
              <w:rPr>
                <w:rFonts w:cs="Arial"/>
                <w:b/>
                <w:bCs/>
                <w:color w:val="C00000"/>
                <w:lang w:eastAsia="sr-Latn-RS"/>
              </w:rPr>
            </w:pPr>
          </w:p>
        </w:tc>
      </w:tr>
      <w:tr w:rsidR="00B359D7" w:rsidRPr="00810B62" w14:paraId="3201CABA" w14:textId="77777777" w:rsidTr="00F7658B">
        <w:trPr>
          <w:trHeight w:val="300"/>
        </w:trPr>
        <w:tc>
          <w:tcPr>
            <w:tcW w:w="709" w:type="dxa"/>
            <w:tcBorders>
              <w:top w:val="nil"/>
              <w:left w:val="nil"/>
              <w:bottom w:val="nil"/>
              <w:right w:val="nil"/>
            </w:tcBorders>
            <w:shd w:val="clear" w:color="auto" w:fill="auto"/>
            <w:noWrap/>
            <w:vAlign w:val="center"/>
            <w:hideMark/>
          </w:tcPr>
          <w:p w14:paraId="33CACF46" w14:textId="77777777" w:rsidR="00B359D7" w:rsidRPr="00810B62" w:rsidRDefault="00B359D7" w:rsidP="00F7658B">
            <w:pPr>
              <w:rPr>
                <w:rFonts w:cs="Arial"/>
                <w:i/>
                <w:iCs/>
                <w:color w:val="C00000"/>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tcPr>
          <w:p w14:paraId="067E7405" w14:textId="77777777" w:rsidR="00B359D7" w:rsidRPr="00810B62" w:rsidRDefault="00B359D7" w:rsidP="00F7658B">
            <w:pPr>
              <w:rPr>
                <w:rFonts w:cs="Arial"/>
                <w:color w:val="C00000"/>
                <w:lang w:eastAsia="sr-Latn-RS"/>
              </w:rPr>
            </w:pPr>
            <w:r w:rsidRPr="002F01DF">
              <w:rPr>
                <w:rFonts w:cs="Arial"/>
                <w:color w:val="000000"/>
                <w:lang w:eastAsia="sr-Latn-RS"/>
              </w:rPr>
              <w:t>Време пуњења батерије</w:t>
            </w:r>
          </w:p>
        </w:tc>
        <w:tc>
          <w:tcPr>
            <w:tcW w:w="5940" w:type="dxa"/>
            <w:tcBorders>
              <w:top w:val="nil"/>
              <w:left w:val="nil"/>
              <w:bottom w:val="single" w:sz="4" w:space="0" w:color="auto"/>
              <w:right w:val="single" w:sz="8" w:space="0" w:color="auto"/>
            </w:tcBorders>
            <w:shd w:val="clear" w:color="auto" w:fill="auto"/>
            <w:vAlign w:val="center"/>
          </w:tcPr>
          <w:p w14:paraId="3C359126" w14:textId="77777777" w:rsidR="00B359D7" w:rsidRPr="00810B62" w:rsidRDefault="00B359D7" w:rsidP="00F7658B">
            <w:pPr>
              <w:rPr>
                <w:rFonts w:cs="Arial"/>
                <w:color w:val="C00000"/>
                <w:lang w:eastAsia="sr-Latn-RS"/>
              </w:rPr>
            </w:pPr>
            <w:r w:rsidRPr="002F01DF">
              <w:rPr>
                <w:rFonts w:cs="Arial"/>
                <w:color w:val="000000"/>
                <w:lang w:eastAsia="sr-Latn-RS"/>
              </w:rPr>
              <w:t>мах. 4 сата до 90% након комплетног пражњења</w:t>
            </w:r>
          </w:p>
        </w:tc>
        <w:tc>
          <w:tcPr>
            <w:tcW w:w="1417" w:type="dxa"/>
            <w:vMerge/>
            <w:tcBorders>
              <w:top w:val="nil"/>
              <w:left w:val="single" w:sz="8" w:space="0" w:color="auto"/>
              <w:bottom w:val="single" w:sz="8" w:space="0" w:color="000000"/>
              <w:right w:val="single" w:sz="8" w:space="0" w:color="auto"/>
            </w:tcBorders>
            <w:vAlign w:val="center"/>
            <w:hideMark/>
          </w:tcPr>
          <w:p w14:paraId="6E0E3485" w14:textId="77777777" w:rsidR="00B359D7" w:rsidRPr="00810B62" w:rsidRDefault="00B359D7" w:rsidP="00F7658B">
            <w:pPr>
              <w:rPr>
                <w:rFonts w:cs="Arial"/>
                <w:b/>
                <w:bCs/>
                <w:color w:val="C00000"/>
                <w:lang w:eastAsia="sr-Latn-RS"/>
              </w:rPr>
            </w:pPr>
          </w:p>
        </w:tc>
      </w:tr>
      <w:tr w:rsidR="00B359D7" w:rsidRPr="00810B62" w14:paraId="78212F3B" w14:textId="77777777" w:rsidTr="00F7658B">
        <w:trPr>
          <w:trHeight w:val="300"/>
        </w:trPr>
        <w:tc>
          <w:tcPr>
            <w:tcW w:w="709" w:type="dxa"/>
            <w:tcBorders>
              <w:top w:val="nil"/>
              <w:left w:val="nil"/>
              <w:bottom w:val="nil"/>
              <w:right w:val="nil"/>
            </w:tcBorders>
            <w:shd w:val="clear" w:color="auto" w:fill="auto"/>
            <w:noWrap/>
            <w:vAlign w:val="center"/>
            <w:hideMark/>
          </w:tcPr>
          <w:p w14:paraId="09CB1784" w14:textId="77777777" w:rsidR="00B359D7" w:rsidRPr="00810B62" w:rsidRDefault="00B359D7" w:rsidP="00F7658B">
            <w:pPr>
              <w:rPr>
                <w:rFonts w:cs="Arial"/>
                <w:color w:val="C00000"/>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tcPr>
          <w:p w14:paraId="4F51E38A" w14:textId="77777777" w:rsidR="00B359D7" w:rsidRPr="00810B62" w:rsidRDefault="00B359D7" w:rsidP="00F7658B">
            <w:pPr>
              <w:rPr>
                <w:rFonts w:cs="Arial"/>
                <w:color w:val="C00000"/>
                <w:lang w:eastAsia="sr-Latn-RS"/>
              </w:rPr>
            </w:pPr>
            <w:r w:rsidRPr="002F01DF">
              <w:rPr>
                <w:rFonts w:cs="Arial"/>
                <w:color w:val="000000"/>
                <w:lang w:eastAsia="sr-Latn-RS"/>
              </w:rPr>
              <w:t>Менаџмент портови</w:t>
            </w:r>
          </w:p>
        </w:tc>
        <w:tc>
          <w:tcPr>
            <w:tcW w:w="5940" w:type="dxa"/>
            <w:tcBorders>
              <w:top w:val="nil"/>
              <w:left w:val="nil"/>
              <w:bottom w:val="single" w:sz="4" w:space="0" w:color="auto"/>
              <w:right w:val="single" w:sz="8" w:space="0" w:color="auto"/>
            </w:tcBorders>
            <w:shd w:val="clear" w:color="auto" w:fill="auto"/>
            <w:vAlign w:val="center"/>
          </w:tcPr>
          <w:p w14:paraId="13931501" w14:textId="77777777" w:rsidR="00B359D7" w:rsidRPr="00810B62" w:rsidRDefault="00B359D7" w:rsidP="00F7658B">
            <w:pPr>
              <w:rPr>
                <w:rFonts w:cs="Arial"/>
                <w:color w:val="C00000"/>
                <w:lang w:eastAsia="sr-Latn-RS"/>
              </w:rPr>
            </w:pPr>
            <w:r w:rsidRPr="002F01DF">
              <w:rPr>
                <w:rFonts w:cs="Arial"/>
                <w:color w:val="000000"/>
                <w:lang w:eastAsia="sr-Latn-RS"/>
              </w:rPr>
              <w:t xml:space="preserve">мин. 1x USB, 1x RS-232, 1x SNMP слот са инсталираном SNMP картицом за менаџмент уређаја, 2x RJ-45, 1x </w:t>
            </w:r>
            <w:r w:rsidRPr="002F01DF">
              <w:rPr>
                <w:rFonts w:cs="Arial"/>
                <w:i/>
                <w:iCs/>
                <w:color w:val="000000"/>
                <w:lang w:eastAsia="sr-Latn-RS"/>
              </w:rPr>
              <w:t>Emergency Power Off</w:t>
            </w:r>
            <w:r w:rsidRPr="002F01DF">
              <w:rPr>
                <w:rFonts w:cs="Arial"/>
                <w:color w:val="000000"/>
                <w:lang w:eastAsia="sr-Latn-RS"/>
              </w:rPr>
              <w:t xml:space="preserve"> (EPO), 1x конектор за додатну екстерну батерију, 1x</w:t>
            </w:r>
            <w:r w:rsidRPr="002F01DF">
              <w:rPr>
                <w:rFonts w:cs="Arial"/>
                <w:i/>
                <w:iCs/>
                <w:color w:val="000000"/>
                <w:lang w:eastAsia="sr-Latn-RS"/>
              </w:rPr>
              <w:t xml:space="preserve"> Input circuit breaker</w:t>
            </w:r>
          </w:p>
        </w:tc>
        <w:tc>
          <w:tcPr>
            <w:tcW w:w="1417" w:type="dxa"/>
            <w:vMerge/>
            <w:tcBorders>
              <w:top w:val="nil"/>
              <w:left w:val="single" w:sz="8" w:space="0" w:color="auto"/>
              <w:bottom w:val="single" w:sz="8" w:space="0" w:color="000000"/>
              <w:right w:val="single" w:sz="8" w:space="0" w:color="auto"/>
            </w:tcBorders>
            <w:vAlign w:val="center"/>
            <w:hideMark/>
          </w:tcPr>
          <w:p w14:paraId="0C99821C" w14:textId="77777777" w:rsidR="00B359D7" w:rsidRPr="00810B62" w:rsidRDefault="00B359D7" w:rsidP="00F7658B">
            <w:pPr>
              <w:rPr>
                <w:rFonts w:cs="Arial"/>
                <w:b/>
                <w:bCs/>
                <w:color w:val="C00000"/>
                <w:lang w:eastAsia="sr-Latn-RS"/>
              </w:rPr>
            </w:pPr>
          </w:p>
        </w:tc>
      </w:tr>
      <w:tr w:rsidR="00B359D7" w:rsidRPr="00810B62" w14:paraId="69C726A1" w14:textId="77777777" w:rsidTr="00F7658B">
        <w:trPr>
          <w:trHeight w:val="300"/>
        </w:trPr>
        <w:tc>
          <w:tcPr>
            <w:tcW w:w="709" w:type="dxa"/>
            <w:tcBorders>
              <w:top w:val="nil"/>
              <w:left w:val="nil"/>
              <w:bottom w:val="nil"/>
              <w:right w:val="nil"/>
            </w:tcBorders>
            <w:shd w:val="clear" w:color="auto" w:fill="auto"/>
            <w:noWrap/>
            <w:vAlign w:val="center"/>
            <w:hideMark/>
          </w:tcPr>
          <w:p w14:paraId="2C1DDA14" w14:textId="77777777" w:rsidR="00B359D7" w:rsidRPr="00810B62" w:rsidRDefault="00B359D7" w:rsidP="00F7658B">
            <w:pPr>
              <w:rPr>
                <w:rFonts w:cs="Arial"/>
                <w:color w:val="C00000"/>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tcPr>
          <w:p w14:paraId="1043FD9F" w14:textId="77777777" w:rsidR="00B359D7" w:rsidRPr="00810B62" w:rsidRDefault="00B359D7" w:rsidP="00F7658B">
            <w:pPr>
              <w:rPr>
                <w:rFonts w:cs="Arial"/>
                <w:color w:val="C00000"/>
                <w:lang w:eastAsia="sr-Latn-RS"/>
              </w:rPr>
            </w:pPr>
            <w:r w:rsidRPr="002F01DF">
              <w:rPr>
                <w:rFonts w:cs="Arial"/>
                <w:color w:val="000000"/>
                <w:lang w:eastAsia="sr-Latn-RS"/>
              </w:rPr>
              <w:t xml:space="preserve">LCD дисплеј за приказивање статуса уређаја </w:t>
            </w:r>
          </w:p>
        </w:tc>
        <w:tc>
          <w:tcPr>
            <w:tcW w:w="5940" w:type="dxa"/>
            <w:tcBorders>
              <w:top w:val="nil"/>
              <w:left w:val="nil"/>
              <w:bottom w:val="single" w:sz="4" w:space="0" w:color="auto"/>
              <w:right w:val="single" w:sz="8" w:space="0" w:color="auto"/>
            </w:tcBorders>
            <w:shd w:val="clear" w:color="auto" w:fill="auto"/>
            <w:vAlign w:val="center"/>
          </w:tcPr>
          <w:p w14:paraId="1B6573C3" w14:textId="77777777" w:rsidR="00B359D7" w:rsidRPr="00810B62" w:rsidRDefault="00B359D7" w:rsidP="00F7658B">
            <w:pPr>
              <w:rPr>
                <w:rFonts w:cs="Arial"/>
                <w:color w:val="C00000"/>
                <w:lang w:eastAsia="sr-Latn-RS"/>
              </w:rPr>
            </w:pPr>
            <w:r w:rsidRPr="002F01DF">
              <w:rPr>
                <w:rFonts w:cs="Arial"/>
                <w:color w:val="000000"/>
                <w:lang w:eastAsia="sr-Latn-RS"/>
              </w:rPr>
              <w:t>Да, мултидирекциони</w:t>
            </w:r>
          </w:p>
        </w:tc>
        <w:tc>
          <w:tcPr>
            <w:tcW w:w="1417" w:type="dxa"/>
            <w:vMerge/>
            <w:tcBorders>
              <w:top w:val="nil"/>
              <w:left w:val="single" w:sz="8" w:space="0" w:color="auto"/>
              <w:bottom w:val="single" w:sz="8" w:space="0" w:color="000000"/>
              <w:right w:val="single" w:sz="8" w:space="0" w:color="auto"/>
            </w:tcBorders>
            <w:vAlign w:val="center"/>
            <w:hideMark/>
          </w:tcPr>
          <w:p w14:paraId="1E16BFC2" w14:textId="77777777" w:rsidR="00B359D7" w:rsidRPr="00810B62" w:rsidRDefault="00B359D7" w:rsidP="00F7658B">
            <w:pPr>
              <w:rPr>
                <w:rFonts w:cs="Arial"/>
                <w:b/>
                <w:bCs/>
                <w:color w:val="C00000"/>
                <w:lang w:eastAsia="sr-Latn-RS"/>
              </w:rPr>
            </w:pPr>
          </w:p>
        </w:tc>
      </w:tr>
      <w:tr w:rsidR="00B359D7" w:rsidRPr="00810B62" w14:paraId="1245F4CC" w14:textId="77777777" w:rsidTr="00F7658B">
        <w:trPr>
          <w:trHeight w:val="300"/>
        </w:trPr>
        <w:tc>
          <w:tcPr>
            <w:tcW w:w="709" w:type="dxa"/>
            <w:tcBorders>
              <w:top w:val="nil"/>
              <w:left w:val="nil"/>
              <w:bottom w:val="nil"/>
              <w:right w:val="nil"/>
            </w:tcBorders>
            <w:shd w:val="clear" w:color="auto" w:fill="auto"/>
            <w:noWrap/>
            <w:vAlign w:val="center"/>
            <w:hideMark/>
          </w:tcPr>
          <w:p w14:paraId="1821CE53" w14:textId="77777777" w:rsidR="00B359D7" w:rsidRPr="00810B62" w:rsidRDefault="00B359D7" w:rsidP="00F7658B">
            <w:pPr>
              <w:rPr>
                <w:rFonts w:cs="Arial"/>
                <w:color w:val="C00000"/>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tcPr>
          <w:p w14:paraId="63F505D7" w14:textId="77777777" w:rsidR="00B359D7" w:rsidRPr="00810B62" w:rsidRDefault="00B359D7" w:rsidP="00F7658B">
            <w:pPr>
              <w:rPr>
                <w:rFonts w:cs="Arial"/>
                <w:color w:val="C00000"/>
                <w:lang w:eastAsia="sr-Latn-RS"/>
              </w:rPr>
            </w:pPr>
            <w:r w:rsidRPr="002F01DF">
              <w:rPr>
                <w:rFonts w:cs="Arial"/>
                <w:color w:val="000000"/>
                <w:lang w:eastAsia="sr-Latn-RS"/>
              </w:rPr>
              <w:t>Софтвер</w:t>
            </w:r>
          </w:p>
        </w:tc>
        <w:tc>
          <w:tcPr>
            <w:tcW w:w="5940" w:type="dxa"/>
            <w:tcBorders>
              <w:top w:val="nil"/>
              <w:left w:val="nil"/>
              <w:bottom w:val="single" w:sz="4" w:space="0" w:color="auto"/>
              <w:right w:val="single" w:sz="8" w:space="0" w:color="auto"/>
            </w:tcBorders>
            <w:shd w:val="clear" w:color="auto" w:fill="auto"/>
            <w:vAlign w:val="center"/>
          </w:tcPr>
          <w:p w14:paraId="49EDF214" w14:textId="77777777" w:rsidR="00B359D7" w:rsidRPr="00810B62" w:rsidRDefault="00B359D7" w:rsidP="00F7658B">
            <w:pPr>
              <w:rPr>
                <w:rFonts w:cs="Arial"/>
                <w:color w:val="C00000"/>
                <w:lang w:eastAsia="sr-Latn-RS"/>
              </w:rPr>
            </w:pPr>
            <w:r w:rsidRPr="002F01DF">
              <w:rPr>
                <w:rFonts w:cs="Arial"/>
                <w:color w:val="000000"/>
                <w:lang w:eastAsia="sr-Latn-RS"/>
              </w:rPr>
              <w:t>Софтвер за менаџмент, надзор и управљање уређајем</w:t>
            </w:r>
          </w:p>
        </w:tc>
        <w:tc>
          <w:tcPr>
            <w:tcW w:w="1417" w:type="dxa"/>
            <w:vMerge/>
            <w:tcBorders>
              <w:top w:val="nil"/>
              <w:left w:val="single" w:sz="8" w:space="0" w:color="auto"/>
              <w:bottom w:val="single" w:sz="8" w:space="0" w:color="000000"/>
              <w:right w:val="single" w:sz="8" w:space="0" w:color="auto"/>
            </w:tcBorders>
            <w:vAlign w:val="center"/>
            <w:hideMark/>
          </w:tcPr>
          <w:p w14:paraId="486CD576" w14:textId="77777777" w:rsidR="00B359D7" w:rsidRPr="00810B62" w:rsidRDefault="00B359D7" w:rsidP="00F7658B">
            <w:pPr>
              <w:rPr>
                <w:rFonts w:cs="Arial"/>
                <w:b/>
                <w:bCs/>
                <w:color w:val="C00000"/>
                <w:lang w:eastAsia="sr-Latn-RS"/>
              </w:rPr>
            </w:pPr>
          </w:p>
        </w:tc>
      </w:tr>
      <w:tr w:rsidR="00B359D7" w:rsidRPr="00810B62" w14:paraId="48DAEBB9" w14:textId="77777777" w:rsidTr="00F7658B">
        <w:trPr>
          <w:trHeight w:val="300"/>
        </w:trPr>
        <w:tc>
          <w:tcPr>
            <w:tcW w:w="709" w:type="dxa"/>
            <w:tcBorders>
              <w:top w:val="nil"/>
              <w:left w:val="nil"/>
              <w:bottom w:val="nil"/>
              <w:right w:val="nil"/>
            </w:tcBorders>
            <w:shd w:val="clear" w:color="auto" w:fill="auto"/>
            <w:noWrap/>
            <w:vAlign w:val="center"/>
            <w:hideMark/>
          </w:tcPr>
          <w:p w14:paraId="20CD034A" w14:textId="77777777" w:rsidR="00B359D7" w:rsidRPr="00810B62" w:rsidRDefault="00B359D7" w:rsidP="00F7658B">
            <w:pPr>
              <w:rPr>
                <w:rFonts w:cs="Arial"/>
                <w:color w:val="C00000"/>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tcPr>
          <w:p w14:paraId="7403E4CD" w14:textId="77777777" w:rsidR="00B359D7" w:rsidRPr="00810B62" w:rsidRDefault="00B359D7" w:rsidP="00F7658B">
            <w:pPr>
              <w:rPr>
                <w:rFonts w:cs="Arial"/>
                <w:color w:val="C00000"/>
                <w:lang w:eastAsia="sr-Latn-RS"/>
              </w:rPr>
            </w:pPr>
            <w:r w:rsidRPr="002F01DF">
              <w:rPr>
                <w:rFonts w:cs="Arial"/>
                <w:color w:val="000000"/>
                <w:lang w:eastAsia="sr-Latn-RS"/>
              </w:rPr>
              <w:t>Ниво буке на један метар растојања</w:t>
            </w:r>
          </w:p>
        </w:tc>
        <w:tc>
          <w:tcPr>
            <w:tcW w:w="5940" w:type="dxa"/>
            <w:tcBorders>
              <w:top w:val="nil"/>
              <w:left w:val="nil"/>
              <w:bottom w:val="single" w:sz="4" w:space="0" w:color="auto"/>
              <w:right w:val="single" w:sz="8" w:space="0" w:color="auto"/>
            </w:tcBorders>
            <w:shd w:val="clear" w:color="auto" w:fill="auto"/>
            <w:vAlign w:val="center"/>
          </w:tcPr>
          <w:p w14:paraId="546D9225" w14:textId="77777777" w:rsidR="00B359D7" w:rsidRPr="00810B62" w:rsidRDefault="00B359D7" w:rsidP="00F7658B">
            <w:pPr>
              <w:rPr>
                <w:rFonts w:cs="Arial"/>
                <w:color w:val="C00000"/>
                <w:lang w:eastAsia="sr-Latn-RS"/>
              </w:rPr>
            </w:pPr>
            <w:r w:rsidRPr="002F01DF">
              <w:rPr>
                <w:rFonts w:cs="Arial"/>
                <w:color w:val="000000"/>
                <w:lang w:eastAsia="sr-Latn-RS"/>
              </w:rPr>
              <w:t>мах. 50dBA</w:t>
            </w:r>
          </w:p>
        </w:tc>
        <w:tc>
          <w:tcPr>
            <w:tcW w:w="1417" w:type="dxa"/>
            <w:vMerge/>
            <w:tcBorders>
              <w:top w:val="nil"/>
              <w:left w:val="single" w:sz="8" w:space="0" w:color="auto"/>
              <w:bottom w:val="single" w:sz="8" w:space="0" w:color="000000"/>
              <w:right w:val="single" w:sz="8" w:space="0" w:color="auto"/>
            </w:tcBorders>
            <w:vAlign w:val="center"/>
            <w:hideMark/>
          </w:tcPr>
          <w:p w14:paraId="0A8C7115" w14:textId="77777777" w:rsidR="00B359D7" w:rsidRPr="00810B62" w:rsidRDefault="00B359D7" w:rsidP="00F7658B">
            <w:pPr>
              <w:rPr>
                <w:rFonts w:cs="Arial"/>
                <w:b/>
                <w:bCs/>
                <w:color w:val="C00000"/>
                <w:lang w:eastAsia="sr-Latn-RS"/>
              </w:rPr>
            </w:pPr>
          </w:p>
        </w:tc>
      </w:tr>
      <w:tr w:rsidR="00B359D7" w:rsidRPr="00810B62" w14:paraId="084E69FD" w14:textId="77777777" w:rsidTr="00F7658B">
        <w:trPr>
          <w:trHeight w:val="300"/>
        </w:trPr>
        <w:tc>
          <w:tcPr>
            <w:tcW w:w="709" w:type="dxa"/>
            <w:tcBorders>
              <w:top w:val="nil"/>
              <w:left w:val="nil"/>
              <w:bottom w:val="nil"/>
              <w:right w:val="nil"/>
            </w:tcBorders>
            <w:shd w:val="clear" w:color="auto" w:fill="auto"/>
            <w:noWrap/>
            <w:vAlign w:val="center"/>
            <w:hideMark/>
          </w:tcPr>
          <w:p w14:paraId="119201C9" w14:textId="77777777" w:rsidR="00B359D7" w:rsidRPr="00810B62" w:rsidRDefault="00B359D7" w:rsidP="00F7658B">
            <w:pPr>
              <w:rPr>
                <w:rFonts w:cs="Arial"/>
                <w:color w:val="C00000"/>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tcPr>
          <w:p w14:paraId="295B2CE0" w14:textId="77777777" w:rsidR="00B359D7" w:rsidRPr="00810B62" w:rsidRDefault="00B359D7" w:rsidP="00F7658B">
            <w:pPr>
              <w:rPr>
                <w:rFonts w:cs="Arial"/>
                <w:color w:val="C00000"/>
                <w:lang w:eastAsia="sr-Latn-RS"/>
              </w:rPr>
            </w:pPr>
            <w:r w:rsidRPr="002F01DF">
              <w:rPr>
                <w:rFonts w:cs="Arial"/>
                <w:color w:val="000000"/>
                <w:lang w:eastAsia="sr-Latn-RS"/>
              </w:rPr>
              <w:t>Додатне функције</w:t>
            </w:r>
          </w:p>
        </w:tc>
        <w:tc>
          <w:tcPr>
            <w:tcW w:w="5940" w:type="dxa"/>
            <w:tcBorders>
              <w:top w:val="nil"/>
              <w:left w:val="nil"/>
              <w:bottom w:val="single" w:sz="4" w:space="0" w:color="auto"/>
              <w:right w:val="single" w:sz="8" w:space="0" w:color="auto"/>
            </w:tcBorders>
            <w:shd w:val="clear" w:color="auto" w:fill="auto"/>
            <w:vAlign w:val="center"/>
          </w:tcPr>
          <w:p w14:paraId="29D55156" w14:textId="77777777" w:rsidR="00B359D7" w:rsidRPr="00810B62" w:rsidRDefault="00B359D7" w:rsidP="00F7658B">
            <w:pPr>
              <w:rPr>
                <w:rFonts w:cs="Arial"/>
                <w:color w:val="C00000"/>
                <w:lang w:eastAsia="sr-Latn-RS"/>
              </w:rPr>
            </w:pPr>
            <w:r w:rsidRPr="002F01DF">
              <w:rPr>
                <w:rFonts w:cs="Arial"/>
                <w:i/>
                <w:iCs/>
                <w:color w:val="000000"/>
                <w:lang w:eastAsia="sr-Latn-RS"/>
              </w:rPr>
              <w:t>Cold start</w:t>
            </w:r>
          </w:p>
        </w:tc>
        <w:tc>
          <w:tcPr>
            <w:tcW w:w="1417" w:type="dxa"/>
            <w:vMerge/>
            <w:tcBorders>
              <w:top w:val="nil"/>
              <w:left w:val="single" w:sz="8" w:space="0" w:color="auto"/>
              <w:bottom w:val="single" w:sz="8" w:space="0" w:color="000000"/>
              <w:right w:val="single" w:sz="8" w:space="0" w:color="auto"/>
            </w:tcBorders>
            <w:vAlign w:val="center"/>
            <w:hideMark/>
          </w:tcPr>
          <w:p w14:paraId="779E206A" w14:textId="77777777" w:rsidR="00B359D7" w:rsidRPr="00810B62" w:rsidRDefault="00B359D7" w:rsidP="00F7658B">
            <w:pPr>
              <w:rPr>
                <w:rFonts w:cs="Arial"/>
                <w:b/>
                <w:bCs/>
                <w:color w:val="C00000"/>
                <w:lang w:eastAsia="sr-Latn-RS"/>
              </w:rPr>
            </w:pPr>
          </w:p>
        </w:tc>
      </w:tr>
      <w:tr w:rsidR="00B359D7" w:rsidRPr="00810B62" w14:paraId="768B37BD" w14:textId="77777777" w:rsidTr="00F7658B">
        <w:trPr>
          <w:trHeight w:val="300"/>
        </w:trPr>
        <w:tc>
          <w:tcPr>
            <w:tcW w:w="709" w:type="dxa"/>
            <w:tcBorders>
              <w:top w:val="nil"/>
              <w:left w:val="nil"/>
              <w:bottom w:val="nil"/>
              <w:right w:val="nil"/>
            </w:tcBorders>
            <w:shd w:val="clear" w:color="auto" w:fill="auto"/>
            <w:noWrap/>
            <w:vAlign w:val="center"/>
            <w:hideMark/>
          </w:tcPr>
          <w:p w14:paraId="4344BC8B" w14:textId="77777777" w:rsidR="00B359D7" w:rsidRPr="00810B62" w:rsidRDefault="00B359D7" w:rsidP="00F7658B">
            <w:pPr>
              <w:rPr>
                <w:rFonts w:cs="Arial"/>
                <w:color w:val="C00000"/>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tcPr>
          <w:p w14:paraId="3F01EBB9" w14:textId="77777777" w:rsidR="00B359D7" w:rsidRPr="00810B62" w:rsidRDefault="00B359D7" w:rsidP="00F7658B">
            <w:pPr>
              <w:rPr>
                <w:rFonts w:cs="Arial"/>
                <w:color w:val="C00000"/>
                <w:lang w:eastAsia="sr-Latn-RS"/>
              </w:rPr>
            </w:pPr>
            <w:r w:rsidRPr="002F01DF">
              <w:rPr>
                <w:rFonts w:cs="Arial"/>
                <w:color w:val="000000"/>
                <w:lang w:eastAsia="sr-Latn-RS"/>
              </w:rPr>
              <w:t>Додатна опрема</w:t>
            </w:r>
          </w:p>
        </w:tc>
        <w:tc>
          <w:tcPr>
            <w:tcW w:w="5940" w:type="dxa"/>
            <w:tcBorders>
              <w:top w:val="nil"/>
              <w:left w:val="nil"/>
              <w:bottom w:val="single" w:sz="4" w:space="0" w:color="auto"/>
              <w:right w:val="single" w:sz="8" w:space="0" w:color="auto"/>
            </w:tcBorders>
            <w:shd w:val="clear" w:color="auto" w:fill="auto"/>
            <w:vAlign w:val="center"/>
          </w:tcPr>
          <w:p w14:paraId="47BD0022" w14:textId="77777777" w:rsidR="00B359D7" w:rsidRPr="00810B62" w:rsidRDefault="00B359D7" w:rsidP="00F7658B">
            <w:pPr>
              <w:rPr>
                <w:rFonts w:cs="Arial"/>
                <w:color w:val="C00000"/>
                <w:lang w:eastAsia="sr-Latn-RS"/>
              </w:rPr>
            </w:pPr>
            <w:r w:rsidRPr="002F01DF">
              <w:rPr>
                <w:rFonts w:cs="Arial"/>
                <w:color w:val="000000"/>
                <w:lang w:eastAsia="sr-Latn-RS"/>
              </w:rPr>
              <w:t>Клизне шине за инсталацију у rack орман</w:t>
            </w:r>
          </w:p>
        </w:tc>
        <w:tc>
          <w:tcPr>
            <w:tcW w:w="1417" w:type="dxa"/>
            <w:vMerge/>
            <w:tcBorders>
              <w:top w:val="nil"/>
              <w:left w:val="single" w:sz="8" w:space="0" w:color="auto"/>
              <w:bottom w:val="single" w:sz="8" w:space="0" w:color="000000"/>
              <w:right w:val="single" w:sz="8" w:space="0" w:color="auto"/>
            </w:tcBorders>
            <w:vAlign w:val="center"/>
            <w:hideMark/>
          </w:tcPr>
          <w:p w14:paraId="38BAEFB8" w14:textId="77777777" w:rsidR="00B359D7" w:rsidRPr="00810B62" w:rsidRDefault="00B359D7" w:rsidP="00F7658B">
            <w:pPr>
              <w:rPr>
                <w:rFonts w:cs="Arial"/>
                <w:b/>
                <w:bCs/>
                <w:color w:val="C00000"/>
                <w:lang w:eastAsia="sr-Latn-RS"/>
              </w:rPr>
            </w:pPr>
          </w:p>
        </w:tc>
      </w:tr>
      <w:tr w:rsidR="00B359D7" w:rsidRPr="00810B62" w14:paraId="1CAA79AD" w14:textId="77777777" w:rsidTr="00F7658B">
        <w:trPr>
          <w:trHeight w:val="300"/>
        </w:trPr>
        <w:tc>
          <w:tcPr>
            <w:tcW w:w="709" w:type="dxa"/>
            <w:tcBorders>
              <w:top w:val="nil"/>
              <w:left w:val="nil"/>
              <w:bottom w:val="nil"/>
              <w:right w:val="nil"/>
            </w:tcBorders>
            <w:shd w:val="clear" w:color="auto" w:fill="auto"/>
            <w:noWrap/>
            <w:vAlign w:val="center"/>
            <w:hideMark/>
          </w:tcPr>
          <w:p w14:paraId="55E63BF4" w14:textId="77777777" w:rsidR="00B359D7" w:rsidRPr="00810B62" w:rsidRDefault="00B359D7" w:rsidP="00F7658B">
            <w:pPr>
              <w:rPr>
                <w:rFonts w:cs="Arial"/>
                <w:color w:val="C00000"/>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tcPr>
          <w:p w14:paraId="7C96E7DD" w14:textId="77777777" w:rsidR="00B359D7" w:rsidRPr="00810B62" w:rsidRDefault="00B359D7" w:rsidP="00F7658B">
            <w:pPr>
              <w:rPr>
                <w:rFonts w:cs="Arial"/>
                <w:color w:val="C00000"/>
                <w:lang w:eastAsia="sr-Latn-RS"/>
              </w:rPr>
            </w:pPr>
            <w:r w:rsidRPr="002F01DF">
              <w:rPr>
                <w:rFonts w:cs="Arial"/>
                <w:color w:val="000000"/>
                <w:lang w:eastAsia="sr-Latn-RS"/>
              </w:rPr>
              <w:t>Заштита</w:t>
            </w:r>
          </w:p>
        </w:tc>
        <w:tc>
          <w:tcPr>
            <w:tcW w:w="5940" w:type="dxa"/>
            <w:tcBorders>
              <w:top w:val="nil"/>
              <w:left w:val="nil"/>
              <w:bottom w:val="single" w:sz="4" w:space="0" w:color="auto"/>
              <w:right w:val="single" w:sz="8" w:space="0" w:color="auto"/>
            </w:tcBorders>
            <w:shd w:val="clear" w:color="auto" w:fill="auto"/>
            <w:vAlign w:val="center"/>
          </w:tcPr>
          <w:p w14:paraId="4449FC86" w14:textId="77777777" w:rsidR="00B359D7" w:rsidRPr="00810B62" w:rsidRDefault="00B359D7" w:rsidP="00F7658B">
            <w:pPr>
              <w:rPr>
                <w:rFonts w:cs="Arial"/>
                <w:color w:val="C00000"/>
                <w:lang w:eastAsia="sr-Latn-RS"/>
              </w:rPr>
            </w:pPr>
            <w:r w:rsidRPr="002F01DF">
              <w:rPr>
                <w:rFonts w:cs="Arial"/>
                <w:i/>
                <w:iCs/>
                <w:color w:val="000000"/>
                <w:lang w:eastAsia="sr-Latn-RS"/>
              </w:rPr>
              <w:t>Discharge, overcharge, overload</w:t>
            </w:r>
          </w:p>
        </w:tc>
        <w:tc>
          <w:tcPr>
            <w:tcW w:w="1417" w:type="dxa"/>
            <w:vMerge/>
            <w:tcBorders>
              <w:top w:val="nil"/>
              <w:left w:val="single" w:sz="8" w:space="0" w:color="auto"/>
              <w:bottom w:val="single" w:sz="8" w:space="0" w:color="000000"/>
              <w:right w:val="single" w:sz="8" w:space="0" w:color="auto"/>
            </w:tcBorders>
            <w:vAlign w:val="center"/>
            <w:hideMark/>
          </w:tcPr>
          <w:p w14:paraId="6569889A" w14:textId="77777777" w:rsidR="00B359D7" w:rsidRPr="00810B62" w:rsidRDefault="00B359D7" w:rsidP="00F7658B">
            <w:pPr>
              <w:rPr>
                <w:rFonts w:cs="Arial"/>
                <w:b/>
                <w:bCs/>
                <w:color w:val="C00000"/>
                <w:lang w:eastAsia="sr-Latn-RS"/>
              </w:rPr>
            </w:pPr>
          </w:p>
        </w:tc>
      </w:tr>
      <w:tr w:rsidR="00B359D7" w:rsidRPr="00810B62" w14:paraId="4D022C45" w14:textId="77777777" w:rsidTr="00F7658B">
        <w:trPr>
          <w:trHeight w:val="300"/>
        </w:trPr>
        <w:tc>
          <w:tcPr>
            <w:tcW w:w="709" w:type="dxa"/>
            <w:tcBorders>
              <w:top w:val="nil"/>
              <w:left w:val="nil"/>
              <w:bottom w:val="nil"/>
              <w:right w:val="nil"/>
            </w:tcBorders>
            <w:shd w:val="clear" w:color="auto" w:fill="auto"/>
            <w:noWrap/>
            <w:vAlign w:val="center"/>
            <w:hideMark/>
          </w:tcPr>
          <w:p w14:paraId="530AB3BE" w14:textId="77777777" w:rsidR="00B359D7" w:rsidRPr="00810B62" w:rsidRDefault="00B359D7" w:rsidP="00F7658B">
            <w:pPr>
              <w:rPr>
                <w:rFonts w:cs="Arial"/>
                <w:color w:val="C00000"/>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tcPr>
          <w:p w14:paraId="5C9E6E51" w14:textId="77777777" w:rsidR="00B359D7" w:rsidRPr="00810B62" w:rsidRDefault="00B359D7" w:rsidP="00F7658B">
            <w:pPr>
              <w:rPr>
                <w:rFonts w:cs="Arial"/>
                <w:color w:val="C00000"/>
                <w:lang w:eastAsia="sr-Latn-RS"/>
              </w:rPr>
            </w:pPr>
            <w:r w:rsidRPr="002F01DF">
              <w:rPr>
                <w:rFonts w:cs="Arial"/>
                <w:color w:val="000000"/>
                <w:lang w:eastAsia="sr-Latn-RS"/>
              </w:rPr>
              <w:t>Гаранција</w:t>
            </w:r>
          </w:p>
        </w:tc>
        <w:tc>
          <w:tcPr>
            <w:tcW w:w="5940" w:type="dxa"/>
            <w:tcBorders>
              <w:top w:val="nil"/>
              <w:left w:val="nil"/>
              <w:bottom w:val="single" w:sz="4" w:space="0" w:color="auto"/>
              <w:right w:val="single" w:sz="8" w:space="0" w:color="auto"/>
            </w:tcBorders>
            <w:shd w:val="clear" w:color="auto" w:fill="auto"/>
            <w:vAlign w:val="center"/>
          </w:tcPr>
          <w:p w14:paraId="44FB01A7" w14:textId="77777777" w:rsidR="00B359D7" w:rsidRPr="00810B62" w:rsidRDefault="00B359D7" w:rsidP="00F7658B">
            <w:pPr>
              <w:rPr>
                <w:rFonts w:cs="Arial"/>
                <w:color w:val="C00000"/>
                <w:lang w:eastAsia="sr-Latn-RS"/>
              </w:rPr>
            </w:pPr>
            <w:r w:rsidRPr="002F01DF">
              <w:rPr>
                <w:rFonts w:cs="Arial"/>
                <w:color w:val="000000"/>
                <w:lang w:eastAsia="sr-Latn-RS"/>
              </w:rPr>
              <w:t>мин. 24 месеца произвођачке гаранције (и на УПС и на батерије)</w:t>
            </w:r>
          </w:p>
        </w:tc>
        <w:tc>
          <w:tcPr>
            <w:tcW w:w="1417" w:type="dxa"/>
            <w:vMerge/>
            <w:tcBorders>
              <w:top w:val="nil"/>
              <w:left w:val="single" w:sz="8" w:space="0" w:color="auto"/>
              <w:bottom w:val="single" w:sz="8" w:space="0" w:color="000000"/>
              <w:right w:val="single" w:sz="8" w:space="0" w:color="auto"/>
            </w:tcBorders>
            <w:vAlign w:val="center"/>
            <w:hideMark/>
          </w:tcPr>
          <w:p w14:paraId="6C7B308B" w14:textId="77777777" w:rsidR="00B359D7" w:rsidRPr="00810B62" w:rsidRDefault="00B359D7" w:rsidP="00F7658B">
            <w:pPr>
              <w:rPr>
                <w:rFonts w:cs="Arial"/>
                <w:b/>
                <w:bCs/>
                <w:color w:val="C00000"/>
                <w:lang w:eastAsia="sr-Latn-RS"/>
              </w:rPr>
            </w:pPr>
          </w:p>
        </w:tc>
      </w:tr>
      <w:tr w:rsidR="00B359D7" w:rsidRPr="00810B62" w14:paraId="4BFAA697" w14:textId="77777777" w:rsidTr="00F7658B">
        <w:trPr>
          <w:trHeight w:val="435"/>
        </w:trPr>
        <w:tc>
          <w:tcPr>
            <w:tcW w:w="709" w:type="dxa"/>
            <w:tcBorders>
              <w:top w:val="nil"/>
              <w:left w:val="nil"/>
              <w:bottom w:val="nil"/>
              <w:right w:val="nil"/>
            </w:tcBorders>
            <w:shd w:val="clear" w:color="auto" w:fill="auto"/>
            <w:noWrap/>
            <w:vAlign w:val="center"/>
            <w:hideMark/>
          </w:tcPr>
          <w:p w14:paraId="676942EF" w14:textId="77777777" w:rsidR="00B359D7" w:rsidRPr="00810B62" w:rsidRDefault="00B359D7" w:rsidP="00F7658B">
            <w:pPr>
              <w:rPr>
                <w:rFonts w:cs="Arial"/>
                <w:color w:val="C00000"/>
                <w:lang w:eastAsia="sr-Latn-RS"/>
              </w:rPr>
            </w:pPr>
          </w:p>
        </w:tc>
        <w:tc>
          <w:tcPr>
            <w:tcW w:w="2282" w:type="dxa"/>
            <w:tcBorders>
              <w:top w:val="nil"/>
              <w:left w:val="nil"/>
              <w:bottom w:val="nil"/>
              <w:right w:val="nil"/>
            </w:tcBorders>
            <w:shd w:val="clear" w:color="auto" w:fill="auto"/>
            <w:vAlign w:val="center"/>
            <w:hideMark/>
          </w:tcPr>
          <w:p w14:paraId="4C39ABEE" w14:textId="77777777" w:rsidR="00B359D7" w:rsidRPr="00810B62" w:rsidRDefault="00B359D7" w:rsidP="00F7658B">
            <w:pPr>
              <w:jc w:val="center"/>
              <w:rPr>
                <w:rFonts w:cs="Arial"/>
                <w:color w:val="C00000"/>
                <w:lang w:eastAsia="sr-Latn-RS"/>
              </w:rPr>
            </w:pPr>
          </w:p>
        </w:tc>
        <w:tc>
          <w:tcPr>
            <w:tcW w:w="5940" w:type="dxa"/>
            <w:tcBorders>
              <w:top w:val="nil"/>
              <w:left w:val="nil"/>
              <w:bottom w:val="nil"/>
              <w:right w:val="nil"/>
            </w:tcBorders>
            <w:shd w:val="clear" w:color="auto" w:fill="auto"/>
            <w:vAlign w:val="center"/>
            <w:hideMark/>
          </w:tcPr>
          <w:p w14:paraId="5B85B2E2" w14:textId="77777777" w:rsidR="00B359D7" w:rsidRPr="00810B62" w:rsidRDefault="00B359D7" w:rsidP="00F7658B">
            <w:pPr>
              <w:rPr>
                <w:rFonts w:cs="Arial"/>
                <w:color w:val="C00000"/>
                <w:lang w:eastAsia="sr-Latn-RS"/>
              </w:rPr>
            </w:pPr>
          </w:p>
        </w:tc>
        <w:tc>
          <w:tcPr>
            <w:tcW w:w="1417" w:type="dxa"/>
            <w:tcBorders>
              <w:top w:val="nil"/>
              <w:left w:val="nil"/>
              <w:bottom w:val="nil"/>
              <w:right w:val="nil"/>
            </w:tcBorders>
            <w:shd w:val="clear" w:color="auto" w:fill="auto"/>
            <w:noWrap/>
            <w:vAlign w:val="center"/>
            <w:hideMark/>
          </w:tcPr>
          <w:p w14:paraId="332C77BF" w14:textId="77777777" w:rsidR="00B359D7" w:rsidRPr="00810B62" w:rsidRDefault="00B359D7" w:rsidP="00F7658B">
            <w:pPr>
              <w:rPr>
                <w:rFonts w:cs="Arial"/>
                <w:color w:val="C00000"/>
                <w:lang w:eastAsia="sr-Latn-RS"/>
              </w:rPr>
            </w:pPr>
          </w:p>
        </w:tc>
      </w:tr>
      <w:tr w:rsidR="00B359D7" w:rsidRPr="002F01DF" w14:paraId="231F25CD" w14:textId="77777777" w:rsidTr="00F7658B">
        <w:trPr>
          <w:trHeight w:val="315"/>
        </w:trPr>
        <w:tc>
          <w:tcPr>
            <w:tcW w:w="709" w:type="dxa"/>
            <w:tcBorders>
              <w:top w:val="nil"/>
              <w:left w:val="nil"/>
              <w:bottom w:val="nil"/>
              <w:right w:val="nil"/>
            </w:tcBorders>
            <w:shd w:val="clear" w:color="auto" w:fill="auto"/>
            <w:noWrap/>
            <w:vAlign w:val="center"/>
            <w:hideMark/>
          </w:tcPr>
          <w:p w14:paraId="69D5BE47" w14:textId="77777777" w:rsidR="00B359D7" w:rsidRPr="002F01DF" w:rsidRDefault="00B359D7" w:rsidP="00F7658B">
            <w:pPr>
              <w:rPr>
                <w:rFonts w:cs="Arial"/>
                <w:lang w:eastAsia="sr-Latn-RS"/>
              </w:rPr>
            </w:pPr>
          </w:p>
        </w:tc>
        <w:tc>
          <w:tcPr>
            <w:tcW w:w="2282" w:type="dxa"/>
            <w:tcBorders>
              <w:top w:val="nil"/>
              <w:left w:val="nil"/>
              <w:bottom w:val="nil"/>
              <w:right w:val="nil"/>
            </w:tcBorders>
            <w:shd w:val="clear" w:color="auto" w:fill="auto"/>
            <w:vAlign w:val="center"/>
            <w:hideMark/>
          </w:tcPr>
          <w:p w14:paraId="47F19850" w14:textId="77777777" w:rsidR="00B359D7" w:rsidRDefault="00B359D7" w:rsidP="00F7658B">
            <w:pPr>
              <w:jc w:val="center"/>
              <w:rPr>
                <w:rFonts w:cs="Arial"/>
                <w:lang w:eastAsia="sr-Latn-RS"/>
              </w:rPr>
            </w:pPr>
          </w:p>
          <w:p w14:paraId="1A6D0BD5" w14:textId="77777777" w:rsidR="00B359D7" w:rsidRPr="002F01DF" w:rsidRDefault="00B359D7" w:rsidP="00F7658B">
            <w:pPr>
              <w:jc w:val="center"/>
              <w:rPr>
                <w:rFonts w:cs="Arial"/>
                <w:lang w:eastAsia="sr-Latn-RS"/>
              </w:rPr>
            </w:pPr>
          </w:p>
        </w:tc>
        <w:tc>
          <w:tcPr>
            <w:tcW w:w="5940" w:type="dxa"/>
            <w:tcBorders>
              <w:top w:val="nil"/>
              <w:left w:val="nil"/>
              <w:bottom w:val="nil"/>
              <w:right w:val="nil"/>
            </w:tcBorders>
            <w:shd w:val="clear" w:color="auto" w:fill="auto"/>
            <w:vAlign w:val="center"/>
            <w:hideMark/>
          </w:tcPr>
          <w:p w14:paraId="646BAAE4" w14:textId="77777777" w:rsidR="00B359D7" w:rsidRPr="002F01DF" w:rsidRDefault="00B359D7" w:rsidP="00F7658B">
            <w:pPr>
              <w:rPr>
                <w:rFonts w:cs="Arial"/>
                <w:lang w:eastAsia="sr-Latn-RS"/>
              </w:rPr>
            </w:pPr>
          </w:p>
        </w:tc>
        <w:tc>
          <w:tcPr>
            <w:tcW w:w="1417" w:type="dxa"/>
            <w:tcBorders>
              <w:top w:val="nil"/>
              <w:left w:val="nil"/>
              <w:bottom w:val="nil"/>
              <w:right w:val="nil"/>
            </w:tcBorders>
            <w:shd w:val="clear" w:color="auto" w:fill="auto"/>
            <w:noWrap/>
            <w:vAlign w:val="center"/>
            <w:hideMark/>
          </w:tcPr>
          <w:p w14:paraId="1187D5BB" w14:textId="77777777" w:rsidR="00B359D7" w:rsidRPr="002F01DF" w:rsidRDefault="00B359D7" w:rsidP="00F7658B">
            <w:pPr>
              <w:rPr>
                <w:rFonts w:cs="Arial"/>
                <w:lang w:eastAsia="sr-Latn-RS"/>
              </w:rPr>
            </w:pPr>
          </w:p>
        </w:tc>
      </w:tr>
      <w:tr w:rsidR="00B359D7" w:rsidRPr="002F01DF" w14:paraId="3FE8A7E2" w14:textId="77777777" w:rsidTr="00F7658B">
        <w:trPr>
          <w:trHeight w:val="315"/>
        </w:trPr>
        <w:tc>
          <w:tcPr>
            <w:tcW w:w="709" w:type="dxa"/>
            <w:tcBorders>
              <w:top w:val="single" w:sz="8" w:space="0" w:color="auto"/>
              <w:left w:val="single" w:sz="8" w:space="0" w:color="auto"/>
              <w:bottom w:val="single" w:sz="8" w:space="0" w:color="auto"/>
              <w:right w:val="nil"/>
            </w:tcBorders>
            <w:shd w:val="clear" w:color="000000" w:fill="B8CCE4"/>
            <w:noWrap/>
            <w:vAlign w:val="center"/>
            <w:hideMark/>
          </w:tcPr>
          <w:p w14:paraId="7CF9EC28"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lastRenderedPageBreak/>
              <w:t>3</w:t>
            </w:r>
            <w:r>
              <w:rPr>
                <w:rFonts w:cs="Arial"/>
                <w:b/>
                <w:bCs/>
                <w:color w:val="000000"/>
                <w:lang w:eastAsia="sr-Latn-RS"/>
              </w:rPr>
              <w:t>6</w:t>
            </w:r>
          </w:p>
        </w:tc>
        <w:tc>
          <w:tcPr>
            <w:tcW w:w="2282"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1AE5ADB3" w14:textId="77777777" w:rsidR="00B359D7" w:rsidRPr="002F01DF" w:rsidRDefault="00B359D7" w:rsidP="00F7658B">
            <w:pPr>
              <w:rPr>
                <w:rFonts w:cs="Arial"/>
                <w:b/>
                <w:bCs/>
                <w:color w:val="000000"/>
                <w:lang w:eastAsia="sr-Latn-RS"/>
              </w:rPr>
            </w:pPr>
            <w:r w:rsidRPr="002F01DF">
              <w:rPr>
                <w:rFonts w:cs="Arial"/>
                <w:b/>
                <w:bCs/>
                <w:color w:val="000000"/>
                <w:lang w:eastAsia="sr-Latn-RS"/>
              </w:rPr>
              <w:t xml:space="preserve">УПС уређај </w:t>
            </w:r>
            <w:r>
              <w:rPr>
                <w:rFonts w:cs="Arial"/>
                <w:b/>
                <w:bCs/>
                <w:color w:val="000000"/>
                <w:lang w:eastAsia="sr-Latn-RS"/>
              </w:rPr>
              <w:t>TIP 2</w:t>
            </w:r>
          </w:p>
        </w:tc>
        <w:tc>
          <w:tcPr>
            <w:tcW w:w="5940" w:type="dxa"/>
            <w:tcBorders>
              <w:top w:val="single" w:sz="8" w:space="0" w:color="auto"/>
              <w:left w:val="nil"/>
              <w:bottom w:val="single" w:sz="8" w:space="0" w:color="auto"/>
              <w:right w:val="single" w:sz="8" w:space="0" w:color="auto"/>
            </w:tcBorders>
            <w:shd w:val="clear" w:color="000000" w:fill="BFBFBF"/>
            <w:vAlign w:val="center"/>
            <w:hideMark/>
          </w:tcPr>
          <w:p w14:paraId="7845668B" w14:textId="77777777" w:rsidR="00B359D7" w:rsidRPr="002F01DF" w:rsidRDefault="00B359D7" w:rsidP="00F7658B">
            <w:pPr>
              <w:rPr>
                <w:rFonts w:cs="Arial"/>
                <w:b/>
                <w:bCs/>
                <w:color w:val="000000"/>
                <w:lang w:eastAsia="sr-Latn-RS"/>
              </w:rPr>
            </w:pPr>
            <w:r w:rsidRPr="002F01DF">
              <w:rPr>
                <w:rFonts w:cs="Arial"/>
                <w:b/>
                <w:bCs/>
                <w:color w:val="000000"/>
                <w:lang w:eastAsia="sr-Latn-RS"/>
              </w:rPr>
              <w:t>Минималне техничке карактеристике</w:t>
            </w:r>
          </w:p>
        </w:tc>
        <w:tc>
          <w:tcPr>
            <w:tcW w:w="1417" w:type="dxa"/>
            <w:tcBorders>
              <w:top w:val="single" w:sz="8" w:space="0" w:color="auto"/>
              <w:left w:val="nil"/>
              <w:bottom w:val="single" w:sz="8" w:space="0" w:color="auto"/>
              <w:right w:val="single" w:sz="8" w:space="0" w:color="auto"/>
            </w:tcBorders>
            <w:shd w:val="clear" w:color="000000" w:fill="BFBFBF"/>
            <w:noWrap/>
            <w:vAlign w:val="center"/>
            <w:hideMark/>
          </w:tcPr>
          <w:p w14:paraId="197BDD62"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Количина</w:t>
            </w:r>
          </w:p>
        </w:tc>
      </w:tr>
      <w:tr w:rsidR="00B359D7" w:rsidRPr="002F01DF" w14:paraId="195B50C3" w14:textId="77777777" w:rsidTr="00F7658B">
        <w:trPr>
          <w:trHeight w:val="300"/>
        </w:trPr>
        <w:tc>
          <w:tcPr>
            <w:tcW w:w="709" w:type="dxa"/>
            <w:tcBorders>
              <w:top w:val="nil"/>
              <w:left w:val="nil"/>
              <w:bottom w:val="nil"/>
              <w:right w:val="nil"/>
            </w:tcBorders>
            <w:shd w:val="clear" w:color="auto" w:fill="auto"/>
            <w:noWrap/>
            <w:vAlign w:val="center"/>
            <w:hideMark/>
          </w:tcPr>
          <w:p w14:paraId="5B7D542E" w14:textId="77777777" w:rsidR="00B359D7" w:rsidRPr="002F01DF" w:rsidRDefault="00B359D7" w:rsidP="00F7658B">
            <w:pPr>
              <w:jc w:val="center"/>
              <w:rPr>
                <w:rFonts w:cs="Arial"/>
                <w:b/>
                <w:bCs/>
                <w:color w:val="000000"/>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hideMark/>
          </w:tcPr>
          <w:p w14:paraId="721342B2" w14:textId="77777777" w:rsidR="00B359D7" w:rsidRPr="002F01DF" w:rsidRDefault="00B359D7" w:rsidP="00F7658B">
            <w:pPr>
              <w:rPr>
                <w:rFonts w:cs="Arial"/>
                <w:color w:val="000000"/>
                <w:lang w:eastAsia="sr-Latn-RS"/>
              </w:rPr>
            </w:pPr>
            <w:r w:rsidRPr="002F01DF">
              <w:rPr>
                <w:rFonts w:cs="Arial"/>
                <w:color w:val="000000"/>
                <w:lang w:eastAsia="sr-Latn-RS"/>
              </w:rPr>
              <w:t>Технологија уређаја</w:t>
            </w:r>
          </w:p>
        </w:tc>
        <w:tc>
          <w:tcPr>
            <w:tcW w:w="5940" w:type="dxa"/>
            <w:tcBorders>
              <w:top w:val="nil"/>
              <w:left w:val="nil"/>
              <w:bottom w:val="single" w:sz="4" w:space="0" w:color="auto"/>
              <w:right w:val="single" w:sz="8" w:space="0" w:color="auto"/>
            </w:tcBorders>
            <w:shd w:val="clear" w:color="auto" w:fill="auto"/>
            <w:vAlign w:val="center"/>
            <w:hideMark/>
          </w:tcPr>
          <w:p w14:paraId="67F2ACA2" w14:textId="77777777" w:rsidR="00B359D7" w:rsidRPr="002F01DF" w:rsidRDefault="00B359D7" w:rsidP="00F7658B">
            <w:pPr>
              <w:rPr>
                <w:rFonts w:cs="Arial"/>
                <w:i/>
                <w:iCs/>
                <w:color w:val="000000"/>
                <w:lang w:eastAsia="sr-Latn-RS"/>
              </w:rPr>
            </w:pPr>
            <w:r w:rsidRPr="002F01DF">
              <w:rPr>
                <w:rFonts w:cs="Arial"/>
                <w:i/>
                <w:iCs/>
                <w:color w:val="000000"/>
                <w:lang w:eastAsia="sr-Latn-RS"/>
              </w:rPr>
              <w:t>On-line double conversion</w:t>
            </w:r>
          </w:p>
        </w:tc>
        <w:tc>
          <w:tcPr>
            <w:tcW w:w="141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3D5BA5C" w14:textId="77777777" w:rsidR="00B359D7" w:rsidRPr="002F01DF" w:rsidRDefault="00B359D7" w:rsidP="00F7658B">
            <w:pPr>
              <w:jc w:val="center"/>
              <w:rPr>
                <w:rFonts w:cs="Arial"/>
                <w:b/>
                <w:bCs/>
                <w:color w:val="000000"/>
                <w:lang w:eastAsia="sr-Latn-RS"/>
              </w:rPr>
            </w:pPr>
            <w:r>
              <w:rPr>
                <w:rFonts w:cs="Arial"/>
                <w:b/>
                <w:bCs/>
                <w:color w:val="000000"/>
                <w:lang w:eastAsia="sr-Latn-RS"/>
              </w:rPr>
              <w:t>1</w:t>
            </w:r>
          </w:p>
        </w:tc>
      </w:tr>
      <w:tr w:rsidR="00B359D7" w:rsidRPr="002F01DF" w14:paraId="530D62B2" w14:textId="77777777" w:rsidTr="00F7658B">
        <w:trPr>
          <w:trHeight w:val="300"/>
        </w:trPr>
        <w:tc>
          <w:tcPr>
            <w:tcW w:w="709" w:type="dxa"/>
            <w:tcBorders>
              <w:top w:val="nil"/>
              <w:left w:val="nil"/>
              <w:bottom w:val="nil"/>
              <w:right w:val="nil"/>
            </w:tcBorders>
            <w:shd w:val="clear" w:color="auto" w:fill="auto"/>
            <w:noWrap/>
            <w:vAlign w:val="center"/>
            <w:hideMark/>
          </w:tcPr>
          <w:p w14:paraId="5F360D8C" w14:textId="77777777" w:rsidR="00B359D7" w:rsidRPr="002F01DF" w:rsidRDefault="00B359D7" w:rsidP="00F7658B">
            <w:pPr>
              <w:jc w:val="center"/>
              <w:rPr>
                <w:rFonts w:cs="Arial"/>
                <w:b/>
                <w:bCs/>
                <w:color w:val="000000"/>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hideMark/>
          </w:tcPr>
          <w:p w14:paraId="37B2A35A" w14:textId="77777777" w:rsidR="00B359D7" w:rsidRPr="002F01DF" w:rsidRDefault="00B359D7" w:rsidP="00F7658B">
            <w:pPr>
              <w:rPr>
                <w:rFonts w:cs="Arial"/>
                <w:color w:val="000000"/>
                <w:lang w:eastAsia="sr-Latn-RS"/>
              </w:rPr>
            </w:pPr>
            <w:r w:rsidRPr="002F01DF">
              <w:rPr>
                <w:rFonts w:cs="Arial"/>
                <w:color w:val="000000"/>
                <w:lang w:eastAsia="sr-Latn-RS"/>
              </w:rPr>
              <w:t>Тип кућишта</w:t>
            </w:r>
          </w:p>
        </w:tc>
        <w:tc>
          <w:tcPr>
            <w:tcW w:w="5940" w:type="dxa"/>
            <w:tcBorders>
              <w:top w:val="nil"/>
              <w:left w:val="nil"/>
              <w:bottom w:val="single" w:sz="4" w:space="0" w:color="auto"/>
              <w:right w:val="single" w:sz="8" w:space="0" w:color="auto"/>
            </w:tcBorders>
            <w:shd w:val="clear" w:color="auto" w:fill="auto"/>
            <w:vAlign w:val="center"/>
            <w:hideMark/>
          </w:tcPr>
          <w:p w14:paraId="5B319853" w14:textId="77777777" w:rsidR="00B359D7" w:rsidRPr="002F01DF" w:rsidRDefault="00B359D7" w:rsidP="00F7658B">
            <w:pPr>
              <w:rPr>
                <w:rFonts w:cs="Arial"/>
                <w:color w:val="000000"/>
                <w:lang w:eastAsia="sr-Latn-RS"/>
              </w:rPr>
            </w:pPr>
            <w:r w:rsidRPr="002F01DF">
              <w:rPr>
                <w:rFonts w:cs="Arial"/>
                <w:i/>
                <w:iCs/>
                <w:color w:val="000000"/>
                <w:lang w:eastAsia="sr-Latn-RS"/>
              </w:rPr>
              <w:t>Rack/tower</w:t>
            </w:r>
            <w:r w:rsidRPr="002F01DF">
              <w:rPr>
                <w:rFonts w:cs="Arial"/>
                <w:color w:val="000000"/>
                <w:lang w:eastAsia="sr-Latn-RS"/>
              </w:rPr>
              <w:t xml:space="preserve"> конвертибилан</w:t>
            </w:r>
          </w:p>
        </w:tc>
        <w:tc>
          <w:tcPr>
            <w:tcW w:w="1417" w:type="dxa"/>
            <w:vMerge/>
            <w:tcBorders>
              <w:top w:val="nil"/>
              <w:left w:val="single" w:sz="8" w:space="0" w:color="auto"/>
              <w:bottom w:val="single" w:sz="8" w:space="0" w:color="000000"/>
              <w:right w:val="single" w:sz="8" w:space="0" w:color="auto"/>
            </w:tcBorders>
            <w:vAlign w:val="center"/>
            <w:hideMark/>
          </w:tcPr>
          <w:p w14:paraId="18AD7FD2" w14:textId="77777777" w:rsidR="00B359D7" w:rsidRPr="002F01DF" w:rsidRDefault="00B359D7" w:rsidP="00F7658B">
            <w:pPr>
              <w:rPr>
                <w:rFonts w:cs="Arial"/>
                <w:b/>
                <w:bCs/>
                <w:color w:val="000000"/>
                <w:lang w:eastAsia="sr-Latn-RS"/>
              </w:rPr>
            </w:pPr>
          </w:p>
        </w:tc>
      </w:tr>
      <w:tr w:rsidR="00B359D7" w:rsidRPr="002F01DF" w14:paraId="0DFF5593" w14:textId="77777777" w:rsidTr="00F7658B">
        <w:trPr>
          <w:trHeight w:val="300"/>
        </w:trPr>
        <w:tc>
          <w:tcPr>
            <w:tcW w:w="709" w:type="dxa"/>
            <w:tcBorders>
              <w:top w:val="nil"/>
              <w:left w:val="nil"/>
              <w:bottom w:val="nil"/>
              <w:right w:val="nil"/>
            </w:tcBorders>
            <w:shd w:val="clear" w:color="auto" w:fill="auto"/>
            <w:noWrap/>
            <w:vAlign w:val="center"/>
            <w:hideMark/>
          </w:tcPr>
          <w:p w14:paraId="43902479" w14:textId="77777777" w:rsidR="00B359D7" w:rsidRPr="002F01DF" w:rsidRDefault="00B359D7" w:rsidP="00F7658B">
            <w:pPr>
              <w:rPr>
                <w:rFonts w:cs="Arial"/>
                <w:color w:val="000000"/>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hideMark/>
          </w:tcPr>
          <w:p w14:paraId="0BD41FAF" w14:textId="77777777" w:rsidR="00B359D7" w:rsidRPr="002F01DF" w:rsidRDefault="00B359D7" w:rsidP="00F7658B">
            <w:pPr>
              <w:rPr>
                <w:rFonts w:cs="Arial"/>
                <w:color w:val="000000"/>
                <w:lang w:eastAsia="sr-Latn-RS"/>
              </w:rPr>
            </w:pPr>
            <w:r w:rsidRPr="002F01DF">
              <w:rPr>
                <w:rFonts w:cs="Arial"/>
                <w:color w:val="000000"/>
                <w:lang w:eastAsia="sr-Latn-RS"/>
              </w:rPr>
              <w:t>Излазна снага</w:t>
            </w:r>
          </w:p>
        </w:tc>
        <w:tc>
          <w:tcPr>
            <w:tcW w:w="5940" w:type="dxa"/>
            <w:tcBorders>
              <w:top w:val="nil"/>
              <w:left w:val="nil"/>
              <w:bottom w:val="single" w:sz="4" w:space="0" w:color="auto"/>
              <w:right w:val="single" w:sz="8" w:space="0" w:color="auto"/>
            </w:tcBorders>
            <w:shd w:val="clear" w:color="auto" w:fill="auto"/>
            <w:vAlign w:val="center"/>
            <w:hideMark/>
          </w:tcPr>
          <w:p w14:paraId="63D03B5D" w14:textId="77777777" w:rsidR="00B359D7" w:rsidRPr="002F01DF" w:rsidRDefault="00B359D7" w:rsidP="00F7658B">
            <w:pPr>
              <w:rPr>
                <w:rFonts w:cs="Arial"/>
                <w:color w:val="000000"/>
                <w:lang w:eastAsia="sr-Latn-RS"/>
              </w:rPr>
            </w:pPr>
            <w:r w:rsidRPr="002F01DF">
              <w:rPr>
                <w:rFonts w:cs="Arial"/>
                <w:color w:val="000000"/>
                <w:lang w:eastAsia="sr-Latn-RS"/>
              </w:rPr>
              <w:t xml:space="preserve">мин. </w:t>
            </w:r>
            <w:r>
              <w:rPr>
                <w:rFonts w:cs="Arial"/>
                <w:color w:val="000000"/>
                <w:lang w:eastAsia="sr-Latn-RS"/>
              </w:rPr>
              <w:t>60</w:t>
            </w:r>
            <w:r w:rsidRPr="002F01DF">
              <w:rPr>
                <w:rFonts w:cs="Arial"/>
                <w:color w:val="000000"/>
                <w:lang w:eastAsia="sr-Latn-RS"/>
              </w:rPr>
              <w:t>00VA/</w:t>
            </w:r>
            <w:r>
              <w:rPr>
                <w:rFonts w:cs="Arial"/>
                <w:color w:val="000000"/>
                <w:lang w:eastAsia="sr-Latn-RS"/>
              </w:rPr>
              <w:t>5400</w:t>
            </w:r>
            <w:r w:rsidRPr="002F01DF">
              <w:rPr>
                <w:rFonts w:cs="Arial"/>
                <w:color w:val="000000"/>
                <w:lang w:eastAsia="sr-Latn-RS"/>
              </w:rPr>
              <w:t>W</w:t>
            </w:r>
          </w:p>
        </w:tc>
        <w:tc>
          <w:tcPr>
            <w:tcW w:w="1417" w:type="dxa"/>
            <w:vMerge/>
            <w:tcBorders>
              <w:top w:val="nil"/>
              <w:left w:val="single" w:sz="8" w:space="0" w:color="auto"/>
              <w:bottom w:val="single" w:sz="8" w:space="0" w:color="000000"/>
              <w:right w:val="single" w:sz="8" w:space="0" w:color="auto"/>
            </w:tcBorders>
            <w:vAlign w:val="center"/>
            <w:hideMark/>
          </w:tcPr>
          <w:p w14:paraId="468240DE" w14:textId="77777777" w:rsidR="00B359D7" w:rsidRPr="002F01DF" w:rsidRDefault="00B359D7" w:rsidP="00F7658B">
            <w:pPr>
              <w:rPr>
                <w:rFonts w:cs="Arial"/>
                <w:b/>
                <w:bCs/>
                <w:color w:val="000000"/>
                <w:lang w:eastAsia="sr-Latn-RS"/>
              </w:rPr>
            </w:pPr>
          </w:p>
        </w:tc>
      </w:tr>
      <w:tr w:rsidR="00B359D7" w:rsidRPr="002F01DF" w14:paraId="2A9720DD" w14:textId="77777777" w:rsidTr="00F7658B">
        <w:trPr>
          <w:trHeight w:val="300"/>
        </w:trPr>
        <w:tc>
          <w:tcPr>
            <w:tcW w:w="709" w:type="dxa"/>
            <w:tcBorders>
              <w:top w:val="nil"/>
              <w:left w:val="nil"/>
              <w:bottom w:val="nil"/>
              <w:right w:val="nil"/>
            </w:tcBorders>
            <w:shd w:val="clear" w:color="auto" w:fill="auto"/>
            <w:noWrap/>
            <w:vAlign w:val="center"/>
            <w:hideMark/>
          </w:tcPr>
          <w:p w14:paraId="1782A279" w14:textId="77777777" w:rsidR="00B359D7" w:rsidRPr="002F01DF" w:rsidRDefault="00B359D7" w:rsidP="00F7658B">
            <w:pPr>
              <w:rPr>
                <w:rFonts w:cs="Arial"/>
                <w:color w:val="000000"/>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hideMark/>
          </w:tcPr>
          <w:p w14:paraId="099FCD08" w14:textId="77777777" w:rsidR="00B359D7" w:rsidRPr="002F01DF" w:rsidRDefault="00B359D7" w:rsidP="00F7658B">
            <w:pPr>
              <w:rPr>
                <w:rFonts w:cs="Arial"/>
                <w:color w:val="000000"/>
                <w:lang w:eastAsia="sr-Latn-RS"/>
              </w:rPr>
            </w:pPr>
            <w:r w:rsidRPr="002F01DF">
              <w:rPr>
                <w:rFonts w:cs="Arial"/>
                <w:color w:val="000000"/>
                <w:lang w:eastAsia="sr-Latn-RS"/>
              </w:rPr>
              <w:t>Номинални излазни напон</w:t>
            </w:r>
          </w:p>
        </w:tc>
        <w:tc>
          <w:tcPr>
            <w:tcW w:w="5940" w:type="dxa"/>
            <w:tcBorders>
              <w:top w:val="nil"/>
              <w:left w:val="nil"/>
              <w:bottom w:val="single" w:sz="4" w:space="0" w:color="auto"/>
              <w:right w:val="single" w:sz="8" w:space="0" w:color="auto"/>
            </w:tcBorders>
            <w:shd w:val="clear" w:color="auto" w:fill="auto"/>
            <w:vAlign w:val="center"/>
            <w:hideMark/>
          </w:tcPr>
          <w:p w14:paraId="528973E9" w14:textId="77777777" w:rsidR="00B359D7" w:rsidRPr="002F01DF" w:rsidRDefault="00B359D7" w:rsidP="00F7658B">
            <w:pPr>
              <w:rPr>
                <w:rFonts w:cs="Arial"/>
                <w:color w:val="000000"/>
                <w:lang w:eastAsia="sr-Latn-RS"/>
              </w:rPr>
            </w:pPr>
            <w:r w:rsidRPr="002F01DF">
              <w:rPr>
                <w:rFonts w:cs="Arial"/>
                <w:color w:val="000000"/>
                <w:lang w:eastAsia="sr-Latn-RS"/>
              </w:rPr>
              <w:t>230V (220V, 240V)</w:t>
            </w:r>
          </w:p>
        </w:tc>
        <w:tc>
          <w:tcPr>
            <w:tcW w:w="1417" w:type="dxa"/>
            <w:vMerge/>
            <w:tcBorders>
              <w:top w:val="nil"/>
              <w:left w:val="single" w:sz="8" w:space="0" w:color="auto"/>
              <w:bottom w:val="single" w:sz="8" w:space="0" w:color="000000"/>
              <w:right w:val="single" w:sz="8" w:space="0" w:color="auto"/>
            </w:tcBorders>
            <w:vAlign w:val="center"/>
            <w:hideMark/>
          </w:tcPr>
          <w:p w14:paraId="7E30A0D6" w14:textId="77777777" w:rsidR="00B359D7" w:rsidRPr="002F01DF" w:rsidRDefault="00B359D7" w:rsidP="00F7658B">
            <w:pPr>
              <w:rPr>
                <w:rFonts w:cs="Arial"/>
                <w:b/>
                <w:bCs/>
                <w:color w:val="000000"/>
                <w:lang w:eastAsia="sr-Latn-RS"/>
              </w:rPr>
            </w:pPr>
          </w:p>
        </w:tc>
      </w:tr>
      <w:tr w:rsidR="00B359D7" w:rsidRPr="002F01DF" w14:paraId="477EA30B" w14:textId="77777777" w:rsidTr="00F7658B">
        <w:trPr>
          <w:trHeight w:val="300"/>
        </w:trPr>
        <w:tc>
          <w:tcPr>
            <w:tcW w:w="709" w:type="dxa"/>
            <w:tcBorders>
              <w:top w:val="nil"/>
              <w:left w:val="nil"/>
              <w:bottom w:val="nil"/>
              <w:right w:val="nil"/>
            </w:tcBorders>
            <w:shd w:val="clear" w:color="auto" w:fill="auto"/>
            <w:noWrap/>
            <w:vAlign w:val="center"/>
            <w:hideMark/>
          </w:tcPr>
          <w:p w14:paraId="02D48027" w14:textId="77777777" w:rsidR="00B359D7" w:rsidRPr="002F01DF" w:rsidRDefault="00B359D7" w:rsidP="00F7658B">
            <w:pPr>
              <w:rPr>
                <w:rFonts w:cs="Arial"/>
                <w:color w:val="000000"/>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hideMark/>
          </w:tcPr>
          <w:p w14:paraId="2D44FEAF" w14:textId="77777777" w:rsidR="00B359D7" w:rsidRPr="002F01DF" w:rsidRDefault="00B359D7" w:rsidP="00F7658B">
            <w:pPr>
              <w:rPr>
                <w:rFonts w:cs="Arial"/>
                <w:color w:val="000000"/>
                <w:lang w:eastAsia="sr-Latn-RS"/>
              </w:rPr>
            </w:pPr>
            <w:r w:rsidRPr="002F01DF">
              <w:rPr>
                <w:rFonts w:cs="Arial"/>
                <w:color w:val="000000"/>
                <w:lang w:eastAsia="sr-Latn-RS"/>
              </w:rPr>
              <w:t xml:space="preserve">Фреквенција излазног напона (батеријски мод) </w:t>
            </w:r>
          </w:p>
        </w:tc>
        <w:tc>
          <w:tcPr>
            <w:tcW w:w="5940" w:type="dxa"/>
            <w:tcBorders>
              <w:top w:val="nil"/>
              <w:left w:val="nil"/>
              <w:bottom w:val="single" w:sz="4" w:space="0" w:color="auto"/>
              <w:right w:val="single" w:sz="8" w:space="0" w:color="auto"/>
            </w:tcBorders>
            <w:shd w:val="clear" w:color="auto" w:fill="auto"/>
            <w:vAlign w:val="center"/>
            <w:hideMark/>
          </w:tcPr>
          <w:p w14:paraId="4AEB40FD" w14:textId="77777777" w:rsidR="00B359D7" w:rsidRPr="002F01DF" w:rsidRDefault="00B359D7" w:rsidP="00F7658B">
            <w:pPr>
              <w:rPr>
                <w:rFonts w:cs="Arial"/>
                <w:color w:val="000000"/>
                <w:lang w:eastAsia="sr-Latn-RS"/>
              </w:rPr>
            </w:pPr>
            <w:r w:rsidRPr="002F01DF">
              <w:rPr>
                <w:rFonts w:cs="Arial"/>
                <w:color w:val="000000"/>
                <w:lang w:eastAsia="sr-Latn-RS"/>
              </w:rPr>
              <w:t>50/60Hz ± 0.</w:t>
            </w:r>
            <w:r>
              <w:rPr>
                <w:rFonts w:cs="Arial"/>
                <w:color w:val="000000"/>
                <w:lang w:eastAsia="sr-Latn-RS"/>
              </w:rPr>
              <w:t>1</w:t>
            </w:r>
            <w:r w:rsidRPr="002F01DF">
              <w:rPr>
                <w:rFonts w:cs="Arial"/>
                <w:color w:val="000000"/>
                <w:lang w:eastAsia="sr-Latn-RS"/>
              </w:rPr>
              <w:t>Hz</w:t>
            </w:r>
          </w:p>
        </w:tc>
        <w:tc>
          <w:tcPr>
            <w:tcW w:w="1417" w:type="dxa"/>
            <w:vMerge/>
            <w:tcBorders>
              <w:top w:val="nil"/>
              <w:left w:val="single" w:sz="8" w:space="0" w:color="auto"/>
              <w:bottom w:val="single" w:sz="8" w:space="0" w:color="000000"/>
              <w:right w:val="single" w:sz="8" w:space="0" w:color="auto"/>
            </w:tcBorders>
            <w:vAlign w:val="center"/>
            <w:hideMark/>
          </w:tcPr>
          <w:p w14:paraId="3E290A58" w14:textId="77777777" w:rsidR="00B359D7" w:rsidRPr="002F01DF" w:rsidRDefault="00B359D7" w:rsidP="00F7658B">
            <w:pPr>
              <w:rPr>
                <w:rFonts w:cs="Arial"/>
                <w:b/>
                <w:bCs/>
                <w:color w:val="000000"/>
                <w:lang w:eastAsia="sr-Latn-RS"/>
              </w:rPr>
            </w:pPr>
          </w:p>
        </w:tc>
      </w:tr>
      <w:tr w:rsidR="00B359D7" w:rsidRPr="002F01DF" w14:paraId="52C273BD" w14:textId="77777777" w:rsidTr="00F7658B">
        <w:trPr>
          <w:trHeight w:val="300"/>
        </w:trPr>
        <w:tc>
          <w:tcPr>
            <w:tcW w:w="709" w:type="dxa"/>
            <w:tcBorders>
              <w:top w:val="nil"/>
              <w:left w:val="nil"/>
              <w:bottom w:val="nil"/>
              <w:right w:val="nil"/>
            </w:tcBorders>
            <w:shd w:val="clear" w:color="auto" w:fill="auto"/>
            <w:noWrap/>
            <w:vAlign w:val="center"/>
            <w:hideMark/>
          </w:tcPr>
          <w:p w14:paraId="6041A500" w14:textId="77777777" w:rsidR="00B359D7" w:rsidRPr="002F01DF" w:rsidRDefault="00B359D7" w:rsidP="00F7658B">
            <w:pPr>
              <w:rPr>
                <w:rFonts w:cs="Arial"/>
                <w:color w:val="000000"/>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hideMark/>
          </w:tcPr>
          <w:p w14:paraId="5163E031" w14:textId="77777777" w:rsidR="00B359D7" w:rsidRPr="002F01DF" w:rsidRDefault="00B359D7" w:rsidP="00F7658B">
            <w:pPr>
              <w:rPr>
                <w:rFonts w:cs="Arial"/>
                <w:color w:val="000000"/>
                <w:lang w:eastAsia="sr-Latn-RS"/>
              </w:rPr>
            </w:pPr>
            <w:r w:rsidRPr="002F01DF">
              <w:rPr>
                <w:rFonts w:cs="Arial"/>
                <w:color w:val="000000"/>
                <w:lang w:eastAsia="sr-Latn-RS"/>
              </w:rPr>
              <w:t xml:space="preserve">Опсег улазног напона </w:t>
            </w:r>
          </w:p>
        </w:tc>
        <w:tc>
          <w:tcPr>
            <w:tcW w:w="5940" w:type="dxa"/>
            <w:tcBorders>
              <w:top w:val="nil"/>
              <w:left w:val="nil"/>
              <w:bottom w:val="single" w:sz="4" w:space="0" w:color="auto"/>
              <w:right w:val="single" w:sz="8" w:space="0" w:color="auto"/>
            </w:tcBorders>
            <w:shd w:val="clear" w:color="auto" w:fill="auto"/>
            <w:vAlign w:val="center"/>
            <w:hideMark/>
          </w:tcPr>
          <w:p w14:paraId="7F9CA6EA" w14:textId="77777777" w:rsidR="00B359D7" w:rsidRPr="002F01DF" w:rsidRDefault="00B359D7" w:rsidP="00F7658B">
            <w:pPr>
              <w:rPr>
                <w:rFonts w:cs="Arial"/>
                <w:color w:val="000000"/>
                <w:lang w:eastAsia="sr-Latn-RS"/>
              </w:rPr>
            </w:pPr>
            <w:r w:rsidRPr="002F01DF">
              <w:rPr>
                <w:rFonts w:cs="Arial"/>
                <w:color w:val="000000"/>
                <w:lang w:eastAsia="sr-Latn-RS"/>
              </w:rPr>
              <w:t>мин. 1</w:t>
            </w:r>
            <w:r>
              <w:rPr>
                <w:rFonts w:cs="Arial"/>
                <w:color w:val="000000"/>
                <w:lang w:eastAsia="sr-Latn-RS"/>
              </w:rPr>
              <w:t>54</w:t>
            </w:r>
            <w:r w:rsidRPr="002F01DF">
              <w:rPr>
                <w:rFonts w:cs="Arial"/>
                <w:color w:val="000000"/>
                <w:lang w:eastAsia="sr-Latn-RS"/>
              </w:rPr>
              <w:t>-300 VAC</w:t>
            </w:r>
          </w:p>
        </w:tc>
        <w:tc>
          <w:tcPr>
            <w:tcW w:w="1417" w:type="dxa"/>
            <w:vMerge/>
            <w:tcBorders>
              <w:top w:val="nil"/>
              <w:left w:val="single" w:sz="8" w:space="0" w:color="auto"/>
              <w:bottom w:val="single" w:sz="8" w:space="0" w:color="000000"/>
              <w:right w:val="single" w:sz="8" w:space="0" w:color="auto"/>
            </w:tcBorders>
            <w:vAlign w:val="center"/>
            <w:hideMark/>
          </w:tcPr>
          <w:p w14:paraId="37BC6D86" w14:textId="77777777" w:rsidR="00B359D7" w:rsidRPr="002F01DF" w:rsidRDefault="00B359D7" w:rsidP="00F7658B">
            <w:pPr>
              <w:rPr>
                <w:rFonts w:cs="Arial"/>
                <w:b/>
                <w:bCs/>
                <w:color w:val="000000"/>
                <w:lang w:eastAsia="sr-Latn-RS"/>
              </w:rPr>
            </w:pPr>
          </w:p>
        </w:tc>
      </w:tr>
      <w:tr w:rsidR="00B359D7" w:rsidRPr="002F01DF" w14:paraId="0EEA17E9" w14:textId="77777777" w:rsidTr="00F7658B">
        <w:trPr>
          <w:trHeight w:val="300"/>
        </w:trPr>
        <w:tc>
          <w:tcPr>
            <w:tcW w:w="709" w:type="dxa"/>
            <w:tcBorders>
              <w:top w:val="nil"/>
              <w:left w:val="nil"/>
              <w:bottom w:val="nil"/>
              <w:right w:val="nil"/>
            </w:tcBorders>
            <w:shd w:val="clear" w:color="auto" w:fill="auto"/>
            <w:noWrap/>
            <w:vAlign w:val="center"/>
            <w:hideMark/>
          </w:tcPr>
          <w:p w14:paraId="08DEED22" w14:textId="77777777" w:rsidR="00B359D7" w:rsidRPr="002F01DF" w:rsidRDefault="00B359D7" w:rsidP="00F7658B">
            <w:pPr>
              <w:rPr>
                <w:rFonts w:cs="Arial"/>
                <w:color w:val="000000"/>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hideMark/>
          </w:tcPr>
          <w:p w14:paraId="6B3BF22A" w14:textId="77777777" w:rsidR="00B359D7" w:rsidRPr="002F01DF" w:rsidRDefault="00B359D7" w:rsidP="00F7658B">
            <w:pPr>
              <w:rPr>
                <w:rFonts w:cs="Arial"/>
                <w:color w:val="000000"/>
                <w:lang w:eastAsia="sr-Latn-RS"/>
              </w:rPr>
            </w:pPr>
            <w:r w:rsidRPr="002F01DF">
              <w:rPr>
                <w:rFonts w:cs="Arial"/>
                <w:color w:val="000000"/>
                <w:lang w:eastAsia="sr-Latn-RS"/>
              </w:rPr>
              <w:t>Облик излазног напона</w:t>
            </w:r>
          </w:p>
        </w:tc>
        <w:tc>
          <w:tcPr>
            <w:tcW w:w="5940" w:type="dxa"/>
            <w:tcBorders>
              <w:top w:val="nil"/>
              <w:left w:val="nil"/>
              <w:bottom w:val="single" w:sz="4" w:space="0" w:color="auto"/>
              <w:right w:val="single" w:sz="8" w:space="0" w:color="auto"/>
            </w:tcBorders>
            <w:shd w:val="clear" w:color="auto" w:fill="auto"/>
            <w:vAlign w:val="center"/>
            <w:hideMark/>
          </w:tcPr>
          <w:p w14:paraId="75C613AA" w14:textId="77777777" w:rsidR="00B359D7" w:rsidRPr="002F01DF" w:rsidRDefault="00B359D7" w:rsidP="00F7658B">
            <w:pPr>
              <w:rPr>
                <w:rFonts w:cs="Arial"/>
                <w:color w:val="000000"/>
                <w:lang w:eastAsia="sr-Latn-RS"/>
              </w:rPr>
            </w:pPr>
            <w:r w:rsidRPr="002F01DF">
              <w:rPr>
                <w:rFonts w:cs="Arial"/>
                <w:color w:val="000000"/>
                <w:lang w:eastAsia="sr-Latn-RS"/>
              </w:rPr>
              <w:t>Чиста синусоида</w:t>
            </w:r>
          </w:p>
        </w:tc>
        <w:tc>
          <w:tcPr>
            <w:tcW w:w="1417" w:type="dxa"/>
            <w:vMerge/>
            <w:tcBorders>
              <w:top w:val="nil"/>
              <w:left w:val="single" w:sz="8" w:space="0" w:color="auto"/>
              <w:bottom w:val="single" w:sz="8" w:space="0" w:color="000000"/>
              <w:right w:val="single" w:sz="8" w:space="0" w:color="auto"/>
            </w:tcBorders>
            <w:vAlign w:val="center"/>
            <w:hideMark/>
          </w:tcPr>
          <w:p w14:paraId="4AED5BDD" w14:textId="77777777" w:rsidR="00B359D7" w:rsidRPr="002F01DF" w:rsidRDefault="00B359D7" w:rsidP="00F7658B">
            <w:pPr>
              <w:rPr>
                <w:rFonts w:cs="Arial"/>
                <w:b/>
                <w:bCs/>
                <w:color w:val="000000"/>
                <w:lang w:eastAsia="sr-Latn-RS"/>
              </w:rPr>
            </w:pPr>
          </w:p>
        </w:tc>
      </w:tr>
      <w:tr w:rsidR="00B359D7" w:rsidRPr="002F01DF" w14:paraId="5A7A98AC" w14:textId="77777777" w:rsidTr="00F7658B">
        <w:trPr>
          <w:trHeight w:val="300"/>
        </w:trPr>
        <w:tc>
          <w:tcPr>
            <w:tcW w:w="709" w:type="dxa"/>
            <w:tcBorders>
              <w:top w:val="nil"/>
              <w:left w:val="nil"/>
              <w:bottom w:val="nil"/>
              <w:right w:val="nil"/>
            </w:tcBorders>
            <w:shd w:val="clear" w:color="auto" w:fill="auto"/>
            <w:noWrap/>
            <w:vAlign w:val="center"/>
            <w:hideMark/>
          </w:tcPr>
          <w:p w14:paraId="45A40B54" w14:textId="77777777" w:rsidR="00B359D7" w:rsidRPr="002F01DF" w:rsidRDefault="00B359D7" w:rsidP="00F7658B">
            <w:pPr>
              <w:rPr>
                <w:rFonts w:cs="Arial"/>
                <w:color w:val="000000"/>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hideMark/>
          </w:tcPr>
          <w:p w14:paraId="41536C82" w14:textId="77777777" w:rsidR="00B359D7" w:rsidRPr="002F01DF" w:rsidRDefault="00B359D7" w:rsidP="00F7658B">
            <w:pPr>
              <w:rPr>
                <w:rFonts w:cs="Arial"/>
                <w:color w:val="000000"/>
                <w:lang w:eastAsia="sr-Latn-RS"/>
              </w:rPr>
            </w:pPr>
            <w:r w:rsidRPr="002F01DF">
              <w:rPr>
                <w:rFonts w:cs="Arial"/>
                <w:color w:val="000000"/>
                <w:lang w:eastAsia="sr-Latn-RS"/>
              </w:rPr>
              <w:t>Излазни прикључци</w:t>
            </w:r>
          </w:p>
        </w:tc>
        <w:tc>
          <w:tcPr>
            <w:tcW w:w="5940" w:type="dxa"/>
            <w:tcBorders>
              <w:top w:val="nil"/>
              <w:left w:val="nil"/>
              <w:bottom w:val="single" w:sz="4" w:space="0" w:color="auto"/>
              <w:right w:val="single" w:sz="8" w:space="0" w:color="auto"/>
            </w:tcBorders>
            <w:shd w:val="clear" w:color="auto" w:fill="auto"/>
            <w:vAlign w:val="center"/>
            <w:hideMark/>
          </w:tcPr>
          <w:p w14:paraId="38768CA5" w14:textId="77777777" w:rsidR="00B359D7" w:rsidRPr="00810B62" w:rsidRDefault="00B359D7" w:rsidP="00F7658B">
            <w:pPr>
              <w:rPr>
                <w:rFonts w:cs="Arial"/>
                <w:lang w:val="sr-Cyrl-RS" w:eastAsia="sr-Latn-RS"/>
              </w:rPr>
            </w:pPr>
            <w:r w:rsidRPr="002F01DF">
              <w:rPr>
                <w:rFonts w:cs="Arial"/>
                <w:lang w:eastAsia="sr-Latn-RS"/>
              </w:rPr>
              <w:t xml:space="preserve">мин. </w:t>
            </w:r>
            <w:r w:rsidRPr="00810B62">
              <w:rPr>
                <w:rFonts w:cs="Arial"/>
                <w:lang w:eastAsia="sr-Latn-RS"/>
              </w:rPr>
              <w:t>8x IEC320 C13 10A , 4x IEC320 C19 16A</w:t>
            </w:r>
            <w:r>
              <w:rPr>
                <w:rFonts w:cs="Arial"/>
                <w:lang w:eastAsia="sr-Latn-RS"/>
              </w:rPr>
              <w:t xml:space="preserve"> </w:t>
            </w:r>
            <w:r>
              <w:rPr>
                <w:rFonts w:cs="Arial"/>
                <w:lang w:val="sr-Cyrl-RS" w:eastAsia="sr-Latn-RS"/>
              </w:rPr>
              <w:t xml:space="preserve">(директно или преко </w:t>
            </w:r>
            <w:r>
              <w:rPr>
                <w:rFonts w:cs="Arial"/>
                <w:lang w:eastAsia="sr-Latn-RS"/>
              </w:rPr>
              <w:t xml:space="preserve">PDU </w:t>
            </w:r>
            <w:r>
              <w:rPr>
                <w:rFonts w:cs="Arial"/>
                <w:lang w:val="sr-Cyrl-RS" w:eastAsia="sr-Latn-RS"/>
              </w:rPr>
              <w:t>летве)</w:t>
            </w:r>
          </w:p>
        </w:tc>
        <w:tc>
          <w:tcPr>
            <w:tcW w:w="1417" w:type="dxa"/>
            <w:vMerge/>
            <w:tcBorders>
              <w:top w:val="nil"/>
              <w:left w:val="single" w:sz="8" w:space="0" w:color="auto"/>
              <w:bottom w:val="single" w:sz="8" w:space="0" w:color="000000"/>
              <w:right w:val="single" w:sz="8" w:space="0" w:color="auto"/>
            </w:tcBorders>
            <w:vAlign w:val="center"/>
            <w:hideMark/>
          </w:tcPr>
          <w:p w14:paraId="36FE727B" w14:textId="77777777" w:rsidR="00B359D7" w:rsidRPr="002F01DF" w:rsidRDefault="00B359D7" w:rsidP="00F7658B">
            <w:pPr>
              <w:rPr>
                <w:rFonts w:cs="Arial"/>
                <w:b/>
                <w:bCs/>
                <w:color w:val="000000"/>
                <w:lang w:eastAsia="sr-Latn-RS"/>
              </w:rPr>
            </w:pPr>
          </w:p>
        </w:tc>
      </w:tr>
      <w:tr w:rsidR="00B359D7" w:rsidRPr="002F01DF" w14:paraId="0751787E" w14:textId="77777777" w:rsidTr="00F7658B">
        <w:trPr>
          <w:trHeight w:val="300"/>
        </w:trPr>
        <w:tc>
          <w:tcPr>
            <w:tcW w:w="709" w:type="dxa"/>
            <w:tcBorders>
              <w:top w:val="nil"/>
              <w:left w:val="nil"/>
              <w:bottom w:val="nil"/>
              <w:right w:val="nil"/>
            </w:tcBorders>
            <w:shd w:val="clear" w:color="auto" w:fill="auto"/>
            <w:noWrap/>
            <w:vAlign w:val="center"/>
            <w:hideMark/>
          </w:tcPr>
          <w:p w14:paraId="2C3FDCF8" w14:textId="77777777" w:rsidR="00B359D7" w:rsidRPr="002F01DF" w:rsidRDefault="00B359D7" w:rsidP="00F7658B">
            <w:pPr>
              <w:rPr>
                <w:rFonts w:cs="Arial"/>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hideMark/>
          </w:tcPr>
          <w:p w14:paraId="290CF1CF" w14:textId="77777777" w:rsidR="00B359D7" w:rsidRPr="002F01DF" w:rsidRDefault="00B359D7" w:rsidP="00F7658B">
            <w:pPr>
              <w:rPr>
                <w:rFonts w:cs="Arial"/>
                <w:color w:val="000000"/>
                <w:lang w:eastAsia="sr-Latn-RS"/>
              </w:rPr>
            </w:pPr>
            <w:r w:rsidRPr="002F01DF">
              <w:rPr>
                <w:rFonts w:cs="Arial"/>
                <w:color w:val="000000"/>
                <w:lang w:eastAsia="sr-Latn-RS"/>
              </w:rPr>
              <w:t>Номинални улазни напон</w:t>
            </w:r>
          </w:p>
        </w:tc>
        <w:tc>
          <w:tcPr>
            <w:tcW w:w="5940" w:type="dxa"/>
            <w:tcBorders>
              <w:top w:val="nil"/>
              <w:left w:val="nil"/>
              <w:bottom w:val="single" w:sz="4" w:space="0" w:color="auto"/>
              <w:right w:val="single" w:sz="8" w:space="0" w:color="auto"/>
            </w:tcBorders>
            <w:shd w:val="clear" w:color="auto" w:fill="auto"/>
            <w:vAlign w:val="center"/>
            <w:hideMark/>
          </w:tcPr>
          <w:p w14:paraId="70A55243" w14:textId="77777777" w:rsidR="00B359D7" w:rsidRPr="002F01DF" w:rsidRDefault="00B359D7" w:rsidP="00F7658B">
            <w:pPr>
              <w:rPr>
                <w:rFonts w:cs="Arial"/>
                <w:color w:val="000000"/>
                <w:lang w:eastAsia="sr-Latn-RS"/>
              </w:rPr>
            </w:pPr>
            <w:r w:rsidRPr="002F01DF">
              <w:rPr>
                <w:rFonts w:cs="Arial"/>
                <w:color w:val="000000"/>
                <w:lang w:eastAsia="sr-Latn-RS"/>
              </w:rPr>
              <w:t>230V (220V, 240V)</w:t>
            </w:r>
          </w:p>
        </w:tc>
        <w:tc>
          <w:tcPr>
            <w:tcW w:w="1417" w:type="dxa"/>
            <w:vMerge/>
            <w:tcBorders>
              <w:top w:val="nil"/>
              <w:left w:val="single" w:sz="8" w:space="0" w:color="auto"/>
              <w:bottom w:val="single" w:sz="8" w:space="0" w:color="000000"/>
              <w:right w:val="single" w:sz="8" w:space="0" w:color="auto"/>
            </w:tcBorders>
            <w:vAlign w:val="center"/>
            <w:hideMark/>
          </w:tcPr>
          <w:p w14:paraId="1151B9CC" w14:textId="77777777" w:rsidR="00B359D7" w:rsidRPr="002F01DF" w:rsidRDefault="00B359D7" w:rsidP="00F7658B">
            <w:pPr>
              <w:rPr>
                <w:rFonts w:cs="Arial"/>
                <w:b/>
                <w:bCs/>
                <w:color w:val="000000"/>
                <w:lang w:eastAsia="sr-Latn-RS"/>
              </w:rPr>
            </w:pPr>
          </w:p>
        </w:tc>
      </w:tr>
      <w:tr w:rsidR="00B359D7" w:rsidRPr="002F01DF" w14:paraId="7695487D" w14:textId="77777777" w:rsidTr="00F7658B">
        <w:trPr>
          <w:trHeight w:val="300"/>
        </w:trPr>
        <w:tc>
          <w:tcPr>
            <w:tcW w:w="709" w:type="dxa"/>
            <w:tcBorders>
              <w:top w:val="nil"/>
              <w:left w:val="nil"/>
              <w:bottom w:val="nil"/>
              <w:right w:val="nil"/>
            </w:tcBorders>
            <w:shd w:val="clear" w:color="auto" w:fill="auto"/>
            <w:noWrap/>
            <w:vAlign w:val="center"/>
            <w:hideMark/>
          </w:tcPr>
          <w:p w14:paraId="5B8821C9" w14:textId="77777777" w:rsidR="00B359D7" w:rsidRPr="002F01DF" w:rsidRDefault="00B359D7" w:rsidP="00F7658B">
            <w:pPr>
              <w:rPr>
                <w:rFonts w:cs="Arial"/>
                <w:color w:val="000000"/>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hideMark/>
          </w:tcPr>
          <w:p w14:paraId="1084F5B6" w14:textId="77777777" w:rsidR="00B359D7" w:rsidRPr="002F01DF" w:rsidRDefault="00B359D7" w:rsidP="00F7658B">
            <w:pPr>
              <w:rPr>
                <w:rFonts w:cs="Arial"/>
                <w:color w:val="000000"/>
                <w:lang w:eastAsia="sr-Latn-RS"/>
              </w:rPr>
            </w:pPr>
            <w:r w:rsidRPr="002F01DF">
              <w:rPr>
                <w:rFonts w:cs="Arial"/>
                <w:color w:val="000000"/>
                <w:lang w:eastAsia="sr-Latn-RS"/>
              </w:rPr>
              <w:t>Фреквенција улазног напона</w:t>
            </w:r>
          </w:p>
        </w:tc>
        <w:tc>
          <w:tcPr>
            <w:tcW w:w="5940" w:type="dxa"/>
            <w:tcBorders>
              <w:top w:val="nil"/>
              <w:left w:val="nil"/>
              <w:bottom w:val="single" w:sz="4" w:space="0" w:color="auto"/>
              <w:right w:val="single" w:sz="8" w:space="0" w:color="auto"/>
            </w:tcBorders>
            <w:shd w:val="clear" w:color="auto" w:fill="auto"/>
            <w:vAlign w:val="center"/>
            <w:hideMark/>
          </w:tcPr>
          <w:p w14:paraId="57D30ADA" w14:textId="77777777" w:rsidR="00B359D7" w:rsidRPr="002F01DF" w:rsidRDefault="00B359D7" w:rsidP="00F7658B">
            <w:pPr>
              <w:rPr>
                <w:rFonts w:cs="Arial"/>
                <w:color w:val="000000"/>
                <w:lang w:eastAsia="sr-Latn-RS"/>
              </w:rPr>
            </w:pPr>
            <w:r>
              <w:rPr>
                <w:rFonts w:cs="Arial"/>
                <w:color w:val="000000"/>
                <w:lang w:val="sr-Cyrl-RS" w:eastAsia="sr-Latn-RS"/>
              </w:rPr>
              <w:t>50-6</w:t>
            </w:r>
            <w:r w:rsidRPr="002F01DF">
              <w:rPr>
                <w:rFonts w:cs="Arial"/>
                <w:color w:val="000000"/>
                <w:lang w:eastAsia="sr-Latn-RS"/>
              </w:rPr>
              <w:t>0Hz</w:t>
            </w:r>
          </w:p>
        </w:tc>
        <w:tc>
          <w:tcPr>
            <w:tcW w:w="1417" w:type="dxa"/>
            <w:vMerge/>
            <w:tcBorders>
              <w:top w:val="nil"/>
              <w:left w:val="single" w:sz="8" w:space="0" w:color="auto"/>
              <w:bottom w:val="single" w:sz="8" w:space="0" w:color="000000"/>
              <w:right w:val="single" w:sz="8" w:space="0" w:color="auto"/>
            </w:tcBorders>
            <w:vAlign w:val="center"/>
            <w:hideMark/>
          </w:tcPr>
          <w:p w14:paraId="56542ED3" w14:textId="77777777" w:rsidR="00B359D7" w:rsidRPr="002F01DF" w:rsidRDefault="00B359D7" w:rsidP="00F7658B">
            <w:pPr>
              <w:rPr>
                <w:rFonts w:cs="Arial"/>
                <w:b/>
                <w:bCs/>
                <w:color w:val="000000"/>
                <w:lang w:eastAsia="sr-Latn-RS"/>
              </w:rPr>
            </w:pPr>
          </w:p>
        </w:tc>
      </w:tr>
      <w:tr w:rsidR="00B359D7" w:rsidRPr="002F01DF" w14:paraId="71298863" w14:textId="77777777" w:rsidTr="00F7658B">
        <w:trPr>
          <w:trHeight w:val="300"/>
        </w:trPr>
        <w:tc>
          <w:tcPr>
            <w:tcW w:w="709" w:type="dxa"/>
            <w:tcBorders>
              <w:top w:val="nil"/>
              <w:left w:val="nil"/>
              <w:bottom w:val="nil"/>
              <w:right w:val="nil"/>
            </w:tcBorders>
            <w:shd w:val="clear" w:color="auto" w:fill="auto"/>
            <w:noWrap/>
            <w:vAlign w:val="center"/>
            <w:hideMark/>
          </w:tcPr>
          <w:p w14:paraId="580ADC91" w14:textId="77777777" w:rsidR="00B359D7" w:rsidRPr="002F01DF" w:rsidRDefault="00B359D7" w:rsidP="00F7658B">
            <w:pPr>
              <w:rPr>
                <w:rFonts w:cs="Arial"/>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hideMark/>
          </w:tcPr>
          <w:p w14:paraId="33BC9BF1" w14:textId="77777777" w:rsidR="00B359D7" w:rsidRPr="002F01DF" w:rsidRDefault="00B359D7" w:rsidP="00F7658B">
            <w:pPr>
              <w:rPr>
                <w:rFonts w:cs="Arial"/>
                <w:color w:val="000000"/>
                <w:lang w:eastAsia="sr-Latn-RS"/>
              </w:rPr>
            </w:pPr>
            <w:r>
              <w:rPr>
                <w:rFonts w:cs="Arial"/>
                <w:color w:val="000000"/>
                <w:lang w:eastAsia="sr-Latn-RS"/>
              </w:rPr>
              <w:t>Аутономија при 50% оптерећења (2700</w:t>
            </w:r>
            <w:r w:rsidRPr="002F01DF">
              <w:rPr>
                <w:rFonts w:cs="Arial"/>
                <w:color w:val="000000"/>
                <w:lang w:eastAsia="sr-Latn-RS"/>
              </w:rPr>
              <w:t>W)</w:t>
            </w:r>
          </w:p>
        </w:tc>
        <w:tc>
          <w:tcPr>
            <w:tcW w:w="5940" w:type="dxa"/>
            <w:tcBorders>
              <w:top w:val="nil"/>
              <w:left w:val="nil"/>
              <w:bottom w:val="single" w:sz="4" w:space="0" w:color="auto"/>
              <w:right w:val="single" w:sz="8" w:space="0" w:color="auto"/>
            </w:tcBorders>
            <w:shd w:val="clear" w:color="auto" w:fill="auto"/>
            <w:vAlign w:val="center"/>
            <w:hideMark/>
          </w:tcPr>
          <w:p w14:paraId="65B72A4A" w14:textId="77777777" w:rsidR="00B359D7" w:rsidRPr="002F01DF" w:rsidRDefault="00B359D7" w:rsidP="00F7658B">
            <w:pPr>
              <w:rPr>
                <w:rFonts w:cs="Arial"/>
                <w:color w:val="000000"/>
                <w:lang w:eastAsia="sr-Latn-RS"/>
              </w:rPr>
            </w:pPr>
            <w:r>
              <w:rPr>
                <w:rFonts w:cs="Arial"/>
                <w:color w:val="000000"/>
                <w:lang w:eastAsia="sr-Latn-RS"/>
              </w:rPr>
              <w:t>мин. 20</w:t>
            </w:r>
            <w:r w:rsidRPr="002F01DF">
              <w:rPr>
                <w:rFonts w:cs="Arial"/>
                <w:color w:val="000000"/>
                <w:lang w:eastAsia="sr-Latn-RS"/>
              </w:rPr>
              <w:t xml:space="preserve"> минута</w:t>
            </w:r>
          </w:p>
        </w:tc>
        <w:tc>
          <w:tcPr>
            <w:tcW w:w="1417" w:type="dxa"/>
            <w:vMerge/>
            <w:tcBorders>
              <w:top w:val="nil"/>
              <w:left w:val="single" w:sz="8" w:space="0" w:color="auto"/>
              <w:bottom w:val="single" w:sz="8" w:space="0" w:color="000000"/>
              <w:right w:val="single" w:sz="8" w:space="0" w:color="auto"/>
            </w:tcBorders>
            <w:vAlign w:val="center"/>
            <w:hideMark/>
          </w:tcPr>
          <w:p w14:paraId="3EDE4C7F" w14:textId="77777777" w:rsidR="00B359D7" w:rsidRPr="002F01DF" w:rsidRDefault="00B359D7" w:rsidP="00F7658B">
            <w:pPr>
              <w:rPr>
                <w:rFonts w:cs="Arial"/>
                <w:b/>
                <w:bCs/>
                <w:color w:val="000000"/>
                <w:lang w:eastAsia="sr-Latn-RS"/>
              </w:rPr>
            </w:pPr>
          </w:p>
        </w:tc>
      </w:tr>
      <w:tr w:rsidR="00B359D7" w:rsidRPr="002F01DF" w14:paraId="0607D1A7" w14:textId="77777777" w:rsidTr="00F7658B">
        <w:trPr>
          <w:trHeight w:val="300"/>
        </w:trPr>
        <w:tc>
          <w:tcPr>
            <w:tcW w:w="709" w:type="dxa"/>
            <w:tcBorders>
              <w:top w:val="nil"/>
              <w:left w:val="nil"/>
              <w:bottom w:val="nil"/>
              <w:right w:val="nil"/>
            </w:tcBorders>
            <w:shd w:val="clear" w:color="auto" w:fill="auto"/>
            <w:noWrap/>
            <w:vAlign w:val="center"/>
            <w:hideMark/>
          </w:tcPr>
          <w:p w14:paraId="61623F84" w14:textId="77777777" w:rsidR="00B359D7" w:rsidRPr="002F01DF" w:rsidRDefault="00B359D7" w:rsidP="00F7658B">
            <w:pPr>
              <w:rPr>
                <w:rFonts w:cs="Arial"/>
                <w:color w:val="000000"/>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hideMark/>
          </w:tcPr>
          <w:p w14:paraId="112B870B" w14:textId="77777777" w:rsidR="00B359D7" w:rsidRPr="002F01DF" w:rsidRDefault="00B359D7" w:rsidP="00F7658B">
            <w:pPr>
              <w:rPr>
                <w:rFonts w:cs="Arial"/>
                <w:color w:val="000000"/>
                <w:lang w:eastAsia="sr-Latn-RS"/>
              </w:rPr>
            </w:pPr>
            <w:r w:rsidRPr="002F01DF">
              <w:rPr>
                <w:rFonts w:cs="Arial"/>
                <w:color w:val="000000"/>
                <w:lang w:eastAsia="sr-Latn-RS"/>
              </w:rPr>
              <w:t>Аутономија при пуном оптерећењу (</w:t>
            </w:r>
            <w:r>
              <w:rPr>
                <w:rFonts w:cs="Arial"/>
                <w:color w:val="000000"/>
                <w:lang w:val="sr-Cyrl-RS" w:eastAsia="sr-Latn-RS"/>
              </w:rPr>
              <w:t>5400</w:t>
            </w:r>
            <w:r w:rsidRPr="002F01DF">
              <w:rPr>
                <w:rFonts w:cs="Arial"/>
                <w:color w:val="000000"/>
                <w:lang w:eastAsia="sr-Latn-RS"/>
              </w:rPr>
              <w:t>W)</w:t>
            </w:r>
          </w:p>
        </w:tc>
        <w:tc>
          <w:tcPr>
            <w:tcW w:w="5940" w:type="dxa"/>
            <w:tcBorders>
              <w:top w:val="nil"/>
              <w:left w:val="nil"/>
              <w:bottom w:val="single" w:sz="4" w:space="0" w:color="auto"/>
              <w:right w:val="single" w:sz="8" w:space="0" w:color="auto"/>
            </w:tcBorders>
            <w:shd w:val="clear" w:color="auto" w:fill="auto"/>
            <w:vAlign w:val="center"/>
            <w:hideMark/>
          </w:tcPr>
          <w:p w14:paraId="4DE86D8A" w14:textId="77777777" w:rsidR="00B359D7" w:rsidRPr="002F01DF" w:rsidRDefault="00B359D7" w:rsidP="00F7658B">
            <w:pPr>
              <w:rPr>
                <w:rFonts w:cs="Arial"/>
                <w:color w:val="000000"/>
                <w:lang w:eastAsia="sr-Latn-RS"/>
              </w:rPr>
            </w:pPr>
            <w:r w:rsidRPr="002F01DF">
              <w:rPr>
                <w:rFonts w:cs="Arial"/>
                <w:color w:val="000000"/>
                <w:lang w:eastAsia="sr-Latn-RS"/>
              </w:rPr>
              <w:t>мин. 4 минута</w:t>
            </w:r>
          </w:p>
        </w:tc>
        <w:tc>
          <w:tcPr>
            <w:tcW w:w="1417" w:type="dxa"/>
            <w:vMerge/>
            <w:tcBorders>
              <w:top w:val="nil"/>
              <w:left w:val="single" w:sz="8" w:space="0" w:color="auto"/>
              <w:bottom w:val="single" w:sz="8" w:space="0" w:color="000000"/>
              <w:right w:val="single" w:sz="8" w:space="0" w:color="auto"/>
            </w:tcBorders>
            <w:vAlign w:val="center"/>
            <w:hideMark/>
          </w:tcPr>
          <w:p w14:paraId="68BF17FA" w14:textId="77777777" w:rsidR="00B359D7" w:rsidRPr="002F01DF" w:rsidRDefault="00B359D7" w:rsidP="00F7658B">
            <w:pPr>
              <w:rPr>
                <w:rFonts w:cs="Arial"/>
                <w:b/>
                <w:bCs/>
                <w:color w:val="000000"/>
                <w:lang w:eastAsia="sr-Latn-RS"/>
              </w:rPr>
            </w:pPr>
          </w:p>
        </w:tc>
      </w:tr>
      <w:tr w:rsidR="00B359D7" w:rsidRPr="002F01DF" w14:paraId="0CEA897F" w14:textId="77777777" w:rsidTr="00F7658B">
        <w:trPr>
          <w:trHeight w:val="300"/>
        </w:trPr>
        <w:tc>
          <w:tcPr>
            <w:tcW w:w="709" w:type="dxa"/>
            <w:tcBorders>
              <w:top w:val="nil"/>
              <w:left w:val="nil"/>
              <w:bottom w:val="nil"/>
              <w:right w:val="nil"/>
            </w:tcBorders>
            <w:shd w:val="clear" w:color="auto" w:fill="auto"/>
            <w:noWrap/>
            <w:vAlign w:val="center"/>
            <w:hideMark/>
          </w:tcPr>
          <w:p w14:paraId="7502A27F" w14:textId="77777777" w:rsidR="00B359D7" w:rsidRPr="002F01DF" w:rsidRDefault="00B359D7" w:rsidP="00F7658B">
            <w:pPr>
              <w:rPr>
                <w:rFonts w:cs="Arial"/>
                <w:color w:val="000000"/>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hideMark/>
          </w:tcPr>
          <w:p w14:paraId="0120D023" w14:textId="77777777" w:rsidR="00B359D7" w:rsidRPr="002F01DF" w:rsidRDefault="00B359D7" w:rsidP="00F7658B">
            <w:pPr>
              <w:rPr>
                <w:rFonts w:cs="Arial"/>
                <w:color w:val="000000"/>
                <w:lang w:eastAsia="sr-Latn-RS"/>
              </w:rPr>
            </w:pPr>
            <w:r w:rsidRPr="002F01DF">
              <w:rPr>
                <w:rFonts w:cs="Arial"/>
                <w:color w:val="000000"/>
                <w:lang w:eastAsia="sr-Latn-RS"/>
              </w:rPr>
              <w:t>Тип батерије</w:t>
            </w:r>
          </w:p>
        </w:tc>
        <w:tc>
          <w:tcPr>
            <w:tcW w:w="5940" w:type="dxa"/>
            <w:tcBorders>
              <w:top w:val="nil"/>
              <w:left w:val="nil"/>
              <w:bottom w:val="single" w:sz="4" w:space="0" w:color="auto"/>
              <w:right w:val="single" w:sz="8" w:space="0" w:color="auto"/>
            </w:tcBorders>
            <w:shd w:val="clear" w:color="auto" w:fill="auto"/>
            <w:vAlign w:val="center"/>
            <w:hideMark/>
          </w:tcPr>
          <w:p w14:paraId="62DD74B4" w14:textId="77777777" w:rsidR="00B359D7" w:rsidRPr="002F01DF" w:rsidRDefault="00B359D7" w:rsidP="00F7658B">
            <w:pPr>
              <w:rPr>
                <w:rFonts w:cs="Arial"/>
                <w:color w:val="000000"/>
                <w:lang w:eastAsia="sr-Latn-RS"/>
              </w:rPr>
            </w:pPr>
            <w:r w:rsidRPr="002F01DF">
              <w:rPr>
                <w:rFonts w:cs="Arial"/>
                <w:color w:val="000000"/>
                <w:lang w:eastAsia="sr-Latn-RS"/>
              </w:rPr>
              <w:t>Оловне, без одржавања, заменљиве без прекида у функционисању уређаја (</w:t>
            </w:r>
            <w:r w:rsidRPr="002F01DF">
              <w:rPr>
                <w:rFonts w:cs="Arial"/>
                <w:i/>
                <w:iCs/>
                <w:color w:val="000000"/>
                <w:lang w:eastAsia="sr-Latn-RS"/>
              </w:rPr>
              <w:t>hot swap</w:t>
            </w:r>
            <w:r w:rsidRPr="002F01DF">
              <w:rPr>
                <w:rFonts w:cs="Arial"/>
                <w:color w:val="000000"/>
                <w:lang w:eastAsia="sr-Latn-RS"/>
              </w:rPr>
              <w:t>)</w:t>
            </w:r>
          </w:p>
        </w:tc>
        <w:tc>
          <w:tcPr>
            <w:tcW w:w="1417" w:type="dxa"/>
            <w:vMerge/>
            <w:tcBorders>
              <w:top w:val="nil"/>
              <w:left w:val="single" w:sz="8" w:space="0" w:color="auto"/>
              <w:bottom w:val="single" w:sz="8" w:space="0" w:color="000000"/>
              <w:right w:val="single" w:sz="8" w:space="0" w:color="auto"/>
            </w:tcBorders>
            <w:vAlign w:val="center"/>
            <w:hideMark/>
          </w:tcPr>
          <w:p w14:paraId="64D2FAC0" w14:textId="77777777" w:rsidR="00B359D7" w:rsidRPr="002F01DF" w:rsidRDefault="00B359D7" w:rsidP="00F7658B">
            <w:pPr>
              <w:rPr>
                <w:rFonts w:cs="Arial"/>
                <w:b/>
                <w:bCs/>
                <w:color w:val="000000"/>
                <w:lang w:eastAsia="sr-Latn-RS"/>
              </w:rPr>
            </w:pPr>
          </w:p>
        </w:tc>
      </w:tr>
      <w:tr w:rsidR="00B359D7" w:rsidRPr="002F01DF" w14:paraId="40E160F4" w14:textId="77777777" w:rsidTr="00F7658B">
        <w:trPr>
          <w:trHeight w:val="300"/>
        </w:trPr>
        <w:tc>
          <w:tcPr>
            <w:tcW w:w="709" w:type="dxa"/>
            <w:tcBorders>
              <w:top w:val="nil"/>
              <w:left w:val="nil"/>
              <w:bottom w:val="nil"/>
              <w:right w:val="nil"/>
            </w:tcBorders>
            <w:shd w:val="clear" w:color="auto" w:fill="auto"/>
            <w:noWrap/>
            <w:vAlign w:val="center"/>
            <w:hideMark/>
          </w:tcPr>
          <w:p w14:paraId="1CA97646" w14:textId="77777777" w:rsidR="00B359D7" w:rsidRPr="002F01DF" w:rsidRDefault="00B359D7" w:rsidP="00F7658B">
            <w:pPr>
              <w:rPr>
                <w:rFonts w:cs="Arial"/>
                <w:color w:val="000000"/>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hideMark/>
          </w:tcPr>
          <w:p w14:paraId="2C2B2A8E" w14:textId="77777777" w:rsidR="00B359D7" w:rsidRPr="002F01DF" w:rsidRDefault="00B359D7" w:rsidP="00F7658B">
            <w:pPr>
              <w:rPr>
                <w:rFonts w:cs="Arial"/>
                <w:color w:val="000000"/>
                <w:lang w:eastAsia="sr-Latn-RS"/>
              </w:rPr>
            </w:pPr>
            <w:r w:rsidRPr="002F01DF">
              <w:rPr>
                <w:rFonts w:cs="Arial"/>
                <w:color w:val="000000"/>
                <w:lang w:eastAsia="sr-Latn-RS"/>
              </w:rPr>
              <w:t>Време пуњења батерије</w:t>
            </w:r>
          </w:p>
        </w:tc>
        <w:tc>
          <w:tcPr>
            <w:tcW w:w="5940" w:type="dxa"/>
            <w:tcBorders>
              <w:top w:val="nil"/>
              <w:left w:val="nil"/>
              <w:bottom w:val="single" w:sz="4" w:space="0" w:color="auto"/>
              <w:right w:val="single" w:sz="8" w:space="0" w:color="auto"/>
            </w:tcBorders>
            <w:shd w:val="clear" w:color="auto" w:fill="auto"/>
            <w:vAlign w:val="center"/>
            <w:hideMark/>
          </w:tcPr>
          <w:p w14:paraId="0F0C5C3C" w14:textId="77777777" w:rsidR="00B359D7" w:rsidRPr="002F01DF" w:rsidRDefault="00B359D7" w:rsidP="00F7658B">
            <w:pPr>
              <w:rPr>
                <w:rFonts w:cs="Arial"/>
                <w:color w:val="000000"/>
                <w:lang w:eastAsia="sr-Latn-RS"/>
              </w:rPr>
            </w:pPr>
            <w:r w:rsidRPr="002F01DF">
              <w:rPr>
                <w:rFonts w:cs="Arial"/>
                <w:color w:val="000000"/>
                <w:lang w:eastAsia="sr-Latn-RS"/>
              </w:rPr>
              <w:t xml:space="preserve">мах. </w:t>
            </w:r>
            <w:r>
              <w:rPr>
                <w:rFonts w:cs="Arial"/>
                <w:color w:val="000000"/>
                <w:lang w:val="sr-Cyrl-RS" w:eastAsia="sr-Latn-RS"/>
              </w:rPr>
              <w:t>7</w:t>
            </w:r>
            <w:r w:rsidRPr="002F01DF">
              <w:rPr>
                <w:rFonts w:cs="Arial"/>
                <w:color w:val="000000"/>
                <w:lang w:eastAsia="sr-Latn-RS"/>
              </w:rPr>
              <w:t xml:space="preserve"> сат</w:t>
            </w:r>
            <w:r>
              <w:rPr>
                <w:rFonts w:cs="Arial"/>
                <w:color w:val="000000"/>
                <w:lang w:val="sr-Cyrl-RS" w:eastAsia="sr-Latn-RS"/>
              </w:rPr>
              <w:t>и</w:t>
            </w:r>
            <w:r w:rsidRPr="002F01DF">
              <w:rPr>
                <w:rFonts w:cs="Arial"/>
                <w:color w:val="000000"/>
                <w:lang w:eastAsia="sr-Latn-RS"/>
              </w:rPr>
              <w:t xml:space="preserve"> до 90% након комплетног пражњења</w:t>
            </w:r>
          </w:p>
        </w:tc>
        <w:tc>
          <w:tcPr>
            <w:tcW w:w="1417" w:type="dxa"/>
            <w:vMerge/>
            <w:tcBorders>
              <w:top w:val="nil"/>
              <w:left w:val="single" w:sz="8" w:space="0" w:color="auto"/>
              <w:bottom w:val="single" w:sz="8" w:space="0" w:color="000000"/>
              <w:right w:val="single" w:sz="8" w:space="0" w:color="auto"/>
            </w:tcBorders>
            <w:vAlign w:val="center"/>
            <w:hideMark/>
          </w:tcPr>
          <w:p w14:paraId="683B2AAF" w14:textId="77777777" w:rsidR="00B359D7" w:rsidRPr="002F01DF" w:rsidRDefault="00B359D7" w:rsidP="00F7658B">
            <w:pPr>
              <w:rPr>
                <w:rFonts w:cs="Arial"/>
                <w:b/>
                <w:bCs/>
                <w:color w:val="000000"/>
                <w:lang w:eastAsia="sr-Latn-RS"/>
              </w:rPr>
            </w:pPr>
          </w:p>
        </w:tc>
      </w:tr>
      <w:tr w:rsidR="00B359D7" w:rsidRPr="002F01DF" w14:paraId="6E421FCD" w14:textId="77777777" w:rsidTr="00F7658B">
        <w:trPr>
          <w:trHeight w:val="600"/>
        </w:trPr>
        <w:tc>
          <w:tcPr>
            <w:tcW w:w="709" w:type="dxa"/>
            <w:tcBorders>
              <w:top w:val="nil"/>
              <w:left w:val="nil"/>
              <w:bottom w:val="nil"/>
              <w:right w:val="nil"/>
            </w:tcBorders>
            <w:shd w:val="clear" w:color="auto" w:fill="auto"/>
            <w:noWrap/>
            <w:vAlign w:val="center"/>
            <w:hideMark/>
          </w:tcPr>
          <w:p w14:paraId="21514144" w14:textId="77777777" w:rsidR="00B359D7" w:rsidRPr="002F01DF" w:rsidRDefault="00B359D7" w:rsidP="00F7658B">
            <w:pPr>
              <w:rPr>
                <w:rFonts w:cs="Arial"/>
                <w:color w:val="000000"/>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hideMark/>
          </w:tcPr>
          <w:p w14:paraId="45419243" w14:textId="77777777" w:rsidR="00B359D7" w:rsidRPr="002F01DF" w:rsidRDefault="00B359D7" w:rsidP="00F7658B">
            <w:pPr>
              <w:rPr>
                <w:rFonts w:cs="Arial"/>
                <w:color w:val="000000"/>
                <w:lang w:eastAsia="sr-Latn-RS"/>
              </w:rPr>
            </w:pPr>
            <w:r w:rsidRPr="002F01DF">
              <w:rPr>
                <w:rFonts w:cs="Arial"/>
                <w:color w:val="000000"/>
                <w:lang w:eastAsia="sr-Latn-RS"/>
              </w:rPr>
              <w:t>Менаџмент портови</w:t>
            </w:r>
          </w:p>
        </w:tc>
        <w:tc>
          <w:tcPr>
            <w:tcW w:w="5940" w:type="dxa"/>
            <w:tcBorders>
              <w:top w:val="nil"/>
              <w:left w:val="nil"/>
              <w:bottom w:val="single" w:sz="4" w:space="0" w:color="auto"/>
              <w:right w:val="single" w:sz="8" w:space="0" w:color="auto"/>
            </w:tcBorders>
            <w:shd w:val="clear" w:color="auto" w:fill="auto"/>
            <w:vAlign w:val="center"/>
            <w:hideMark/>
          </w:tcPr>
          <w:p w14:paraId="7F94F5E5" w14:textId="77777777" w:rsidR="00B359D7" w:rsidRPr="002F01DF" w:rsidRDefault="00B359D7" w:rsidP="00F7658B">
            <w:pPr>
              <w:rPr>
                <w:rFonts w:cs="Arial"/>
                <w:color w:val="000000"/>
                <w:lang w:eastAsia="sr-Latn-RS"/>
              </w:rPr>
            </w:pPr>
            <w:r w:rsidRPr="002F01DF">
              <w:rPr>
                <w:rFonts w:cs="Arial"/>
                <w:color w:val="000000"/>
                <w:lang w:eastAsia="sr-Latn-RS"/>
              </w:rPr>
              <w:t xml:space="preserve">мин. 1x USB, 1x RS-232, 1x SNMP слот са инсталираном SNMP картицом за менаџмент уређаја, 1x </w:t>
            </w:r>
            <w:r w:rsidRPr="002F01DF">
              <w:rPr>
                <w:rFonts w:cs="Arial"/>
                <w:i/>
                <w:iCs/>
                <w:color w:val="000000"/>
                <w:lang w:eastAsia="sr-Latn-RS"/>
              </w:rPr>
              <w:t>Emergency Power Off</w:t>
            </w:r>
            <w:r w:rsidRPr="002F01DF">
              <w:rPr>
                <w:rFonts w:cs="Arial"/>
                <w:color w:val="000000"/>
                <w:lang w:eastAsia="sr-Latn-RS"/>
              </w:rPr>
              <w:t xml:space="preserve"> (EPO), 1x конектор за додатну екстерну батерију, 1x</w:t>
            </w:r>
            <w:r w:rsidRPr="002F01DF">
              <w:rPr>
                <w:rFonts w:cs="Arial"/>
                <w:i/>
                <w:iCs/>
                <w:color w:val="000000"/>
                <w:lang w:eastAsia="sr-Latn-RS"/>
              </w:rPr>
              <w:t xml:space="preserve"> Input circuit breaker</w:t>
            </w:r>
          </w:p>
        </w:tc>
        <w:tc>
          <w:tcPr>
            <w:tcW w:w="1417" w:type="dxa"/>
            <w:vMerge/>
            <w:tcBorders>
              <w:top w:val="nil"/>
              <w:left w:val="single" w:sz="8" w:space="0" w:color="auto"/>
              <w:bottom w:val="single" w:sz="8" w:space="0" w:color="000000"/>
              <w:right w:val="single" w:sz="8" w:space="0" w:color="auto"/>
            </w:tcBorders>
            <w:vAlign w:val="center"/>
            <w:hideMark/>
          </w:tcPr>
          <w:p w14:paraId="10AA3F11" w14:textId="77777777" w:rsidR="00B359D7" w:rsidRPr="002F01DF" w:rsidRDefault="00B359D7" w:rsidP="00F7658B">
            <w:pPr>
              <w:rPr>
                <w:rFonts w:cs="Arial"/>
                <w:b/>
                <w:bCs/>
                <w:color w:val="000000"/>
                <w:lang w:eastAsia="sr-Latn-RS"/>
              </w:rPr>
            </w:pPr>
          </w:p>
        </w:tc>
      </w:tr>
      <w:tr w:rsidR="00B359D7" w:rsidRPr="002F01DF" w14:paraId="25A608EE" w14:textId="77777777" w:rsidTr="00F7658B">
        <w:trPr>
          <w:trHeight w:val="300"/>
        </w:trPr>
        <w:tc>
          <w:tcPr>
            <w:tcW w:w="709" w:type="dxa"/>
            <w:tcBorders>
              <w:top w:val="nil"/>
              <w:left w:val="nil"/>
              <w:bottom w:val="nil"/>
              <w:right w:val="nil"/>
            </w:tcBorders>
            <w:shd w:val="clear" w:color="auto" w:fill="auto"/>
            <w:noWrap/>
            <w:vAlign w:val="center"/>
            <w:hideMark/>
          </w:tcPr>
          <w:p w14:paraId="79CAF740" w14:textId="77777777" w:rsidR="00B359D7" w:rsidRPr="002F01DF" w:rsidRDefault="00B359D7" w:rsidP="00F7658B">
            <w:pPr>
              <w:rPr>
                <w:rFonts w:cs="Arial"/>
                <w:color w:val="000000"/>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hideMark/>
          </w:tcPr>
          <w:p w14:paraId="7A7C5526" w14:textId="77777777" w:rsidR="00B359D7" w:rsidRPr="002F01DF" w:rsidRDefault="00B359D7" w:rsidP="00F7658B">
            <w:pPr>
              <w:rPr>
                <w:rFonts w:cs="Arial"/>
                <w:color w:val="000000"/>
                <w:lang w:eastAsia="sr-Latn-RS"/>
              </w:rPr>
            </w:pPr>
            <w:r w:rsidRPr="002F01DF">
              <w:rPr>
                <w:rFonts w:cs="Arial"/>
                <w:color w:val="000000"/>
                <w:lang w:eastAsia="sr-Latn-RS"/>
              </w:rPr>
              <w:t xml:space="preserve">LCD дисплеј за приказивање статуса уређаја </w:t>
            </w:r>
          </w:p>
        </w:tc>
        <w:tc>
          <w:tcPr>
            <w:tcW w:w="5940" w:type="dxa"/>
            <w:tcBorders>
              <w:top w:val="nil"/>
              <w:left w:val="nil"/>
              <w:bottom w:val="single" w:sz="4" w:space="0" w:color="auto"/>
              <w:right w:val="single" w:sz="8" w:space="0" w:color="auto"/>
            </w:tcBorders>
            <w:shd w:val="clear" w:color="auto" w:fill="auto"/>
            <w:vAlign w:val="center"/>
            <w:hideMark/>
          </w:tcPr>
          <w:p w14:paraId="0EDB793C" w14:textId="77777777" w:rsidR="00B359D7" w:rsidRPr="002F01DF" w:rsidRDefault="00B359D7" w:rsidP="00F7658B">
            <w:pPr>
              <w:rPr>
                <w:rFonts w:cs="Arial"/>
                <w:color w:val="000000"/>
                <w:lang w:eastAsia="sr-Latn-RS"/>
              </w:rPr>
            </w:pPr>
            <w:r w:rsidRPr="002F01DF">
              <w:rPr>
                <w:rFonts w:cs="Arial"/>
                <w:color w:val="000000"/>
                <w:lang w:eastAsia="sr-Latn-RS"/>
              </w:rPr>
              <w:t>Да, мултидирекциони</w:t>
            </w:r>
          </w:p>
        </w:tc>
        <w:tc>
          <w:tcPr>
            <w:tcW w:w="1417" w:type="dxa"/>
            <w:vMerge/>
            <w:tcBorders>
              <w:top w:val="nil"/>
              <w:left w:val="single" w:sz="8" w:space="0" w:color="auto"/>
              <w:bottom w:val="single" w:sz="8" w:space="0" w:color="000000"/>
              <w:right w:val="single" w:sz="8" w:space="0" w:color="auto"/>
            </w:tcBorders>
            <w:vAlign w:val="center"/>
            <w:hideMark/>
          </w:tcPr>
          <w:p w14:paraId="14C6B1F7" w14:textId="77777777" w:rsidR="00B359D7" w:rsidRPr="002F01DF" w:rsidRDefault="00B359D7" w:rsidP="00F7658B">
            <w:pPr>
              <w:rPr>
                <w:rFonts w:cs="Arial"/>
                <w:b/>
                <w:bCs/>
                <w:color w:val="000000"/>
                <w:lang w:eastAsia="sr-Latn-RS"/>
              </w:rPr>
            </w:pPr>
          </w:p>
        </w:tc>
      </w:tr>
      <w:tr w:rsidR="00B359D7" w:rsidRPr="002F01DF" w14:paraId="45553D2D" w14:textId="77777777" w:rsidTr="00F7658B">
        <w:trPr>
          <w:trHeight w:val="300"/>
        </w:trPr>
        <w:tc>
          <w:tcPr>
            <w:tcW w:w="709" w:type="dxa"/>
            <w:tcBorders>
              <w:top w:val="nil"/>
              <w:left w:val="nil"/>
              <w:bottom w:val="nil"/>
              <w:right w:val="nil"/>
            </w:tcBorders>
            <w:shd w:val="clear" w:color="auto" w:fill="auto"/>
            <w:noWrap/>
            <w:vAlign w:val="center"/>
            <w:hideMark/>
          </w:tcPr>
          <w:p w14:paraId="6DB14EC7" w14:textId="77777777" w:rsidR="00B359D7" w:rsidRPr="002F01DF" w:rsidRDefault="00B359D7" w:rsidP="00F7658B">
            <w:pPr>
              <w:rPr>
                <w:rFonts w:cs="Arial"/>
                <w:color w:val="000000"/>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hideMark/>
          </w:tcPr>
          <w:p w14:paraId="46280A99" w14:textId="77777777" w:rsidR="00B359D7" w:rsidRPr="002F01DF" w:rsidRDefault="00B359D7" w:rsidP="00F7658B">
            <w:pPr>
              <w:rPr>
                <w:rFonts w:cs="Arial"/>
                <w:color w:val="000000"/>
                <w:lang w:eastAsia="sr-Latn-RS"/>
              </w:rPr>
            </w:pPr>
            <w:r w:rsidRPr="002F01DF">
              <w:rPr>
                <w:rFonts w:cs="Arial"/>
                <w:color w:val="000000"/>
                <w:lang w:eastAsia="sr-Latn-RS"/>
              </w:rPr>
              <w:t>Софтвер</w:t>
            </w:r>
          </w:p>
        </w:tc>
        <w:tc>
          <w:tcPr>
            <w:tcW w:w="5940" w:type="dxa"/>
            <w:tcBorders>
              <w:top w:val="nil"/>
              <w:left w:val="nil"/>
              <w:bottom w:val="single" w:sz="4" w:space="0" w:color="auto"/>
              <w:right w:val="single" w:sz="8" w:space="0" w:color="auto"/>
            </w:tcBorders>
            <w:shd w:val="clear" w:color="auto" w:fill="auto"/>
            <w:vAlign w:val="center"/>
            <w:hideMark/>
          </w:tcPr>
          <w:p w14:paraId="092B756A" w14:textId="77777777" w:rsidR="00B359D7" w:rsidRPr="002F01DF" w:rsidRDefault="00B359D7" w:rsidP="00F7658B">
            <w:pPr>
              <w:rPr>
                <w:rFonts w:cs="Arial"/>
                <w:color w:val="000000"/>
                <w:lang w:eastAsia="sr-Latn-RS"/>
              </w:rPr>
            </w:pPr>
            <w:r w:rsidRPr="002F01DF">
              <w:rPr>
                <w:rFonts w:cs="Arial"/>
                <w:color w:val="000000"/>
                <w:lang w:eastAsia="sr-Latn-RS"/>
              </w:rPr>
              <w:t>Софтвер за менаџмент, надзор и управљање уређајем</w:t>
            </w:r>
          </w:p>
        </w:tc>
        <w:tc>
          <w:tcPr>
            <w:tcW w:w="1417" w:type="dxa"/>
            <w:vMerge/>
            <w:tcBorders>
              <w:top w:val="nil"/>
              <w:left w:val="single" w:sz="8" w:space="0" w:color="auto"/>
              <w:bottom w:val="single" w:sz="8" w:space="0" w:color="000000"/>
              <w:right w:val="single" w:sz="8" w:space="0" w:color="auto"/>
            </w:tcBorders>
            <w:vAlign w:val="center"/>
            <w:hideMark/>
          </w:tcPr>
          <w:p w14:paraId="63441136" w14:textId="77777777" w:rsidR="00B359D7" w:rsidRPr="002F01DF" w:rsidRDefault="00B359D7" w:rsidP="00F7658B">
            <w:pPr>
              <w:rPr>
                <w:rFonts w:cs="Arial"/>
                <w:b/>
                <w:bCs/>
                <w:color w:val="000000"/>
                <w:lang w:eastAsia="sr-Latn-RS"/>
              </w:rPr>
            </w:pPr>
          </w:p>
        </w:tc>
      </w:tr>
      <w:tr w:rsidR="00B359D7" w:rsidRPr="002F01DF" w14:paraId="5A1AA4DA" w14:textId="77777777" w:rsidTr="00F7658B">
        <w:trPr>
          <w:trHeight w:val="300"/>
        </w:trPr>
        <w:tc>
          <w:tcPr>
            <w:tcW w:w="709" w:type="dxa"/>
            <w:tcBorders>
              <w:top w:val="nil"/>
              <w:left w:val="nil"/>
              <w:bottom w:val="nil"/>
              <w:right w:val="nil"/>
            </w:tcBorders>
            <w:shd w:val="clear" w:color="auto" w:fill="auto"/>
            <w:noWrap/>
            <w:vAlign w:val="center"/>
            <w:hideMark/>
          </w:tcPr>
          <w:p w14:paraId="7218CB26" w14:textId="77777777" w:rsidR="00B359D7" w:rsidRPr="002F01DF" w:rsidRDefault="00B359D7" w:rsidP="00F7658B">
            <w:pPr>
              <w:rPr>
                <w:rFonts w:cs="Arial"/>
                <w:color w:val="000000"/>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hideMark/>
          </w:tcPr>
          <w:p w14:paraId="3C366EE9" w14:textId="77777777" w:rsidR="00B359D7" w:rsidRPr="002F01DF" w:rsidRDefault="00B359D7" w:rsidP="00F7658B">
            <w:pPr>
              <w:rPr>
                <w:rFonts w:cs="Arial"/>
                <w:color w:val="000000"/>
                <w:lang w:eastAsia="sr-Latn-RS"/>
              </w:rPr>
            </w:pPr>
            <w:r w:rsidRPr="002F01DF">
              <w:rPr>
                <w:rFonts w:cs="Arial"/>
                <w:color w:val="000000"/>
                <w:lang w:eastAsia="sr-Latn-RS"/>
              </w:rPr>
              <w:t>Ниво буке на један метар растојања</w:t>
            </w:r>
          </w:p>
        </w:tc>
        <w:tc>
          <w:tcPr>
            <w:tcW w:w="5940" w:type="dxa"/>
            <w:tcBorders>
              <w:top w:val="nil"/>
              <w:left w:val="nil"/>
              <w:bottom w:val="single" w:sz="4" w:space="0" w:color="auto"/>
              <w:right w:val="single" w:sz="8" w:space="0" w:color="auto"/>
            </w:tcBorders>
            <w:shd w:val="clear" w:color="auto" w:fill="auto"/>
            <w:vAlign w:val="center"/>
            <w:hideMark/>
          </w:tcPr>
          <w:p w14:paraId="0F49AF19" w14:textId="77777777" w:rsidR="00B359D7" w:rsidRPr="002F01DF" w:rsidRDefault="00B359D7" w:rsidP="00F7658B">
            <w:pPr>
              <w:rPr>
                <w:rFonts w:cs="Arial"/>
                <w:color w:val="000000"/>
                <w:lang w:eastAsia="sr-Latn-RS"/>
              </w:rPr>
            </w:pPr>
            <w:r w:rsidRPr="002F01DF">
              <w:rPr>
                <w:rFonts w:cs="Arial"/>
                <w:color w:val="000000"/>
                <w:lang w:eastAsia="sr-Latn-RS"/>
              </w:rPr>
              <w:t>мах. 5</w:t>
            </w:r>
            <w:r>
              <w:rPr>
                <w:rFonts w:cs="Arial"/>
                <w:color w:val="000000"/>
                <w:lang w:val="sr-Cyrl-RS" w:eastAsia="sr-Latn-RS"/>
              </w:rPr>
              <w:t>8</w:t>
            </w:r>
            <w:r w:rsidRPr="002F01DF">
              <w:rPr>
                <w:rFonts w:cs="Arial"/>
                <w:color w:val="000000"/>
                <w:lang w:eastAsia="sr-Latn-RS"/>
              </w:rPr>
              <w:t>dBA</w:t>
            </w:r>
          </w:p>
        </w:tc>
        <w:tc>
          <w:tcPr>
            <w:tcW w:w="1417" w:type="dxa"/>
            <w:vMerge/>
            <w:tcBorders>
              <w:top w:val="nil"/>
              <w:left w:val="single" w:sz="8" w:space="0" w:color="auto"/>
              <w:bottom w:val="single" w:sz="8" w:space="0" w:color="000000"/>
              <w:right w:val="single" w:sz="8" w:space="0" w:color="auto"/>
            </w:tcBorders>
            <w:vAlign w:val="center"/>
            <w:hideMark/>
          </w:tcPr>
          <w:p w14:paraId="18CF0C61" w14:textId="77777777" w:rsidR="00B359D7" w:rsidRPr="002F01DF" w:rsidRDefault="00B359D7" w:rsidP="00F7658B">
            <w:pPr>
              <w:rPr>
                <w:rFonts w:cs="Arial"/>
                <w:b/>
                <w:bCs/>
                <w:color w:val="000000"/>
                <w:lang w:eastAsia="sr-Latn-RS"/>
              </w:rPr>
            </w:pPr>
          </w:p>
        </w:tc>
      </w:tr>
      <w:tr w:rsidR="00B359D7" w:rsidRPr="002F01DF" w14:paraId="643A1144" w14:textId="77777777" w:rsidTr="00F7658B">
        <w:trPr>
          <w:trHeight w:val="300"/>
        </w:trPr>
        <w:tc>
          <w:tcPr>
            <w:tcW w:w="709" w:type="dxa"/>
            <w:tcBorders>
              <w:top w:val="nil"/>
              <w:left w:val="nil"/>
              <w:bottom w:val="nil"/>
              <w:right w:val="nil"/>
            </w:tcBorders>
            <w:shd w:val="clear" w:color="auto" w:fill="auto"/>
            <w:noWrap/>
            <w:vAlign w:val="center"/>
            <w:hideMark/>
          </w:tcPr>
          <w:p w14:paraId="4B332133" w14:textId="77777777" w:rsidR="00B359D7" w:rsidRPr="002F01DF" w:rsidRDefault="00B359D7" w:rsidP="00F7658B">
            <w:pPr>
              <w:rPr>
                <w:rFonts w:cs="Arial"/>
                <w:color w:val="000000"/>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hideMark/>
          </w:tcPr>
          <w:p w14:paraId="038D91D9" w14:textId="77777777" w:rsidR="00B359D7" w:rsidRPr="002F01DF" w:rsidRDefault="00B359D7" w:rsidP="00F7658B">
            <w:pPr>
              <w:rPr>
                <w:rFonts w:cs="Arial"/>
                <w:color w:val="000000"/>
                <w:lang w:eastAsia="sr-Latn-RS"/>
              </w:rPr>
            </w:pPr>
            <w:r w:rsidRPr="002F01DF">
              <w:rPr>
                <w:rFonts w:cs="Arial"/>
                <w:color w:val="000000"/>
                <w:lang w:eastAsia="sr-Latn-RS"/>
              </w:rPr>
              <w:t>Додатне функције</w:t>
            </w:r>
          </w:p>
        </w:tc>
        <w:tc>
          <w:tcPr>
            <w:tcW w:w="5940" w:type="dxa"/>
            <w:tcBorders>
              <w:top w:val="nil"/>
              <w:left w:val="nil"/>
              <w:bottom w:val="single" w:sz="4" w:space="0" w:color="auto"/>
              <w:right w:val="single" w:sz="8" w:space="0" w:color="auto"/>
            </w:tcBorders>
            <w:shd w:val="clear" w:color="auto" w:fill="auto"/>
            <w:vAlign w:val="center"/>
            <w:hideMark/>
          </w:tcPr>
          <w:p w14:paraId="6920F005" w14:textId="77777777" w:rsidR="00B359D7" w:rsidRPr="00CA2062" w:rsidRDefault="00B359D7" w:rsidP="00F7658B">
            <w:pPr>
              <w:rPr>
                <w:rFonts w:cs="Arial"/>
                <w:i/>
                <w:iCs/>
                <w:color w:val="000000"/>
                <w:lang w:val="sr-Cyrl-RS" w:eastAsia="sr-Latn-RS"/>
              </w:rPr>
            </w:pPr>
            <w:r w:rsidRPr="002F01DF">
              <w:rPr>
                <w:rFonts w:cs="Arial"/>
                <w:i/>
                <w:iCs/>
                <w:color w:val="000000"/>
                <w:lang w:eastAsia="sr-Latn-RS"/>
              </w:rPr>
              <w:t>Cold start</w:t>
            </w:r>
            <w:r>
              <w:rPr>
                <w:rFonts w:cs="Arial"/>
                <w:i/>
                <w:iCs/>
                <w:color w:val="000000"/>
                <w:lang w:val="sr-Cyrl-RS" w:eastAsia="sr-Latn-RS"/>
              </w:rPr>
              <w:t xml:space="preserve">, </w:t>
            </w:r>
            <w:r w:rsidRPr="00CA2062">
              <w:rPr>
                <w:rFonts w:cs="Arial"/>
                <w:iCs/>
                <w:color w:val="000000"/>
                <w:lang w:val="sr-Cyrl-RS" w:eastAsia="sr-Latn-RS"/>
              </w:rPr>
              <w:t>могућност повезивања минимум два додатна УПС уређаја у паралелни мод (преко конектора за паралелно повезивање)</w:t>
            </w:r>
            <w:r>
              <w:rPr>
                <w:rFonts w:cs="Arial"/>
                <w:iCs/>
                <w:color w:val="000000"/>
                <w:lang w:val="sr-Cyrl-RS" w:eastAsia="sr-Latn-RS"/>
              </w:rPr>
              <w:t xml:space="preserve">, </w:t>
            </w:r>
            <w:r>
              <w:rPr>
                <w:rFonts w:cs="Arial"/>
                <w:iCs/>
                <w:color w:val="000000"/>
                <w:lang w:eastAsia="sr-Latn-RS"/>
              </w:rPr>
              <w:t>EMD</w:t>
            </w:r>
            <w:r w:rsidRPr="00CA2062">
              <w:rPr>
                <w:rFonts w:cs="Arial"/>
                <w:iCs/>
                <w:color w:val="000000"/>
                <w:lang w:val="sr-Cyrl-RS" w:eastAsia="sr-Latn-RS"/>
              </w:rPr>
              <w:t xml:space="preserve"> сензор за УПС уређај (за даљински надзор нивоа температуре и влажности окружења)</w:t>
            </w:r>
          </w:p>
        </w:tc>
        <w:tc>
          <w:tcPr>
            <w:tcW w:w="1417" w:type="dxa"/>
            <w:vMerge/>
            <w:tcBorders>
              <w:top w:val="nil"/>
              <w:left w:val="single" w:sz="8" w:space="0" w:color="auto"/>
              <w:bottom w:val="single" w:sz="8" w:space="0" w:color="000000"/>
              <w:right w:val="single" w:sz="8" w:space="0" w:color="auto"/>
            </w:tcBorders>
            <w:vAlign w:val="center"/>
            <w:hideMark/>
          </w:tcPr>
          <w:p w14:paraId="2FA4E6E1" w14:textId="77777777" w:rsidR="00B359D7" w:rsidRPr="002F01DF" w:rsidRDefault="00B359D7" w:rsidP="00F7658B">
            <w:pPr>
              <w:rPr>
                <w:rFonts w:cs="Arial"/>
                <w:b/>
                <w:bCs/>
                <w:color w:val="000000"/>
                <w:lang w:eastAsia="sr-Latn-RS"/>
              </w:rPr>
            </w:pPr>
          </w:p>
        </w:tc>
      </w:tr>
      <w:tr w:rsidR="00B359D7" w:rsidRPr="002F01DF" w14:paraId="5CA7F5E3" w14:textId="77777777" w:rsidTr="00F7658B">
        <w:trPr>
          <w:trHeight w:val="300"/>
        </w:trPr>
        <w:tc>
          <w:tcPr>
            <w:tcW w:w="709" w:type="dxa"/>
            <w:tcBorders>
              <w:top w:val="nil"/>
              <w:left w:val="nil"/>
              <w:bottom w:val="nil"/>
              <w:right w:val="nil"/>
            </w:tcBorders>
            <w:shd w:val="clear" w:color="auto" w:fill="auto"/>
            <w:noWrap/>
            <w:vAlign w:val="center"/>
            <w:hideMark/>
          </w:tcPr>
          <w:p w14:paraId="22B53B24" w14:textId="77777777" w:rsidR="00B359D7" w:rsidRPr="002F01DF" w:rsidRDefault="00B359D7" w:rsidP="00F7658B">
            <w:pPr>
              <w:rPr>
                <w:rFonts w:cs="Arial"/>
                <w:i/>
                <w:iCs/>
                <w:color w:val="000000"/>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hideMark/>
          </w:tcPr>
          <w:p w14:paraId="1DAA9AF6" w14:textId="77777777" w:rsidR="00B359D7" w:rsidRPr="002F01DF" w:rsidRDefault="00B359D7" w:rsidP="00F7658B">
            <w:pPr>
              <w:rPr>
                <w:rFonts w:cs="Arial"/>
                <w:color w:val="000000"/>
                <w:lang w:eastAsia="sr-Latn-RS"/>
              </w:rPr>
            </w:pPr>
            <w:r w:rsidRPr="002F01DF">
              <w:rPr>
                <w:rFonts w:cs="Arial"/>
                <w:color w:val="000000"/>
                <w:lang w:eastAsia="sr-Latn-RS"/>
              </w:rPr>
              <w:t>Додатна опрема</w:t>
            </w:r>
          </w:p>
        </w:tc>
        <w:tc>
          <w:tcPr>
            <w:tcW w:w="5940" w:type="dxa"/>
            <w:tcBorders>
              <w:top w:val="nil"/>
              <w:left w:val="nil"/>
              <w:bottom w:val="single" w:sz="4" w:space="0" w:color="auto"/>
              <w:right w:val="single" w:sz="8" w:space="0" w:color="auto"/>
            </w:tcBorders>
            <w:shd w:val="clear" w:color="auto" w:fill="auto"/>
            <w:vAlign w:val="center"/>
            <w:hideMark/>
          </w:tcPr>
          <w:p w14:paraId="3507A2C3" w14:textId="77777777" w:rsidR="00B359D7" w:rsidRPr="002F01DF" w:rsidRDefault="00B359D7" w:rsidP="00F7658B">
            <w:pPr>
              <w:rPr>
                <w:rFonts w:cs="Arial"/>
                <w:color w:val="000000"/>
                <w:lang w:eastAsia="sr-Latn-RS"/>
              </w:rPr>
            </w:pPr>
            <w:r w:rsidRPr="002F01DF">
              <w:rPr>
                <w:rFonts w:cs="Arial"/>
                <w:color w:val="000000"/>
                <w:lang w:eastAsia="sr-Latn-RS"/>
              </w:rPr>
              <w:t>Клизне шине за инсталацију у rack орман</w:t>
            </w:r>
          </w:p>
        </w:tc>
        <w:tc>
          <w:tcPr>
            <w:tcW w:w="1417" w:type="dxa"/>
            <w:vMerge/>
            <w:tcBorders>
              <w:top w:val="nil"/>
              <w:left w:val="single" w:sz="8" w:space="0" w:color="auto"/>
              <w:bottom w:val="single" w:sz="8" w:space="0" w:color="000000"/>
              <w:right w:val="single" w:sz="8" w:space="0" w:color="auto"/>
            </w:tcBorders>
            <w:vAlign w:val="center"/>
            <w:hideMark/>
          </w:tcPr>
          <w:p w14:paraId="00FBF30D" w14:textId="77777777" w:rsidR="00B359D7" w:rsidRPr="002F01DF" w:rsidRDefault="00B359D7" w:rsidP="00F7658B">
            <w:pPr>
              <w:rPr>
                <w:rFonts w:cs="Arial"/>
                <w:b/>
                <w:bCs/>
                <w:color w:val="000000"/>
                <w:lang w:eastAsia="sr-Latn-RS"/>
              </w:rPr>
            </w:pPr>
          </w:p>
        </w:tc>
      </w:tr>
      <w:tr w:rsidR="00B359D7" w:rsidRPr="002F01DF" w14:paraId="69A32142" w14:textId="77777777" w:rsidTr="00F7658B">
        <w:trPr>
          <w:trHeight w:val="300"/>
        </w:trPr>
        <w:tc>
          <w:tcPr>
            <w:tcW w:w="709" w:type="dxa"/>
            <w:tcBorders>
              <w:top w:val="nil"/>
              <w:left w:val="nil"/>
              <w:bottom w:val="nil"/>
              <w:right w:val="nil"/>
            </w:tcBorders>
            <w:shd w:val="clear" w:color="auto" w:fill="auto"/>
            <w:noWrap/>
            <w:vAlign w:val="center"/>
            <w:hideMark/>
          </w:tcPr>
          <w:p w14:paraId="32910033" w14:textId="77777777" w:rsidR="00B359D7" w:rsidRPr="002F01DF" w:rsidRDefault="00B359D7" w:rsidP="00F7658B">
            <w:pPr>
              <w:rPr>
                <w:rFonts w:cs="Arial"/>
                <w:color w:val="000000"/>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hideMark/>
          </w:tcPr>
          <w:p w14:paraId="7FC177B2" w14:textId="77777777" w:rsidR="00B359D7" w:rsidRPr="002F01DF" w:rsidRDefault="00B359D7" w:rsidP="00F7658B">
            <w:pPr>
              <w:rPr>
                <w:rFonts w:cs="Arial"/>
                <w:color w:val="000000"/>
                <w:lang w:eastAsia="sr-Latn-RS"/>
              </w:rPr>
            </w:pPr>
            <w:r w:rsidRPr="002F01DF">
              <w:rPr>
                <w:rFonts w:cs="Arial"/>
                <w:color w:val="000000"/>
                <w:lang w:eastAsia="sr-Latn-RS"/>
              </w:rPr>
              <w:t>Заштита</w:t>
            </w:r>
          </w:p>
        </w:tc>
        <w:tc>
          <w:tcPr>
            <w:tcW w:w="5940" w:type="dxa"/>
            <w:tcBorders>
              <w:top w:val="nil"/>
              <w:left w:val="nil"/>
              <w:bottom w:val="single" w:sz="4" w:space="0" w:color="auto"/>
              <w:right w:val="single" w:sz="8" w:space="0" w:color="auto"/>
            </w:tcBorders>
            <w:shd w:val="clear" w:color="auto" w:fill="auto"/>
            <w:vAlign w:val="center"/>
            <w:hideMark/>
          </w:tcPr>
          <w:p w14:paraId="3C19D955" w14:textId="77777777" w:rsidR="00B359D7" w:rsidRPr="002F01DF" w:rsidRDefault="00B359D7" w:rsidP="00F7658B">
            <w:pPr>
              <w:rPr>
                <w:rFonts w:cs="Arial"/>
                <w:i/>
                <w:iCs/>
                <w:color w:val="000000"/>
                <w:lang w:eastAsia="sr-Latn-RS"/>
              </w:rPr>
            </w:pPr>
            <w:r w:rsidRPr="002F01DF">
              <w:rPr>
                <w:rFonts w:cs="Arial"/>
                <w:i/>
                <w:iCs/>
                <w:color w:val="000000"/>
                <w:lang w:eastAsia="sr-Latn-RS"/>
              </w:rPr>
              <w:t>Discharge, overcharge, overload</w:t>
            </w:r>
          </w:p>
        </w:tc>
        <w:tc>
          <w:tcPr>
            <w:tcW w:w="1417" w:type="dxa"/>
            <w:vMerge/>
            <w:tcBorders>
              <w:top w:val="nil"/>
              <w:left w:val="single" w:sz="8" w:space="0" w:color="auto"/>
              <w:bottom w:val="single" w:sz="8" w:space="0" w:color="000000"/>
              <w:right w:val="single" w:sz="8" w:space="0" w:color="auto"/>
            </w:tcBorders>
            <w:vAlign w:val="center"/>
            <w:hideMark/>
          </w:tcPr>
          <w:p w14:paraId="46B35A7C" w14:textId="77777777" w:rsidR="00B359D7" w:rsidRPr="002F01DF" w:rsidRDefault="00B359D7" w:rsidP="00F7658B">
            <w:pPr>
              <w:rPr>
                <w:rFonts w:cs="Arial"/>
                <w:b/>
                <w:bCs/>
                <w:color w:val="000000"/>
                <w:lang w:eastAsia="sr-Latn-RS"/>
              </w:rPr>
            </w:pPr>
          </w:p>
        </w:tc>
      </w:tr>
      <w:tr w:rsidR="00B359D7" w:rsidRPr="002F01DF" w14:paraId="5CD169B0" w14:textId="77777777" w:rsidTr="00F7658B">
        <w:trPr>
          <w:trHeight w:val="315"/>
        </w:trPr>
        <w:tc>
          <w:tcPr>
            <w:tcW w:w="709" w:type="dxa"/>
            <w:tcBorders>
              <w:top w:val="nil"/>
              <w:left w:val="nil"/>
              <w:bottom w:val="nil"/>
              <w:right w:val="nil"/>
            </w:tcBorders>
            <w:shd w:val="clear" w:color="auto" w:fill="auto"/>
            <w:noWrap/>
            <w:vAlign w:val="center"/>
            <w:hideMark/>
          </w:tcPr>
          <w:p w14:paraId="323FD57E" w14:textId="77777777" w:rsidR="00B359D7" w:rsidRPr="002F01DF" w:rsidRDefault="00B359D7" w:rsidP="00F7658B">
            <w:pPr>
              <w:rPr>
                <w:rFonts w:cs="Arial"/>
                <w:i/>
                <w:iCs/>
                <w:color w:val="000000"/>
                <w:lang w:eastAsia="sr-Latn-RS"/>
              </w:rPr>
            </w:pPr>
          </w:p>
        </w:tc>
        <w:tc>
          <w:tcPr>
            <w:tcW w:w="2282" w:type="dxa"/>
            <w:tcBorders>
              <w:top w:val="nil"/>
              <w:left w:val="single" w:sz="8" w:space="0" w:color="auto"/>
              <w:bottom w:val="single" w:sz="8" w:space="0" w:color="auto"/>
              <w:right w:val="single" w:sz="4" w:space="0" w:color="auto"/>
            </w:tcBorders>
            <w:shd w:val="clear" w:color="auto" w:fill="auto"/>
            <w:vAlign w:val="center"/>
            <w:hideMark/>
          </w:tcPr>
          <w:p w14:paraId="55EE078E" w14:textId="77777777" w:rsidR="00B359D7" w:rsidRPr="002F01DF" w:rsidRDefault="00B359D7" w:rsidP="00F7658B">
            <w:pPr>
              <w:rPr>
                <w:rFonts w:cs="Arial"/>
                <w:color w:val="000000"/>
                <w:lang w:eastAsia="sr-Latn-RS"/>
              </w:rPr>
            </w:pPr>
            <w:r w:rsidRPr="002F01DF">
              <w:rPr>
                <w:rFonts w:cs="Arial"/>
                <w:color w:val="000000"/>
                <w:lang w:eastAsia="sr-Latn-RS"/>
              </w:rPr>
              <w:t>Гаранција</w:t>
            </w:r>
          </w:p>
        </w:tc>
        <w:tc>
          <w:tcPr>
            <w:tcW w:w="5940" w:type="dxa"/>
            <w:tcBorders>
              <w:top w:val="nil"/>
              <w:left w:val="nil"/>
              <w:bottom w:val="single" w:sz="8" w:space="0" w:color="auto"/>
              <w:right w:val="single" w:sz="8" w:space="0" w:color="auto"/>
            </w:tcBorders>
            <w:shd w:val="clear" w:color="auto" w:fill="auto"/>
            <w:vAlign w:val="center"/>
            <w:hideMark/>
          </w:tcPr>
          <w:p w14:paraId="27A4C90D" w14:textId="77777777" w:rsidR="00B359D7" w:rsidRPr="002F01DF" w:rsidRDefault="00B359D7" w:rsidP="00F7658B">
            <w:pPr>
              <w:rPr>
                <w:rFonts w:cs="Arial"/>
                <w:color w:val="000000"/>
                <w:lang w:eastAsia="sr-Latn-RS"/>
              </w:rPr>
            </w:pPr>
            <w:r w:rsidRPr="002F01DF">
              <w:rPr>
                <w:rFonts w:cs="Arial"/>
                <w:color w:val="000000"/>
                <w:lang w:eastAsia="sr-Latn-RS"/>
              </w:rPr>
              <w:t>мин. 24 месеца произвођачке гаранције (и на УПС и на батерије)</w:t>
            </w:r>
          </w:p>
        </w:tc>
        <w:tc>
          <w:tcPr>
            <w:tcW w:w="1417" w:type="dxa"/>
            <w:vMerge/>
            <w:tcBorders>
              <w:top w:val="nil"/>
              <w:left w:val="single" w:sz="8" w:space="0" w:color="auto"/>
              <w:bottom w:val="single" w:sz="8" w:space="0" w:color="000000"/>
              <w:right w:val="single" w:sz="8" w:space="0" w:color="auto"/>
            </w:tcBorders>
            <w:vAlign w:val="center"/>
            <w:hideMark/>
          </w:tcPr>
          <w:p w14:paraId="77C1B1DD" w14:textId="77777777" w:rsidR="00B359D7" w:rsidRPr="002F01DF" w:rsidRDefault="00B359D7" w:rsidP="00F7658B">
            <w:pPr>
              <w:rPr>
                <w:rFonts w:cs="Arial"/>
                <w:b/>
                <w:bCs/>
                <w:color w:val="000000"/>
                <w:lang w:eastAsia="sr-Latn-RS"/>
              </w:rPr>
            </w:pPr>
          </w:p>
        </w:tc>
      </w:tr>
      <w:tr w:rsidR="00B359D7" w:rsidRPr="002F01DF" w14:paraId="1F2CD558" w14:textId="77777777" w:rsidTr="00F7658B">
        <w:trPr>
          <w:trHeight w:val="315"/>
        </w:trPr>
        <w:tc>
          <w:tcPr>
            <w:tcW w:w="709" w:type="dxa"/>
            <w:tcBorders>
              <w:top w:val="nil"/>
              <w:left w:val="nil"/>
              <w:bottom w:val="nil"/>
              <w:right w:val="nil"/>
            </w:tcBorders>
            <w:shd w:val="clear" w:color="auto" w:fill="auto"/>
            <w:noWrap/>
            <w:vAlign w:val="center"/>
            <w:hideMark/>
          </w:tcPr>
          <w:p w14:paraId="68D06F42" w14:textId="77777777" w:rsidR="00B359D7" w:rsidRPr="002F01DF" w:rsidRDefault="00B359D7" w:rsidP="00F7658B">
            <w:pPr>
              <w:rPr>
                <w:rFonts w:cs="Arial"/>
                <w:color w:val="000000"/>
                <w:lang w:eastAsia="sr-Latn-RS"/>
              </w:rPr>
            </w:pPr>
          </w:p>
        </w:tc>
        <w:tc>
          <w:tcPr>
            <w:tcW w:w="2282" w:type="dxa"/>
            <w:tcBorders>
              <w:top w:val="nil"/>
              <w:left w:val="nil"/>
              <w:bottom w:val="nil"/>
              <w:right w:val="nil"/>
            </w:tcBorders>
            <w:shd w:val="clear" w:color="auto" w:fill="auto"/>
            <w:vAlign w:val="center"/>
            <w:hideMark/>
          </w:tcPr>
          <w:p w14:paraId="1F492D84" w14:textId="77777777" w:rsidR="00B359D7" w:rsidRPr="002F01DF" w:rsidRDefault="00B359D7" w:rsidP="00F7658B">
            <w:pPr>
              <w:jc w:val="center"/>
              <w:rPr>
                <w:rFonts w:cs="Arial"/>
                <w:lang w:eastAsia="sr-Latn-RS"/>
              </w:rPr>
            </w:pPr>
          </w:p>
        </w:tc>
        <w:tc>
          <w:tcPr>
            <w:tcW w:w="5940" w:type="dxa"/>
            <w:tcBorders>
              <w:top w:val="nil"/>
              <w:left w:val="nil"/>
              <w:bottom w:val="nil"/>
              <w:right w:val="nil"/>
            </w:tcBorders>
            <w:shd w:val="clear" w:color="auto" w:fill="auto"/>
            <w:vAlign w:val="center"/>
            <w:hideMark/>
          </w:tcPr>
          <w:p w14:paraId="5563E211" w14:textId="77777777" w:rsidR="00B359D7" w:rsidRPr="002F01DF" w:rsidRDefault="00B359D7" w:rsidP="00F7658B">
            <w:pPr>
              <w:rPr>
                <w:rFonts w:cs="Arial"/>
                <w:lang w:eastAsia="sr-Latn-RS"/>
              </w:rPr>
            </w:pPr>
          </w:p>
        </w:tc>
        <w:tc>
          <w:tcPr>
            <w:tcW w:w="1417" w:type="dxa"/>
            <w:tcBorders>
              <w:top w:val="nil"/>
              <w:left w:val="nil"/>
              <w:bottom w:val="nil"/>
              <w:right w:val="nil"/>
            </w:tcBorders>
            <w:shd w:val="clear" w:color="auto" w:fill="auto"/>
            <w:noWrap/>
            <w:vAlign w:val="center"/>
            <w:hideMark/>
          </w:tcPr>
          <w:p w14:paraId="73E47A18" w14:textId="77777777" w:rsidR="00B359D7" w:rsidRPr="002F01DF" w:rsidRDefault="00B359D7" w:rsidP="00F7658B">
            <w:pPr>
              <w:rPr>
                <w:rFonts w:cs="Arial"/>
                <w:lang w:eastAsia="sr-Latn-RS"/>
              </w:rPr>
            </w:pPr>
          </w:p>
        </w:tc>
      </w:tr>
      <w:tr w:rsidR="00B359D7" w:rsidRPr="002F01DF" w14:paraId="627453CD" w14:textId="77777777" w:rsidTr="00F7658B">
        <w:trPr>
          <w:trHeight w:val="315"/>
        </w:trPr>
        <w:tc>
          <w:tcPr>
            <w:tcW w:w="709" w:type="dxa"/>
            <w:tcBorders>
              <w:top w:val="single" w:sz="8" w:space="0" w:color="auto"/>
              <w:left w:val="single" w:sz="8" w:space="0" w:color="auto"/>
              <w:bottom w:val="single" w:sz="8" w:space="0" w:color="auto"/>
              <w:right w:val="single" w:sz="8" w:space="0" w:color="auto"/>
            </w:tcBorders>
            <w:shd w:val="clear" w:color="000000" w:fill="B8CCE4"/>
            <w:noWrap/>
            <w:vAlign w:val="center"/>
            <w:hideMark/>
          </w:tcPr>
          <w:p w14:paraId="160156BB"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3</w:t>
            </w:r>
            <w:r>
              <w:rPr>
                <w:rFonts w:cs="Arial"/>
                <w:b/>
                <w:bCs/>
                <w:color w:val="000000"/>
                <w:lang w:eastAsia="sr-Latn-RS"/>
              </w:rPr>
              <w:t>7</w:t>
            </w:r>
          </w:p>
        </w:tc>
        <w:tc>
          <w:tcPr>
            <w:tcW w:w="2282" w:type="dxa"/>
            <w:tcBorders>
              <w:top w:val="single" w:sz="8" w:space="0" w:color="auto"/>
              <w:left w:val="nil"/>
              <w:bottom w:val="nil"/>
              <w:right w:val="single" w:sz="8" w:space="0" w:color="auto"/>
            </w:tcBorders>
            <w:shd w:val="clear" w:color="000000" w:fill="D9D9D9"/>
            <w:noWrap/>
            <w:vAlign w:val="center"/>
            <w:hideMark/>
          </w:tcPr>
          <w:p w14:paraId="4C68FB88" w14:textId="77777777" w:rsidR="00B359D7" w:rsidRPr="002F01DF" w:rsidRDefault="00B359D7" w:rsidP="00F7658B">
            <w:pPr>
              <w:rPr>
                <w:rFonts w:cs="Arial"/>
                <w:b/>
                <w:bCs/>
                <w:lang w:eastAsia="sr-Latn-RS"/>
              </w:rPr>
            </w:pPr>
            <w:r w:rsidRPr="002F01DF">
              <w:rPr>
                <w:rFonts w:cs="Arial"/>
                <w:b/>
                <w:bCs/>
                <w:lang w:eastAsia="sr-Latn-RS"/>
              </w:rPr>
              <w:t>Приступни свич ТИП 1</w:t>
            </w:r>
          </w:p>
        </w:tc>
        <w:tc>
          <w:tcPr>
            <w:tcW w:w="5940" w:type="dxa"/>
            <w:tcBorders>
              <w:top w:val="single" w:sz="8" w:space="0" w:color="auto"/>
              <w:left w:val="nil"/>
              <w:bottom w:val="single" w:sz="8" w:space="0" w:color="auto"/>
              <w:right w:val="single" w:sz="8" w:space="0" w:color="auto"/>
            </w:tcBorders>
            <w:shd w:val="clear" w:color="000000" w:fill="D9D9D9"/>
            <w:vAlign w:val="center"/>
            <w:hideMark/>
          </w:tcPr>
          <w:p w14:paraId="728661B3" w14:textId="77777777" w:rsidR="00B359D7" w:rsidRPr="002F01DF" w:rsidRDefault="00B359D7" w:rsidP="00F7658B">
            <w:pPr>
              <w:rPr>
                <w:rFonts w:cs="Arial"/>
                <w:b/>
                <w:bCs/>
                <w:lang w:eastAsia="sr-Latn-RS"/>
              </w:rPr>
            </w:pPr>
            <w:r w:rsidRPr="002F01DF">
              <w:rPr>
                <w:rFonts w:cs="Arial"/>
                <w:b/>
                <w:bCs/>
                <w:lang w:eastAsia="sr-Latn-RS"/>
              </w:rPr>
              <w:t>Минималне техничке карактеристике</w:t>
            </w:r>
          </w:p>
        </w:tc>
        <w:tc>
          <w:tcPr>
            <w:tcW w:w="1417" w:type="dxa"/>
            <w:tcBorders>
              <w:top w:val="single" w:sz="8" w:space="0" w:color="auto"/>
              <w:left w:val="nil"/>
              <w:bottom w:val="single" w:sz="8" w:space="0" w:color="auto"/>
              <w:right w:val="single" w:sz="8" w:space="0" w:color="auto"/>
            </w:tcBorders>
            <w:shd w:val="clear" w:color="000000" w:fill="D9D9D9"/>
            <w:noWrap/>
            <w:vAlign w:val="center"/>
            <w:hideMark/>
          </w:tcPr>
          <w:p w14:paraId="285F134E"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Количина</w:t>
            </w:r>
          </w:p>
        </w:tc>
      </w:tr>
      <w:tr w:rsidR="00B359D7" w:rsidRPr="002F01DF" w14:paraId="03455458" w14:textId="77777777" w:rsidTr="00F7658B">
        <w:trPr>
          <w:trHeight w:val="300"/>
        </w:trPr>
        <w:tc>
          <w:tcPr>
            <w:tcW w:w="709" w:type="dxa"/>
            <w:tcBorders>
              <w:top w:val="nil"/>
              <w:left w:val="nil"/>
              <w:bottom w:val="nil"/>
              <w:right w:val="nil"/>
            </w:tcBorders>
            <w:shd w:val="clear" w:color="auto" w:fill="auto"/>
            <w:noWrap/>
            <w:vAlign w:val="center"/>
            <w:hideMark/>
          </w:tcPr>
          <w:p w14:paraId="23BFCFB8" w14:textId="77777777" w:rsidR="00B359D7" w:rsidRPr="002F01DF" w:rsidRDefault="00B359D7" w:rsidP="00F7658B">
            <w:pPr>
              <w:jc w:val="center"/>
              <w:rPr>
                <w:rFonts w:cs="Arial"/>
                <w:b/>
                <w:bCs/>
                <w:color w:val="000000"/>
                <w:lang w:eastAsia="sr-Latn-RS"/>
              </w:rPr>
            </w:pPr>
          </w:p>
        </w:tc>
        <w:tc>
          <w:tcPr>
            <w:tcW w:w="2282" w:type="dxa"/>
            <w:tcBorders>
              <w:top w:val="single" w:sz="8" w:space="0" w:color="auto"/>
              <w:left w:val="single" w:sz="8" w:space="0" w:color="auto"/>
              <w:bottom w:val="nil"/>
              <w:right w:val="single" w:sz="4" w:space="0" w:color="auto"/>
            </w:tcBorders>
            <w:shd w:val="clear" w:color="auto" w:fill="auto"/>
            <w:vAlign w:val="center"/>
            <w:hideMark/>
          </w:tcPr>
          <w:p w14:paraId="10907D12" w14:textId="77777777" w:rsidR="00B359D7" w:rsidRPr="002F01DF" w:rsidRDefault="00B359D7" w:rsidP="00F7658B">
            <w:pPr>
              <w:rPr>
                <w:rFonts w:cs="Arial"/>
                <w:color w:val="000000"/>
                <w:lang w:eastAsia="sr-Latn-RS"/>
              </w:rPr>
            </w:pPr>
            <w:r w:rsidRPr="002F01DF">
              <w:rPr>
                <w:rFonts w:cs="Arial"/>
                <w:color w:val="000000"/>
                <w:lang w:eastAsia="sr-Latn-RS"/>
              </w:rPr>
              <w:t>Тип</w:t>
            </w:r>
          </w:p>
        </w:tc>
        <w:tc>
          <w:tcPr>
            <w:tcW w:w="5940" w:type="dxa"/>
            <w:tcBorders>
              <w:top w:val="nil"/>
              <w:left w:val="nil"/>
              <w:bottom w:val="single" w:sz="4" w:space="0" w:color="auto"/>
              <w:right w:val="single" w:sz="8" w:space="0" w:color="auto"/>
            </w:tcBorders>
            <w:shd w:val="clear" w:color="auto" w:fill="auto"/>
            <w:vAlign w:val="center"/>
            <w:hideMark/>
          </w:tcPr>
          <w:p w14:paraId="121AC9FF" w14:textId="77777777" w:rsidR="00B359D7" w:rsidRPr="002F01DF" w:rsidRDefault="00B359D7" w:rsidP="00F7658B">
            <w:pPr>
              <w:rPr>
                <w:rFonts w:cs="Arial"/>
                <w:lang w:eastAsia="sr-Latn-RS"/>
              </w:rPr>
            </w:pPr>
            <w:r w:rsidRPr="002F01DF">
              <w:rPr>
                <w:rFonts w:cs="Arial"/>
                <w:lang w:eastAsia="sr-Latn-RS"/>
              </w:rPr>
              <w:t>Layer 2 Ethernet свич фиксне конфигурације</w:t>
            </w:r>
          </w:p>
        </w:tc>
        <w:tc>
          <w:tcPr>
            <w:tcW w:w="1417" w:type="dxa"/>
            <w:vMerge w:val="restart"/>
            <w:tcBorders>
              <w:top w:val="nil"/>
              <w:left w:val="nil"/>
              <w:bottom w:val="single" w:sz="8" w:space="0" w:color="000000"/>
              <w:right w:val="single" w:sz="8" w:space="0" w:color="auto"/>
            </w:tcBorders>
            <w:shd w:val="clear" w:color="auto" w:fill="auto"/>
            <w:noWrap/>
            <w:vAlign w:val="center"/>
            <w:hideMark/>
          </w:tcPr>
          <w:p w14:paraId="28C406CB"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7</w:t>
            </w:r>
          </w:p>
        </w:tc>
      </w:tr>
      <w:tr w:rsidR="00B359D7" w:rsidRPr="002F01DF" w14:paraId="5B5C1F51" w14:textId="77777777" w:rsidTr="00F7658B">
        <w:trPr>
          <w:trHeight w:val="300"/>
        </w:trPr>
        <w:tc>
          <w:tcPr>
            <w:tcW w:w="709" w:type="dxa"/>
            <w:tcBorders>
              <w:top w:val="nil"/>
              <w:left w:val="nil"/>
              <w:bottom w:val="nil"/>
              <w:right w:val="nil"/>
            </w:tcBorders>
            <w:shd w:val="clear" w:color="auto" w:fill="auto"/>
            <w:noWrap/>
            <w:vAlign w:val="center"/>
            <w:hideMark/>
          </w:tcPr>
          <w:p w14:paraId="15C16919" w14:textId="77777777" w:rsidR="00B359D7" w:rsidRPr="002F01DF" w:rsidRDefault="00B359D7" w:rsidP="00F7658B">
            <w:pPr>
              <w:jc w:val="center"/>
              <w:rPr>
                <w:rFonts w:cs="Arial"/>
                <w:b/>
                <w:bCs/>
                <w:color w:val="000000"/>
                <w:lang w:eastAsia="sr-Latn-RS"/>
              </w:rPr>
            </w:pPr>
          </w:p>
        </w:tc>
        <w:tc>
          <w:tcPr>
            <w:tcW w:w="228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7E98F3E" w14:textId="77777777" w:rsidR="00B359D7" w:rsidRPr="002F01DF" w:rsidRDefault="00B359D7" w:rsidP="00F7658B">
            <w:pPr>
              <w:rPr>
                <w:rFonts w:cs="Arial"/>
                <w:color w:val="000000"/>
                <w:lang w:eastAsia="sr-Latn-RS"/>
              </w:rPr>
            </w:pPr>
            <w:r w:rsidRPr="002F01DF">
              <w:rPr>
                <w:rFonts w:cs="Arial"/>
                <w:color w:val="000000"/>
                <w:lang w:eastAsia="sr-Latn-RS"/>
              </w:rPr>
              <w:t>Број портова</w:t>
            </w:r>
          </w:p>
        </w:tc>
        <w:tc>
          <w:tcPr>
            <w:tcW w:w="5940" w:type="dxa"/>
            <w:tcBorders>
              <w:top w:val="nil"/>
              <w:left w:val="nil"/>
              <w:bottom w:val="nil"/>
              <w:right w:val="single" w:sz="8" w:space="0" w:color="auto"/>
            </w:tcBorders>
            <w:shd w:val="clear" w:color="auto" w:fill="auto"/>
            <w:vAlign w:val="center"/>
            <w:hideMark/>
          </w:tcPr>
          <w:p w14:paraId="16291FFB" w14:textId="77777777" w:rsidR="00B359D7" w:rsidRPr="002F01DF" w:rsidRDefault="00B359D7" w:rsidP="00F7658B">
            <w:pPr>
              <w:rPr>
                <w:rFonts w:cs="Arial"/>
                <w:lang w:eastAsia="sr-Latn-RS"/>
              </w:rPr>
            </w:pPr>
            <w:r w:rsidRPr="002F01DF">
              <w:rPr>
                <w:rFonts w:cs="Arial"/>
                <w:lang w:eastAsia="sr-Latn-RS"/>
              </w:rPr>
              <w:t xml:space="preserve">мин. 48х 10/100/1000 BaseT PoE порта (RJ-45), 2х SFP+ базирана 10 GE </w:t>
            </w:r>
            <w:r w:rsidRPr="002F01DF">
              <w:rPr>
                <w:rFonts w:cs="Arial"/>
                <w:i/>
                <w:iCs/>
                <w:lang w:eastAsia="sr-Latn-RS"/>
              </w:rPr>
              <w:t>uplink</w:t>
            </w:r>
            <w:r w:rsidRPr="002F01DF">
              <w:rPr>
                <w:rFonts w:cs="Arial"/>
                <w:lang w:eastAsia="sr-Latn-RS"/>
              </w:rPr>
              <w:t xml:space="preserve"> слота, подршка за стековање</w:t>
            </w:r>
          </w:p>
        </w:tc>
        <w:tc>
          <w:tcPr>
            <w:tcW w:w="1417" w:type="dxa"/>
            <w:vMerge/>
            <w:tcBorders>
              <w:top w:val="nil"/>
              <w:left w:val="nil"/>
              <w:bottom w:val="single" w:sz="8" w:space="0" w:color="000000"/>
              <w:right w:val="single" w:sz="8" w:space="0" w:color="auto"/>
            </w:tcBorders>
            <w:vAlign w:val="center"/>
            <w:hideMark/>
          </w:tcPr>
          <w:p w14:paraId="42BCAD96" w14:textId="77777777" w:rsidR="00B359D7" w:rsidRPr="002F01DF" w:rsidRDefault="00B359D7" w:rsidP="00F7658B">
            <w:pPr>
              <w:rPr>
                <w:rFonts w:cs="Arial"/>
                <w:b/>
                <w:bCs/>
                <w:color w:val="000000"/>
                <w:lang w:eastAsia="sr-Latn-RS"/>
              </w:rPr>
            </w:pPr>
          </w:p>
        </w:tc>
      </w:tr>
      <w:tr w:rsidR="00B359D7" w:rsidRPr="002F01DF" w14:paraId="019C4CFA" w14:textId="77777777" w:rsidTr="00F7658B">
        <w:trPr>
          <w:trHeight w:val="300"/>
        </w:trPr>
        <w:tc>
          <w:tcPr>
            <w:tcW w:w="709" w:type="dxa"/>
            <w:tcBorders>
              <w:top w:val="nil"/>
              <w:left w:val="nil"/>
              <w:bottom w:val="nil"/>
              <w:right w:val="nil"/>
            </w:tcBorders>
            <w:shd w:val="clear" w:color="auto" w:fill="auto"/>
            <w:noWrap/>
            <w:vAlign w:val="center"/>
            <w:hideMark/>
          </w:tcPr>
          <w:p w14:paraId="782A5FBB" w14:textId="77777777" w:rsidR="00B359D7" w:rsidRPr="002F01DF" w:rsidRDefault="00B359D7" w:rsidP="00F7658B">
            <w:pPr>
              <w:rPr>
                <w:rFonts w:cs="Arial"/>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hideMark/>
          </w:tcPr>
          <w:p w14:paraId="0CA78C10" w14:textId="77777777" w:rsidR="00B359D7" w:rsidRPr="002F01DF" w:rsidRDefault="00B359D7" w:rsidP="00F7658B">
            <w:pPr>
              <w:rPr>
                <w:rFonts w:cs="Arial"/>
                <w:color w:val="000000"/>
                <w:lang w:eastAsia="sr-Latn-RS"/>
              </w:rPr>
            </w:pPr>
            <w:r w:rsidRPr="002F01DF">
              <w:rPr>
                <w:rFonts w:cs="Arial"/>
                <w:color w:val="000000"/>
                <w:lang w:eastAsia="sr-Latn-RS"/>
              </w:rPr>
              <w:t>Расположива снага</w:t>
            </w:r>
          </w:p>
        </w:tc>
        <w:tc>
          <w:tcPr>
            <w:tcW w:w="5940" w:type="dxa"/>
            <w:tcBorders>
              <w:top w:val="single" w:sz="4" w:space="0" w:color="auto"/>
              <w:left w:val="nil"/>
              <w:bottom w:val="single" w:sz="4" w:space="0" w:color="auto"/>
              <w:right w:val="single" w:sz="8" w:space="0" w:color="auto"/>
            </w:tcBorders>
            <w:shd w:val="clear" w:color="auto" w:fill="auto"/>
            <w:vAlign w:val="center"/>
            <w:hideMark/>
          </w:tcPr>
          <w:p w14:paraId="12B4F07F" w14:textId="77777777" w:rsidR="00B359D7" w:rsidRPr="002F01DF" w:rsidRDefault="00B359D7" w:rsidP="00F7658B">
            <w:pPr>
              <w:rPr>
                <w:rFonts w:cs="Arial"/>
                <w:lang w:eastAsia="sr-Latn-RS"/>
              </w:rPr>
            </w:pPr>
            <w:r w:rsidRPr="002F01DF">
              <w:rPr>
                <w:rFonts w:cs="Arial"/>
                <w:lang w:eastAsia="sr-Latn-RS"/>
              </w:rPr>
              <w:t>мин. укупне расположиве PoE снаге од 740W</w:t>
            </w:r>
          </w:p>
        </w:tc>
        <w:tc>
          <w:tcPr>
            <w:tcW w:w="1417" w:type="dxa"/>
            <w:vMerge/>
            <w:tcBorders>
              <w:top w:val="nil"/>
              <w:left w:val="nil"/>
              <w:bottom w:val="single" w:sz="8" w:space="0" w:color="000000"/>
              <w:right w:val="single" w:sz="8" w:space="0" w:color="auto"/>
            </w:tcBorders>
            <w:vAlign w:val="center"/>
            <w:hideMark/>
          </w:tcPr>
          <w:p w14:paraId="427AF1D5" w14:textId="77777777" w:rsidR="00B359D7" w:rsidRPr="002F01DF" w:rsidRDefault="00B359D7" w:rsidP="00F7658B">
            <w:pPr>
              <w:rPr>
                <w:rFonts w:cs="Arial"/>
                <w:b/>
                <w:bCs/>
                <w:color w:val="000000"/>
                <w:lang w:eastAsia="sr-Latn-RS"/>
              </w:rPr>
            </w:pPr>
          </w:p>
        </w:tc>
      </w:tr>
      <w:tr w:rsidR="00B359D7" w:rsidRPr="002F01DF" w14:paraId="5DA430D1" w14:textId="77777777" w:rsidTr="00F7658B">
        <w:trPr>
          <w:trHeight w:val="300"/>
        </w:trPr>
        <w:tc>
          <w:tcPr>
            <w:tcW w:w="709" w:type="dxa"/>
            <w:tcBorders>
              <w:top w:val="nil"/>
              <w:left w:val="nil"/>
              <w:bottom w:val="nil"/>
              <w:right w:val="nil"/>
            </w:tcBorders>
            <w:shd w:val="clear" w:color="auto" w:fill="auto"/>
            <w:noWrap/>
            <w:vAlign w:val="center"/>
            <w:hideMark/>
          </w:tcPr>
          <w:p w14:paraId="6441C911" w14:textId="77777777" w:rsidR="00B359D7" w:rsidRPr="002F01DF" w:rsidRDefault="00B359D7" w:rsidP="00F7658B">
            <w:pPr>
              <w:rPr>
                <w:rFonts w:cs="Arial"/>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hideMark/>
          </w:tcPr>
          <w:p w14:paraId="4ACB7E7F" w14:textId="77777777" w:rsidR="00B359D7" w:rsidRPr="002F01DF" w:rsidRDefault="00B359D7" w:rsidP="00F7658B">
            <w:pPr>
              <w:rPr>
                <w:rFonts w:cs="Arial"/>
                <w:color w:val="000000"/>
                <w:lang w:eastAsia="sr-Latn-RS"/>
              </w:rPr>
            </w:pPr>
            <w:r w:rsidRPr="002F01DF">
              <w:rPr>
                <w:rFonts w:cs="Arial"/>
                <w:color w:val="000000"/>
                <w:lang w:eastAsia="sr-Latn-RS"/>
              </w:rPr>
              <w:t>Висина</w:t>
            </w:r>
          </w:p>
        </w:tc>
        <w:tc>
          <w:tcPr>
            <w:tcW w:w="5940" w:type="dxa"/>
            <w:tcBorders>
              <w:top w:val="nil"/>
              <w:left w:val="nil"/>
              <w:bottom w:val="single" w:sz="4" w:space="0" w:color="auto"/>
              <w:right w:val="single" w:sz="8" w:space="0" w:color="auto"/>
            </w:tcBorders>
            <w:shd w:val="clear" w:color="auto" w:fill="auto"/>
            <w:vAlign w:val="center"/>
            <w:hideMark/>
          </w:tcPr>
          <w:p w14:paraId="7BC0B3F6" w14:textId="77777777" w:rsidR="00B359D7" w:rsidRPr="002F01DF" w:rsidRDefault="00B359D7" w:rsidP="00F7658B">
            <w:pPr>
              <w:rPr>
                <w:rFonts w:cs="Arial"/>
                <w:lang w:eastAsia="sr-Latn-RS"/>
              </w:rPr>
            </w:pPr>
            <w:r w:rsidRPr="002F01DF">
              <w:rPr>
                <w:rFonts w:cs="Arial"/>
                <w:lang w:eastAsia="sr-Latn-RS"/>
              </w:rPr>
              <w:t>мах. 1U</w:t>
            </w:r>
          </w:p>
        </w:tc>
        <w:tc>
          <w:tcPr>
            <w:tcW w:w="1417" w:type="dxa"/>
            <w:vMerge/>
            <w:tcBorders>
              <w:top w:val="nil"/>
              <w:left w:val="nil"/>
              <w:bottom w:val="single" w:sz="8" w:space="0" w:color="000000"/>
              <w:right w:val="single" w:sz="8" w:space="0" w:color="auto"/>
            </w:tcBorders>
            <w:vAlign w:val="center"/>
            <w:hideMark/>
          </w:tcPr>
          <w:p w14:paraId="2AC4DECD" w14:textId="77777777" w:rsidR="00B359D7" w:rsidRPr="002F01DF" w:rsidRDefault="00B359D7" w:rsidP="00F7658B">
            <w:pPr>
              <w:rPr>
                <w:rFonts w:cs="Arial"/>
                <w:b/>
                <w:bCs/>
                <w:color w:val="000000"/>
                <w:lang w:eastAsia="sr-Latn-RS"/>
              </w:rPr>
            </w:pPr>
          </w:p>
        </w:tc>
      </w:tr>
      <w:tr w:rsidR="00B359D7" w:rsidRPr="002F01DF" w14:paraId="64731E50" w14:textId="77777777" w:rsidTr="00F7658B">
        <w:trPr>
          <w:trHeight w:val="300"/>
        </w:trPr>
        <w:tc>
          <w:tcPr>
            <w:tcW w:w="709" w:type="dxa"/>
            <w:tcBorders>
              <w:top w:val="nil"/>
              <w:left w:val="nil"/>
              <w:bottom w:val="nil"/>
              <w:right w:val="nil"/>
            </w:tcBorders>
            <w:shd w:val="clear" w:color="auto" w:fill="auto"/>
            <w:noWrap/>
            <w:vAlign w:val="center"/>
            <w:hideMark/>
          </w:tcPr>
          <w:p w14:paraId="7EF1B3AA" w14:textId="77777777" w:rsidR="00B359D7" w:rsidRPr="002F01DF" w:rsidRDefault="00B359D7" w:rsidP="00F7658B">
            <w:pPr>
              <w:rPr>
                <w:rFonts w:cs="Arial"/>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hideMark/>
          </w:tcPr>
          <w:p w14:paraId="1986769F" w14:textId="77777777" w:rsidR="00B359D7" w:rsidRPr="002F01DF" w:rsidRDefault="00B359D7" w:rsidP="00F7658B">
            <w:pPr>
              <w:rPr>
                <w:rFonts w:cs="Arial"/>
                <w:color w:val="000000"/>
                <w:lang w:eastAsia="sr-Latn-RS"/>
              </w:rPr>
            </w:pPr>
            <w:r w:rsidRPr="002F01DF">
              <w:rPr>
                <w:rFonts w:cs="Arial"/>
                <w:color w:val="000000"/>
                <w:lang w:eastAsia="sr-Latn-RS"/>
              </w:rPr>
              <w:t>Напајање</w:t>
            </w:r>
          </w:p>
        </w:tc>
        <w:tc>
          <w:tcPr>
            <w:tcW w:w="5940" w:type="dxa"/>
            <w:tcBorders>
              <w:top w:val="nil"/>
              <w:left w:val="nil"/>
              <w:bottom w:val="single" w:sz="4" w:space="0" w:color="auto"/>
              <w:right w:val="single" w:sz="8" w:space="0" w:color="auto"/>
            </w:tcBorders>
            <w:shd w:val="clear" w:color="auto" w:fill="auto"/>
            <w:vAlign w:val="center"/>
            <w:hideMark/>
          </w:tcPr>
          <w:p w14:paraId="568180F6" w14:textId="77777777" w:rsidR="00B359D7" w:rsidRPr="002F01DF" w:rsidRDefault="00B359D7" w:rsidP="00F7658B">
            <w:pPr>
              <w:rPr>
                <w:rFonts w:cs="Arial"/>
                <w:lang w:eastAsia="sr-Latn-RS"/>
              </w:rPr>
            </w:pPr>
            <w:r w:rsidRPr="002F01DF">
              <w:rPr>
                <w:rFonts w:cs="Arial"/>
                <w:lang w:eastAsia="sr-Latn-RS"/>
              </w:rPr>
              <w:t>Уређај мора да буде опремљен AC напајањем, са улазним напоном од 220V</w:t>
            </w:r>
          </w:p>
        </w:tc>
        <w:tc>
          <w:tcPr>
            <w:tcW w:w="1417" w:type="dxa"/>
            <w:vMerge/>
            <w:tcBorders>
              <w:top w:val="nil"/>
              <w:left w:val="nil"/>
              <w:bottom w:val="single" w:sz="8" w:space="0" w:color="000000"/>
              <w:right w:val="single" w:sz="8" w:space="0" w:color="auto"/>
            </w:tcBorders>
            <w:vAlign w:val="center"/>
            <w:hideMark/>
          </w:tcPr>
          <w:p w14:paraId="413D36FB" w14:textId="77777777" w:rsidR="00B359D7" w:rsidRPr="002F01DF" w:rsidRDefault="00B359D7" w:rsidP="00F7658B">
            <w:pPr>
              <w:rPr>
                <w:rFonts w:cs="Arial"/>
                <w:b/>
                <w:bCs/>
                <w:color w:val="000000"/>
                <w:lang w:eastAsia="sr-Latn-RS"/>
              </w:rPr>
            </w:pPr>
          </w:p>
        </w:tc>
      </w:tr>
      <w:tr w:rsidR="00B359D7" w:rsidRPr="002F01DF" w14:paraId="40F33BF5" w14:textId="77777777" w:rsidTr="00F7658B">
        <w:trPr>
          <w:trHeight w:val="300"/>
        </w:trPr>
        <w:tc>
          <w:tcPr>
            <w:tcW w:w="709" w:type="dxa"/>
            <w:tcBorders>
              <w:top w:val="nil"/>
              <w:left w:val="nil"/>
              <w:bottom w:val="nil"/>
              <w:right w:val="nil"/>
            </w:tcBorders>
            <w:shd w:val="clear" w:color="auto" w:fill="auto"/>
            <w:noWrap/>
            <w:vAlign w:val="center"/>
            <w:hideMark/>
          </w:tcPr>
          <w:p w14:paraId="2F5EC8D1" w14:textId="77777777" w:rsidR="00B359D7" w:rsidRPr="002F01DF" w:rsidRDefault="00B359D7" w:rsidP="00F7658B">
            <w:pPr>
              <w:rPr>
                <w:rFonts w:cs="Arial"/>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hideMark/>
          </w:tcPr>
          <w:p w14:paraId="624AC706" w14:textId="77777777" w:rsidR="00B359D7" w:rsidRPr="002F01DF" w:rsidRDefault="00B359D7" w:rsidP="00F7658B">
            <w:pPr>
              <w:rPr>
                <w:rFonts w:cs="Arial"/>
                <w:i/>
                <w:iCs/>
                <w:color w:val="000000"/>
                <w:lang w:eastAsia="sr-Latn-RS"/>
              </w:rPr>
            </w:pPr>
            <w:r w:rsidRPr="002F01DF">
              <w:rPr>
                <w:rFonts w:cs="Arial"/>
                <w:i/>
                <w:iCs/>
                <w:color w:val="000000"/>
                <w:lang w:eastAsia="sr-Latn-RS"/>
              </w:rPr>
              <w:t>Switching bandwidth</w:t>
            </w:r>
          </w:p>
        </w:tc>
        <w:tc>
          <w:tcPr>
            <w:tcW w:w="5940" w:type="dxa"/>
            <w:tcBorders>
              <w:top w:val="nil"/>
              <w:left w:val="nil"/>
              <w:bottom w:val="single" w:sz="4" w:space="0" w:color="auto"/>
              <w:right w:val="single" w:sz="8" w:space="0" w:color="auto"/>
            </w:tcBorders>
            <w:shd w:val="clear" w:color="auto" w:fill="auto"/>
            <w:vAlign w:val="center"/>
            <w:hideMark/>
          </w:tcPr>
          <w:p w14:paraId="69C22DDC" w14:textId="77777777" w:rsidR="00B359D7" w:rsidRPr="002F01DF" w:rsidRDefault="00B359D7" w:rsidP="00F7658B">
            <w:pPr>
              <w:rPr>
                <w:rFonts w:cs="Arial"/>
                <w:lang w:eastAsia="sr-Latn-RS"/>
              </w:rPr>
            </w:pPr>
            <w:r w:rsidRPr="002F01DF">
              <w:rPr>
                <w:rFonts w:cs="Arial"/>
                <w:lang w:eastAsia="sr-Latn-RS"/>
              </w:rPr>
              <w:t>мин. 216Gbps switching пропусност</w:t>
            </w:r>
          </w:p>
        </w:tc>
        <w:tc>
          <w:tcPr>
            <w:tcW w:w="1417" w:type="dxa"/>
            <w:vMerge/>
            <w:tcBorders>
              <w:top w:val="nil"/>
              <w:left w:val="nil"/>
              <w:bottom w:val="single" w:sz="8" w:space="0" w:color="000000"/>
              <w:right w:val="single" w:sz="8" w:space="0" w:color="auto"/>
            </w:tcBorders>
            <w:vAlign w:val="center"/>
            <w:hideMark/>
          </w:tcPr>
          <w:p w14:paraId="5966345A" w14:textId="77777777" w:rsidR="00B359D7" w:rsidRPr="002F01DF" w:rsidRDefault="00B359D7" w:rsidP="00F7658B">
            <w:pPr>
              <w:rPr>
                <w:rFonts w:cs="Arial"/>
                <w:b/>
                <w:bCs/>
                <w:color w:val="000000"/>
                <w:lang w:eastAsia="sr-Latn-RS"/>
              </w:rPr>
            </w:pPr>
          </w:p>
        </w:tc>
      </w:tr>
      <w:tr w:rsidR="00B359D7" w:rsidRPr="002F01DF" w14:paraId="0F3D98EF" w14:textId="77777777" w:rsidTr="00F7658B">
        <w:trPr>
          <w:trHeight w:val="300"/>
        </w:trPr>
        <w:tc>
          <w:tcPr>
            <w:tcW w:w="709" w:type="dxa"/>
            <w:tcBorders>
              <w:top w:val="nil"/>
              <w:left w:val="nil"/>
              <w:bottom w:val="nil"/>
              <w:right w:val="nil"/>
            </w:tcBorders>
            <w:shd w:val="clear" w:color="auto" w:fill="auto"/>
            <w:noWrap/>
            <w:vAlign w:val="center"/>
            <w:hideMark/>
          </w:tcPr>
          <w:p w14:paraId="4E5008FC" w14:textId="77777777" w:rsidR="00B359D7" w:rsidRPr="002F01DF" w:rsidRDefault="00B359D7" w:rsidP="00F7658B">
            <w:pPr>
              <w:rPr>
                <w:rFonts w:cs="Arial"/>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hideMark/>
          </w:tcPr>
          <w:p w14:paraId="6F75835C" w14:textId="77777777" w:rsidR="00B359D7" w:rsidRPr="002F01DF" w:rsidRDefault="00B359D7" w:rsidP="00F7658B">
            <w:pPr>
              <w:rPr>
                <w:rFonts w:cs="Arial"/>
                <w:i/>
                <w:iCs/>
                <w:color w:val="000000"/>
                <w:lang w:eastAsia="sr-Latn-RS"/>
              </w:rPr>
            </w:pPr>
            <w:r w:rsidRPr="002F01DF">
              <w:rPr>
                <w:rFonts w:cs="Arial"/>
                <w:i/>
                <w:iCs/>
                <w:color w:val="000000"/>
                <w:lang w:eastAsia="sr-Latn-RS"/>
              </w:rPr>
              <w:t xml:space="preserve">Forwarding </w:t>
            </w:r>
            <w:r w:rsidRPr="002F01DF">
              <w:rPr>
                <w:rFonts w:cs="Arial"/>
                <w:color w:val="000000"/>
                <w:lang w:eastAsia="sr-Latn-RS"/>
              </w:rPr>
              <w:t>перформансе</w:t>
            </w:r>
          </w:p>
        </w:tc>
        <w:tc>
          <w:tcPr>
            <w:tcW w:w="5940" w:type="dxa"/>
            <w:tcBorders>
              <w:top w:val="nil"/>
              <w:left w:val="nil"/>
              <w:bottom w:val="single" w:sz="4" w:space="0" w:color="auto"/>
              <w:right w:val="single" w:sz="8" w:space="0" w:color="auto"/>
            </w:tcBorders>
            <w:shd w:val="clear" w:color="auto" w:fill="auto"/>
            <w:vAlign w:val="center"/>
            <w:hideMark/>
          </w:tcPr>
          <w:p w14:paraId="0A3D5C22" w14:textId="77777777" w:rsidR="00B359D7" w:rsidRPr="002F01DF" w:rsidRDefault="00B359D7" w:rsidP="00F7658B">
            <w:pPr>
              <w:rPr>
                <w:rFonts w:cs="Arial"/>
                <w:lang w:eastAsia="sr-Latn-RS"/>
              </w:rPr>
            </w:pPr>
            <w:r w:rsidRPr="002F01DF">
              <w:rPr>
                <w:rFonts w:cs="Arial"/>
                <w:lang w:eastAsia="sr-Latn-RS"/>
              </w:rPr>
              <w:t>Брзина прослеђивања од мин.  107 Mpps (базирано на пакетима величине 64 бајта)</w:t>
            </w:r>
          </w:p>
        </w:tc>
        <w:tc>
          <w:tcPr>
            <w:tcW w:w="1417" w:type="dxa"/>
            <w:vMerge/>
            <w:tcBorders>
              <w:top w:val="nil"/>
              <w:left w:val="nil"/>
              <w:bottom w:val="single" w:sz="8" w:space="0" w:color="000000"/>
              <w:right w:val="single" w:sz="8" w:space="0" w:color="auto"/>
            </w:tcBorders>
            <w:vAlign w:val="center"/>
            <w:hideMark/>
          </w:tcPr>
          <w:p w14:paraId="6F0433A1" w14:textId="77777777" w:rsidR="00B359D7" w:rsidRPr="002F01DF" w:rsidRDefault="00B359D7" w:rsidP="00F7658B">
            <w:pPr>
              <w:rPr>
                <w:rFonts w:cs="Arial"/>
                <w:b/>
                <w:bCs/>
                <w:color w:val="000000"/>
                <w:lang w:eastAsia="sr-Latn-RS"/>
              </w:rPr>
            </w:pPr>
          </w:p>
        </w:tc>
      </w:tr>
      <w:tr w:rsidR="00B359D7" w:rsidRPr="002F01DF" w14:paraId="0274620B" w14:textId="77777777" w:rsidTr="00F7658B">
        <w:trPr>
          <w:trHeight w:val="300"/>
        </w:trPr>
        <w:tc>
          <w:tcPr>
            <w:tcW w:w="709" w:type="dxa"/>
            <w:tcBorders>
              <w:top w:val="nil"/>
              <w:left w:val="nil"/>
              <w:bottom w:val="nil"/>
              <w:right w:val="nil"/>
            </w:tcBorders>
            <w:shd w:val="clear" w:color="auto" w:fill="auto"/>
            <w:noWrap/>
            <w:vAlign w:val="center"/>
            <w:hideMark/>
          </w:tcPr>
          <w:p w14:paraId="4920BC99" w14:textId="77777777" w:rsidR="00B359D7" w:rsidRPr="002F01DF" w:rsidRDefault="00B359D7" w:rsidP="00F7658B">
            <w:pPr>
              <w:rPr>
                <w:rFonts w:cs="Arial"/>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hideMark/>
          </w:tcPr>
          <w:p w14:paraId="07F02722" w14:textId="77777777" w:rsidR="00B359D7" w:rsidRPr="002F01DF" w:rsidRDefault="00B359D7" w:rsidP="00F7658B">
            <w:pPr>
              <w:rPr>
                <w:rFonts w:cs="Arial"/>
                <w:color w:val="000000"/>
                <w:lang w:eastAsia="sr-Latn-RS"/>
              </w:rPr>
            </w:pPr>
            <w:r w:rsidRPr="002F01DF">
              <w:rPr>
                <w:rFonts w:cs="Arial"/>
                <w:color w:val="000000"/>
                <w:lang w:eastAsia="sr-Latn-RS"/>
              </w:rPr>
              <w:t>Меморија</w:t>
            </w:r>
          </w:p>
        </w:tc>
        <w:tc>
          <w:tcPr>
            <w:tcW w:w="5940" w:type="dxa"/>
            <w:tcBorders>
              <w:top w:val="nil"/>
              <w:left w:val="nil"/>
              <w:bottom w:val="single" w:sz="4" w:space="0" w:color="auto"/>
              <w:right w:val="single" w:sz="8" w:space="0" w:color="auto"/>
            </w:tcBorders>
            <w:shd w:val="clear" w:color="auto" w:fill="auto"/>
            <w:vAlign w:val="center"/>
            <w:hideMark/>
          </w:tcPr>
          <w:p w14:paraId="2319E5E5" w14:textId="77777777" w:rsidR="00B359D7" w:rsidRPr="002F01DF" w:rsidRDefault="00B359D7" w:rsidP="00F7658B">
            <w:pPr>
              <w:rPr>
                <w:rFonts w:cs="Arial"/>
                <w:color w:val="000000"/>
                <w:lang w:eastAsia="sr-Latn-RS"/>
              </w:rPr>
            </w:pPr>
            <w:r w:rsidRPr="002F01DF">
              <w:rPr>
                <w:rFonts w:cs="Arial"/>
                <w:color w:val="000000"/>
                <w:lang w:eastAsia="sr-Latn-RS"/>
              </w:rPr>
              <w:t>мин. 512 MB DRAM И 128MB flash меморије</w:t>
            </w:r>
          </w:p>
        </w:tc>
        <w:tc>
          <w:tcPr>
            <w:tcW w:w="1417" w:type="dxa"/>
            <w:vMerge/>
            <w:tcBorders>
              <w:top w:val="nil"/>
              <w:left w:val="nil"/>
              <w:bottom w:val="single" w:sz="8" w:space="0" w:color="000000"/>
              <w:right w:val="single" w:sz="8" w:space="0" w:color="auto"/>
            </w:tcBorders>
            <w:vAlign w:val="center"/>
            <w:hideMark/>
          </w:tcPr>
          <w:p w14:paraId="339551EB" w14:textId="77777777" w:rsidR="00B359D7" w:rsidRPr="002F01DF" w:rsidRDefault="00B359D7" w:rsidP="00F7658B">
            <w:pPr>
              <w:rPr>
                <w:rFonts w:cs="Arial"/>
                <w:b/>
                <w:bCs/>
                <w:color w:val="000000"/>
                <w:lang w:eastAsia="sr-Latn-RS"/>
              </w:rPr>
            </w:pPr>
          </w:p>
        </w:tc>
      </w:tr>
      <w:tr w:rsidR="00B359D7" w:rsidRPr="002F01DF" w14:paraId="16D72C9D" w14:textId="77777777" w:rsidTr="00F7658B">
        <w:trPr>
          <w:trHeight w:val="300"/>
        </w:trPr>
        <w:tc>
          <w:tcPr>
            <w:tcW w:w="709" w:type="dxa"/>
            <w:tcBorders>
              <w:top w:val="nil"/>
              <w:left w:val="nil"/>
              <w:bottom w:val="nil"/>
              <w:right w:val="nil"/>
            </w:tcBorders>
            <w:shd w:val="clear" w:color="auto" w:fill="auto"/>
            <w:noWrap/>
            <w:vAlign w:val="center"/>
            <w:hideMark/>
          </w:tcPr>
          <w:p w14:paraId="45E1DFEA" w14:textId="77777777" w:rsidR="00B359D7" w:rsidRPr="002F01DF" w:rsidRDefault="00B359D7" w:rsidP="00F7658B">
            <w:pPr>
              <w:rPr>
                <w:rFonts w:cs="Arial"/>
                <w:color w:val="000000"/>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hideMark/>
          </w:tcPr>
          <w:p w14:paraId="0557FC64" w14:textId="77777777" w:rsidR="00B359D7" w:rsidRPr="002F01DF" w:rsidRDefault="00B359D7" w:rsidP="00F7658B">
            <w:pPr>
              <w:rPr>
                <w:rFonts w:cs="Arial"/>
                <w:color w:val="000000"/>
                <w:lang w:eastAsia="sr-Latn-RS"/>
              </w:rPr>
            </w:pPr>
            <w:r w:rsidRPr="002F01DF">
              <w:rPr>
                <w:rFonts w:cs="Arial"/>
                <w:color w:val="000000"/>
                <w:lang w:eastAsia="sr-Latn-RS"/>
              </w:rPr>
              <w:t>Подршка за VLAN-ове</w:t>
            </w:r>
          </w:p>
        </w:tc>
        <w:tc>
          <w:tcPr>
            <w:tcW w:w="5940" w:type="dxa"/>
            <w:tcBorders>
              <w:top w:val="nil"/>
              <w:left w:val="nil"/>
              <w:bottom w:val="single" w:sz="4" w:space="0" w:color="auto"/>
              <w:right w:val="single" w:sz="8" w:space="0" w:color="auto"/>
            </w:tcBorders>
            <w:shd w:val="clear" w:color="auto" w:fill="auto"/>
            <w:vAlign w:val="center"/>
            <w:hideMark/>
          </w:tcPr>
          <w:p w14:paraId="1B7A2D6C" w14:textId="77777777" w:rsidR="00B359D7" w:rsidRPr="002F01DF" w:rsidRDefault="00B359D7" w:rsidP="00F7658B">
            <w:pPr>
              <w:rPr>
                <w:rFonts w:cs="Arial"/>
                <w:color w:val="000000"/>
                <w:lang w:eastAsia="sr-Latn-RS"/>
              </w:rPr>
            </w:pPr>
            <w:r w:rsidRPr="002F01DF">
              <w:rPr>
                <w:rFonts w:cs="Arial"/>
                <w:color w:val="000000"/>
                <w:lang w:eastAsia="sr-Latn-RS"/>
              </w:rPr>
              <w:t>мин. 1023 VLAN-ова и 4096 VLAN ID-ева</w:t>
            </w:r>
          </w:p>
        </w:tc>
        <w:tc>
          <w:tcPr>
            <w:tcW w:w="1417" w:type="dxa"/>
            <w:vMerge/>
            <w:tcBorders>
              <w:top w:val="nil"/>
              <w:left w:val="nil"/>
              <w:bottom w:val="single" w:sz="8" w:space="0" w:color="000000"/>
              <w:right w:val="single" w:sz="8" w:space="0" w:color="auto"/>
            </w:tcBorders>
            <w:vAlign w:val="center"/>
            <w:hideMark/>
          </w:tcPr>
          <w:p w14:paraId="392D3857" w14:textId="77777777" w:rsidR="00B359D7" w:rsidRPr="002F01DF" w:rsidRDefault="00B359D7" w:rsidP="00F7658B">
            <w:pPr>
              <w:rPr>
                <w:rFonts w:cs="Arial"/>
                <w:b/>
                <w:bCs/>
                <w:color w:val="000000"/>
                <w:lang w:eastAsia="sr-Latn-RS"/>
              </w:rPr>
            </w:pPr>
          </w:p>
        </w:tc>
      </w:tr>
      <w:tr w:rsidR="00B359D7" w:rsidRPr="002F01DF" w14:paraId="6CAFB5CF" w14:textId="77777777" w:rsidTr="00F7658B">
        <w:trPr>
          <w:trHeight w:val="3000"/>
        </w:trPr>
        <w:tc>
          <w:tcPr>
            <w:tcW w:w="709" w:type="dxa"/>
            <w:tcBorders>
              <w:top w:val="nil"/>
              <w:left w:val="nil"/>
              <w:bottom w:val="nil"/>
              <w:right w:val="nil"/>
            </w:tcBorders>
            <w:shd w:val="clear" w:color="auto" w:fill="auto"/>
            <w:noWrap/>
            <w:vAlign w:val="center"/>
            <w:hideMark/>
          </w:tcPr>
          <w:p w14:paraId="57D72FB1" w14:textId="77777777" w:rsidR="00B359D7" w:rsidRPr="002F01DF" w:rsidRDefault="00B359D7" w:rsidP="00F7658B">
            <w:pPr>
              <w:rPr>
                <w:rFonts w:cs="Arial"/>
                <w:color w:val="000000"/>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hideMark/>
          </w:tcPr>
          <w:p w14:paraId="754D7D07" w14:textId="77777777" w:rsidR="00B359D7" w:rsidRPr="002F01DF" w:rsidRDefault="00B359D7" w:rsidP="00F7658B">
            <w:pPr>
              <w:rPr>
                <w:rFonts w:cs="Arial"/>
                <w:color w:val="000000"/>
                <w:lang w:eastAsia="sr-Latn-RS"/>
              </w:rPr>
            </w:pPr>
            <w:r w:rsidRPr="002F01DF">
              <w:rPr>
                <w:rFonts w:cs="Arial"/>
                <w:color w:val="000000"/>
                <w:lang w:eastAsia="sr-Latn-RS"/>
              </w:rPr>
              <w:t>Напредне функције</w:t>
            </w:r>
          </w:p>
        </w:tc>
        <w:tc>
          <w:tcPr>
            <w:tcW w:w="5940" w:type="dxa"/>
            <w:tcBorders>
              <w:top w:val="nil"/>
              <w:left w:val="nil"/>
              <w:bottom w:val="single" w:sz="4" w:space="0" w:color="auto"/>
              <w:right w:val="single" w:sz="8" w:space="0" w:color="auto"/>
            </w:tcBorders>
            <w:shd w:val="clear" w:color="auto" w:fill="auto"/>
            <w:vAlign w:val="center"/>
            <w:hideMark/>
          </w:tcPr>
          <w:p w14:paraId="38C26CAE" w14:textId="77777777" w:rsidR="00B359D7" w:rsidRPr="002F01DF" w:rsidRDefault="00B359D7" w:rsidP="00F7658B">
            <w:pPr>
              <w:rPr>
                <w:rFonts w:cs="Arial"/>
                <w:lang w:eastAsia="sr-Latn-RS"/>
              </w:rPr>
            </w:pPr>
            <w:r w:rsidRPr="002F01DF">
              <w:rPr>
                <w:rFonts w:cs="Arial"/>
                <w:lang w:eastAsia="sr-Latn-RS"/>
              </w:rPr>
              <w:t>- Подршка за broadcast, multicast и storm контролу по порту</w:t>
            </w:r>
            <w:r w:rsidRPr="002F01DF">
              <w:rPr>
                <w:rFonts w:cs="Arial"/>
                <w:lang w:eastAsia="sr-Latn-RS"/>
              </w:rPr>
              <w:br/>
              <w:t>- Покдршка за стандарде 802.3ad, 802.1x, 802.1x Monitor Mode, RADIUS Change of Authorization, IEEE 802.3az EEE</w:t>
            </w:r>
            <w:r w:rsidRPr="002F01DF">
              <w:rPr>
                <w:rFonts w:cs="Arial"/>
                <w:lang w:eastAsia="sr-Latn-RS"/>
              </w:rPr>
              <w:br/>
              <w:t>- Подршка за 802.1p CoS и класификацију по DSCP polju</w:t>
            </w:r>
            <w:r w:rsidRPr="002F01DF">
              <w:rPr>
                <w:rFonts w:cs="Arial"/>
                <w:lang w:eastAsia="sr-Latn-RS"/>
              </w:rPr>
              <w:br/>
              <w:t>- Подршка за ограничавање брзине базирано на изворишној и циљној IP адреси, изворишној и циљној MAC адреси, TCP и UDP информацијама на нивоу 4 или било којој комбинацији ових поља</w:t>
            </w:r>
            <w:r w:rsidRPr="002F01DF">
              <w:rPr>
                <w:rFonts w:cs="Arial"/>
                <w:lang w:eastAsia="sr-Latn-RS"/>
              </w:rPr>
              <w:br/>
              <w:t>-Подршка за DHCP Snooping (конзистентно мапирање IP на MAC адресе и лимитирање количине DHCP саобраћаја на свич портовима), контрола и филтрирање IP саобраћаја по порту на основу DHCP или статички додељених изворишних IP адреса</w:t>
            </w:r>
            <w:r w:rsidRPr="002F01DF">
              <w:rPr>
                <w:rFonts w:cs="Arial"/>
                <w:lang w:eastAsia="sr-Latn-RS"/>
              </w:rPr>
              <w:br/>
              <w:t>- Подршка за динамичку ARP инспекцију, листе за контролу приступа по порту</w:t>
            </w:r>
            <w:r w:rsidRPr="002F01DF">
              <w:rPr>
                <w:rFonts w:cs="Arial"/>
                <w:lang w:eastAsia="sr-Latn-RS"/>
              </w:rPr>
              <w:br/>
              <w:t>- Подршка за SSH, RMON, SNMPv3 и telnet протоколе</w:t>
            </w:r>
          </w:p>
        </w:tc>
        <w:tc>
          <w:tcPr>
            <w:tcW w:w="1417" w:type="dxa"/>
            <w:vMerge/>
            <w:tcBorders>
              <w:top w:val="nil"/>
              <w:left w:val="nil"/>
              <w:bottom w:val="single" w:sz="8" w:space="0" w:color="000000"/>
              <w:right w:val="single" w:sz="8" w:space="0" w:color="auto"/>
            </w:tcBorders>
            <w:vAlign w:val="center"/>
            <w:hideMark/>
          </w:tcPr>
          <w:p w14:paraId="15D021DC" w14:textId="77777777" w:rsidR="00B359D7" w:rsidRPr="002F01DF" w:rsidRDefault="00B359D7" w:rsidP="00F7658B">
            <w:pPr>
              <w:rPr>
                <w:rFonts w:cs="Arial"/>
                <w:b/>
                <w:bCs/>
                <w:color w:val="000000"/>
                <w:lang w:eastAsia="sr-Latn-RS"/>
              </w:rPr>
            </w:pPr>
          </w:p>
        </w:tc>
      </w:tr>
      <w:tr w:rsidR="00B359D7" w:rsidRPr="002F01DF" w14:paraId="79C6DBE3" w14:textId="77777777" w:rsidTr="00F7658B">
        <w:trPr>
          <w:trHeight w:val="300"/>
        </w:trPr>
        <w:tc>
          <w:tcPr>
            <w:tcW w:w="709" w:type="dxa"/>
            <w:tcBorders>
              <w:top w:val="nil"/>
              <w:left w:val="nil"/>
              <w:bottom w:val="nil"/>
              <w:right w:val="nil"/>
            </w:tcBorders>
            <w:shd w:val="clear" w:color="auto" w:fill="auto"/>
            <w:noWrap/>
            <w:vAlign w:val="center"/>
            <w:hideMark/>
          </w:tcPr>
          <w:p w14:paraId="2BDEAB94" w14:textId="77777777" w:rsidR="00B359D7" w:rsidRPr="002F01DF" w:rsidRDefault="00B359D7" w:rsidP="00F7658B">
            <w:pPr>
              <w:rPr>
                <w:rFonts w:cs="Arial"/>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hideMark/>
          </w:tcPr>
          <w:p w14:paraId="18691D77" w14:textId="77777777" w:rsidR="00B359D7" w:rsidRPr="002F01DF" w:rsidRDefault="00B359D7" w:rsidP="00F7658B">
            <w:pPr>
              <w:rPr>
                <w:rFonts w:cs="Arial"/>
                <w:color w:val="000000"/>
                <w:lang w:eastAsia="sr-Latn-RS"/>
              </w:rPr>
            </w:pPr>
            <w:r w:rsidRPr="002F01DF">
              <w:rPr>
                <w:rFonts w:cs="Arial"/>
                <w:color w:val="000000"/>
                <w:lang w:eastAsia="sr-Latn-RS"/>
              </w:rPr>
              <w:t>Додатни модули уз уређај</w:t>
            </w:r>
          </w:p>
        </w:tc>
        <w:tc>
          <w:tcPr>
            <w:tcW w:w="5940" w:type="dxa"/>
            <w:tcBorders>
              <w:top w:val="nil"/>
              <w:left w:val="nil"/>
              <w:bottom w:val="single" w:sz="4" w:space="0" w:color="auto"/>
              <w:right w:val="single" w:sz="8" w:space="0" w:color="auto"/>
            </w:tcBorders>
            <w:shd w:val="clear" w:color="auto" w:fill="auto"/>
            <w:vAlign w:val="center"/>
            <w:hideMark/>
          </w:tcPr>
          <w:p w14:paraId="139C29C3" w14:textId="77777777" w:rsidR="00B359D7" w:rsidRPr="002F01DF" w:rsidRDefault="00B359D7" w:rsidP="00F7658B">
            <w:pPr>
              <w:rPr>
                <w:rFonts w:cs="Arial"/>
                <w:color w:val="000000"/>
                <w:lang w:eastAsia="sr-Latn-RS"/>
              </w:rPr>
            </w:pPr>
            <w:r w:rsidRPr="002F01DF">
              <w:rPr>
                <w:rFonts w:cs="Arial"/>
                <w:color w:val="000000"/>
                <w:lang w:eastAsia="sr-Latn-RS"/>
              </w:rPr>
              <w:t>Уз сваки свич потребно је испоручити и адекватан модул за стековање и стекинг каблове дужине мин. 0,5м</w:t>
            </w:r>
          </w:p>
        </w:tc>
        <w:tc>
          <w:tcPr>
            <w:tcW w:w="1417" w:type="dxa"/>
            <w:vMerge/>
            <w:tcBorders>
              <w:top w:val="nil"/>
              <w:left w:val="nil"/>
              <w:bottom w:val="single" w:sz="8" w:space="0" w:color="000000"/>
              <w:right w:val="single" w:sz="8" w:space="0" w:color="auto"/>
            </w:tcBorders>
            <w:vAlign w:val="center"/>
            <w:hideMark/>
          </w:tcPr>
          <w:p w14:paraId="68FAD4E9" w14:textId="77777777" w:rsidR="00B359D7" w:rsidRPr="002F01DF" w:rsidRDefault="00B359D7" w:rsidP="00F7658B">
            <w:pPr>
              <w:rPr>
                <w:rFonts w:cs="Arial"/>
                <w:b/>
                <w:bCs/>
                <w:color w:val="000000"/>
                <w:lang w:eastAsia="sr-Latn-RS"/>
              </w:rPr>
            </w:pPr>
          </w:p>
        </w:tc>
      </w:tr>
      <w:tr w:rsidR="00B359D7" w:rsidRPr="002F01DF" w14:paraId="18A8A0C6" w14:textId="77777777" w:rsidTr="00F7658B">
        <w:trPr>
          <w:trHeight w:val="315"/>
        </w:trPr>
        <w:tc>
          <w:tcPr>
            <w:tcW w:w="709" w:type="dxa"/>
            <w:tcBorders>
              <w:top w:val="nil"/>
              <w:left w:val="nil"/>
              <w:bottom w:val="nil"/>
              <w:right w:val="nil"/>
            </w:tcBorders>
            <w:shd w:val="clear" w:color="auto" w:fill="auto"/>
            <w:noWrap/>
            <w:vAlign w:val="center"/>
            <w:hideMark/>
          </w:tcPr>
          <w:p w14:paraId="5CEE8D39" w14:textId="77777777" w:rsidR="00B359D7" w:rsidRPr="002F01DF" w:rsidRDefault="00B359D7" w:rsidP="00F7658B">
            <w:pPr>
              <w:rPr>
                <w:rFonts w:cs="Arial"/>
                <w:color w:val="000000"/>
                <w:lang w:eastAsia="sr-Latn-RS"/>
              </w:rPr>
            </w:pPr>
          </w:p>
        </w:tc>
        <w:tc>
          <w:tcPr>
            <w:tcW w:w="2282" w:type="dxa"/>
            <w:tcBorders>
              <w:top w:val="nil"/>
              <w:left w:val="single" w:sz="8" w:space="0" w:color="auto"/>
              <w:bottom w:val="single" w:sz="8" w:space="0" w:color="auto"/>
              <w:right w:val="single" w:sz="4" w:space="0" w:color="auto"/>
            </w:tcBorders>
            <w:shd w:val="clear" w:color="auto" w:fill="auto"/>
            <w:vAlign w:val="center"/>
            <w:hideMark/>
          </w:tcPr>
          <w:p w14:paraId="46ACA3FD" w14:textId="77777777" w:rsidR="00B359D7" w:rsidRPr="002F01DF" w:rsidRDefault="00B359D7" w:rsidP="00F7658B">
            <w:pPr>
              <w:rPr>
                <w:rFonts w:cs="Arial"/>
                <w:color w:val="000000"/>
                <w:lang w:eastAsia="sr-Latn-RS"/>
              </w:rPr>
            </w:pPr>
            <w:r w:rsidRPr="002F01DF">
              <w:rPr>
                <w:rFonts w:cs="Arial"/>
                <w:color w:val="000000"/>
                <w:lang w:eastAsia="sr-Latn-RS"/>
              </w:rPr>
              <w:t xml:space="preserve">Гаранција </w:t>
            </w:r>
          </w:p>
        </w:tc>
        <w:tc>
          <w:tcPr>
            <w:tcW w:w="5940" w:type="dxa"/>
            <w:tcBorders>
              <w:top w:val="nil"/>
              <w:left w:val="nil"/>
              <w:bottom w:val="single" w:sz="8" w:space="0" w:color="auto"/>
              <w:right w:val="single" w:sz="8" w:space="0" w:color="auto"/>
            </w:tcBorders>
            <w:shd w:val="clear" w:color="auto" w:fill="auto"/>
            <w:vAlign w:val="center"/>
            <w:hideMark/>
          </w:tcPr>
          <w:p w14:paraId="681C0A68" w14:textId="77777777" w:rsidR="00B359D7" w:rsidRPr="002F01DF" w:rsidRDefault="00B359D7" w:rsidP="00F7658B">
            <w:pPr>
              <w:rPr>
                <w:rFonts w:cs="Arial"/>
                <w:lang w:eastAsia="sr-Latn-RS"/>
              </w:rPr>
            </w:pPr>
            <w:r w:rsidRPr="002F01DF">
              <w:rPr>
                <w:rFonts w:cs="Arial"/>
                <w:lang w:eastAsia="sr-Latn-RS"/>
              </w:rPr>
              <w:t>мин. 24 месеца произвођачке гаранције</w:t>
            </w:r>
          </w:p>
        </w:tc>
        <w:tc>
          <w:tcPr>
            <w:tcW w:w="1417" w:type="dxa"/>
            <w:vMerge/>
            <w:tcBorders>
              <w:top w:val="nil"/>
              <w:left w:val="nil"/>
              <w:bottom w:val="single" w:sz="8" w:space="0" w:color="000000"/>
              <w:right w:val="single" w:sz="8" w:space="0" w:color="auto"/>
            </w:tcBorders>
            <w:vAlign w:val="center"/>
            <w:hideMark/>
          </w:tcPr>
          <w:p w14:paraId="16C82E65" w14:textId="77777777" w:rsidR="00B359D7" w:rsidRPr="002F01DF" w:rsidRDefault="00B359D7" w:rsidP="00F7658B">
            <w:pPr>
              <w:rPr>
                <w:rFonts w:cs="Arial"/>
                <w:b/>
                <w:bCs/>
                <w:color w:val="000000"/>
                <w:lang w:eastAsia="sr-Latn-RS"/>
              </w:rPr>
            </w:pPr>
          </w:p>
        </w:tc>
      </w:tr>
      <w:tr w:rsidR="00B359D7" w:rsidRPr="002F01DF" w14:paraId="6E694316" w14:textId="77777777" w:rsidTr="00F7658B">
        <w:trPr>
          <w:trHeight w:val="315"/>
        </w:trPr>
        <w:tc>
          <w:tcPr>
            <w:tcW w:w="709" w:type="dxa"/>
            <w:tcBorders>
              <w:top w:val="nil"/>
              <w:left w:val="nil"/>
              <w:bottom w:val="nil"/>
              <w:right w:val="nil"/>
            </w:tcBorders>
            <w:shd w:val="clear" w:color="auto" w:fill="auto"/>
            <w:noWrap/>
            <w:vAlign w:val="center"/>
            <w:hideMark/>
          </w:tcPr>
          <w:p w14:paraId="182C9BBB" w14:textId="77777777" w:rsidR="00B359D7" w:rsidRPr="002F01DF" w:rsidRDefault="00B359D7" w:rsidP="00F7658B">
            <w:pPr>
              <w:rPr>
                <w:rFonts w:cs="Arial"/>
                <w:lang w:eastAsia="sr-Latn-RS"/>
              </w:rPr>
            </w:pPr>
          </w:p>
        </w:tc>
        <w:tc>
          <w:tcPr>
            <w:tcW w:w="2282" w:type="dxa"/>
            <w:tcBorders>
              <w:top w:val="nil"/>
              <w:left w:val="nil"/>
              <w:bottom w:val="nil"/>
              <w:right w:val="nil"/>
            </w:tcBorders>
            <w:shd w:val="clear" w:color="auto" w:fill="auto"/>
            <w:vAlign w:val="center"/>
            <w:hideMark/>
          </w:tcPr>
          <w:p w14:paraId="025F1992" w14:textId="77777777" w:rsidR="00B359D7" w:rsidRPr="002F01DF" w:rsidRDefault="00B359D7" w:rsidP="00F7658B">
            <w:pPr>
              <w:jc w:val="center"/>
              <w:rPr>
                <w:rFonts w:cs="Arial"/>
                <w:lang w:eastAsia="sr-Latn-RS"/>
              </w:rPr>
            </w:pPr>
          </w:p>
        </w:tc>
        <w:tc>
          <w:tcPr>
            <w:tcW w:w="5940" w:type="dxa"/>
            <w:tcBorders>
              <w:top w:val="nil"/>
              <w:left w:val="nil"/>
              <w:bottom w:val="nil"/>
              <w:right w:val="nil"/>
            </w:tcBorders>
            <w:shd w:val="clear" w:color="auto" w:fill="auto"/>
            <w:vAlign w:val="center"/>
            <w:hideMark/>
          </w:tcPr>
          <w:p w14:paraId="1564B834" w14:textId="77777777" w:rsidR="00B359D7" w:rsidRPr="002F01DF" w:rsidRDefault="00B359D7" w:rsidP="00F7658B">
            <w:pPr>
              <w:rPr>
                <w:rFonts w:cs="Arial"/>
                <w:lang w:eastAsia="sr-Latn-RS"/>
              </w:rPr>
            </w:pPr>
          </w:p>
        </w:tc>
        <w:tc>
          <w:tcPr>
            <w:tcW w:w="1417" w:type="dxa"/>
            <w:tcBorders>
              <w:top w:val="nil"/>
              <w:left w:val="nil"/>
              <w:bottom w:val="nil"/>
              <w:right w:val="nil"/>
            </w:tcBorders>
            <w:shd w:val="clear" w:color="auto" w:fill="auto"/>
            <w:noWrap/>
            <w:vAlign w:val="center"/>
            <w:hideMark/>
          </w:tcPr>
          <w:p w14:paraId="53FB6547" w14:textId="77777777" w:rsidR="00B359D7" w:rsidRPr="002F01DF" w:rsidRDefault="00B359D7" w:rsidP="00F7658B">
            <w:pPr>
              <w:rPr>
                <w:rFonts w:cs="Arial"/>
                <w:lang w:eastAsia="sr-Latn-RS"/>
              </w:rPr>
            </w:pPr>
          </w:p>
        </w:tc>
      </w:tr>
      <w:tr w:rsidR="00B359D7" w:rsidRPr="002F01DF" w14:paraId="5F70C2A4" w14:textId="77777777" w:rsidTr="00F7658B">
        <w:trPr>
          <w:trHeight w:val="315"/>
        </w:trPr>
        <w:tc>
          <w:tcPr>
            <w:tcW w:w="709" w:type="dxa"/>
            <w:tcBorders>
              <w:top w:val="single" w:sz="8" w:space="0" w:color="auto"/>
              <w:left w:val="single" w:sz="8" w:space="0" w:color="auto"/>
              <w:bottom w:val="single" w:sz="8" w:space="0" w:color="auto"/>
              <w:right w:val="single" w:sz="8" w:space="0" w:color="auto"/>
            </w:tcBorders>
            <w:shd w:val="clear" w:color="000000" w:fill="B8CCE4"/>
            <w:noWrap/>
            <w:vAlign w:val="center"/>
            <w:hideMark/>
          </w:tcPr>
          <w:p w14:paraId="573F8B37" w14:textId="77777777" w:rsidR="00B359D7" w:rsidRPr="002F01DF" w:rsidRDefault="00B359D7" w:rsidP="00F7658B">
            <w:pPr>
              <w:jc w:val="center"/>
              <w:rPr>
                <w:rFonts w:cs="Arial"/>
                <w:b/>
                <w:bCs/>
                <w:color w:val="000000"/>
                <w:lang w:eastAsia="sr-Latn-RS"/>
              </w:rPr>
            </w:pPr>
            <w:r>
              <w:rPr>
                <w:rFonts w:cs="Arial"/>
                <w:b/>
                <w:bCs/>
                <w:color w:val="000000"/>
                <w:lang w:eastAsia="sr-Latn-RS"/>
              </w:rPr>
              <w:t>38</w:t>
            </w:r>
          </w:p>
        </w:tc>
        <w:tc>
          <w:tcPr>
            <w:tcW w:w="2282" w:type="dxa"/>
            <w:tcBorders>
              <w:top w:val="single" w:sz="8" w:space="0" w:color="auto"/>
              <w:left w:val="nil"/>
              <w:bottom w:val="nil"/>
              <w:right w:val="single" w:sz="8" w:space="0" w:color="auto"/>
            </w:tcBorders>
            <w:shd w:val="clear" w:color="000000" w:fill="D9D9D9"/>
            <w:noWrap/>
            <w:vAlign w:val="center"/>
            <w:hideMark/>
          </w:tcPr>
          <w:p w14:paraId="3BCCB04C" w14:textId="77777777" w:rsidR="00B359D7" w:rsidRPr="002F01DF" w:rsidRDefault="00B359D7" w:rsidP="00F7658B">
            <w:pPr>
              <w:rPr>
                <w:rFonts w:cs="Arial"/>
                <w:b/>
                <w:bCs/>
                <w:lang w:eastAsia="sr-Latn-RS"/>
              </w:rPr>
            </w:pPr>
            <w:r w:rsidRPr="002F01DF">
              <w:rPr>
                <w:rFonts w:cs="Arial"/>
                <w:b/>
                <w:bCs/>
                <w:lang w:eastAsia="sr-Latn-RS"/>
              </w:rPr>
              <w:t>Приступни свич ТИП 2</w:t>
            </w:r>
          </w:p>
        </w:tc>
        <w:tc>
          <w:tcPr>
            <w:tcW w:w="5940" w:type="dxa"/>
            <w:tcBorders>
              <w:top w:val="single" w:sz="8" w:space="0" w:color="auto"/>
              <w:left w:val="nil"/>
              <w:bottom w:val="single" w:sz="8" w:space="0" w:color="auto"/>
              <w:right w:val="single" w:sz="8" w:space="0" w:color="auto"/>
            </w:tcBorders>
            <w:shd w:val="clear" w:color="000000" w:fill="D9D9D9"/>
            <w:vAlign w:val="center"/>
            <w:hideMark/>
          </w:tcPr>
          <w:p w14:paraId="36941BFE" w14:textId="77777777" w:rsidR="00B359D7" w:rsidRPr="002F01DF" w:rsidRDefault="00B359D7" w:rsidP="00F7658B">
            <w:pPr>
              <w:rPr>
                <w:rFonts w:cs="Arial"/>
                <w:b/>
                <w:bCs/>
                <w:lang w:eastAsia="sr-Latn-RS"/>
              </w:rPr>
            </w:pPr>
            <w:r w:rsidRPr="002F01DF">
              <w:rPr>
                <w:rFonts w:cs="Arial"/>
                <w:b/>
                <w:bCs/>
                <w:lang w:eastAsia="sr-Latn-RS"/>
              </w:rPr>
              <w:t>Минималне техничке карактеристике</w:t>
            </w:r>
          </w:p>
        </w:tc>
        <w:tc>
          <w:tcPr>
            <w:tcW w:w="1417" w:type="dxa"/>
            <w:tcBorders>
              <w:top w:val="single" w:sz="8" w:space="0" w:color="auto"/>
              <w:left w:val="nil"/>
              <w:bottom w:val="single" w:sz="8" w:space="0" w:color="auto"/>
              <w:right w:val="single" w:sz="8" w:space="0" w:color="auto"/>
            </w:tcBorders>
            <w:shd w:val="clear" w:color="000000" w:fill="D9D9D9"/>
            <w:noWrap/>
            <w:vAlign w:val="center"/>
            <w:hideMark/>
          </w:tcPr>
          <w:p w14:paraId="6B02A494"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Количина</w:t>
            </w:r>
          </w:p>
        </w:tc>
      </w:tr>
      <w:tr w:rsidR="00B359D7" w:rsidRPr="002F01DF" w14:paraId="615CE1A0" w14:textId="77777777" w:rsidTr="00F7658B">
        <w:trPr>
          <w:trHeight w:val="300"/>
        </w:trPr>
        <w:tc>
          <w:tcPr>
            <w:tcW w:w="709" w:type="dxa"/>
            <w:tcBorders>
              <w:top w:val="nil"/>
              <w:left w:val="nil"/>
              <w:bottom w:val="nil"/>
              <w:right w:val="nil"/>
            </w:tcBorders>
            <w:shd w:val="clear" w:color="auto" w:fill="auto"/>
            <w:noWrap/>
            <w:vAlign w:val="center"/>
            <w:hideMark/>
          </w:tcPr>
          <w:p w14:paraId="03E7F79B" w14:textId="77777777" w:rsidR="00B359D7" w:rsidRPr="002F01DF" w:rsidRDefault="00B359D7" w:rsidP="00F7658B">
            <w:pPr>
              <w:jc w:val="center"/>
              <w:rPr>
                <w:rFonts w:cs="Arial"/>
                <w:b/>
                <w:bCs/>
                <w:color w:val="000000"/>
                <w:lang w:eastAsia="sr-Latn-RS"/>
              </w:rPr>
            </w:pPr>
          </w:p>
        </w:tc>
        <w:tc>
          <w:tcPr>
            <w:tcW w:w="2282" w:type="dxa"/>
            <w:tcBorders>
              <w:top w:val="single" w:sz="8" w:space="0" w:color="auto"/>
              <w:left w:val="single" w:sz="8" w:space="0" w:color="auto"/>
              <w:bottom w:val="nil"/>
              <w:right w:val="single" w:sz="4" w:space="0" w:color="auto"/>
            </w:tcBorders>
            <w:shd w:val="clear" w:color="auto" w:fill="auto"/>
            <w:vAlign w:val="center"/>
            <w:hideMark/>
          </w:tcPr>
          <w:p w14:paraId="7512A99B" w14:textId="77777777" w:rsidR="00B359D7" w:rsidRPr="002F01DF" w:rsidRDefault="00B359D7" w:rsidP="00F7658B">
            <w:pPr>
              <w:rPr>
                <w:rFonts w:cs="Arial"/>
                <w:color w:val="000000"/>
                <w:lang w:eastAsia="sr-Latn-RS"/>
              </w:rPr>
            </w:pPr>
            <w:r w:rsidRPr="002F01DF">
              <w:rPr>
                <w:rFonts w:cs="Arial"/>
                <w:color w:val="000000"/>
                <w:lang w:eastAsia="sr-Latn-RS"/>
              </w:rPr>
              <w:t>Тип</w:t>
            </w:r>
          </w:p>
        </w:tc>
        <w:tc>
          <w:tcPr>
            <w:tcW w:w="5940" w:type="dxa"/>
            <w:tcBorders>
              <w:top w:val="nil"/>
              <w:left w:val="nil"/>
              <w:bottom w:val="single" w:sz="4" w:space="0" w:color="auto"/>
              <w:right w:val="single" w:sz="8" w:space="0" w:color="auto"/>
            </w:tcBorders>
            <w:shd w:val="clear" w:color="auto" w:fill="auto"/>
            <w:vAlign w:val="center"/>
            <w:hideMark/>
          </w:tcPr>
          <w:p w14:paraId="68019744" w14:textId="77777777" w:rsidR="00B359D7" w:rsidRPr="002F01DF" w:rsidRDefault="00B359D7" w:rsidP="00F7658B">
            <w:pPr>
              <w:rPr>
                <w:rFonts w:cs="Arial"/>
                <w:lang w:eastAsia="sr-Latn-RS"/>
              </w:rPr>
            </w:pPr>
            <w:r w:rsidRPr="002F01DF">
              <w:rPr>
                <w:rFonts w:cs="Arial"/>
                <w:lang w:eastAsia="sr-Latn-RS"/>
              </w:rPr>
              <w:t>Layer 2 Ethernet свич фиксне конфигурације</w:t>
            </w:r>
          </w:p>
        </w:tc>
        <w:tc>
          <w:tcPr>
            <w:tcW w:w="1417" w:type="dxa"/>
            <w:vMerge w:val="restart"/>
            <w:tcBorders>
              <w:top w:val="nil"/>
              <w:left w:val="nil"/>
              <w:bottom w:val="single" w:sz="8" w:space="0" w:color="000000"/>
              <w:right w:val="single" w:sz="8" w:space="0" w:color="auto"/>
            </w:tcBorders>
            <w:shd w:val="clear" w:color="auto" w:fill="auto"/>
            <w:noWrap/>
            <w:vAlign w:val="center"/>
            <w:hideMark/>
          </w:tcPr>
          <w:p w14:paraId="20150491"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4</w:t>
            </w:r>
          </w:p>
        </w:tc>
      </w:tr>
      <w:tr w:rsidR="00B359D7" w:rsidRPr="002F01DF" w14:paraId="592422C4" w14:textId="77777777" w:rsidTr="00F7658B">
        <w:trPr>
          <w:trHeight w:val="300"/>
        </w:trPr>
        <w:tc>
          <w:tcPr>
            <w:tcW w:w="709" w:type="dxa"/>
            <w:tcBorders>
              <w:top w:val="nil"/>
              <w:left w:val="nil"/>
              <w:bottom w:val="nil"/>
              <w:right w:val="nil"/>
            </w:tcBorders>
            <w:shd w:val="clear" w:color="auto" w:fill="auto"/>
            <w:noWrap/>
            <w:vAlign w:val="center"/>
            <w:hideMark/>
          </w:tcPr>
          <w:p w14:paraId="4348A4BF" w14:textId="77777777" w:rsidR="00B359D7" w:rsidRPr="002F01DF" w:rsidRDefault="00B359D7" w:rsidP="00F7658B">
            <w:pPr>
              <w:jc w:val="center"/>
              <w:rPr>
                <w:rFonts w:cs="Arial"/>
                <w:b/>
                <w:bCs/>
                <w:color w:val="000000"/>
                <w:lang w:eastAsia="sr-Latn-RS"/>
              </w:rPr>
            </w:pPr>
          </w:p>
        </w:tc>
        <w:tc>
          <w:tcPr>
            <w:tcW w:w="228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4E50342" w14:textId="77777777" w:rsidR="00B359D7" w:rsidRPr="002F01DF" w:rsidRDefault="00B359D7" w:rsidP="00F7658B">
            <w:pPr>
              <w:rPr>
                <w:rFonts w:cs="Arial"/>
                <w:color w:val="000000"/>
                <w:lang w:eastAsia="sr-Latn-RS"/>
              </w:rPr>
            </w:pPr>
            <w:r w:rsidRPr="002F01DF">
              <w:rPr>
                <w:rFonts w:cs="Arial"/>
                <w:color w:val="000000"/>
                <w:lang w:eastAsia="sr-Latn-RS"/>
              </w:rPr>
              <w:t>Број портова</w:t>
            </w:r>
          </w:p>
        </w:tc>
        <w:tc>
          <w:tcPr>
            <w:tcW w:w="5940" w:type="dxa"/>
            <w:tcBorders>
              <w:top w:val="nil"/>
              <w:left w:val="nil"/>
              <w:bottom w:val="nil"/>
              <w:right w:val="single" w:sz="8" w:space="0" w:color="auto"/>
            </w:tcBorders>
            <w:shd w:val="clear" w:color="auto" w:fill="auto"/>
            <w:vAlign w:val="center"/>
            <w:hideMark/>
          </w:tcPr>
          <w:p w14:paraId="70BAECF1" w14:textId="77777777" w:rsidR="00B359D7" w:rsidRPr="002F01DF" w:rsidRDefault="00B359D7" w:rsidP="00F7658B">
            <w:pPr>
              <w:rPr>
                <w:rFonts w:cs="Arial"/>
                <w:lang w:eastAsia="sr-Latn-RS"/>
              </w:rPr>
            </w:pPr>
            <w:r w:rsidRPr="002F01DF">
              <w:rPr>
                <w:rFonts w:cs="Arial"/>
                <w:lang w:eastAsia="sr-Latn-RS"/>
              </w:rPr>
              <w:t xml:space="preserve">мин. 48х 10/100/1000 BaseT порта (RJ-45), 2х SFP+ базирана 10 GE </w:t>
            </w:r>
            <w:r w:rsidRPr="002F01DF">
              <w:rPr>
                <w:rFonts w:cs="Arial"/>
                <w:i/>
                <w:iCs/>
                <w:lang w:eastAsia="sr-Latn-RS"/>
              </w:rPr>
              <w:t>uplink</w:t>
            </w:r>
            <w:r w:rsidRPr="002F01DF">
              <w:rPr>
                <w:rFonts w:cs="Arial"/>
                <w:lang w:eastAsia="sr-Latn-RS"/>
              </w:rPr>
              <w:t xml:space="preserve"> слота, подршка за стековање</w:t>
            </w:r>
          </w:p>
        </w:tc>
        <w:tc>
          <w:tcPr>
            <w:tcW w:w="1417" w:type="dxa"/>
            <w:vMerge/>
            <w:tcBorders>
              <w:top w:val="nil"/>
              <w:left w:val="nil"/>
              <w:bottom w:val="single" w:sz="8" w:space="0" w:color="000000"/>
              <w:right w:val="single" w:sz="8" w:space="0" w:color="auto"/>
            </w:tcBorders>
            <w:vAlign w:val="center"/>
            <w:hideMark/>
          </w:tcPr>
          <w:p w14:paraId="4E20BDF4" w14:textId="77777777" w:rsidR="00B359D7" w:rsidRPr="002F01DF" w:rsidRDefault="00B359D7" w:rsidP="00F7658B">
            <w:pPr>
              <w:rPr>
                <w:rFonts w:cs="Arial"/>
                <w:b/>
                <w:bCs/>
                <w:color w:val="000000"/>
                <w:lang w:eastAsia="sr-Latn-RS"/>
              </w:rPr>
            </w:pPr>
          </w:p>
        </w:tc>
      </w:tr>
      <w:tr w:rsidR="00B359D7" w:rsidRPr="002F01DF" w14:paraId="0C27A2CB" w14:textId="77777777" w:rsidTr="00F7658B">
        <w:trPr>
          <w:trHeight w:val="300"/>
        </w:trPr>
        <w:tc>
          <w:tcPr>
            <w:tcW w:w="709" w:type="dxa"/>
            <w:tcBorders>
              <w:top w:val="nil"/>
              <w:left w:val="nil"/>
              <w:bottom w:val="nil"/>
              <w:right w:val="nil"/>
            </w:tcBorders>
            <w:shd w:val="clear" w:color="auto" w:fill="auto"/>
            <w:noWrap/>
            <w:vAlign w:val="center"/>
            <w:hideMark/>
          </w:tcPr>
          <w:p w14:paraId="5A568CF9" w14:textId="77777777" w:rsidR="00B359D7" w:rsidRPr="002F01DF" w:rsidRDefault="00B359D7" w:rsidP="00F7658B">
            <w:pPr>
              <w:rPr>
                <w:rFonts w:cs="Arial"/>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hideMark/>
          </w:tcPr>
          <w:p w14:paraId="456B0925" w14:textId="77777777" w:rsidR="00B359D7" w:rsidRPr="002F01DF" w:rsidRDefault="00B359D7" w:rsidP="00F7658B">
            <w:pPr>
              <w:rPr>
                <w:rFonts w:cs="Arial"/>
                <w:color w:val="000000"/>
                <w:lang w:eastAsia="sr-Latn-RS"/>
              </w:rPr>
            </w:pPr>
            <w:r w:rsidRPr="002F01DF">
              <w:rPr>
                <w:rFonts w:cs="Arial"/>
                <w:color w:val="000000"/>
                <w:lang w:eastAsia="sr-Latn-RS"/>
              </w:rPr>
              <w:t>Висина</w:t>
            </w:r>
          </w:p>
        </w:tc>
        <w:tc>
          <w:tcPr>
            <w:tcW w:w="5940" w:type="dxa"/>
            <w:tcBorders>
              <w:top w:val="single" w:sz="4" w:space="0" w:color="auto"/>
              <w:left w:val="nil"/>
              <w:bottom w:val="single" w:sz="4" w:space="0" w:color="auto"/>
              <w:right w:val="single" w:sz="8" w:space="0" w:color="auto"/>
            </w:tcBorders>
            <w:shd w:val="clear" w:color="auto" w:fill="auto"/>
            <w:vAlign w:val="center"/>
            <w:hideMark/>
          </w:tcPr>
          <w:p w14:paraId="364A9E5E" w14:textId="77777777" w:rsidR="00B359D7" w:rsidRPr="002F01DF" w:rsidRDefault="00B359D7" w:rsidP="00F7658B">
            <w:pPr>
              <w:rPr>
                <w:rFonts w:cs="Arial"/>
                <w:lang w:eastAsia="sr-Latn-RS"/>
              </w:rPr>
            </w:pPr>
            <w:r w:rsidRPr="002F01DF">
              <w:rPr>
                <w:rFonts w:cs="Arial"/>
                <w:lang w:eastAsia="sr-Latn-RS"/>
              </w:rPr>
              <w:t>мах. 1U</w:t>
            </w:r>
          </w:p>
        </w:tc>
        <w:tc>
          <w:tcPr>
            <w:tcW w:w="1417" w:type="dxa"/>
            <w:vMerge/>
            <w:tcBorders>
              <w:top w:val="nil"/>
              <w:left w:val="nil"/>
              <w:bottom w:val="single" w:sz="8" w:space="0" w:color="000000"/>
              <w:right w:val="single" w:sz="8" w:space="0" w:color="auto"/>
            </w:tcBorders>
            <w:vAlign w:val="center"/>
            <w:hideMark/>
          </w:tcPr>
          <w:p w14:paraId="67AA5264" w14:textId="77777777" w:rsidR="00B359D7" w:rsidRPr="002F01DF" w:rsidRDefault="00B359D7" w:rsidP="00F7658B">
            <w:pPr>
              <w:rPr>
                <w:rFonts w:cs="Arial"/>
                <w:b/>
                <w:bCs/>
                <w:color w:val="000000"/>
                <w:lang w:eastAsia="sr-Latn-RS"/>
              </w:rPr>
            </w:pPr>
          </w:p>
        </w:tc>
      </w:tr>
      <w:tr w:rsidR="00B359D7" w:rsidRPr="002F01DF" w14:paraId="65DFF68A" w14:textId="77777777" w:rsidTr="00F7658B">
        <w:trPr>
          <w:trHeight w:val="300"/>
        </w:trPr>
        <w:tc>
          <w:tcPr>
            <w:tcW w:w="709" w:type="dxa"/>
            <w:tcBorders>
              <w:top w:val="nil"/>
              <w:left w:val="nil"/>
              <w:bottom w:val="nil"/>
              <w:right w:val="nil"/>
            </w:tcBorders>
            <w:shd w:val="clear" w:color="auto" w:fill="auto"/>
            <w:noWrap/>
            <w:vAlign w:val="center"/>
            <w:hideMark/>
          </w:tcPr>
          <w:p w14:paraId="679CFEC4" w14:textId="77777777" w:rsidR="00B359D7" w:rsidRPr="002F01DF" w:rsidRDefault="00B359D7" w:rsidP="00F7658B">
            <w:pPr>
              <w:rPr>
                <w:rFonts w:cs="Arial"/>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hideMark/>
          </w:tcPr>
          <w:p w14:paraId="0CE687D0" w14:textId="77777777" w:rsidR="00B359D7" w:rsidRPr="002F01DF" w:rsidRDefault="00B359D7" w:rsidP="00F7658B">
            <w:pPr>
              <w:rPr>
                <w:rFonts w:cs="Arial"/>
                <w:color w:val="000000"/>
                <w:lang w:eastAsia="sr-Latn-RS"/>
              </w:rPr>
            </w:pPr>
            <w:r w:rsidRPr="002F01DF">
              <w:rPr>
                <w:rFonts w:cs="Arial"/>
                <w:color w:val="000000"/>
                <w:lang w:eastAsia="sr-Latn-RS"/>
              </w:rPr>
              <w:t>Напајање</w:t>
            </w:r>
          </w:p>
        </w:tc>
        <w:tc>
          <w:tcPr>
            <w:tcW w:w="5940" w:type="dxa"/>
            <w:tcBorders>
              <w:top w:val="nil"/>
              <w:left w:val="nil"/>
              <w:bottom w:val="single" w:sz="4" w:space="0" w:color="auto"/>
              <w:right w:val="single" w:sz="8" w:space="0" w:color="auto"/>
            </w:tcBorders>
            <w:shd w:val="clear" w:color="auto" w:fill="auto"/>
            <w:vAlign w:val="center"/>
            <w:hideMark/>
          </w:tcPr>
          <w:p w14:paraId="02F4EB8A" w14:textId="77777777" w:rsidR="00B359D7" w:rsidRPr="002F01DF" w:rsidRDefault="00B359D7" w:rsidP="00F7658B">
            <w:pPr>
              <w:rPr>
                <w:rFonts w:cs="Arial"/>
                <w:lang w:eastAsia="sr-Latn-RS"/>
              </w:rPr>
            </w:pPr>
            <w:r w:rsidRPr="002F01DF">
              <w:rPr>
                <w:rFonts w:cs="Arial"/>
                <w:lang w:eastAsia="sr-Latn-RS"/>
              </w:rPr>
              <w:t>Уређај мора да буде опремљен AC напајањем, са улазним напоном од 220V</w:t>
            </w:r>
          </w:p>
        </w:tc>
        <w:tc>
          <w:tcPr>
            <w:tcW w:w="1417" w:type="dxa"/>
            <w:vMerge/>
            <w:tcBorders>
              <w:top w:val="nil"/>
              <w:left w:val="nil"/>
              <w:bottom w:val="single" w:sz="8" w:space="0" w:color="000000"/>
              <w:right w:val="single" w:sz="8" w:space="0" w:color="auto"/>
            </w:tcBorders>
            <w:vAlign w:val="center"/>
            <w:hideMark/>
          </w:tcPr>
          <w:p w14:paraId="08FCD0B9" w14:textId="77777777" w:rsidR="00B359D7" w:rsidRPr="002F01DF" w:rsidRDefault="00B359D7" w:rsidP="00F7658B">
            <w:pPr>
              <w:rPr>
                <w:rFonts w:cs="Arial"/>
                <w:b/>
                <w:bCs/>
                <w:color w:val="000000"/>
                <w:lang w:eastAsia="sr-Latn-RS"/>
              </w:rPr>
            </w:pPr>
          </w:p>
        </w:tc>
      </w:tr>
      <w:tr w:rsidR="00B359D7" w:rsidRPr="002F01DF" w14:paraId="494B85F9" w14:textId="77777777" w:rsidTr="00F7658B">
        <w:trPr>
          <w:trHeight w:val="300"/>
        </w:trPr>
        <w:tc>
          <w:tcPr>
            <w:tcW w:w="709" w:type="dxa"/>
            <w:tcBorders>
              <w:top w:val="nil"/>
              <w:left w:val="nil"/>
              <w:bottom w:val="nil"/>
              <w:right w:val="nil"/>
            </w:tcBorders>
            <w:shd w:val="clear" w:color="auto" w:fill="auto"/>
            <w:noWrap/>
            <w:vAlign w:val="center"/>
            <w:hideMark/>
          </w:tcPr>
          <w:p w14:paraId="5C01F8D8" w14:textId="77777777" w:rsidR="00B359D7" w:rsidRPr="002F01DF" w:rsidRDefault="00B359D7" w:rsidP="00F7658B">
            <w:pPr>
              <w:rPr>
                <w:rFonts w:cs="Arial"/>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hideMark/>
          </w:tcPr>
          <w:p w14:paraId="52B45687" w14:textId="77777777" w:rsidR="00B359D7" w:rsidRPr="002F01DF" w:rsidRDefault="00B359D7" w:rsidP="00F7658B">
            <w:pPr>
              <w:rPr>
                <w:rFonts w:cs="Arial"/>
                <w:i/>
                <w:iCs/>
                <w:color w:val="000000"/>
                <w:lang w:eastAsia="sr-Latn-RS"/>
              </w:rPr>
            </w:pPr>
            <w:r w:rsidRPr="002F01DF">
              <w:rPr>
                <w:rFonts w:cs="Arial"/>
                <w:i/>
                <w:iCs/>
                <w:color w:val="000000"/>
                <w:lang w:eastAsia="sr-Latn-RS"/>
              </w:rPr>
              <w:t>Switching bandwidth</w:t>
            </w:r>
          </w:p>
        </w:tc>
        <w:tc>
          <w:tcPr>
            <w:tcW w:w="5940" w:type="dxa"/>
            <w:tcBorders>
              <w:top w:val="nil"/>
              <w:left w:val="nil"/>
              <w:bottom w:val="single" w:sz="4" w:space="0" w:color="auto"/>
              <w:right w:val="single" w:sz="8" w:space="0" w:color="auto"/>
            </w:tcBorders>
            <w:shd w:val="clear" w:color="auto" w:fill="auto"/>
            <w:vAlign w:val="center"/>
            <w:hideMark/>
          </w:tcPr>
          <w:p w14:paraId="6B684DA2" w14:textId="77777777" w:rsidR="00B359D7" w:rsidRPr="002F01DF" w:rsidRDefault="00B359D7" w:rsidP="00F7658B">
            <w:pPr>
              <w:rPr>
                <w:rFonts w:cs="Arial"/>
                <w:lang w:eastAsia="sr-Latn-RS"/>
              </w:rPr>
            </w:pPr>
            <w:r w:rsidRPr="002F01DF">
              <w:rPr>
                <w:rFonts w:cs="Arial"/>
                <w:lang w:eastAsia="sr-Latn-RS"/>
              </w:rPr>
              <w:t>мин. 216Gbps switching пропусност</w:t>
            </w:r>
          </w:p>
        </w:tc>
        <w:tc>
          <w:tcPr>
            <w:tcW w:w="1417" w:type="dxa"/>
            <w:vMerge/>
            <w:tcBorders>
              <w:top w:val="nil"/>
              <w:left w:val="nil"/>
              <w:bottom w:val="single" w:sz="8" w:space="0" w:color="000000"/>
              <w:right w:val="single" w:sz="8" w:space="0" w:color="auto"/>
            </w:tcBorders>
            <w:vAlign w:val="center"/>
            <w:hideMark/>
          </w:tcPr>
          <w:p w14:paraId="1B7742D4" w14:textId="77777777" w:rsidR="00B359D7" w:rsidRPr="002F01DF" w:rsidRDefault="00B359D7" w:rsidP="00F7658B">
            <w:pPr>
              <w:rPr>
                <w:rFonts w:cs="Arial"/>
                <w:b/>
                <w:bCs/>
                <w:color w:val="000000"/>
                <w:lang w:eastAsia="sr-Latn-RS"/>
              </w:rPr>
            </w:pPr>
          </w:p>
        </w:tc>
      </w:tr>
      <w:tr w:rsidR="00B359D7" w:rsidRPr="002F01DF" w14:paraId="6612B916" w14:textId="77777777" w:rsidTr="00F7658B">
        <w:trPr>
          <w:trHeight w:val="300"/>
        </w:trPr>
        <w:tc>
          <w:tcPr>
            <w:tcW w:w="709" w:type="dxa"/>
            <w:tcBorders>
              <w:top w:val="nil"/>
              <w:left w:val="nil"/>
              <w:bottom w:val="nil"/>
              <w:right w:val="nil"/>
            </w:tcBorders>
            <w:shd w:val="clear" w:color="auto" w:fill="auto"/>
            <w:noWrap/>
            <w:vAlign w:val="center"/>
            <w:hideMark/>
          </w:tcPr>
          <w:p w14:paraId="715F7BD1" w14:textId="77777777" w:rsidR="00B359D7" w:rsidRPr="002F01DF" w:rsidRDefault="00B359D7" w:rsidP="00F7658B">
            <w:pPr>
              <w:rPr>
                <w:rFonts w:cs="Arial"/>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hideMark/>
          </w:tcPr>
          <w:p w14:paraId="771E035F" w14:textId="77777777" w:rsidR="00B359D7" w:rsidRPr="002F01DF" w:rsidRDefault="00B359D7" w:rsidP="00F7658B">
            <w:pPr>
              <w:rPr>
                <w:rFonts w:cs="Arial"/>
                <w:i/>
                <w:iCs/>
                <w:color w:val="000000"/>
                <w:lang w:eastAsia="sr-Latn-RS"/>
              </w:rPr>
            </w:pPr>
            <w:r w:rsidRPr="002F01DF">
              <w:rPr>
                <w:rFonts w:cs="Arial"/>
                <w:i/>
                <w:iCs/>
                <w:color w:val="000000"/>
                <w:lang w:eastAsia="sr-Latn-RS"/>
              </w:rPr>
              <w:t xml:space="preserve">Forwarding </w:t>
            </w:r>
            <w:r w:rsidRPr="002F01DF">
              <w:rPr>
                <w:rFonts w:cs="Arial"/>
                <w:color w:val="000000"/>
                <w:lang w:eastAsia="sr-Latn-RS"/>
              </w:rPr>
              <w:t>перформансе</w:t>
            </w:r>
          </w:p>
        </w:tc>
        <w:tc>
          <w:tcPr>
            <w:tcW w:w="5940" w:type="dxa"/>
            <w:tcBorders>
              <w:top w:val="nil"/>
              <w:left w:val="nil"/>
              <w:bottom w:val="single" w:sz="4" w:space="0" w:color="auto"/>
              <w:right w:val="single" w:sz="8" w:space="0" w:color="auto"/>
            </w:tcBorders>
            <w:shd w:val="clear" w:color="auto" w:fill="auto"/>
            <w:vAlign w:val="center"/>
            <w:hideMark/>
          </w:tcPr>
          <w:p w14:paraId="55745CDB" w14:textId="77777777" w:rsidR="00B359D7" w:rsidRPr="002F01DF" w:rsidRDefault="00B359D7" w:rsidP="00F7658B">
            <w:pPr>
              <w:rPr>
                <w:rFonts w:cs="Arial"/>
                <w:lang w:eastAsia="sr-Latn-RS"/>
              </w:rPr>
            </w:pPr>
            <w:r w:rsidRPr="002F01DF">
              <w:rPr>
                <w:rFonts w:cs="Arial"/>
                <w:lang w:eastAsia="sr-Latn-RS"/>
              </w:rPr>
              <w:t>Брзина прослеђивања од мин. 130.9 Mpps (базирано на пакетима величине 64 бајта)</w:t>
            </w:r>
          </w:p>
        </w:tc>
        <w:tc>
          <w:tcPr>
            <w:tcW w:w="1417" w:type="dxa"/>
            <w:vMerge/>
            <w:tcBorders>
              <w:top w:val="nil"/>
              <w:left w:val="nil"/>
              <w:bottom w:val="single" w:sz="8" w:space="0" w:color="000000"/>
              <w:right w:val="single" w:sz="8" w:space="0" w:color="auto"/>
            </w:tcBorders>
            <w:vAlign w:val="center"/>
            <w:hideMark/>
          </w:tcPr>
          <w:p w14:paraId="6C1B1572" w14:textId="77777777" w:rsidR="00B359D7" w:rsidRPr="002F01DF" w:rsidRDefault="00B359D7" w:rsidP="00F7658B">
            <w:pPr>
              <w:rPr>
                <w:rFonts w:cs="Arial"/>
                <w:b/>
                <w:bCs/>
                <w:color w:val="000000"/>
                <w:lang w:eastAsia="sr-Latn-RS"/>
              </w:rPr>
            </w:pPr>
          </w:p>
        </w:tc>
      </w:tr>
      <w:tr w:rsidR="00B359D7" w:rsidRPr="002F01DF" w14:paraId="09EA80FA" w14:textId="77777777" w:rsidTr="00F7658B">
        <w:trPr>
          <w:trHeight w:val="300"/>
        </w:trPr>
        <w:tc>
          <w:tcPr>
            <w:tcW w:w="709" w:type="dxa"/>
            <w:tcBorders>
              <w:top w:val="nil"/>
              <w:left w:val="nil"/>
              <w:bottom w:val="nil"/>
              <w:right w:val="nil"/>
            </w:tcBorders>
            <w:shd w:val="clear" w:color="auto" w:fill="auto"/>
            <w:noWrap/>
            <w:vAlign w:val="center"/>
            <w:hideMark/>
          </w:tcPr>
          <w:p w14:paraId="775378CD" w14:textId="77777777" w:rsidR="00B359D7" w:rsidRPr="002F01DF" w:rsidRDefault="00B359D7" w:rsidP="00F7658B">
            <w:pPr>
              <w:rPr>
                <w:rFonts w:cs="Arial"/>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hideMark/>
          </w:tcPr>
          <w:p w14:paraId="584E3B52" w14:textId="77777777" w:rsidR="00B359D7" w:rsidRPr="002F01DF" w:rsidRDefault="00B359D7" w:rsidP="00F7658B">
            <w:pPr>
              <w:rPr>
                <w:rFonts w:cs="Arial"/>
                <w:color w:val="000000"/>
                <w:lang w:eastAsia="sr-Latn-RS"/>
              </w:rPr>
            </w:pPr>
            <w:r w:rsidRPr="002F01DF">
              <w:rPr>
                <w:rFonts w:cs="Arial"/>
                <w:color w:val="000000"/>
                <w:lang w:eastAsia="sr-Latn-RS"/>
              </w:rPr>
              <w:t>Меморија</w:t>
            </w:r>
          </w:p>
        </w:tc>
        <w:tc>
          <w:tcPr>
            <w:tcW w:w="5940" w:type="dxa"/>
            <w:tcBorders>
              <w:top w:val="nil"/>
              <w:left w:val="nil"/>
              <w:bottom w:val="single" w:sz="4" w:space="0" w:color="auto"/>
              <w:right w:val="single" w:sz="8" w:space="0" w:color="auto"/>
            </w:tcBorders>
            <w:shd w:val="clear" w:color="auto" w:fill="auto"/>
            <w:vAlign w:val="center"/>
            <w:hideMark/>
          </w:tcPr>
          <w:p w14:paraId="4C469387" w14:textId="77777777" w:rsidR="00B359D7" w:rsidRPr="002F01DF" w:rsidRDefault="00B359D7" w:rsidP="00F7658B">
            <w:pPr>
              <w:rPr>
                <w:rFonts w:cs="Arial"/>
                <w:color w:val="000000"/>
                <w:lang w:eastAsia="sr-Latn-RS"/>
              </w:rPr>
            </w:pPr>
            <w:r w:rsidRPr="002F01DF">
              <w:rPr>
                <w:rFonts w:cs="Arial"/>
                <w:color w:val="000000"/>
                <w:lang w:eastAsia="sr-Latn-RS"/>
              </w:rPr>
              <w:t>мин. 512 MB DRAM И 128MB flash меморије</w:t>
            </w:r>
          </w:p>
        </w:tc>
        <w:tc>
          <w:tcPr>
            <w:tcW w:w="1417" w:type="dxa"/>
            <w:vMerge/>
            <w:tcBorders>
              <w:top w:val="nil"/>
              <w:left w:val="nil"/>
              <w:bottom w:val="single" w:sz="8" w:space="0" w:color="000000"/>
              <w:right w:val="single" w:sz="8" w:space="0" w:color="auto"/>
            </w:tcBorders>
            <w:vAlign w:val="center"/>
            <w:hideMark/>
          </w:tcPr>
          <w:p w14:paraId="4A967A9C" w14:textId="77777777" w:rsidR="00B359D7" w:rsidRPr="002F01DF" w:rsidRDefault="00B359D7" w:rsidP="00F7658B">
            <w:pPr>
              <w:rPr>
                <w:rFonts w:cs="Arial"/>
                <w:b/>
                <w:bCs/>
                <w:color w:val="000000"/>
                <w:lang w:eastAsia="sr-Latn-RS"/>
              </w:rPr>
            </w:pPr>
          </w:p>
        </w:tc>
      </w:tr>
      <w:tr w:rsidR="00B359D7" w:rsidRPr="002F01DF" w14:paraId="0135FEB2" w14:textId="77777777" w:rsidTr="00F7658B">
        <w:trPr>
          <w:trHeight w:val="300"/>
        </w:trPr>
        <w:tc>
          <w:tcPr>
            <w:tcW w:w="709" w:type="dxa"/>
            <w:tcBorders>
              <w:top w:val="nil"/>
              <w:left w:val="nil"/>
              <w:bottom w:val="nil"/>
              <w:right w:val="nil"/>
            </w:tcBorders>
            <w:shd w:val="clear" w:color="auto" w:fill="auto"/>
            <w:noWrap/>
            <w:vAlign w:val="center"/>
            <w:hideMark/>
          </w:tcPr>
          <w:p w14:paraId="0462A32F" w14:textId="77777777" w:rsidR="00B359D7" w:rsidRPr="002F01DF" w:rsidRDefault="00B359D7" w:rsidP="00F7658B">
            <w:pPr>
              <w:rPr>
                <w:rFonts w:cs="Arial"/>
                <w:color w:val="000000"/>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hideMark/>
          </w:tcPr>
          <w:p w14:paraId="571AE391" w14:textId="77777777" w:rsidR="00B359D7" w:rsidRPr="002F01DF" w:rsidRDefault="00B359D7" w:rsidP="00F7658B">
            <w:pPr>
              <w:rPr>
                <w:rFonts w:cs="Arial"/>
                <w:color w:val="000000"/>
                <w:lang w:eastAsia="sr-Latn-RS"/>
              </w:rPr>
            </w:pPr>
            <w:r w:rsidRPr="002F01DF">
              <w:rPr>
                <w:rFonts w:cs="Arial"/>
                <w:color w:val="000000"/>
                <w:lang w:eastAsia="sr-Latn-RS"/>
              </w:rPr>
              <w:t>Подршка за VLAN-ове</w:t>
            </w:r>
          </w:p>
        </w:tc>
        <w:tc>
          <w:tcPr>
            <w:tcW w:w="5940" w:type="dxa"/>
            <w:tcBorders>
              <w:top w:val="nil"/>
              <w:left w:val="nil"/>
              <w:bottom w:val="single" w:sz="4" w:space="0" w:color="auto"/>
              <w:right w:val="single" w:sz="8" w:space="0" w:color="auto"/>
            </w:tcBorders>
            <w:shd w:val="clear" w:color="auto" w:fill="auto"/>
            <w:vAlign w:val="center"/>
            <w:hideMark/>
          </w:tcPr>
          <w:p w14:paraId="3D9912EF" w14:textId="77777777" w:rsidR="00B359D7" w:rsidRPr="002F01DF" w:rsidRDefault="00B359D7" w:rsidP="00F7658B">
            <w:pPr>
              <w:rPr>
                <w:rFonts w:cs="Arial"/>
                <w:color w:val="000000"/>
                <w:lang w:eastAsia="sr-Latn-RS"/>
              </w:rPr>
            </w:pPr>
            <w:r w:rsidRPr="002F01DF">
              <w:rPr>
                <w:rFonts w:cs="Arial"/>
                <w:color w:val="000000"/>
                <w:lang w:eastAsia="sr-Latn-RS"/>
              </w:rPr>
              <w:t>мин. 1023 VLAN-ова и 4096 VLAN ID-ева</w:t>
            </w:r>
          </w:p>
        </w:tc>
        <w:tc>
          <w:tcPr>
            <w:tcW w:w="1417" w:type="dxa"/>
            <w:vMerge/>
            <w:tcBorders>
              <w:top w:val="nil"/>
              <w:left w:val="nil"/>
              <w:bottom w:val="single" w:sz="8" w:space="0" w:color="000000"/>
              <w:right w:val="single" w:sz="8" w:space="0" w:color="auto"/>
            </w:tcBorders>
            <w:vAlign w:val="center"/>
            <w:hideMark/>
          </w:tcPr>
          <w:p w14:paraId="34782BD3" w14:textId="77777777" w:rsidR="00B359D7" w:rsidRPr="002F01DF" w:rsidRDefault="00B359D7" w:rsidP="00F7658B">
            <w:pPr>
              <w:rPr>
                <w:rFonts w:cs="Arial"/>
                <w:b/>
                <w:bCs/>
                <w:color w:val="000000"/>
                <w:lang w:eastAsia="sr-Latn-RS"/>
              </w:rPr>
            </w:pPr>
          </w:p>
        </w:tc>
      </w:tr>
      <w:tr w:rsidR="00B359D7" w:rsidRPr="002F01DF" w14:paraId="2E5438D7" w14:textId="77777777" w:rsidTr="00F7658B">
        <w:trPr>
          <w:trHeight w:val="3000"/>
        </w:trPr>
        <w:tc>
          <w:tcPr>
            <w:tcW w:w="709" w:type="dxa"/>
            <w:tcBorders>
              <w:top w:val="nil"/>
              <w:left w:val="nil"/>
              <w:bottom w:val="nil"/>
              <w:right w:val="nil"/>
            </w:tcBorders>
            <w:shd w:val="clear" w:color="auto" w:fill="auto"/>
            <w:noWrap/>
            <w:vAlign w:val="center"/>
            <w:hideMark/>
          </w:tcPr>
          <w:p w14:paraId="0F789941" w14:textId="77777777" w:rsidR="00B359D7" w:rsidRPr="002F01DF" w:rsidRDefault="00B359D7" w:rsidP="00F7658B">
            <w:pPr>
              <w:rPr>
                <w:rFonts w:cs="Arial"/>
                <w:color w:val="000000"/>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hideMark/>
          </w:tcPr>
          <w:p w14:paraId="209C1AFF" w14:textId="77777777" w:rsidR="00B359D7" w:rsidRPr="002F01DF" w:rsidRDefault="00B359D7" w:rsidP="00F7658B">
            <w:pPr>
              <w:rPr>
                <w:rFonts w:cs="Arial"/>
                <w:color w:val="000000"/>
                <w:lang w:eastAsia="sr-Latn-RS"/>
              </w:rPr>
            </w:pPr>
            <w:r w:rsidRPr="002F01DF">
              <w:rPr>
                <w:rFonts w:cs="Arial"/>
                <w:color w:val="000000"/>
                <w:lang w:eastAsia="sr-Latn-RS"/>
              </w:rPr>
              <w:t>Напредне функције</w:t>
            </w:r>
          </w:p>
        </w:tc>
        <w:tc>
          <w:tcPr>
            <w:tcW w:w="5940" w:type="dxa"/>
            <w:tcBorders>
              <w:top w:val="nil"/>
              <w:left w:val="nil"/>
              <w:bottom w:val="single" w:sz="4" w:space="0" w:color="auto"/>
              <w:right w:val="single" w:sz="8" w:space="0" w:color="auto"/>
            </w:tcBorders>
            <w:shd w:val="clear" w:color="auto" w:fill="auto"/>
            <w:vAlign w:val="center"/>
            <w:hideMark/>
          </w:tcPr>
          <w:p w14:paraId="1FC47973" w14:textId="77777777" w:rsidR="00B359D7" w:rsidRPr="002F01DF" w:rsidRDefault="00B359D7" w:rsidP="00F7658B">
            <w:pPr>
              <w:rPr>
                <w:rFonts w:cs="Arial"/>
                <w:lang w:eastAsia="sr-Latn-RS"/>
              </w:rPr>
            </w:pPr>
            <w:r w:rsidRPr="002F01DF">
              <w:rPr>
                <w:rFonts w:cs="Arial"/>
                <w:lang w:eastAsia="sr-Latn-RS"/>
              </w:rPr>
              <w:t>- Подршка за broadcast, multicast и storm контролу по порту</w:t>
            </w:r>
            <w:r w:rsidRPr="002F01DF">
              <w:rPr>
                <w:rFonts w:cs="Arial"/>
                <w:lang w:eastAsia="sr-Latn-RS"/>
              </w:rPr>
              <w:br/>
              <w:t>- Покдршка за стандарде 802.3ad, 802.1x, 802.1x Monitor Mode, RADIUS Change of Authorization, IEEE 802.3az EEE</w:t>
            </w:r>
            <w:r w:rsidRPr="002F01DF">
              <w:rPr>
                <w:rFonts w:cs="Arial"/>
                <w:lang w:eastAsia="sr-Latn-RS"/>
              </w:rPr>
              <w:br/>
              <w:t>- Подршка за 802.1p CoS и класификацију по DSCP polju</w:t>
            </w:r>
            <w:r w:rsidRPr="002F01DF">
              <w:rPr>
                <w:rFonts w:cs="Arial"/>
                <w:lang w:eastAsia="sr-Latn-RS"/>
              </w:rPr>
              <w:br/>
              <w:t>- Подршка за ограничавање брзине базирано на изворишној и циљној IP адреси, изворишној и циљној MAC адреси, TCP и UDP информацијама на нивоу 4 или било којој комбинацији ових поља</w:t>
            </w:r>
            <w:r w:rsidRPr="002F01DF">
              <w:rPr>
                <w:rFonts w:cs="Arial"/>
                <w:lang w:eastAsia="sr-Latn-RS"/>
              </w:rPr>
              <w:br/>
              <w:t>-Подршка за DHCP Snooping (конзистентно мапирање IP на MAC адресе и лимитирање количине DHCP саобраћаја на свич портовима), контрола и филтрирање IP саобраћаја по порту на основу DHCP или статички додељених изворишних IP адреса</w:t>
            </w:r>
            <w:r w:rsidRPr="002F01DF">
              <w:rPr>
                <w:rFonts w:cs="Arial"/>
                <w:lang w:eastAsia="sr-Latn-RS"/>
              </w:rPr>
              <w:br/>
              <w:t>- Подршка за динамичку ARP инспекцију, листе за контролу приступа по порту</w:t>
            </w:r>
            <w:r w:rsidRPr="002F01DF">
              <w:rPr>
                <w:rFonts w:cs="Arial"/>
                <w:lang w:eastAsia="sr-Latn-RS"/>
              </w:rPr>
              <w:br/>
              <w:t>- Подршка за SSH, RMON, SNMPv3 и telnet протоколе</w:t>
            </w:r>
          </w:p>
        </w:tc>
        <w:tc>
          <w:tcPr>
            <w:tcW w:w="1417" w:type="dxa"/>
            <w:vMerge/>
            <w:tcBorders>
              <w:top w:val="nil"/>
              <w:left w:val="nil"/>
              <w:bottom w:val="single" w:sz="8" w:space="0" w:color="000000"/>
              <w:right w:val="single" w:sz="8" w:space="0" w:color="auto"/>
            </w:tcBorders>
            <w:vAlign w:val="center"/>
            <w:hideMark/>
          </w:tcPr>
          <w:p w14:paraId="4F73F393" w14:textId="77777777" w:rsidR="00B359D7" w:rsidRPr="002F01DF" w:rsidRDefault="00B359D7" w:rsidP="00F7658B">
            <w:pPr>
              <w:rPr>
                <w:rFonts w:cs="Arial"/>
                <w:b/>
                <w:bCs/>
                <w:color w:val="000000"/>
                <w:lang w:eastAsia="sr-Latn-RS"/>
              </w:rPr>
            </w:pPr>
          </w:p>
        </w:tc>
      </w:tr>
      <w:tr w:rsidR="00B359D7" w:rsidRPr="002F01DF" w14:paraId="3D0B57A0" w14:textId="77777777" w:rsidTr="00F7658B">
        <w:trPr>
          <w:trHeight w:val="300"/>
        </w:trPr>
        <w:tc>
          <w:tcPr>
            <w:tcW w:w="709" w:type="dxa"/>
            <w:tcBorders>
              <w:top w:val="nil"/>
              <w:left w:val="nil"/>
              <w:bottom w:val="nil"/>
              <w:right w:val="nil"/>
            </w:tcBorders>
            <w:shd w:val="clear" w:color="auto" w:fill="auto"/>
            <w:noWrap/>
            <w:vAlign w:val="center"/>
            <w:hideMark/>
          </w:tcPr>
          <w:p w14:paraId="70155796" w14:textId="77777777" w:rsidR="00B359D7" w:rsidRPr="002F01DF" w:rsidRDefault="00B359D7" w:rsidP="00F7658B">
            <w:pPr>
              <w:rPr>
                <w:rFonts w:cs="Arial"/>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hideMark/>
          </w:tcPr>
          <w:p w14:paraId="7DCDFA44" w14:textId="77777777" w:rsidR="00B359D7" w:rsidRPr="002F01DF" w:rsidRDefault="00B359D7" w:rsidP="00F7658B">
            <w:pPr>
              <w:rPr>
                <w:rFonts w:cs="Arial"/>
                <w:color w:val="000000"/>
                <w:lang w:eastAsia="sr-Latn-RS"/>
              </w:rPr>
            </w:pPr>
            <w:r w:rsidRPr="002F01DF">
              <w:rPr>
                <w:rFonts w:cs="Arial"/>
                <w:color w:val="000000"/>
                <w:lang w:eastAsia="sr-Latn-RS"/>
              </w:rPr>
              <w:t>Додатни модули уз уређај</w:t>
            </w:r>
          </w:p>
        </w:tc>
        <w:tc>
          <w:tcPr>
            <w:tcW w:w="5940" w:type="dxa"/>
            <w:tcBorders>
              <w:top w:val="nil"/>
              <w:left w:val="nil"/>
              <w:bottom w:val="single" w:sz="4" w:space="0" w:color="auto"/>
              <w:right w:val="single" w:sz="8" w:space="0" w:color="auto"/>
            </w:tcBorders>
            <w:shd w:val="clear" w:color="auto" w:fill="auto"/>
            <w:vAlign w:val="center"/>
            <w:hideMark/>
          </w:tcPr>
          <w:p w14:paraId="62070EBE" w14:textId="77777777" w:rsidR="00B359D7" w:rsidRPr="002F01DF" w:rsidRDefault="00B359D7" w:rsidP="00F7658B">
            <w:pPr>
              <w:rPr>
                <w:rFonts w:cs="Arial"/>
                <w:color w:val="000000"/>
                <w:lang w:eastAsia="sr-Latn-RS"/>
              </w:rPr>
            </w:pPr>
            <w:r w:rsidRPr="002F01DF">
              <w:rPr>
                <w:rFonts w:cs="Arial"/>
                <w:color w:val="000000"/>
                <w:lang w:eastAsia="sr-Latn-RS"/>
              </w:rPr>
              <w:t>Уз сваки свич потребно је испоручити и адекватан модул за стековање и стекинг каблове дужине мин. 0,5м</w:t>
            </w:r>
          </w:p>
        </w:tc>
        <w:tc>
          <w:tcPr>
            <w:tcW w:w="1417" w:type="dxa"/>
            <w:vMerge/>
            <w:tcBorders>
              <w:top w:val="nil"/>
              <w:left w:val="nil"/>
              <w:bottom w:val="single" w:sz="8" w:space="0" w:color="000000"/>
              <w:right w:val="single" w:sz="8" w:space="0" w:color="auto"/>
            </w:tcBorders>
            <w:vAlign w:val="center"/>
            <w:hideMark/>
          </w:tcPr>
          <w:p w14:paraId="43CD7B98" w14:textId="77777777" w:rsidR="00B359D7" w:rsidRPr="002F01DF" w:rsidRDefault="00B359D7" w:rsidP="00F7658B">
            <w:pPr>
              <w:rPr>
                <w:rFonts w:cs="Arial"/>
                <w:b/>
                <w:bCs/>
                <w:color w:val="000000"/>
                <w:lang w:eastAsia="sr-Latn-RS"/>
              </w:rPr>
            </w:pPr>
          </w:p>
        </w:tc>
      </w:tr>
      <w:tr w:rsidR="00B359D7" w:rsidRPr="002F01DF" w14:paraId="55B75039" w14:textId="77777777" w:rsidTr="00F7658B">
        <w:trPr>
          <w:trHeight w:val="315"/>
        </w:trPr>
        <w:tc>
          <w:tcPr>
            <w:tcW w:w="709" w:type="dxa"/>
            <w:tcBorders>
              <w:top w:val="nil"/>
              <w:left w:val="nil"/>
              <w:bottom w:val="nil"/>
              <w:right w:val="nil"/>
            </w:tcBorders>
            <w:shd w:val="clear" w:color="auto" w:fill="auto"/>
            <w:noWrap/>
            <w:vAlign w:val="center"/>
            <w:hideMark/>
          </w:tcPr>
          <w:p w14:paraId="772D740E" w14:textId="77777777" w:rsidR="00B359D7" w:rsidRPr="002F01DF" w:rsidRDefault="00B359D7" w:rsidP="00F7658B">
            <w:pPr>
              <w:rPr>
                <w:rFonts w:cs="Arial"/>
                <w:color w:val="000000"/>
                <w:lang w:eastAsia="sr-Latn-RS"/>
              </w:rPr>
            </w:pPr>
          </w:p>
        </w:tc>
        <w:tc>
          <w:tcPr>
            <w:tcW w:w="2282" w:type="dxa"/>
            <w:tcBorders>
              <w:top w:val="nil"/>
              <w:left w:val="single" w:sz="8" w:space="0" w:color="auto"/>
              <w:bottom w:val="single" w:sz="8" w:space="0" w:color="auto"/>
              <w:right w:val="single" w:sz="4" w:space="0" w:color="auto"/>
            </w:tcBorders>
            <w:shd w:val="clear" w:color="auto" w:fill="auto"/>
            <w:vAlign w:val="center"/>
            <w:hideMark/>
          </w:tcPr>
          <w:p w14:paraId="25CA429C" w14:textId="77777777" w:rsidR="00B359D7" w:rsidRPr="002F01DF" w:rsidRDefault="00B359D7" w:rsidP="00F7658B">
            <w:pPr>
              <w:rPr>
                <w:rFonts w:cs="Arial"/>
                <w:color w:val="000000"/>
                <w:lang w:eastAsia="sr-Latn-RS"/>
              </w:rPr>
            </w:pPr>
            <w:r w:rsidRPr="002F01DF">
              <w:rPr>
                <w:rFonts w:cs="Arial"/>
                <w:color w:val="000000"/>
                <w:lang w:eastAsia="sr-Latn-RS"/>
              </w:rPr>
              <w:t xml:space="preserve">Гаранција </w:t>
            </w:r>
          </w:p>
        </w:tc>
        <w:tc>
          <w:tcPr>
            <w:tcW w:w="5940" w:type="dxa"/>
            <w:tcBorders>
              <w:top w:val="nil"/>
              <w:left w:val="nil"/>
              <w:bottom w:val="single" w:sz="8" w:space="0" w:color="auto"/>
              <w:right w:val="single" w:sz="8" w:space="0" w:color="auto"/>
            </w:tcBorders>
            <w:shd w:val="clear" w:color="auto" w:fill="auto"/>
            <w:vAlign w:val="center"/>
            <w:hideMark/>
          </w:tcPr>
          <w:p w14:paraId="5B6A2885" w14:textId="77777777" w:rsidR="00B359D7" w:rsidRPr="002F01DF" w:rsidRDefault="00B359D7" w:rsidP="00F7658B">
            <w:pPr>
              <w:rPr>
                <w:rFonts w:cs="Arial"/>
                <w:lang w:eastAsia="sr-Latn-RS"/>
              </w:rPr>
            </w:pPr>
            <w:r w:rsidRPr="002F01DF">
              <w:rPr>
                <w:rFonts w:cs="Arial"/>
                <w:lang w:eastAsia="sr-Latn-RS"/>
              </w:rPr>
              <w:t>мин. 24 месеца произвођачке гаранције</w:t>
            </w:r>
          </w:p>
        </w:tc>
        <w:tc>
          <w:tcPr>
            <w:tcW w:w="1417" w:type="dxa"/>
            <w:vMerge/>
            <w:tcBorders>
              <w:top w:val="nil"/>
              <w:left w:val="nil"/>
              <w:bottom w:val="single" w:sz="8" w:space="0" w:color="000000"/>
              <w:right w:val="single" w:sz="8" w:space="0" w:color="auto"/>
            </w:tcBorders>
            <w:vAlign w:val="center"/>
            <w:hideMark/>
          </w:tcPr>
          <w:p w14:paraId="12A16BF5" w14:textId="77777777" w:rsidR="00B359D7" w:rsidRPr="002F01DF" w:rsidRDefault="00B359D7" w:rsidP="00F7658B">
            <w:pPr>
              <w:rPr>
                <w:rFonts w:cs="Arial"/>
                <w:b/>
                <w:bCs/>
                <w:color w:val="000000"/>
                <w:lang w:eastAsia="sr-Latn-RS"/>
              </w:rPr>
            </w:pPr>
          </w:p>
        </w:tc>
      </w:tr>
      <w:tr w:rsidR="00B359D7" w:rsidRPr="002F01DF" w14:paraId="60D81F37" w14:textId="77777777" w:rsidTr="00F7658B">
        <w:trPr>
          <w:trHeight w:val="315"/>
        </w:trPr>
        <w:tc>
          <w:tcPr>
            <w:tcW w:w="709" w:type="dxa"/>
            <w:tcBorders>
              <w:top w:val="nil"/>
              <w:left w:val="nil"/>
              <w:bottom w:val="nil"/>
              <w:right w:val="nil"/>
            </w:tcBorders>
            <w:shd w:val="clear" w:color="auto" w:fill="auto"/>
            <w:noWrap/>
            <w:vAlign w:val="center"/>
            <w:hideMark/>
          </w:tcPr>
          <w:p w14:paraId="748D79B7" w14:textId="77777777" w:rsidR="00B359D7" w:rsidRPr="002F01DF" w:rsidRDefault="00B359D7" w:rsidP="00F7658B">
            <w:pPr>
              <w:rPr>
                <w:rFonts w:cs="Arial"/>
                <w:lang w:eastAsia="sr-Latn-RS"/>
              </w:rPr>
            </w:pPr>
          </w:p>
        </w:tc>
        <w:tc>
          <w:tcPr>
            <w:tcW w:w="2282" w:type="dxa"/>
            <w:tcBorders>
              <w:top w:val="nil"/>
              <w:left w:val="nil"/>
              <w:bottom w:val="nil"/>
              <w:right w:val="nil"/>
            </w:tcBorders>
            <w:shd w:val="clear" w:color="auto" w:fill="auto"/>
            <w:vAlign w:val="center"/>
            <w:hideMark/>
          </w:tcPr>
          <w:p w14:paraId="7283479B" w14:textId="77777777" w:rsidR="00B359D7" w:rsidRPr="002F01DF" w:rsidRDefault="00B359D7" w:rsidP="00F7658B">
            <w:pPr>
              <w:jc w:val="center"/>
              <w:rPr>
                <w:rFonts w:cs="Arial"/>
                <w:lang w:eastAsia="sr-Latn-RS"/>
              </w:rPr>
            </w:pPr>
          </w:p>
        </w:tc>
        <w:tc>
          <w:tcPr>
            <w:tcW w:w="5940" w:type="dxa"/>
            <w:tcBorders>
              <w:top w:val="nil"/>
              <w:left w:val="nil"/>
              <w:bottom w:val="nil"/>
              <w:right w:val="nil"/>
            </w:tcBorders>
            <w:shd w:val="clear" w:color="auto" w:fill="auto"/>
            <w:vAlign w:val="center"/>
            <w:hideMark/>
          </w:tcPr>
          <w:p w14:paraId="315EF554" w14:textId="77777777" w:rsidR="00B359D7" w:rsidRPr="002F01DF" w:rsidRDefault="00B359D7" w:rsidP="00F7658B">
            <w:pPr>
              <w:rPr>
                <w:rFonts w:cs="Arial"/>
                <w:lang w:eastAsia="sr-Latn-RS"/>
              </w:rPr>
            </w:pPr>
          </w:p>
        </w:tc>
        <w:tc>
          <w:tcPr>
            <w:tcW w:w="1417" w:type="dxa"/>
            <w:tcBorders>
              <w:top w:val="nil"/>
              <w:left w:val="nil"/>
              <w:bottom w:val="nil"/>
              <w:right w:val="nil"/>
            </w:tcBorders>
            <w:shd w:val="clear" w:color="auto" w:fill="auto"/>
            <w:noWrap/>
            <w:vAlign w:val="center"/>
            <w:hideMark/>
          </w:tcPr>
          <w:p w14:paraId="22F66046" w14:textId="77777777" w:rsidR="00B359D7" w:rsidRPr="002F01DF" w:rsidRDefault="00B359D7" w:rsidP="00F7658B">
            <w:pPr>
              <w:rPr>
                <w:rFonts w:cs="Arial"/>
                <w:lang w:eastAsia="sr-Latn-RS"/>
              </w:rPr>
            </w:pPr>
          </w:p>
        </w:tc>
      </w:tr>
      <w:tr w:rsidR="00B359D7" w:rsidRPr="002F01DF" w14:paraId="1BC9E6EB" w14:textId="77777777" w:rsidTr="00F7658B">
        <w:trPr>
          <w:trHeight w:val="315"/>
        </w:trPr>
        <w:tc>
          <w:tcPr>
            <w:tcW w:w="709" w:type="dxa"/>
            <w:tcBorders>
              <w:top w:val="single" w:sz="8" w:space="0" w:color="auto"/>
              <w:left w:val="single" w:sz="8" w:space="0" w:color="auto"/>
              <w:bottom w:val="single" w:sz="8" w:space="0" w:color="auto"/>
              <w:right w:val="single" w:sz="8" w:space="0" w:color="auto"/>
            </w:tcBorders>
            <w:shd w:val="clear" w:color="000000" w:fill="B8CCE4"/>
            <w:noWrap/>
            <w:vAlign w:val="center"/>
            <w:hideMark/>
          </w:tcPr>
          <w:p w14:paraId="5E326D40" w14:textId="77777777" w:rsidR="00B359D7" w:rsidRPr="002F01DF" w:rsidRDefault="00B359D7" w:rsidP="00F7658B">
            <w:pPr>
              <w:jc w:val="center"/>
              <w:rPr>
                <w:rFonts w:cs="Arial"/>
                <w:b/>
                <w:bCs/>
                <w:color w:val="000000"/>
                <w:lang w:eastAsia="sr-Latn-RS"/>
              </w:rPr>
            </w:pPr>
            <w:r>
              <w:rPr>
                <w:rFonts w:cs="Arial"/>
                <w:b/>
                <w:bCs/>
                <w:color w:val="000000"/>
                <w:lang w:eastAsia="sr-Latn-RS"/>
              </w:rPr>
              <w:t>39</w:t>
            </w:r>
          </w:p>
        </w:tc>
        <w:tc>
          <w:tcPr>
            <w:tcW w:w="2282" w:type="dxa"/>
            <w:tcBorders>
              <w:top w:val="single" w:sz="8" w:space="0" w:color="auto"/>
              <w:left w:val="nil"/>
              <w:bottom w:val="nil"/>
              <w:right w:val="single" w:sz="8" w:space="0" w:color="auto"/>
            </w:tcBorders>
            <w:shd w:val="clear" w:color="000000" w:fill="D9D9D9"/>
            <w:noWrap/>
            <w:vAlign w:val="center"/>
            <w:hideMark/>
          </w:tcPr>
          <w:p w14:paraId="4F961C25" w14:textId="77777777" w:rsidR="00B359D7" w:rsidRPr="002F01DF" w:rsidRDefault="00B359D7" w:rsidP="00F7658B">
            <w:pPr>
              <w:rPr>
                <w:rFonts w:cs="Arial"/>
                <w:b/>
                <w:bCs/>
                <w:lang w:eastAsia="sr-Latn-RS"/>
              </w:rPr>
            </w:pPr>
            <w:r w:rsidRPr="002F01DF">
              <w:rPr>
                <w:rFonts w:cs="Arial"/>
                <w:b/>
                <w:bCs/>
                <w:lang w:eastAsia="sr-Latn-RS"/>
              </w:rPr>
              <w:t xml:space="preserve">Агрегациони свич </w:t>
            </w:r>
          </w:p>
        </w:tc>
        <w:tc>
          <w:tcPr>
            <w:tcW w:w="5940" w:type="dxa"/>
            <w:tcBorders>
              <w:top w:val="single" w:sz="8" w:space="0" w:color="auto"/>
              <w:left w:val="nil"/>
              <w:bottom w:val="single" w:sz="8" w:space="0" w:color="auto"/>
              <w:right w:val="single" w:sz="8" w:space="0" w:color="auto"/>
            </w:tcBorders>
            <w:shd w:val="clear" w:color="000000" w:fill="D9D9D9"/>
            <w:vAlign w:val="center"/>
            <w:hideMark/>
          </w:tcPr>
          <w:p w14:paraId="4CC2A6DC" w14:textId="77777777" w:rsidR="00B359D7" w:rsidRPr="002F01DF" w:rsidRDefault="00B359D7" w:rsidP="00F7658B">
            <w:pPr>
              <w:rPr>
                <w:rFonts w:cs="Arial"/>
                <w:b/>
                <w:bCs/>
                <w:lang w:eastAsia="sr-Latn-RS"/>
              </w:rPr>
            </w:pPr>
            <w:r w:rsidRPr="002F01DF">
              <w:rPr>
                <w:rFonts w:cs="Arial"/>
                <w:b/>
                <w:bCs/>
                <w:lang w:eastAsia="sr-Latn-RS"/>
              </w:rPr>
              <w:t>Минималне техничке карактеристике</w:t>
            </w:r>
          </w:p>
        </w:tc>
        <w:tc>
          <w:tcPr>
            <w:tcW w:w="1417" w:type="dxa"/>
            <w:tcBorders>
              <w:top w:val="single" w:sz="8" w:space="0" w:color="auto"/>
              <w:left w:val="nil"/>
              <w:bottom w:val="single" w:sz="8" w:space="0" w:color="auto"/>
              <w:right w:val="single" w:sz="8" w:space="0" w:color="auto"/>
            </w:tcBorders>
            <w:shd w:val="clear" w:color="000000" w:fill="D9D9D9"/>
            <w:noWrap/>
            <w:vAlign w:val="center"/>
            <w:hideMark/>
          </w:tcPr>
          <w:p w14:paraId="62882395"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Количина</w:t>
            </w:r>
          </w:p>
        </w:tc>
      </w:tr>
      <w:tr w:rsidR="00B359D7" w:rsidRPr="002F01DF" w14:paraId="4E5DDA2A" w14:textId="77777777" w:rsidTr="00F7658B">
        <w:trPr>
          <w:trHeight w:val="1500"/>
        </w:trPr>
        <w:tc>
          <w:tcPr>
            <w:tcW w:w="709" w:type="dxa"/>
            <w:tcBorders>
              <w:top w:val="nil"/>
              <w:left w:val="nil"/>
              <w:bottom w:val="nil"/>
              <w:right w:val="nil"/>
            </w:tcBorders>
            <w:shd w:val="clear" w:color="auto" w:fill="auto"/>
            <w:noWrap/>
            <w:vAlign w:val="center"/>
            <w:hideMark/>
          </w:tcPr>
          <w:p w14:paraId="2BAC8C68" w14:textId="77777777" w:rsidR="00B359D7" w:rsidRPr="002F01DF" w:rsidRDefault="00B359D7" w:rsidP="00F7658B">
            <w:pPr>
              <w:jc w:val="center"/>
              <w:rPr>
                <w:rFonts w:cs="Arial"/>
                <w:b/>
                <w:bCs/>
                <w:color w:val="000000"/>
                <w:lang w:eastAsia="sr-Latn-RS"/>
              </w:rPr>
            </w:pPr>
          </w:p>
        </w:tc>
        <w:tc>
          <w:tcPr>
            <w:tcW w:w="2282" w:type="dxa"/>
            <w:tcBorders>
              <w:top w:val="single" w:sz="8" w:space="0" w:color="auto"/>
              <w:left w:val="single" w:sz="8" w:space="0" w:color="auto"/>
              <w:bottom w:val="nil"/>
              <w:right w:val="single" w:sz="4" w:space="0" w:color="auto"/>
            </w:tcBorders>
            <w:shd w:val="clear" w:color="auto" w:fill="auto"/>
            <w:vAlign w:val="center"/>
            <w:hideMark/>
          </w:tcPr>
          <w:p w14:paraId="15932CC1" w14:textId="77777777" w:rsidR="00B359D7" w:rsidRPr="002F01DF" w:rsidRDefault="00B359D7" w:rsidP="00F7658B">
            <w:pPr>
              <w:rPr>
                <w:rFonts w:cs="Arial"/>
                <w:color w:val="000000"/>
                <w:lang w:eastAsia="sr-Latn-RS"/>
              </w:rPr>
            </w:pPr>
            <w:r w:rsidRPr="002F01DF">
              <w:rPr>
                <w:rFonts w:cs="Arial"/>
                <w:color w:val="000000"/>
                <w:lang w:eastAsia="sr-Latn-RS"/>
              </w:rPr>
              <w:t>Захтеви у погледу димензије и напајања уређаја</w:t>
            </w:r>
          </w:p>
        </w:tc>
        <w:tc>
          <w:tcPr>
            <w:tcW w:w="5940" w:type="dxa"/>
            <w:tcBorders>
              <w:top w:val="nil"/>
              <w:left w:val="nil"/>
              <w:bottom w:val="single" w:sz="4" w:space="0" w:color="auto"/>
              <w:right w:val="single" w:sz="8" w:space="0" w:color="auto"/>
            </w:tcBorders>
            <w:shd w:val="clear" w:color="auto" w:fill="auto"/>
            <w:vAlign w:val="center"/>
            <w:hideMark/>
          </w:tcPr>
          <w:p w14:paraId="4A2899B7" w14:textId="77777777" w:rsidR="00B359D7" w:rsidRPr="002F01DF" w:rsidRDefault="00B359D7" w:rsidP="00F7658B">
            <w:pPr>
              <w:jc w:val="left"/>
              <w:rPr>
                <w:rFonts w:cs="Arial"/>
                <w:lang w:eastAsia="sr-Latn-RS"/>
              </w:rPr>
            </w:pPr>
            <w:r w:rsidRPr="002F01DF">
              <w:rPr>
                <w:rFonts w:cs="Arial"/>
                <w:lang w:eastAsia="sr-Latn-RS"/>
              </w:rPr>
              <w:t>- Висина уређаја мора да буде мах. 1U</w:t>
            </w:r>
            <w:r w:rsidRPr="002F01DF">
              <w:rPr>
                <w:rFonts w:cs="Arial"/>
                <w:lang w:eastAsia="sr-Latn-RS"/>
              </w:rPr>
              <w:br/>
              <w:t>- Уређај мора да буде опремљен AC напајањем, са улазним напоном од 220V.</w:t>
            </w:r>
            <w:r w:rsidRPr="002F01DF">
              <w:rPr>
                <w:rFonts w:cs="Arial"/>
                <w:lang w:eastAsia="sr-Latn-RS"/>
              </w:rPr>
              <w:br/>
              <w:t>- Напајање мора бити модуларно</w:t>
            </w:r>
            <w:r w:rsidRPr="002F01DF">
              <w:rPr>
                <w:rFonts w:cs="Arial"/>
                <w:lang w:eastAsia="sr-Latn-RS"/>
              </w:rPr>
              <w:br/>
              <w:t>- Напајање најмање 715W</w:t>
            </w:r>
            <w:r w:rsidRPr="002F01DF">
              <w:rPr>
                <w:rFonts w:cs="Arial"/>
                <w:lang w:eastAsia="sr-Latn-RS"/>
              </w:rPr>
              <w:br/>
              <w:t>- Могућност додавања редундантног напајања и стековања модула за напајање</w:t>
            </w:r>
          </w:p>
        </w:tc>
        <w:tc>
          <w:tcPr>
            <w:tcW w:w="1417" w:type="dxa"/>
            <w:vMerge w:val="restart"/>
            <w:tcBorders>
              <w:top w:val="nil"/>
              <w:left w:val="nil"/>
              <w:bottom w:val="single" w:sz="8" w:space="0" w:color="000000"/>
              <w:right w:val="single" w:sz="8" w:space="0" w:color="auto"/>
            </w:tcBorders>
            <w:shd w:val="clear" w:color="auto" w:fill="auto"/>
            <w:noWrap/>
            <w:vAlign w:val="center"/>
            <w:hideMark/>
          </w:tcPr>
          <w:p w14:paraId="129DE4C3"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2</w:t>
            </w:r>
          </w:p>
        </w:tc>
      </w:tr>
      <w:tr w:rsidR="00B359D7" w:rsidRPr="002F01DF" w14:paraId="1EF872EE" w14:textId="77777777" w:rsidTr="00F7658B">
        <w:trPr>
          <w:trHeight w:val="600"/>
        </w:trPr>
        <w:tc>
          <w:tcPr>
            <w:tcW w:w="709" w:type="dxa"/>
            <w:tcBorders>
              <w:top w:val="nil"/>
              <w:left w:val="nil"/>
              <w:bottom w:val="nil"/>
              <w:right w:val="nil"/>
            </w:tcBorders>
            <w:shd w:val="clear" w:color="auto" w:fill="auto"/>
            <w:noWrap/>
            <w:vAlign w:val="center"/>
            <w:hideMark/>
          </w:tcPr>
          <w:p w14:paraId="0187687C" w14:textId="77777777" w:rsidR="00B359D7" w:rsidRPr="002F01DF" w:rsidRDefault="00B359D7" w:rsidP="00F7658B">
            <w:pPr>
              <w:jc w:val="center"/>
              <w:rPr>
                <w:rFonts w:cs="Arial"/>
                <w:b/>
                <w:bCs/>
                <w:color w:val="000000"/>
                <w:lang w:eastAsia="sr-Latn-RS"/>
              </w:rPr>
            </w:pPr>
          </w:p>
        </w:tc>
        <w:tc>
          <w:tcPr>
            <w:tcW w:w="228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2C00DC0" w14:textId="77777777" w:rsidR="00B359D7" w:rsidRPr="002F01DF" w:rsidRDefault="00B359D7" w:rsidP="00F7658B">
            <w:pPr>
              <w:rPr>
                <w:rFonts w:cs="Arial"/>
                <w:color w:val="000000"/>
                <w:lang w:eastAsia="sr-Latn-RS"/>
              </w:rPr>
            </w:pPr>
            <w:r w:rsidRPr="002F01DF">
              <w:rPr>
                <w:rFonts w:cs="Arial"/>
                <w:color w:val="000000"/>
                <w:lang w:eastAsia="sr-Latn-RS"/>
              </w:rPr>
              <w:br/>
              <w:t>Спецификација броја и врсте интерфејса</w:t>
            </w:r>
          </w:p>
        </w:tc>
        <w:tc>
          <w:tcPr>
            <w:tcW w:w="5940" w:type="dxa"/>
            <w:tcBorders>
              <w:top w:val="nil"/>
              <w:left w:val="nil"/>
              <w:bottom w:val="nil"/>
              <w:right w:val="single" w:sz="8" w:space="0" w:color="auto"/>
            </w:tcBorders>
            <w:shd w:val="clear" w:color="auto" w:fill="auto"/>
            <w:vAlign w:val="center"/>
            <w:hideMark/>
          </w:tcPr>
          <w:p w14:paraId="5CDC5B23" w14:textId="77777777" w:rsidR="00B359D7" w:rsidRPr="002F01DF" w:rsidRDefault="00B359D7" w:rsidP="00F7658B">
            <w:pPr>
              <w:rPr>
                <w:rFonts w:cs="Arial"/>
                <w:lang w:eastAsia="sr-Latn-RS"/>
              </w:rPr>
            </w:pPr>
            <w:r w:rsidRPr="002F01DF">
              <w:rPr>
                <w:rFonts w:cs="Arial"/>
                <w:lang w:eastAsia="sr-Latn-RS"/>
              </w:rPr>
              <w:t>мин. 24х SFP+ Ethernet интерфејса (10GbE).</w:t>
            </w:r>
            <w:r w:rsidRPr="002F01DF">
              <w:rPr>
                <w:rFonts w:cs="Arial"/>
                <w:lang w:eastAsia="sr-Latn-RS"/>
              </w:rPr>
              <w:br/>
              <w:t>Подршка за опционе мрежне uplink модуле мин. 8 x 10 Gigabit Ethernet</w:t>
            </w:r>
          </w:p>
        </w:tc>
        <w:tc>
          <w:tcPr>
            <w:tcW w:w="1417" w:type="dxa"/>
            <w:vMerge/>
            <w:tcBorders>
              <w:top w:val="nil"/>
              <w:left w:val="nil"/>
              <w:bottom w:val="single" w:sz="8" w:space="0" w:color="000000"/>
              <w:right w:val="single" w:sz="8" w:space="0" w:color="auto"/>
            </w:tcBorders>
            <w:vAlign w:val="center"/>
            <w:hideMark/>
          </w:tcPr>
          <w:p w14:paraId="0CA13199" w14:textId="77777777" w:rsidR="00B359D7" w:rsidRPr="002F01DF" w:rsidRDefault="00B359D7" w:rsidP="00F7658B">
            <w:pPr>
              <w:rPr>
                <w:rFonts w:cs="Arial"/>
                <w:b/>
                <w:bCs/>
                <w:color w:val="000000"/>
                <w:lang w:eastAsia="sr-Latn-RS"/>
              </w:rPr>
            </w:pPr>
          </w:p>
        </w:tc>
      </w:tr>
      <w:tr w:rsidR="00B359D7" w:rsidRPr="002F01DF" w14:paraId="7958B9AD" w14:textId="77777777" w:rsidTr="00F7658B">
        <w:trPr>
          <w:trHeight w:val="1114"/>
        </w:trPr>
        <w:tc>
          <w:tcPr>
            <w:tcW w:w="709" w:type="dxa"/>
            <w:tcBorders>
              <w:top w:val="nil"/>
              <w:left w:val="nil"/>
              <w:bottom w:val="nil"/>
              <w:right w:val="nil"/>
            </w:tcBorders>
            <w:shd w:val="clear" w:color="auto" w:fill="auto"/>
            <w:noWrap/>
            <w:vAlign w:val="center"/>
            <w:hideMark/>
          </w:tcPr>
          <w:p w14:paraId="3C5DDEB7" w14:textId="77777777" w:rsidR="00B359D7" w:rsidRPr="002F01DF" w:rsidRDefault="00B359D7" w:rsidP="00F7658B">
            <w:pPr>
              <w:rPr>
                <w:rFonts w:cs="Arial"/>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hideMark/>
          </w:tcPr>
          <w:p w14:paraId="7835EC8B" w14:textId="77777777" w:rsidR="00B359D7" w:rsidRPr="002F01DF" w:rsidRDefault="00B359D7" w:rsidP="00F7658B">
            <w:pPr>
              <w:rPr>
                <w:rFonts w:cs="Arial"/>
                <w:color w:val="000000"/>
                <w:lang w:eastAsia="sr-Latn-RS"/>
              </w:rPr>
            </w:pPr>
            <w:r w:rsidRPr="002F01DF">
              <w:rPr>
                <w:rFonts w:cs="Arial"/>
                <w:color w:val="000000"/>
                <w:lang w:eastAsia="sr-Latn-RS"/>
              </w:rPr>
              <w:t>Перформансе и функционалности уређаја</w:t>
            </w:r>
          </w:p>
        </w:tc>
        <w:tc>
          <w:tcPr>
            <w:tcW w:w="5940" w:type="dxa"/>
            <w:tcBorders>
              <w:top w:val="single" w:sz="4" w:space="0" w:color="auto"/>
              <w:left w:val="nil"/>
              <w:bottom w:val="single" w:sz="4" w:space="0" w:color="auto"/>
              <w:right w:val="single" w:sz="8" w:space="0" w:color="auto"/>
            </w:tcBorders>
            <w:shd w:val="clear" w:color="auto" w:fill="auto"/>
            <w:vAlign w:val="center"/>
            <w:hideMark/>
          </w:tcPr>
          <w:p w14:paraId="47C07713" w14:textId="77777777" w:rsidR="00B359D7" w:rsidRPr="002F01DF" w:rsidRDefault="00B359D7" w:rsidP="00F7658B">
            <w:pPr>
              <w:jc w:val="left"/>
              <w:rPr>
                <w:rFonts w:cs="Arial"/>
                <w:lang w:eastAsia="sr-Latn-RS"/>
              </w:rPr>
            </w:pPr>
            <w:r w:rsidRPr="002F01DF">
              <w:rPr>
                <w:rFonts w:cs="Arial"/>
                <w:lang w:eastAsia="sr-Latn-RS"/>
              </w:rPr>
              <w:t>- Свичинг капацитет мин. 640Gbps</w:t>
            </w:r>
            <w:r w:rsidRPr="002F01DF">
              <w:rPr>
                <w:rFonts w:cs="Arial"/>
                <w:lang w:eastAsia="sr-Latn-RS"/>
              </w:rPr>
              <w:br/>
              <w:t>- Брзина прослеђивања (forwarding performanse) мин. 454Mpps</w:t>
            </w:r>
            <w:r w:rsidRPr="002F01DF">
              <w:rPr>
                <w:rFonts w:cs="Arial"/>
                <w:lang w:eastAsia="sr-Latn-RS"/>
              </w:rPr>
              <w:br/>
              <w:t>- Подршка за стековање података са минималним протоком од 480Gbps</w:t>
            </w:r>
            <w:r w:rsidRPr="002F01DF">
              <w:rPr>
                <w:rFonts w:cs="Arial"/>
                <w:lang w:eastAsia="sr-Latn-RS"/>
              </w:rPr>
              <w:br/>
              <w:t>- Подршка за стековање снаге између чланова стека</w:t>
            </w:r>
            <w:r w:rsidRPr="002F01DF">
              <w:rPr>
                <w:rFonts w:cs="Arial"/>
                <w:lang w:eastAsia="sr-Latn-RS"/>
              </w:rPr>
              <w:br/>
              <w:t>- Подршка за прослеђивање Jumbo-фраме-ова</w:t>
            </w:r>
            <w:r w:rsidRPr="002F01DF">
              <w:rPr>
                <w:rFonts w:cs="Arial"/>
                <w:lang w:eastAsia="sr-Latn-RS"/>
              </w:rPr>
              <w:br/>
              <w:t>- Укупан број MAC адреса минимално 32.000</w:t>
            </w:r>
            <w:r w:rsidRPr="002F01DF">
              <w:rPr>
                <w:rFonts w:cs="Arial"/>
                <w:lang w:eastAsia="sr-Latn-RS"/>
              </w:rPr>
              <w:br/>
              <w:t>- Укупан број IPv4 рута минимално 24.000</w:t>
            </w:r>
            <w:r w:rsidRPr="002F01DF">
              <w:rPr>
                <w:rFonts w:cs="Arial"/>
                <w:lang w:eastAsia="sr-Latn-RS"/>
              </w:rPr>
              <w:br/>
              <w:t>- Подршка за минимално 1000 VLAN-ова и 4000 VLAN ID-ева</w:t>
            </w:r>
            <w:r w:rsidRPr="002F01DF">
              <w:rPr>
                <w:rFonts w:cs="Arial"/>
                <w:lang w:eastAsia="sr-Latn-RS"/>
              </w:rPr>
              <w:br/>
              <w:t>- DRAM меморија минимално 4GB, Flash минимално 4GB</w:t>
            </w:r>
            <w:r w:rsidRPr="002F01DF">
              <w:rPr>
                <w:rFonts w:cs="Arial"/>
                <w:lang w:eastAsia="sr-Latn-RS"/>
              </w:rPr>
              <w:br/>
              <w:t>- Подршка за терминацију CAPWAP тунела са access point-а и обезбеђивање wireless конекција за wirelessклијенте уз одржавање базе података wireless  клијената и конфигурисање и примена security и QoS полиса за wireless клијенте и AP-ове</w:t>
            </w:r>
            <w:r w:rsidRPr="002F01DF">
              <w:rPr>
                <w:rFonts w:cs="Arial"/>
                <w:lang w:eastAsia="sr-Latn-RS"/>
              </w:rPr>
              <w:br/>
              <w:t>- Могућност за опционалну подршку (накнадном куповином лиценци) за wireless контролер</w:t>
            </w:r>
            <w:r w:rsidRPr="002F01DF">
              <w:rPr>
                <w:rFonts w:cs="Arial"/>
                <w:lang w:eastAsia="sr-Latn-RS"/>
              </w:rPr>
              <w:br/>
              <w:t>- Подршка у софтверу за IPv4 routing, multicast routing, QoS, Flexibel NetFlow или сличан, и security протоколе</w:t>
            </w:r>
            <w:r w:rsidRPr="002F01DF">
              <w:rPr>
                <w:rFonts w:cs="Arial"/>
                <w:lang w:eastAsia="sr-Latn-RS"/>
              </w:rPr>
              <w:br/>
              <w:t>- Подршка за NTP, TFTP</w:t>
            </w:r>
            <w:r w:rsidRPr="002F01DF">
              <w:rPr>
                <w:rFonts w:cs="Arial"/>
                <w:lang w:eastAsia="sr-Latn-RS"/>
              </w:rPr>
              <w:br/>
              <w:t>- Подршка за MSTP, RSTP (Rapid Spanning Tree Protocol)  протоколе</w:t>
            </w:r>
            <w:r w:rsidRPr="002F01DF">
              <w:rPr>
                <w:rFonts w:cs="Arial"/>
                <w:lang w:eastAsia="sr-Latn-RS"/>
              </w:rPr>
              <w:br/>
              <w:t>- Подршка за протоколе рутирања EIGRP, OSPF, PBR, IPv6 routing</w:t>
            </w:r>
          </w:p>
        </w:tc>
        <w:tc>
          <w:tcPr>
            <w:tcW w:w="1417" w:type="dxa"/>
            <w:vMerge/>
            <w:tcBorders>
              <w:top w:val="nil"/>
              <w:left w:val="nil"/>
              <w:bottom w:val="single" w:sz="8" w:space="0" w:color="000000"/>
              <w:right w:val="single" w:sz="8" w:space="0" w:color="auto"/>
            </w:tcBorders>
            <w:vAlign w:val="center"/>
            <w:hideMark/>
          </w:tcPr>
          <w:p w14:paraId="3DA4E101" w14:textId="77777777" w:rsidR="00B359D7" w:rsidRPr="002F01DF" w:rsidRDefault="00B359D7" w:rsidP="00F7658B">
            <w:pPr>
              <w:rPr>
                <w:rFonts w:cs="Arial"/>
                <w:b/>
                <w:bCs/>
                <w:color w:val="000000"/>
                <w:lang w:eastAsia="sr-Latn-RS"/>
              </w:rPr>
            </w:pPr>
          </w:p>
        </w:tc>
      </w:tr>
      <w:tr w:rsidR="00B359D7" w:rsidRPr="002F01DF" w14:paraId="655355BE" w14:textId="77777777" w:rsidTr="00F7658B">
        <w:trPr>
          <w:trHeight w:val="600"/>
        </w:trPr>
        <w:tc>
          <w:tcPr>
            <w:tcW w:w="709" w:type="dxa"/>
            <w:tcBorders>
              <w:top w:val="nil"/>
              <w:left w:val="nil"/>
              <w:bottom w:val="nil"/>
              <w:right w:val="nil"/>
            </w:tcBorders>
            <w:shd w:val="clear" w:color="auto" w:fill="auto"/>
            <w:noWrap/>
            <w:vAlign w:val="center"/>
            <w:hideMark/>
          </w:tcPr>
          <w:p w14:paraId="5BD82BA4" w14:textId="77777777" w:rsidR="00B359D7" w:rsidRPr="002F01DF" w:rsidRDefault="00B359D7" w:rsidP="00F7658B">
            <w:pPr>
              <w:rPr>
                <w:rFonts w:cs="Arial"/>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hideMark/>
          </w:tcPr>
          <w:p w14:paraId="0F0F0DEB" w14:textId="77777777" w:rsidR="00B359D7" w:rsidRPr="002F01DF" w:rsidRDefault="00B359D7" w:rsidP="00F7658B">
            <w:pPr>
              <w:rPr>
                <w:rFonts w:cs="Arial"/>
                <w:color w:val="000000"/>
                <w:lang w:eastAsia="sr-Latn-RS"/>
              </w:rPr>
            </w:pPr>
            <w:r w:rsidRPr="002F01DF">
              <w:rPr>
                <w:rFonts w:cs="Arial"/>
                <w:color w:val="000000"/>
                <w:lang w:eastAsia="sr-Latn-RS"/>
              </w:rPr>
              <w:t>Додатни модули уз уређај</w:t>
            </w:r>
          </w:p>
        </w:tc>
        <w:tc>
          <w:tcPr>
            <w:tcW w:w="5940" w:type="dxa"/>
            <w:tcBorders>
              <w:top w:val="nil"/>
              <w:left w:val="nil"/>
              <w:bottom w:val="single" w:sz="4" w:space="0" w:color="auto"/>
              <w:right w:val="single" w:sz="8" w:space="0" w:color="auto"/>
            </w:tcBorders>
            <w:shd w:val="clear" w:color="auto" w:fill="auto"/>
            <w:vAlign w:val="center"/>
            <w:hideMark/>
          </w:tcPr>
          <w:p w14:paraId="4F95B3F5" w14:textId="77777777" w:rsidR="00B359D7" w:rsidRPr="002F01DF" w:rsidRDefault="00B359D7" w:rsidP="00F7658B">
            <w:pPr>
              <w:rPr>
                <w:rFonts w:cs="Arial"/>
                <w:color w:val="000000"/>
                <w:lang w:eastAsia="sr-Latn-RS"/>
              </w:rPr>
            </w:pPr>
            <w:r w:rsidRPr="002F01DF">
              <w:rPr>
                <w:rFonts w:cs="Arial"/>
                <w:color w:val="000000"/>
                <w:lang w:eastAsia="sr-Latn-RS"/>
              </w:rPr>
              <w:t>мин. 1х редундантно напајање снаге мин. 715W, каблови за стековање дужине мин. 30cm, каблови за стековање свичева дужине мин. 50cm</w:t>
            </w:r>
          </w:p>
        </w:tc>
        <w:tc>
          <w:tcPr>
            <w:tcW w:w="1417" w:type="dxa"/>
            <w:vMerge/>
            <w:tcBorders>
              <w:top w:val="nil"/>
              <w:left w:val="nil"/>
              <w:bottom w:val="single" w:sz="8" w:space="0" w:color="000000"/>
              <w:right w:val="single" w:sz="8" w:space="0" w:color="auto"/>
            </w:tcBorders>
            <w:vAlign w:val="center"/>
            <w:hideMark/>
          </w:tcPr>
          <w:p w14:paraId="3D2591B3" w14:textId="77777777" w:rsidR="00B359D7" w:rsidRPr="002F01DF" w:rsidRDefault="00B359D7" w:rsidP="00F7658B">
            <w:pPr>
              <w:rPr>
                <w:rFonts w:cs="Arial"/>
                <w:b/>
                <w:bCs/>
                <w:color w:val="000000"/>
                <w:lang w:eastAsia="sr-Latn-RS"/>
              </w:rPr>
            </w:pPr>
          </w:p>
        </w:tc>
      </w:tr>
      <w:tr w:rsidR="00B359D7" w:rsidRPr="002F01DF" w14:paraId="4670CFAC" w14:textId="77777777" w:rsidTr="00F7658B">
        <w:trPr>
          <w:trHeight w:val="300"/>
        </w:trPr>
        <w:tc>
          <w:tcPr>
            <w:tcW w:w="709" w:type="dxa"/>
            <w:tcBorders>
              <w:top w:val="nil"/>
              <w:left w:val="nil"/>
              <w:bottom w:val="nil"/>
              <w:right w:val="nil"/>
            </w:tcBorders>
            <w:shd w:val="clear" w:color="auto" w:fill="auto"/>
            <w:noWrap/>
            <w:vAlign w:val="center"/>
            <w:hideMark/>
          </w:tcPr>
          <w:p w14:paraId="490D526F" w14:textId="77777777" w:rsidR="00B359D7" w:rsidRPr="002F01DF" w:rsidRDefault="00B359D7" w:rsidP="00F7658B">
            <w:pPr>
              <w:rPr>
                <w:rFonts w:cs="Arial"/>
                <w:color w:val="000000"/>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hideMark/>
          </w:tcPr>
          <w:p w14:paraId="1F204232" w14:textId="77777777" w:rsidR="00B359D7" w:rsidRPr="002F01DF" w:rsidRDefault="00B359D7" w:rsidP="00F7658B">
            <w:pPr>
              <w:rPr>
                <w:rFonts w:cs="Arial"/>
                <w:color w:val="000000"/>
                <w:lang w:eastAsia="sr-Latn-RS"/>
              </w:rPr>
            </w:pPr>
            <w:r w:rsidRPr="002F01DF">
              <w:rPr>
                <w:rFonts w:cs="Arial"/>
                <w:color w:val="000000"/>
                <w:lang w:eastAsia="sr-Latn-RS"/>
              </w:rPr>
              <w:t>Лиценце</w:t>
            </w:r>
          </w:p>
        </w:tc>
        <w:tc>
          <w:tcPr>
            <w:tcW w:w="5940" w:type="dxa"/>
            <w:tcBorders>
              <w:top w:val="nil"/>
              <w:left w:val="nil"/>
              <w:bottom w:val="single" w:sz="4" w:space="0" w:color="auto"/>
              <w:right w:val="single" w:sz="8" w:space="0" w:color="auto"/>
            </w:tcBorders>
            <w:shd w:val="clear" w:color="auto" w:fill="auto"/>
            <w:vAlign w:val="center"/>
            <w:hideMark/>
          </w:tcPr>
          <w:p w14:paraId="339831C9" w14:textId="77777777" w:rsidR="00B359D7" w:rsidRPr="002F01DF" w:rsidRDefault="00B359D7" w:rsidP="00F7658B">
            <w:pPr>
              <w:rPr>
                <w:rFonts w:cs="Arial"/>
                <w:color w:val="000000"/>
                <w:lang w:eastAsia="sr-Latn-RS"/>
              </w:rPr>
            </w:pPr>
            <w:r w:rsidRPr="002F01DF">
              <w:rPr>
                <w:rFonts w:cs="Arial"/>
                <w:color w:val="000000"/>
                <w:lang w:eastAsia="sr-Latn-RS"/>
              </w:rPr>
              <w:t xml:space="preserve">мин. </w:t>
            </w:r>
            <w:r w:rsidRPr="002F01DF">
              <w:rPr>
                <w:rFonts w:cs="Arial"/>
                <w:i/>
                <w:iCs/>
                <w:color w:val="000000"/>
                <w:lang w:eastAsia="sr-Latn-RS"/>
              </w:rPr>
              <w:t>Enterprise access Layer 3 switching features</w:t>
            </w:r>
          </w:p>
        </w:tc>
        <w:tc>
          <w:tcPr>
            <w:tcW w:w="1417" w:type="dxa"/>
            <w:vMerge/>
            <w:tcBorders>
              <w:top w:val="nil"/>
              <w:left w:val="nil"/>
              <w:bottom w:val="single" w:sz="8" w:space="0" w:color="000000"/>
              <w:right w:val="single" w:sz="8" w:space="0" w:color="auto"/>
            </w:tcBorders>
            <w:vAlign w:val="center"/>
            <w:hideMark/>
          </w:tcPr>
          <w:p w14:paraId="70BAB9A5" w14:textId="77777777" w:rsidR="00B359D7" w:rsidRPr="002F01DF" w:rsidRDefault="00B359D7" w:rsidP="00F7658B">
            <w:pPr>
              <w:rPr>
                <w:rFonts w:cs="Arial"/>
                <w:b/>
                <w:bCs/>
                <w:color w:val="000000"/>
                <w:lang w:eastAsia="sr-Latn-RS"/>
              </w:rPr>
            </w:pPr>
          </w:p>
        </w:tc>
      </w:tr>
      <w:tr w:rsidR="00B359D7" w:rsidRPr="002F01DF" w14:paraId="0F166CB5" w14:textId="77777777" w:rsidTr="00F7658B">
        <w:trPr>
          <w:trHeight w:val="1200"/>
        </w:trPr>
        <w:tc>
          <w:tcPr>
            <w:tcW w:w="709" w:type="dxa"/>
            <w:tcBorders>
              <w:top w:val="nil"/>
              <w:left w:val="nil"/>
              <w:bottom w:val="nil"/>
              <w:right w:val="nil"/>
            </w:tcBorders>
            <w:shd w:val="clear" w:color="auto" w:fill="auto"/>
            <w:noWrap/>
            <w:vAlign w:val="center"/>
            <w:hideMark/>
          </w:tcPr>
          <w:p w14:paraId="70DBE681" w14:textId="77777777" w:rsidR="00B359D7" w:rsidRPr="002F01DF" w:rsidRDefault="00B359D7" w:rsidP="00F7658B">
            <w:pPr>
              <w:rPr>
                <w:rFonts w:cs="Arial"/>
                <w:color w:val="000000"/>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hideMark/>
          </w:tcPr>
          <w:p w14:paraId="3F26C7B8" w14:textId="77777777" w:rsidR="00B359D7" w:rsidRPr="002F01DF" w:rsidRDefault="00B359D7" w:rsidP="00F7658B">
            <w:pPr>
              <w:rPr>
                <w:rFonts w:cs="Arial"/>
                <w:color w:val="000000"/>
                <w:lang w:eastAsia="sr-Latn-RS"/>
              </w:rPr>
            </w:pPr>
            <w:r w:rsidRPr="002F01DF">
              <w:rPr>
                <w:rFonts w:cs="Arial"/>
                <w:color w:val="000000"/>
                <w:lang w:eastAsia="sr-Latn-RS"/>
              </w:rPr>
              <w:t>Стандарди</w:t>
            </w:r>
          </w:p>
        </w:tc>
        <w:tc>
          <w:tcPr>
            <w:tcW w:w="5940" w:type="dxa"/>
            <w:tcBorders>
              <w:top w:val="nil"/>
              <w:left w:val="nil"/>
              <w:bottom w:val="single" w:sz="4" w:space="0" w:color="auto"/>
              <w:right w:val="single" w:sz="8" w:space="0" w:color="auto"/>
            </w:tcBorders>
            <w:shd w:val="clear" w:color="auto" w:fill="auto"/>
            <w:vAlign w:val="center"/>
            <w:hideMark/>
          </w:tcPr>
          <w:p w14:paraId="4DC8A433" w14:textId="77777777" w:rsidR="00B359D7" w:rsidRPr="002F01DF" w:rsidRDefault="00B359D7" w:rsidP="00F7658B">
            <w:pPr>
              <w:rPr>
                <w:rFonts w:cs="Arial"/>
                <w:i/>
                <w:iCs/>
                <w:color w:val="000000"/>
                <w:lang w:eastAsia="sr-Latn-RS"/>
              </w:rPr>
            </w:pPr>
            <w:r w:rsidRPr="002F01DF">
              <w:rPr>
                <w:rFonts w:cs="Arial"/>
                <w:i/>
                <w:iCs/>
                <w:color w:val="000000"/>
                <w:lang w:eastAsia="sr-Latn-RS"/>
              </w:rPr>
              <w:t>IEEE 802.1s, IEEE 802.1w, IEEE 802.11, IEEE 802.1x, IEEE 802.3ad, IEEE 802.3af, IEEE 802.3at, IEEE 802.3x full duplex on 10BASE-T, 100BASE-TX, and 1000BASE-T ports, IEEE 802.1D Spanning Tree Protocol, IEEE 802.1p CoS prioritization, IEEE 802.1Q VLAN, IEEE 802.3 10BASE-T specification, IEEE 802.3u 100BASE-TX specification, IEEE 802.3ab 1000BASE-T specification, IEEE 802.3z 1000BASE-X specification</w:t>
            </w:r>
          </w:p>
        </w:tc>
        <w:tc>
          <w:tcPr>
            <w:tcW w:w="1417" w:type="dxa"/>
            <w:vMerge/>
            <w:tcBorders>
              <w:top w:val="nil"/>
              <w:left w:val="nil"/>
              <w:bottom w:val="single" w:sz="8" w:space="0" w:color="000000"/>
              <w:right w:val="single" w:sz="8" w:space="0" w:color="auto"/>
            </w:tcBorders>
            <w:vAlign w:val="center"/>
            <w:hideMark/>
          </w:tcPr>
          <w:p w14:paraId="255027DF" w14:textId="77777777" w:rsidR="00B359D7" w:rsidRPr="002F01DF" w:rsidRDefault="00B359D7" w:rsidP="00F7658B">
            <w:pPr>
              <w:rPr>
                <w:rFonts w:cs="Arial"/>
                <w:b/>
                <w:bCs/>
                <w:color w:val="000000"/>
                <w:lang w:eastAsia="sr-Latn-RS"/>
              </w:rPr>
            </w:pPr>
          </w:p>
        </w:tc>
      </w:tr>
      <w:tr w:rsidR="00B359D7" w:rsidRPr="002F01DF" w14:paraId="4EAA9FC1" w14:textId="77777777" w:rsidTr="00F7658B">
        <w:trPr>
          <w:trHeight w:val="315"/>
        </w:trPr>
        <w:tc>
          <w:tcPr>
            <w:tcW w:w="709" w:type="dxa"/>
            <w:tcBorders>
              <w:top w:val="nil"/>
              <w:left w:val="nil"/>
              <w:bottom w:val="nil"/>
              <w:right w:val="nil"/>
            </w:tcBorders>
            <w:shd w:val="clear" w:color="auto" w:fill="auto"/>
            <w:noWrap/>
            <w:vAlign w:val="center"/>
            <w:hideMark/>
          </w:tcPr>
          <w:p w14:paraId="6A55154C" w14:textId="77777777" w:rsidR="00B359D7" w:rsidRPr="002F01DF" w:rsidRDefault="00B359D7" w:rsidP="00F7658B">
            <w:pPr>
              <w:rPr>
                <w:rFonts w:cs="Arial"/>
                <w:i/>
                <w:iCs/>
                <w:color w:val="000000"/>
                <w:lang w:eastAsia="sr-Latn-RS"/>
              </w:rPr>
            </w:pPr>
          </w:p>
        </w:tc>
        <w:tc>
          <w:tcPr>
            <w:tcW w:w="2282" w:type="dxa"/>
            <w:tcBorders>
              <w:top w:val="nil"/>
              <w:left w:val="single" w:sz="8" w:space="0" w:color="auto"/>
              <w:bottom w:val="single" w:sz="8" w:space="0" w:color="auto"/>
              <w:right w:val="single" w:sz="4" w:space="0" w:color="auto"/>
            </w:tcBorders>
            <w:shd w:val="clear" w:color="auto" w:fill="auto"/>
            <w:vAlign w:val="center"/>
            <w:hideMark/>
          </w:tcPr>
          <w:p w14:paraId="5D1EF1A1" w14:textId="77777777" w:rsidR="00B359D7" w:rsidRPr="002F01DF" w:rsidRDefault="00B359D7" w:rsidP="00F7658B">
            <w:pPr>
              <w:rPr>
                <w:rFonts w:cs="Arial"/>
                <w:color w:val="000000"/>
                <w:lang w:eastAsia="sr-Latn-RS"/>
              </w:rPr>
            </w:pPr>
            <w:r w:rsidRPr="002F01DF">
              <w:rPr>
                <w:rFonts w:cs="Arial"/>
                <w:color w:val="000000"/>
                <w:lang w:eastAsia="sr-Latn-RS"/>
              </w:rPr>
              <w:t xml:space="preserve">Гаранција </w:t>
            </w:r>
          </w:p>
        </w:tc>
        <w:tc>
          <w:tcPr>
            <w:tcW w:w="5940" w:type="dxa"/>
            <w:tcBorders>
              <w:top w:val="nil"/>
              <w:left w:val="nil"/>
              <w:bottom w:val="single" w:sz="8" w:space="0" w:color="auto"/>
              <w:right w:val="single" w:sz="8" w:space="0" w:color="auto"/>
            </w:tcBorders>
            <w:shd w:val="clear" w:color="auto" w:fill="auto"/>
            <w:vAlign w:val="center"/>
            <w:hideMark/>
          </w:tcPr>
          <w:p w14:paraId="07289258" w14:textId="77777777" w:rsidR="00B359D7" w:rsidRPr="002F01DF" w:rsidRDefault="00B359D7" w:rsidP="00F7658B">
            <w:pPr>
              <w:rPr>
                <w:rFonts w:cs="Arial"/>
                <w:lang w:eastAsia="sr-Latn-RS"/>
              </w:rPr>
            </w:pPr>
            <w:r w:rsidRPr="002F01DF">
              <w:rPr>
                <w:rFonts w:cs="Arial"/>
                <w:lang w:eastAsia="sr-Latn-RS"/>
              </w:rPr>
              <w:t>мин. 24 месеца произвођачке гаранције</w:t>
            </w:r>
          </w:p>
        </w:tc>
        <w:tc>
          <w:tcPr>
            <w:tcW w:w="1417" w:type="dxa"/>
            <w:vMerge/>
            <w:tcBorders>
              <w:top w:val="nil"/>
              <w:left w:val="nil"/>
              <w:bottom w:val="single" w:sz="8" w:space="0" w:color="000000"/>
              <w:right w:val="single" w:sz="8" w:space="0" w:color="auto"/>
            </w:tcBorders>
            <w:vAlign w:val="center"/>
            <w:hideMark/>
          </w:tcPr>
          <w:p w14:paraId="3A83002D" w14:textId="77777777" w:rsidR="00B359D7" w:rsidRPr="002F01DF" w:rsidRDefault="00B359D7" w:rsidP="00F7658B">
            <w:pPr>
              <w:rPr>
                <w:rFonts w:cs="Arial"/>
                <w:b/>
                <w:bCs/>
                <w:color w:val="000000"/>
                <w:lang w:eastAsia="sr-Latn-RS"/>
              </w:rPr>
            </w:pPr>
          </w:p>
        </w:tc>
      </w:tr>
      <w:tr w:rsidR="00B359D7" w:rsidRPr="002F01DF" w14:paraId="2D789B51" w14:textId="77777777" w:rsidTr="00F7658B">
        <w:trPr>
          <w:trHeight w:val="315"/>
        </w:trPr>
        <w:tc>
          <w:tcPr>
            <w:tcW w:w="709" w:type="dxa"/>
            <w:tcBorders>
              <w:top w:val="nil"/>
              <w:left w:val="nil"/>
              <w:bottom w:val="nil"/>
              <w:right w:val="nil"/>
            </w:tcBorders>
            <w:shd w:val="clear" w:color="auto" w:fill="auto"/>
            <w:noWrap/>
            <w:vAlign w:val="center"/>
            <w:hideMark/>
          </w:tcPr>
          <w:p w14:paraId="02BF8E0D" w14:textId="77777777" w:rsidR="00B359D7" w:rsidRPr="002F01DF" w:rsidRDefault="00B359D7" w:rsidP="00F7658B">
            <w:pPr>
              <w:rPr>
                <w:rFonts w:cs="Arial"/>
                <w:lang w:eastAsia="sr-Latn-RS"/>
              </w:rPr>
            </w:pPr>
          </w:p>
        </w:tc>
        <w:tc>
          <w:tcPr>
            <w:tcW w:w="2282" w:type="dxa"/>
            <w:tcBorders>
              <w:top w:val="nil"/>
              <w:left w:val="nil"/>
              <w:bottom w:val="nil"/>
              <w:right w:val="nil"/>
            </w:tcBorders>
            <w:shd w:val="clear" w:color="auto" w:fill="auto"/>
            <w:vAlign w:val="center"/>
            <w:hideMark/>
          </w:tcPr>
          <w:p w14:paraId="09B94186" w14:textId="77777777" w:rsidR="00B359D7" w:rsidRPr="002F01DF" w:rsidRDefault="00B359D7" w:rsidP="00F7658B">
            <w:pPr>
              <w:jc w:val="center"/>
              <w:rPr>
                <w:rFonts w:cs="Arial"/>
                <w:lang w:eastAsia="sr-Latn-RS"/>
              </w:rPr>
            </w:pPr>
          </w:p>
        </w:tc>
        <w:tc>
          <w:tcPr>
            <w:tcW w:w="5940" w:type="dxa"/>
            <w:tcBorders>
              <w:top w:val="nil"/>
              <w:left w:val="nil"/>
              <w:bottom w:val="nil"/>
              <w:right w:val="nil"/>
            </w:tcBorders>
            <w:shd w:val="clear" w:color="auto" w:fill="auto"/>
            <w:vAlign w:val="center"/>
            <w:hideMark/>
          </w:tcPr>
          <w:p w14:paraId="23135905" w14:textId="77777777" w:rsidR="00B359D7" w:rsidRPr="002F01DF" w:rsidRDefault="00B359D7" w:rsidP="00F7658B">
            <w:pPr>
              <w:rPr>
                <w:rFonts w:cs="Arial"/>
                <w:lang w:eastAsia="sr-Latn-RS"/>
              </w:rPr>
            </w:pPr>
          </w:p>
        </w:tc>
        <w:tc>
          <w:tcPr>
            <w:tcW w:w="1417" w:type="dxa"/>
            <w:tcBorders>
              <w:top w:val="nil"/>
              <w:left w:val="nil"/>
              <w:bottom w:val="nil"/>
              <w:right w:val="nil"/>
            </w:tcBorders>
            <w:shd w:val="clear" w:color="auto" w:fill="auto"/>
            <w:noWrap/>
            <w:vAlign w:val="center"/>
            <w:hideMark/>
          </w:tcPr>
          <w:p w14:paraId="384AED26" w14:textId="77777777" w:rsidR="00B359D7" w:rsidRPr="002F01DF" w:rsidRDefault="00B359D7" w:rsidP="00F7658B">
            <w:pPr>
              <w:rPr>
                <w:rFonts w:cs="Arial"/>
                <w:lang w:eastAsia="sr-Latn-RS"/>
              </w:rPr>
            </w:pPr>
          </w:p>
        </w:tc>
      </w:tr>
      <w:tr w:rsidR="00B359D7" w:rsidRPr="002F01DF" w14:paraId="29B06F98" w14:textId="77777777" w:rsidTr="00F7658B">
        <w:trPr>
          <w:trHeight w:val="315"/>
        </w:trPr>
        <w:tc>
          <w:tcPr>
            <w:tcW w:w="709" w:type="dxa"/>
            <w:tcBorders>
              <w:top w:val="single" w:sz="8" w:space="0" w:color="auto"/>
              <w:left w:val="single" w:sz="8" w:space="0" w:color="auto"/>
              <w:bottom w:val="single" w:sz="8" w:space="0" w:color="auto"/>
              <w:right w:val="single" w:sz="8" w:space="0" w:color="auto"/>
            </w:tcBorders>
            <w:shd w:val="clear" w:color="000000" w:fill="B8CCE4"/>
            <w:noWrap/>
            <w:vAlign w:val="center"/>
            <w:hideMark/>
          </w:tcPr>
          <w:p w14:paraId="06EB3FC1"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4</w:t>
            </w:r>
            <w:r>
              <w:rPr>
                <w:rFonts w:cs="Arial"/>
                <w:b/>
                <w:bCs/>
                <w:color w:val="000000"/>
                <w:lang w:eastAsia="sr-Latn-RS"/>
              </w:rPr>
              <w:t>0</w:t>
            </w:r>
          </w:p>
        </w:tc>
        <w:tc>
          <w:tcPr>
            <w:tcW w:w="2282" w:type="dxa"/>
            <w:tcBorders>
              <w:top w:val="single" w:sz="8" w:space="0" w:color="auto"/>
              <w:left w:val="nil"/>
              <w:bottom w:val="nil"/>
              <w:right w:val="single" w:sz="8" w:space="0" w:color="auto"/>
            </w:tcBorders>
            <w:shd w:val="clear" w:color="000000" w:fill="D9D9D9"/>
            <w:noWrap/>
            <w:vAlign w:val="center"/>
            <w:hideMark/>
          </w:tcPr>
          <w:p w14:paraId="09F993FA" w14:textId="77777777" w:rsidR="00B359D7" w:rsidRPr="002F01DF" w:rsidRDefault="00B359D7" w:rsidP="00F7658B">
            <w:pPr>
              <w:rPr>
                <w:rFonts w:cs="Arial"/>
                <w:b/>
                <w:bCs/>
                <w:lang w:eastAsia="sr-Latn-RS"/>
              </w:rPr>
            </w:pPr>
            <w:r w:rsidRPr="002F01DF">
              <w:rPr>
                <w:rFonts w:cs="Arial"/>
                <w:b/>
                <w:bCs/>
                <w:lang w:eastAsia="sr-Latn-RS"/>
              </w:rPr>
              <w:t>Бежични приступни уређај</w:t>
            </w:r>
          </w:p>
        </w:tc>
        <w:tc>
          <w:tcPr>
            <w:tcW w:w="5940" w:type="dxa"/>
            <w:tcBorders>
              <w:top w:val="single" w:sz="8" w:space="0" w:color="auto"/>
              <w:left w:val="nil"/>
              <w:bottom w:val="single" w:sz="8" w:space="0" w:color="auto"/>
              <w:right w:val="single" w:sz="8" w:space="0" w:color="auto"/>
            </w:tcBorders>
            <w:shd w:val="clear" w:color="000000" w:fill="D9D9D9"/>
            <w:vAlign w:val="center"/>
            <w:hideMark/>
          </w:tcPr>
          <w:p w14:paraId="46AE8E86" w14:textId="77777777" w:rsidR="00B359D7" w:rsidRPr="002F01DF" w:rsidRDefault="00B359D7" w:rsidP="00F7658B">
            <w:pPr>
              <w:rPr>
                <w:rFonts w:cs="Arial"/>
                <w:b/>
                <w:bCs/>
                <w:lang w:eastAsia="sr-Latn-RS"/>
              </w:rPr>
            </w:pPr>
            <w:r w:rsidRPr="002F01DF">
              <w:rPr>
                <w:rFonts w:cs="Arial"/>
                <w:b/>
                <w:bCs/>
                <w:lang w:eastAsia="sr-Latn-RS"/>
              </w:rPr>
              <w:t>Минималне техничке карактеристике</w:t>
            </w:r>
          </w:p>
        </w:tc>
        <w:tc>
          <w:tcPr>
            <w:tcW w:w="1417" w:type="dxa"/>
            <w:tcBorders>
              <w:top w:val="single" w:sz="8" w:space="0" w:color="auto"/>
              <w:left w:val="nil"/>
              <w:bottom w:val="single" w:sz="8" w:space="0" w:color="auto"/>
              <w:right w:val="single" w:sz="8" w:space="0" w:color="auto"/>
            </w:tcBorders>
            <w:shd w:val="clear" w:color="000000" w:fill="D9D9D9"/>
            <w:noWrap/>
            <w:vAlign w:val="center"/>
            <w:hideMark/>
          </w:tcPr>
          <w:p w14:paraId="319E8711"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Количина</w:t>
            </w:r>
          </w:p>
        </w:tc>
      </w:tr>
      <w:tr w:rsidR="00B359D7" w:rsidRPr="002F01DF" w14:paraId="5A616244" w14:textId="77777777" w:rsidTr="00F7658B">
        <w:trPr>
          <w:trHeight w:val="900"/>
        </w:trPr>
        <w:tc>
          <w:tcPr>
            <w:tcW w:w="709" w:type="dxa"/>
            <w:tcBorders>
              <w:top w:val="nil"/>
              <w:left w:val="nil"/>
              <w:bottom w:val="nil"/>
              <w:right w:val="nil"/>
            </w:tcBorders>
            <w:shd w:val="clear" w:color="auto" w:fill="auto"/>
            <w:noWrap/>
            <w:vAlign w:val="center"/>
            <w:hideMark/>
          </w:tcPr>
          <w:p w14:paraId="70B5DA94" w14:textId="77777777" w:rsidR="00B359D7" w:rsidRPr="002F01DF" w:rsidRDefault="00B359D7" w:rsidP="00F7658B">
            <w:pPr>
              <w:jc w:val="center"/>
              <w:rPr>
                <w:rFonts w:cs="Arial"/>
                <w:b/>
                <w:bCs/>
                <w:color w:val="000000"/>
                <w:lang w:eastAsia="sr-Latn-RS"/>
              </w:rPr>
            </w:pPr>
          </w:p>
        </w:tc>
        <w:tc>
          <w:tcPr>
            <w:tcW w:w="2282" w:type="dxa"/>
            <w:tcBorders>
              <w:top w:val="single" w:sz="8" w:space="0" w:color="auto"/>
              <w:left w:val="single" w:sz="8" w:space="0" w:color="auto"/>
              <w:bottom w:val="nil"/>
              <w:right w:val="single" w:sz="4" w:space="0" w:color="auto"/>
            </w:tcBorders>
            <w:shd w:val="clear" w:color="auto" w:fill="auto"/>
            <w:vAlign w:val="center"/>
            <w:hideMark/>
          </w:tcPr>
          <w:p w14:paraId="0B8F6118" w14:textId="77777777" w:rsidR="00B359D7" w:rsidRPr="002F01DF" w:rsidRDefault="00B359D7" w:rsidP="00F7658B">
            <w:pPr>
              <w:rPr>
                <w:rFonts w:cs="Arial"/>
                <w:color w:val="000000"/>
                <w:lang w:eastAsia="sr-Latn-RS"/>
              </w:rPr>
            </w:pPr>
            <w:r w:rsidRPr="002F01DF">
              <w:rPr>
                <w:rFonts w:cs="Arial"/>
                <w:color w:val="000000"/>
                <w:lang w:eastAsia="sr-Latn-RS"/>
              </w:rPr>
              <w:t>Димензије и напајање уређаја</w:t>
            </w:r>
          </w:p>
        </w:tc>
        <w:tc>
          <w:tcPr>
            <w:tcW w:w="5940" w:type="dxa"/>
            <w:tcBorders>
              <w:top w:val="nil"/>
              <w:left w:val="nil"/>
              <w:bottom w:val="single" w:sz="4" w:space="0" w:color="auto"/>
              <w:right w:val="single" w:sz="8" w:space="0" w:color="auto"/>
            </w:tcBorders>
            <w:shd w:val="clear" w:color="auto" w:fill="auto"/>
            <w:vAlign w:val="center"/>
            <w:hideMark/>
          </w:tcPr>
          <w:p w14:paraId="168C9CFA" w14:textId="77777777" w:rsidR="00B359D7" w:rsidRPr="002F01DF" w:rsidRDefault="00B359D7" w:rsidP="00F7658B">
            <w:pPr>
              <w:jc w:val="left"/>
              <w:rPr>
                <w:rFonts w:cs="Arial"/>
                <w:lang w:eastAsia="sr-Latn-RS"/>
              </w:rPr>
            </w:pPr>
            <w:r w:rsidRPr="002F01DF">
              <w:rPr>
                <w:rFonts w:cs="Arial"/>
                <w:lang w:eastAsia="sr-Latn-RS"/>
              </w:rPr>
              <w:t>- Путем Ethernet порта који задовољава стандард 802.3at PoE+</w:t>
            </w:r>
            <w:r w:rsidRPr="002F01DF">
              <w:rPr>
                <w:rFonts w:cs="Arial"/>
                <w:lang w:eastAsia="sr-Latn-RS"/>
              </w:rPr>
              <w:br/>
              <w:t>- Коришћењем Power Injector-a</w:t>
            </w:r>
            <w:r w:rsidRPr="002F01DF">
              <w:rPr>
                <w:rFonts w:cs="Arial"/>
                <w:lang w:eastAsia="sr-Latn-RS"/>
              </w:rPr>
              <w:br/>
              <w:t>- Максималних димензија 25 x 25 x 6 cm (ш х д х в)</w:t>
            </w:r>
          </w:p>
        </w:tc>
        <w:tc>
          <w:tcPr>
            <w:tcW w:w="1417" w:type="dxa"/>
            <w:vMerge w:val="restart"/>
            <w:tcBorders>
              <w:top w:val="nil"/>
              <w:left w:val="nil"/>
              <w:bottom w:val="single" w:sz="8" w:space="0" w:color="000000"/>
              <w:right w:val="single" w:sz="8" w:space="0" w:color="auto"/>
            </w:tcBorders>
            <w:shd w:val="clear" w:color="auto" w:fill="auto"/>
            <w:noWrap/>
            <w:vAlign w:val="center"/>
            <w:hideMark/>
          </w:tcPr>
          <w:p w14:paraId="2B6EF2B2"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13</w:t>
            </w:r>
          </w:p>
        </w:tc>
      </w:tr>
      <w:tr w:rsidR="00B359D7" w:rsidRPr="002F01DF" w14:paraId="14F83036" w14:textId="77777777" w:rsidTr="00F7658B">
        <w:trPr>
          <w:trHeight w:val="300"/>
        </w:trPr>
        <w:tc>
          <w:tcPr>
            <w:tcW w:w="709" w:type="dxa"/>
            <w:tcBorders>
              <w:top w:val="nil"/>
              <w:left w:val="nil"/>
              <w:bottom w:val="nil"/>
              <w:right w:val="nil"/>
            </w:tcBorders>
            <w:shd w:val="clear" w:color="auto" w:fill="auto"/>
            <w:noWrap/>
            <w:vAlign w:val="center"/>
            <w:hideMark/>
          </w:tcPr>
          <w:p w14:paraId="6503AF1B" w14:textId="77777777" w:rsidR="00B359D7" w:rsidRPr="002F01DF" w:rsidRDefault="00B359D7" w:rsidP="00F7658B">
            <w:pPr>
              <w:jc w:val="center"/>
              <w:rPr>
                <w:rFonts w:cs="Arial"/>
                <w:b/>
                <w:bCs/>
                <w:color w:val="000000"/>
                <w:lang w:eastAsia="sr-Latn-RS"/>
              </w:rPr>
            </w:pPr>
          </w:p>
        </w:tc>
        <w:tc>
          <w:tcPr>
            <w:tcW w:w="228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96187EF" w14:textId="77777777" w:rsidR="00B359D7" w:rsidRPr="002F01DF" w:rsidRDefault="00B359D7" w:rsidP="00F7658B">
            <w:pPr>
              <w:rPr>
                <w:rFonts w:cs="Arial"/>
                <w:color w:val="000000"/>
                <w:lang w:eastAsia="sr-Latn-RS"/>
              </w:rPr>
            </w:pPr>
            <w:r w:rsidRPr="002F01DF">
              <w:rPr>
                <w:rFonts w:cs="Arial"/>
                <w:color w:val="000000"/>
                <w:lang w:eastAsia="sr-Latn-RS"/>
              </w:rPr>
              <w:t>Број и врста интерфејса</w:t>
            </w:r>
          </w:p>
        </w:tc>
        <w:tc>
          <w:tcPr>
            <w:tcW w:w="5940" w:type="dxa"/>
            <w:tcBorders>
              <w:top w:val="nil"/>
              <w:left w:val="nil"/>
              <w:bottom w:val="nil"/>
              <w:right w:val="single" w:sz="8" w:space="0" w:color="auto"/>
            </w:tcBorders>
            <w:shd w:val="clear" w:color="auto" w:fill="auto"/>
            <w:vAlign w:val="center"/>
            <w:hideMark/>
          </w:tcPr>
          <w:p w14:paraId="0DA8AF99" w14:textId="77777777" w:rsidR="00B359D7" w:rsidRPr="002F01DF" w:rsidRDefault="00B359D7" w:rsidP="00F7658B">
            <w:pPr>
              <w:jc w:val="left"/>
              <w:rPr>
                <w:rFonts w:cs="Arial"/>
                <w:lang w:eastAsia="sr-Latn-RS"/>
              </w:rPr>
            </w:pPr>
            <w:r w:rsidRPr="002F01DF">
              <w:rPr>
                <w:rFonts w:cs="Arial"/>
                <w:lang w:eastAsia="sr-Latn-RS"/>
              </w:rPr>
              <w:t>мин. 2x10/100/1000BASE-T autosensing (RJ-45), Конзолни порт (RJ-45)</w:t>
            </w:r>
          </w:p>
        </w:tc>
        <w:tc>
          <w:tcPr>
            <w:tcW w:w="1417" w:type="dxa"/>
            <w:vMerge/>
            <w:tcBorders>
              <w:top w:val="nil"/>
              <w:left w:val="nil"/>
              <w:bottom w:val="single" w:sz="8" w:space="0" w:color="000000"/>
              <w:right w:val="single" w:sz="8" w:space="0" w:color="auto"/>
            </w:tcBorders>
            <w:vAlign w:val="center"/>
            <w:hideMark/>
          </w:tcPr>
          <w:p w14:paraId="1B6536E8" w14:textId="77777777" w:rsidR="00B359D7" w:rsidRPr="002F01DF" w:rsidRDefault="00B359D7" w:rsidP="00F7658B">
            <w:pPr>
              <w:rPr>
                <w:rFonts w:cs="Arial"/>
                <w:b/>
                <w:bCs/>
                <w:color w:val="000000"/>
                <w:lang w:eastAsia="sr-Latn-RS"/>
              </w:rPr>
            </w:pPr>
          </w:p>
        </w:tc>
      </w:tr>
      <w:tr w:rsidR="00B359D7" w:rsidRPr="002F01DF" w14:paraId="57E0D394" w14:textId="77777777" w:rsidTr="00F7658B">
        <w:trPr>
          <w:trHeight w:val="3300"/>
        </w:trPr>
        <w:tc>
          <w:tcPr>
            <w:tcW w:w="709" w:type="dxa"/>
            <w:tcBorders>
              <w:top w:val="nil"/>
              <w:left w:val="nil"/>
              <w:bottom w:val="nil"/>
              <w:right w:val="nil"/>
            </w:tcBorders>
            <w:shd w:val="clear" w:color="auto" w:fill="auto"/>
            <w:noWrap/>
            <w:vAlign w:val="center"/>
            <w:hideMark/>
          </w:tcPr>
          <w:p w14:paraId="105E3780" w14:textId="77777777" w:rsidR="00B359D7" w:rsidRPr="002F01DF" w:rsidRDefault="00B359D7" w:rsidP="00F7658B">
            <w:pPr>
              <w:rPr>
                <w:rFonts w:cs="Arial"/>
                <w:lang w:eastAsia="sr-Latn-RS"/>
              </w:rPr>
            </w:pPr>
          </w:p>
        </w:tc>
        <w:tc>
          <w:tcPr>
            <w:tcW w:w="2282" w:type="dxa"/>
            <w:tcBorders>
              <w:top w:val="nil"/>
              <w:left w:val="single" w:sz="8" w:space="0" w:color="auto"/>
              <w:bottom w:val="single" w:sz="4" w:space="0" w:color="auto"/>
              <w:right w:val="single" w:sz="4" w:space="0" w:color="auto"/>
            </w:tcBorders>
            <w:shd w:val="clear" w:color="auto" w:fill="auto"/>
            <w:vAlign w:val="center"/>
            <w:hideMark/>
          </w:tcPr>
          <w:p w14:paraId="0983DF9A" w14:textId="77777777" w:rsidR="00B359D7" w:rsidRPr="002F01DF" w:rsidRDefault="00B359D7" w:rsidP="00F7658B">
            <w:pPr>
              <w:rPr>
                <w:rFonts w:cs="Arial"/>
                <w:color w:val="000000"/>
                <w:lang w:eastAsia="sr-Latn-RS"/>
              </w:rPr>
            </w:pPr>
            <w:r w:rsidRPr="002F01DF">
              <w:rPr>
                <w:rFonts w:cs="Arial"/>
                <w:color w:val="000000"/>
                <w:lang w:eastAsia="sr-Latn-RS"/>
              </w:rPr>
              <w:t>Напредне функције</w:t>
            </w:r>
          </w:p>
        </w:tc>
        <w:tc>
          <w:tcPr>
            <w:tcW w:w="5940" w:type="dxa"/>
            <w:tcBorders>
              <w:top w:val="single" w:sz="4" w:space="0" w:color="auto"/>
              <w:left w:val="nil"/>
              <w:bottom w:val="single" w:sz="4" w:space="0" w:color="auto"/>
              <w:right w:val="single" w:sz="8" w:space="0" w:color="auto"/>
            </w:tcBorders>
            <w:shd w:val="clear" w:color="auto" w:fill="auto"/>
            <w:vAlign w:val="center"/>
            <w:hideMark/>
          </w:tcPr>
          <w:p w14:paraId="2325CFF8" w14:textId="77777777" w:rsidR="00B359D7" w:rsidRPr="002F01DF" w:rsidRDefault="00B359D7" w:rsidP="00F7658B">
            <w:pPr>
              <w:jc w:val="left"/>
              <w:rPr>
                <w:rFonts w:cs="Arial"/>
                <w:lang w:eastAsia="sr-Latn-RS"/>
              </w:rPr>
            </w:pPr>
            <w:r w:rsidRPr="002F01DF">
              <w:rPr>
                <w:rFonts w:cs="Arial"/>
                <w:lang w:eastAsia="sr-Latn-RS"/>
              </w:rPr>
              <w:t>- Подршка за 802.11a/b/g/n/ac протоколе</w:t>
            </w:r>
            <w:r w:rsidRPr="002F01DF">
              <w:rPr>
                <w:rFonts w:cs="Arial"/>
                <w:lang w:eastAsia="sr-Latn-RS"/>
              </w:rPr>
              <w:br/>
              <w:t>- Подршка за оба опсега – 2.4GHz и 5GHz</w:t>
            </w:r>
            <w:r w:rsidRPr="002F01DF">
              <w:rPr>
                <w:rFonts w:cs="Arial"/>
                <w:lang w:eastAsia="sr-Latn-RS"/>
              </w:rPr>
              <w:br/>
              <w:t>- Подршка за мин. 3 x 4 multiple-input multiple-output (MIMO) са три просторна тока (spatial streams)</w:t>
            </w:r>
            <w:r w:rsidRPr="002F01DF">
              <w:rPr>
                <w:rFonts w:cs="Arial"/>
                <w:lang w:eastAsia="sr-Latn-RS"/>
              </w:rPr>
              <w:br/>
              <w:t>- Подршка за Maximal ratio combining (MRC)</w:t>
            </w:r>
            <w:r w:rsidRPr="002F01DF">
              <w:rPr>
                <w:rFonts w:cs="Arial"/>
                <w:lang w:eastAsia="sr-Latn-RS"/>
              </w:rPr>
              <w:br/>
              <w:t>- Подршка за 20, 40 i 80-MHz kanale</w:t>
            </w:r>
            <w:r w:rsidRPr="002F01DF">
              <w:rPr>
                <w:rFonts w:cs="Arial"/>
                <w:lang w:eastAsia="sr-Latn-RS"/>
              </w:rPr>
              <w:br/>
              <w:t>- Миниммални подржани проток 1.3 Gbps</w:t>
            </w:r>
            <w:r w:rsidRPr="002F01DF">
              <w:rPr>
                <w:rFonts w:cs="Arial"/>
                <w:lang w:eastAsia="sr-Latn-RS"/>
              </w:rPr>
              <w:br/>
              <w:t>- Подршка за ефикасну детекцију RF сметњи и анализу спектра</w:t>
            </w:r>
            <w:r w:rsidRPr="002F01DF">
              <w:rPr>
                <w:rFonts w:cs="Arial"/>
                <w:lang w:eastAsia="sr-Latn-RS"/>
              </w:rPr>
              <w:br/>
              <w:t>- Подршла за 802.11 динамички одабир фреквенције</w:t>
            </w:r>
            <w:r w:rsidRPr="002F01DF">
              <w:rPr>
                <w:rFonts w:cs="Arial"/>
                <w:lang w:eastAsia="sr-Latn-RS"/>
              </w:rPr>
              <w:br/>
              <w:t>- Два типа агрегације пакета: -MPDU (Tx/Rx), A-MSDU (Tx/Rx)</w:t>
            </w:r>
            <w:r w:rsidRPr="002F01DF">
              <w:rPr>
                <w:rFonts w:cs="Arial"/>
                <w:lang w:eastAsia="sr-Latn-RS"/>
              </w:rPr>
              <w:br/>
              <w:t>- Могућност рада у аутономном режиму</w:t>
            </w:r>
            <w:r w:rsidRPr="002F01DF">
              <w:rPr>
                <w:rFonts w:cs="Arial"/>
                <w:lang w:eastAsia="sr-Latn-RS"/>
              </w:rPr>
              <w:br/>
              <w:t>- Интерна меморија мин. 512 MB DRAM и 64 MB flash</w:t>
            </w:r>
          </w:p>
        </w:tc>
        <w:tc>
          <w:tcPr>
            <w:tcW w:w="1417" w:type="dxa"/>
            <w:vMerge/>
            <w:tcBorders>
              <w:top w:val="nil"/>
              <w:left w:val="nil"/>
              <w:bottom w:val="single" w:sz="8" w:space="0" w:color="000000"/>
              <w:right w:val="single" w:sz="8" w:space="0" w:color="auto"/>
            </w:tcBorders>
            <w:vAlign w:val="center"/>
            <w:hideMark/>
          </w:tcPr>
          <w:p w14:paraId="7CA81955" w14:textId="77777777" w:rsidR="00B359D7" w:rsidRPr="002F01DF" w:rsidRDefault="00B359D7" w:rsidP="00F7658B">
            <w:pPr>
              <w:rPr>
                <w:rFonts w:cs="Arial"/>
                <w:b/>
                <w:bCs/>
                <w:color w:val="000000"/>
                <w:lang w:eastAsia="sr-Latn-RS"/>
              </w:rPr>
            </w:pPr>
          </w:p>
        </w:tc>
      </w:tr>
      <w:tr w:rsidR="00B359D7" w:rsidRPr="002F01DF" w14:paraId="20A9EFF2" w14:textId="77777777" w:rsidTr="00F7658B">
        <w:trPr>
          <w:trHeight w:val="315"/>
        </w:trPr>
        <w:tc>
          <w:tcPr>
            <w:tcW w:w="709" w:type="dxa"/>
            <w:tcBorders>
              <w:top w:val="nil"/>
              <w:left w:val="nil"/>
              <w:bottom w:val="nil"/>
              <w:right w:val="nil"/>
            </w:tcBorders>
            <w:shd w:val="clear" w:color="auto" w:fill="auto"/>
            <w:noWrap/>
            <w:vAlign w:val="center"/>
            <w:hideMark/>
          </w:tcPr>
          <w:p w14:paraId="6721BEC9" w14:textId="77777777" w:rsidR="00B359D7" w:rsidRPr="002F01DF" w:rsidRDefault="00B359D7" w:rsidP="00F7658B">
            <w:pPr>
              <w:rPr>
                <w:rFonts w:cs="Arial"/>
                <w:lang w:eastAsia="sr-Latn-RS"/>
              </w:rPr>
            </w:pPr>
          </w:p>
        </w:tc>
        <w:tc>
          <w:tcPr>
            <w:tcW w:w="2282" w:type="dxa"/>
            <w:tcBorders>
              <w:top w:val="nil"/>
              <w:left w:val="single" w:sz="8" w:space="0" w:color="auto"/>
              <w:bottom w:val="single" w:sz="8" w:space="0" w:color="auto"/>
              <w:right w:val="single" w:sz="4" w:space="0" w:color="auto"/>
            </w:tcBorders>
            <w:shd w:val="clear" w:color="auto" w:fill="auto"/>
            <w:vAlign w:val="center"/>
            <w:hideMark/>
          </w:tcPr>
          <w:p w14:paraId="14A1260D" w14:textId="77777777" w:rsidR="00B359D7" w:rsidRPr="002F01DF" w:rsidRDefault="00B359D7" w:rsidP="00F7658B">
            <w:pPr>
              <w:rPr>
                <w:rFonts w:cs="Arial"/>
                <w:color w:val="000000"/>
                <w:lang w:eastAsia="sr-Latn-RS"/>
              </w:rPr>
            </w:pPr>
            <w:r w:rsidRPr="002F01DF">
              <w:rPr>
                <w:rFonts w:cs="Arial"/>
                <w:color w:val="000000"/>
                <w:lang w:eastAsia="sr-Latn-RS"/>
              </w:rPr>
              <w:t xml:space="preserve">Гаранција </w:t>
            </w:r>
          </w:p>
        </w:tc>
        <w:tc>
          <w:tcPr>
            <w:tcW w:w="5940" w:type="dxa"/>
            <w:tcBorders>
              <w:top w:val="nil"/>
              <w:left w:val="nil"/>
              <w:bottom w:val="single" w:sz="8" w:space="0" w:color="auto"/>
              <w:right w:val="single" w:sz="8" w:space="0" w:color="auto"/>
            </w:tcBorders>
            <w:shd w:val="clear" w:color="auto" w:fill="auto"/>
            <w:vAlign w:val="center"/>
            <w:hideMark/>
          </w:tcPr>
          <w:p w14:paraId="053D6BF6" w14:textId="77777777" w:rsidR="00B359D7" w:rsidRPr="002F01DF" w:rsidRDefault="00B359D7" w:rsidP="00F7658B">
            <w:pPr>
              <w:rPr>
                <w:rFonts w:cs="Arial"/>
                <w:lang w:eastAsia="sr-Latn-RS"/>
              </w:rPr>
            </w:pPr>
            <w:r w:rsidRPr="002F01DF">
              <w:rPr>
                <w:rFonts w:cs="Arial"/>
                <w:lang w:eastAsia="sr-Latn-RS"/>
              </w:rPr>
              <w:t>мин. 24 месеца произвођачке гаранције</w:t>
            </w:r>
          </w:p>
        </w:tc>
        <w:tc>
          <w:tcPr>
            <w:tcW w:w="1417" w:type="dxa"/>
            <w:vMerge/>
            <w:tcBorders>
              <w:top w:val="nil"/>
              <w:left w:val="nil"/>
              <w:bottom w:val="single" w:sz="8" w:space="0" w:color="000000"/>
              <w:right w:val="single" w:sz="8" w:space="0" w:color="auto"/>
            </w:tcBorders>
            <w:vAlign w:val="center"/>
            <w:hideMark/>
          </w:tcPr>
          <w:p w14:paraId="2063686D" w14:textId="77777777" w:rsidR="00B359D7" w:rsidRPr="002F01DF" w:rsidRDefault="00B359D7" w:rsidP="00F7658B">
            <w:pPr>
              <w:rPr>
                <w:rFonts w:cs="Arial"/>
                <w:b/>
                <w:bCs/>
                <w:color w:val="000000"/>
                <w:lang w:eastAsia="sr-Latn-RS"/>
              </w:rPr>
            </w:pPr>
          </w:p>
        </w:tc>
      </w:tr>
      <w:tr w:rsidR="00B359D7" w:rsidRPr="002F01DF" w14:paraId="429A250C" w14:textId="77777777" w:rsidTr="00F7658B">
        <w:trPr>
          <w:trHeight w:val="315"/>
        </w:trPr>
        <w:tc>
          <w:tcPr>
            <w:tcW w:w="709" w:type="dxa"/>
            <w:tcBorders>
              <w:top w:val="nil"/>
              <w:left w:val="nil"/>
              <w:bottom w:val="nil"/>
              <w:right w:val="nil"/>
            </w:tcBorders>
            <w:shd w:val="clear" w:color="auto" w:fill="auto"/>
            <w:noWrap/>
            <w:vAlign w:val="center"/>
            <w:hideMark/>
          </w:tcPr>
          <w:p w14:paraId="3266E24B" w14:textId="77777777" w:rsidR="00B359D7" w:rsidRPr="002F01DF" w:rsidRDefault="00B359D7" w:rsidP="00F7658B">
            <w:pPr>
              <w:rPr>
                <w:rFonts w:cs="Arial"/>
                <w:lang w:eastAsia="sr-Latn-RS"/>
              </w:rPr>
            </w:pPr>
          </w:p>
        </w:tc>
        <w:tc>
          <w:tcPr>
            <w:tcW w:w="2282" w:type="dxa"/>
            <w:tcBorders>
              <w:top w:val="nil"/>
              <w:left w:val="nil"/>
              <w:bottom w:val="nil"/>
              <w:right w:val="nil"/>
            </w:tcBorders>
            <w:shd w:val="clear" w:color="auto" w:fill="auto"/>
            <w:vAlign w:val="center"/>
            <w:hideMark/>
          </w:tcPr>
          <w:p w14:paraId="300426BF" w14:textId="77777777" w:rsidR="00B359D7" w:rsidRPr="002F01DF" w:rsidRDefault="00B359D7" w:rsidP="00F7658B">
            <w:pPr>
              <w:jc w:val="center"/>
              <w:rPr>
                <w:rFonts w:cs="Arial"/>
                <w:lang w:eastAsia="sr-Latn-RS"/>
              </w:rPr>
            </w:pPr>
          </w:p>
        </w:tc>
        <w:tc>
          <w:tcPr>
            <w:tcW w:w="5940" w:type="dxa"/>
            <w:tcBorders>
              <w:top w:val="nil"/>
              <w:left w:val="nil"/>
              <w:bottom w:val="nil"/>
              <w:right w:val="nil"/>
            </w:tcBorders>
            <w:shd w:val="clear" w:color="auto" w:fill="auto"/>
            <w:vAlign w:val="center"/>
            <w:hideMark/>
          </w:tcPr>
          <w:p w14:paraId="2A4F3C83" w14:textId="77777777" w:rsidR="00B359D7" w:rsidRPr="002F01DF" w:rsidRDefault="00B359D7" w:rsidP="00F7658B">
            <w:pPr>
              <w:rPr>
                <w:rFonts w:cs="Arial"/>
                <w:lang w:eastAsia="sr-Latn-RS"/>
              </w:rPr>
            </w:pPr>
          </w:p>
        </w:tc>
        <w:tc>
          <w:tcPr>
            <w:tcW w:w="1417" w:type="dxa"/>
            <w:tcBorders>
              <w:top w:val="nil"/>
              <w:left w:val="nil"/>
              <w:bottom w:val="nil"/>
              <w:right w:val="nil"/>
            </w:tcBorders>
            <w:shd w:val="clear" w:color="auto" w:fill="auto"/>
            <w:noWrap/>
            <w:vAlign w:val="center"/>
            <w:hideMark/>
          </w:tcPr>
          <w:p w14:paraId="3CD1403C" w14:textId="77777777" w:rsidR="00B359D7" w:rsidRPr="002F01DF" w:rsidRDefault="00B359D7" w:rsidP="00F7658B">
            <w:pPr>
              <w:rPr>
                <w:rFonts w:cs="Arial"/>
                <w:lang w:eastAsia="sr-Latn-RS"/>
              </w:rPr>
            </w:pPr>
          </w:p>
        </w:tc>
      </w:tr>
      <w:tr w:rsidR="00B359D7" w:rsidRPr="002F01DF" w14:paraId="42AA534F" w14:textId="77777777" w:rsidTr="00F7658B">
        <w:trPr>
          <w:trHeight w:val="315"/>
        </w:trPr>
        <w:tc>
          <w:tcPr>
            <w:tcW w:w="709" w:type="dxa"/>
            <w:tcBorders>
              <w:top w:val="single" w:sz="8" w:space="0" w:color="auto"/>
              <w:left w:val="single" w:sz="8" w:space="0" w:color="auto"/>
              <w:bottom w:val="single" w:sz="8" w:space="0" w:color="auto"/>
              <w:right w:val="single" w:sz="8" w:space="0" w:color="auto"/>
            </w:tcBorders>
            <w:shd w:val="clear" w:color="000000" w:fill="B8CCE4"/>
            <w:noWrap/>
            <w:vAlign w:val="center"/>
            <w:hideMark/>
          </w:tcPr>
          <w:p w14:paraId="2E8C22BD"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4</w:t>
            </w:r>
            <w:r>
              <w:rPr>
                <w:rFonts w:cs="Arial"/>
                <w:b/>
                <w:bCs/>
                <w:color w:val="000000"/>
                <w:lang w:eastAsia="sr-Latn-RS"/>
              </w:rPr>
              <w:t>1</w:t>
            </w:r>
          </w:p>
        </w:tc>
        <w:tc>
          <w:tcPr>
            <w:tcW w:w="2282" w:type="dxa"/>
            <w:tcBorders>
              <w:top w:val="single" w:sz="8" w:space="0" w:color="auto"/>
              <w:left w:val="nil"/>
              <w:bottom w:val="nil"/>
              <w:right w:val="single" w:sz="8" w:space="0" w:color="auto"/>
            </w:tcBorders>
            <w:shd w:val="clear" w:color="000000" w:fill="D9D9D9"/>
            <w:noWrap/>
            <w:vAlign w:val="center"/>
            <w:hideMark/>
          </w:tcPr>
          <w:p w14:paraId="511D7D48" w14:textId="77777777" w:rsidR="00B359D7" w:rsidRPr="002F01DF" w:rsidRDefault="00B359D7" w:rsidP="00F7658B">
            <w:pPr>
              <w:rPr>
                <w:rFonts w:cs="Arial"/>
                <w:b/>
                <w:bCs/>
                <w:lang w:eastAsia="sr-Latn-RS"/>
              </w:rPr>
            </w:pPr>
            <w:r w:rsidRPr="002F01DF">
              <w:rPr>
                <w:rFonts w:cs="Arial"/>
                <w:b/>
                <w:bCs/>
                <w:lang w:eastAsia="sr-Latn-RS"/>
              </w:rPr>
              <w:t>Напајање за бежични приступни уређај</w:t>
            </w:r>
          </w:p>
        </w:tc>
        <w:tc>
          <w:tcPr>
            <w:tcW w:w="5940" w:type="dxa"/>
            <w:tcBorders>
              <w:top w:val="single" w:sz="8" w:space="0" w:color="auto"/>
              <w:left w:val="nil"/>
              <w:bottom w:val="single" w:sz="8" w:space="0" w:color="auto"/>
              <w:right w:val="single" w:sz="8" w:space="0" w:color="auto"/>
            </w:tcBorders>
            <w:shd w:val="clear" w:color="000000" w:fill="D9D9D9"/>
            <w:vAlign w:val="center"/>
            <w:hideMark/>
          </w:tcPr>
          <w:p w14:paraId="735C1E13" w14:textId="77777777" w:rsidR="00B359D7" w:rsidRPr="002F01DF" w:rsidRDefault="00B359D7" w:rsidP="00F7658B">
            <w:pPr>
              <w:rPr>
                <w:rFonts w:cs="Arial"/>
                <w:b/>
                <w:bCs/>
                <w:lang w:eastAsia="sr-Latn-RS"/>
              </w:rPr>
            </w:pPr>
            <w:r w:rsidRPr="002F01DF">
              <w:rPr>
                <w:rFonts w:cs="Arial"/>
                <w:b/>
                <w:bCs/>
                <w:lang w:eastAsia="sr-Latn-RS"/>
              </w:rPr>
              <w:t>Минималне техничке карактеристике</w:t>
            </w:r>
          </w:p>
        </w:tc>
        <w:tc>
          <w:tcPr>
            <w:tcW w:w="1417" w:type="dxa"/>
            <w:tcBorders>
              <w:top w:val="single" w:sz="8" w:space="0" w:color="auto"/>
              <w:left w:val="nil"/>
              <w:bottom w:val="single" w:sz="8" w:space="0" w:color="auto"/>
              <w:right w:val="single" w:sz="8" w:space="0" w:color="auto"/>
            </w:tcBorders>
            <w:shd w:val="clear" w:color="000000" w:fill="D9D9D9"/>
            <w:noWrap/>
            <w:vAlign w:val="center"/>
            <w:hideMark/>
          </w:tcPr>
          <w:p w14:paraId="2FFAC6D3"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Количина</w:t>
            </w:r>
          </w:p>
        </w:tc>
      </w:tr>
      <w:tr w:rsidR="00B359D7" w:rsidRPr="002F01DF" w14:paraId="79C2779A" w14:textId="77777777" w:rsidTr="00F7658B">
        <w:trPr>
          <w:trHeight w:val="600"/>
        </w:trPr>
        <w:tc>
          <w:tcPr>
            <w:tcW w:w="709" w:type="dxa"/>
            <w:tcBorders>
              <w:top w:val="nil"/>
              <w:left w:val="nil"/>
              <w:bottom w:val="nil"/>
              <w:right w:val="nil"/>
            </w:tcBorders>
            <w:shd w:val="clear" w:color="auto" w:fill="auto"/>
            <w:noWrap/>
            <w:vAlign w:val="center"/>
            <w:hideMark/>
          </w:tcPr>
          <w:p w14:paraId="1B4AE28E" w14:textId="77777777" w:rsidR="00B359D7" w:rsidRPr="002F01DF" w:rsidRDefault="00B359D7" w:rsidP="00F7658B">
            <w:pPr>
              <w:jc w:val="center"/>
              <w:rPr>
                <w:rFonts w:cs="Arial"/>
                <w:b/>
                <w:bCs/>
                <w:color w:val="000000"/>
                <w:lang w:eastAsia="sr-Latn-RS"/>
              </w:rPr>
            </w:pPr>
          </w:p>
        </w:tc>
        <w:tc>
          <w:tcPr>
            <w:tcW w:w="228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2E227CC" w14:textId="77777777" w:rsidR="00B359D7" w:rsidRPr="002F01DF" w:rsidRDefault="00B359D7" w:rsidP="00F7658B">
            <w:pPr>
              <w:rPr>
                <w:rFonts w:cs="Arial"/>
                <w:color w:val="000000"/>
                <w:lang w:eastAsia="sr-Latn-RS"/>
              </w:rPr>
            </w:pPr>
            <w:r w:rsidRPr="002F01DF">
              <w:rPr>
                <w:rFonts w:cs="Arial"/>
                <w:color w:val="000000"/>
                <w:lang w:eastAsia="sr-Latn-RS"/>
              </w:rPr>
              <w:t>Функционалност</w:t>
            </w:r>
          </w:p>
        </w:tc>
        <w:tc>
          <w:tcPr>
            <w:tcW w:w="5940" w:type="dxa"/>
            <w:tcBorders>
              <w:top w:val="nil"/>
              <w:left w:val="nil"/>
              <w:bottom w:val="single" w:sz="4" w:space="0" w:color="auto"/>
              <w:right w:val="single" w:sz="8" w:space="0" w:color="auto"/>
            </w:tcBorders>
            <w:shd w:val="clear" w:color="auto" w:fill="auto"/>
            <w:vAlign w:val="center"/>
            <w:hideMark/>
          </w:tcPr>
          <w:p w14:paraId="591D7827" w14:textId="77777777" w:rsidR="00B359D7" w:rsidRPr="002F01DF" w:rsidRDefault="00B359D7" w:rsidP="00F7658B">
            <w:pPr>
              <w:rPr>
                <w:rFonts w:cs="Arial"/>
                <w:lang w:eastAsia="sr-Latn-RS"/>
              </w:rPr>
            </w:pPr>
            <w:r w:rsidRPr="002F01DF">
              <w:rPr>
                <w:rFonts w:cs="Arial"/>
                <w:lang w:eastAsia="sr-Latn-RS"/>
              </w:rPr>
              <w:t xml:space="preserve">Уређај мора да омогући напајање бежичног приступног уређаја са позиције бр. 42 коришћењем 802.3at PoE+ standarda. </w:t>
            </w:r>
          </w:p>
        </w:tc>
        <w:tc>
          <w:tcPr>
            <w:tcW w:w="1417" w:type="dxa"/>
            <w:vMerge w:val="restart"/>
            <w:tcBorders>
              <w:top w:val="nil"/>
              <w:left w:val="nil"/>
              <w:bottom w:val="single" w:sz="8" w:space="0" w:color="000000"/>
              <w:right w:val="single" w:sz="8" w:space="0" w:color="auto"/>
            </w:tcBorders>
            <w:shd w:val="clear" w:color="auto" w:fill="auto"/>
            <w:noWrap/>
            <w:vAlign w:val="center"/>
            <w:hideMark/>
          </w:tcPr>
          <w:p w14:paraId="5A974F1A"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3</w:t>
            </w:r>
          </w:p>
        </w:tc>
      </w:tr>
      <w:tr w:rsidR="00B359D7" w:rsidRPr="002F01DF" w14:paraId="30943D26" w14:textId="77777777" w:rsidTr="00F7658B">
        <w:trPr>
          <w:trHeight w:val="600"/>
        </w:trPr>
        <w:tc>
          <w:tcPr>
            <w:tcW w:w="709" w:type="dxa"/>
            <w:tcBorders>
              <w:top w:val="nil"/>
              <w:left w:val="nil"/>
              <w:bottom w:val="nil"/>
              <w:right w:val="nil"/>
            </w:tcBorders>
            <w:shd w:val="clear" w:color="auto" w:fill="auto"/>
            <w:noWrap/>
            <w:vAlign w:val="center"/>
            <w:hideMark/>
          </w:tcPr>
          <w:p w14:paraId="34734303" w14:textId="77777777" w:rsidR="00B359D7" w:rsidRPr="002F01DF" w:rsidRDefault="00B359D7" w:rsidP="00F7658B">
            <w:pPr>
              <w:jc w:val="center"/>
              <w:rPr>
                <w:rFonts w:cs="Arial"/>
                <w:b/>
                <w:bCs/>
                <w:color w:val="000000"/>
                <w:lang w:eastAsia="sr-Latn-RS"/>
              </w:rPr>
            </w:pPr>
          </w:p>
        </w:tc>
        <w:tc>
          <w:tcPr>
            <w:tcW w:w="2282" w:type="dxa"/>
            <w:tcBorders>
              <w:top w:val="nil"/>
              <w:left w:val="single" w:sz="8" w:space="0" w:color="auto"/>
              <w:bottom w:val="nil"/>
              <w:right w:val="single" w:sz="4" w:space="0" w:color="auto"/>
            </w:tcBorders>
            <w:shd w:val="clear" w:color="auto" w:fill="auto"/>
            <w:vAlign w:val="center"/>
            <w:hideMark/>
          </w:tcPr>
          <w:p w14:paraId="44DE8B81" w14:textId="77777777" w:rsidR="00B359D7" w:rsidRPr="002F01DF" w:rsidRDefault="00B359D7" w:rsidP="00F7658B">
            <w:pPr>
              <w:rPr>
                <w:rFonts w:cs="Arial"/>
                <w:color w:val="000000"/>
                <w:lang w:eastAsia="sr-Latn-RS"/>
              </w:rPr>
            </w:pPr>
            <w:r w:rsidRPr="002F01DF">
              <w:rPr>
                <w:rFonts w:cs="Arial"/>
                <w:color w:val="000000"/>
                <w:lang w:eastAsia="sr-Latn-RS"/>
              </w:rPr>
              <w:t>Компатибилност</w:t>
            </w:r>
          </w:p>
        </w:tc>
        <w:tc>
          <w:tcPr>
            <w:tcW w:w="5940" w:type="dxa"/>
            <w:tcBorders>
              <w:top w:val="nil"/>
              <w:left w:val="nil"/>
              <w:bottom w:val="nil"/>
              <w:right w:val="single" w:sz="8" w:space="0" w:color="auto"/>
            </w:tcBorders>
            <w:shd w:val="clear" w:color="auto" w:fill="auto"/>
            <w:vAlign w:val="center"/>
            <w:hideMark/>
          </w:tcPr>
          <w:p w14:paraId="289A9D4B" w14:textId="77777777" w:rsidR="00B359D7" w:rsidRPr="002F01DF" w:rsidRDefault="00B359D7" w:rsidP="00F7658B">
            <w:pPr>
              <w:rPr>
                <w:rFonts w:cs="Arial"/>
                <w:lang w:eastAsia="sr-Latn-RS"/>
              </w:rPr>
            </w:pPr>
            <w:r w:rsidRPr="002F01DF">
              <w:rPr>
                <w:rFonts w:cs="Arial"/>
                <w:lang w:eastAsia="sr-Latn-RS"/>
              </w:rPr>
              <w:t>Уређај мора бити произведен од стране истог произвођача опреме као и бежични преступни уређај са позиције бр. 42</w:t>
            </w:r>
          </w:p>
        </w:tc>
        <w:tc>
          <w:tcPr>
            <w:tcW w:w="1417" w:type="dxa"/>
            <w:vMerge/>
            <w:tcBorders>
              <w:top w:val="nil"/>
              <w:left w:val="nil"/>
              <w:bottom w:val="single" w:sz="8" w:space="0" w:color="000000"/>
              <w:right w:val="single" w:sz="8" w:space="0" w:color="auto"/>
            </w:tcBorders>
            <w:vAlign w:val="center"/>
            <w:hideMark/>
          </w:tcPr>
          <w:p w14:paraId="4E912062" w14:textId="77777777" w:rsidR="00B359D7" w:rsidRPr="002F01DF" w:rsidRDefault="00B359D7" w:rsidP="00F7658B">
            <w:pPr>
              <w:rPr>
                <w:rFonts w:cs="Arial"/>
                <w:b/>
                <w:bCs/>
                <w:color w:val="000000"/>
                <w:lang w:eastAsia="sr-Latn-RS"/>
              </w:rPr>
            </w:pPr>
          </w:p>
        </w:tc>
      </w:tr>
      <w:tr w:rsidR="00B359D7" w:rsidRPr="002F01DF" w14:paraId="61D20B03" w14:textId="77777777" w:rsidTr="00F7658B">
        <w:trPr>
          <w:trHeight w:val="315"/>
        </w:trPr>
        <w:tc>
          <w:tcPr>
            <w:tcW w:w="709" w:type="dxa"/>
            <w:tcBorders>
              <w:top w:val="nil"/>
              <w:left w:val="nil"/>
              <w:bottom w:val="nil"/>
              <w:right w:val="nil"/>
            </w:tcBorders>
            <w:shd w:val="clear" w:color="auto" w:fill="auto"/>
            <w:noWrap/>
            <w:vAlign w:val="center"/>
            <w:hideMark/>
          </w:tcPr>
          <w:p w14:paraId="41FAA3B6" w14:textId="77777777" w:rsidR="00B359D7" w:rsidRPr="002F01DF" w:rsidRDefault="00B359D7" w:rsidP="00F7658B">
            <w:pPr>
              <w:rPr>
                <w:rFonts w:cs="Arial"/>
                <w:lang w:eastAsia="sr-Latn-RS"/>
              </w:rPr>
            </w:pPr>
          </w:p>
        </w:tc>
        <w:tc>
          <w:tcPr>
            <w:tcW w:w="2282"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47674CD7" w14:textId="77777777" w:rsidR="00B359D7" w:rsidRPr="002F01DF" w:rsidRDefault="00B359D7" w:rsidP="00F7658B">
            <w:pPr>
              <w:rPr>
                <w:rFonts w:cs="Arial"/>
                <w:color w:val="000000"/>
                <w:lang w:eastAsia="sr-Latn-RS"/>
              </w:rPr>
            </w:pPr>
            <w:r w:rsidRPr="002F01DF">
              <w:rPr>
                <w:rFonts w:cs="Arial"/>
                <w:color w:val="000000"/>
                <w:lang w:eastAsia="sr-Latn-RS"/>
              </w:rPr>
              <w:t xml:space="preserve">Гаранција </w:t>
            </w:r>
          </w:p>
        </w:tc>
        <w:tc>
          <w:tcPr>
            <w:tcW w:w="5940" w:type="dxa"/>
            <w:tcBorders>
              <w:top w:val="single" w:sz="4" w:space="0" w:color="auto"/>
              <w:left w:val="nil"/>
              <w:bottom w:val="single" w:sz="8" w:space="0" w:color="auto"/>
              <w:right w:val="single" w:sz="8" w:space="0" w:color="auto"/>
            </w:tcBorders>
            <w:shd w:val="clear" w:color="auto" w:fill="auto"/>
            <w:vAlign w:val="center"/>
            <w:hideMark/>
          </w:tcPr>
          <w:p w14:paraId="60FBB822" w14:textId="77777777" w:rsidR="00B359D7" w:rsidRPr="002F01DF" w:rsidRDefault="00B359D7" w:rsidP="00F7658B">
            <w:pPr>
              <w:rPr>
                <w:rFonts w:cs="Arial"/>
                <w:lang w:eastAsia="sr-Latn-RS"/>
              </w:rPr>
            </w:pPr>
            <w:r>
              <w:rPr>
                <w:rFonts w:cs="Arial"/>
                <w:lang w:eastAsia="sr-Latn-RS"/>
              </w:rPr>
              <w:t xml:space="preserve"> </w:t>
            </w:r>
            <w:r w:rsidRPr="002F01DF">
              <w:rPr>
                <w:rFonts w:cs="Arial"/>
                <w:lang w:eastAsia="sr-Latn-RS"/>
              </w:rPr>
              <w:t>мин. 24 месеца произвођачке гаранције</w:t>
            </w:r>
          </w:p>
        </w:tc>
        <w:tc>
          <w:tcPr>
            <w:tcW w:w="1417" w:type="dxa"/>
            <w:vMerge/>
            <w:tcBorders>
              <w:top w:val="nil"/>
              <w:left w:val="nil"/>
              <w:bottom w:val="single" w:sz="8" w:space="0" w:color="000000"/>
              <w:right w:val="single" w:sz="8" w:space="0" w:color="auto"/>
            </w:tcBorders>
            <w:vAlign w:val="center"/>
            <w:hideMark/>
          </w:tcPr>
          <w:p w14:paraId="33D3DD00" w14:textId="77777777" w:rsidR="00B359D7" w:rsidRPr="002F01DF" w:rsidRDefault="00B359D7" w:rsidP="00F7658B">
            <w:pPr>
              <w:rPr>
                <w:rFonts w:cs="Arial"/>
                <w:b/>
                <w:bCs/>
                <w:color w:val="000000"/>
                <w:lang w:eastAsia="sr-Latn-RS"/>
              </w:rPr>
            </w:pPr>
          </w:p>
        </w:tc>
      </w:tr>
      <w:tr w:rsidR="00B359D7" w:rsidRPr="002F01DF" w14:paraId="149CBD8B" w14:textId="77777777" w:rsidTr="00F7658B">
        <w:trPr>
          <w:trHeight w:val="315"/>
        </w:trPr>
        <w:tc>
          <w:tcPr>
            <w:tcW w:w="709" w:type="dxa"/>
            <w:tcBorders>
              <w:top w:val="nil"/>
              <w:left w:val="nil"/>
              <w:bottom w:val="nil"/>
              <w:right w:val="nil"/>
            </w:tcBorders>
            <w:shd w:val="clear" w:color="auto" w:fill="auto"/>
            <w:noWrap/>
            <w:vAlign w:val="center"/>
            <w:hideMark/>
          </w:tcPr>
          <w:p w14:paraId="51FD4CE7" w14:textId="77777777" w:rsidR="00B359D7" w:rsidRPr="002F01DF" w:rsidRDefault="00B359D7" w:rsidP="00F7658B">
            <w:pPr>
              <w:rPr>
                <w:rFonts w:cs="Arial"/>
                <w:lang w:eastAsia="sr-Latn-RS"/>
              </w:rPr>
            </w:pPr>
          </w:p>
        </w:tc>
        <w:tc>
          <w:tcPr>
            <w:tcW w:w="2282" w:type="dxa"/>
            <w:tcBorders>
              <w:top w:val="nil"/>
              <w:left w:val="nil"/>
              <w:bottom w:val="nil"/>
              <w:right w:val="nil"/>
            </w:tcBorders>
            <w:shd w:val="clear" w:color="auto" w:fill="auto"/>
            <w:vAlign w:val="center"/>
            <w:hideMark/>
          </w:tcPr>
          <w:p w14:paraId="7D7C1973" w14:textId="77777777" w:rsidR="00B359D7" w:rsidRPr="002F01DF" w:rsidRDefault="00B359D7" w:rsidP="00F7658B">
            <w:pPr>
              <w:jc w:val="center"/>
              <w:rPr>
                <w:rFonts w:cs="Arial"/>
                <w:lang w:eastAsia="sr-Latn-RS"/>
              </w:rPr>
            </w:pPr>
          </w:p>
        </w:tc>
        <w:tc>
          <w:tcPr>
            <w:tcW w:w="5940" w:type="dxa"/>
            <w:tcBorders>
              <w:top w:val="nil"/>
              <w:left w:val="nil"/>
              <w:bottom w:val="nil"/>
              <w:right w:val="nil"/>
            </w:tcBorders>
            <w:shd w:val="clear" w:color="auto" w:fill="auto"/>
            <w:vAlign w:val="center"/>
            <w:hideMark/>
          </w:tcPr>
          <w:p w14:paraId="1CE94152" w14:textId="77777777" w:rsidR="00B359D7" w:rsidRPr="002F01DF" w:rsidRDefault="00B359D7" w:rsidP="00F7658B">
            <w:pPr>
              <w:rPr>
                <w:rFonts w:cs="Arial"/>
                <w:lang w:eastAsia="sr-Latn-RS"/>
              </w:rPr>
            </w:pPr>
          </w:p>
        </w:tc>
        <w:tc>
          <w:tcPr>
            <w:tcW w:w="1417" w:type="dxa"/>
            <w:tcBorders>
              <w:top w:val="nil"/>
              <w:left w:val="nil"/>
              <w:bottom w:val="nil"/>
              <w:right w:val="nil"/>
            </w:tcBorders>
            <w:shd w:val="clear" w:color="auto" w:fill="auto"/>
            <w:noWrap/>
            <w:vAlign w:val="center"/>
            <w:hideMark/>
          </w:tcPr>
          <w:p w14:paraId="3B7BBA09" w14:textId="77777777" w:rsidR="00B359D7" w:rsidRPr="002F01DF" w:rsidRDefault="00B359D7" w:rsidP="00F7658B">
            <w:pPr>
              <w:rPr>
                <w:rFonts w:cs="Arial"/>
                <w:lang w:eastAsia="sr-Latn-RS"/>
              </w:rPr>
            </w:pPr>
          </w:p>
        </w:tc>
      </w:tr>
      <w:tr w:rsidR="00B359D7" w:rsidRPr="002F01DF" w14:paraId="17EE9A61" w14:textId="77777777" w:rsidTr="00F7658B">
        <w:trPr>
          <w:trHeight w:val="315"/>
        </w:trPr>
        <w:tc>
          <w:tcPr>
            <w:tcW w:w="709" w:type="dxa"/>
            <w:tcBorders>
              <w:top w:val="single" w:sz="8" w:space="0" w:color="auto"/>
              <w:left w:val="single" w:sz="8" w:space="0" w:color="auto"/>
              <w:bottom w:val="single" w:sz="8" w:space="0" w:color="auto"/>
              <w:right w:val="single" w:sz="8" w:space="0" w:color="auto"/>
            </w:tcBorders>
            <w:shd w:val="clear" w:color="000000" w:fill="B8CCE4"/>
            <w:noWrap/>
            <w:vAlign w:val="center"/>
            <w:hideMark/>
          </w:tcPr>
          <w:p w14:paraId="5C2041E7"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4</w:t>
            </w:r>
            <w:r>
              <w:rPr>
                <w:rFonts w:cs="Arial"/>
                <w:b/>
                <w:bCs/>
                <w:color w:val="000000"/>
                <w:lang w:eastAsia="sr-Latn-RS"/>
              </w:rPr>
              <w:t>2</w:t>
            </w:r>
          </w:p>
        </w:tc>
        <w:tc>
          <w:tcPr>
            <w:tcW w:w="2282" w:type="dxa"/>
            <w:tcBorders>
              <w:top w:val="single" w:sz="8" w:space="0" w:color="auto"/>
              <w:left w:val="nil"/>
              <w:bottom w:val="nil"/>
              <w:right w:val="single" w:sz="8" w:space="0" w:color="auto"/>
            </w:tcBorders>
            <w:shd w:val="clear" w:color="000000" w:fill="D9D9D9"/>
            <w:noWrap/>
            <w:vAlign w:val="center"/>
            <w:hideMark/>
          </w:tcPr>
          <w:p w14:paraId="5C8D34E6" w14:textId="77777777" w:rsidR="00B359D7" w:rsidRPr="002F01DF" w:rsidRDefault="00B359D7" w:rsidP="00F7658B">
            <w:pPr>
              <w:rPr>
                <w:rFonts w:cs="Arial"/>
                <w:b/>
                <w:bCs/>
                <w:lang w:eastAsia="sr-Latn-RS"/>
              </w:rPr>
            </w:pPr>
            <w:r w:rsidRPr="002F01DF">
              <w:rPr>
                <w:rFonts w:cs="Arial"/>
                <w:b/>
                <w:bCs/>
                <w:lang w:eastAsia="sr-Latn-RS"/>
              </w:rPr>
              <w:t>Twinax кабл тип 1</w:t>
            </w:r>
          </w:p>
        </w:tc>
        <w:tc>
          <w:tcPr>
            <w:tcW w:w="5940" w:type="dxa"/>
            <w:tcBorders>
              <w:top w:val="single" w:sz="8" w:space="0" w:color="auto"/>
              <w:left w:val="nil"/>
              <w:bottom w:val="single" w:sz="8" w:space="0" w:color="auto"/>
              <w:right w:val="single" w:sz="8" w:space="0" w:color="auto"/>
            </w:tcBorders>
            <w:shd w:val="clear" w:color="000000" w:fill="D9D9D9"/>
            <w:vAlign w:val="center"/>
            <w:hideMark/>
          </w:tcPr>
          <w:p w14:paraId="303350AB" w14:textId="77777777" w:rsidR="00B359D7" w:rsidRPr="002F01DF" w:rsidRDefault="00B359D7" w:rsidP="00F7658B">
            <w:pPr>
              <w:rPr>
                <w:rFonts w:cs="Arial"/>
                <w:b/>
                <w:bCs/>
                <w:lang w:eastAsia="sr-Latn-RS"/>
              </w:rPr>
            </w:pPr>
            <w:r w:rsidRPr="002F01DF">
              <w:rPr>
                <w:rFonts w:cs="Arial"/>
                <w:b/>
                <w:bCs/>
                <w:lang w:eastAsia="sr-Latn-RS"/>
              </w:rPr>
              <w:t>Минималне техничке карактеристике</w:t>
            </w:r>
          </w:p>
        </w:tc>
        <w:tc>
          <w:tcPr>
            <w:tcW w:w="1417" w:type="dxa"/>
            <w:tcBorders>
              <w:top w:val="single" w:sz="8" w:space="0" w:color="auto"/>
              <w:left w:val="nil"/>
              <w:bottom w:val="single" w:sz="8" w:space="0" w:color="auto"/>
              <w:right w:val="single" w:sz="8" w:space="0" w:color="auto"/>
            </w:tcBorders>
            <w:shd w:val="clear" w:color="000000" w:fill="D9D9D9"/>
            <w:noWrap/>
            <w:vAlign w:val="center"/>
            <w:hideMark/>
          </w:tcPr>
          <w:p w14:paraId="3BAA864A"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Количина</w:t>
            </w:r>
          </w:p>
        </w:tc>
      </w:tr>
      <w:tr w:rsidR="00B359D7" w:rsidRPr="002F01DF" w14:paraId="356799C7" w14:textId="77777777" w:rsidTr="00F7658B">
        <w:trPr>
          <w:trHeight w:val="600"/>
        </w:trPr>
        <w:tc>
          <w:tcPr>
            <w:tcW w:w="709" w:type="dxa"/>
            <w:tcBorders>
              <w:top w:val="nil"/>
              <w:left w:val="nil"/>
              <w:bottom w:val="nil"/>
              <w:right w:val="nil"/>
            </w:tcBorders>
            <w:shd w:val="clear" w:color="auto" w:fill="auto"/>
            <w:noWrap/>
            <w:vAlign w:val="center"/>
            <w:hideMark/>
          </w:tcPr>
          <w:p w14:paraId="37A53861" w14:textId="77777777" w:rsidR="00B359D7" w:rsidRPr="002F01DF" w:rsidRDefault="00B359D7" w:rsidP="00F7658B">
            <w:pPr>
              <w:jc w:val="center"/>
              <w:rPr>
                <w:rFonts w:cs="Arial"/>
                <w:b/>
                <w:bCs/>
                <w:color w:val="000000"/>
                <w:lang w:eastAsia="sr-Latn-RS"/>
              </w:rPr>
            </w:pPr>
          </w:p>
        </w:tc>
        <w:tc>
          <w:tcPr>
            <w:tcW w:w="228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870C378" w14:textId="77777777" w:rsidR="00B359D7" w:rsidRPr="002F01DF" w:rsidRDefault="00B359D7" w:rsidP="00F7658B">
            <w:pPr>
              <w:rPr>
                <w:rFonts w:cs="Arial"/>
                <w:color w:val="000000"/>
                <w:lang w:eastAsia="sr-Latn-RS"/>
              </w:rPr>
            </w:pPr>
            <w:r w:rsidRPr="002F01DF">
              <w:rPr>
                <w:rFonts w:cs="Arial"/>
                <w:color w:val="000000"/>
                <w:lang w:eastAsia="sr-Latn-RS"/>
              </w:rPr>
              <w:t>Функционалност</w:t>
            </w:r>
          </w:p>
        </w:tc>
        <w:tc>
          <w:tcPr>
            <w:tcW w:w="5940" w:type="dxa"/>
            <w:tcBorders>
              <w:top w:val="nil"/>
              <w:left w:val="nil"/>
              <w:bottom w:val="single" w:sz="4" w:space="0" w:color="auto"/>
              <w:right w:val="single" w:sz="8" w:space="0" w:color="auto"/>
            </w:tcBorders>
            <w:shd w:val="clear" w:color="auto" w:fill="auto"/>
            <w:vAlign w:val="center"/>
            <w:hideMark/>
          </w:tcPr>
          <w:p w14:paraId="7907B173" w14:textId="77777777" w:rsidR="00B359D7" w:rsidRPr="002F01DF" w:rsidRDefault="00B359D7" w:rsidP="00F7658B">
            <w:pPr>
              <w:rPr>
                <w:rFonts w:cs="Arial"/>
                <w:lang w:eastAsia="sr-Latn-RS"/>
              </w:rPr>
            </w:pPr>
            <w:r w:rsidRPr="002F01DF">
              <w:rPr>
                <w:rFonts w:cs="Arial"/>
                <w:lang w:eastAsia="sr-Latn-RS"/>
              </w:rPr>
              <w:t>Одговарајући бакарни Twinax кабл који на обе стране има SFP+ модуле/конекторе који омогућава 10G конекције компатибилан са понуђеним агрегационим свичем са позиције бр. 41 , дужине мин. 3 метра</w:t>
            </w:r>
          </w:p>
        </w:tc>
        <w:tc>
          <w:tcPr>
            <w:tcW w:w="1417" w:type="dxa"/>
            <w:vMerge w:val="restart"/>
            <w:tcBorders>
              <w:top w:val="nil"/>
              <w:left w:val="nil"/>
              <w:bottom w:val="single" w:sz="8" w:space="0" w:color="000000"/>
              <w:right w:val="single" w:sz="8" w:space="0" w:color="auto"/>
            </w:tcBorders>
            <w:shd w:val="clear" w:color="auto" w:fill="auto"/>
            <w:noWrap/>
            <w:vAlign w:val="center"/>
            <w:hideMark/>
          </w:tcPr>
          <w:p w14:paraId="372F8755"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5</w:t>
            </w:r>
          </w:p>
        </w:tc>
      </w:tr>
      <w:tr w:rsidR="00B359D7" w:rsidRPr="002F01DF" w14:paraId="11C81845" w14:textId="77777777" w:rsidTr="00F7658B">
        <w:trPr>
          <w:trHeight w:val="600"/>
        </w:trPr>
        <w:tc>
          <w:tcPr>
            <w:tcW w:w="709" w:type="dxa"/>
            <w:tcBorders>
              <w:top w:val="nil"/>
              <w:left w:val="nil"/>
              <w:bottom w:val="nil"/>
              <w:right w:val="nil"/>
            </w:tcBorders>
            <w:shd w:val="clear" w:color="auto" w:fill="auto"/>
            <w:noWrap/>
            <w:vAlign w:val="center"/>
            <w:hideMark/>
          </w:tcPr>
          <w:p w14:paraId="62832F39" w14:textId="77777777" w:rsidR="00B359D7" w:rsidRPr="002F01DF" w:rsidRDefault="00B359D7" w:rsidP="00F7658B">
            <w:pPr>
              <w:jc w:val="center"/>
              <w:rPr>
                <w:rFonts w:cs="Arial"/>
                <w:b/>
                <w:bCs/>
                <w:color w:val="000000"/>
                <w:lang w:eastAsia="sr-Latn-RS"/>
              </w:rPr>
            </w:pPr>
          </w:p>
        </w:tc>
        <w:tc>
          <w:tcPr>
            <w:tcW w:w="2282" w:type="dxa"/>
            <w:tcBorders>
              <w:top w:val="nil"/>
              <w:left w:val="single" w:sz="8" w:space="0" w:color="auto"/>
              <w:bottom w:val="nil"/>
              <w:right w:val="single" w:sz="4" w:space="0" w:color="auto"/>
            </w:tcBorders>
            <w:shd w:val="clear" w:color="auto" w:fill="auto"/>
            <w:vAlign w:val="center"/>
            <w:hideMark/>
          </w:tcPr>
          <w:p w14:paraId="5DB785EE" w14:textId="77777777" w:rsidR="00B359D7" w:rsidRPr="002F01DF" w:rsidRDefault="00B359D7" w:rsidP="00F7658B">
            <w:pPr>
              <w:rPr>
                <w:rFonts w:cs="Arial"/>
                <w:color w:val="000000"/>
                <w:lang w:eastAsia="sr-Latn-RS"/>
              </w:rPr>
            </w:pPr>
            <w:r w:rsidRPr="002F01DF">
              <w:rPr>
                <w:rFonts w:cs="Arial"/>
                <w:color w:val="000000"/>
                <w:lang w:eastAsia="sr-Latn-RS"/>
              </w:rPr>
              <w:t>Компатибилност</w:t>
            </w:r>
          </w:p>
        </w:tc>
        <w:tc>
          <w:tcPr>
            <w:tcW w:w="5940" w:type="dxa"/>
            <w:tcBorders>
              <w:top w:val="nil"/>
              <w:left w:val="nil"/>
              <w:bottom w:val="nil"/>
              <w:right w:val="single" w:sz="8" w:space="0" w:color="auto"/>
            </w:tcBorders>
            <w:shd w:val="clear" w:color="auto" w:fill="auto"/>
            <w:vAlign w:val="center"/>
            <w:hideMark/>
          </w:tcPr>
          <w:p w14:paraId="6499EEB3" w14:textId="77777777" w:rsidR="00B359D7" w:rsidRPr="002F01DF" w:rsidRDefault="00B359D7" w:rsidP="00F7658B">
            <w:pPr>
              <w:rPr>
                <w:rFonts w:cs="Arial"/>
                <w:lang w:eastAsia="sr-Latn-RS"/>
              </w:rPr>
            </w:pPr>
            <w:r w:rsidRPr="002F01DF">
              <w:rPr>
                <w:rFonts w:cs="Arial"/>
                <w:lang w:eastAsia="sr-Latn-RS"/>
              </w:rPr>
              <w:t>Кабл мора бити произведен од стране истог произвођача опреме као и понуђени агрегациони свич са позиције бр. 41 ради комплетне компатибилности</w:t>
            </w:r>
          </w:p>
        </w:tc>
        <w:tc>
          <w:tcPr>
            <w:tcW w:w="1417" w:type="dxa"/>
            <w:vMerge/>
            <w:tcBorders>
              <w:top w:val="nil"/>
              <w:left w:val="nil"/>
              <w:bottom w:val="single" w:sz="8" w:space="0" w:color="000000"/>
              <w:right w:val="single" w:sz="8" w:space="0" w:color="auto"/>
            </w:tcBorders>
            <w:vAlign w:val="center"/>
            <w:hideMark/>
          </w:tcPr>
          <w:p w14:paraId="006730CF" w14:textId="77777777" w:rsidR="00B359D7" w:rsidRPr="002F01DF" w:rsidRDefault="00B359D7" w:rsidP="00F7658B">
            <w:pPr>
              <w:rPr>
                <w:rFonts w:cs="Arial"/>
                <w:b/>
                <w:bCs/>
                <w:color w:val="000000"/>
                <w:lang w:eastAsia="sr-Latn-RS"/>
              </w:rPr>
            </w:pPr>
          </w:p>
        </w:tc>
      </w:tr>
      <w:tr w:rsidR="00B359D7" w:rsidRPr="002F01DF" w14:paraId="68A3D9BF" w14:textId="77777777" w:rsidTr="00F7658B">
        <w:trPr>
          <w:trHeight w:val="315"/>
        </w:trPr>
        <w:tc>
          <w:tcPr>
            <w:tcW w:w="709" w:type="dxa"/>
            <w:tcBorders>
              <w:top w:val="nil"/>
              <w:left w:val="nil"/>
              <w:bottom w:val="nil"/>
              <w:right w:val="nil"/>
            </w:tcBorders>
            <w:shd w:val="clear" w:color="auto" w:fill="auto"/>
            <w:noWrap/>
            <w:vAlign w:val="center"/>
            <w:hideMark/>
          </w:tcPr>
          <w:p w14:paraId="4457C2D8" w14:textId="77777777" w:rsidR="00B359D7" w:rsidRPr="002F01DF" w:rsidRDefault="00B359D7" w:rsidP="00F7658B">
            <w:pPr>
              <w:rPr>
                <w:rFonts w:cs="Arial"/>
                <w:lang w:eastAsia="sr-Latn-RS"/>
              </w:rPr>
            </w:pPr>
          </w:p>
        </w:tc>
        <w:tc>
          <w:tcPr>
            <w:tcW w:w="2282"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5DAAE04" w14:textId="77777777" w:rsidR="00B359D7" w:rsidRPr="002F01DF" w:rsidRDefault="00B359D7" w:rsidP="00F7658B">
            <w:pPr>
              <w:rPr>
                <w:rFonts w:cs="Arial"/>
                <w:color w:val="000000"/>
                <w:lang w:eastAsia="sr-Latn-RS"/>
              </w:rPr>
            </w:pPr>
            <w:r w:rsidRPr="002F01DF">
              <w:rPr>
                <w:rFonts w:cs="Arial"/>
                <w:color w:val="000000"/>
                <w:lang w:eastAsia="sr-Latn-RS"/>
              </w:rPr>
              <w:t xml:space="preserve">Гаранција </w:t>
            </w:r>
          </w:p>
        </w:tc>
        <w:tc>
          <w:tcPr>
            <w:tcW w:w="5940" w:type="dxa"/>
            <w:tcBorders>
              <w:top w:val="single" w:sz="4" w:space="0" w:color="auto"/>
              <w:left w:val="nil"/>
              <w:bottom w:val="single" w:sz="8" w:space="0" w:color="auto"/>
              <w:right w:val="single" w:sz="8" w:space="0" w:color="auto"/>
            </w:tcBorders>
            <w:shd w:val="clear" w:color="auto" w:fill="auto"/>
            <w:vAlign w:val="center"/>
            <w:hideMark/>
          </w:tcPr>
          <w:p w14:paraId="6152C1CB" w14:textId="77777777" w:rsidR="00B359D7" w:rsidRPr="002F01DF" w:rsidRDefault="00B359D7" w:rsidP="00F7658B">
            <w:pPr>
              <w:rPr>
                <w:rFonts w:cs="Arial"/>
                <w:lang w:eastAsia="sr-Latn-RS"/>
              </w:rPr>
            </w:pPr>
            <w:r w:rsidRPr="002F01DF">
              <w:rPr>
                <w:rFonts w:cs="Arial"/>
                <w:lang w:eastAsia="sr-Latn-RS"/>
              </w:rPr>
              <w:t>мин. 24 месеца произвођачке гаранције</w:t>
            </w:r>
          </w:p>
        </w:tc>
        <w:tc>
          <w:tcPr>
            <w:tcW w:w="1417" w:type="dxa"/>
            <w:vMerge/>
            <w:tcBorders>
              <w:top w:val="nil"/>
              <w:left w:val="nil"/>
              <w:bottom w:val="single" w:sz="8" w:space="0" w:color="000000"/>
              <w:right w:val="single" w:sz="8" w:space="0" w:color="auto"/>
            </w:tcBorders>
            <w:vAlign w:val="center"/>
            <w:hideMark/>
          </w:tcPr>
          <w:p w14:paraId="3EE169C7" w14:textId="77777777" w:rsidR="00B359D7" w:rsidRPr="002F01DF" w:rsidRDefault="00B359D7" w:rsidP="00F7658B">
            <w:pPr>
              <w:rPr>
                <w:rFonts w:cs="Arial"/>
                <w:b/>
                <w:bCs/>
                <w:color w:val="000000"/>
                <w:lang w:eastAsia="sr-Latn-RS"/>
              </w:rPr>
            </w:pPr>
          </w:p>
        </w:tc>
      </w:tr>
      <w:tr w:rsidR="00B359D7" w:rsidRPr="002F01DF" w14:paraId="57A597B9" w14:textId="77777777" w:rsidTr="00F7658B">
        <w:trPr>
          <w:trHeight w:val="315"/>
        </w:trPr>
        <w:tc>
          <w:tcPr>
            <w:tcW w:w="709" w:type="dxa"/>
            <w:tcBorders>
              <w:top w:val="nil"/>
              <w:left w:val="nil"/>
              <w:bottom w:val="nil"/>
              <w:right w:val="nil"/>
            </w:tcBorders>
            <w:shd w:val="clear" w:color="auto" w:fill="auto"/>
            <w:noWrap/>
            <w:vAlign w:val="center"/>
            <w:hideMark/>
          </w:tcPr>
          <w:p w14:paraId="70E56826" w14:textId="77777777" w:rsidR="00B359D7" w:rsidRPr="002F01DF" w:rsidRDefault="00B359D7" w:rsidP="00F7658B">
            <w:pPr>
              <w:rPr>
                <w:rFonts w:cs="Arial"/>
                <w:lang w:eastAsia="sr-Latn-RS"/>
              </w:rPr>
            </w:pPr>
          </w:p>
        </w:tc>
        <w:tc>
          <w:tcPr>
            <w:tcW w:w="2282" w:type="dxa"/>
            <w:tcBorders>
              <w:top w:val="nil"/>
              <w:left w:val="nil"/>
              <w:bottom w:val="nil"/>
              <w:right w:val="nil"/>
            </w:tcBorders>
            <w:shd w:val="clear" w:color="auto" w:fill="auto"/>
            <w:vAlign w:val="center"/>
            <w:hideMark/>
          </w:tcPr>
          <w:p w14:paraId="2BD96BFF" w14:textId="77777777" w:rsidR="00B359D7" w:rsidRPr="002F01DF" w:rsidRDefault="00B359D7" w:rsidP="00F7658B">
            <w:pPr>
              <w:jc w:val="center"/>
              <w:rPr>
                <w:rFonts w:cs="Arial"/>
                <w:lang w:eastAsia="sr-Latn-RS"/>
              </w:rPr>
            </w:pPr>
          </w:p>
        </w:tc>
        <w:tc>
          <w:tcPr>
            <w:tcW w:w="5940" w:type="dxa"/>
            <w:tcBorders>
              <w:top w:val="nil"/>
              <w:left w:val="nil"/>
              <w:bottom w:val="nil"/>
              <w:right w:val="nil"/>
            </w:tcBorders>
            <w:shd w:val="clear" w:color="auto" w:fill="auto"/>
            <w:vAlign w:val="center"/>
            <w:hideMark/>
          </w:tcPr>
          <w:p w14:paraId="4F10E895" w14:textId="77777777" w:rsidR="00B359D7" w:rsidRPr="002F01DF" w:rsidRDefault="00B359D7" w:rsidP="00F7658B">
            <w:pPr>
              <w:rPr>
                <w:rFonts w:cs="Arial"/>
                <w:lang w:eastAsia="sr-Latn-RS"/>
              </w:rPr>
            </w:pPr>
          </w:p>
        </w:tc>
        <w:tc>
          <w:tcPr>
            <w:tcW w:w="1417" w:type="dxa"/>
            <w:tcBorders>
              <w:top w:val="nil"/>
              <w:left w:val="nil"/>
              <w:bottom w:val="nil"/>
              <w:right w:val="nil"/>
            </w:tcBorders>
            <w:shd w:val="clear" w:color="auto" w:fill="auto"/>
            <w:noWrap/>
            <w:vAlign w:val="center"/>
            <w:hideMark/>
          </w:tcPr>
          <w:p w14:paraId="56B778E4" w14:textId="77777777" w:rsidR="00B359D7" w:rsidRPr="002F01DF" w:rsidRDefault="00B359D7" w:rsidP="00F7658B">
            <w:pPr>
              <w:rPr>
                <w:rFonts w:cs="Arial"/>
                <w:lang w:eastAsia="sr-Latn-RS"/>
              </w:rPr>
            </w:pPr>
          </w:p>
        </w:tc>
      </w:tr>
      <w:tr w:rsidR="00B359D7" w:rsidRPr="002F01DF" w14:paraId="5D98537D" w14:textId="77777777" w:rsidTr="00F7658B">
        <w:trPr>
          <w:trHeight w:val="315"/>
        </w:trPr>
        <w:tc>
          <w:tcPr>
            <w:tcW w:w="709" w:type="dxa"/>
            <w:tcBorders>
              <w:top w:val="single" w:sz="8" w:space="0" w:color="auto"/>
              <w:left w:val="single" w:sz="8" w:space="0" w:color="auto"/>
              <w:bottom w:val="single" w:sz="8" w:space="0" w:color="auto"/>
              <w:right w:val="single" w:sz="8" w:space="0" w:color="auto"/>
            </w:tcBorders>
            <w:shd w:val="clear" w:color="000000" w:fill="B8CCE4"/>
            <w:noWrap/>
            <w:vAlign w:val="center"/>
            <w:hideMark/>
          </w:tcPr>
          <w:p w14:paraId="06BA6655"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4</w:t>
            </w:r>
            <w:r>
              <w:rPr>
                <w:rFonts w:cs="Arial"/>
                <w:b/>
                <w:bCs/>
                <w:color w:val="000000"/>
                <w:lang w:eastAsia="sr-Latn-RS"/>
              </w:rPr>
              <w:t>3</w:t>
            </w:r>
          </w:p>
        </w:tc>
        <w:tc>
          <w:tcPr>
            <w:tcW w:w="2282" w:type="dxa"/>
            <w:tcBorders>
              <w:top w:val="single" w:sz="8" w:space="0" w:color="auto"/>
              <w:left w:val="nil"/>
              <w:bottom w:val="nil"/>
              <w:right w:val="single" w:sz="8" w:space="0" w:color="auto"/>
            </w:tcBorders>
            <w:shd w:val="clear" w:color="000000" w:fill="D9D9D9"/>
            <w:noWrap/>
            <w:vAlign w:val="center"/>
            <w:hideMark/>
          </w:tcPr>
          <w:p w14:paraId="37F4815A" w14:textId="77777777" w:rsidR="00B359D7" w:rsidRPr="002F01DF" w:rsidRDefault="00B359D7" w:rsidP="00F7658B">
            <w:pPr>
              <w:rPr>
                <w:rFonts w:cs="Arial"/>
                <w:b/>
                <w:bCs/>
                <w:lang w:eastAsia="sr-Latn-RS"/>
              </w:rPr>
            </w:pPr>
            <w:r w:rsidRPr="002F01DF">
              <w:rPr>
                <w:rFonts w:cs="Arial"/>
                <w:b/>
                <w:bCs/>
                <w:lang w:eastAsia="sr-Latn-RS"/>
              </w:rPr>
              <w:t>Twinax кабл тип 2</w:t>
            </w:r>
          </w:p>
        </w:tc>
        <w:tc>
          <w:tcPr>
            <w:tcW w:w="5940" w:type="dxa"/>
            <w:tcBorders>
              <w:top w:val="single" w:sz="8" w:space="0" w:color="auto"/>
              <w:left w:val="nil"/>
              <w:bottom w:val="single" w:sz="8" w:space="0" w:color="auto"/>
              <w:right w:val="single" w:sz="8" w:space="0" w:color="auto"/>
            </w:tcBorders>
            <w:shd w:val="clear" w:color="000000" w:fill="D9D9D9"/>
            <w:vAlign w:val="center"/>
            <w:hideMark/>
          </w:tcPr>
          <w:p w14:paraId="3A13358F" w14:textId="77777777" w:rsidR="00B359D7" w:rsidRPr="002F01DF" w:rsidRDefault="00B359D7" w:rsidP="00F7658B">
            <w:pPr>
              <w:rPr>
                <w:rFonts w:cs="Arial"/>
                <w:b/>
                <w:bCs/>
                <w:lang w:eastAsia="sr-Latn-RS"/>
              </w:rPr>
            </w:pPr>
            <w:r w:rsidRPr="002F01DF">
              <w:rPr>
                <w:rFonts w:cs="Arial"/>
                <w:b/>
                <w:bCs/>
                <w:lang w:eastAsia="sr-Latn-RS"/>
              </w:rPr>
              <w:t>Минималне техничке карактеристике</w:t>
            </w:r>
          </w:p>
        </w:tc>
        <w:tc>
          <w:tcPr>
            <w:tcW w:w="1417" w:type="dxa"/>
            <w:tcBorders>
              <w:top w:val="single" w:sz="8" w:space="0" w:color="auto"/>
              <w:left w:val="nil"/>
              <w:bottom w:val="single" w:sz="8" w:space="0" w:color="auto"/>
              <w:right w:val="single" w:sz="8" w:space="0" w:color="auto"/>
            </w:tcBorders>
            <w:shd w:val="clear" w:color="000000" w:fill="D9D9D9"/>
            <w:noWrap/>
            <w:vAlign w:val="center"/>
            <w:hideMark/>
          </w:tcPr>
          <w:p w14:paraId="0DFA7CF4"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Количина</w:t>
            </w:r>
          </w:p>
        </w:tc>
      </w:tr>
      <w:tr w:rsidR="00B359D7" w:rsidRPr="002F01DF" w14:paraId="2A91EB92" w14:textId="77777777" w:rsidTr="00F7658B">
        <w:trPr>
          <w:trHeight w:val="600"/>
        </w:trPr>
        <w:tc>
          <w:tcPr>
            <w:tcW w:w="709" w:type="dxa"/>
            <w:tcBorders>
              <w:top w:val="nil"/>
              <w:left w:val="nil"/>
              <w:bottom w:val="nil"/>
              <w:right w:val="nil"/>
            </w:tcBorders>
            <w:shd w:val="clear" w:color="auto" w:fill="auto"/>
            <w:noWrap/>
            <w:vAlign w:val="center"/>
            <w:hideMark/>
          </w:tcPr>
          <w:p w14:paraId="37C7BAC0" w14:textId="77777777" w:rsidR="00B359D7" w:rsidRPr="002F01DF" w:rsidRDefault="00B359D7" w:rsidP="00F7658B">
            <w:pPr>
              <w:jc w:val="center"/>
              <w:rPr>
                <w:rFonts w:cs="Arial"/>
                <w:b/>
                <w:bCs/>
                <w:color w:val="000000"/>
                <w:lang w:eastAsia="sr-Latn-RS"/>
              </w:rPr>
            </w:pPr>
          </w:p>
        </w:tc>
        <w:tc>
          <w:tcPr>
            <w:tcW w:w="228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4543783" w14:textId="77777777" w:rsidR="00B359D7" w:rsidRPr="002F01DF" w:rsidRDefault="00B359D7" w:rsidP="00F7658B">
            <w:pPr>
              <w:rPr>
                <w:rFonts w:cs="Arial"/>
                <w:color w:val="000000"/>
                <w:lang w:eastAsia="sr-Latn-RS"/>
              </w:rPr>
            </w:pPr>
            <w:r w:rsidRPr="002F01DF">
              <w:rPr>
                <w:rFonts w:cs="Arial"/>
                <w:color w:val="000000"/>
                <w:lang w:eastAsia="sr-Latn-RS"/>
              </w:rPr>
              <w:t>Функционалност</w:t>
            </w:r>
          </w:p>
        </w:tc>
        <w:tc>
          <w:tcPr>
            <w:tcW w:w="5940" w:type="dxa"/>
            <w:tcBorders>
              <w:top w:val="nil"/>
              <w:left w:val="nil"/>
              <w:bottom w:val="single" w:sz="4" w:space="0" w:color="auto"/>
              <w:right w:val="single" w:sz="8" w:space="0" w:color="auto"/>
            </w:tcBorders>
            <w:shd w:val="clear" w:color="auto" w:fill="auto"/>
            <w:vAlign w:val="center"/>
            <w:hideMark/>
          </w:tcPr>
          <w:p w14:paraId="2DE25550" w14:textId="77777777" w:rsidR="00B359D7" w:rsidRPr="002F01DF" w:rsidRDefault="00B359D7" w:rsidP="00F7658B">
            <w:pPr>
              <w:rPr>
                <w:rFonts w:cs="Arial"/>
                <w:lang w:eastAsia="sr-Latn-RS"/>
              </w:rPr>
            </w:pPr>
            <w:r w:rsidRPr="002F01DF">
              <w:rPr>
                <w:rFonts w:cs="Arial"/>
                <w:lang w:eastAsia="sr-Latn-RS"/>
              </w:rPr>
              <w:t>Одговарајући бакарни Twinax кабл који на обе стране има SFP+ модуле/конекторе који омогућава 10G конекције компатибилан са понуђеним агрегационим свичем са позиције бр. 41, дужине мин. 1 метар</w:t>
            </w:r>
          </w:p>
        </w:tc>
        <w:tc>
          <w:tcPr>
            <w:tcW w:w="1417" w:type="dxa"/>
            <w:vMerge w:val="restart"/>
            <w:tcBorders>
              <w:top w:val="nil"/>
              <w:left w:val="nil"/>
              <w:bottom w:val="single" w:sz="8" w:space="0" w:color="000000"/>
              <w:right w:val="single" w:sz="8" w:space="0" w:color="auto"/>
            </w:tcBorders>
            <w:shd w:val="clear" w:color="auto" w:fill="auto"/>
            <w:noWrap/>
            <w:vAlign w:val="center"/>
            <w:hideMark/>
          </w:tcPr>
          <w:p w14:paraId="5EEFA4CB"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5</w:t>
            </w:r>
          </w:p>
        </w:tc>
      </w:tr>
      <w:tr w:rsidR="00B359D7" w:rsidRPr="002F01DF" w14:paraId="3BFF466B" w14:textId="77777777" w:rsidTr="00F7658B">
        <w:trPr>
          <w:trHeight w:val="600"/>
        </w:trPr>
        <w:tc>
          <w:tcPr>
            <w:tcW w:w="709" w:type="dxa"/>
            <w:tcBorders>
              <w:top w:val="nil"/>
              <w:left w:val="nil"/>
              <w:bottom w:val="nil"/>
              <w:right w:val="nil"/>
            </w:tcBorders>
            <w:shd w:val="clear" w:color="auto" w:fill="auto"/>
            <w:noWrap/>
            <w:vAlign w:val="center"/>
            <w:hideMark/>
          </w:tcPr>
          <w:p w14:paraId="3B070220" w14:textId="77777777" w:rsidR="00B359D7" w:rsidRPr="002F01DF" w:rsidRDefault="00B359D7" w:rsidP="00F7658B">
            <w:pPr>
              <w:jc w:val="center"/>
              <w:rPr>
                <w:rFonts w:cs="Arial"/>
                <w:b/>
                <w:bCs/>
                <w:color w:val="000000"/>
                <w:lang w:eastAsia="sr-Latn-RS"/>
              </w:rPr>
            </w:pPr>
          </w:p>
        </w:tc>
        <w:tc>
          <w:tcPr>
            <w:tcW w:w="2282" w:type="dxa"/>
            <w:tcBorders>
              <w:top w:val="nil"/>
              <w:left w:val="single" w:sz="8" w:space="0" w:color="auto"/>
              <w:bottom w:val="nil"/>
              <w:right w:val="single" w:sz="4" w:space="0" w:color="auto"/>
            </w:tcBorders>
            <w:shd w:val="clear" w:color="auto" w:fill="auto"/>
            <w:vAlign w:val="center"/>
            <w:hideMark/>
          </w:tcPr>
          <w:p w14:paraId="16E96769" w14:textId="77777777" w:rsidR="00B359D7" w:rsidRPr="002F01DF" w:rsidRDefault="00B359D7" w:rsidP="00F7658B">
            <w:pPr>
              <w:rPr>
                <w:rFonts w:cs="Arial"/>
                <w:color w:val="000000"/>
                <w:lang w:eastAsia="sr-Latn-RS"/>
              </w:rPr>
            </w:pPr>
            <w:r w:rsidRPr="002F01DF">
              <w:rPr>
                <w:rFonts w:cs="Arial"/>
                <w:color w:val="000000"/>
                <w:lang w:eastAsia="sr-Latn-RS"/>
              </w:rPr>
              <w:t>Компатибилност</w:t>
            </w:r>
          </w:p>
        </w:tc>
        <w:tc>
          <w:tcPr>
            <w:tcW w:w="5940" w:type="dxa"/>
            <w:tcBorders>
              <w:top w:val="nil"/>
              <w:left w:val="nil"/>
              <w:bottom w:val="nil"/>
              <w:right w:val="single" w:sz="8" w:space="0" w:color="auto"/>
            </w:tcBorders>
            <w:shd w:val="clear" w:color="auto" w:fill="auto"/>
            <w:vAlign w:val="center"/>
            <w:hideMark/>
          </w:tcPr>
          <w:p w14:paraId="1330DC32" w14:textId="77777777" w:rsidR="00B359D7" w:rsidRPr="002F01DF" w:rsidRDefault="00B359D7" w:rsidP="00F7658B">
            <w:pPr>
              <w:rPr>
                <w:rFonts w:cs="Arial"/>
                <w:lang w:eastAsia="sr-Latn-RS"/>
              </w:rPr>
            </w:pPr>
            <w:r w:rsidRPr="002F01DF">
              <w:rPr>
                <w:rFonts w:cs="Arial"/>
                <w:lang w:eastAsia="sr-Latn-RS"/>
              </w:rPr>
              <w:t>Кабл мора бити произведен од стране истог произвођача опреме као и понуђени агрегациони свич са позиције бр. 41  ради комплетне компатибилности</w:t>
            </w:r>
          </w:p>
        </w:tc>
        <w:tc>
          <w:tcPr>
            <w:tcW w:w="1417" w:type="dxa"/>
            <w:vMerge/>
            <w:tcBorders>
              <w:top w:val="nil"/>
              <w:left w:val="nil"/>
              <w:bottom w:val="single" w:sz="8" w:space="0" w:color="000000"/>
              <w:right w:val="single" w:sz="8" w:space="0" w:color="auto"/>
            </w:tcBorders>
            <w:vAlign w:val="center"/>
            <w:hideMark/>
          </w:tcPr>
          <w:p w14:paraId="547C34B7" w14:textId="77777777" w:rsidR="00B359D7" w:rsidRPr="002F01DF" w:rsidRDefault="00B359D7" w:rsidP="00F7658B">
            <w:pPr>
              <w:rPr>
                <w:rFonts w:cs="Arial"/>
                <w:b/>
                <w:bCs/>
                <w:color w:val="000000"/>
                <w:lang w:eastAsia="sr-Latn-RS"/>
              </w:rPr>
            </w:pPr>
          </w:p>
        </w:tc>
      </w:tr>
      <w:tr w:rsidR="00B359D7" w:rsidRPr="002F01DF" w14:paraId="6F325CD5" w14:textId="77777777" w:rsidTr="00F7658B">
        <w:trPr>
          <w:trHeight w:val="315"/>
        </w:trPr>
        <w:tc>
          <w:tcPr>
            <w:tcW w:w="709" w:type="dxa"/>
            <w:tcBorders>
              <w:top w:val="nil"/>
              <w:left w:val="nil"/>
              <w:bottom w:val="nil"/>
              <w:right w:val="nil"/>
            </w:tcBorders>
            <w:shd w:val="clear" w:color="auto" w:fill="auto"/>
            <w:noWrap/>
            <w:vAlign w:val="center"/>
            <w:hideMark/>
          </w:tcPr>
          <w:p w14:paraId="4B3D4CF7" w14:textId="77777777" w:rsidR="00B359D7" w:rsidRPr="002F01DF" w:rsidRDefault="00B359D7" w:rsidP="00F7658B">
            <w:pPr>
              <w:rPr>
                <w:rFonts w:cs="Arial"/>
                <w:lang w:eastAsia="sr-Latn-RS"/>
              </w:rPr>
            </w:pPr>
          </w:p>
        </w:tc>
        <w:tc>
          <w:tcPr>
            <w:tcW w:w="2282"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09BE6E42" w14:textId="77777777" w:rsidR="00B359D7" w:rsidRPr="002F01DF" w:rsidRDefault="00B359D7" w:rsidP="00F7658B">
            <w:pPr>
              <w:rPr>
                <w:rFonts w:cs="Arial"/>
                <w:color w:val="000000"/>
                <w:lang w:eastAsia="sr-Latn-RS"/>
              </w:rPr>
            </w:pPr>
            <w:r w:rsidRPr="002F01DF">
              <w:rPr>
                <w:rFonts w:cs="Arial"/>
                <w:color w:val="000000"/>
                <w:lang w:eastAsia="sr-Latn-RS"/>
              </w:rPr>
              <w:t xml:space="preserve">Гаранција </w:t>
            </w:r>
          </w:p>
        </w:tc>
        <w:tc>
          <w:tcPr>
            <w:tcW w:w="5940" w:type="dxa"/>
            <w:tcBorders>
              <w:top w:val="single" w:sz="4" w:space="0" w:color="auto"/>
              <w:left w:val="nil"/>
              <w:bottom w:val="single" w:sz="8" w:space="0" w:color="auto"/>
              <w:right w:val="single" w:sz="8" w:space="0" w:color="auto"/>
            </w:tcBorders>
            <w:shd w:val="clear" w:color="auto" w:fill="auto"/>
            <w:vAlign w:val="center"/>
            <w:hideMark/>
          </w:tcPr>
          <w:p w14:paraId="69989B3D" w14:textId="77777777" w:rsidR="00B359D7" w:rsidRPr="002F01DF" w:rsidRDefault="00B359D7" w:rsidP="00F7658B">
            <w:pPr>
              <w:rPr>
                <w:rFonts w:cs="Arial"/>
                <w:lang w:eastAsia="sr-Latn-RS"/>
              </w:rPr>
            </w:pPr>
            <w:r w:rsidRPr="002F01DF">
              <w:rPr>
                <w:rFonts w:cs="Arial"/>
                <w:lang w:eastAsia="sr-Latn-RS"/>
              </w:rPr>
              <w:t>мин. 24 месеца произвођачке гаранције</w:t>
            </w:r>
          </w:p>
        </w:tc>
        <w:tc>
          <w:tcPr>
            <w:tcW w:w="1417" w:type="dxa"/>
            <w:vMerge/>
            <w:tcBorders>
              <w:top w:val="nil"/>
              <w:left w:val="nil"/>
              <w:bottom w:val="single" w:sz="8" w:space="0" w:color="000000"/>
              <w:right w:val="single" w:sz="8" w:space="0" w:color="auto"/>
            </w:tcBorders>
            <w:vAlign w:val="center"/>
            <w:hideMark/>
          </w:tcPr>
          <w:p w14:paraId="1E885505" w14:textId="77777777" w:rsidR="00B359D7" w:rsidRPr="002F01DF" w:rsidRDefault="00B359D7" w:rsidP="00F7658B">
            <w:pPr>
              <w:rPr>
                <w:rFonts w:cs="Arial"/>
                <w:b/>
                <w:bCs/>
                <w:color w:val="000000"/>
                <w:lang w:eastAsia="sr-Latn-RS"/>
              </w:rPr>
            </w:pPr>
          </w:p>
        </w:tc>
      </w:tr>
      <w:tr w:rsidR="00B359D7" w:rsidRPr="002F01DF" w14:paraId="46A547AA" w14:textId="77777777" w:rsidTr="00F7658B">
        <w:trPr>
          <w:trHeight w:val="315"/>
        </w:trPr>
        <w:tc>
          <w:tcPr>
            <w:tcW w:w="709" w:type="dxa"/>
            <w:tcBorders>
              <w:top w:val="nil"/>
              <w:left w:val="nil"/>
              <w:bottom w:val="nil"/>
              <w:right w:val="nil"/>
            </w:tcBorders>
            <w:shd w:val="clear" w:color="auto" w:fill="auto"/>
            <w:noWrap/>
            <w:vAlign w:val="center"/>
            <w:hideMark/>
          </w:tcPr>
          <w:p w14:paraId="7A20442C" w14:textId="77777777" w:rsidR="00B359D7" w:rsidRPr="002F01DF" w:rsidRDefault="00B359D7" w:rsidP="00F7658B">
            <w:pPr>
              <w:rPr>
                <w:rFonts w:cs="Arial"/>
                <w:lang w:eastAsia="sr-Latn-RS"/>
              </w:rPr>
            </w:pPr>
          </w:p>
        </w:tc>
        <w:tc>
          <w:tcPr>
            <w:tcW w:w="2282" w:type="dxa"/>
            <w:tcBorders>
              <w:top w:val="nil"/>
              <w:left w:val="nil"/>
              <w:bottom w:val="nil"/>
              <w:right w:val="nil"/>
            </w:tcBorders>
            <w:shd w:val="clear" w:color="auto" w:fill="auto"/>
            <w:vAlign w:val="center"/>
            <w:hideMark/>
          </w:tcPr>
          <w:p w14:paraId="42E4424C" w14:textId="77777777" w:rsidR="00B359D7" w:rsidRPr="002F01DF" w:rsidRDefault="00B359D7" w:rsidP="00F7658B">
            <w:pPr>
              <w:jc w:val="center"/>
              <w:rPr>
                <w:rFonts w:cs="Arial"/>
                <w:lang w:eastAsia="sr-Latn-RS"/>
              </w:rPr>
            </w:pPr>
          </w:p>
        </w:tc>
        <w:tc>
          <w:tcPr>
            <w:tcW w:w="5940" w:type="dxa"/>
            <w:tcBorders>
              <w:top w:val="nil"/>
              <w:left w:val="nil"/>
              <w:bottom w:val="nil"/>
              <w:right w:val="nil"/>
            </w:tcBorders>
            <w:shd w:val="clear" w:color="auto" w:fill="auto"/>
            <w:vAlign w:val="center"/>
            <w:hideMark/>
          </w:tcPr>
          <w:p w14:paraId="49D03041" w14:textId="77777777" w:rsidR="00B359D7" w:rsidRPr="002F01DF" w:rsidRDefault="00B359D7" w:rsidP="00F7658B">
            <w:pPr>
              <w:rPr>
                <w:rFonts w:cs="Arial"/>
                <w:lang w:eastAsia="sr-Latn-RS"/>
              </w:rPr>
            </w:pPr>
          </w:p>
        </w:tc>
        <w:tc>
          <w:tcPr>
            <w:tcW w:w="1417" w:type="dxa"/>
            <w:tcBorders>
              <w:top w:val="nil"/>
              <w:left w:val="nil"/>
              <w:bottom w:val="nil"/>
              <w:right w:val="nil"/>
            </w:tcBorders>
            <w:shd w:val="clear" w:color="auto" w:fill="auto"/>
            <w:noWrap/>
            <w:vAlign w:val="center"/>
            <w:hideMark/>
          </w:tcPr>
          <w:p w14:paraId="52D814DD" w14:textId="77777777" w:rsidR="00B359D7" w:rsidRPr="002F01DF" w:rsidRDefault="00B359D7" w:rsidP="00F7658B">
            <w:pPr>
              <w:rPr>
                <w:rFonts w:cs="Arial"/>
                <w:lang w:eastAsia="sr-Latn-RS"/>
              </w:rPr>
            </w:pPr>
          </w:p>
        </w:tc>
      </w:tr>
      <w:tr w:rsidR="00B359D7" w:rsidRPr="002F01DF" w14:paraId="27C05E39" w14:textId="77777777" w:rsidTr="00F7658B">
        <w:trPr>
          <w:trHeight w:val="315"/>
        </w:trPr>
        <w:tc>
          <w:tcPr>
            <w:tcW w:w="709" w:type="dxa"/>
            <w:tcBorders>
              <w:top w:val="single" w:sz="8" w:space="0" w:color="auto"/>
              <w:left w:val="single" w:sz="8" w:space="0" w:color="auto"/>
              <w:bottom w:val="single" w:sz="8" w:space="0" w:color="auto"/>
              <w:right w:val="single" w:sz="8" w:space="0" w:color="auto"/>
            </w:tcBorders>
            <w:shd w:val="clear" w:color="000000" w:fill="B8CCE4"/>
            <w:noWrap/>
            <w:vAlign w:val="center"/>
            <w:hideMark/>
          </w:tcPr>
          <w:p w14:paraId="4DBB1561"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4</w:t>
            </w:r>
            <w:r>
              <w:rPr>
                <w:rFonts w:cs="Arial"/>
                <w:b/>
                <w:bCs/>
                <w:color w:val="000000"/>
                <w:lang w:eastAsia="sr-Latn-RS"/>
              </w:rPr>
              <w:t>4</w:t>
            </w:r>
          </w:p>
        </w:tc>
        <w:tc>
          <w:tcPr>
            <w:tcW w:w="2282" w:type="dxa"/>
            <w:tcBorders>
              <w:top w:val="single" w:sz="8" w:space="0" w:color="auto"/>
              <w:left w:val="nil"/>
              <w:bottom w:val="nil"/>
              <w:right w:val="single" w:sz="8" w:space="0" w:color="auto"/>
            </w:tcBorders>
            <w:shd w:val="clear" w:color="000000" w:fill="D9D9D9"/>
            <w:noWrap/>
            <w:vAlign w:val="center"/>
            <w:hideMark/>
          </w:tcPr>
          <w:p w14:paraId="1D30152A" w14:textId="77777777" w:rsidR="00B359D7" w:rsidRPr="002F01DF" w:rsidRDefault="00B359D7" w:rsidP="00F7658B">
            <w:pPr>
              <w:rPr>
                <w:rFonts w:cs="Arial"/>
                <w:b/>
                <w:bCs/>
                <w:lang w:eastAsia="sr-Latn-RS"/>
              </w:rPr>
            </w:pPr>
            <w:r w:rsidRPr="002F01DF">
              <w:rPr>
                <w:rFonts w:cs="Arial"/>
                <w:b/>
                <w:bCs/>
                <w:lang w:eastAsia="sr-Latn-RS"/>
              </w:rPr>
              <w:t xml:space="preserve">Модул ТИП 1 - за агрегациони свич </w:t>
            </w:r>
          </w:p>
        </w:tc>
        <w:tc>
          <w:tcPr>
            <w:tcW w:w="5940" w:type="dxa"/>
            <w:tcBorders>
              <w:top w:val="single" w:sz="8" w:space="0" w:color="auto"/>
              <w:left w:val="nil"/>
              <w:bottom w:val="single" w:sz="8" w:space="0" w:color="auto"/>
              <w:right w:val="single" w:sz="8" w:space="0" w:color="auto"/>
            </w:tcBorders>
            <w:shd w:val="clear" w:color="000000" w:fill="D9D9D9"/>
            <w:vAlign w:val="center"/>
            <w:hideMark/>
          </w:tcPr>
          <w:p w14:paraId="58A8A773" w14:textId="77777777" w:rsidR="00B359D7" w:rsidRPr="002F01DF" w:rsidRDefault="00B359D7" w:rsidP="00F7658B">
            <w:pPr>
              <w:rPr>
                <w:rFonts w:cs="Arial"/>
                <w:b/>
                <w:bCs/>
                <w:lang w:eastAsia="sr-Latn-RS"/>
              </w:rPr>
            </w:pPr>
            <w:r w:rsidRPr="002F01DF">
              <w:rPr>
                <w:rFonts w:cs="Arial"/>
                <w:b/>
                <w:bCs/>
                <w:lang w:eastAsia="sr-Latn-RS"/>
              </w:rPr>
              <w:t>Минималне техничке карактеристике</w:t>
            </w:r>
          </w:p>
        </w:tc>
        <w:tc>
          <w:tcPr>
            <w:tcW w:w="1417" w:type="dxa"/>
            <w:tcBorders>
              <w:top w:val="single" w:sz="8" w:space="0" w:color="auto"/>
              <w:left w:val="nil"/>
              <w:bottom w:val="single" w:sz="8" w:space="0" w:color="auto"/>
              <w:right w:val="single" w:sz="8" w:space="0" w:color="auto"/>
            </w:tcBorders>
            <w:shd w:val="clear" w:color="000000" w:fill="D9D9D9"/>
            <w:noWrap/>
            <w:vAlign w:val="center"/>
            <w:hideMark/>
          </w:tcPr>
          <w:p w14:paraId="592CD3A6"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Количина</w:t>
            </w:r>
          </w:p>
        </w:tc>
      </w:tr>
      <w:tr w:rsidR="00B359D7" w:rsidRPr="002F01DF" w14:paraId="5661BEC7" w14:textId="77777777" w:rsidTr="00F7658B">
        <w:trPr>
          <w:trHeight w:val="600"/>
        </w:trPr>
        <w:tc>
          <w:tcPr>
            <w:tcW w:w="709" w:type="dxa"/>
            <w:tcBorders>
              <w:top w:val="nil"/>
              <w:left w:val="nil"/>
              <w:bottom w:val="nil"/>
              <w:right w:val="nil"/>
            </w:tcBorders>
            <w:shd w:val="clear" w:color="auto" w:fill="auto"/>
            <w:noWrap/>
            <w:vAlign w:val="center"/>
            <w:hideMark/>
          </w:tcPr>
          <w:p w14:paraId="19EB7F29" w14:textId="77777777" w:rsidR="00B359D7" w:rsidRPr="002F01DF" w:rsidRDefault="00B359D7" w:rsidP="00F7658B">
            <w:pPr>
              <w:jc w:val="center"/>
              <w:rPr>
                <w:rFonts w:cs="Arial"/>
                <w:b/>
                <w:bCs/>
                <w:color w:val="000000"/>
                <w:lang w:eastAsia="sr-Latn-RS"/>
              </w:rPr>
            </w:pPr>
          </w:p>
        </w:tc>
        <w:tc>
          <w:tcPr>
            <w:tcW w:w="228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A7A022F" w14:textId="77777777" w:rsidR="00B359D7" w:rsidRPr="002F01DF" w:rsidRDefault="00B359D7" w:rsidP="00F7658B">
            <w:pPr>
              <w:rPr>
                <w:rFonts w:cs="Arial"/>
                <w:color w:val="000000"/>
                <w:lang w:eastAsia="sr-Latn-RS"/>
              </w:rPr>
            </w:pPr>
            <w:r w:rsidRPr="002F01DF">
              <w:rPr>
                <w:rFonts w:cs="Arial"/>
                <w:color w:val="000000"/>
                <w:lang w:eastAsia="sr-Latn-RS"/>
              </w:rPr>
              <w:t>Функционалност</w:t>
            </w:r>
          </w:p>
        </w:tc>
        <w:tc>
          <w:tcPr>
            <w:tcW w:w="5940" w:type="dxa"/>
            <w:tcBorders>
              <w:top w:val="nil"/>
              <w:left w:val="nil"/>
              <w:bottom w:val="single" w:sz="4" w:space="0" w:color="auto"/>
              <w:right w:val="single" w:sz="8" w:space="0" w:color="auto"/>
            </w:tcBorders>
            <w:shd w:val="clear" w:color="auto" w:fill="auto"/>
            <w:vAlign w:val="center"/>
            <w:hideMark/>
          </w:tcPr>
          <w:p w14:paraId="35B2D16A" w14:textId="77777777" w:rsidR="00B359D7" w:rsidRPr="002F01DF" w:rsidRDefault="00B359D7" w:rsidP="00F7658B">
            <w:pPr>
              <w:rPr>
                <w:rFonts w:cs="Arial"/>
                <w:lang w:eastAsia="sr-Latn-RS"/>
              </w:rPr>
            </w:pPr>
            <w:r w:rsidRPr="002F01DF">
              <w:rPr>
                <w:rFonts w:cs="Arial"/>
                <w:lang w:eastAsia="sr-Latn-RS"/>
              </w:rPr>
              <w:t>10GB SFP+ модул за мономодно оптичко влакно, таласне дужине 1310nm, намењено за LC конекторе, домета до 10km, компатибилан са понуђеним агрегационим свичем са позиције бр. 41</w:t>
            </w:r>
          </w:p>
        </w:tc>
        <w:tc>
          <w:tcPr>
            <w:tcW w:w="1417" w:type="dxa"/>
            <w:vMerge w:val="restart"/>
            <w:tcBorders>
              <w:top w:val="nil"/>
              <w:left w:val="nil"/>
              <w:bottom w:val="single" w:sz="8" w:space="0" w:color="000000"/>
              <w:right w:val="single" w:sz="8" w:space="0" w:color="auto"/>
            </w:tcBorders>
            <w:shd w:val="clear" w:color="auto" w:fill="auto"/>
            <w:noWrap/>
            <w:vAlign w:val="center"/>
            <w:hideMark/>
          </w:tcPr>
          <w:p w14:paraId="2818B197"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10</w:t>
            </w:r>
          </w:p>
        </w:tc>
      </w:tr>
      <w:tr w:rsidR="00B359D7" w:rsidRPr="002F01DF" w14:paraId="468846B5" w14:textId="77777777" w:rsidTr="00F7658B">
        <w:trPr>
          <w:trHeight w:val="600"/>
        </w:trPr>
        <w:tc>
          <w:tcPr>
            <w:tcW w:w="709" w:type="dxa"/>
            <w:tcBorders>
              <w:top w:val="nil"/>
              <w:left w:val="nil"/>
              <w:bottom w:val="nil"/>
              <w:right w:val="nil"/>
            </w:tcBorders>
            <w:shd w:val="clear" w:color="auto" w:fill="auto"/>
            <w:noWrap/>
            <w:vAlign w:val="center"/>
            <w:hideMark/>
          </w:tcPr>
          <w:p w14:paraId="7EE0B8B9" w14:textId="77777777" w:rsidR="00B359D7" w:rsidRPr="002F01DF" w:rsidRDefault="00B359D7" w:rsidP="00F7658B">
            <w:pPr>
              <w:jc w:val="center"/>
              <w:rPr>
                <w:rFonts w:cs="Arial"/>
                <w:b/>
                <w:bCs/>
                <w:color w:val="000000"/>
                <w:lang w:eastAsia="sr-Latn-RS"/>
              </w:rPr>
            </w:pPr>
          </w:p>
        </w:tc>
        <w:tc>
          <w:tcPr>
            <w:tcW w:w="2282" w:type="dxa"/>
            <w:tcBorders>
              <w:top w:val="nil"/>
              <w:left w:val="single" w:sz="8" w:space="0" w:color="auto"/>
              <w:bottom w:val="nil"/>
              <w:right w:val="single" w:sz="4" w:space="0" w:color="auto"/>
            </w:tcBorders>
            <w:shd w:val="clear" w:color="auto" w:fill="auto"/>
            <w:vAlign w:val="center"/>
            <w:hideMark/>
          </w:tcPr>
          <w:p w14:paraId="0E1B88A5" w14:textId="77777777" w:rsidR="00B359D7" w:rsidRPr="002F01DF" w:rsidRDefault="00B359D7" w:rsidP="00F7658B">
            <w:pPr>
              <w:rPr>
                <w:rFonts w:cs="Arial"/>
                <w:color w:val="000000"/>
                <w:lang w:eastAsia="sr-Latn-RS"/>
              </w:rPr>
            </w:pPr>
            <w:r w:rsidRPr="002F01DF">
              <w:rPr>
                <w:rFonts w:cs="Arial"/>
                <w:color w:val="000000"/>
                <w:lang w:eastAsia="sr-Latn-RS"/>
              </w:rPr>
              <w:t>Компатибилност</w:t>
            </w:r>
          </w:p>
        </w:tc>
        <w:tc>
          <w:tcPr>
            <w:tcW w:w="5940" w:type="dxa"/>
            <w:tcBorders>
              <w:top w:val="nil"/>
              <w:left w:val="nil"/>
              <w:bottom w:val="nil"/>
              <w:right w:val="single" w:sz="8" w:space="0" w:color="auto"/>
            </w:tcBorders>
            <w:shd w:val="clear" w:color="auto" w:fill="auto"/>
            <w:vAlign w:val="center"/>
            <w:hideMark/>
          </w:tcPr>
          <w:p w14:paraId="5155EA19" w14:textId="77777777" w:rsidR="00B359D7" w:rsidRPr="002F01DF" w:rsidRDefault="00B359D7" w:rsidP="00F7658B">
            <w:pPr>
              <w:rPr>
                <w:rFonts w:cs="Arial"/>
                <w:lang w:eastAsia="sr-Latn-RS"/>
              </w:rPr>
            </w:pPr>
            <w:r w:rsidRPr="002F01DF">
              <w:rPr>
                <w:rFonts w:cs="Arial"/>
                <w:lang w:eastAsia="sr-Latn-RS"/>
              </w:rPr>
              <w:t>Модул мора бити произведен од стране истог произвођача опреме као и понуђени агрегациони свич са позиције бр. 41 ради комплетне компатибилности</w:t>
            </w:r>
          </w:p>
        </w:tc>
        <w:tc>
          <w:tcPr>
            <w:tcW w:w="1417" w:type="dxa"/>
            <w:vMerge/>
            <w:tcBorders>
              <w:top w:val="nil"/>
              <w:left w:val="nil"/>
              <w:bottom w:val="single" w:sz="8" w:space="0" w:color="000000"/>
              <w:right w:val="single" w:sz="8" w:space="0" w:color="auto"/>
            </w:tcBorders>
            <w:vAlign w:val="center"/>
            <w:hideMark/>
          </w:tcPr>
          <w:p w14:paraId="680297D9" w14:textId="77777777" w:rsidR="00B359D7" w:rsidRPr="002F01DF" w:rsidRDefault="00B359D7" w:rsidP="00F7658B">
            <w:pPr>
              <w:rPr>
                <w:rFonts w:cs="Arial"/>
                <w:b/>
                <w:bCs/>
                <w:color w:val="000000"/>
                <w:lang w:eastAsia="sr-Latn-RS"/>
              </w:rPr>
            </w:pPr>
          </w:p>
        </w:tc>
      </w:tr>
      <w:tr w:rsidR="00B359D7" w:rsidRPr="002F01DF" w14:paraId="36838D00" w14:textId="77777777" w:rsidTr="00F7658B">
        <w:trPr>
          <w:trHeight w:val="315"/>
        </w:trPr>
        <w:tc>
          <w:tcPr>
            <w:tcW w:w="709" w:type="dxa"/>
            <w:tcBorders>
              <w:top w:val="nil"/>
              <w:left w:val="nil"/>
              <w:bottom w:val="nil"/>
              <w:right w:val="nil"/>
            </w:tcBorders>
            <w:shd w:val="clear" w:color="auto" w:fill="auto"/>
            <w:noWrap/>
            <w:vAlign w:val="center"/>
            <w:hideMark/>
          </w:tcPr>
          <w:p w14:paraId="750D76A7" w14:textId="77777777" w:rsidR="00B359D7" w:rsidRPr="002F01DF" w:rsidRDefault="00B359D7" w:rsidP="00F7658B">
            <w:pPr>
              <w:rPr>
                <w:rFonts w:cs="Arial"/>
                <w:lang w:eastAsia="sr-Latn-RS"/>
              </w:rPr>
            </w:pPr>
          </w:p>
        </w:tc>
        <w:tc>
          <w:tcPr>
            <w:tcW w:w="2282"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208DC9E6" w14:textId="77777777" w:rsidR="00B359D7" w:rsidRPr="002F01DF" w:rsidRDefault="00B359D7" w:rsidP="00F7658B">
            <w:pPr>
              <w:rPr>
                <w:rFonts w:cs="Arial"/>
                <w:color w:val="000000"/>
                <w:lang w:eastAsia="sr-Latn-RS"/>
              </w:rPr>
            </w:pPr>
            <w:r w:rsidRPr="002F01DF">
              <w:rPr>
                <w:rFonts w:cs="Arial"/>
                <w:color w:val="000000"/>
                <w:lang w:eastAsia="sr-Latn-RS"/>
              </w:rPr>
              <w:t xml:space="preserve">Гаранција </w:t>
            </w:r>
          </w:p>
        </w:tc>
        <w:tc>
          <w:tcPr>
            <w:tcW w:w="5940" w:type="dxa"/>
            <w:tcBorders>
              <w:top w:val="single" w:sz="4" w:space="0" w:color="auto"/>
              <w:left w:val="nil"/>
              <w:bottom w:val="single" w:sz="8" w:space="0" w:color="auto"/>
              <w:right w:val="single" w:sz="8" w:space="0" w:color="auto"/>
            </w:tcBorders>
            <w:shd w:val="clear" w:color="auto" w:fill="auto"/>
            <w:vAlign w:val="center"/>
            <w:hideMark/>
          </w:tcPr>
          <w:p w14:paraId="7A873F50" w14:textId="77777777" w:rsidR="00B359D7" w:rsidRPr="002F01DF" w:rsidRDefault="00B359D7" w:rsidP="00F7658B">
            <w:pPr>
              <w:rPr>
                <w:rFonts w:cs="Arial"/>
                <w:lang w:eastAsia="sr-Latn-RS"/>
              </w:rPr>
            </w:pPr>
            <w:r w:rsidRPr="002F01DF">
              <w:rPr>
                <w:rFonts w:cs="Arial"/>
                <w:lang w:eastAsia="sr-Latn-RS"/>
              </w:rPr>
              <w:t>мин. 24 месеца произвођачке гаранције</w:t>
            </w:r>
          </w:p>
        </w:tc>
        <w:tc>
          <w:tcPr>
            <w:tcW w:w="1417" w:type="dxa"/>
            <w:vMerge/>
            <w:tcBorders>
              <w:top w:val="nil"/>
              <w:left w:val="nil"/>
              <w:bottom w:val="single" w:sz="8" w:space="0" w:color="000000"/>
              <w:right w:val="single" w:sz="8" w:space="0" w:color="auto"/>
            </w:tcBorders>
            <w:vAlign w:val="center"/>
            <w:hideMark/>
          </w:tcPr>
          <w:p w14:paraId="3194DA32" w14:textId="77777777" w:rsidR="00B359D7" w:rsidRPr="002F01DF" w:rsidRDefault="00B359D7" w:rsidP="00F7658B">
            <w:pPr>
              <w:rPr>
                <w:rFonts w:cs="Arial"/>
                <w:b/>
                <w:bCs/>
                <w:color w:val="000000"/>
                <w:lang w:eastAsia="sr-Latn-RS"/>
              </w:rPr>
            </w:pPr>
          </w:p>
        </w:tc>
      </w:tr>
      <w:tr w:rsidR="00B359D7" w:rsidRPr="002F01DF" w14:paraId="3A6D3206" w14:textId="77777777" w:rsidTr="00F7658B">
        <w:trPr>
          <w:trHeight w:val="315"/>
        </w:trPr>
        <w:tc>
          <w:tcPr>
            <w:tcW w:w="709" w:type="dxa"/>
            <w:tcBorders>
              <w:top w:val="nil"/>
              <w:left w:val="nil"/>
              <w:bottom w:val="nil"/>
              <w:right w:val="nil"/>
            </w:tcBorders>
            <w:shd w:val="clear" w:color="auto" w:fill="auto"/>
            <w:noWrap/>
            <w:vAlign w:val="center"/>
            <w:hideMark/>
          </w:tcPr>
          <w:p w14:paraId="6FC514DC" w14:textId="77777777" w:rsidR="00B359D7" w:rsidRPr="002F01DF" w:rsidRDefault="00B359D7" w:rsidP="00F7658B">
            <w:pPr>
              <w:rPr>
                <w:rFonts w:cs="Arial"/>
                <w:lang w:eastAsia="sr-Latn-RS"/>
              </w:rPr>
            </w:pPr>
          </w:p>
        </w:tc>
        <w:tc>
          <w:tcPr>
            <w:tcW w:w="2282" w:type="dxa"/>
            <w:tcBorders>
              <w:top w:val="nil"/>
              <w:left w:val="nil"/>
              <w:bottom w:val="nil"/>
              <w:right w:val="nil"/>
            </w:tcBorders>
            <w:shd w:val="clear" w:color="auto" w:fill="auto"/>
            <w:vAlign w:val="center"/>
            <w:hideMark/>
          </w:tcPr>
          <w:p w14:paraId="76BE3048" w14:textId="77777777" w:rsidR="00B359D7" w:rsidRPr="002F01DF" w:rsidRDefault="00B359D7" w:rsidP="00F7658B">
            <w:pPr>
              <w:jc w:val="center"/>
              <w:rPr>
                <w:rFonts w:cs="Arial"/>
                <w:lang w:eastAsia="sr-Latn-RS"/>
              </w:rPr>
            </w:pPr>
          </w:p>
        </w:tc>
        <w:tc>
          <w:tcPr>
            <w:tcW w:w="5940" w:type="dxa"/>
            <w:tcBorders>
              <w:top w:val="nil"/>
              <w:left w:val="nil"/>
              <w:bottom w:val="nil"/>
              <w:right w:val="nil"/>
            </w:tcBorders>
            <w:shd w:val="clear" w:color="auto" w:fill="auto"/>
            <w:vAlign w:val="center"/>
            <w:hideMark/>
          </w:tcPr>
          <w:p w14:paraId="794F3DCD" w14:textId="77777777" w:rsidR="00B359D7" w:rsidRPr="002F01DF" w:rsidRDefault="00B359D7" w:rsidP="00F7658B">
            <w:pPr>
              <w:rPr>
                <w:rFonts w:cs="Arial"/>
                <w:lang w:eastAsia="sr-Latn-RS"/>
              </w:rPr>
            </w:pPr>
          </w:p>
        </w:tc>
        <w:tc>
          <w:tcPr>
            <w:tcW w:w="1417" w:type="dxa"/>
            <w:tcBorders>
              <w:top w:val="nil"/>
              <w:left w:val="nil"/>
              <w:bottom w:val="nil"/>
              <w:right w:val="nil"/>
            </w:tcBorders>
            <w:shd w:val="clear" w:color="auto" w:fill="auto"/>
            <w:noWrap/>
            <w:vAlign w:val="center"/>
            <w:hideMark/>
          </w:tcPr>
          <w:p w14:paraId="7002E738" w14:textId="77777777" w:rsidR="00B359D7" w:rsidRPr="002F01DF" w:rsidRDefault="00B359D7" w:rsidP="00F7658B">
            <w:pPr>
              <w:rPr>
                <w:rFonts w:cs="Arial"/>
                <w:lang w:eastAsia="sr-Latn-RS"/>
              </w:rPr>
            </w:pPr>
          </w:p>
        </w:tc>
      </w:tr>
      <w:tr w:rsidR="00B359D7" w:rsidRPr="002F01DF" w14:paraId="715F47D8" w14:textId="77777777" w:rsidTr="00F7658B">
        <w:trPr>
          <w:trHeight w:val="315"/>
        </w:trPr>
        <w:tc>
          <w:tcPr>
            <w:tcW w:w="709" w:type="dxa"/>
            <w:tcBorders>
              <w:top w:val="single" w:sz="8" w:space="0" w:color="auto"/>
              <w:left w:val="single" w:sz="8" w:space="0" w:color="auto"/>
              <w:bottom w:val="single" w:sz="8" w:space="0" w:color="auto"/>
              <w:right w:val="single" w:sz="8" w:space="0" w:color="auto"/>
            </w:tcBorders>
            <w:shd w:val="clear" w:color="000000" w:fill="B8CCE4"/>
            <w:noWrap/>
            <w:vAlign w:val="center"/>
            <w:hideMark/>
          </w:tcPr>
          <w:p w14:paraId="0A24F290"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4</w:t>
            </w:r>
            <w:r>
              <w:rPr>
                <w:rFonts w:cs="Arial"/>
                <w:b/>
                <w:bCs/>
                <w:color w:val="000000"/>
                <w:lang w:eastAsia="sr-Latn-RS"/>
              </w:rPr>
              <w:t>5</w:t>
            </w:r>
          </w:p>
        </w:tc>
        <w:tc>
          <w:tcPr>
            <w:tcW w:w="2282" w:type="dxa"/>
            <w:tcBorders>
              <w:top w:val="single" w:sz="8" w:space="0" w:color="auto"/>
              <w:left w:val="nil"/>
              <w:bottom w:val="nil"/>
              <w:right w:val="single" w:sz="8" w:space="0" w:color="auto"/>
            </w:tcBorders>
            <w:shd w:val="clear" w:color="000000" w:fill="D9D9D9"/>
            <w:noWrap/>
            <w:vAlign w:val="center"/>
            <w:hideMark/>
          </w:tcPr>
          <w:p w14:paraId="467A44BF" w14:textId="77777777" w:rsidR="00B359D7" w:rsidRPr="002F01DF" w:rsidRDefault="00B359D7" w:rsidP="00F7658B">
            <w:pPr>
              <w:rPr>
                <w:rFonts w:cs="Arial"/>
                <w:b/>
                <w:bCs/>
                <w:lang w:eastAsia="sr-Latn-RS"/>
              </w:rPr>
            </w:pPr>
            <w:r w:rsidRPr="002F01DF">
              <w:rPr>
                <w:rFonts w:cs="Arial"/>
                <w:b/>
                <w:bCs/>
                <w:lang w:eastAsia="sr-Latn-RS"/>
              </w:rPr>
              <w:t>Модул ТИП 2 - за агрегациони свич</w:t>
            </w:r>
          </w:p>
        </w:tc>
        <w:tc>
          <w:tcPr>
            <w:tcW w:w="5940" w:type="dxa"/>
            <w:tcBorders>
              <w:top w:val="single" w:sz="8" w:space="0" w:color="auto"/>
              <w:left w:val="nil"/>
              <w:bottom w:val="single" w:sz="8" w:space="0" w:color="auto"/>
              <w:right w:val="single" w:sz="8" w:space="0" w:color="auto"/>
            </w:tcBorders>
            <w:shd w:val="clear" w:color="000000" w:fill="D9D9D9"/>
            <w:vAlign w:val="center"/>
            <w:hideMark/>
          </w:tcPr>
          <w:p w14:paraId="5BAC2355" w14:textId="77777777" w:rsidR="00B359D7" w:rsidRPr="002F01DF" w:rsidRDefault="00B359D7" w:rsidP="00F7658B">
            <w:pPr>
              <w:rPr>
                <w:rFonts w:cs="Arial"/>
                <w:b/>
                <w:bCs/>
                <w:lang w:eastAsia="sr-Latn-RS"/>
              </w:rPr>
            </w:pPr>
            <w:r w:rsidRPr="002F01DF">
              <w:rPr>
                <w:rFonts w:cs="Arial"/>
                <w:b/>
                <w:bCs/>
                <w:lang w:eastAsia="sr-Latn-RS"/>
              </w:rPr>
              <w:t>Минималне техничке карактеристике</w:t>
            </w:r>
          </w:p>
        </w:tc>
        <w:tc>
          <w:tcPr>
            <w:tcW w:w="1417" w:type="dxa"/>
            <w:tcBorders>
              <w:top w:val="single" w:sz="8" w:space="0" w:color="auto"/>
              <w:left w:val="nil"/>
              <w:bottom w:val="single" w:sz="8" w:space="0" w:color="auto"/>
              <w:right w:val="single" w:sz="8" w:space="0" w:color="auto"/>
            </w:tcBorders>
            <w:shd w:val="clear" w:color="000000" w:fill="D9D9D9"/>
            <w:noWrap/>
            <w:vAlign w:val="center"/>
            <w:hideMark/>
          </w:tcPr>
          <w:p w14:paraId="75D46CCF"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Количина</w:t>
            </w:r>
          </w:p>
        </w:tc>
      </w:tr>
      <w:tr w:rsidR="00B359D7" w:rsidRPr="002F01DF" w14:paraId="2C2330C7" w14:textId="77777777" w:rsidTr="00F7658B">
        <w:trPr>
          <w:trHeight w:val="300"/>
        </w:trPr>
        <w:tc>
          <w:tcPr>
            <w:tcW w:w="709" w:type="dxa"/>
            <w:tcBorders>
              <w:top w:val="nil"/>
              <w:left w:val="nil"/>
              <w:bottom w:val="nil"/>
              <w:right w:val="nil"/>
            </w:tcBorders>
            <w:shd w:val="clear" w:color="auto" w:fill="auto"/>
            <w:noWrap/>
            <w:vAlign w:val="center"/>
            <w:hideMark/>
          </w:tcPr>
          <w:p w14:paraId="6F54130A" w14:textId="77777777" w:rsidR="00B359D7" w:rsidRPr="002F01DF" w:rsidRDefault="00B359D7" w:rsidP="00F7658B">
            <w:pPr>
              <w:jc w:val="center"/>
              <w:rPr>
                <w:rFonts w:cs="Arial"/>
                <w:b/>
                <w:bCs/>
                <w:color w:val="000000"/>
                <w:lang w:eastAsia="sr-Latn-RS"/>
              </w:rPr>
            </w:pPr>
          </w:p>
        </w:tc>
        <w:tc>
          <w:tcPr>
            <w:tcW w:w="228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76B644B" w14:textId="77777777" w:rsidR="00B359D7" w:rsidRPr="002F01DF" w:rsidRDefault="00B359D7" w:rsidP="00F7658B">
            <w:pPr>
              <w:rPr>
                <w:rFonts w:cs="Arial"/>
                <w:color w:val="000000"/>
                <w:lang w:eastAsia="sr-Latn-RS"/>
              </w:rPr>
            </w:pPr>
            <w:r w:rsidRPr="002F01DF">
              <w:rPr>
                <w:rFonts w:cs="Arial"/>
                <w:color w:val="000000"/>
                <w:lang w:eastAsia="sr-Latn-RS"/>
              </w:rPr>
              <w:t>Функционалност</w:t>
            </w:r>
          </w:p>
        </w:tc>
        <w:tc>
          <w:tcPr>
            <w:tcW w:w="5940" w:type="dxa"/>
            <w:tcBorders>
              <w:top w:val="nil"/>
              <w:left w:val="nil"/>
              <w:bottom w:val="single" w:sz="4" w:space="0" w:color="auto"/>
              <w:right w:val="single" w:sz="8" w:space="0" w:color="auto"/>
            </w:tcBorders>
            <w:shd w:val="clear" w:color="auto" w:fill="auto"/>
            <w:vAlign w:val="center"/>
            <w:hideMark/>
          </w:tcPr>
          <w:p w14:paraId="3DF335E3" w14:textId="77777777" w:rsidR="00B359D7" w:rsidRPr="002F01DF" w:rsidRDefault="00B359D7" w:rsidP="00F7658B">
            <w:pPr>
              <w:rPr>
                <w:rFonts w:cs="Arial"/>
                <w:lang w:eastAsia="sr-Latn-RS"/>
              </w:rPr>
            </w:pPr>
            <w:r w:rsidRPr="002F01DF">
              <w:rPr>
                <w:rFonts w:cs="Arial"/>
                <w:lang w:eastAsia="sr-Latn-RS"/>
              </w:rPr>
              <w:t>1000Base-T бакарни SFP (mini-GBIC) модул, компатибилан са понуђеним агрегационим свичем са позиције бр. 41</w:t>
            </w:r>
          </w:p>
        </w:tc>
        <w:tc>
          <w:tcPr>
            <w:tcW w:w="1417" w:type="dxa"/>
            <w:vMerge w:val="restart"/>
            <w:tcBorders>
              <w:top w:val="nil"/>
              <w:left w:val="nil"/>
              <w:bottom w:val="single" w:sz="8" w:space="0" w:color="000000"/>
              <w:right w:val="single" w:sz="8" w:space="0" w:color="auto"/>
            </w:tcBorders>
            <w:shd w:val="clear" w:color="auto" w:fill="auto"/>
            <w:noWrap/>
            <w:vAlign w:val="center"/>
            <w:hideMark/>
          </w:tcPr>
          <w:p w14:paraId="3667187C"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11</w:t>
            </w:r>
          </w:p>
        </w:tc>
      </w:tr>
      <w:tr w:rsidR="00B359D7" w:rsidRPr="002F01DF" w14:paraId="707A28CE" w14:textId="77777777" w:rsidTr="00F7658B">
        <w:trPr>
          <w:trHeight w:val="600"/>
        </w:trPr>
        <w:tc>
          <w:tcPr>
            <w:tcW w:w="709" w:type="dxa"/>
            <w:tcBorders>
              <w:top w:val="nil"/>
              <w:left w:val="nil"/>
              <w:bottom w:val="nil"/>
              <w:right w:val="nil"/>
            </w:tcBorders>
            <w:shd w:val="clear" w:color="auto" w:fill="auto"/>
            <w:noWrap/>
            <w:vAlign w:val="center"/>
            <w:hideMark/>
          </w:tcPr>
          <w:p w14:paraId="5D131310" w14:textId="77777777" w:rsidR="00B359D7" w:rsidRPr="002F01DF" w:rsidRDefault="00B359D7" w:rsidP="00F7658B">
            <w:pPr>
              <w:jc w:val="center"/>
              <w:rPr>
                <w:rFonts w:cs="Arial"/>
                <w:b/>
                <w:bCs/>
                <w:color w:val="000000"/>
                <w:lang w:eastAsia="sr-Latn-RS"/>
              </w:rPr>
            </w:pPr>
          </w:p>
        </w:tc>
        <w:tc>
          <w:tcPr>
            <w:tcW w:w="2282" w:type="dxa"/>
            <w:tcBorders>
              <w:top w:val="nil"/>
              <w:left w:val="single" w:sz="8" w:space="0" w:color="auto"/>
              <w:bottom w:val="nil"/>
              <w:right w:val="single" w:sz="4" w:space="0" w:color="auto"/>
            </w:tcBorders>
            <w:shd w:val="clear" w:color="auto" w:fill="auto"/>
            <w:vAlign w:val="center"/>
            <w:hideMark/>
          </w:tcPr>
          <w:p w14:paraId="3FCF45AC" w14:textId="77777777" w:rsidR="00B359D7" w:rsidRPr="002F01DF" w:rsidRDefault="00B359D7" w:rsidP="00F7658B">
            <w:pPr>
              <w:rPr>
                <w:rFonts w:cs="Arial"/>
                <w:color w:val="000000"/>
                <w:lang w:eastAsia="sr-Latn-RS"/>
              </w:rPr>
            </w:pPr>
            <w:r w:rsidRPr="002F01DF">
              <w:rPr>
                <w:rFonts w:cs="Arial"/>
                <w:color w:val="000000"/>
                <w:lang w:eastAsia="sr-Latn-RS"/>
              </w:rPr>
              <w:t>Компатибилност</w:t>
            </w:r>
          </w:p>
        </w:tc>
        <w:tc>
          <w:tcPr>
            <w:tcW w:w="5940" w:type="dxa"/>
            <w:tcBorders>
              <w:top w:val="nil"/>
              <w:left w:val="nil"/>
              <w:bottom w:val="nil"/>
              <w:right w:val="single" w:sz="8" w:space="0" w:color="auto"/>
            </w:tcBorders>
            <w:shd w:val="clear" w:color="auto" w:fill="auto"/>
            <w:vAlign w:val="center"/>
            <w:hideMark/>
          </w:tcPr>
          <w:p w14:paraId="0DB0B0CD" w14:textId="77777777" w:rsidR="00B359D7" w:rsidRPr="002F01DF" w:rsidRDefault="00B359D7" w:rsidP="00F7658B">
            <w:pPr>
              <w:rPr>
                <w:rFonts w:cs="Arial"/>
                <w:lang w:eastAsia="sr-Latn-RS"/>
              </w:rPr>
            </w:pPr>
            <w:r w:rsidRPr="002F01DF">
              <w:rPr>
                <w:rFonts w:cs="Arial"/>
                <w:lang w:eastAsia="sr-Latn-RS"/>
              </w:rPr>
              <w:t>Модул мора бити произведен од стране истог произвођача опреме као и понуђени агрегациони свич са позиције бр. 41 ради комплетне компатибилности</w:t>
            </w:r>
          </w:p>
        </w:tc>
        <w:tc>
          <w:tcPr>
            <w:tcW w:w="1417" w:type="dxa"/>
            <w:vMerge/>
            <w:tcBorders>
              <w:top w:val="nil"/>
              <w:left w:val="nil"/>
              <w:bottom w:val="single" w:sz="8" w:space="0" w:color="000000"/>
              <w:right w:val="single" w:sz="8" w:space="0" w:color="auto"/>
            </w:tcBorders>
            <w:vAlign w:val="center"/>
            <w:hideMark/>
          </w:tcPr>
          <w:p w14:paraId="4E7B6FBB" w14:textId="77777777" w:rsidR="00B359D7" w:rsidRPr="002F01DF" w:rsidRDefault="00B359D7" w:rsidP="00F7658B">
            <w:pPr>
              <w:rPr>
                <w:rFonts w:cs="Arial"/>
                <w:b/>
                <w:bCs/>
                <w:color w:val="000000"/>
                <w:lang w:eastAsia="sr-Latn-RS"/>
              </w:rPr>
            </w:pPr>
          </w:p>
        </w:tc>
      </w:tr>
      <w:tr w:rsidR="00B359D7" w:rsidRPr="002F01DF" w14:paraId="6A85EC07" w14:textId="77777777" w:rsidTr="00F7658B">
        <w:trPr>
          <w:trHeight w:val="315"/>
        </w:trPr>
        <w:tc>
          <w:tcPr>
            <w:tcW w:w="709" w:type="dxa"/>
            <w:tcBorders>
              <w:top w:val="nil"/>
              <w:left w:val="nil"/>
              <w:bottom w:val="nil"/>
              <w:right w:val="nil"/>
            </w:tcBorders>
            <w:shd w:val="clear" w:color="auto" w:fill="auto"/>
            <w:noWrap/>
            <w:vAlign w:val="center"/>
            <w:hideMark/>
          </w:tcPr>
          <w:p w14:paraId="197C58CE" w14:textId="77777777" w:rsidR="00B359D7" w:rsidRPr="002F01DF" w:rsidRDefault="00B359D7" w:rsidP="00F7658B">
            <w:pPr>
              <w:rPr>
                <w:rFonts w:cs="Arial"/>
                <w:lang w:eastAsia="sr-Latn-RS"/>
              </w:rPr>
            </w:pPr>
          </w:p>
        </w:tc>
        <w:tc>
          <w:tcPr>
            <w:tcW w:w="2282"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526794F3" w14:textId="77777777" w:rsidR="00B359D7" w:rsidRPr="002F01DF" w:rsidRDefault="00B359D7" w:rsidP="00F7658B">
            <w:pPr>
              <w:rPr>
                <w:rFonts w:cs="Arial"/>
                <w:color w:val="000000"/>
                <w:lang w:eastAsia="sr-Latn-RS"/>
              </w:rPr>
            </w:pPr>
            <w:r w:rsidRPr="002F01DF">
              <w:rPr>
                <w:rFonts w:cs="Arial"/>
                <w:color w:val="000000"/>
                <w:lang w:eastAsia="sr-Latn-RS"/>
              </w:rPr>
              <w:t xml:space="preserve">Гаранција </w:t>
            </w:r>
          </w:p>
        </w:tc>
        <w:tc>
          <w:tcPr>
            <w:tcW w:w="5940" w:type="dxa"/>
            <w:tcBorders>
              <w:top w:val="single" w:sz="4" w:space="0" w:color="auto"/>
              <w:left w:val="nil"/>
              <w:bottom w:val="single" w:sz="8" w:space="0" w:color="auto"/>
              <w:right w:val="single" w:sz="8" w:space="0" w:color="auto"/>
            </w:tcBorders>
            <w:shd w:val="clear" w:color="auto" w:fill="auto"/>
            <w:vAlign w:val="center"/>
            <w:hideMark/>
          </w:tcPr>
          <w:p w14:paraId="6ACA1E5E" w14:textId="77777777" w:rsidR="00B359D7" w:rsidRPr="002F01DF" w:rsidRDefault="00B359D7" w:rsidP="00F7658B">
            <w:pPr>
              <w:rPr>
                <w:rFonts w:cs="Arial"/>
                <w:lang w:eastAsia="sr-Latn-RS"/>
              </w:rPr>
            </w:pPr>
            <w:r w:rsidRPr="002F01DF">
              <w:rPr>
                <w:rFonts w:cs="Arial"/>
                <w:lang w:eastAsia="sr-Latn-RS"/>
              </w:rPr>
              <w:t>мин. 24 месеца произвођачке гаранције</w:t>
            </w:r>
          </w:p>
        </w:tc>
        <w:tc>
          <w:tcPr>
            <w:tcW w:w="1417" w:type="dxa"/>
            <w:vMerge/>
            <w:tcBorders>
              <w:top w:val="nil"/>
              <w:left w:val="nil"/>
              <w:bottom w:val="single" w:sz="8" w:space="0" w:color="000000"/>
              <w:right w:val="single" w:sz="8" w:space="0" w:color="auto"/>
            </w:tcBorders>
            <w:vAlign w:val="center"/>
            <w:hideMark/>
          </w:tcPr>
          <w:p w14:paraId="66FBF229" w14:textId="77777777" w:rsidR="00B359D7" w:rsidRPr="002F01DF" w:rsidRDefault="00B359D7" w:rsidP="00F7658B">
            <w:pPr>
              <w:rPr>
                <w:rFonts w:cs="Arial"/>
                <w:b/>
                <w:bCs/>
                <w:color w:val="000000"/>
                <w:lang w:eastAsia="sr-Latn-RS"/>
              </w:rPr>
            </w:pPr>
          </w:p>
        </w:tc>
      </w:tr>
      <w:tr w:rsidR="00B359D7" w:rsidRPr="002F01DF" w14:paraId="2F99FAF0" w14:textId="77777777" w:rsidTr="00F7658B">
        <w:trPr>
          <w:trHeight w:val="315"/>
        </w:trPr>
        <w:tc>
          <w:tcPr>
            <w:tcW w:w="709" w:type="dxa"/>
            <w:tcBorders>
              <w:top w:val="nil"/>
              <w:left w:val="nil"/>
              <w:bottom w:val="nil"/>
              <w:right w:val="nil"/>
            </w:tcBorders>
            <w:shd w:val="clear" w:color="auto" w:fill="auto"/>
            <w:noWrap/>
            <w:vAlign w:val="center"/>
            <w:hideMark/>
          </w:tcPr>
          <w:p w14:paraId="2EBCC048" w14:textId="77777777" w:rsidR="00B359D7" w:rsidRPr="002F01DF" w:rsidRDefault="00B359D7" w:rsidP="00F7658B">
            <w:pPr>
              <w:rPr>
                <w:rFonts w:cs="Arial"/>
                <w:lang w:eastAsia="sr-Latn-RS"/>
              </w:rPr>
            </w:pPr>
          </w:p>
        </w:tc>
        <w:tc>
          <w:tcPr>
            <w:tcW w:w="2282" w:type="dxa"/>
            <w:tcBorders>
              <w:top w:val="nil"/>
              <w:left w:val="nil"/>
              <w:bottom w:val="nil"/>
              <w:right w:val="nil"/>
            </w:tcBorders>
            <w:shd w:val="clear" w:color="auto" w:fill="auto"/>
            <w:vAlign w:val="center"/>
            <w:hideMark/>
          </w:tcPr>
          <w:p w14:paraId="1A2947AD" w14:textId="77777777" w:rsidR="00B359D7" w:rsidRPr="002F01DF" w:rsidRDefault="00B359D7" w:rsidP="00F7658B">
            <w:pPr>
              <w:jc w:val="center"/>
              <w:rPr>
                <w:rFonts w:cs="Arial"/>
                <w:lang w:eastAsia="sr-Latn-RS"/>
              </w:rPr>
            </w:pPr>
          </w:p>
        </w:tc>
        <w:tc>
          <w:tcPr>
            <w:tcW w:w="5940" w:type="dxa"/>
            <w:tcBorders>
              <w:top w:val="nil"/>
              <w:left w:val="nil"/>
              <w:bottom w:val="nil"/>
              <w:right w:val="nil"/>
            </w:tcBorders>
            <w:shd w:val="clear" w:color="auto" w:fill="auto"/>
            <w:vAlign w:val="center"/>
            <w:hideMark/>
          </w:tcPr>
          <w:p w14:paraId="3CAF7032" w14:textId="77777777" w:rsidR="00B359D7" w:rsidRPr="002F01DF" w:rsidRDefault="00B359D7" w:rsidP="00F7658B">
            <w:pPr>
              <w:rPr>
                <w:rFonts w:cs="Arial"/>
                <w:lang w:eastAsia="sr-Latn-RS"/>
              </w:rPr>
            </w:pPr>
          </w:p>
        </w:tc>
        <w:tc>
          <w:tcPr>
            <w:tcW w:w="1417" w:type="dxa"/>
            <w:tcBorders>
              <w:top w:val="nil"/>
              <w:left w:val="nil"/>
              <w:bottom w:val="nil"/>
              <w:right w:val="nil"/>
            </w:tcBorders>
            <w:shd w:val="clear" w:color="auto" w:fill="auto"/>
            <w:noWrap/>
            <w:vAlign w:val="center"/>
            <w:hideMark/>
          </w:tcPr>
          <w:p w14:paraId="316FF86B" w14:textId="77777777" w:rsidR="00B359D7" w:rsidRPr="002F01DF" w:rsidRDefault="00B359D7" w:rsidP="00F7658B">
            <w:pPr>
              <w:rPr>
                <w:rFonts w:cs="Arial"/>
                <w:lang w:eastAsia="sr-Latn-RS"/>
              </w:rPr>
            </w:pPr>
          </w:p>
        </w:tc>
      </w:tr>
      <w:tr w:rsidR="00B359D7" w:rsidRPr="002F01DF" w14:paraId="79ED8037" w14:textId="77777777" w:rsidTr="00F7658B">
        <w:trPr>
          <w:trHeight w:val="435"/>
        </w:trPr>
        <w:tc>
          <w:tcPr>
            <w:tcW w:w="709" w:type="dxa"/>
            <w:tcBorders>
              <w:top w:val="single" w:sz="8" w:space="0" w:color="auto"/>
              <w:left w:val="single" w:sz="8" w:space="0" w:color="auto"/>
              <w:bottom w:val="nil"/>
              <w:right w:val="single" w:sz="8" w:space="0" w:color="auto"/>
            </w:tcBorders>
            <w:shd w:val="clear" w:color="000000" w:fill="B8CCE4"/>
            <w:noWrap/>
            <w:vAlign w:val="center"/>
            <w:hideMark/>
          </w:tcPr>
          <w:p w14:paraId="413C8967"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4</w:t>
            </w:r>
            <w:r>
              <w:rPr>
                <w:rFonts w:cs="Arial"/>
                <w:b/>
                <w:bCs/>
                <w:color w:val="000000"/>
                <w:lang w:eastAsia="sr-Latn-RS"/>
              </w:rPr>
              <w:t>6</w:t>
            </w:r>
          </w:p>
        </w:tc>
        <w:tc>
          <w:tcPr>
            <w:tcW w:w="2282" w:type="dxa"/>
            <w:tcBorders>
              <w:top w:val="single" w:sz="8" w:space="0" w:color="auto"/>
              <w:left w:val="nil"/>
              <w:bottom w:val="single" w:sz="8" w:space="0" w:color="auto"/>
              <w:right w:val="nil"/>
            </w:tcBorders>
            <w:shd w:val="clear" w:color="auto" w:fill="auto"/>
            <w:vAlign w:val="center"/>
            <w:hideMark/>
          </w:tcPr>
          <w:p w14:paraId="4A700172" w14:textId="77777777" w:rsidR="00B359D7" w:rsidRPr="002F01DF" w:rsidRDefault="00B359D7" w:rsidP="00F7658B">
            <w:pPr>
              <w:rPr>
                <w:rFonts w:cs="Arial"/>
                <w:lang w:eastAsia="sr-Latn-RS"/>
              </w:rPr>
            </w:pPr>
            <w:r w:rsidRPr="002F01DF">
              <w:rPr>
                <w:rFonts w:cs="Arial"/>
                <w:lang w:eastAsia="sr-Latn-RS"/>
              </w:rPr>
              <w:t>Услуга ТИП 1</w:t>
            </w:r>
          </w:p>
        </w:tc>
        <w:tc>
          <w:tcPr>
            <w:tcW w:w="594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5F441C3" w14:textId="77777777" w:rsidR="00B359D7" w:rsidRPr="002F01DF" w:rsidRDefault="00B359D7" w:rsidP="00F7658B">
            <w:pPr>
              <w:rPr>
                <w:rFonts w:cs="Arial"/>
                <w:lang w:eastAsia="sr-Latn-RS"/>
              </w:rPr>
            </w:pPr>
            <w:r w:rsidRPr="002F01DF">
              <w:rPr>
                <w:rFonts w:cs="Arial"/>
                <w:lang w:eastAsia="sr-Latn-RS"/>
              </w:rPr>
              <w:t>Услуга надоградње, унапређења, инсталације, повезивања и пуштања у рад (локација 1)</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14:paraId="468BBD64" w14:textId="77777777" w:rsidR="00B359D7" w:rsidRPr="002F01DF" w:rsidRDefault="00B359D7" w:rsidP="00F7658B">
            <w:pPr>
              <w:jc w:val="center"/>
              <w:rPr>
                <w:rFonts w:cs="Arial"/>
                <w:b/>
                <w:bCs/>
                <w:lang w:eastAsia="sr-Latn-RS"/>
              </w:rPr>
            </w:pPr>
            <w:r w:rsidRPr="002F01DF">
              <w:rPr>
                <w:rFonts w:cs="Arial"/>
                <w:b/>
                <w:bCs/>
                <w:lang w:eastAsia="sr-Latn-RS"/>
              </w:rPr>
              <w:t>1</w:t>
            </w:r>
          </w:p>
        </w:tc>
      </w:tr>
      <w:tr w:rsidR="00B359D7" w:rsidRPr="002F01DF" w14:paraId="776FEC80" w14:textId="77777777" w:rsidTr="00F7658B">
        <w:trPr>
          <w:trHeight w:val="435"/>
        </w:trPr>
        <w:tc>
          <w:tcPr>
            <w:tcW w:w="709" w:type="dxa"/>
            <w:tcBorders>
              <w:top w:val="single" w:sz="8" w:space="0" w:color="auto"/>
              <w:left w:val="single" w:sz="8" w:space="0" w:color="auto"/>
              <w:bottom w:val="nil"/>
              <w:right w:val="single" w:sz="8" w:space="0" w:color="auto"/>
            </w:tcBorders>
            <w:shd w:val="clear" w:color="000000" w:fill="B8CCE4"/>
            <w:noWrap/>
            <w:vAlign w:val="center"/>
            <w:hideMark/>
          </w:tcPr>
          <w:p w14:paraId="275CA47C" w14:textId="77777777" w:rsidR="00B359D7" w:rsidRPr="002F01DF" w:rsidRDefault="00B359D7" w:rsidP="00F7658B">
            <w:pPr>
              <w:jc w:val="center"/>
              <w:rPr>
                <w:rFonts w:cs="Arial"/>
                <w:b/>
                <w:bCs/>
                <w:color w:val="000000"/>
                <w:lang w:eastAsia="sr-Latn-RS"/>
              </w:rPr>
            </w:pPr>
            <w:r w:rsidRPr="002F01DF">
              <w:rPr>
                <w:rFonts w:cs="Arial"/>
                <w:b/>
                <w:bCs/>
                <w:color w:val="000000"/>
                <w:lang w:eastAsia="sr-Latn-RS"/>
              </w:rPr>
              <w:t>4</w:t>
            </w:r>
            <w:r>
              <w:rPr>
                <w:rFonts w:cs="Arial"/>
                <w:b/>
                <w:bCs/>
                <w:color w:val="000000"/>
                <w:lang w:eastAsia="sr-Latn-RS"/>
              </w:rPr>
              <w:t>7</w:t>
            </w:r>
          </w:p>
        </w:tc>
        <w:tc>
          <w:tcPr>
            <w:tcW w:w="2282" w:type="dxa"/>
            <w:tcBorders>
              <w:top w:val="nil"/>
              <w:left w:val="nil"/>
              <w:bottom w:val="single" w:sz="8" w:space="0" w:color="auto"/>
              <w:right w:val="nil"/>
            </w:tcBorders>
            <w:shd w:val="clear" w:color="auto" w:fill="auto"/>
            <w:vAlign w:val="center"/>
            <w:hideMark/>
          </w:tcPr>
          <w:p w14:paraId="281EEF1B" w14:textId="77777777" w:rsidR="00B359D7" w:rsidRPr="002F01DF" w:rsidRDefault="00B359D7" w:rsidP="00F7658B">
            <w:pPr>
              <w:rPr>
                <w:rFonts w:cs="Arial"/>
                <w:lang w:eastAsia="sr-Latn-RS"/>
              </w:rPr>
            </w:pPr>
            <w:r w:rsidRPr="002F01DF">
              <w:rPr>
                <w:rFonts w:cs="Arial"/>
                <w:lang w:eastAsia="sr-Latn-RS"/>
              </w:rPr>
              <w:t>Услуга ТИП 2</w:t>
            </w:r>
          </w:p>
        </w:tc>
        <w:tc>
          <w:tcPr>
            <w:tcW w:w="5940" w:type="dxa"/>
            <w:tcBorders>
              <w:top w:val="nil"/>
              <w:left w:val="single" w:sz="4" w:space="0" w:color="auto"/>
              <w:bottom w:val="single" w:sz="8" w:space="0" w:color="auto"/>
              <w:right w:val="single" w:sz="8" w:space="0" w:color="auto"/>
            </w:tcBorders>
            <w:shd w:val="clear" w:color="auto" w:fill="auto"/>
            <w:vAlign w:val="center"/>
            <w:hideMark/>
          </w:tcPr>
          <w:p w14:paraId="45C7B247" w14:textId="77777777" w:rsidR="00B359D7" w:rsidRPr="002F01DF" w:rsidRDefault="00B359D7" w:rsidP="00F7658B">
            <w:pPr>
              <w:rPr>
                <w:rFonts w:cs="Arial"/>
                <w:lang w:eastAsia="sr-Latn-RS"/>
              </w:rPr>
            </w:pPr>
            <w:r w:rsidRPr="002F01DF">
              <w:rPr>
                <w:rFonts w:cs="Arial"/>
                <w:lang w:eastAsia="sr-Latn-RS"/>
              </w:rPr>
              <w:t>Услуга надоградње, унапређења, инсталације, повезивања и пуштања у рад (локација 2)</w:t>
            </w:r>
          </w:p>
        </w:tc>
        <w:tc>
          <w:tcPr>
            <w:tcW w:w="1417" w:type="dxa"/>
            <w:tcBorders>
              <w:top w:val="nil"/>
              <w:left w:val="nil"/>
              <w:bottom w:val="single" w:sz="8" w:space="0" w:color="auto"/>
              <w:right w:val="single" w:sz="8" w:space="0" w:color="auto"/>
            </w:tcBorders>
            <w:shd w:val="clear" w:color="auto" w:fill="auto"/>
            <w:noWrap/>
            <w:vAlign w:val="center"/>
            <w:hideMark/>
          </w:tcPr>
          <w:p w14:paraId="190F34F9" w14:textId="77777777" w:rsidR="00B359D7" w:rsidRPr="002F01DF" w:rsidRDefault="00B359D7" w:rsidP="00F7658B">
            <w:pPr>
              <w:jc w:val="center"/>
              <w:rPr>
                <w:rFonts w:cs="Arial"/>
                <w:b/>
                <w:bCs/>
                <w:lang w:eastAsia="sr-Latn-RS"/>
              </w:rPr>
            </w:pPr>
            <w:r w:rsidRPr="002F01DF">
              <w:rPr>
                <w:rFonts w:cs="Arial"/>
                <w:b/>
                <w:bCs/>
                <w:lang w:eastAsia="sr-Latn-RS"/>
              </w:rPr>
              <w:t>1</w:t>
            </w:r>
          </w:p>
        </w:tc>
      </w:tr>
      <w:tr w:rsidR="00B359D7" w:rsidRPr="002F01DF" w14:paraId="356572C3" w14:textId="77777777" w:rsidTr="00F7658B">
        <w:trPr>
          <w:trHeight w:val="435"/>
        </w:trPr>
        <w:tc>
          <w:tcPr>
            <w:tcW w:w="709" w:type="dxa"/>
            <w:tcBorders>
              <w:top w:val="single" w:sz="8" w:space="0" w:color="auto"/>
              <w:left w:val="single" w:sz="8" w:space="0" w:color="auto"/>
              <w:bottom w:val="single" w:sz="8" w:space="0" w:color="auto"/>
              <w:right w:val="single" w:sz="8" w:space="0" w:color="auto"/>
            </w:tcBorders>
            <w:shd w:val="clear" w:color="000000" w:fill="B8CCE4"/>
            <w:noWrap/>
            <w:vAlign w:val="center"/>
            <w:hideMark/>
          </w:tcPr>
          <w:p w14:paraId="1BD0E59C" w14:textId="77777777" w:rsidR="00B359D7" w:rsidRPr="002F01DF" w:rsidRDefault="00B359D7" w:rsidP="00F7658B">
            <w:pPr>
              <w:jc w:val="center"/>
              <w:rPr>
                <w:rFonts w:cs="Arial"/>
                <w:b/>
                <w:bCs/>
                <w:color w:val="000000"/>
                <w:lang w:eastAsia="sr-Latn-RS"/>
              </w:rPr>
            </w:pPr>
            <w:r>
              <w:rPr>
                <w:rFonts w:cs="Arial"/>
                <w:b/>
                <w:bCs/>
                <w:color w:val="000000"/>
                <w:lang w:eastAsia="sr-Latn-RS"/>
              </w:rPr>
              <w:t>48</w:t>
            </w:r>
          </w:p>
        </w:tc>
        <w:tc>
          <w:tcPr>
            <w:tcW w:w="2282" w:type="dxa"/>
            <w:tcBorders>
              <w:top w:val="nil"/>
              <w:left w:val="nil"/>
              <w:bottom w:val="single" w:sz="8" w:space="0" w:color="auto"/>
              <w:right w:val="nil"/>
            </w:tcBorders>
            <w:shd w:val="clear" w:color="auto" w:fill="auto"/>
            <w:vAlign w:val="center"/>
            <w:hideMark/>
          </w:tcPr>
          <w:p w14:paraId="380555EF" w14:textId="77777777" w:rsidR="00B359D7" w:rsidRPr="002F01DF" w:rsidRDefault="00B359D7" w:rsidP="00F7658B">
            <w:pPr>
              <w:rPr>
                <w:rFonts w:cs="Arial"/>
                <w:lang w:eastAsia="sr-Latn-RS"/>
              </w:rPr>
            </w:pPr>
            <w:r w:rsidRPr="002F01DF">
              <w:rPr>
                <w:rFonts w:cs="Arial"/>
                <w:lang w:eastAsia="sr-Latn-RS"/>
              </w:rPr>
              <w:t>Услуга ТИП 3</w:t>
            </w:r>
          </w:p>
        </w:tc>
        <w:tc>
          <w:tcPr>
            <w:tcW w:w="5940" w:type="dxa"/>
            <w:tcBorders>
              <w:top w:val="nil"/>
              <w:left w:val="single" w:sz="4" w:space="0" w:color="auto"/>
              <w:bottom w:val="single" w:sz="8" w:space="0" w:color="auto"/>
              <w:right w:val="single" w:sz="8" w:space="0" w:color="auto"/>
            </w:tcBorders>
            <w:shd w:val="clear" w:color="auto" w:fill="auto"/>
            <w:vAlign w:val="center"/>
            <w:hideMark/>
          </w:tcPr>
          <w:p w14:paraId="3FBE7782" w14:textId="77777777" w:rsidR="00B359D7" w:rsidRPr="002F01DF" w:rsidRDefault="00B359D7" w:rsidP="00F7658B">
            <w:pPr>
              <w:rPr>
                <w:rFonts w:cs="Arial"/>
                <w:lang w:eastAsia="sr-Latn-RS"/>
              </w:rPr>
            </w:pPr>
            <w:r w:rsidRPr="002F01DF">
              <w:rPr>
                <w:rFonts w:cs="Arial"/>
                <w:lang w:eastAsia="sr-Latn-RS"/>
              </w:rPr>
              <w:t>Услуга надоградње, унапређења, инсталације, повезивања и пуштања у рад (локација 3)</w:t>
            </w:r>
          </w:p>
        </w:tc>
        <w:tc>
          <w:tcPr>
            <w:tcW w:w="1417" w:type="dxa"/>
            <w:tcBorders>
              <w:top w:val="nil"/>
              <w:left w:val="nil"/>
              <w:bottom w:val="single" w:sz="8" w:space="0" w:color="auto"/>
              <w:right w:val="single" w:sz="8" w:space="0" w:color="auto"/>
            </w:tcBorders>
            <w:shd w:val="clear" w:color="auto" w:fill="auto"/>
            <w:noWrap/>
            <w:vAlign w:val="center"/>
            <w:hideMark/>
          </w:tcPr>
          <w:p w14:paraId="08FB8D39" w14:textId="77777777" w:rsidR="00B359D7" w:rsidRPr="002F01DF" w:rsidRDefault="00B359D7" w:rsidP="00F7658B">
            <w:pPr>
              <w:jc w:val="center"/>
              <w:rPr>
                <w:rFonts w:cs="Arial"/>
                <w:b/>
                <w:bCs/>
                <w:lang w:eastAsia="sr-Latn-RS"/>
              </w:rPr>
            </w:pPr>
            <w:r w:rsidRPr="002F01DF">
              <w:rPr>
                <w:rFonts w:cs="Arial"/>
                <w:b/>
                <w:bCs/>
                <w:lang w:eastAsia="sr-Latn-RS"/>
              </w:rPr>
              <w:t>1</w:t>
            </w:r>
          </w:p>
        </w:tc>
      </w:tr>
    </w:tbl>
    <w:p w14:paraId="0FF07F61" w14:textId="77777777" w:rsidR="00B359D7" w:rsidRPr="00C7612C" w:rsidRDefault="00B359D7" w:rsidP="00B359D7">
      <w:pPr>
        <w:spacing w:before="0"/>
        <w:rPr>
          <w:rFonts w:cs="Arial"/>
          <w:i/>
          <w:color w:val="00B0F0"/>
          <w:lang w:val="sr-Cyrl-RS" w:eastAsia="zh-CN"/>
        </w:rPr>
      </w:pPr>
    </w:p>
    <w:p w14:paraId="536BCB8E" w14:textId="77777777" w:rsidR="00B359D7" w:rsidRPr="00A606FC" w:rsidRDefault="00B359D7" w:rsidP="00B359D7">
      <w:pPr>
        <w:tabs>
          <w:tab w:val="right" w:pos="6804"/>
        </w:tabs>
        <w:spacing w:before="0"/>
        <w:rPr>
          <w:rFonts w:cs="Arial"/>
          <w:b/>
          <w:lang w:val="sr-Cyrl-RS"/>
        </w:rPr>
      </w:pPr>
      <w:r w:rsidRPr="00A606FC">
        <w:rPr>
          <w:rFonts w:cs="Arial"/>
          <w:b/>
        </w:rPr>
        <w:t xml:space="preserve">3.2 </w:t>
      </w:r>
      <w:r w:rsidRPr="00A606FC">
        <w:rPr>
          <w:rFonts w:cs="Arial"/>
          <w:b/>
          <w:lang w:val="sr-Cyrl-RS"/>
        </w:rPr>
        <w:t>Као саставни део понуде понуђач је обавезан да достави за ставке од 1 до 4</w:t>
      </w:r>
      <w:r w:rsidRPr="00A606FC">
        <w:rPr>
          <w:rFonts w:cs="Arial"/>
          <w:b/>
        </w:rPr>
        <w:t>5</w:t>
      </w:r>
      <w:r w:rsidRPr="00A606FC">
        <w:rPr>
          <w:rFonts w:cs="Arial"/>
          <w:b/>
          <w:lang w:val="sr-Cyrl-RS"/>
        </w:rPr>
        <w:t>:</w:t>
      </w:r>
    </w:p>
    <w:p w14:paraId="696CE24C" w14:textId="77777777" w:rsidR="00B359D7" w:rsidRPr="00A606FC" w:rsidRDefault="00B359D7" w:rsidP="00B359D7">
      <w:pPr>
        <w:tabs>
          <w:tab w:val="right" w:pos="6804"/>
        </w:tabs>
        <w:spacing w:before="0"/>
        <w:rPr>
          <w:rFonts w:cs="Arial"/>
          <w:lang w:val="ru-RU"/>
        </w:rPr>
      </w:pPr>
      <w:r w:rsidRPr="00A606FC">
        <w:rPr>
          <w:rFonts w:cs="Arial"/>
        </w:rPr>
        <w:t xml:space="preserve">- </w:t>
      </w:r>
      <w:r w:rsidRPr="00A606FC">
        <w:rPr>
          <w:rFonts w:cs="Arial"/>
          <w:lang w:val="ru-RU"/>
        </w:rPr>
        <w:t>Техничку документацију (каталоге</w:t>
      </w:r>
      <w:r w:rsidRPr="00A606FC">
        <w:rPr>
          <w:rFonts w:cs="Arial"/>
          <w:lang w:val="sr-Latn-RS"/>
        </w:rPr>
        <w:t>,</w:t>
      </w:r>
      <w:r w:rsidRPr="00A606FC">
        <w:rPr>
          <w:rFonts w:cs="Arial"/>
          <w:lang w:val="sr-Cyrl-RS"/>
        </w:rPr>
        <w:t xml:space="preserve"> изводе из каталога, datasheet-ови и </w:t>
      </w:r>
      <w:r w:rsidRPr="00A606FC">
        <w:rPr>
          <w:rFonts w:cs="Arial"/>
          <w:lang w:val="ru-RU"/>
        </w:rPr>
        <w:t>слично) којом ће доказати да понуђена добра одговарају захтеваним техничким карактеристикама.</w:t>
      </w:r>
    </w:p>
    <w:p w14:paraId="1132640A" w14:textId="77777777" w:rsidR="00B359D7" w:rsidRPr="00A606FC" w:rsidRDefault="00B359D7" w:rsidP="00B359D7">
      <w:pPr>
        <w:tabs>
          <w:tab w:val="right" w:pos="6804"/>
        </w:tabs>
        <w:spacing w:before="0"/>
        <w:rPr>
          <w:rFonts w:cs="Arial"/>
          <w:lang w:val="ru-RU"/>
        </w:rPr>
      </w:pPr>
    </w:p>
    <w:p w14:paraId="553492B9" w14:textId="77777777" w:rsidR="00B359D7" w:rsidRPr="00A606FC" w:rsidRDefault="00B359D7" w:rsidP="00B359D7">
      <w:pPr>
        <w:spacing w:before="0"/>
        <w:rPr>
          <w:rFonts w:cs="Arial"/>
          <w:lang w:val="ru-RU"/>
        </w:rPr>
      </w:pPr>
      <w:r w:rsidRPr="00A606FC">
        <w:rPr>
          <w:rFonts w:cs="Arial"/>
          <w:lang w:val="sr-Cyrl-RS"/>
        </w:rPr>
        <w:t>- У</w:t>
      </w:r>
      <w:r w:rsidRPr="00A606FC">
        <w:rPr>
          <w:rFonts w:cs="Arial"/>
          <w:lang w:val="ru-RU"/>
        </w:rPr>
        <w:t xml:space="preserve"> техничкој документацији потребно је означити редни број понуђене позиције из образца структуре цене.</w:t>
      </w:r>
    </w:p>
    <w:p w14:paraId="22586AEA" w14:textId="77777777" w:rsidR="00B359D7" w:rsidRDefault="00B359D7" w:rsidP="00B359D7">
      <w:pPr>
        <w:spacing w:before="0"/>
        <w:rPr>
          <w:rFonts w:cs="Arial"/>
          <w:i/>
          <w:color w:val="00B0F0"/>
          <w:lang w:val="sr-Cyrl-RS" w:eastAsia="zh-CN"/>
        </w:rPr>
      </w:pPr>
      <w:r w:rsidRPr="00A606FC">
        <w:rPr>
          <w:rFonts w:cs="Arial"/>
          <w:b/>
          <w:i/>
          <w:lang w:val="sr-Cyrl-RS" w:eastAsia="zh-CN"/>
        </w:rPr>
        <w:t>Напомена:</w:t>
      </w:r>
      <w:r w:rsidRPr="00A606FC">
        <w:rPr>
          <w:rFonts w:cs="Arial"/>
          <w:i/>
          <w:lang w:val="sr-Cyrl-RS" w:eastAsia="zh-CN"/>
        </w:rPr>
        <w:t xml:space="preserve"> Сва техничка документација (опис производа, datasheet-ови и сл.) као и наведене потврде могу бити достављене на енглеском језику. Достављена техничка документација мора недвосмислено показивати да понуђена добра у потпуности одговарају свим минималним техничким захтевима.</w:t>
      </w:r>
    </w:p>
    <w:p w14:paraId="19281C6D" w14:textId="77777777" w:rsidR="00B359D7" w:rsidRDefault="00B359D7" w:rsidP="00B359D7">
      <w:pPr>
        <w:spacing w:before="0"/>
        <w:rPr>
          <w:rFonts w:cs="Arial"/>
          <w:i/>
          <w:color w:val="00B0F0"/>
          <w:lang w:val="sr-Cyrl-RS" w:eastAsia="zh-CN"/>
        </w:rPr>
      </w:pPr>
    </w:p>
    <w:tbl>
      <w:tblPr>
        <w:tblW w:w="10348" w:type="dxa"/>
        <w:tblInd w:w="-10" w:type="dxa"/>
        <w:tblLook w:val="04A0" w:firstRow="1" w:lastRow="0" w:firstColumn="1" w:lastColumn="0" w:noHBand="0" w:noVBand="1"/>
      </w:tblPr>
      <w:tblGrid>
        <w:gridCol w:w="2552"/>
        <w:gridCol w:w="7796"/>
      </w:tblGrid>
      <w:tr w:rsidR="00B359D7" w:rsidRPr="00BF7B4E" w14:paraId="0E45BB0A" w14:textId="77777777" w:rsidTr="005043B1">
        <w:trPr>
          <w:trHeight w:val="547"/>
        </w:trPr>
        <w:tc>
          <w:tcPr>
            <w:tcW w:w="2552" w:type="dxa"/>
            <w:tcBorders>
              <w:top w:val="single" w:sz="8" w:space="0" w:color="auto"/>
              <w:left w:val="single" w:sz="8" w:space="0" w:color="auto"/>
              <w:bottom w:val="single" w:sz="8" w:space="0" w:color="auto"/>
              <w:right w:val="single" w:sz="8" w:space="0" w:color="auto"/>
            </w:tcBorders>
            <w:shd w:val="clear" w:color="000000" w:fill="B8CCE4"/>
            <w:vAlign w:val="center"/>
            <w:hideMark/>
          </w:tcPr>
          <w:p w14:paraId="32D751EC" w14:textId="77777777" w:rsidR="00B359D7" w:rsidRPr="00BF7B4E" w:rsidRDefault="00B359D7" w:rsidP="00F7658B">
            <w:pPr>
              <w:spacing w:before="0"/>
              <w:jc w:val="left"/>
              <w:rPr>
                <w:rFonts w:cs="Arial"/>
                <w:b/>
                <w:bCs/>
                <w:color w:val="000000"/>
                <w:lang w:val="sr-Latn-RS" w:eastAsia="sr-Latn-RS"/>
              </w:rPr>
            </w:pPr>
            <w:r w:rsidRPr="00BF7B4E">
              <w:rPr>
                <w:rFonts w:cs="Arial"/>
                <w:b/>
                <w:bCs/>
                <w:color w:val="000000"/>
                <w:lang w:val="sr-Latn-RS" w:eastAsia="sr-Latn-RS"/>
              </w:rPr>
              <w:t>НАПОМЕНА 1:</w:t>
            </w:r>
          </w:p>
        </w:tc>
        <w:tc>
          <w:tcPr>
            <w:tcW w:w="7796" w:type="dxa"/>
            <w:tcBorders>
              <w:top w:val="single" w:sz="8" w:space="0" w:color="auto"/>
              <w:left w:val="nil"/>
              <w:bottom w:val="single" w:sz="8" w:space="0" w:color="auto"/>
              <w:right w:val="single" w:sz="8" w:space="0" w:color="auto"/>
            </w:tcBorders>
            <w:shd w:val="clear" w:color="auto" w:fill="auto"/>
            <w:vAlign w:val="center"/>
            <w:hideMark/>
          </w:tcPr>
          <w:p w14:paraId="096E99CA" w14:textId="77777777" w:rsidR="00B359D7" w:rsidRDefault="00B359D7" w:rsidP="00F7658B">
            <w:pPr>
              <w:spacing w:before="0"/>
              <w:rPr>
                <w:rFonts w:cs="Arial"/>
                <w:color w:val="000000"/>
                <w:lang w:val="sr-Latn-RS" w:eastAsia="sr-Latn-RS"/>
              </w:rPr>
            </w:pPr>
            <w:r w:rsidRPr="00BF7B4E">
              <w:rPr>
                <w:rFonts w:cs="Arial"/>
                <w:color w:val="000000"/>
                <w:lang w:val="sr-Latn-RS" w:eastAsia="sr-Latn-RS"/>
              </w:rPr>
              <w:t>Под појмом "</w:t>
            </w:r>
            <w:r>
              <w:rPr>
                <w:rFonts w:cs="Arial"/>
                <w:color w:val="000000"/>
                <w:lang w:val="sr-Cyrl-RS" w:eastAsia="sr-Latn-RS"/>
              </w:rPr>
              <w:t>одговарајуће</w:t>
            </w:r>
            <w:r w:rsidRPr="00BF7B4E">
              <w:rPr>
                <w:rFonts w:cs="Arial"/>
                <w:color w:val="000000"/>
                <w:lang w:val="sr-Latn-RS" w:eastAsia="sr-Latn-RS"/>
              </w:rPr>
              <w:t>" добр</w:t>
            </w:r>
            <w:r>
              <w:rPr>
                <w:rFonts w:cs="Arial"/>
                <w:color w:val="000000"/>
                <w:lang w:val="sr-Cyrl-RS" w:eastAsia="sr-Latn-RS"/>
              </w:rPr>
              <w:t>о</w:t>
            </w:r>
            <w:r w:rsidRPr="00BF7B4E">
              <w:rPr>
                <w:rFonts w:cs="Arial"/>
                <w:color w:val="000000"/>
                <w:lang w:val="sr-Latn-RS" w:eastAsia="sr-Latn-RS"/>
              </w:rPr>
              <w:t xml:space="preserve"> подразумева се добро које функционално, вредносно и према минималним техничким спецификацијама одговара захтеваном добру.</w:t>
            </w:r>
          </w:p>
          <w:p w14:paraId="730E7FB2" w14:textId="77777777" w:rsidR="00B359D7" w:rsidRPr="00BF7B4E" w:rsidRDefault="00B359D7" w:rsidP="00F7658B">
            <w:pPr>
              <w:spacing w:before="0"/>
              <w:rPr>
                <w:rFonts w:cs="Arial"/>
                <w:color w:val="000000"/>
                <w:lang w:val="sr-Latn-RS" w:eastAsia="sr-Latn-RS"/>
              </w:rPr>
            </w:pPr>
            <w:r w:rsidRPr="00BF7B4E">
              <w:rPr>
                <w:rFonts w:cs="Arial"/>
                <w:color w:val="000000"/>
                <w:lang w:val="sr-Latn-RS" w:eastAsia="sr-Latn-RS"/>
              </w:rPr>
              <w:t xml:space="preserve"> Наручилац задржава право да у фази стручне оцене понуда захтева узорке опреме на тест, како би недвосмислено утврдио да понуђена добра испуњавају све минимално дефинисане техничке захтеве и захтевану функционалност.</w:t>
            </w:r>
          </w:p>
        </w:tc>
      </w:tr>
      <w:tr w:rsidR="00B359D7" w:rsidRPr="00BF7B4E" w14:paraId="3D510C75" w14:textId="77777777" w:rsidTr="00F7658B">
        <w:trPr>
          <w:trHeight w:val="689"/>
        </w:trPr>
        <w:tc>
          <w:tcPr>
            <w:tcW w:w="2552" w:type="dxa"/>
            <w:tcBorders>
              <w:top w:val="nil"/>
              <w:left w:val="single" w:sz="8" w:space="0" w:color="auto"/>
              <w:bottom w:val="single" w:sz="8" w:space="0" w:color="auto"/>
              <w:right w:val="single" w:sz="8" w:space="0" w:color="auto"/>
            </w:tcBorders>
            <w:shd w:val="clear" w:color="000000" w:fill="B8CCE4"/>
            <w:vAlign w:val="center"/>
            <w:hideMark/>
          </w:tcPr>
          <w:p w14:paraId="24252D5A" w14:textId="77777777" w:rsidR="00B359D7" w:rsidRPr="00BF7B4E" w:rsidRDefault="00B359D7" w:rsidP="00F7658B">
            <w:pPr>
              <w:spacing w:before="0"/>
              <w:jc w:val="left"/>
              <w:rPr>
                <w:rFonts w:cs="Arial"/>
                <w:b/>
                <w:bCs/>
                <w:color w:val="000000"/>
                <w:lang w:val="sr-Latn-RS" w:eastAsia="sr-Latn-RS"/>
              </w:rPr>
            </w:pPr>
            <w:r w:rsidRPr="00BF7B4E">
              <w:rPr>
                <w:rFonts w:cs="Arial"/>
                <w:b/>
                <w:bCs/>
                <w:color w:val="000000"/>
                <w:lang w:val="sr-Latn-RS" w:eastAsia="sr-Latn-RS"/>
              </w:rPr>
              <w:lastRenderedPageBreak/>
              <w:t>НАПОМЕНА 2:</w:t>
            </w:r>
            <w:r w:rsidRPr="00BF7B4E">
              <w:rPr>
                <w:rFonts w:cs="Arial"/>
                <w:b/>
                <w:bCs/>
                <w:color w:val="000000"/>
                <w:lang w:val="sr-Latn-RS" w:eastAsia="sr-Latn-RS"/>
              </w:rPr>
              <w:br/>
              <w:t>ЗА СТАВКЕ 3</w:t>
            </w:r>
            <w:r>
              <w:rPr>
                <w:rFonts w:cs="Arial"/>
                <w:b/>
                <w:bCs/>
                <w:color w:val="000000"/>
                <w:lang w:val="sr-Latn-RS" w:eastAsia="sr-Latn-RS"/>
              </w:rPr>
              <w:t>7</w:t>
            </w:r>
            <w:r w:rsidRPr="00BF7B4E">
              <w:rPr>
                <w:rFonts w:cs="Arial"/>
                <w:b/>
                <w:bCs/>
                <w:color w:val="000000"/>
                <w:lang w:val="sr-Latn-RS" w:eastAsia="sr-Latn-RS"/>
              </w:rPr>
              <w:t>-</w:t>
            </w:r>
            <w:r w:rsidRPr="009045A5">
              <w:rPr>
                <w:rFonts w:cs="Arial"/>
                <w:b/>
                <w:bCs/>
                <w:color w:val="000000"/>
                <w:lang w:val="sr-Latn-RS" w:eastAsia="sr-Latn-RS"/>
              </w:rPr>
              <w:t>4</w:t>
            </w:r>
            <w:r>
              <w:rPr>
                <w:rFonts w:cs="Arial"/>
                <w:b/>
                <w:bCs/>
                <w:color w:val="000000"/>
                <w:lang w:val="sr-Latn-RS" w:eastAsia="sr-Latn-RS"/>
              </w:rPr>
              <w:t>5</w:t>
            </w:r>
          </w:p>
        </w:tc>
        <w:tc>
          <w:tcPr>
            <w:tcW w:w="7796" w:type="dxa"/>
            <w:tcBorders>
              <w:top w:val="nil"/>
              <w:left w:val="nil"/>
              <w:bottom w:val="single" w:sz="8" w:space="0" w:color="auto"/>
              <w:right w:val="single" w:sz="8" w:space="0" w:color="auto"/>
            </w:tcBorders>
            <w:shd w:val="clear" w:color="auto" w:fill="auto"/>
            <w:vAlign w:val="center"/>
            <w:hideMark/>
          </w:tcPr>
          <w:p w14:paraId="41498A72" w14:textId="77777777" w:rsidR="00B359D7" w:rsidRPr="00BF7B4E" w:rsidRDefault="00B359D7" w:rsidP="00A606FC">
            <w:pPr>
              <w:spacing w:before="0"/>
              <w:jc w:val="left"/>
              <w:rPr>
                <w:rFonts w:cs="Arial"/>
                <w:color w:val="000000"/>
                <w:lang w:val="sr-Latn-RS" w:eastAsia="sr-Latn-RS"/>
              </w:rPr>
            </w:pPr>
            <w:r w:rsidRPr="00BF7B4E">
              <w:rPr>
                <w:rFonts w:cs="Arial"/>
                <w:color w:val="000000"/>
                <w:lang w:val="sr-Latn-RS" w:eastAsia="sr-Latn-RS"/>
              </w:rPr>
              <w:t>Сва активна мрежна опрема и припадујући модули и каблови морају бити од истог произвођача.</w:t>
            </w:r>
            <w:r w:rsidRPr="00BF7B4E">
              <w:rPr>
                <w:rFonts w:cs="Arial"/>
                <w:color w:val="000000"/>
                <w:lang w:val="sr-Latn-RS" w:eastAsia="sr-Latn-RS"/>
              </w:rPr>
              <w:br/>
              <w:t>Уређаји морају бити покривени хардвеским сервисима произвођача опреме за време трајања гарантног рока који омогућавају Испоручиоцу да пружа техничку подршку и корективно одржавања испоручене опреме на локацији Наручиоца.</w:t>
            </w:r>
            <w:r w:rsidRPr="00BF7B4E">
              <w:rPr>
                <w:rFonts w:cs="Arial"/>
                <w:color w:val="000000"/>
                <w:lang w:val="sr-Latn-RS" w:eastAsia="sr-Latn-RS"/>
              </w:rPr>
              <w:br/>
              <w:t>Сва опрема која је предмет набавке мора проћи квалитативни и квантитативни пријем од стране наручиоца.</w:t>
            </w:r>
            <w:r w:rsidRPr="00BF7B4E">
              <w:rPr>
                <w:rFonts w:cs="Arial"/>
                <w:color w:val="000000"/>
                <w:lang w:val="sr-Latn-RS" w:eastAsia="sr-Latn-RS"/>
              </w:rPr>
              <w:br/>
              <w:t>Понуђач је дужан да на адреси испоруке у сарадњи са наручиоцем инсталира и конфигурише сву опрему која је предмет набавке и направи записник о квалитативном пријему, чиме ће бити верификована исправност и функционалност опреме у продукционом окружењу.</w:t>
            </w:r>
            <w:r w:rsidRPr="00BF7B4E">
              <w:rPr>
                <w:rFonts w:cs="Arial"/>
                <w:color w:val="000000"/>
                <w:lang w:val="sr-Latn-RS" w:eastAsia="sr-Latn-RS"/>
              </w:rPr>
              <w:br/>
              <w:t xml:space="preserve">Наручилац је дужан да у року од 3 дана од испоруке омогући Испоручиоцу услове да Испоручилац изврши инсталацију, конфигурацију и имплементацију испоручених добара у постојећу инфраструктуру Наручиоца и пусти их у исправан рад. </w:t>
            </w:r>
            <w:r w:rsidRPr="00BF7B4E">
              <w:rPr>
                <w:rFonts w:cs="Arial"/>
                <w:color w:val="000000"/>
                <w:lang w:val="sr-Latn-RS" w:eastAsia="sr-Latn-RS"/>
              </w:rPr>
              <w:br/>
              <w:t>Испоручилац је дужан да у оквиру понуђених цена укључи инсталацију уређаја, имплементацију у систем са иницијалном конфигурацијом и тестирањем. У случају да се нови уређај уграђује на место постојећег старијег уређаја, потребно је извршити прилагођење конфигурације уз доставу детаљног извештаја о извршеним активностима.</w:t>
            </w:r>
            <w:r w:rsidRPr="00BF7B4E">
              <w:rPr>
                <w:rFonts w:cs="Arial"/>
                <w:color w:val="000000"/>
                <w:lang w:val="sr-Latn-RS" w:eastAsia="sr-Latn-RS"/>
              </w:rPr>
              <w:br/>
              <w:t xml:space="preserve">Испоручилац је дужан да за опрему за коју је наведено да је потребно обезбедити хардверске сервисе произвођача који омогућавају замену неисправног уређаја наредног радног дана обезбеди стручну особу која би извршила неопходну замену. </w:t>
            </w:r>
            <w:r w:rsidRPr="00BF7B4E">
              <w:rPr>
                <w:rFonts w:cs="Arial"/>
                <w:color w:val="000000"/>
                <w:lang w:val="sr-Latn-RS" w:eastAsia="sr-Latn-RS"/>
              </w:rPr>
              <w:br/>
              <w:t>Испоручилац је дужан да обезбеди све нове верзије софтвера за опрему која је покривена произвођачким сервисма. Захтев за доставу иновираних верзија софтвера се шаљу на достављену електронску адресу изабраног понуђача.</w:t>
            </w:r>
          </w:p>
        </w:tc>
      </w:tr>
      <w:tr w:rsidR="00B359D7" w:rsidRPr="00BF7B4E" w14:paraId="718A3AFC" w14:textId="77777777" w:rsidTr="00F7658B">
        <w:trPr>
          <w:trHeight w:val="3230"/>
        </w:trPr>
        <w:tc>
          <w:tcPr>
            <w:tcW w:w="2552" w:type="dxa"/>
            <w:tcBorders>
              <w:top w:val="nil"/>
              <w:left w:val="single" w:sz="8" w:space="0" w:color="auto"/>
              <w:bottom w:val="single" w:sz="8" w:space="0" w:color="auto"/>
              <w:right w:val="single" w:sz="8" w:space="0" w:color="auto"/>
            </w:tcBorders>
            <w:shd w:val="clear" w:color="000000" w:fill="B8CCE4"/>
            <w:vAlign w:val="center"/>
            <w:hideMark/>
          </w:tcPr>
          <w:p w14:paraId="6957C48F" w14:textId="012C3B52" w:rsidR="00B359D7" w:rsidRPr="00BF7B4E" w:rsidRDefault="00B359D7" w:rsidP="00F7658B">
            <w:pPr>
              <w:spacing w:before="0"/>
              <w:jc w:val="left"/>
              <w:rPr>
                <w:rFonts w:cs="Arial"/>
                <w:b/>
                <w:bCs/>
                <w:color w:val="000000"/>
                <w:lang w:val="sr-Latn-RS" w:eastAsia="sr-Latn-RS"/>
              </w:rPr>
            </w:pPr>
            <w:r w:rsidRPr="00BF7B4E">
              <w:rPr>
                <w:rFonts w:cs="Arial"/>
                <w:b/>
                <w:bCs/>
                <w:color w:val="000000"/>
                <w:lang w:val="sr-Latn-RS" w:eastAsia="sr-Latn-RS"/>
              </w:rPr>
              <w:t>НАПОМЕНА 3:</w:t>
            </w:r>
            <w:r w:rsidRPr="00BF7B4E">
              <w:rPr>
                <w:rFonts w:cs="Arial"/>
                <w:b/>
                <w:bCs/>
                <w:color w:val="000000"/>
                <w:lang w:val="sr-Latn-RS" w:eastAsia="sr-Latn-RS"/>
              </w:rPr>
              <w:br/>
              <w:t>НАДОГРАДЊА, УНАПРЕЂЕЊЕ, ИНСТАЛАЦИЈА, ПОВЕЗИВАЊЕ И ПУШТАЊЕ ЦЕЛОКУПНЕ ОПРЕМЕ У РАД (СТАВКЕ 1</w:t>
            </w:r>
            <w:r w:rsidR="005043B1">
              <w:rPr>
                <w:rFonts w:cs="Arial"/>
                <w:b/>
                <w:bCs/>
                <w:color w:val="000000"/>
                <w:lang w:val="sr-Latn-RS" w:eastAsia="sr-Latn-RS"/>
              </w:rPr>
              <w:t>-48</w:t>
            </w:r>
            <w:r w:rsidRPr="00BF7B4E">
              <w:rPr>
                <w:rFonts w:cs="Arial"/>
                <w:b/>
                <w:bCs/>
                <w:color w:val="000000"/>
                <w:lang w:val="sr-Latn-RS" w:eastAsia="sr-Latn-RS"/>
              </w:rPr>
              <w:t>)</w:t>
            </w:r>
          </w:p>
        </w:tc>
        <w:tc>
          <w:tcPr>
            <w:tcW w:w="7796" w:type="dxa"/>
            <w:tcBorders>
              <w:top w:val="nil"/>
              <w:left w:val="nil"/>
              <w:bottom w:val="single" w:sz="8" w:space="0" w:color="auto"/>
              <w:right w:val="single" w:sz="8" w:space="0" w:color="auto"/>
            </w:tcBorders>
            <w:shd w:val="clear" w:color="auto" w:fill="auto"/>
            <w:vAlign w:val="center"/>
            <w:hideMark/>
          </w:tcPr>
          <w:p w14:paraId="671C9CE8" w14:textId="77777777" w:rsidR="00B359D7" w:rsidRPr="002F01DF" w:rsidRDefault="00B359D7" w:rsidP="005043B1">
            <w:pPr>
              <w:spacing w:before="0"/>
              <w:rPr>
                <w:rFonts w:cs="Arial"/>
                <w:color w:val="000000"/>
                <w:lang w:val="sr-Latn-RS" w:eastAsia="sr-Latn-RS"/>
              </w:rPr>
            </w:pPr>
            <w:r w:rsidRPr="002F01DF">
              <w:rPr>
                <w:rFonts w:cs="Arial"/>
                <w:color w:val="000000"/>
                <w:lang w:val="sr-Latn-RS" w:eastAsia="sr-Latn-RS"/>
              </w:rPr>
              <w:t>"Предметном набавком подразумевана је набавка услуге надоградње и унапређења рачунарске мреже Наручиоца минимално дефинисаним техничким спецификацијама, а уједно и услуга повезивања, инсталације и пуштања у рад целокупне опреме на локацијама Наручиоца:</w:t>
            </w:r>
          </w:p>
          <w:p w14:paraId="4FBC4CE4" w14:textId="77777777" w:rsidR="00B359D7" w:rsidRPr="002F01DF" w:rsidRDefault="00B359D7" w:rsidP="005043B1">
            <w:pPr>
              <w:spacing w:before="0"/>
              <w:rPr>
                <w:rFonts w:cs="Arial"/>
                <w:color w:val="000000"/>
                <w:lang w:val="sr-Latn-RS" w:eastAsia="sr-Latn-RS"/>
              </w:rPr>
            </w:pPr>
          </w:p>
          <w:p w14:paraId="05DEB427" w14:textId="77777777" w:rsidR="00B359D7" w:rsidRPr="002F01DF" w:rsidRDefault="00B359D7" w:rsidP="005043B1">
            <w:pPr>
              <w:spacing w:before="0"/>
              <w:rPr>
                <w:rFonts w:cs="Arial"/>
                <w:color w:val="000000"/>
                <w:lang w:val="sr-Latn-RS" w:eastAsia="sr-Latn-RS"/>
              </w:rPr>
            </w:pPr>
            <w:r w:rsidRPr="002F01DF">
              <w:rPr>
                <w:rFonts w:cs="Arial"/>
                <w:color w:val="000000"/>
                <w:lang w:val="sr-Latn-RS" w:eastAsia="sr-Latn-RS"/>
              </w:rPr>
              <w:t>-ЕПС, Управна зграда, Балканска (локација 1)</w:t>
            </w:r>
          </w:p>
          <w:p w14:paraId="4BB1F02B" w14:textId="77777777" w:rsidR="00B359D7" w:rsidRPr="002F01DF" w:rsidRDefault="00B359D7" w:rsidP="005043B1">
            <w:pPr>
              <w:spacing w:before="0"/>
              <w:rPr>
                <w:rFonts w:cs="Arial"/>
                <w:color w:val="000000"/>
                <w:lang w:val="sr-Latn-RS" w:eastAsia="sr-Latn-RS"/>
              </w:rPr>
            </w:pPr>
            <w:r w:rsidRPr="002F01DF">
              <w:rPr>
                <w:rFonts w:cs="Arial"/>
                <w:color w:val="000000"/>
                <w:lang w:val="sr-Latn-RS" w:eastAsia="sr-Latn-RS"/>
              </w:rPr>
              <w:t>-ЕПС, Управна зграда, Масарикова (локација 2)</w:t>
            </w:r>
          </w:p>
          <w:p w14:paraId="04577DB6" w14:textId="77777777" w:rsidR="00B359D7" w:rsidRPr="002F01DF" w:rsidRDefault="00B359D7" w:rsidP="005043B1">
            <w:pPr>
              <w:spacing w:before="0"/>
              <w:rPr>
                <w:rFonts w:cs="Arial"/>
                <w:color w:val="000000"/>
                <w:lang w:val="sr-Latn-RS" w:eastAsia="sr-Latn-RS"/>
              </w:rPr>
            </w:pPr>
            <w:r w:rsidRPr="002F01DF">
              <w:rPr>
                <w:rFonts w:cs="Arial"/>
                <w:color w:val="000000"/>
                <w:lang w:val="sr-Latn-RS" w:eastAsia="sr-Latn-RS"/>
              </w:rPr>
              <w:t>-ЕПС, Београд, објекат Трафо станица Церак (локација 3)</w:t>
            </w:r>
          </w:p>
          <w:p w14:paraId="2B7E6BA9" w14:textId="77777777" w:rsidR="00B359D7" w:rsidRPr="002F01DF" w:rsidRDefault="00B359D7" w:rsidP="005043B1">
            <w:pPr>
              <w:spacing w:before="0"/>
              <w:rPr>
                <w:rFonts w:cs="Arial"/>
                <w:color w:val="000000"/>
                <w:lang w:val="sr-Latn-RS" w:eastAsia="sr-Latn-RS"/>
              </w:rPr>
            </w:pPr>
          </w:p>
          <w:p w14:paraId="6E13CA10" w14:textId="5381002F" w:rsidR="005043B1" w:rsidRDefault="005043B1" w:rsidP="005043B1">
            <w:pPr>
              <w:autoSpaceDE w:val="0"/>
              <w:autoSpaceDN w:val="0"/>
              <w:adjustRightInd w:val="0"/>
              <w:spacing w:before="0"/>
              <w:rPr>
                <w:rFonts w:cs="Arial"/>
                <w:lang w:val="sr-Cyrl-RS"/>
              </w:rPr>
            </w:pPr>
            <w:r>
              <w:rPr>
                <w:rFonts w:cs="Arial"/>
                <w:lang w:val="sr-Cyrl-RS"/>
              </w:rPr>
              <w:t>Услед потребе да се нова опрема правилно конфигурише, инсталира и пусти у рад на постојећу и већ оперативну мрежну, хардверску и софтверску архитектуру Наручиоца базирану на опреми произвођача Cisco, а са циљем ненарушавања гаранције на постојећу опрему</w:t>
            </w:r>
          </w:p>
          <w:p w14:paraId="083BC313" w14:textId="77777777" w:rsidR="005043B1" w:rsidRDefault="005043B1" w:rsidP="005043B1">
            <w:pPr>
              <w:autoSpaceDE w:val="0"/>
              <w:autoSpaceDN w:val="0"/>
              <w:adjustRightInd w:val="0"/>
              <w:spacing w:before="0"/>
              <w:rPr>
                <w:rFonts w:cs="Arial"/>
                <w:lang w:val="sr-Cyrl-RS"/>
              </w:rPr>
            </w:pPr>
          </w:p>
          <w:p w14:paraId="5290FDF5" w14:textId="3BC8D714" w:rsidR="005043B1" w:rsidRDefault="0038657A" w:rsidP="005043B1">
            <w:pPr>
              <w:autoSpaceDE w:val="0"/>
              <w:autoSpaceDN w:val="0"/>
              <w:adjustRightInd w:val="0"/>
              <w:spacing w:before="0"/>
              <w:rPr>
                <w:rFonts w:cs="Arial"/>
                <w:lang w:val="sr-Cyrl-RS"/>
              </w:rPr>
            </w:pPr>
            <w:r>
              <w:rPr>
                <w:rFonts w:cs="Arial"/>
                <w:lang w:val="sr-Cyrl-RS"/>
              </w:rPr>
              <w:t>Наручилац подразумева да</w:t>
            </w:r>
            <w:r w:rsidRPr="0038657A">
              <w:rPr>
                <w:rFonts w:cs="Arial"/>
                <w:lang w:val="sr-Cyrl-RS"/>
              </w:rPr>
              <w:t xml:space="preserve"> Понуђач мора имати </w:t>
            </w:r>
            <w:r>
              <w:rPr>
                <w:rFonts w:cs="Arial"/>
                <w:lang w:val="sr-Cyrl-RS"/>
              </w:rPr>
              <w:t>п</w:t>
            </w:r>
            <w:r w:rsidR="005043B1">
              <w:rPr>
                <w:rFonts w:cs="Arial"/>
                <w:lang w:val="sr-Cyrl-RS"/>
              </w:rPr>
              <w:t>од неопходним кадровским капацитетом:</w:t>
            </w:r>
          </w:p>
          <w:p w14:paraId="79BDDEAC" w14:textId="77777777" w:rsidR="005043B1" w:rsidRDefault="005043B1" w:rsidP="005043B1">
            <w:pPr>
              <w:autoSpaceDE w:val="0"/>
              <w:autoSpaceDN w:val="0"/>
              <w:adjustRightInd w:val="0"/>
              <w:spacing w:before="0"/>
              <w:rPr>
                <w:rFonts w:cs="Arial"/>
                <w:lang w:val="sr-Cyrl-RS"/>
              </w:rPr>
            </w:pPr>
            <w:r>
              <w:rPr>
                <w:rFonts w:cs="Arial"/>
                <w:lang w:val="sr-Cyrl-RS"/>
              </w:rPr>
              <w:t>- минимум 2 (два) инжењера са сертификатом Cisco Certified Internetwork Expert Service Provider (CCIE) сертификатом;</w:t>
            </w:r>
          </w:p>
          <w:p w14:paraId="04145E01" w14:textId="77777777" w:rsidR="005043B1" w:rsidRDefault="005043B1" w:rsidP="005043B1">
            <w:pPr>
              <w:autoSpaceDE w:val="0"/>
              <w:autoSpaceDN w:val="0"/>
              <w:adjustRightInd w:val="0"/>
              <w:spacing w:before="0"/>
              <w:rPr>
                <w:rFonts w:cs="Arial"/>
                <w:lang w:val="sr-Cyrl-RS"/>
              </w:rPr>
            </w:pPr>
            <w:r>
              <w:rPr>
                <w:rFonts w:cs="Arial"/>
                <w:lang w:val="sr-Cyrl-RS"/>
              </w:rPr>
              <w:t>- минимум 2 (два) инжењера са сертификатом Cisco Certified Internetwork Expert Routing &amp; Swithing (CCIE) сертификатом;</w:t>
            </w:r>
          </w:p>
          <w:p w14:paraId="1C670709" w14:textId="77777777" w:rsidR="005043B1" w:rsidRDefault="005043B1" w:rsidP="005043B1">
            <w:pPr>
              <w:autoSpaceDE w:val="0"/>
              <w:autoSpaceDN w:val="0"/>
              <w:adjustRightInd w:val="0"/>
              <w:spacing w:before="0"/>
              <w:rPr>
                <w:rFonts w:cs="Arial"/>
                <w:lang w:val="sr-Cyrl-RS"/>
              </w:rPr>
            </w:pPr>
            <w:r>
              <w:rPr>
                <w:rFonts w:cs="Arial"/>
                <w:lang w:val="sr-Cyrl-RS"/>
              </w:rPr>
              <w:t>- минимум 1 (један) инжењер са сертификатом Cisco Certified Internetwork Expert Wireless (CCIE) сертификатом.</w:t>
            </w:r>
          </w:p>
          <w:p w14:paraId="67723667" w14:textId="77777777" w:rsidR="00B359D7" w:rsidRDefault="00B359D7" w:rsidP="005043B1">
            <w:pPr>
              <w:spacing w:before="0"/>
              <w:rPr>
                <w:rFonts w:cs="Arial"/>
                <w:color w:val="000000"/>
                <w:lang w:val="sr-Latn-RS" w:eastAsia="sr-Latn-RS"/>
              </w:rPr>
            </w:pPr>
          </w:p>
          <w:p w14:paraId="239DEEFA" w14:textId="77777777" w:rsidR="00A606FC" w:rsidRDefault="00A606FC" w:rsidP="005043B1">
            <w:pPr>
              <w:spacing w:before="0"/>
              <w:rPr>
                <w:rFonts w:cs="Arial"/>
                <w:color w:val="000000"/>
                <w:lang w:val="sr-Latn-RS" w:eastAsia="sr-Latn-RS"/>
              </w:rPr>
            </w:pPr>
          </w:p>
          <w:p w14:paraId="2BF5033E" w14:textId="4C0B71A6" w:rsidR="00A606FC" w:rsidRPr="00BF7B4E" w:rsidRDefault="00A606FC" w:rsidP="005043B1">
            <w:pPr>
              <w:spacing w:before="0"/>
              <w:rPr>
                <w:rFonts w:cs="Arial"/>
                <w:color w:val="000000"/>
                <w:lang w:val="sr-Latn-RS" w:eastAsia="sr-Latn-RS"/>
              </w:rPr>
            </w:pPr>
          </w:p>
        </w:tc>
      </w:tr>
    </w:tbl>
    <w:p w14:paraId="3730A154" w14:textId="77777777" w:rsidR="00B359D7" w:rsidRPr="00C7612C" w:rsidRDefault="00B359D7" w:rsidP="00B359D7">
      <w:pPr>
        <w:pStyle w:val="Heading10"/>
        <w:numPr>
          <w:ilvl w:val="0"/>
          <w:numId w:val="12"/>
        </w:numPr>
        <w:spacing w:before="0"/>
        <w:rPr>
          <w:rFonts w:cs="Arial"/>
          <w:lang w:val="sr-Cyrl-RS"/>
        </w:rPr>
      </w:pPr>
      <w:bookmarkStart w:id="18" w:name="_Toc442559884"/>
      <w:r w:rsidRPr="00C7612C">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B359D7" w:rsidRPr="00C7612C" w14:paraId="15DE1F70" w14:textId="77777777" w:rsidTr="00F7658B">
        <w:trPr>
          <w:trHeight w:val="524"/>
          <w:jc w:val="center"/>
        </w:trPr>
        <w:tc>
          <w:tcPr>
            <w:tcW w:w="729" w:type="dxa"/>
            <w:vAlign w:val="center"/>
          </w:tcPr>
          <w:p w14:paraId="5FA9D514" w14:textId="77777777" w:rsidR="00B359D7" w:rsidRPr="00C7612C" w:rsidRDefault="00B359D7" w:rsidP="00F7658B">
            <w:pPr>
              <w:spacing w:before="0"/>
              <w:jc w:val="center"/>
              <w:rPr>
                <w:rFonts w:cs="Arial"/>
                <w:b/>
                <w:lang w:val="sr-Cyrl-RS"/>
              </w:rPr>
            </w:pPr>
            <w:r w:rsidRPr="00C7612C">
              <w:rPr>
                <w:rFonts w:cs="Arial"/>
                <w:b/>
                <w:lang w:val="sr-Cyrl-RS"/>
              </w:rPr>
              <w:t>Ред. бр.</w:t>
            </w:r>
          </w:p>
        </w:tc>
        <w:tc>
          <w:tcPr>
            <w:tcW w:w="8430" w:type="dxa"/>
            <w:vAlign w:val="center"/>
          </w:tcPr>
          <w:p w14:paraId="116037A3" w14:textId="77777777" w:rsidR="00B359D7" w:rsidRPr="00C7612C" w:rsidRDefault="00B359D7" w:rsidP="00F7658B">
            <w:pPr>
              <w:spacing w:before="0"/>
              <w:ind w:right="-180"/>
              <w:jc w:val="center"/>
              <w:rPr>
                <w:rFonts w:cs="Arial"/>
                <w:b/>
                <w:lang w:val="sr-Cyrl-RS"/>
              </w:rPr>
            </w:pPr>
            <w:r w:rsidRPr="00C7612C">
              <w:rPr>
                <w:rStyle w:val="Heading1Char"/>
                <w:lang w:val="sr-Cyrl-RS"/>
              </w:rPr>
              <w:t>4.1</w:t>
            </w:r>
            <w:r w:rsidRPr="00C7612C">
              <w:rPr>
                <w:rFonts w:cs="Arial"/>
                <w:b/>
                <w:lang w:val="sr-Cyrl-RS"/>
              </w:rPr>
              <w:t xml:space="preserve">  ОБАВЕЗНИ УСЛОВИ </w:t>
            </w:r>
          </w:p>
          <w:p w14:paraId="334313C0" w14:textId="77777777" w:rsidR="00B359D7" w:rsidRPr="00C7612C" w:rsidRDefault="00B359D7" w:rsidP="00F7658B">
            <w:pPr>
              <w:spacing w:before="0"/>
              <w:jc w:val="center"/>
              <w:rPr>
                <w:rFonts w:cs="Arial"/>
                <w:b/>
                <w:color w:val="FF0000"/>
                <w:lang w:val="sr-Cyrl-RS"/>
              </w:rPr>
            </w:pPr>
            <w:r w:rsidRPr="00C7612C">
              <w:rPr>
                <w:rFonts w:cs="Arial"/>
                <w:b/>
                <w:lang w:val="sr-Cyrl-RS"/>
              </w:rPr>
              <w:t>ЗА УЧЕШЋЕ У ПОСТУПКУ ЈАВНЕ НАБАВКЕ ИЗ ЧЛАНА 75. ЗАКОНА</w:t>
            </w:r>
          </w:p>
          <w:p w14:paraId="2F5974AF" w14:textId="77777777" w:rsidR="00B359D7" w:rsidRPr="00C7612C" w:rsidRDefault="00B359D7" w:rsidP="00F7658B">
            <w:pPr>
              <w:spacing w:before="0"/>
              <w:jc w:val="center"/>
              <w:rPr>
                <w:rFonts w:cs="Arial"/>
                <w:b/>
                <w:color w:val="FF0000"/>
                <w:lang w:val="sr-Cyrl-RS"/>
              </w:rPr>
            </w:pPr>
          </w:p>
        </w:tc>
      </w:tr>
      <w:tr w:rsidR="00B359D7" w:rsidRPr="00C7612C" w14:paraId="70226158" w14:textId="77777777" w:rsidTr="00F7658B">
        <w:trPr>
          <w:jc w:val="center"/>
        </w:trPr>
        <w:tc>
          <w:tcPr>
            <w:tcW w:w="729" w:type="dxa"/>
            <w:vAlign w:val="center"/>
          </w:tcPr>
          <w:p w14:paraId="0568D891" w14:textId="77777777" w:rsidR="00B359D7" w:rsidRPr="00C7612C" w:rsidRDefault="00B359D7" w:rsidP="00F7658B">
            <w:pPr>
              <w:spacing w:before="0"/>
              <w:jc w:val="center"/>
              <w:rPr>
                <w:rFonts w:cs="Arial"/>
                <w:lang w:val="sr-Cyrl-RS"/>
              </w:rPr>
            </w:pPr>
            <w:r w:rsidRPr="00C7612C">
              <w:rPr>
                <w:rFonts w:cs="Arial"/>
                <w:lang w:val="sr-Cyrl-RS"/>
              </w:rPr>
              <w:t>1.</w:t>
            </w:r>
          </w:p>
        </w:tc>
        <w:tc>
          <w:tcPr>
            <w:tcW w:w="8430" w:type="dxa"/>
            <w:vAlign w:val="center"/>
          </w:tcPr>
          <w:p w14:paraId="2248F417" w14:textId="77777777" w:rsidR="00B359D7" w:rsidRPr="00C7612C" w:rsidRDefault="00B359D7" w:rsidP="00F7658B">
            <w:pPr>
              <w:autoSpaceDE w:val="0"/>
              <w:autoSpaceDN w:val="0"/>
              <w:adjustRightInd w:val="0"/>
              <w:spacing w:before="0"/>
              <w:rPr>
                <w:rFonts w:cs="Arial"/>
                <w:b/>
                <w:u w:val="single"/>
                <w:lang w:val="sr-Cyrl-RS"/>
              </w:rPr>
            </w:pPr>
            <w:r w:rsidRPr="00C7612C">
              <w:rPr>
                <w:rFonts w:cs="Arial"/>
                <w:b/>
                <w:u w:val="single"/>
                <w:lang w:val="sr-Cyrl-RS"/>
              </w:rPr>
              <w:t>Услов:</w:t>
            </w:r>
          </w:p>
          <w:p w14:paraId="63C8DFC9" w14:textId="77777777" w:rsidR="00B359D7" w:rsidRPr="00C7612C" w:rsidRDefault="00B359D7" w:rsidP="00F7658B">
            <w:pPr>
              <w:pStyle w:val="ListParagraph"/>
              <w:numPr>
                <w:ilvl w:val="3"/>
                <w:numId w:val="19"/>
              </w:numPr>
              <w:autoSpaceDE w:val="0"/>
              <w:autoSpaceDN w:val="0"/>
              <w:adjustRightInd w:val="0"/>
              <w:spacing w:before="0" w:after="0" w:line="240" w:lineRule="auto"/>
              <w:ind w:left="245" w:hanging="245"/>
              <w:rPr>
                <w:rFonts w:ascii="Arial" w:hAnsi="Arial" w:cs="Arial"/>
                <w:lang w:val="sr-Cyrl-RS"/>
              </w:rPr>
            </w:pPr>
            <w:r w:rsidRPr="00C7612C">
              <w:rPr>
                <w:rFonts w:ascii="Arial" w:hAnsi="Arial" w:cs="Arial"/>
                <w:lang w:val="sr-Cyrl-RS"/>
              </w:rPr>
              <w:t>Да је понуђач регистрован код надлежног органа, односно уписан у одговарајући регистар;</w:t>
            </w:r>
          </w:p>
          <w:p w14:paraId="2C3DFC29" w14:textId="77777777" w:rsidR="00B359D7" w:rsidRPr="00C7612C" w:rsidRDefault="00B359D7" w:rsidP="00F7658B">
            <w:pPr>
              <w:autoSpaceDE w:val="0"/>
              <w:autoSpaceDN w:val="0"/>
              <w:adjustRightInd w:val="0"/>
              <w:spacing w:before="0"/>
              <w:rPr>
                <w:rFonts w:cs="Arial"/>
                <w:b/>
                <w:u w:val="single"/>
                <w:lang w:val="sr-Cyrl-RS"/>
              </w:rPr>
            </w:pPr>
            <w:r w:rsidRPr="00C7612C">
              <w:rPr>
                <w:rFonts w:cs="Arial"/>
                <w:b/>
                <w:u w:val="single"/>
                <w:lang w:val="sr-Cyrl-RS"/>
              </w:rPr>
              <w:t xml:space="preserve">Доказ: </w:t>
            </w:r>
          </w:p>
          <w:p w14:paraId="60FF7813" w14:textId="77777777" w:rsidR="00B359D7" w:rsidRPr="00C7612C" w:rsidRDefault="00B359D7" w:rsidP="00F7658B">
            <w:pPr>
              <w:tabs>
                <w:tab w:val="left" w:pos="680"/>
              </w:tabs>
              <w:snapToGrid w:val="0"/>
              <w:spacing w:before="0"/>
              <w:rPr>
                <w:rFonts w:eastAsia="Calibri" w:cs="Arial"/>
                <w:lang w:val="sr-Cyrl-RS"/>
              </w:rPr>
            </w:pPr>
            <w:r w:rsidRPr="00C7612C">
              <w:rPr>
                <w:rFonts w:eastAsia="Calibri" w:cs="Arial"/>
                <w:lang w:val="sr-Cyrl-RS"/>
              </w:rPr>
              <w:t xml:space="preserve">- </w:t>
            </w:r>
            <w:r w:rsidRPr="00C7612C">
              <w:rPr>
                <w:rFonts w:eastAsia="Calibri" w:cs="Arial"/>
                <w:b/>
                <w:lang w:val="sr-Cyrl-RS"/>
              </w:rPr>
              <w:t xml:space="preserve">за правно лице: </w:t>
            </w:r>
            <w:r w:rsidRPr="00C7612C">
              <w:rPr>
                <w:rFonts w:eastAsia="Calibri" w:cs="Arial"/>
                <w:lang w:val="sr-Cyrl-RS"/>
              </w:rPr>
              <w:t xml:space="preserve">Извод из регистраАгенције за привредне регистре, односно извод из регистра надлежног Привредног суда </w:t>
            </w:r>
          </w:p>
          <w:p w14:paraId="43AE602C" w14:textId="77777777" w:rsidR="00B359D7" w:rsidRPr="00C7612C" w:rsidRDefault="00B359D7" w:rsidP="00F7658B">
            <w:pPr>
              <w:tabs>
                <w:tab w:val="left" w:pos="680"/>
              </w:tabs>
              <w:snapToGrid w:val="0"/>
              <w:spacing w:before="0"/>
              <w:rPr>
                <w:rFonts w:eastAsia="Calibri" w:cs="Arial"/>
                <w:lang w:val="sr-Cyrl-RS"/>
              </w:rPr>
            </w:pPr>
            <w:r w:rsidRPr="00C7612C">
              <w:rPr>
                <w:rFonts w:eastAsia="Calibri" w:cs="Arial"/>
                <w:lang w:val="sr-Cyrl-RS"/>
              </w:rPr>
              <w:t xml:space="preserve">- </w:t>
            </w:r>
            <w:r w:rsidRPr="00C7612C">
              <w:rPr>
                <w:rFonts w:eastAsia="Calibri" w:cs="Arial"/>
                <w:b/>
                <w:lang w:val="sr-Cyrl-RS"/>
              </w:rPr>
              <w:t xml:space="preserve">за предузетнике: </w:t>
            </w:r>
            <w:r w:rsidRPr="00C7612C">
              <w:rPr>
                <w:rFonts w:eastAsia="Calibri" w:cs="Arial"/>
                <w:lang w:val="sr-Cyrl-RS"/>
              </w:rPr>
              <w:t xml:space="preserve">Извод из регистра Агенције за привредне регистре, односно извод из одговарајућег регистра </w:t>
            </w:r>
          </w:p>
          <w:p w14:paraId="13AC47B6" w14:textId="77777777" w:rsidR="00B359D7" w:rsidRPr="00C7612C" w:rsidRDefault="00B359D7" w:rsidP="00F7658B">
            <w:pPr>
              <w:autoSpaceDE w:val="0"/>
              <w:autoSpaceDN w:val="0"/>
              <w:adjustRightInd w:val="0"/>
              <w:spacing w:before="0"/>
              <w:rPr>
                <w:rFonts w:eastAsia="Calibri" w:cs="Arial"/>
                <w:i/>
                <w:lang w:val="sr-Cyrl-RS"/>
              </w:rPr>
            </w:pPr>
            <w:r w:rsidRPr="00C7612C">
              <w:rPr>
                <w:rFonts w:eastAsia="Calibri" w:cs="Arial"/>
                <w:i/>
                <w:lang w:val="sr-Cyrl-RS"/>
              </w:rPr>
              <w:t xml:space="preserve">Напомена: </w:t>
            </w:r>
          </w:p>
          <w:p w14:paraId="5347CEC8" w14:textId="77777777" w:rsidR="00B359D7" w:rsidRPr="00C7612C" w:rsidRDefault="00B359D7" w:rsidP="00F7658B">
            <w:pPr>
              <w:numPr>
                <w:ilvl w:val="0"/>
                <w:numId w:val="13"/>
              </w:numPr>
              <w:tabs>
                <w:tab w:val="left" w:pos="680"/>
              </w:tabs>
              <w:snapToGrid w:val="0"/>
              <w:spacing w:before="0"/>
              <w:ind w:left="714" w:hanging="357"/>
              <w:contextualSpacing/>
              <w:jc w:val="left"/>
              <w:rPr>
                <w:rFonts w:eastAsia="Calibri" w:cs="Arial"/>
                <w:i/>
                <w:lang w:val="sr-Cyrl-RS"/>
              </w:rPr>
            </w:pPr>
            <w:r w:rsidRPr="00C7612C">
              <w:rPr>
                <w:rFonts w:eastAsia="Calibri" w:cs="Arial"/>
                <w:i/>
                <w:lang w:val="sr-Cyrl-RS"/>
              </w:rPr>
              <w:t>У случају да понуду подноси група понуђача, овај доказ доставити за сваког члана групе понуђача</w:t>
            </w:r>
          </w:p>
          <w:p w14:paraId="04D4BB4E" w14:textId="77777777" w:rsidR="00B359D7" w:rsidRPr="00C7612C" w:rsidRDefault="00B359D7" w:rsidP="00F7658B">
            <w:pPr>
              <w:numPr>
                <w:ilvl w:val="0"/>
                <w:numId w:val="13"/>
              </w:numPr>
              <w:tabs>
                <w:tab w:val="left" w:pos="680"/>
              </w:tabs>
              <w:snapToGrid w:val="0"/>
              <w:spacing w:before="0"/>
              <w:ind w:left="714" w:hanging="357"/>
              <w:contextualSpacing/>
              <w:jc w:val="left"/>
              <w:rPr>
                <w:rFonts w:cs="Arial"/>
                <w:lang w:val="sr-Cyrl-RS"/>
              </w:rPr>
            </w:pPr>
            <w:r w:rsidRPr="00C7612C">
              <w:rPr>
                <w:rFonts w:eastAsia="Calibri" w:cs="Arial"/>
                <w:i/>
                <w:lang w:val="sr-Cyrl-RS"/>
              </w:rPr>
              <w:t xml:space="preserve">У случају да понуђач подноси понуду са подизвођачем, овај доказ доставити и за сваког подизвођача </w:t>
            </w:r>
          </w:p>
        </w:tc>
      </w:tr>
      <w:tr w:rsidR="00B359D7" w:rsidRPr="00C7612C" w14:paraId="62FDF0FD" w14:textId="77777777" w:rsidTr="00F7658B">
        <w:trPr>
          <w:trHeight w:val="2684"/>
          <w:jc w:val="center"/>
        </w:trPr>
        <w:tc>
          <w:tcPr>
            <w:tcW w:w="729" w:type="dxa"/>
            <w:vAlign w:val="center"/>
          </w:tcPr>
          <w:p w14:paraId="71FD6E24" w14:textId="77777777" w:rsidR="00B359D7" w:rsidRPr="00C7612C" w:rsidRDefault="00B359D7" w:rsidP="00F7658B">
            <w:pPr>
              <w:spacing w:before="0"/>
              <w:jc w:val="center"/>
              <w:rPr>
                <w:rFonts w:cs="Arial"/>
                <w:lang w:val="sr-Cyrl-RS"/>
              </w:rPr>
            </w:pPr>
            <w:r w:rsidRPr="00C7612C">
              <w:rPr>
                <w:rFonts w:cs="Arial"/>
                <w:lang w:val="sr-Cyrl-RS"/>
              </w:rPr>
              <w:t>2.</w:t>
            </w:r>
          </w:p>
        </w:tc>
        <w:tc>
          <w:tcPr>
            <w:tcW w:w="8430" w:type="dxa"/>
            <w:vAlign w:val="center"/>
          </w:tcPr>
          <w:p w14:paraId="227760FA" w14:textId="77777777" w:rsidR="00B359D7" w:rsidRPr="00C7612C" w:rsidRDefault="00B359D7" w:rsidP="00F7658B">
            <w:pPr>
              <w:autoSpaceDE w:val="0"/>
              <w:autoSpaceDN w:val="0"/>
              <w:adjustRightInd w:val="0"/>
              <w:spacing w:before="0"/>
              <w:rPr>
                <w:rFonts w:cs="Arial"/>
                <w:lang w:val="sr-Cyrl-RS"/>
              </w:rPr>
            </w:pPr>
            <w:r w:rsidRPr="00C7612C">
              <w:rPr>
                <w:rFonts w:cs="Arial"/>
                <w:b/>
                <w:u w:val="single"/>
                <w:lang w:val="sr-Cyrl-RS"/>
              </w:rPr>
              <w:t>Услов:</w:t>
            </w:r>
            <w:r w:rsidRPr="00C7612C">
              <w:rPr>
                <w:rFonts w:cs="Arial"/>
                <w:lang w:val="sr-Cyrl-RS"/>
              </w:rPr>
              <w:t xml:space="preserve"> </w:t>
            </w:r>
          </w:p>
          <w:p w14:paraId="58D02113" w14:textId="77777777" w:rsidR="00B359D7" w:rsidRPr="00C7612C" w:rsidRDefault="00B359D7" w:rsidP="00F7658B">
            <w:pPr>
              <w:pStyle w:val="ListParagraph"/>
              <w:numPr>
                <w:ilvl w:val="3"/>
                <w:numId w:val="19"/>
              </w:numPr>
              <w:autoSpaceDE w:val="0"/>
              <w:autoSpaceDN w:val="0"/>
              <w:adjustRightInd w:val="0"/>
              <w:spacing w:before="0" w:after="0" w:line="240" w:lineRule="auto"/>
              <w:ind w:left="245" w:hanging="245"/>
              <w:rPr>
                <w:rFonts w:ascii="Arial" w:hAnsi="Arial" w:cs="Arial"/>
                <w:lang w:val="sr-Cyrl-RS"/>
              </w:rPr>
            </w:pPr>
            <w:r w:rsidRPr="00C7612C">
              <w:rPr>
                <w:rFonts w:ascii="Arial" w:hAnsi="Arial" w:cs="Arial"/>
                <w:lang w:val="sr-Cyrl-R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391AFF7" w14:textId="77777777" w:rsidR="00B359D7" w:rsidRPr="00C7612C" w:rsidRDefault="00B359D7" w:rsidP="00F7658B">
            <w:pPr>
              <w:autoSpaceDE w:val="0"/>
              <w:autoSpaceDN w:val="0"/>
              <w:adjustRightInd w:val="0"/>
              <w:spacing w:before="0"/>
              <w:rPr>
                <w:rFonts w:cs="Arial"/>
                <w:b/>
                <w:u w:val="single"/>
                <w:lang w:val="sr-Cyrl-RS"/>
              </w:rPr>
            </w:pPr>
            <w:r w:rsidRPr="00C7612C">
              <w:rPr>
                <w:rFonts w:cs="Arial"/>
                <w:b/>
                <w:u w:val="single"/>
                <w:lang w:val="sr-Cyrl-RS"/>
              </w:rPr>
              <w:t>Доказ:</w:t>
            </w:r>
          </w:p>
          <w:p w14:paraId="47187D4F" w14:textId="77777777" w:rsidR="00B359D7" w:rsidRPr="00C7612C" w:rsidRDefault="00B359D7" w:rsidP="00F7658B">
            <w:pPr>
              <w:autoSpaceDE w:val="0"/>
              <w:autoSpaceDN w:val="0"/>
              <w:adjustRightInd w:val="0"/>
              <w:spacing w:before="0"/>
              <w:rPr>
                <w:rFonts w:cs="Arial"/>
                <w:b/>
                <w:u w:val="single"/>
                <w:lang w:val="sr-Cyrl-RS"/>
              </w:rPr>
            </w:pPr>
            <w:r w:rsidRPr="00C7612C">
              <w:rPr>
                <w:rFonts w:eastAsia="Calibri" w:cs="Arial"/>
                <w:lang w:val="sr-Cyrl-RS"/>
              </w:rPr>
              <w:t xml:space="preserve">- </w:t>
            </w:r>
            <w:r w:rsidRPr="00C7612C">
              <w:rPr>
                <w:rFonts w:eastAsia="Calibri" w:cs="Arial"/>
                <w:b/>
                <w:lang w:val="sr-Cyrl-RS"/>
              </w:rPr>
              <w:t>за правно лице:</w:t>
            </w:r>
          </w:p>
          <w:p w14:paraId="118C0CBB" w14:textId="77777777" w:rsidR="00B359D7" w:rsidRPr="00C7612C" w:rsidRDefault="00B359D7" w:rsidP="00F7658B">
            <w:pPr>
              <w:spacing w:before="0"/>
              <w:rPr>
                <w:rFonts w:cs="Arial"/>
                <w:lang w:val="sr-Cyrl-RS"/>
              </w:rPr>
            </w:pPr>
            <w:r w:rsidRPr="00C7612C">
              <w:rPr>
                <w:rFonts w:cs="Arial"/>
                <w:lang w:val="sr-Cyrl-RS"/>
              </w:rPr>
              <w:t>1) ЗА ЗАКОНСКОГ ЗАСТУПНИКА</w:t>
            </w:r>
            <w:r w:rsidRPr="00C7612C">
              <w:rPr>
                <w:rFonts w:cs="Arial"/>
                <w:b/>
                <w:lang w:val="sr-Cyrl-RS"/>
              </w:rPr>
              <w:t xml:space="preserve"> – уверење из казнене евиденције надлежне полицијске управе Министарства унутрашњих послова</w:t>
            </w:r>
            <w:r w:rsidRPr="00C7612C">
              <w:rPr>
                <w:rFonts w:cs="Arial"/>
                <w:lang w:val="sr-Cyrl-RS"/>
              </w:rPr>
              <w:t xml:space="preserve"> – захтев за издавање овог уверења може се поднети према </w:t>
            </w:r>
            <w:r w:rsidRPr="00C7612C">
              <w:rPr>
                <w:rFonts w:cs="Arial"/>
                <w:b/>
                <w:lang w:val="sr-Cyrl-RS"/>
              </w:rPr>
              <w:t>месту рођења</w:t>
            </w:r>
            <w:r w:rsidRPr="00C7612C">
              <w:rPr>
                <w:rFonts w:cs="Arial"/>
                <w:lang w:val="sr-Cyrl-RS"/>
              </w:rPr>
              <w:t xml:space="preserve"> или према </w:t>
            </w:r>
            <w:r w:rsidRPr="00C7612C">
              <w:rPr>
                <w:rFonts w:cs="Arial"/>
                <w:b/>
                <w:lang w:val="sr-Cyrl-RS"/>
              </w:rPr>
              <w:t>месту пребивалишта</w:t>
            </w:r>
            <w:r w:rsidRPr="00C7612C">
              <w:rPr>
                <w:rFonts w:cs="Arial"/>
                <w:lang w:val="sr-Cyrl-RS"/>
              </w:rPr>
              <w:t>.</w:t>
            </w:r>
          </w:p>
          <w:p w14:paraId="44D10AEB" w14:textId="77777777" w:rsidR="00B359D7" w:rsidRPr="00C7612C" w:rsidRDefault="00B359D7" w:rsidP="00F7658B">
            <w:pPr>
              <w:spacing w:before="0"/>
              <w:rPr>
                <w:rFonts w:cs="Arial"/>
                <w:lang w:val="sr-Cyrl-RS"/>
              </w:rPr>
            </w:pPr>
            <w:r w:rsidRPr="00C7612C">
              <w:rPr>
                <w:rFonts w:cs="Arial"/>
                <w:lang w:val="sr-Cyrl-RS"/>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67" w:history="1">
              <w:r w:rsidRPr="00C7612C">
                <w:rPr>
                  <w:rStyle w:val="Hyperlink"/>
                  <w:rFonts w:cs="Arial"/>
                  <w:lang w:val="sr-Cyrl-RS"/>
                </w:rPr>
                <w:t>http://www.bg.vi.sud.rs/lt/articles/o-visem-sudu/obavestenje-ke-za-pravna-lica.html</w:t>
              </w:r>
            </w:hyperlink>
          </w:p>
          <w:p w14:paraId="229CC0ED" w14:textId="77777777" w:rsidR="00B359D7" w:rsidRPr="00C7612C" w:rsidRDefault="00B359D7" w:rsidP="00F7658B">
            <w:pPr>
              <w:spacing w:before="0"/>
              <w:rPr>
                <w:rFonts w:cs="Arial"/>
                <w:lang w:val="sr-Cyrl-RS"/>
              </w:rPr>
            </w:pPr>
            <w:r w:rsidRPr="00C7612C">
              <w:rPr>
                <w:rFonts w:cs="Arial"/>
                <w:lang w:val="sr-Cyrl-R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7612C">
              <w:rPr>
                <w:rFonts w:cs="Arial"/>
                <w:b/>
                <w:lang w:val="sr-Cyrl-RS"/>
              </w:rPr>
              <w:t xml:space="preserve">Уверење Основног суда  </w:t>
            </w:r>
            <w:r w:rsidRPr="00C7612C">
              <w:rPr>
                <w:rFonts w:cs="Arial"/>
                <w:lang w:val="sr-Cyrl-RS"/>
              </w:rPr>
              <w:t>(</w:t>
            </w:r>
            <w:r w:rsidRPr="00C7612C">
              <w:rPr>
                <w:rFonts w:cs="Arial"/>
                <w:b/>
                <w:lang w:val="sr-Cyrl-RS"/>
              </w:rPr>
              <w:t>које обухвата и податке из казнене евиденције за кривична дела која су у надлежности редовног кривичног одељења Вишег суда</w:t>
            </w:r>
            <w:r w:rsidRPr="00C7612C">
              <w:rPr>
                <w:rFonts w:cs="Arial"/>
                <w:lang w:val="sr-Cyrl-RS"/>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2A1F89F" w14:textId="77777777" w:rsidR="00B359D7" w:rsidRPr="00C7612C" w:rsidRDefault="00B359D7" w:rsidP="00F7658B">
            <w:pPr>
              <w:spacing w:before="0"/>
              <w:rPr>
                <w:rFonts w:cs="Arial"/>
                <w:b/>
                <w:lang w:val="sr-Cyrl-RS"/>
              </w:rPr>
            </w:pPr>
            <w:r w:rsidRPr="00C7612C">
              <w:rPr>
                <w:rFonts w:cs="Arial"/>
                <w:b/>
                <w:i/>
                <w:u w:val="single"/>
                <w:lang w:val="sr-Cyrl-RS"/>
              </w:rPr>
              <w:t>Посебна напомена:</w:t>
            </w:r>
            <w:r w:rsidRPr="00C7612C">
              <w:rPr>
                <w:rFonts w:cs="Arial"/>
                <w:lang w:val="sr-Cyrl-R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C7612C">
              <w:rPr>
                <w:rFonts w:cs="Arial"/>
                <w:u w:val="single"/>
                <w:lang w:val="sr-Cyrl-RS"/>
              </w:rPr>
              <w:t>и</w:t>
            </w:r>
            <w:r w:rsidRPr="00C7612C">
              <w:rPr>
                <w:rFonts w:cs="Arial"/>
                <w:lang w:val="sr-Cyrl-RS"/>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7612C">
              <w:rPr>
                <w:rFonts w:cs="Arial"/>
                <w:b/>
                <w:lang w:val="sr-Cyrl-RS"/>
              </w:rPr>
              <w:t>кривична дела против привреде и кривично дело примања мита.</w:t>
            </w:r>
          </w:p>
          <w:p w14:paraId="4ACBD243" w14:textId="77777777" w:rsidR="00B359D7" w:rsidRPr="00C7612C" w:rsidRDefault="00B359D7" w:rsidP="00F7658B">
            <w:pPr>
              <w:spacing w:before="0"/>
              <w:rPr>
                <w:rFonts w:cs="Arial"/>
                <w:lang w:val="sr-Cyrl-RS"/>
              </w:rPr>
            </w:pPr>
            <w:r w:rsidRPr="00C7612C">
              <w:rPr>
                <w:rFonts w:cs="Arial"/>
                <w:b/>
                <w:lang w:val="sr-Cyrl-RS"/>
              </w:rPr>
              <w:t>- за физичко лице и предузетника: Уверење из казнене евиденције надлежне полицијске управе Министарства унутрашњих послова</w:t>
            </w:r>
            <w:r w:rsidRPr="00C7612C">
              <w:rPr>
                <w:rFonts w:cs="Arial"/>
                <w:lang w:val="sr-Cyrl-RS"/>
              </w:rPr>
              <w:t xml:space="preserve"> – захтев за издавање овог уверења може се поднети према </w:t>
            </w:r>
            <w:r w:rsidRPr="00C7612C">
              <w:rPr>
                <w:rFonts w:cs="Arial"/>
                <w:b/>
                <w:lang w:val="sr-Cyrl-RS"/>
              </w:rPr>
              <w:t>месту рођења</w:t>
            </w:r>
            <w:r w:rsidRPr="00C7612C">
              <w:rPr>
                <w:rFonts w:cs="Arial"/>
                <w:lang w:val="sr-Cyrl-RS"/>
              </w:rPr>
              <w:t xml:space="preserve"> или према </w:t>
            </w:r>
            <w:r w:rsidRPr="00C7612C">
              <w:rPr>
                <w:rFonts w:cs="Arial"/>
                <w:b/>
                <w:lang w:val="sr-Cyrl-RS"/>
              </w:rPr>
              <w:t>месту пребивалишта</w:t>
            </w:r>
            <w:r w:rsidRPr="00C7612C">
              <w:rPr>
                <w:rFonts w:cs="Arial"/>
                <w:lang w:val="sr-Cyrl-RS"/>
              </w:rPr>
              <w:t>.</w:t>
            </w:r>
          </w:p>
          <w:p w14:paraId="084E40C4" w14:textId="77777777" w:rsidR="00B359D7" w:rsidRPr="00C7612C" w:rsidRDefault="00B359D7" w:rsidP="00F7658B">
            <w:pPr>
              <w:autoSpaceDE w:val="0"/>
              <w:autoSpaceDN w:val="0"/>
              <w:adjustRightInd w:val="0"/>
              <w:spacing w:before="0"/>
              <w:rPr>
                <w:rFonts w:eastAsia="Calibri" w:cs="Arial"/>
                <w:b/>
                <w:i/>
                <w:u w:val="single"/>
                <w:lang w:val="sr-Cyrl-RS"/>
              </w:rPr>
            </w:pPr>
            <w:r w:rsidRPr="00C7612C">
              <w:rPr>
                <w:rFonts w:eastAsia="Calibri" w:cs="Arial"/>
                <w:b/>
                <w:i/>
                <w:u w:val="single"/>
                <w:lang w:val="sr-Cyrl-RS"/>
              </w:rPr>
              <w:lastRenderedPageBreak/>
              <w:t xml:space="preserve">Напомена: </w:t>
            </w:r>
          </w:p>
          <w:p w14:paraId="3D174C4F" w14:textId="77777777" w:rsidR="00B359D7" w:rsidRPr="00C7612C" w:rsidRDefault="00B359D7" w:rsidP="00B359D7">
            <w:pPr>
              <w:numPr>
                <w:ilvl w:val="0"/>
                <w:numId w:val="13"/>
              </w:numPr>
              <w:tabs>
                <w:tab w:val="left" w:pos="680"/>
              </w:tabs>
              <w:snapToGrid w:val="0"/>
              <w:spacing w:before="0"/>
              <w:ind w:left="714" w:hanging="357"/>
              <w:contextualSpacing/>
              <w:jc w:val="left"/>
              <w:rPr>
                <w:rFonts w:eastAsia="Calibri" w:cs="Arial"/>
                <w:i/>
                <w:lang w:val="sr-Cyrl-RS"/>
              </w:rPr>
            </w:pPr>
            <w:r w:rsidRPr="00C7612C">
              <w:rPr>
                <w:rFonts w:eastAsia="Calibri" w:cs="Arial"/>
                <w:i/>
                <w:lang w:val="sr-Cyrl-RS"/>
              </w:rPr>
              <w:t>У случају да понуду подноси правно лице потребно је доставити овај доказ и за правно лице и за законског заступника</w:t>
            </w:r>
          </w:p>
          <w:p w14:paraId="41D759E0" w14:textId="77777777" w:rsidR="00B359D7" w:rsidRPr="00C7612C" w:rsidRDefault="00B359D7" w:rsidP="00B359D7">
            <w:pPr>
              <w:numPr>
                <w:ilvl w:val="0"/>
                <w:numId w:val="13"/>
              </w:numPr>
              <w:tabs>
                <w:tab w:val="left" w:pos="680"/>
              </w:tabs>
              <w:snapToGrid w:val="0"/>
              <w:spacing w:before="0"/>
              <w:ind w:left="714" w:hanging="357"/>
              <w:contextualSpacing/>
              <w:jc w:val="left"/>
              <w:rPr>
                <w:rFonts w:eastAsia="Calibri" w:cs="Arial"/>
                <w:i/>
                <w:lang w:val="sr-Cyrl-RS"/>
              </w:rPr>
            </w:pPr>
            <w:r w:rsidRPr="00C7612C">
              <w:rPr>
                <w:rFonts w:eastAsia="Calibri" w:cs="Arial"/>
                <w:i/>
                <w:lang w:val="sr-Cyrl-RS"/>
              </w:rPr>
              <w:t>У случају да правно лице има више законских заступника, ове доказе доставити за сваког од њих</w:t>
            </w:r>
          </w:p>
          <w:p w14:paraId="7D9FC4C8" w14:textId="77777777" w:rsidR="00B359D7" w:rsidRPr="00C7612C" w:rsidRDefault="00B359D7" w:rsidP="00B359D7">
            <w:pPr>
              <w:numPr>
                <w:ilvl w:val="0"/>
                <w:numId w:val="13"/>
              </w:numPr>
              <w:tabs>
                <w:tab w:val="left" w:pos="680"/>
              </w:tabs>
              <w:snapToGrid w:val="0"/>
              <w:spacing w:before="0"/>
              <w:ind w:left="714" w:hanging="357"/>
              <w:contextualSpacing/>
              <w:jc w:val="left"/>
              <w:rPr>
                <w:rFonts w:eastAsia="Calibri" w:cs="Arial"/>
                <w:i/>
                <w:lang w:val="sr-Cyrl-RS"/>
              </w:rPr>
            </w:pPr>
            <w:r w:rsidRPr="00C7612C">
              <w:rPr>
                <w:rFonts w:eastAsia="Calibri" w:cs="Arial"/>
                <w:i/>
                <w:lang w:val="sr-Cyrl-RS"/>
              </w:rPr>
              <w:t>У случају да понуду подноси група понуђача, ове доказе доставити за сваког члана групе понуђача</w:t>
            </w:r>
          </w:p>
          <w:p w14:paraId="754D27C3" w14:textId="77777777" w:rsidR="00B359D7" w:rsidRPr="00C7612C" w:rsidRDefault="00B359D7" w:rsidP="00B359D7">
            <w:pPr>
              <w:numPr>
                <w:ilvl w:val="0"/>
                <w:numId w:val="13"/>
              </w:numPr>
              <w:tabs>
                <w:tab w:val="left" w:pos="680"/>
              </w:tabs>
              <w:snapToGrid w:val="0"/>
              <w:spacing w:before="0"/>
              <w:ind w:left="714" w:hanging="357"/>
              <w:contextualSpacing/>
              <w:jc w:val="left"/>
              <w:rPr>
                <w:rFonts w:cs="Arial"/>
                <w:lang w:val="sr-Cyrl-RS"/>
              </w:rPr>
            </w:pPr>
            <w:r w:rsidRPr="00C7612C">
              <w:rPr>
                <w:rFonts w:eastAsia="Calibri" w:cs="Arial"/>
                <w:i/>
                <w:lang w:val="sr-Cyrl-RS"/>
              </w:rPr>
              <w:t xml:space="preserve">У случају да понуђач подноси понуду са подизвођачем, ове доказе доставити и за сваког подизвођача </w:t>
            </w:r>
          </w:p>
          <w:p w14:paraId="2BFB4E77" w14:textId="77777777" w:rsidR="00B359D7" w:rsidRPr="00C7612C" w:rsidRDefault="00B359D7" w:rsidP="00F7658B">
            <w:pPr>
              <w:tabs>
                <w:tab w:val="left" w:pos="680"/>
              </w:tabs>
              <w:snapToGrid w:val="0"/>
              <w:spacing w:before="0"/>
              <w:contextualSpacing/>
              <w:jc w:val="left"/>
              <w:rPr>
                <w:rFonts w:cs="Arial"/>
                <w:lang w:val="sr-Cyrl-RS"/>
              </w:rPr>
            </w:pPr>
            <w:r w:rsidRPr="00C7612C">
              <w:rPr>
                <w:rFonts w:eastAsia="Calibri" w:cs="Arial"/>
                <w:b/>
                <w:lang w:val="sr-Cyrl-RS"/>
              </w:rPr>
              <w:t>Ови докази не могу бити старији од два месеца пре отварања понуда</w:t>
            </w:r>
            <w:r w:rsidRPr="00C7612C">
              <w:rPr>
                <w:rFonts w:eastAsia="Calibri" w:cs="Arial"/>
                <w:lang w:val="sr-Cyrl-RS"/>
              </w:rPr>
              <w:t>.</w:t>
            </w:r>
          </w:p>
        </w:tc>
      </w:tr>
      <w:tr w:rsidR="00B359D7" w:rsidRPr="00C7612C" w14:paraId="05A2C4D4" w14:textId="77777777" w:rsidTr="00F7658B">
        <w:trPr>
          <w:trHeight w:val="70"/>
          <w:jc w:val="center"/>
        </w:trPr>
        <w:tc>
          <w:tcPr>
            <w:tcW w:w="729" w:type="dxa"/>
            <w:vAlign w:val="center"/>
          </w:tcPr>
          <w:p w14:paraId="4312F7DF" w14:textId="77777777" w:rsidR="00B359D7" w:rsidRPr="00C7612C" w:rsidRDefault="00B359D7" w:rsidP="00F7658B">
            <w:pPr>
              <w:spacing w:before="0"/>
              <w:jc w:val="center"/>
              <w:rPr>
                <w:rFonts w:cs="Arial"/>
                <w:lang w:val="sr-Cyrl-RS"/>
              </w:rPr>
            </w:pPr>
            <w:r w:rsidRPr="00C7612C">
              <w:rPr>
                <w:rFonts w:cs="Arial"/>
                <w:lang w:val="sr-Cyrl-RS"/>
              </w:rPr>
              <w:lastRenderedPageBreak/>
              <w:t>3.</w:t>
            </w:r>
          </w:p>
        </w:tc>
        <w:tc>
          <w:tcPr>
            <w:tcW w:w="8430" w:type="dxa"/>
            <w:vAlign w:val="center"/>
          </w:tcPr>
          <w:p w14:paraId="49BBF74F" w14:textId="77777777" w:rsidR="00B359D7" w:rsidRPr="00C7612C" w:rsidRDefault="00B359D7" w:rsidP="00F7658B">
            <w:pPr>
              <w:snapToGrid w:val="0"/>
              <w:spacing w:before="0"/>
              <w:rPr>
                <w:rFonts w:cs="Arial"/>
                <w:lang w:val="sr-Cyrl-RS"/>
              </w:rPr>
            </w:pPr>
            <w:r w:rsidRPr="00C7612C">
              <w:rPr>
                <w:rFonts w:cs="Arial"/>
                <w:b/>
                <w:u w:val="single"/>
                <w:lang w:val="sr-Cyrl-RS"/>
              </w:rPr>
              <w:t>Услов</w:t>
            </w:r>
            <w:r w:rsidRPr="00C7612C">
              <w:rPr>
                <w:rFonts w:cs="Arial"/>
                <w:u w:val="single"/>
                <w:lang w:val="sr-Cyrl-RS"/>
              </w:rPr>
              <w:t>:</w:t>
            </w:r>
            <w:r w:rsidRPr="00C7612C">
              <w:rPr>
                <w:rFonts w:cs="Arial"/>
                <w:lang w:val="sr-Cyrl-RS"/>
              </w:rPr>
              <w:t xml:space="preserve"> </w:t>
            </w:r>
          </w:p>
          <w:p w14:paraId="4B0B6E9C" w14:textId="77777777" w:rsidR="00B359D7" w:rsidRPr="00C7612C" w:rsidRDefault="00B359D7" w:rsidP="00F7658B">
            <w:pPr>
              <w:pStyle w:val="ListParagraph"/>
              <w:numPr>
                <w:ilvl w:val="3"/>
                <w:numId w:val="19"/>
              </w:numPr>
              <w:autoSpaceDE w:val="0"/>
              <w:autoSpaceDN w:val="0"/>
              <w:adjustRightInd w:val="0"/>
              <w:spacing w:before="0" w:after="0" w:line="240" w:lineRule="auto"/>
              <w:ind w:left="245" w:hanging="245"/>
              <w:rPr>
                <w:rFonts w:ascii="Arial" w:hAnsi="Arial" w:cs="Arial"/>
                <w:lang w:val="sr-Cyrl-RS"/>
              </w:rPr>
            </w:pPr>
            <w:r w:rsidRPr="00C7612C">
              <w:rPr>
                <w:rFonts w:ascii="Arial" w:hAnsi="Arial" w:cs="Arial"/>
                <w:lang w:val="sr-Cyrl-RS"/>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09F3981" w14:textId="77777777" w:rsidR="00B359D7" w:rsidRPr="00C7612C" w:rsidRDefault="00B359D7" w:rsidP="00F7658B">
            <w:pPr>
              <w:autoSpaceDE w:val="0"/>
              <w:autoSpaceDN w:val="0"/>
              <w:adjustRightInd w:val="0"/>
              <w:spacing w:before="0"/>
              <w:rPr>
                <w:rFonts w:cs="Arial"/>
                <w:b/>
                <w:u w:val="single"/>
                <w:lang w:val="sr-Cyrl-RS"/>
              </w:rPr>
            </w:pPr>
            <w:r w:rsidRPr="00C7612C">
              <w:rPr>
                <w:rFonts w:cs="Arial"/>
                <w:b/>
                <w:u w:val="single"/>
                <w:lang w:val="sr-Cyrl-RS"/>
              </w:rPr>
              <w:t>Доказ:</w:t>
            </w:r>
          </w:p>
          <w:p w14:paraId="476DD3BE" w14:textId="77777777" w:rsidR="00B359D7" w:rsidRPr="00C7612C" w:rsidRDefault="00B359D7" w:rsidP="00F7658B">
            <w:pPr>
              <w:snapToGrid w:val="0"/>
              <w:spacing w:before="0"/>
              <w:rPr>
                <w:rFonts w:eastAsia="Calibri" w:cs="Arial"/>
                <w:lang w:val="sr-Cyrl-RS"/>
              </w:rPr>
            </w:pPr>
            <w:r w:rsidRPr="00C7612C">
              <w:rPr>
                <w:rFonts w:eastAsia="Calibri" w:cs="Arial"/>
                <w:lang w:val="sr-Cyrl-RS"/>
              </w:rPr>
              <w:t xml:space="preserve">- </w:t>
            </w:r>
            <w:r w:rsidRPr="00C7612C">
              <w:rPr>
                <w:rFonts w:eastAsia="Calibri" w:cs="Arial"/>
                <w:b/>
                <w:lang w:val="sr-Cyrl-RS"/>
              </w:rPr>
              <w:t xml:space="preserve">за правно лице, предузетнике и физичка лица: </w:t>
            </w:r>
          </w:p>
          <w:p w14:paraId="5B60FD9C" w14:textId="77777777" w:rsidR="00B359D7" w:rsidRPr="00C7612C" w:rsidRDefault="00B359D7" w:rsidP="00F7658B">
            <w:pPr>
              <w:snapToGrid w:val="0"/>
              <w:spacing w:before="0"/>
              <w:rPr>
                <w:rFonts w:eastAsia="Calibri" w:cs="Arial"/>
                <w:lang w:val="sr-Cyrl-RS"/>
              </w:rPr>
            </w:pPr>
            <w:r w:rsidRPr="00C7612C">
              <w:rPr>
                <w:rFonts w:eastAsia="Calibri" w:cs="Arial"/>
                <w:b/>
                <w:lang w:val="sr-Cyrl-RS"/>
              </w:rPr>
              <w:t>1.Уверење Пореске управе</w:t>
            </w:r>
            <w:r w:rsidRPr="00C7612C">
              <w:rPr>
                <w:rFonts w:eastAsia="Calibri" w:cs="Arial"/>
                <w:lang w:val="sr-Cyrl-RS"/>
              </w:rPr>
              <w:t xml:space="preserve"> Министарства финансија да је измирио доспеле </w:t>
            </w:r>
            <w:r w:rsidRPr="00C7612C">
              <w:rPr>
                <w:rFonts w:cs="Arial"/>
                <w:lang w:val="sr-Cyrl-RS"/>
              </w:rPr>
              <w:t xml:space="preserve">порезе и доприносе </w:t>
            </w:r>
            <w:r w:rsidRPr="00C7612C">
              <w:rPr>
                <w:rFonts w:eastAsia="Calibri" w:cs="Arial"/>
                <w:b/>
                <w:u w:val="single"/>
                <w:lang w:val="sr-Cyrl-RS"/>
              </w:rPr>
              <w:t>и</w:t>
            </w:r>
          </w:p>
          <w:p w14:paraId="32EE1E7E" w14:textId="77777777" w:rsidR="00B359D7" w:rsidRPr="00C7612C" w:rsidRDefault="00B359D7" w:rsidP="00F7658B">
            <w:pPr>
              <w:spacing w:before="0"/>
              <w:rPr>
                <w:rFonts w:cs="Arial"/>
                <w:lang w:val="sr-Cyrl-RS"/>
              </w:rPr>
            </w:pPr>
            <w:r w:rsidRPr="00C7612C">
              <w:rPr>
                <w:rFonts w:eastAsia="Calibri" w:cs="Arial"/>
                <w:b/>
                <w:lang w:val="sr-Cyrl-RS"/>
              </w:rPr>
              <w:t>2.Уверење Управе јавних прихода локалне самоуправе (града, односно општине</w:t>
            </w:r>
            <w:r w:rsidRPr="00C7612C">
              <w:rPr>
                <w:rFonts w:cs="Arial"/>
                <w:lang w:val="sr-Cyrl-RS"/>
              </w:rPr>
              <w:t xml:space="preserve">) према месту седишта пореског обвезника правног лица и предузетника, односно према пребивалишту физичког лица, </w:t>
            </w:r>
            <w:r w:rsidRPr="00C7612C">
              <w:rPr>
                <w:rFonts w:eastAsia="Calibri" w:cs="Arial"/>
                <w:lang w:val="sr-Cyrl-RS"/>
              </w:rPr>
              <w:t xml:space="preserve">да је измирио обавезе по основу изворних локалних јавних прихода </w:t>
            </w:r>
          </w:p>
          <w:p w14:paraId="741492EC" w14:textId="77777777" w:rsidR="00B359D7" w:rsidRPr="00C7612C" w:rsidRDefault="00B359D7" w:rsidP="00F7658B">
            <w:pPr>
              <w:spacing w:before="0"/>
              <w:ind w:right="122"/>
              <w:rPr>
                <w:rFonts w:cs="Arial"/>
                <w:b/>
                <w:u w:val="single"/>
                <w:lang w:val="sr-Cyrl-RS"/>
              </w:rPr>
            </w:pPr>
            <w:r w:rsidRPr="00C7612C">
              <w:rPr>
                <w:rFonts w:cs="Arial"/>
                <w:b/>
                <w:u w:val="single"/>
                <w:lang w:val="sr-Cyrl-RS"/>
              </w:rPr>
              <w:t>Напомена:</w:t>
            </w:r>
          </w:p>
          <w:p w14:paraId="54556F0E" w14:textId="77777777" w:rsidR="00B359D7" w:rsidRPr="00C7612C" w:rsidRDefault="00B359D7" w:rsidP="00F7658B">
            <w:pPr>
              <w:numPr>
                <w:ilvl w:val="0"/>
                <w:numId w:val="11"/>
              </w:numPr>
              <w:autoSpaceDE w:val="0"/>
              <w:autoSpaceDN w:val="0"/>
              <w:adjustRightInd w:val="0"/>
              <w:snapToGrid w:val="0"/>
              <w:spacing w:before="0"/>
              <w:ind w:hanging="357"/>
              <w:contextualSpacing/>
              <w:jc w:val="left"/>
              <w:rPr>
                <w:rFonts w:eastAsia="TimesNewRomanPSMT" w:cs="Arial"/>
                <w:b/>
                <w:u w:val="single"/>
                <w:lang w:val="sr-Cyrl-RS"/>
              </w:rPr>
            </w:pPr>
            <w:r w:rsidRPr="00C7612C">
              <w:rPr>
                <w:rFonts w:eastAsia="TimesNewRomanPSMT" w:cs="Arial"/>
                <w:i/>
                <w:lang w:val="sr-Cyrl-RS"/>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14:paraId="6C9247B9" w14:textId="77777777" w:rsidR="00B359D7" w:rsidRPr="00C7612C" w:rsidRDefault="00B359D7" w:rsidP="00F7658B">
            <w:pPr>
              <w:numPr>
                <w:ilvl w:val="0"/>
                <w:numId w:val="11"/>
              </w:numPr>
              <w:autoSpaceDE w:val="0"/>
              <w:autoSpaceDN w:val="0"/>
              <w:adjustRightInd w:val="0"/>
              <w:snapToGrid w:val="0"/>
              <w:spacing w:before="0"/>
              <w:ind w:hanging="357"/>
              <w:contextualSpacing/>
              <w:jc w:val="left"/>
              <w:rPr>
                <w:rFonts w:eastAsia="Calibri" w:cs="Arial"/>
                <w:i/>
                <w:lang w:val="sr-Cyrl-RS"/>
              </w:rPr>
            </w:pPr>
            <w:r w:rsidRPr="00C7612C">
              <w:rPr>
                <w:rFonts w:eastAsia="TimesNewRomanPSMT" w:cs="Arial"/>
                <w:i/>
                <w:lang w:val="sr-Cyrl-RS"/>
              </w:rPr>
              <w:t xml:space="preserve">Уколико је понуђач у поступку приватизације, уместо горе наведена два доказа, потребно је доставити </w:t>
            </w:r>
            <w:r w:rsidRPr="00C7612C">
              <w:rPr>
                <w:rFonts w:eastAsia="TimesNewRomanPSMT" w:cs="Arial"/>
                <w:b/>
                <w:i/>
                <w:lang w:val="sr-Cyrl-RS"/>
              </w:rPr>
              <w:t>у</w:t>
            </w:r>
            <w:r w:rsidRPr="00C7612C">
              <w:rPr>
                <w:rFonts w:eastAsia="Calibri" w:cs="Arial"/>
                <w:b/>
                <w:i/>
                <w:lang w:val="sr-Cyrl-RS"/>
              </w:rPr>
              <w:t>верење Агенције за приватизацију да се налази у поступку приватизације</w:t>
            </w:r>
          </w:p>
          <w:p w14:paraId="42D663AA" w14:textId="77777777" w:rsidR="00B359D7" w:rsidRPr="00C7612C" w:rsidRDefault="00B359D7" w:rsidP="00F7658B">
            <w:pPr>
              <w:numPr>
                <w:ilvl w:val="0"/>
                <w:numId w:val="11"/>
              </w:numPr>
              <w:tabs>
                <w:tab w:val="left" w:pos="680"/>
              </w:tabs>
              <w:snapToGrid w:val="0"/>
              <w:spacing w:before="0"/>
              <w:ind w:hanging="357"/>
              <w:contextualSpacing/>
              <w:jc w:val="left"/>
              <w:rPr>
                <w:rFonts w:eastAsia="Calibri" w:cs="Arial"/>
                <w:i/>
                <w:lang w:val="sr-Cyrl-RS"/>
              </w:rPr>
            </w:pPr>
            <w:r w:rsidRPr="00C7612C">
              <w:rPr>
                <w:rFonts w:eastAsia="Calibri" w:cs="Arial"/>
                <w:i/>
                <w:lang w:val="sr-Cyrl-RS"/>
              </w:rPr>
              <w:t>У случају да понуду подноси група понуђача, ове доказе доставити за сваког учесника из групе</w:t>
            </w:r>
          </w:p>
          <w:p w14:paraId="35BA5A7C" w14:textId="77777777" w:rsidR="00B359D7" w:rsidRPr="00C7612C" w:rsidRDefault="00B359D7" w:rsidP="00F7658B">
            <w:pPr>
              <w:numPr>
                <w:ilvl w:val="0"/>
                <w:numId w:val="14"/>
              </w:numPr>
              <w:tabs>
                <w:tab w:val="left" w:pos="680"/>
              </w:tabs>
              <w:snapToGrid w:val="0"/>
              <w:spacing w:before="0"/>
              <w:contextualSpacing/>
              <w:jc w:val="left"/>
              <w:rPr>
                <w:rFonts w:cs="Arial"/>
                <w:lang w:val="sr-Cyrl-RS"/>
              </w:rPr>
            </w:pPr>
            <w:r w:rsidRPr="00C7612C">
              <w:rPr>
                <w:rFonts w:eastAsia="Calibri" w:cs="Arial"/>
                <w:i/>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92E05D6" w14:textId="77777777" w:rsidR="00B359D7" w:rsidRPr="001537C3" w:rsidRDefault="00B359D7" w:rsidP="00F7658B">
            <w:pPr>
              <w:tabs>
                <w:tab w:val="left" w:pos="680"/>
              </w:tabs>
              <w:snapToGrid w:val="0"/>
              <w:spacing w:before="0"/>
              <w:contextualSpacing/>
              <w:rPr>
                <w:rFonts w:eastAsia="Calibri" w:cs="Arial"/>
                <w:lang w:val="sr-Cyrl-RS"/>
              </w:rPr>
            </w:pPr>
            <w:r w:rsidRPr="00C7612C">
              <w:rPr>
                <w:rFonts w:eastAsia="Calibri" w:cs="Arial"/>
                <w:b/>
                <w:lang w:val="sr-Cyrl-RS"/>
              </w:rPr>
              <w:t>Ови докази не могу бити старији од два месеца пре отварања понуда</w:t>
            </w:r>
            <w:r w:rsidRPr="00C7612C">
              <w:rPr>
                <w:rFonts w:eastAsia="Calibri" w:cs="Arial"/>
                <w:lang w:val="sr-Cyrl-RS"/>
              </w:rPr>
              <w:t>.</w:t>
            </w:r>
          </w:p>
        </w:tc>
      </w:tr>
      <w:tr w:rsidR="00B359D7" w:rsidRPr="00C7612C" w14:paraId="181904F1" w14:textId="77777777" w:rsidTr="00F7658B">
        <w:trPr>
          <w:jc w:val="center"/>
        </w:trPr>
        <w:tc>
          <w:tcPr>
            <w:tcW w:w="729" w:type="dxa"/>
            <w:vAlign w:val="center"/>
          </w:tcPr>
          <w:p w14:paraId="5065A393" w14:textId="77777777" w:rsidR="00B359D7" w:rsidRPr="00C7612C" w:rsidRDefault="00B359D7" w:rsidP="00F7658B">
            <w:pPr>
              <w:spacing w:before="0"/>
              <w:jc w:val="center"/>
              <w:rPr>
                <w:rFonts w:cs="Arial"/>
                <w:lang w:val="sr-Cyrl-RS"/>
              </w:rPr>
            </w:pPr>
            <w:r w:rsidRPr="00C7612C">
              <w:rPr>
                <w:rFonts w:cs="Arial"/>
                <w:lang w:val="sr-Cyrl-RS"/>
              </w:rPr>
              <w:t xml:space="preserve">4. </w:t>
            </w:r>
          </w:p>
        </w:tc>
        <w:tc>
          <w:tcPr>
            <w:tcW w:w="8430" w:type="dxa"/>
          </w:tcPr>
          <w:p w14:paraId="66411ED5" w14:textId="77777777" w:rsidR="00B359D7" w:rsidRPr="00C7612C" w:rsidRDefault="00B359D7" w:rsidP="00F7658B">
            <w:pPr>
              <w:snapToGrid w:val="0"/>
              <w:spacing w:before="0"/>
              <w:rPr>
                <w:rFonts w:cs="Arial"/>
                <w:b/>
                <w:u w:val="single"/>
                <w:lang w:val="sr-Cyrl-RS"/>
              </w:rPr>
            </w:pPr>
            <w:r w:rsidRPr="00C7612C">
              <w:rPr>
                <w:rFonts w:cs="Arial"/>
                <w:b/>
                <w:u w:val="single"/>
                <w:lang w:val="sr-Cyrl-RS"/>
              </w:rPr>
              <w:t>Услов:</w:t>
            </w:r>
          </w:p>
          <w:p w14:paraId="6B48C8D0" w14:textId="77777777" w:rsidR="00B359D7" w:rsidRPr="00C7612C" w:rsidRDefault="00B359D7" w:rsidP="00F7658B">
            <w:pPr>
              <w:pStyle w:val="ListParagraph"/>
              <w:numPr>
                <w:ilvl w:val="3"/>
                <w:numId w:val="19"/>
              </w:numPr>
              <w:autoSpaceDE w:val="0"/>
              <w:autoSpaceDN w:val="0"/>
              <w:adjustRightInd w:val="0"/>
              <w:spacing w:before="0" w:after="0" w:line="240" w:lineRule="auto"/>
              <w:ind w:left="245" w:hanging="245"/>
              <w:rPr>
                <w:rFonts w:ascii="Arial" w:hAnsi="Arial" w:cs="Arial"/>
                <w:lang w:val="sr-Cyrl-RS"/>
              </w:rPr>
            </w:pPr>
            <w:r w:rsidRPr="00C7612C">
              <w:rPr>
                <w:rFonts w:ascii="Arial" w:hAnsi="Arial" w:cs="Arial"/>
                <w:lang w:val="sr-Cyrl-RS"/>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24CC1EE" w14:textId="77777777" w:rsidR="00B359D7" w:rsidRPr="00C7612C" w:rsidRDefault="00B359D7" w:rsidP="00F7658B">
            <w:pPr>
              <w:autoSpaceDE w:val="0"/>
              <w:autoSpaceDN w:val="0"/>
              <w:adjustRightInd w:val="0"/>
              <w:spacing w:before="0"/>
              <w:rPr>
                <w:rFonts w:cs="Arial"/>
                <w:b/>
                <w:u w:val="single"/>
                <w:lang w:val="sr-Cyrl-RS"/>
              </w:rPr>
            </w:pPr>
            <w:r w:rsidRPr="00C7612C">
              <w:rPr>
                <w:rFonts w:cs="Arial"/>
                <w:b/>
                <w:u w:val="single"/>
                <w:lang w:val="sr-Cyrl-RS"/>
              </w:rPr>
              <w:t>Доказ:</w:t>
            </w:r>
          </w:p>
          <w:p w14:paraId="35B8B6BB" w14:textId="77777777" w:rsidR="00B359D7" w:rsidRPr="00C7612C" w:rsidRDefault="00B359D7" w:rsidP="00F7658B">
            <w:pPr>
              <w:spacing w:before="0"/>
              <w:rPr>
                <w:rFonts w:cs="Arial"/>
                <w:b/>
                <w:lang w:val="sr-Cyrl-RS"/>
              </w:rPr>
            </w:pPr>
            <w:r w:rsidRPr="00C7612C">
              <w:rPr>
                <w:rFonts w:cs="Arial"/>
                <w:lang w:val="sr-Cyrl-RS"/>
              </w:rPr>
              <w:t xml:space="preserve">Потписан и оверен Образац изјаве на основу члана 75. став 2. ЗЈН </w:t>
            </w:r>
          </w:p>
          <w:p w14:paraId="0A46F3A9" w14:textId="77777777" w:rsidR="00B359D7" w:rsidRPr="00C7612C" w:rsidRDefault="00B359D7" w:rsidP="00F7658B">
            <w:pPr>
              <w:snapToGrid w:val="0"/>
              <w:spacing w:before="0"/>
              <w:rPr>
                <w:rFonts w:cs="Arial"/>
                <w:b/>
                <w:u w:val="single"/>
                <w:lang w:val="sr-Cyrl-RS"/>
              </w:rPr>
            </w:pPr>
            <w:r w:rsidRPr="00C7612C">
              <w:rPr>
                <w:rFonts w:cs="Arial"/>
                <w:b/>
                <w:i/>
                <w:u w:val="single"/>
                <w:lang w:val="sr-Cyrl-RS"/>
              </w:rPr>
              <w:t>Напомена:</w:t>
            </w:r>
          </w:p>
          <w:p w14:paraId="5EFE580F" w14:textId="77777777" w:rsidR="00B359D7" w:rsidRPr="00C7612C" w:rsidRDefault="00B359D7" w:rsidP="00F7658B">
            <w:pPr>
              <w:numPr>
                <w:ilvl w:val="0"/>
                <w:numId w:val="16"/>
              </w:numPr>
              <w:snapToGrid w:val="0"/>
              <w:spacing w:before="0"/>
              <w:rPr>
                <w:rFonts w:cs="Arial"/>
                <w:i/>
                <w:lang w:val="sr-Cyrl-RS"/>
              </w:rPr>
            </w:pPr>
            <w:r w:rsidRPr="00C7612C">
              <w:rPr>
                <w:rFonts w:cs="Arial"/>
                <w:i/>
                <w:lang w:val="sr-Cyrl-RS"/>
              </w:rPr>
              <w:t xml:space="preserve">Изјава мора да буде потписана од стране овалшћеног лица за заступање понуђача и оверена печатом. </w:t>
            </w:r>
          </w:p>
          <w:p w14:paraId="5E852418" w14:textId="77777777" w:rsidR="00B359D7" w:rsidRPr="00C7612C" w:rsidRDefault="00B359D7" w:rsidP="00F7658B">
            <w:pPr>
              <w:numPr>
                <w:ilvl w:val="0"/>
                <w:numId w:val="16"/>
              </w:numPr>
              <w:snapToGrid w:val="0"/>
              <w:spacing w:before="0"/>
              <w:rPr>
                <w:rFonts w:cs="Arial"/>
                <w:i/>
                <w:lang w:val="sr-Cyrl-RS"/>
              </w:rPr>
            </w:pPr>
            <w:r w:rsidRPr="00C7612C">
              <w:rPr>
                <w:rFonts w:cs="Arial"/>
                <w:i/>
                <w:lang w:val="sr-Cyrl-RS"/>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14:paraId="34C69518" w14:textId="77777777" w:rsidR="00B359D7" w:rsidRDefault="00B359D7" w:rsidP="00F7658B">
            <w:pPr>
              <w:snapToGrid w:val="0"/>
              <w:spacing w:before="0"/>
              <w:ind w:left="720"/>
              <w:rPr>
                <w:rFonts w:cs="Arial"/>
                <w:lang w:val="sr-Cyrl-RS"/>
              </w:rPr>
            </w:pPr>
          </w:p>
          <w:p w14:paraId="41529488" w14:textId="77777777" w:rsidR="00B359D7" w:rsidRPr="00C7612C" w:rsidRDefault="00B359D7" w:rsidP="00F7658B">
            <w:pPr>
              <w:snapToGrid w:val="0"/>
              <w:spacing w:before="0"/>
              <w:ind w:left="720"/>
              <w:rPr>
                <w:rFonts w:cs="Arial"/>
                <w:lang w:val="sr-Cyrl-RS"/>
              </w:rPr>
            </w:pPr>
          </w:p>
        </w:tc>
      </w:tr>
      <w:tr w:rsidR="00B359D7" w:rsidRPr="00C7612C" w14:paraId="428EFA2D" w14:textId="77777777" w:rsidTr="00F7658B">
        <w:trPr>
          <w:jc w:val="center"/>
        </w:trPr>
        <w:tc>
          <w:tcPr>
            <w:tcW w:w="729" w:type="dxa"/>
            <w:vAlign w:val="center"/>
          </w:tcPr>
          <w:p w14:paraId="12DF5BBC" w14:textId="77777777" w:rsidR="00B359D7" w:rsidRPr="00C7612C" w:rsidRDefault="00B359D7" w:rsidP="00F7658B">
            <w:pPr>
              <w:spacing w:before="0"/>
              <w:jc w:val="center"/>
              <w:rPr>
                <w:rFonts w:cs="Arial"/>
                <w:color w:val="00B0F0"/>
                <w:lang w:val="sr-Cyrl-RS"/>
              </w:rPr>
            </w:pPr>
          </w:p>
        </w:tc>
        <w:tc>
          <w:tcPr>
            <w:tcW w:w="8430" w:type="dxa"/>
          </w:tcPr>
          <w:p w14:paraId="1DCEE808" w14:textId="77777777" w:rsidR="00B359D7" w:rsidRPr="00C7612C" w:rsidRDefault="00B359D7" w:rsidP="00F7658B">
            <w:pPr>
              <w:spacing w:before="0"/>
              <w:ind w:right="-180"/>
              <w:jc w:val="center"/>
              <w:rPr>
                <w:rFonts w:cs="Arial"/>
                <w:b/>
                <w:i/>
                <w:lang w:val="sr-Cyrl-RS"/>
              </w:rPr>
            </w:pPr>
            <w:r w:rsidRPr="00C7612C">
              <w:rPr>
                <w:rFonts w:cs="Arial"/>
                <w:b/>
                <w:lang w:val="sr-Cyrl-RS"/>
              </w:rPr>
              <w:t xml:space="preserve">4.2  ДОДАТНИ УСЛОВИ </w:t>
            </w:r>
          </w:p>
          <w:p w14:paraId="25A83F3E" w14:textId="77777777" w:rsidR="00B359D7" w:rsidRPr="00C7612C" w:rsidRDefault="00B359D7" w:rsidP="00F7658B">
            <w:pPr>
              <w:snapToGrid w:val="0"/>
              <w:spacing w:before="0"/>
              <w:jc w:val="center"/>
              <w:rPr>
                <w:rFonts w:cs="Arial"/>
                <w:b/>
                <w:lang w:val="sr-Cyrl-RS"/>
              </w:rPr>
            </w:pPr>
            <w:r w:rsidRPr="00C7612C">
              <w:rPr>
                <w:rFonts w:cs="Arial"/>
                <w:b/>
                <w:lang w:val="sr-Cyrl-RS"/>
              </w:rPr>
              <w:t>ЗА УЧЕШЋЕ У ПОСТУПКУ ЈАВНЕ НАБАВКЕ ИЗ ЧЛАНА 76. ЗАКОНА</w:t>
            </w:r>
          </w:p>
        </w:tc>
      </w:tr>
      <w:tr w:rsidR="00B359D7" w:rsidRPr="00C7612C" w14:paraId="514CE192" w14:textId="77777777" w:rsidTr="00F7658B">
        <w:trPr>
          <w:jc w:val="center"/>
        </w:trPr>
        <w:tc>
          <w:tcPr>
            <w:tcW w:w="729" w:type="dxa"/>
            <w:vAlign w:val="center"/>
          </w:tcPr>
          <w:p w14:paraId="02206339" w14:textId="77777777" w:rsidR="00B359D7" w:rsidRPr="00C7612C" w:rsidRDefault="00B359D7" w:rsidP="00F7658B">
            <w:pPr>
              <w:spacing w:before="0"/>
              <w:jc w:val="center"/>
              <w:rPr>
                <w:rFonts w:cs="Arial"/>
                <w:lang w:val="sr-Cyrl-RS"/>
              </w:rPr>
            </w:pPr>
            <w:r w:rsidRPr="00C7612C">
              <w:rPr>
                <w:rFonts w:cs="Arial"/>
                <w:lang w:val="sr-Cyrl-RS"/>
              </w:rPr>
              <w:t>5.</w:t>
            </w:r>
          </w:p>
        </w:tc>
        <w:tc>
          <w:tcPr>
            <w:tcW w:w="8430" w:type="dxa"/>
          </w:tcPr>
          <w:p w14:paraId="2F8B3123" w14:textId="77777777" w:rsidR="00B359D7" w:rsidRPr="001537C3" w:rsidRDefault="00B359D7" w:rsidP="00F7658B">
            <w:pPr>
              <w:autoSpaceDE w:val="0"/>
              <w:autoSpaceDN w:val="0"/>
              <w:adjustRightInd w:val="0"/>
              <w:spacing w:before="0"/>
              <w:rPr>
                <w:rFonts w:cs="Arial"/>
                <w:b/>
                <w:lang w:val="sr-Cyrl-RS"/>
              </w:rPr>
            </w:pPr>
            <w:r w:rsidRPr="001537C3">
              <w:rPr>
                <w:rFonts w:cs="Arial"/>
                <w:b/>
                <w:u w:val="single"/>
                <w:lang w:val="sr-Cyrl-RS"/>
              </w:rPr>
              <w:t>Услов:</w:t>
            </w:r>
          </w:p>
          <w:p w14:paraId="09E8E4BC" w14:textId="77777777" w:rsidR="00B359D7" w:rsidRPr="001537C3" w:rsidRDefault="00B359D7" w:rsidP="00F7658B">
            <w:pPr>
              <w:autoSpaceDE w:val="0"/>
              <w:autoSpaceDN w:val="0"/>
              <w:adjustRightInd w:val="0"/>
              <w:spacing w:before="0"/>
              <w:rPr>
                <w:rFonts w:cs="Arial"/>
                <w:b/>
                <w:lang w:val="sr-Cyrl-RS"/>
              </w:rPr>
            </w:pPr>
            <w:r w:rsidRPr="001537C3">
              <w:rPr>
                <w:rFonts w:cs="Arial"/>
                <w:b/>
                <w:lang w:val="sr-Cyrl-RS"/>
              </w:rPr>
              <w:t>Пословни капацитет</w:t>
            </w:r>
          </w:p>
          <w:p w14:paraId="469BC2AF" w14:textId="77777777" w:rsidR="00B359D7" w:rsidRPr="001537C3" w:rsidRDefault="00B359D7" w:rsidP="00F7658B">
            <w:pPr>
              <w:pStyle w:val="ListParagraph"/>
              <w:numPr>
                <w:ilvl w:val="0"/>
                <w:numId w:val="38"/>
              </w:numPr>
              <w:autoSpaceDE w:val="0"/>
              <w:autoSpaceDN w:val="0"/>
              <w:adjustRightInd w:val="0"/>
              <w:spacing w:before="0"/>
              <w:rPr>
                <w:rFonts w:ascii="Arial" w:hAnsi="Arial" w:cs="Arial"/>
                <w:lang w:val="sr-Cyrl-RS"/>
              </w:rPr>
            </w:pPr>
            <w:r w:rsidRPr="001537C3">
              <w:rPr>
                <w:rFonts w:ascii="Arial" w:hAnsi="Arial" w:cs="Arial"/>
                <w:lang w:val="sr-Cyrl-RS"/>
              </w:rPr>
              <w:t xml:space="preserve">Неопходно је да понуђач у оквиру своје понуде за сву понуђену опрему за коју је захтевана гаранција дужа од 12 месеци достави потврду произвођача опреме или локалне канцеларије произвођача опреме (за територију Републике Србије) којом се потврђује да је захтевани гарантни период подржан од стане произвођача опреме. </w:t>
            </w:r>
          </w:p>
          <w:p w14:paraId="60888ADD" w14:textId="77777777" w:rsidR="00B359D7" w:rsidRPr="007E20E7" w:rsidRDefault="00B359D7" w:rsidP="00F7658B">
            <w:pPr>
              <w:autoSpaceDE w:val="0"/>
              <w:autoSpaceDN w:val="0"/>
              <w:adjustRightInd w:val="0"/>
              <w:spacing w:before="0"/>
              <w:rPr>
                <w:rFonts w:cs="Arial"/>
                <w:b/>
                <w:u w:val="single"/>
                <w:lang w:val="sr-Cyrl-RS"/>
              </w:rPr>
            </w:pPr>
            <w:r w:rsidRPr="007E20E7">
              <w:rPr>
                <w:rFonts w:cs="Arial"/>
                <w:b/>
                <w:u w:val="single"/>
                <w:lang w:val="sr-Cyrl-RS"/>
              </w:rPr>
              <w:t>Доказ:</w:t>
            </w:r>
          </w:p>
          <w:p w14:paraId="71443193" w14:textId="77777777" w:rsidR="00B359D7" w:rsidRPr="001537C3" w:rsidRDefault="00B359D7" w:rsidP="00F7658B">
            <w:pPr>
              <w:pStyle w:val="ListParagraph"/>
              <w:rPr>
                <w:rFonts w:ascii="Arial" w:eastAsia="MS Gothic" w:hAnsi="Arial" w:cs="Arial"/>
                <w:lang w:val="sr-Cyrl-RS"/>
              </w:rPr>
            </w:pPr>
          </w:p>
          <w:p w14:paraId="602EC6D1" w14:textId="77777777" w:rsidR="00B359D7" w:rsidRPr="001537C3" w:rsidRDefault="00B359D7" w:rsidP="00F7658B">
            <w:pPr>
              <w:pStyle w:val="ListParagraph"/>
              <w:numPr>
                <w:ilvl w:val="0"/>
                <w:numId w:val="39"/>
              </w:numPr>
              <w:autoSpaceDE w:val="0"/>
              <w:autoSpaceDN w:val="0"/>
              <w:adjustRightInd w:val="0"/>
              <w:spacing w:before="0" w:after="0" w:line="240" w:lineRule="auto"/>
              <w:rPr>
                <w:rFonts w:ascii="Arial" w:hAnsi="Arial" w:cs="Arial"/>
                <w:lang w:val="sr-Cyrl-RS"/>
              </w:rPr>
            </w:pPr>
            <w:r w:rsidRPr="001537C3">
              <w:rPr>
                <w:rFonts w:ascii="Arial" w:hAnsi="Arial" w:cs="Arial"/>
                <w:lang w:val="sr-Cyrl-RS"/>
              </w:rPr>
              <w:t>П</w:t>
            </w:r>
            <w:r>
              <w:rPr>
                <w:rFonts w:ascii="Arial" w:hAnsi="Arial" w:cs="Arial"/>
                <w:lang w:val="sr-Cyrl-RS"/>
              </w:rPr>
              <w:t>отврда</w:t>
            </w:r>
            <w:r w:rsidRPr="001537C3">
              <w:rPr>
                <w:rFonts w:ascii="Arial" w:hAnsi="Arial" w:cs="Arial"/>
                <w:lang w:val="sr-Cyrl-RS"/>
              </w:rPr>
              <w:t xml:space="preserve"> произвођача опреме или локалне канцеларије произвођача опреме (за територију Републике Србије) којом се потврђује да је захтевани гарантни период подржан од стане произвођача опреме.</w:t>
            </w:r>
          </w:p>
          <w:p w14:paraId="7D8E27D9" w14:textId="77777777" w:rsidR="00B359D7" w:rsidRPr="001537C3" w:rsidRDefault="00B359D7" w:rsidP="00F7658B">
            <w:pPr>
              <w:autoSpaceDE w:val="0"/>
              <w:autoSpaceDN w:val="0"/>
              <w:adjustRightInd w:val="0"/>
              <w:spacing w:before="0" w:after="200" w:line="276" w:lineRule="auto"/>
              <w:ind w:left="419"/>
              <w:contextualSpacing/>
              <w:rPr>
                <w:rFonts w:eastAsia="Calibri" w:cs="Arial"/>
                <w:lang w:val="sr-Cyrl-RS"/>
              </w:rPr>
            </w:pPr>
            <w:r w:rsidRPr="001537C3">
              <w:rPr>
                <w:rFonts w:eastAsia="Calibri" w:cs="Arial"/>
                <w:lang w:val="sr-Cyrl-RS"/>
              </w:rPr>
              <w:t xml:space="preserve">      </w:t>
            </w:r>
          </w:p>
          <w:p w14:paraId="519BAD90" w14:textId="77777777" w:rsidR="00B359D7" w:rsidRPr="001537C3" w:rsidRDefault="00B359D7" w:rsidP="00F7658B">
            <w:pPr>
              <w:autoSpaceDE w:val="0"/>
              <w:autoSpaceDN w:val="0"/>
              <w:adjustRightInd w:val="0"/>
              <w:spacing w:before="0" w:after="200" w:line="276" w:lineRule="auto"/>
              <w:ind w:left="419"/>
              <w:contextualSpacing/>
              <w:rPr>
                <w:rFonts w:eastAsia="Calibri" w:cs="Arial"/>
                <w:lang w:val="sr-Cyrl-RS"/>
              </w:rPr>
            </w:pPr>
            <w:r w:rsidRPr="001537C3">
              <w:rPr>
                <w:rFonts w:eastAsia="Calibri" w:cs="Arial"/>
                <w:lang w:val="sr-Cyrl-RS"/>
              </w:rPr>
              <w:t>Неопходно је да потврда садржи следеће обавезне елементе:</w:t>
            </w:r>
          </w:p>
          <w:p w14:paraId="5C5E3F5C" w14:textId="77777777" w:rsidR="00B359D7" w:rsidRPr="001537C3" w:rsidRDefault="00B359D7" w:rsidP="00F7658B">
            <w:pPr>
              <w:autoSpaceDE w:val="0"/>
              <w:autoSpaceDN w:val="0"/>
              <w:adjustRightInd w:val="0"/>
              <w:spacing w:before="0" w:after="200" w:line="276" w:lineRule="auto"/>
              <w:ind w:left="779"/>
              <w:contextualSpacing/>
              <w:rPr>
                <w:rFonts w:eastAsia="Calibri" w:cs="Arial"/>
                <w:lang w:val="sr-Cyrl-RS"/>
              </w:rPr>
            </w:pPr>
            <w:r w:rsidRPr="001537C3">
              <w:rPr>
                <w:rFonts w:eastAsia="Calibri" w:cs="Arial"/>
                <w:lang w:val="sr-Cyrl-RS"/>
              </w:rPr>
              <w:t>- Мора се односити на сву понуђену опрему са јасно наведеним моделима понуђене опреме;</w:t>
            </w:r>
          </w:p>
          <w:p w14:paraId="26B1824B" w14:textId="77777777" w:rsidR="00B359D7" w:rsidRPr="001537C3" w:rsidRDefault="00B359D7" w:rsidP="00F7658B">
            <w:pPr>
              <w:autoSpaceDE w:val="0"/>
              <w:autoSpaceDN w:val="0"/>
              <w:adjustRightInd w:val="0"/>
              <w:spacing w:before="0" w:after="200" w:line="276" w:lineRule="auto"/>
              <w:ind w:left="779"/>
              <w:contextualSpacing/>
              <w:rPr>
                <w:rFonts w:eastAsia="Calibri" w:cs="Arial"/>
                <w:lang w:val="sr-Cyrl-RS"/>
              </w:rPr>
            </w:pPr>
            <w:r w:rsidRPr="001537C3">
              <w:rPr>
                <w:rFonts w:eastAsia="Calibri" w:cs="Arial"/>
                <w:lang w:val="sr-Cyrl-RS"/>
              </w:rPr>
              <w:t>- Мора бити насловљена на предметну јавну набавку;</w:t>
            </w:r>
          </w:p>
          <w:p w14:paraId="02E030DF" w14:textId="77777777" w:rsidR="00B359D7" w:rsidRPr="001537C3" w:rsidRDefault="00B359D7" w:rsidP="00F7658B">
            <w:pPr>
              <w:autoSpaceDE w:val="0"/>
              <w:autoSpaceDN w:val="0"/>
              <w:adjustRightInd w:val="0"/>
              <w:spacing w:before="0" w:after="200" w:line="276" w:lineRule="auto"/>
              <w:ind w:left="779"/>
              <w:contextualSpacing/>
              <w:rPr>
                <w:rFonts w:eastAsia="Calibri" w:cs="Arial"/>
                <w:lang w:val="sr-Cyrl-RS"/>
              </w:rPr>
            </w:pPr>
            <w:r w:rsidRPr="001537C3">
              <w:rPr>
                <w:rFonts w:eastAsia="Calibri" w:cs="Arial"/>
                <w:lang w:val="sr-Cyrl-RS"/>
              </w:rPr>
              <w:t>- Мора се односити на територију Републике Србије;</w:t>
            </w:r>
          </w:p>
          <w:p w14:paraId="6DBF8246" w14:textId="77777777" w:rsidR="00B359D7" w:rsidRDefault="00B359D7" w:rsidP="00F7658B">
            <w:pPr>
              <w:pStyle w:val="ListParagraph"/>
              <w:autoSpaceDE w:val="0"/>
              <w:autoSpaceDN w:val="0"/>
              <w:adjustRightInd w:val="0"/>
              <w:spacing w:before="0" w:after="0" w:line="240" w:lineRule="auto"/>
              <w:ind w:left="779"/>
              <w:rPr>
                <w:rFonts w:ascii="Arial" w:eastAsia="Times New Roman" w:hAnsi="Arial" w:cs="Arial"/>
                <w:lang w:val="sr-Cyrl-RS"/>
              </w:rPr>
            </w:pPr>
            <w:r w:rsidRPr="001537C3">
              <w:rPr>
                <w:rFonts w:ascii="Arial" w:eastAsia="Times New Roman" w:hAnsi="Arial" w:cs="Arial"/>
                <w:lang w:val="sr-Cyrl-RS"/>
              </w:rPr>
              <w:t>- Мора недвосмислено и једнозначно имати одредницу да је понуђена опрема обухваћена гаранцијом произвођача опреме у минималном захтеваном трајању. Опционо навођење могућности доплате за гаранцију, или могућности накнадног проширења основне гаранције од стране Понуђача (уколико је она мања од захтеване) неће бити прихваћено.</w:t>
            </w:r>
          </w:p>
          <w:p w14:paraId="66F5982A" w14:textId="77777777" w:rsidR="00B359D7" w:rsidRDefault="00B359D7" w:rsidP="00F7658B">
            <w:pPr>
              <w:autoSpaceDE w:val="0"/>
              <w:autoSpaceDN w:val="0"/>
              <w:adjustRightInd w:val="0"/>
              <w:spacing w:before="0"/>
              <w:rPr>
                <w:rFonts w:cs="Arial"/>
                <w:b/>
                <w:u w:val="single"/>
                <w:lang w:val="sr-Cyrl-RS"/>
              </w:rPr>
            </w:pPr>
            <w:r w:rsidRPr="001537C3">
              <w:rPr>
                <w:rFonts w:cs="Arial"/>
                <w:b/>
                <w:u w:val="single"/>
                <w:lang w:val="sr-Cyrl-RS"/>
              </w:rPr>
              <w:t>Услов:</w:t>
            </w:r>
          </w:p>
          <w:p w14:paraId="76DB60D7" w14:textId="77777777" w:rsidR="00B359D7" w:rsidRPr="007E20E7" w:rsidRDefault="00B359D7" w:rsidP="00F7658B">
            <w:pPr>
              <w:pStyle w:val="ListParagraph"/>
              <w:numPr>
                <w:ilvl w:val="0"/>
                <w:numId w:val="39"/>
              </w:numPr>
              <w:autoSpaceDE w:val="0"/>
              <w:autoSpaceDN w:val="0"/>
              <w:adjustRightInd w:val="0"/>
              <w:spacing w:before="0"/>
              <w:rPr>
                <w:rFonts w:ascii="Arial" w:hAnsi="Arial" w:cs="Arial"/>
                <w:lang w:val="sr-Cyrl-RS"/>
              </w:rPr>
            </w:pPr>
            <w:r w:rsidRPr="007E20E7">
              <w:rPr>
                <w:rFonts w:ascii="Arial" w:hAnsi="Arial" w:cs="Arial"/>
                <w:lang w:val="sr-Cyrl-RS"/>
              </w:rPr>
              <w:t xml:space="preserve">Неопходно је да Понуђач поседује систем праћења захтева за сервисом и техничком помоћи (тикетинг систем) и систем директне комуникације с оператером (онлине помоћ) на сопственом порталу Понуђача мора поседовати следеће минималне функционалности:                         </w:t>
            </w:r>
          </w:p>
          <w:p w14:paraId="591F1349" w14:textId="77777777" w:rsidR="00B359D7" w:rsidRPr="007E20E7" w:rsidRDefault="00B359D7" w:rsidP="00F7658B">
            <w:pPr>
              <w:autoSpaceDE w:val="0"/>
              <w:autoSpaceDN w:val="0"/>
              <w:adjustRightInd w:val="0"/>
              <w:spacing w:before="0"/>
              <w:rPr>
                <w:rFonts w:cs="Arial"/>
                <w:lang w:val="sr-Cyrl-RS"/>
              </w:rPr>
            </w:pPr>
            <w:r w:rsidRPr="007E20E7">
              <w:rPr>
                <w:rFonts w:cs="Arial"/>
                <w:lang w:val="sr-Cyrl-RS"/>
              </w:rPr>
              <w:t xml:space="preserve">• Праћење тока захтева за техничком подршком од подношења до реализације </w:t>
            </w:r>
          </w:p>
          <w:p w14:paraId="1833C90A" w14:textId="77777777" w:rsidR="00B359D7" w:rsidRPr="007E20E7" w:rsidRDefault="00B359D7" w:rsidP="00F7658B">
            <w:pPr>
              <w:autoSpaceDE w:val="0"/>
              <w:autoSpaceDN w:val="0"/>
              <w:adjustRightInd w:val="0"/>
              <w:spacing w:before="0"/>
              <w:rPr>
                <w:rFonts w:cs="Arial"/>
                <w:lang w:val="sr-Cyrl-RS"/>
              </w:rPr>
            </w:pPr>
            <w:r w:rsidRPr="007E20E7">
              <w:rPr>
                <w:rFonts w:cs="Arial"/>
                <w:lang w:val="sr-Cyrl-RS"/>
              </w:rPr>
              <w:t>•</w:t>
            </w:r>
            <w:r>
              <w:rPr>
                <w:rFonts w:cs="Arial"/>
                <w:lang w:val="sr-Cyrl-RS"/>
              </w:rPr>
              <w:t xml:space="preserve"> </w:t>
            </w:r>
            <w:r w:rsidRPr="007E20E7">
              <w:rPr>
                <w:rFonts w:cs="Arial"/>
                <w:lang w:val="sr-Cyrl-RS"/>
              </w:rPr>
              <w:t>Генерисање тикета различитог типа, са различитим статусима и историјатом (тикет отворен, дијагностика у току, сервисер на путу, интервенција завршена, тикет затворен)</w:t>
            </w:r>
          </w:p>
          <w:p w14:paraId="15B43F3B" w14:textId="77777777" w:rsidR="00B359D7" w:rsidRPr="007E20E7" w:rsidRDefault="00B359D7" w:rsidP="00F7658B">
            <w:pPr>
              <w:autoSpaceDE w:val="0"/>
              <w:autoSpaceDN w:val="0"/>
              <w:adjustRightInd w:val="0"/>
              <w:spacing w:before="0"/>
              <w:rPr>
                <w:rFonts w:cs="Arial"/>
                <w:lang w:val="sr-Cyrl-RS"/>
              </w:rPr>
            </w:pPr>
            <w:r w:rsidRPr="007E20E7">
              <w:rPr>
                <w:rFonts w:cs="Arial"/>
                <w:lang w:val="sr-Cyrl-RS"/>
              </w:rPr>
              <w:t>• Могућност прегледа свих тикета Наручиоца, у реалном времену</w:t>
            </w:r>
          </w:p>
          <w:p w14:paraId="3EEA6F8F" w14:textId="77777777" w:rsidR="00B359D7" w:rsidRPr="007E20E7" w:rsidRDefault="00B359D7" w:rsidP="00F7658B">
            <w:pPr>
              <w:autoSpaceDE w:val="0"/>
              <w:autoSpaceDN w:val="0"/>
              <w:adjustRightInd w:val="0"/>
              <w:spacing w:before="0"/>
              <w:rPr>
                <w:rFonts w:cs="Arial"/>
                <w:lang w:val="sr-Cyrl-RS"/>
              </w:rPr>
            </w:pPr>
            <w:r w:rsidRPr="007E20E7">
              <w:rPr>
                <w:rFonts w:cs="Arial"/>
                <w:lang w:val="sr-Cyrl-RS"/>
              </w:rPr>
              <w:t>• Могућност прегледа отворених/затворених тикета</w:t>
            </w:r>
          </w:p>
          <w:p w14:paraId="42C69279" w14:textId="77777777" w:rsidR="00B359D7" w:rsidRPr="007E20E7" w:rsidRDefault="00B359D7" w:rsidP="00F7658B">
            <w:pPr>
              <w:autoSpaceDE w:val="0"/>
              <w:autoSpaceDN w:val="0"/>
              <w:adjustRightInd w:val="0"/>
              <w:spacing w:before="0"/>
              <w:rPr>
                <w:rFonts w:cs="Arial"/>
                <w:lang w:val="sr-Cyrl-RS"/>
              </w:rPr>
            </w:pPr>
            <w:r w:rsidRPr="007E20E7">
              <w:rPr>
                <w:rFonts w:cs="Arial"/>
                <w:lang w:val="sr-Cyrl-RS"/>
              </w:rPr>
              <w:t>• Могућност комуникације са техничарем и сервисером кроз тикетинг систем</w:t>
            </w:r>
          </w:p>
          <w:p w14:paraId="56EDF769" w14:textId="77777777" w:rsidR="00B359D7" w:rsidRPr="007E20E7" w:rsidRDefault="00B359D7" w:rsidP="00F7658B">
            <w:pPr>
              <w:autoSpaceDE w:val="0"/>
              <w:autoSpaceDN w:val="0"/>
              <w:adjustRightInd w:val="0"/>
              <w:spacing w:before="0"/>
              <w:rPr>
                <w:rFonts w:cs="Arial"/>
                <w:lang w:val="sr-Cyrl-RS"/>
              </w:rPr>
            </w:pPr>
            <w:r w:rsidRPr="007E20E7">
              <w:rPr>
                <w:rFonts w:cs="Arial"/>
                <w:lang w:val="sr-Cyrl-RS"/>
              </w:rPr>
              <w:t>• Могућност отварања новог тикета преко тикетинг апликације, након приступа апликацији коришћењем додељених приступних параметара</w:t>
            </w:r>
          </w:p>
          <w:p w14:paraId="02394D9E" w14:textId="77777777" w:rsidR="00B359D7" w:rsidRPr="007E20E7" w:rsidRDefault="00B359D7" w:rsidP="00F7658B">
            <w:pPr>
              <w:autoSpaceDE w:val="0"/>
              <w:autoSpaceDN w:val="0"/>
              <w:adjustRightInd w:val="0"/>
              <w:spacing w:before="0"/>
              <w:rPr>
                <w:rFonts w:cs="Arial"/>
                <w:lang w:val="sr-Cyrl-RS"/>
              </w:rPr>
            </w:pPr>
            <w:r w:rsidRPr="007E20E7">
              <w:rPr>
                <w:rFonts w:cs="Arial"/>
                <w:lang w:val="sr-Cyrl-RS"/>
              </w:rPr>
              <w:t>• Могућност праћења времена одзива/пријема емаила приликом отварања новог тикета</w:t>
            </w:r>
          </w:p>
          <w:p w14:paraId="6B634B09" w14:textId="77777777" w:rsidR="00B359D7" w:rsidRPr="007E20E7" w:rsidRDefault="00B359D7" w:rsidP="00F7658B">
            <w:pPr>
              <w:autoSpaceDE w:val="0"/>
              <w:autoSpaceDN w:val="0"/>
              <w:adjustRightInd w:val="0"/>
              <w:spacing w:before="0"/>
              <w:rPr>
                <w:rFonts w:cs="Arial"/>
                <w:lang w:val="sr-Cyrl-RS"/>
              </w:rPr>
            </w:pPr>
            <w:r w:rsidRPr="007E20E7">
              <w:rPr>
                <w:rFonts w:cs="Arial"/>
                <w:lang w:val="sr-Cyrl-RS"/>
              </w:rPr>
              <w:t>• Могућност праћења времена одзива/пријема емаила приликом промене статуса тикета (тикет отворен, дијагностика у току, сервисер на путу, интервенција завршена, тикет затворен)</w:t>
            </w:r>
          </w:p>
          <w:p w14:paraId="5B4291A8" w14:textId="77777777" w:rsidR="00B359D7" w:rsidRPr="007E20E7" w:rsidRDefault="00B359D7" w:rsidP="00F7658B">
            <w:pPr>
              <w:autoSpaceDE w:val="0"/>
              <w:autoSpaceDN w:val="0"/>
              <w:adjustRightInd w:val="0"/>
              <w:spacing w:before="0"/>
              <w:rPr>
                <w:rFonts w:cs="Arial"/>
                <w:lang w:val="sr-Cyrl-RS"/>
              </w:rPr>
            </w:pPr>
            <w:r w:rsidRPr="007E20E7">
              <w:rPr>
                <w:rFonts w:cs="Arial"/>
                <w:lang w:val="sr-Cyrl-RS"/>
              </w:rPr>
              <w:t>• Могућност обавештавања када је тикет затворен</w:t>
            </w:r>
          </w:p>
          <w:p w14:paraId="23DAAE7A" w14:textId="77777777" w:rsidR="00B359D7" w:rsidRPr="007E20E7" w:rsidRDefault="00B359D7" w:rsidP="00F7658B">
            <w:pPr>
              <w:autoSpaceDE w:val="0"/>
              <w:autoSpaceDN w:val="0"/>
              <w:adjustRightInd w:val="0"/>
              <w:spacing w:before="0"/>
              <w:rPr>
                <w:rFonts w:cs="Arial"/>
                <w:lang w:val="sr-Cyrl-RS"/>
              </w:rPr>
            </w:pPr>
            <w:r w:rsidRPr="007E20E7">
              <w:rPr>
                <w:rFonts w:cs="Arial"/>
                <w:lang w:val="sr-Cyrl-RS"/>
              </w:rPr>
              <w:t>• Могућност генерисања извештаја свих сервисних интервенција за текући и претходни месец (извештај на емаил, XLS и HTML облик, у захтевано време)</w:t>
            </w:r>
          </w:p>
          <w:p w14:paraId="17644CFF" w14:textId="77777777" w:rsidR="00B359D7" w:rsidRPr="007E20E7" w:rsidRDefault="00B359D7" w:rsidP="00F7658B">
            <w:pPr>
              <w:autoSpaceDE w:val="0"/>
              <w:autoSpaceDN w:val="0"/>
              <w:adjustRightInd w:val="0"/>
              <w:spacing w:before="0"/>
              <w:rPr>
                <w:rFonts w:cs="Arial"/>
                <w:lang w:val="sr-Cyrl-RS"/>
              </w:rPr>
            </w:pPr>
            <w:r w:rsidRPr="007E20E7">
              <w:rPr>
                <w:rFonts w:cs="Arial"/>
                <w:lang w:val="sr-Cyrl-RS"/>
              </w:rPr>
              <w:lastRenderedPageBreak/>
              <w:t xml:space="preserve">• Могућност онлине комуникације у реалном времену са сервисером и техничаром.  </w:t>
            </w:r>
          </w:p>
          <w:p w14:paraId="7DEAA1D5" w14:textId="77777777" w:rsidR="00B359D7" w:rsidRPr="007E20E7" w:rsidRDefault="00B359D7" w:rsidP="00F7658B">
            <w:pPr>
              <w:autoSpaceDE w:val="0"/>
              <w:autoSpaceDN w:val="0"/>
              <w:adjustRightInd w:val="0"/>
              <w:spacing w:before="0"/>
              <w:rPr>
                <w:rFonts w:cs="Arial"/>
                <w:lang w:val="sr-Cyrl-RS"/>
              </w:rPr>
            </w:pPr>
            <w:r w:rsidRPr="007E20E7">
              <w:rPr>
                <w:rFonts w:cs="Arial"/>
                <w:lang w:val="sr-Cyrl-RS"/>
              </w:rPr>
              <w:t>• Максимално време одзива и за тикетинг систем и за онлине помоћ: 15 минута.</w:t>
            </w:r>
          </w:p>
          <w:p w14:paraId="2D4F685C" w14:textId="77777777" w:rsidR="00B359D7" w:rsidRPr="007E20E7" w:rsidRDefault="00B359D7" w:rsidP="00F7658B">
            <w:pPr>
              <w:autoSpaceDE w:val="0"/>
              <w:autoSpaceDN w:val="0"/>
              <w:adjustRightInd w:val="0"/>
              <w:spacing w:before="0"/>
              <w:rPr>
                <w:rFonts w:cs="Arial"/>
                <w:lang w:val="sr-Cyrl-RS"/>
              </w:rPr>
            </w:pPr>
            <w:r w:rsidRPr="007E20E7">
              <w:rPr>
                <w:rFonts w:cs="Arial"/>
                <w:lang w:val="sr-Cyrl-RS"/>
              </w:rPr>
              <w:t>• Максимално време за разрешење проблема: 1 сат од тренутка пријаве проблема</w:t>
            </w:r>
          </w:p>
          <w:p w14:paraId="5A634E30" w14:textId="77777777" w:rsidR="00B359D7" w:rsidRDefault="00B359D7" w:rsidP="00F7658B">
            <w:pPr>
              <w:autoSpaceDE w:val="0"/>
              <w:autoSpaceDN w:val="0"/>
              <w:adjustRightInd w:val="0"/>
              <w:spacing w:before="0"/>
              <w:rPr>
                <w:rFonts w:cs="Arial"/>
                <w:lang w:val="sr-Cyrl-RS"/>
              </w:rPr>
            </w:pPr>
          </w:p>
          <w:p w14:paraId="2EBB6D31" w14:textId="77777777" w:rsidR="00B359D7" w:rsidRDefault="00B359D7" w:rsidP="00F7658B">
            <w:pPr>
              <w:autoSpaceDE w:val="0"/>
              <w:autoSpaceDN w:val="0"/>
              <w:adjustRightInd w:val="0"/>
              <w:spacing w:before="0"/>
              <w:rPr>
                <w:rFonts w:cs="Arial"/>
                <w:b/>
                <w:u w:val="single"/>
                <w:lang w:val="sr-Cyrl-RS"/>
              </w:rPr>
            </w:pPr>
            <w:r w:rsidRPr="007E20E7">
              <w:rPr>
                <w:rFonts w:cs="Arial"/>
                <w:b/>
                <w:u w:val="single"/>
                <w:lang w:val="sr-Cyrl-RS"/>
              </w:rPr>
              <w:t>Доказ:</w:t>
            </w:r>
          </w:p>
          <w:p w14:paraId="6758BDE6" w14:textId="77777777" w:rsidR="00B359D7" w:rsidRPr="007E20E7" w:rsidRDefault="00B359D7" w:rsidP="00F7658B">
            <w:pPr>
              <w:pStyle w:val="ListParagraph"/>
              <w:numPr>
                <w:ilvl w:val="0"/>
                <w:numId w:val="41"/>
              </w:numPr>
              <w:autoSpaceDE w:val="0"/>
              <w:autoSpaceDN w:val="0"/>
              <w:adjustRightInd w:val="0"/>
              <w:spacing w:before="0"/>
              <w:rPr>
                <w:rFonts w:ascii="Arial" w:hAnsi="Arial" w:cs="Arial"/>
                <w:lang w:val="sr-Cyrl-RS"/>
              </w:rPr>
            </w:pPr>
            <w:r w:rsidRPr="007E20E7">
              <w:rPr>
                <w:rFonts w:cs="Arial"/>
                <w:lang w:val="sr-Cyrl-RS"/>
              </w:rPr>
              <w:t xml:space="preserve"> </w:t>
            </w:r>
            <w:r w:rsidRPr="007E20E7">
              <w:rPr>
                <w:rFonts w:ascii="Arial" w:hAnsi="Arial" w:cs="Arial"/>
                <w:lang w:val="sr-Cyrl-RS"/>
              </w:rPr>
              <w:t xml:space="preserve">Изјава на меморандуму Понуђача, дата под пуном моралном, материјалном и кривичном одговорношћу са јасно наведеним линком (тј интернет адресом) на којој се недвосмислено може утврдити испуњеност дефинисаног услова. </w:t>
            </w:r>
          </w:p>
          <w:p w14:paraId="527A1D3C" w14:textId="77777777" w:rsidR="00B359D7" w:rsidRPr="007E20E7" w:rsidRDefault="00B359D7" w:rsidP="00F7658B">
            <w:pPr>
              <w:autoSpaceDE w:val="0"/>
              <w:autoSpaceDN w:val="0"/>
              <w:adjustRightInd w:val="0"/>
              <w:spacing w:before="0"/>
              <w:rPr>
                <w:rFonts w:cs="Arial"/>
                <w:lang w:val="sr-Cyrl-RS"/>
              </w:rPr>
            </w:pPr>
          </w:p>
          <w:p w14:paraId="31C06A3A" w14:textId="77777777" w:rsidR="00B359D7" w:rsidRDefault="00B359D7" w:rsidP="00F7658B">
            <w:pPr>
              <w:autoSpaceDE w:val="0"/>
              <w:autoSpaceDN w:val="0"/>
              <w:adjustRightInd w:val="0"/>
              <w:spacing w:before="0"/>
              <w:rPr>
                <w:rFonts w:cs="Arial"/>
                <w:lang w:val="sr-Cyrl-RS"/>
              </w:rPr>
            </w:pPr>
            <w:r w:rsidRPr="007E20E7">
              <w:rPr>
                <w:rFonts w:cs="Arial"/>
                <w:lang w:val="sr-Cyrl-RS"/>
              </w:rPr>
              <w:t>Наручилац задржава право да у фази стручне оцене понуда на одговарајући начин провери испуњеност сваког од наведених захтева (додељивањем привремених приступних параметара и сл.).</w:t>
            </w:r>
          </w:p>
          <w:p w14:paraId="3DB80E55" w14:textId="77777777" w:rsidR="00B359D7" w:rsidRDefault="00B359D7" w:rsidP="00F7658B">
            <w:pPr>
              <w:autoSpaceDE w:val="0"/>
              <w:autoSpaceDN w:val="0"/>
              <w:adjustRightInd w:val="0"/>
              <w:spacing w:before="0"/>
              <w:rPr>
                <w:rFonts w:cs="Arial"/>
                <w:lang w:val="sr-Cyrl-RS"/>
              </w:rPr>
            </w:pPr>
          </w:p>
          <w:p w14:paraId="590AB5DC" w14:textId="77777777" w:rsidR="00B359D7" w:rsidRPr="002B5E04" w:rsidRDefault="00B359D7" w:rsidP="00F7658B">
            <w:pPr>
              <w:autoSpaceDE w:val="0"/>
              <w:autoSpaceDN w:val="0"/>
              <w:adjustRightInd w:val="0"/>
              <w:spacing w:before="0"/>
              <w:rPr>
                <w:rFonts w:cs="Arial"/>
                <w:b/>
                <w:u w:val="single"/>
                <w:lang w:val="sr-Cyrl-RS"/>
              </w:rPr>
            </w:pPr>
            <w:r w:rsidRPr="002B5E04">
              <w:rPr>
                <w:rFonts w:cs="Arial"/>
                <w:b/>
                <w:u w:val="single"/>
                <w:lang w:val="sr-Cyrl-RS"/>
              </w:rPr>
              <w:t>Услов:</w:t>
            </w:r>
          </w:p>
          <w:p w14:paraId="0AEF90BE" w14:textId="77777777" w:rsidR="00B359D7" w:rsidRPr="002B5E04" w:rsidRDefault="00B359D7" w:rsidP="00F7658B">
            <w:pPr>
              <w:pStyle w:val="ListParagraph"/>
              <w:numPr>
                <w:ilvl w:val="0"/>
                <w:numId w:val="41"/>
              </w:numPr>
              <w:autoSpaceDE w:val="0"/>
              <w:autoSpaceDN w:val="0"/>
              <w:adjustRightInd w:val="0"/>
              <w:spacing w:before="0"/>
              <w:rPr>
                <w:rFonts w:cs="Arial"/>
                <w:lang w:val="sr-Cyrl-RS"/>
              </w:rPr>
            </w:pPr>
            <w:r w:rsidRPr="002B5E04">
              <w:rPr>
                <w:rFonts w:cs="Arial"/>
                <w:lang w:val="sr-Cyrl-RS"/>
              </w:rPr>
              <w:t xml:space="preserve"> </w:t>
            </w:r>
            <w:r w:rsidRPr="003457D6">
              <w:rPr>
                <w:rFonts w:ascii="Arial" w:hAnsi="Arial" w:cs="Arial"/>
                <w:b/>
                <w:sz w:val="20"/>
                <w:szCs w:val="20"/>
                <w:u w:val="single"/>
                <w:lang w:val="ru-RU"/>
              </w:rPr>
              <w:t xml:space="preserve">Да понуђач </w:t>
            </w:r>
            <w:r w:rsidRPr="004029D8">
              <w:rPr>
                <w:rFonts w:ascii="Arial" w:hAnsi="Arial" w:cs="Arial"/>
                <w:b/>
                <w:sz w:val="20"/>
                <w:szCs w:val="20"/>
                <w:u w:val="single"/>
                <w:lang w:val="ru-RU"/>
              </w:rPr>
              <w:t>има</w:t>
            </w:r>
            <w:r w:rsidRPr="004029D8">
              <w:rPr>
                <w:u w:val="single"/>
              </w:rPr>
              <w:t xml:space="preserve"> </w:t>
            </w:r>
            <w:r w:rsidRPr="004029D8">
              <w:rPr>
                <w:rFonts w:ascii="Arial" w:hAnsi="Arial" w:cs="Arial"/>
                <w:b/>
                <w:sz w:val="20"/>
                <w:szCs w:val="20"/>
                <w:u w:val="single"/>
                <w:lang w:val="ru-RU"/>
              </w:rPr>
              <w:t>сертификован систем управљања квалитетом и то</w:t>
            </w:r>
            <w:r>
              <w:rPr>
                <w:rFonts w:ascii="Arial" w:hAnsi="Arial" w:cs="Arial"/>
                <w:b/>
                <w:sz w:val="20"/>
                <w:szCs w:val="20"/>
                <w:u w:val="single"/>
                <w:lang w:val="ru-RU"/>
              </w:rPr>
              <w:t>:</w:t>
            </w:r>
          </w:p>
          <w:p w14:paraId="23907801" w14:textId="77777777" w:rsidR="00B359D7" w:rsidRPr="002B5E04" w:rsidRDefault="00B359D7" w:rsidP="00F7658B">
            <w:pPr>
              <w:pStyle w:val="ListParagraph"/>
              <w:numPr>
                <w:ilvl w:val="3"/>
                <w:numId w:val="19"/>
              </w:numPr>
              <w:autoSpaceDE w:val="0"/>
              <w:autoSpaceDN w:val="0"/>
              <w:adjustRightInd w:val="0"/>
              <w:spacing w:before="0"/>
              <w:ind w:left="1568"/>
              <w:rPr>
                <w:rFonts w:ascii="Arial" w:hAnsi="Arial" w:cs="Arial"/>
                <w:lang w:val="sr-Cyrl-RS"/>
              </w:rPr>
            </w:pPr>
            <w:r w:rsidRPr="002B5E04">
              <w:rPr>
                <w:rFonts w:ascii="Arial" w:hAnsi="Arial" w:cs="Arial"/>
                <w:lang w:val="sr-Cyrl-RS"/>
              </w:rPr>
              <w:t xml:space="preserve">ISO 9001 - Систем менажмента квалитетом </w:t>
            </w:r>
          </w:p>
          <w:p w14:paraId="785893EE" w14:textId="77777777" w:rsidR="00B359D7" w:rsidRPr="002B5E04" w:rsidRDefault="00B359D7" w:rsidP="00F7658B">
            <w:pPr>
              <w:pStyle w:val="ListParagraph"/>
              <w:numPr>
                <w:ilvl w:val="3"/>
                <w:numId w:val="19"/>
              </w:numPr>
              <w:autoSpaceDE w:val="0"/>
              <w:autoSpaceDN w:val="0"/>
              <w:adjustRightInd w:val="0"/>
              <w:spacing w:before="0"/>
              <w:ind w:left="1568"/>
              <w:rPr>
                <w:rFonts w:ascii="Arial" w:hAnsi="Arial" w:cs="Arial"/>
                <w:lang w:val="sr-Cyrl-RS"/>
              </w:rPr>
            </w:pPr>
            <w:r w:rsidRPr="002B5E04">
              <w:rPr>
                <w:rFonts w:ascii="Arial" w:hAnsi="Arial" w:cs="Arial"/>
                <w:lang w:val="sr-Cyrl-RS"/>
              </w:rPr>
              <w:t>ISO 14001 - Систем менаџмента заштитом животне средине</w:t>
            </w:r>
          </w:p>
          <w:p w14:paraId="792FFBEE" w14:textId="77777777" w:rsidR="00B359D7" w:rsidRPr="002B5E04" w:rsidRDefault="00B359D7" w:rsidP="00F7658B">
            <w:pPr>
              <w:pStyle w:val="ListParagraph"/>
              <w:numPr>
                <w:ilvl w:val="3"/>
                <w:numId w:val="19"/>
              </w:numPr>
              <w:autoSpaceDE w:val="0"/>
              <w:autoSpaceDN w:val="0"/>
              <w:adjustRightInd w:val="0"/>
              <w:spacing w:before="0"/>
              <w:ind w:left="1568"/>
              <w:rPr>
                <w:rFonts w:ascii="Arial" w:hAnsi="Arial" w:cs="Arial"/>
                <w:lang w:val="sr-Cyrl-RS"/>
              </w:rPr>
            </w:pPr>
            <w:r w:rsidRPr="002B5E04">
              <w:rPr>
                <w:rFonts w:ascii="Arial" w:hAnsi="Arial" w:cs="Arial"/>
                <w:lang w:val="sr-Cyrl-RS"/>
              </w:rPr>
              <w:t>OHSAS 18001 - Систем менаџмента заштитом здравља и безбедношћу на раду</w:t>
            </w:r>
          </w:p>
          <w:p w14:paraId="40E0DE02" w14:textId="77777777" w:rsidR="00B359D7" w:rsidRDefault="00B359D7" w:rsidP="00F7658B">
            <w:pPr>
              <w:pStyle w:val="ListParagraph"/>
              <w:numPr>
                <w:ilvl w:val="3"/>
                <w:numId w:val="19"/>
              </w:numPr>
              <w:autoSpaceDE w:val="0"/>
              <w:autoSpaceDN w:val="0"/>
              <w:adjustRightInd w:val="0"/>
              <w:spacing w:before="0"/>
              <w:ind w:left="1568"/>
              <w:rPr>
                <w:rFonts w:ascii="Arial" w:hAnsi="Arial" w:cs="Arial"/>
                <w:lang w:val="sr-Cyrl-RS"/>
              </w:rPr>
            </w:pPr>
            <w:r w:rsidRPr="002B5E04">
              <w:rPr>
                <w:rFonts w:ascii="Arial" w:hAnsi="Arial" w:cs="Arial"/>
                <w:lang w:val="sr-Cyrl-RS"/>
              </w:rPr>
              <w:t>ISO 27001 - Систем менаџмента безбедности информација</w:t>
            </w:r>
          </w:p>
          <w:p w14:paraId="0DB1D902" w14:textId="77777777" w:rsidR="00B359D7" w:rsidRDefault="00B359D7" w:rsidP="00F7658B">
            <w:pPr>
              <w:autoSpaceDE w:val="0"/>
              <w:autoSpaceDN w:val="0"/>
              <w:adjustRightInd w:val="0"/>
              <w:spacing w:before="0"/>
              <w:rPr>
                <w:rFonts w:cs="Arial"/>
                <w:b/>
                <w:lang w:val="sr-Cyrl-RS"/>
              </w:rPr>
            </w:pPr>
            <w:r w:rsidRPr="002B5E04">
              <w:rPr>
                <w:rFonts w:cs="Arial"/>
                <w:b/>
                <w:lang w:val="sr-Cyrl-RS"/>
              </w:rPr>
              <w:t>Доказ:</w:t>
            </w:r>
          </w:p>
          <w:p w14:paraId="7ADED2E0" w14:textId="77777777" w:rsidR="00B359D7" w:rsidRPr="002B5E04" w:rsidRDefault="00B359D7" w:rsidP="00F7658B">
            <w:pPr>
              <w:pStyle w:val="ListParagraph"/>
              <w:numPr>
                <w:ilvl w:val="0"/>
                <w:numId w:val="42"/>
              </w:numPr>
              <w:autoSpaceDE w:val="0"/>
              <w:autoSpaceDN w:val="0"/>
              <w:adjustRightInd w:val="0"/>
              <w:spacing w:before="0"/>
              <w:rPr>
                <w:rFonts w:cs="Arial"/>
                <w:b/>
                <w:lang w:val="sr-Cyrl-RS"/>
              </w:rPr>
            </w:pPr>
            <w:r w:rsidRPr="002B5E04">
              <w:rPr>
                <w:rFonts w:ascii="Arial" w:hAnsi="Arial" w:cs="Arial"/>
                <w:lang w:val="ru-RU"/>
              </w:rPr>
              <w:t>копије важећих</w:t>
            </w:r>
            <w:r w:rsidRPr="002B5E04">
              <w:t xml:space="preserve"> </w:t>
            </w:r>
            <w:r w:rsidRPr="002B5E04">
              <w:rPr>
                <w:rFonts w:ascii="Arial" w:hAnsi="Arial" w:cs="Arial"/>
                <w:lang w:val="ru-RU"/>
              </w:rPr>
              <w:t>ISO сертификата</w:t>
            </w:r>
          </w:p>
        </w:tc>
      </w:tr>
      <w:tr w:rsidR="00B359D7" w:rsidRPr="00C7612C" w14:paraId="540F51B0" w14:textId="77777777" w:rsidTr="00F7658B">
        <w:trPr>
          <w:jc w:val="center"/>
        </w:trPr>
        <w:tc>
          <w:tcPr>
            <w:tcW w:w="729" w:type="dxa"/>
            <w:vAlign w:val="center"/>
          </w:tcPr>
          <w:p w14:paraId="0D76842B" w14:textId="77777777" w:rsidR="00B359D7" w:rsidRPr="00C7612C" w:rsidRDefault="00B359D7" w:rsidP="00F7658B">
            <w:pPr>
              <w:spacing w:before="0"/>
              <w:jc w:val="center"/>
              <w:rPr>
                <w:rFonts w:cs="Arial"/>
                <w:lang w:val="sr-Cyrl-RS"/>
              </w:rPr>
            </w:pPr>
            <w:r>
              <w:rPr>
                <w:rFonts w:cs="Arial"/>
                <w:lang w:val="sr-Cyrl-RS"/>
              </w:rPr>
              <w:lastRenderedPageBreak/>
              <w:t>6.</w:t>
            </w:r>
          </w:p>
        </w:tc>
        <w:tc>
          <w:tcPr>
            <w:tcW w:w="8430" w:type="dxa"/>
          </w:tcPr>
          <w:p w14:paraId="16B92F34" w14:textId="77777777" w:rsidR="00B359D7" w:rsidRPr="007E20E7" w:rsidRDefault="00B359D7" w:rsidP="00F7658B">
            <w:pPr>
              <w:autoSpaceDE w:val="0"/>
              <w:autoSpaceDN w:val="0"/>
              <w:adjustRightInd w:val="0"/>
              <w:spacing w:before="0"/>
              <w:rPr>
                <w:rFonts w:cs="Arial"/>
                <w:b/>
                <w:lang w:val="sr-Cyrl-RS"/>
              </w:rPr>
            </w:pPr>
            <w:r w:rsidRPr="007E20E7">
              <w:rPr>
                <w:rFonts w:cs="Arial"/>
                <w:b/>
                <w:lang w:val="sr-Cyrl-RS"/>
              </w:rPr>
              <w:t>Кадровски капацитет</w:t>
            </w:r>
          </w:p>
          <w:p w14:paraId="59549F9A" w14:textId="77777777" w:rsidR="00B359D7" w:rsidRPr="007E20E7" w:rsidRDefault="00B359D7" w:rsidP="00F7658B">
            <w:pPr>
              <w:autoSpaceDE w:val="0"/>
              <w:autoSpaceDN w:val="0"/>
              <w:adjustRightInd w:val="0"/>
              <w:spacing w:before="0"/>
              <w:rPr>
                <w:rFonts w:cs="Arial"/>
                <w:u w:val="single"/>
                <w:lang w:val="sr-Cyrl-RS"/>
              </w:rPr>
            </w:pPr>
            <w:r w:rsidRPr="007E20E7">
              <w:rPr>
                <w:rFonts w:cs="Arial"/>
                <w:b/>
                <w:u w:val="single"/>
                <w:lang w:val="sr-Cyrl-RS"/>
              </w:rPr>
              <w:t>Услов:</w:t>
            </w:r>
          </w:p>
          <w:p w14:paraId="1E7BBC40" w14:textId="77777777" w:rsidR="00B359D7" w:rsidRPr="007E20E7" w:rsidRDefault="00B359D7" w:rsidP="00F7658B">
            <w:pPr>
              <w:autoSpaceDE w:val="0"/>
              <w:autoSpaceDN w:val="0"/>
              <w:adjustRightInd w:val="0"/>
              <w:spacing w:before="0"/>
              <w:rPr>
                <w:rFonts w:cs="Arial"/>
                <w:u w:val="single"/>
                <w:lang w:val="sr-Cyrl-RS"/>
              </w:rPr>
            </w:pPr>
          </w:p>
          <w:p w14:paraId="0BF1ACE8" w14:textId="77777777" w:rsidR="00B359D7" w:rsidRPr="007E20E7" w:rsidRDefault="00B359D7" w:rsidP="00F7658B">
            <w:pPr>
              <w:autoSpaceDE w:val="0"/>
              <w:autoSpaceDN w:val="0"/>
              <w:adjustRightInd w:val="0"/>
              <w:spacing w:before="0"/>
              <w:rPr>
                <w:rFonts w:cs="Arial"/>
                <w:lang w:val="sr-Cyrl-RS"/>
              </w:rPr>
            </w:pPr>
            <w:r w:rsidRPr="007E20E7">
              <w:rPr>
                <w:rFonts w:cs="Arial"/>
                <w:lang w:val="sr-Cyrl-RS"/>
              </w:rPr>
              <w:t>Под неопходним кадровским капацитетом Наручилац подразумева да Понуђач мора имати:</w:t>
            </w:r>
          </w:p>
          <w:p w14:paraId="518308F6" w14:textId="77777777" w:rsidR="00B359D7" w:rsidRPr="007E20E7" w:rsidRDefault="00B359D7" w:rsidP="00F7658B">
            <w:pPr>
              <w:autoSpaceDE w:val="0"/>
              <w:autoSpaceDN w:val="0"/>
              <w:adjustRightInd w:val="0"/>
              <w:spacing w:before="0"/>
              <w:rPr>
                <w:rFonts w:cs="Arial"/>
                <w:lang w:val="sr-Cyrl-RS"/>
              </w:rPr>
            </w:pPr>
          </w:p>
          <w:p w14:paraId="2AFBA68D" w14:textId="77777777" w:rsidR="00B359D7" w:rsidRPr="007E20E7" w:rsidRDefault="00B359D7" w:rsidP="00F7658B">
            <w:pPr>
              <w:autoSpaceDE w:val="0"/>
              <w:autoSpaceDN w:val="0"/>
              <w:adjustRightInd w:val="0"/>
              <w:spacing w:before="0"/>
              <w:rPr>
                <w:rFonts w:cs="Arial"/>
                <w:lang w:val="sr-Cyrl-RS"/>
              </w:rPr>
            </w:pPr>
            <w:r w:rsidRPr="007E20E7">
              <w:rPr>
                <w:rFonts w:cs="Arial"/>
                <w:lang w:val="sr-Cyrl-RS"/>
              </w:rPr>
              <w:t>- минимум 2 (два) инжењера са сертификатом Cisco Certified Internetwork Expert Service Provider (CCIE) сертификатом;</w:t>
            </w:r>
          </w:p>
          <w:p w14:paraId="13313941" w14:textId="77777777" w:rsidR="00B359D7" w:rsidRPr="007E20E7" w:rsidRDefault="00B359D7" w:rsidP="00F7658B">
            <w:pPr>
              <w:autoSpaceDE w:val="0"/>
              <w:autoSpaceDN w:val="0"/>
              <w:adjustRightInd w:val="0"/>
              <w:spacing w:before="0"/>
              <w:rPr>
                <w:rFonts w:cs="Arial"/>
                <w:lang w:val="sr-Cyrl-RS"/>
              </w:rPr>
            </w:pPr>
            <w:r w:rsidRPr="007E20E7">
              <w:rPr>
                <w:rFonts w:cs="Arial"/>
                <w:lang w:val="sr-Cyrl-RS"/>
              </w:rPr>
              <w:t>- минимум 2 (два) инжењера са сертификатом Cisco Certified Internetwork Expert Routing &amp; Swithing (CCIE) сертификатом;</w:t>
            </w:r>
          </w:p>
          <w:p w14:paraId="626E37C5" w14:textId="77777777" w:rsidR="00B359D7" w:rsidRPr="007E20E7" w:rsidRDefault="00B359D7" w:rsidP="00F7658B">
            <w:pPr>
              <w:autoSpaceDE w:val="0"/>
              <w:autoSpaceDN w:val="0"/>
              <w:adjustRightInd w:val="0"/>
              <w:spacing w:before="0"/>
              <w:rPr>
                <w:rFonts w:cs="Arial"/>
                <w:lang w:val="sr-Cyrl-RS"/>
              </w:rPr>
            </w:pPr>
            <w:r w:rsidRPr="007E20E7">
              <w:rPr>
                <w:rFonts w:cs="Arial"/>
                <w:lang w:val="sr-Cyrl-RS"/>
              </w:rPr>
              <w:t>- минимум 1 (један) инжењер са сертификатом Cisco Certified Internetwork Expert Wireless (CCIE) сертификатом.</w:t>
            </w:r>
          </w:p>
          <w:p w14:paraId="395E7382" w14:textId="77777777" w:rsidR="00B359D7" w:rsidRPr="007E20E7" w:rsidRDefault="00B359D7" w:rsidP="00F7658B">
            <w:pPr>
              <w:autoSpaceDE w:val="0"/>
              <w:autoSpaceDN w:val="0"/>
              <w:adjustRightInd w:val="0"/>
              <w:spacing w:before="0"/>
              <w:rPr>
                <w:rFonts w:cs="Arial"/>
                <w:lang w:val="sr-Cyrl-RS"/>
              </w:rPr>
            </w:pPr>
            <w:r w:rsidRPr="007E20E7">
              <w:rPr>
                <w:rFonts w:cs="Arial"/>
                <w:lang w:val="sr-Cyrl-RS"/>
              </w:rPr>
              <w:t>Услед потребе да се нова опрема правилно конфигурише, инсталира и пусти у рад на постојећу и већ оперативну мрежну, хардверску и софтверску архитектуру Наручиоца базирану на опреми произвођача Cisco</w:t>
            </w:r>
            <w:r>
              <w:rPr>
                <w:rFonts w:cs="Arial"/>
                <w:lang w:val="sr-Cyrl-RS"/>
              </w:rPr>
              <w:t>,</w:t>
            </w:r>
            <w:r w:rsidRPr="007E20E7">
              <w:rPr>
                <w:rFonts w:cs="Arial"/>
                <w:lang w:val="sr-Cyrl-RS"/>
              </w:rPr>
              <w:t xml:space="preserve"> а са циљем ненарушавања гаранције на постојећу опрему.</w:t>
            </w:r>
          </w:p>
          <w:p w14:paraId="77820E20" w14:textId="77777777" w:rsidR="00B359D7" w:rsidRPr="007E20E7" w:rsidRDefault="00B359D7" w:rsidP="00F7658B">
            <w:pPr>
              <w:autoSpaceDE w:val="0"/>
              <w:autoSpaceDN w:val="0"/>
              <w:adjustRightInd w:val="0"/>
              <w:spacing w:before="0"/>
              <w:rPr>
                <w:rFonts w:cs="Arial"/>
                <w:lang w:val="sr-Cyrl-RS"/>
              </w:rPr>
            </w:pPr>
          </w:p>
          <w:p w14:paraId="5364E1E7" w14:textId="77777777" w:rsidR="00B359D7" w:rsidRPr="007E20E7" w:rsidRDefault="00B359D7" w:rsidP="00F7658B">
            <w:pPr>
              <w:autoSpaceDE w:val="0"/>
              <w:autoSpaceDN w:val="0"/>
              <w:adjustRightInd w:val="0"/>
              <w:spacing w:before="0"/>
              <w:rPr>
                <w:rFonts w:cs="Arial"/>
                <w:u w:val="single"/>
                <w:lang w:val="sr-Cyrl-RS"/>
              </w:rPr>
            </w:pPr>
            <w:r w:rsidRPr="007E20E7">
              <w:rPr>
                <w:rFonts w:cs="Arial"/>
                <w:lang w:val="sr-Cyrl-RS"/>
              </w:rPr>
              <w:t>- минимум 1 (један) инжењер са сертификатом за инсталацију, конфигурисање и пуштање у рад понуђених УПС уређаја</w:t>
            </w:r>
            <w:r w:rsidRPr="007426F2">
              <w:rPr>
                <w:rFonts w:cs="Arial"/>
                <w:lang w:val="sr-Cyrl-RS"/>
              </w:rPr>
              <w:t xml:space="preserve"> </w:t>
            </w:r>
            <w:r>
              <w:rPr>
                <w:rFonts w:cs="Arial"/>
                <w:lang w:val="sr-Cyrl-RS"/>
              </w:rPr>
              <w:t>(</w:t>
            </w:r>
            <w:r w:rsidRPr="007426F2">
              <w:rPr>
                <w:rFonts w:cs="Arial"/>
                <w:lang w:val="sr-Cyrl-RS"/>
              </w:rPr>
              <w:t>ставке 3</w:t>
            </w:r>
            <w:r>
              <w:rPr>
                <w:rFonts w:cs="Arial"/>
              </w:rPr>
              <w:t>5</w:t>
            </w:r>
            <w:r>
              <w:rPr>
                <w:rFonts w:cs="Arial"/>
                <w:lang w:val="sr-Cyrl-RS"/>
              </w:rPr>
              <w:t>-36)</w:t>
            </w:r>
            <w:r w:rsidRPr="007426F2">
              <w:rPr>
                <w:rFonts w:cs="Arial"/>
                <w:lang w:val="sr-Cyrl-RS"/>
              </w:rPr>
              <w:t xml:space="preserve"> захтева</w:t>
            </w:r>
            <w:r w:rsidRPr="007E20E7">
              <w:rPr>
                <w:rFonts w:cs="Arial"/>
                <w:lang w:val="sr-Cyrl-RS"/>
              </w:rPr>
              <w:t xml:space="preserve"> у спрези са постојећом мрежном, хардверском и софтверском архитектуром Наручиоца са циљем ненарушавања гаранције на постојећу опрему.</w:t>
            </w:r>
          </w:p>
          <w:p w14:paraId="603B338E" w14:textId="77777777" w:rsidR="00B359D7" w:rsidRDefault="00B359D7" w:rsidP="00F7658B">
            <w:pPr>
              <w:autoSpaceDE w:val="0"/>
              <w:autoSpaceDN w:val="0"/>
              <w:adjustRightInd w:val="0"/>
              <w:spacing w:before="0"/>
              <w:rPr>
                <w:rFonts w:cs="Arial"/>
                <w:u w:val="single"/>
                <w:lang w:val="sr-Cyrl-RS"/>
              </w:rPr>
            </w:pPr>
            <w:r w:rsidRPr="007E20E7">
              <w:rPr>
                <w:rFonts w:cs="Arial"/>
                <w:u w:val="single"/>
                <w:lang w:val="sr-Cyrl-RS"/>
              </w:rPr>
              <w:t xml:space="preserve">                                                                                                       </w:t>
            </w:r>
            <w:r w:rsidRPr="007E20E7">
              <w:rPr>
                <w:rFonts w:cs="Arial"/>
                <w:u w:val="single"/>
                <w:lang w:val="sr-Cyrl-RS"/>
              </w:rPr>
              <w:cr/>
            </w:r>
          </w:p>
          <w:p w14:paraId="5A35CA37" w14:textId="77777777" w:rsidR="00B359D7" w:rsidRDefault="00B359D7" w:rsidP="00F7658B">
            <w:pPr>
              <w:autoSpaceDE w:val="0"/>
              <w:autoSpaceDN w:val="0"/>
              <w:adjustRightInd w:val="0"/>
              <w:spacing w:before="0"/>
              <w:rPr>
                <w:rFonts w:cs="Arial"/>
                <w:u w:val="single"/>
                <w:lang w:val="sr-Cyrl-RS"/>
              </w:rPr>
            </w:pPr>
          </w:p>
          <w:p w14:paraId="5C9B94F1" w14:textId="77777777" w:rsidR="00B359D7" w:rsidRPr="007E20E7" w:rsidRDefault="00B359D7" w:rsidP="00F7658B">
            <w:pPr>
              <w:autoSpaceDE w:val="0"/>
              <w:autoSpaceDN w:val="0"/>
              <w:adjustRightInd w:val="0"/>
              <w:spacing w:before="0"/>
              <w:rPr>
                <w:rFonts w:cs="Arial"/>
                <w:u w:val="single"/>
                <w:lang w:val="sr-Cyrl-RS"/>
              </w:rPr>
            </w:pPr>
          </w:p>
          <w:p w14:paraId="57ADD025" w14:textId="77777777" w:rsidR="00B359D7" w:rsidRPr="007E20E7" w:rsidRDefault="00B359D7" w:rsidP="00F7658B">
            <w:pPr>
              <w:autoSpaceDE w:val="0"/>
              <w:autoSpaceDN w:val="0"/>
              <w:adjustRightInd w:val="0"/>
              <w:spacing w:before="0"/>
              <w:rPr>
                <w:rFonts w:cs="Arial"/>
                <w:b/>
                <w:u w:val="single"/>
                <w:lang w:val="sr-Cyrl-RS"/>
              </w:rPr>
            </w:pPr>
            <w:r w:rsidRPr="007E20E7">
              <w:rPr>
                <w:rFonts w:cs="Arial"/>
                <w:b/>
                <w:u w:val="single"/>
                <w:lang w:val="sr-Cyrl-RS"/>
              </w:rPr>
              <w:lastRenderedPageBreak/>
              <w:t xml:space="preserve">Доказ: </w:t>
            </w:r>
            <w:r w:rsidRPr="007E20E7">
              <w:rPr>
                <w:rFonts w:cs="Arial"/>
                <w:b/>
                <w:u w:val="single"/>
                <w:lang w:val="sr-Cyrl-RS"/>
              </w:rPr>
              <w:cr/>
            </w:r>
          </w:p>
          <w:p w14:paraId="4216F92D" w14:textId="77777777" w:rsidR="00B359D7" w:rsidRDefault="00B359D7" w:rsidP="00F7658B">
            <w:pPr>
              <w:autoSpaceDE w:val="0"/>
              <w:autoSpaceDN w:val="0"/>
              <w:adjustRightInd w:val="0"/>
              <w:spacing w:before="0"/>
              <w:rPr>
                <w:rFonts w:cs="Arial"/>
                <w:lang w:val="sr-Cyrl-RS"/>
              </w:rPr>
            </w:pPr>
            <w:r>
              <w:rPr>
                <w:rFonts w:cs="Arial"/>
                <w:lang w:val="sr-Cyrl-RS"/>
              </w:rPr>
              <w:t xml:space="preserve">1. </w:t>
            </w:r>
            <w:r w:rsidRPr="007E20E7">
              <w:rPr>
                <w:rFonts w:cs="Arial"/>
              </w:rPr>
              <w:t>Попуњен образац Изјава понуђача о довољном кадр</w:t>
            </w:r>
            <w:r>
              <w:rPr>
                <w:rFonts w:cs="Arial"/>
              </w:rPr>
              <w:t>овском капацитету (Образац бр. 8</w:t>
            </w:r>
            <w:r w:rsidRPr="007E20E7">
              <w:rPr>
                <w:rFonts w:cs="Arial"/>
              </w:rPr>
              <w:t>)</w:t>
            </w:r>
            <w:r>
              <w:rPr>
                <w:rFonts w:cs="Arial"/>
                <w:lang w:val="sr-Cyrl-RS"/>
              </w:rPr>
              <w:t>;</w:t>
            </w:r>
          </w:p>
          <w:p w14:paraId="0662161B" w14:textId="77777777" w:rsidR="00B359D7" w:rsidRPr="006E6ED7" w:rsidRDefault="00B359D7" w:rsidP="00F7658B">
            <w:pPr>
              <w:autoSpaceDE w:val="0"/>
              <w:autoSpaceDN w:val="0"/>
              <w:adjustRightInd w:val="0"/>
              <w:spacing w:before="0"/>
              <w:rPr>
                <w:rFonts w:cs="Arial"/>
                <w:lang w:val="sr-Cyrl-RS"/>
              </w:rPr>
            </w:pPr>
          </w:p>
          <w:p w14:paraId="7BF6CCB7" w14:textId="77777777" w:rsidR="00B359D7" w:rsidRDefault="00B359D7" w:rsidP="00F7658B">
            <w:pPr>
              <w:autoSpaceDE w:val="0"/>
              <w:autoSpaceDN w:val="0"/>
              <w:adjustRightInd w:val="0"/>
              <w:spacing w:before="0"/>
              <w:rPr>
                <w:rFonts w:cs="Arial"/>
                <w:lang w:val="ru-RU"/>
              </w:rPr>
            </w:pPr>
            <w:r w:rsidRPr="007E20E7">
              <w:rPr>
                <w:rFonts w:cs="Arial"/>
                <w:lang w:val="ru-RU"/>
              </w:rPr>
              <w:t>2.</w:t>
            </w:r>
            <w:r w:rsidRPr="007E20E7">
              <w:rPr>
                <w:rFonts w:cs="Arial"/>
              </w:rPr>
              <w:t xml:space="preserve"> </w:t>
            </w:r>
            <w:r w:rsidRPr="007E20E7">
              <w:rPr>
                <w:rFonts w:cs="Arial"/>
                <w:lang w:val="ru-RU"/>
              </w:rPr>
              <w:t xml:space="preserve">Фотокопија пријаве - одјаве на обавезно социјално осигурање издате од надлежног Фонда ПИО (образац М (или М3А)), </w:t>
            </w:r>
            <w:r w:rsidRPr="007E20E7">
              <w:rPr>
                <w:rFonts w:cs="Arial"/>
              </w:rPr>
              <w:t>или Фотокопија уговора о раду или слично за лица која су на други начин радно ангажовани којом се потврђује да су запослени ра</w:t>
            </w:r>
            <w:r>
              <w:rPr>
                <w:rFonts w:cs="Arial"/>
              </w:rPr>
              <w:t>дници, наведени у  Обрасцу бр. 8</w:t>
            </w:r>
            <w:r w:rsidRPr="007E20E7">
              <w:rPr>
                <w:rFonts w:cs="Arial"/>
              </w:rPr>
              <w:t>, запослени код понуђача</w:t>
            </w:r>
            <w:r w:rsidRPr="007E20E7">
              <w:rPr>
                <w:rFonts w:cs="Arial"/>
                <w:lang w:val="ru-RU"/>
              </w:rPr>
              <w:t>.</w:t>
            </w:r>
          </w:p>
          <w:p w14:paraId="4618908D" w14:textId="77777777" w:rsidR="00B359D7" w:rsidRDefault="00B359D7" w:rsidP="00F7658B">
            <w:pPr>
              <w:autoSpaceDE w:val="0"/>
              <w:autoSpaceDN w:val="0"/>
              <w:adjustRightInd w:val="0"/>
              <w:spacing w:before="0"/>
              <w:rPr>
                <w:rFonts w:cs="Arial"/>
                <w:lang w:val="ru-RU"/>
              </w:rPr>
            </w:pPr>
          </w:p>
          <w:p w14:paraId="376E45AB" w14:textId="77777777" w:rsidR="00B359D7" w:rsidRPr="007426F2" w:rsidRDefault="00B359D7" w:rsidP="00F7658B">
            <w:pPr>
              <w:pStyle w:val="ListParagraph"/>
              <w:numPr>
                <w:ilvl w:val="0"/>
                <w:numId w:val="43"/>
              </w:numPr>
              <w:autoSpaceDE w:val="0"/>
              <w:autoSpaceDN w:val="0"/>
              <w:adjustRightInd w:val="0"/>
              <w:spacing w:before="0"/>
              <w:ind w:left="292" w:hanging="283"/>
              <w:rPr>
                <w:rFonts w:ascii="Arial" w:hAnsi="Arial" w:cs="Arial"/>
                <w:lang w:val="sr-Cyrl-CS"/>
              </w:rPr>
            </w:pPr>
            <w:r w:rsidRPr="007426F2">
              <w:rPr>
                <w:rFonts w:ascii="Arial" w:hAnsi="Arial" w:cs="Arial"/>
                <w:lang w:val="sr-Cyrl-CS"/>
              </w:rPr>
              <w:t>Фотокопије важећих Cisco сертификата за 5 (пет) инжењера</w:t>
            </w:r>
          </w:p>
          <w:p w14:paraId="1C737FCC" w14:textId="77777777" w:rsidR="00B359D7" w:rsidRPr="006E6ED7" w:rsidRDefault="00B359D7" w:rsidP="00F7658B">
            <w:pPr>
              <w:autoSpaceDE w:val="0"/>
              <w:autoSpaceDN w:val="0"/>
              <w:adjustRightInd w:val="0"/>
              <w:spacing w:before="0"/>
              <w:rPr>
                <w:rFonts w:cs="Arial"/>
                <w:lang w:val="sr-Cyrl-RS"/>
              </w:rPr>
            </w:pPr>
            <w:r>
              <w:rPr>
                <w:rFonts w:cs="Arial"/>
                <w:lang w:val="sr-Cyrl-RS"/>
              </w:rPr>
              <w:t>4. Фотокопија</w:t>
            </w:r>
            <w:r w:rsidRPr="007426F2">
              <w:rPr>
                <w:rFonts w:cs="Arial"/>
                <w:lang w:val="sr-Cyrl-RS"/>
              </w:rPr>
              <w:t xml:space="preserve"> важећ</w:t>
            </w:r>
            <w:r>
              <w:rPr>
                <w:rFonts w:cs="Arial"/>
                <w:lang w:val="sr-Cyrl-RS"/>
              </w:rPr>
              <w:t>ег</w:t>
            </w:r>
            <w:r w:rsidRPr="007E20E7">
              <w:rPr>
                <w:rFonts w:cs="Arial"/>
                <w:lang w:val="sr-Cyrl-RS"/>
              </w:rPr>
              <w:t xml:space="preserve"> сертификата</w:t>
            </w:r>
            <w:r>
              <w:rPr>
                <w:rFonts w:cs="Arial"/>
                <w:lang w:val="sr-Cyrl-RS"/>
              </w:rPr>
              <w:t xml:space="preserve"> </w:t>
            </w:r>
            <w:r w:rsidRPr="007E20E7">
              <w:rPr>
                <w:rFonts w:cs="Arial"/>
                <w:lang w:val="sr-Cyrl-RS"/>
              </w:rPr>
              <w:t>или другог важећег документа издатог од стране произвођача опреме</w:t>
            </w:r>
            <w:r>
              <w:rPr>
                <w:rFonts w:cs="Arial"/>
                <w:lang w:val="sr-Cyrl-RS"/>
              </w:rPr>
              <w:t xml:space="preserve"> за</w:t>
            </w:r>
            <w:r w:rsidRPr="007E20E7">
              <w:rPr>
                <w:rFonts w:cs="Arial"/>
                <w:lang w:val="sr-Cyrl-RS"/>
              </w:rPr>
              <w:t xml:space="preserve"> 1 (једа</w:t>
            </w:r>
            <w:r>
              <w:rPr>
                <w:rFonts w:cs="Arial"/>
                <w:lang w:val="sr-Cyrl-RS"/>
              </w:rPr>
              <w:t>ног</w:t>
            </w:r>
            <w:r w:rsidRPr="007E20E7">
              <w:rPr>
                <w:rFonts w:cs="Arial"/>
                <w:lang w:val="sr-Cyrl-RS"/>
              </w:rPr>
              <w:t>) запосленог или радно ангажованог инжењер</w:t>
            </w:r>
            <w:r>
              <w:rPr>
                <w:rFonts w:cs="Arial"/>
                <w:lang w:val="sr-Cyrl-RS"/>
              </w:rPr>
              <w:t>а</w:t>
            </w:r>
            <w:r w:rsidRPr="007E20E7">
              <w:rPr>
                <w:rFonts w:cs="Arial"/>
                <w:lang w:val="sr-Cyrl-RS"/>
              </w:rPr>
              <w:t xml:space="preserve"> да је квалификован за инсталацију опреме и за извршење уговора - односи се на ставке </w:t>
            </w:r>
            <w:r>
              <w:rPr>
                <w:rFonts w:cs="Arial"/>
              </w:rPr>
              <w:t>35-36</w:t>
            </w:r>
            <w:r w:rsidRPr="007E20E7">
              <w:rPr>
                <w:rFonts w:cs="Arial"/>
                <w:lang w:val="sr-Cyrl-RS"/>
              </w:rPr>
              <w:t xml:space="preserve"> захтева</w:t>
            </w:r>
          </w:p>
          <w:p w14:paraId="15FA8450" w14:textId="77777777" w:rsidR="00B359D7" w:rsidRDefault="00B359D7" w:rsidP="00F7658B">
            <w:pPr>
              <w:autoSpaceDE w:val="0"/>
              <w:autoSpaceDN w:val="0"/>
              <w:adjustRightInd w:val="0"/>
              <w:spacing w:before="0"/>
              <w:rPr>
                <w:rFonts w:cs="Arial"/>
                <w:lang w:val="sr-Cyrl-RS"/>
              </w:rPr>
            </w:pPr>
          </w:p>
          <w:p w14:paraId="46B2A450" w14:textId="77777777" w:rsidR="00B359D7" w:rsidRPr="007426F2" w:rsidRDefault="00B359D7" w:rsidP="00F7658B">
            <w:pPr>
              <w:autoSpaceDE w:val="0"/>
              <w:autoSpaceDN w:val="0"/>
              <w:adjustRightInd w:val="0"/>
              <w:spacing w:before="0"/>
              <w:rPr>
                <w:rFonts w:cs="Arial"/>
                <w:b/>
                <w:lang w:val="sr-Cyrl-RS"/>
              </w:rPr>
            </w:pPr>
            <w:r w:rsidRPr="007426F2">
              <w:rPr>
                <w:rFonts w:cs="Arial"/>
                <w:b/>
                <w:lang w:val="sr-Cyrl-RS"/>
              </w:rPr>
              <w:t>Напомена:</w:t>
            </w:r>
          </w:p>
          <w:p w14:paraId="4E567431" w14:textId="77777777" w:rsidR="00B359D7" w:rsidRDefault="00B359D7" w:rsidP="00F7658B">
            <w:pPr>
              <w:autoSpaceDE w:val="0"/>
              <w:autoSpaceDN w:val="0"/>
              <w:adjustRightInd w:val="0"/>
              <w:spacing w:before="0"/>
              <w:rPr>
                <w:rFonts w:cs="Arial"/>
                <w:lang w:val="sr-Cyrl-RS"/>
              </w:rPr>
            </w:pPr>
            <w:r w:rsidRPr="007E20E7">
              <w:rPr>
                <w:rFonts w:cs="Arial"/>
                <w:lang w:val="sr-Cyrl-RS"/>
              </w:rPr>
              <w:t>За једног инжењера се може доставити највише 1  сертификат.</w:t>
            </w:r>
          </w:p>
          <w:p w14:paraId="65B4618D" w14:textId="77777777" w:rsidR="00B359D7" w:rsidRPr="001537C3" w:rsidRDefault="00B359D7" w:rsidP="00F7658B">
            <w:pPr>
              <w:autoSpaceDE w:val="0"/>
              <w:autoSpaceDN w:val="0"/>
              <w:adjustRightInd w:val="0"/>
              <w:spacing w:before="0"/>
              <w:rPr>
                <w:rFonts w:cs="Arial"/>
                <w:b/>
                <w:u w:val="single"/>
                <w:lang w:val="sr-Cyrl-RS"/>
              </w:rPr>
            </w:pPr>
          </w:p>
        </w:tc>
      </w:tr>
    </w:tbl>
    <w:p w14:paraId="6ABDA341" w14:textId="77777777" w:rsidR="00B359D7" w:rsidRPr="00C7612C" w:rsidRDefault="00B359D7" w:rsidP="00B359D7">
      <w:pPr>
        <w:spacing w:before="0"/>
        <w:rPr>
          <w:rFonts w:cs="Arial"/>
          <w:lang w:val="sr-Cyrl-RS" w:eastAsia="zh-CN"/>
        </w:rPr>
      </w:pPr>
    </w:p>
    <w:p w14:paraId="082CD80C" w14:textId="77777777" w:rsidR="00B359D7" w:rsidRPr="00C7612C" w:rsidRDefault="00B359D7" w:rsidP="00B359D7">
      <w:pPr>
        <w:spacing w:before="0"/>
        <w:rPr>
          <w:rFonts w:cs="Arial"/>
          <w:lang w:val="sr-Cyrl-RS" w:eastAsia="zh-CN"/>
        </w:rPr>
      </w:pPr>
      <w:r w:rsidRPr="00C7612C">
        <w:rPr>
          <w:rFonts w:cs="Arial"/>
          <w:lang w:val="sr-Cyrl-RS" w:eastAsia="zh-CN"/>
        </w:rPr>
        <w:t xml:space="preserve">Понуда понуђача који не докаже да испуњава наведене обавезне и додатне услове из тачака 1. до </w:t>
      </w:r>
      <w:r>
        <w:rPr>
          <w:rFonts w:cs="Arial"/>
          <w:lang w:val="sr-Cyrl-RS" w:eastAsia="zh-CN"/>
        </w:rPr>
        <w:t>6</w:t>
      </w:r>
      <w:r w:rsidRPr="00C7612C">
        <w:rPr>
          <w:rFonts w:cs="Arial"/>
          <w:lang w:val="sr-Cyrl-RS" w:eastAsia="zh-CN"/>
        </w:rPr>
        <w:t>. овог обрасца, биће одбијена као неприхватљива.</w:t>
      </w:r>
    </w:p>
    <w:p w14:paraId="3B68F942" w14:textId="77777777" w:rsidR="00B359D7" w:rsidRPr="00C7612C" w:rsidRDefault="00B359D7" w:rsidP="00B359D7">
      <w:pPr>
        <w:spacing w:before="0"/>
        <w:rPr>
          <w:rFonts w:cs="Arial"/>
          <w:lang w:val="sr-Cyrl-RS" w:eastAsia="zh-CN"/>
        </w:rPr>
      </w:pPr>
    </w:p>
    <w:p w14:paraId="452F3BF5" w14:textId="77777777" w:rsidR="00B359D7" w:rsidRPr="00C7612C" w:rsidRDefault="00B359D7" w:rsidP="00B359D7">
      <w:pPr>
        <w:spacing w:before="0"/>
        <w:rPr>
          <w:rFonts w:cs="Arial"/>
          <w:lang w:val="sr-Cyrl-RS"/>
        </w:rPr>
      </w:pPr>
      <w:r w:rsidRPr="00C7612C">
        <w:rPr>
          <w:rFonts w:cs="Arial"/>
          <w:lang w:val="sr-Cyrl-RS"/>
        </w:rPr>
        <w:t>1. 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401BFDD2" w14:textId="77777777" w:rsidR="00B359D7" w:rsidRPr="00C7612C" w:rsidRDefault="00B359D7" w:rsidP="00B359D7">
      <w:pPr>
        <w:spacing w:before="0"/>
        <w:rPr>
          <w:rFonts w:cs="Arial"/>
          <w:lang w:val="sr-Cyrl-RS" w:eastAsia="zh-CN"/>
        </w:rPr>
      </w:pPr>
      <w:r w:rsidRPr="00C7612C">
        <w:rPr>
          <w:rFonts w:cs="Arial"/>
          <w:lang w:val="sr-Cyrl-RS" w:eastAsia="zh-CN"/>
        </w:rPr>
        <w:t>2. 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0CE536A3" w14:textId="77777777" w:rsidR="00B359D7" w:rsidRPr="00C7612C" w:rsidRDefault="00B359D7" w:rsidP="00B359D7">
      <w:pPr>
        <w:spacing w:before="0"/>
        <w:rPr>
          <w:rFonts w:cs="Arial"/>
          <w:lang w:val="sr-Cyrl-RS" w:eastAsia="zh-CN"/>
        </w:rPr>
      </w:pPr>
      <w:r w:rsidRPr="00C7612C">
        <w:rPr>
          <w:rFonts w:cs="Arial"/>
          <w:lang w:val="sr-Cyrl-RS" w:eastAsia="zh-CN"/>
        </w:rPr>
        <w:t>3. 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06DBA6B" w14:textId="77777777" w:rsidR="00B359D7" w:rsidRPr="00C7612C" w:rsidRDefault="00B359D7" w:rsidP="00B359D7">
      <w:pPr>
        <w:spacing w:before="0"/>
        <w:rPr>
          <w:rFonts w:cs="Arial"/>
          <w:lang w:val="sr-Cyrl-RS" w:eastAsia="zh-CN"/>
        </w:rPr>
      </w:pPr>
      <w:r w:rsidRPr="00C7612C">
        <w:rPr>
          <w:rFonts w:cs="Arial"/>
          <w:lang w:val="sr-Cyrl-RS"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C958559" w14:textId="77777777" w:rsidR="00B359D7" w:rsidRPr="00C7612C" w:rsidRDefault="00B359D7" w:rsidP="00B359D7">
      <w:pPr>
        <w:spacing w:before="0"/>
        <w:rPr>
          <w:rFonts w:cs="Arial"/>
          <w:lang w:val="sr-Cyrl-RS" w:eastAsia="zh-CN"/>
        </w:rPr>
      </w:pPr>
      <w:r w:rsidRPr="00C7612C">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F295F14" w14:textId="77777777" w:rsidR="00B359D7" w:rsidRPr="00C7612C" w:rsidRDefault="00B359D7" w:rsidP="00B359D7">
      <w:pPr>
        <w:spacing w:before="0"/>
        <w:rPr>
          <w:rFonts w:cs="Arial"/>
          <w:lang w:val="sr-Cyrl-RS" w:eastAsia="zh-CN"/>
        </w:rPr>
      </w:pPr>
      <w:r w:rsidRPr="00C7612C">
        <w:rPr>
          <w:rFonts w:cs="Arial"/>
          <w:lang w:val="sr-Cyrl-RS" w:eastAsia="zh-CN"/>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14:paraId="6131617F" w14:textId="77777777" w:rsidR="00B359D7" w:rsidRPr="00C7612C" w:rsidRDefault="00B359D7" w:rsidP="00B359D7">
      <w:pPr>
        <w:spacing w:before="0"/>
        <w:ind w:firstLine="720"/>
        <w:rPr>
          <w:rFonts w:cs="Arial"/>
          <w:lang w:val="sr-Cyrl-RS" w:eastAsia="zh-CN"/>
        </w:rPr>
      </w:pPr>
      <w:r w:rsidRPr="00C7612C">
        <w:rPr>
          <w:rFonts w:cs="Arial"/>
          <w:lang w:val="sr-Cyrl-RS" w:eastAsia="zh-CN"/>
        </w:rPr>
        <w:t>1)извод из регистра надлежног органа:</w:t>
      </w:r>
    </w:p>
    <w:p w14:paraId="3E76402B" w14:textId="77777777" w:rsidR="00B359D7" w:rsidRPr="00C7612C" w:rsidRDefault="00B359D7" w:rsidP="00B359D7">
      <w:pPr>
        <w:spacing w:before="0"/>
        <w:ind w:firstLine="720"/>
        <w:rPr>
          <w:rFonts w:cs="Arial"/>
          <w:lang w:val="sr-Cyrl-RS" w:eastAsia="zh-CN"/>
        </w:rPr>
      </w:pPr>
      <w:r w:rsidRPr="00C7612C">
        <w:rPr>
          <w:rFonts w:cs="Arial"/>
          <w:lang w:val="sr-Cyrl-RS" w:eastAsia="zh-CN"/>
        </w:rPr>
        <w:t xml:space="preserve">-извод из регистра АПР: </w:t>
      </w:r>
      <w:hyperlink r:id="rId168" w:history="1">
        <w:r w:rsidRPr="00C7612C">
          <w:rPr>
            <w:rFonts w:cs="Arial"/>
            <w:lang w:val="sr-Cyrl-RS" w:eastAsia="zh-CN"/>
          </w:rPr>
          <w:t>www.apr.gov.rs</w:t>
        </w:r>
      </w:hyperlink>
    </w:p>
    <w:p w14:paraId="59889533" w14:textId="77777777" w:rsidR="00B359D7" w:rsidRPr="00C7612C" w:rsidRDefault="00B359D7" w:rsidP="00B359D7">
      <w:pPr>
        <w:spacing w:before="0"/>
        <w:ind w:firstLine="720"/>
        <w:rPr>
          <w:rFonts w:cs="Arial"/>
          <w:lang w:val="sr-Cyrl-RS" w:eastAsia="zh-CN"/>
        </w:rPr>
      </w:pPr>
      <w:r w:rsidRPr="00C7612C">
        <w:rPr>
          <w:rFonts w:cs="Arial"/>
          <w:lang w:val="sr-Cyrl-RS" w:eastAsia="zh-CN"/>
        </w:rPr>
        <w:t>2)докази из члана 75. став 1. тачка 1) ,2) и 4) Закона</w:t>
      </w:r>
    </w:p>
    <w:p w14:paraId="67D0AEB9" w14:textId="77777777" w:rsidR="00B359D7" w:rsidRPr="00C7612C" w:rsidRDefault="00B359D7" w:rsidP="00B359D7">
      <w:pPr>
        <w:spacing w:before="0"/>
        <w:ind w:firstLine="720"/>
        <w:rPr>
          <w:rFonts w:cs="Arial"/>
          <w:lang w:val="sr-Cyrl-RS" w:eastAsia="zh-CN"/>
        </w:rPr>
      </w:pPr>
      <w:r w:rsidRPr="00C7612C">
        <w:rPr>
          <w:rFonts w:cs="Arial"/>
          <w:lang w:val="sr-Cyrl-RS" w:eastAsia="zh-CN"/>
        </w:rPr>
        <w:t xml:space="preserve">-регистар понуђача: </w:t>
      </w:r>
      <w:hyperlink r:id="rId169" w:history="1">
        <w:r w:rsidRPr="00C7612C">
          <w:rPr>
            <w:rFonts w:cs="Arial"/>
            <w:lang w:val="sr-Cyrl-RS" w:eastAsia="zh-CN"/>
          </w:rPr>
          <w:t>www.apr.gov.rs</w:t>
        </w:r>
      </w:hyperlink>
    </w:p>
    <w:p w14:paraId="4BCBF04F" w14:textId="77777777" w:rsidR="00B359D7" w:rsidRPr="00C7612C" w:rsidRDefault="00B359D7" w:rsidP="00B359D7">
      <w:pPr>
        <w:spacing w:before="0"/>
        <w:rPr>
          <w:rFonts w:cs="Arial"/>
          <w:lang w:val="sr-Cyrl-RS" w:eastAsia="zh-CN"/>
        </w:rPr>
      </w:pPr>
      <w:r w:rsidRPr="00C7612C">
        <w:rPr>
          <w:rFonts w:cs="Arial"/>
          <w:lang w:val="sr-Cyrl-RS" w:eastAsia="zh-CN"/>
        </w:rPr>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69CEDF43" w14:textId="77777777" w:rsidR="00B359D7" w:rsidRPr="00C7612C" w:rsidRDefault="00B359D7" w:rsidP="00B359D7">
      <w:pPr>
        <w:spacing w:before="0"/>
        <w:rPr>
          <w:rFonts w:cs="Arial"/>
          <w:lang w:val="sr-Cyrl-RS" w:eastAsia="zh-CN"/>
        </w:rPr>
      </w:pPr>
      <w:r w:rsidRPr="00C7612C">
        <w:rPr>
          <w:rFonts w:cs="Arial"/>
          <w:lang w:val="sr-Cyrl-RS" w:eastAsia="zh-CN"/>
        </w:rPr>
        <w:lastRenderedPageBreak/>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0580201" w14:textId="77777777" w:rsidR="00B359D7" w:rsidRPr="00C7612C" w:rsidRDefault="00B359D7" w:rsidP="00B359D7">
      <w:pPr>
        <w:spacing w:before="0"/>
        <w:rPr>
          <w:rFonts w:cs="Arial"/>
          <w:lang w:val="sr-Cyrl-RS" w:eastAsia="zh-CN"/>
        </w:rPr>
      </w:pPr>
      <w:r w:rsidRPr="00C7612C">
        <w:rPr>
          <w:rFonts w:cs="Arial"/>
          <w:lang w:val="sr-Cyrl-RS" w:eastAsia="zh-CN"/>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B51B316" w14:textId="77777777" w:rsidR="00B359D7" w:rsidRPr="00C7612C" w:rsidRDefault="00B359D7" w:rsidP="00B359D7">
      <w:pPr>
        <w:spacing w:before="0"/>
        <w:rPr>
          <w:rFonts w:cs="Arial"/>
          <w:lang w:val="sr-Cyrl-RS" w:eastAsia="zh-CN"/>
        </w:rPr>
      </w:pPr>
      <w:r w:rsidRPr="00C7612C">
        <w:rPr>
          <w:rFonts w:cs="Arial"/>
          <w:lang w:val="sr-Cyrl-RS" w:eastAsia="zh-CN"/>
        </w:rPr>
        <w:t>8.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8501AD9" w14:textId="77777777" w:rsidR="00B359D7" w:rsidRPr="00C7612C" w:rsidRDefault="00B359D7" w:rsidP="00B359D7">
      <w:pPr>
        <w:spacing w:before="0"/>
        <w:rPr>
          <w:rFonts w:cs="Arial"/>
          <w:lang w:val="sr-Cyrl-RS" w:eastAsia="zh-CN"/>
        </w:rPr>
      </w:pPr>
      <w:r w:rsidRPr="00C7612C">
        <w:rPr>
          <w:rFonts w:cs="Arial"/>
          <w:lang w:val="sr-Cyrl-RS"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1422D818" w14:textId="77777777" w:rsidR="00B359D7" w:rsidRPr="00C7612C" w:rsidRDefault="00B359D7" w:rsidP="00B359D7">
      <w:pPr>
        <w:spacing w:before="0"/>
        <w:rPr>
          <w:rFonts w:cs="Arial"/>
          <w:color w:val="00B0F0"/>
          <w:lang w:val="sr-Cyrl-RS" w:eastAsia="zh-CN"/>
        </w:rPr>
      </w:pPr>
    </w:p>
    <w:p w14:paraId="17C8BB5B" w14:textId="77777777" w:rsidR="00B359D7" w:rsidRPr="00C7612C" w:rsidRDefault="00B359D7" w:rsidP="00B359D7">
      <w:pPr>
        <w:spacing w:before="0"/>
        <w:jc w:val="left"/>
        <w:rPr>
          <w:rFonts w:cs="Arial"/>
          <w:color w:val="00B0F0"/>
          <w:lang w:val="sr-Cyrl-RS" w:eastAsia="zh-CN"/>
        </w:rPr>
      </w:pPr>
      <w:r w:rsidRPr="00C7612C">
        <w:rPr>
          <w:rFonts w:cs="Arial"/>
          <w:color w:val="00B0F0"/>
          <w:lang w:val="sr-Cyrl-RS" w:eastAsia="zh-CN"/>
        </w:rPr>
        <w:br w:type="page"/>
      </w:r>
    </w:p>
    <w:p w14:paraId="0AC8531A" w14:textId="77777777" w:rsidR="00B359D7" w:rsidRPr="00C7612C" w:rsidRDefault="00B359D7" w:rsidP="00B359D7">
      <w:pPr>
        <w:pStyle w:val="KDPodnaslov1"/>
        <w:spacing w:before="0"/>
        <w:rPr>
          <w:rFonts w:cs="Arial"/>
          <w:lang w:val="sr-Cyrl-RS"/>
        </w:rPr>
      </w:pPr>
      <w:bookmarkStart w:id="19" w:name="_Toc300928429"/>
      <w:bookmarkStart w:id="20" w:name="_Toc301160124"/>
      <w:bookmarkStart w:id="21" w:name="_Toc301165012"/>
      <w:bookmarkStart w:id="22" w:name="_Toc301248344"/>
      <w:bookmarkStart w:id="23" w:name="_Toc300928434"/>
      <w:bookmarkStart w:id="24" w:name="_Toc301160129"/>
      <w:bookmarkStart w:id="25" w:name="_Toc301165017"/>
      <w:bookmarkStart w:id="26" w:name="_Toc301248349"/>
      <w:bookmarkStart w:id="27" w:name="_Toc300928436"/>
      <w:bookmarkStart w:id="28" w:name="_Toc301160131"/>
      <w:bookmarkStart w:id="29" w:name="_Toc301165019"/>
      <w:bookmarkStart w:id="30" w:name="_Toc301248351"/>
      <w:bookmarkStart w:id="31" w:name="_Toc300928440"/>
      <w:bookmarkStart w:id="32" w:name="_Toc301160135"/>
      <w:bookmarkStart w:id="33" w:name="_Toc301165023"/>
      <w:bookmarkStart w:id="34" w:name="_Toc301248355"/>
      <w:bookmarkStart w:id="35" w:name="_Toc300928441"/>
      <w:bookmarkStart w:id="36" w:name="_Toc301160136"/>
      <w:bookmarkStart w:id="37" w:name="_Toc301165024"/>
      <w:bookmarkStart w:id="38" w:name="_Toc301248356"/>
      <w:bookmarkStart w:id="39" w:name="_Toc300928443"/>
      <w:bookmarkStart w:id="40" w:name="_Toc301160138"/>
      <w:bookmarkStart w:id="41" w:name="_Toc301165026"/>
      <w:bookmarkStart w:id="42" w:name="_Toc301248358"/>
      <w:bookmarkStart w:id="43" w:name="_Toc300928444"/>
      <w:bookmarkStart w:id="44" w:name="_Toc301160139"/>
      <w:bookmarkStart w:id="45" w:name="_Toc301165027"/>
      <w:bookmarkStart w:id="46" w:name="_Toc301248359"/>
      <w:bookmarkStart w:id="47" w:name="_Toc300928445"/>
      <w:bookmarkStart w:id="48" w:name="_Toc301160140"/>
      <w:bookmarkStart w:id="49" w:name="_Toc301165028"/>
      <w:bookmarkStart w:id="50" w:name="_Toc301248360"/>
      <w:bookmarkStart w:id="51" w:name="_Toc300928447"/>
      <w:bookmarkStart w:id="52" w:name="_Toc301160142"/>
      <w:bookmarkStart w:id="53" w:name="_Toc301165030"/>
      <w:bookmarkStart w:id="54" w:name="_Toc301248362"/>
      <w:bookmarkStart w:id="55" w:name="_Toc300928448"/>
      <w:bookmarkStart w:id="56" w:name="_Toc301160143"/>
      <w:bookmarkStart w:id="57" w:name="_Toc301165031"/>
      <w:bookmarkStart w:id="58" w:name="_Toc301248363"/>
      <w:bookmarkStart w:id="59" w:name="_Toc300928449"/>
      <w:bookmarkStart w:id="60" w:name="_Toc301160144"/>
      <w:bookmarkStart w:id="61" w:name="_Toc301165032"/>
      <w:bookmarkStart w:id="62" w:name="_Toc301248364"/>
      <w:bookmarkStart w:id="63" w:name="_Toc300928450"/>
      <w:bookmarkStart w:id="64" w:name="_Toc301160145"/>
      <w:bookmarkStart w:id="65" w:name="_Toc301165033"/>
      <w:bookmarkStart w:id="66" w:name="_Toc301248365"/>
      <w:bookmarkStart w:id="67" w:name="_Toc300928451"/>
      <w:bookmarkStart w:id="68" w:name="_Toc301160146"/>
      <w:bookmarkStart w:id="69" w:name="_Toc301165034"/>
      <w:bookmarkStart w:id="70" w:name="_Toc301248366"/>
      <w:bookmarkStart w:id="71" w:name="_Toc300928452"/>
      <w:bookmarkStart w:id="72" w:name="_Toc301160147"/>
      <w:bookmarkStart w:id="73" w:name="_Toc301165035"/>
      <w:bookmarkStart w:id="74" w:name="_Toc301248367"/>
      <w:bookmarkStart w:id="75" w:name="_Toc300928453"/>
      <w:bookmarkStart w:id="76" w:name="_Toc301160148"/>
      <w:bookmarkStart w:id="77" w:name="_Toc301165036"/>
      <w:bookmarkStart w:id="78" w:name="_Toc301248368"/>
      <w:bookmarkStart w:id="79" w:name="_Toc300928454"/>
      <w:bookmarkStart w:id="80" w:name="_Toc301160149"/>
      <w:bookmarkStart w:id="81" w:name="_Toc301165037"/>
      <w:bookmarkStart w:id="82" w:name="_Toc301248369"/>
      <w:bookmarkStart w:id="83" w:name="_Toc300928455"/>
      <w:bookmarkStart w:id="84" w:name="_Toc301160150"/>
      <w:bookmarkStart w:id="85" w:name="_Toc301165038"/>
      <w:bookmarkStart w:id="86" w:name="_Toc301248370"/>
      <w:bookmarkStart w:id="87" w:name="_Toc300928456"/>
      <w:bookmarkStart w:id="88" w:name="_Toc301160151"/>
      <w:bookmarkStart w:id="89" w:name="_Toc301165039"/>
      <w:bookmarkStart w:id="90" w:name="_Toc301248371"/>
      <w:bookmarkStart w:id="91" w:name="_Toc300928457"/>
      <w:bookmarkStart w:id="92" w:name="_Toc301160152"/>
      <w:bookmarkStart w:id="93" w:name="_Toc301165040"/>
      <w:bookmarkStart w:id="94" w:name="_Toc301248372"/>
      <w:bookmarkStart w:id="95" w:name="_Toc300928458"/>
      <w:bookmarkStart w:id="96" w:name="_Toc301160153"/>
      <w:bookmarkStart w:id="97" w:name="_Toc301165041"/>
      <w:bookmarkStart w:id="98" w:name="_Toc301248373"/>
      <w:bookmarkStart w:id="99" w:name="_Toc300928459"/>
      <w:bookmarkStart w:id="100" w:name="_Toc301160154"/>
      <w:bookmarkStart w:id="101" w:name="_Toc301165042"/>
      <w:bookmarkStart w:id="102" w:name="_Toc301248374"/>
      <w:bookmarkStart w:id="103" w:name="_Toc300928462"/>
      <w:bookmarkStart w:id="104" w:name="_Toc301160157"/>
      <w:bookmarkStart w:id="105" w:name="_Toc301165045"/>
      <w:bookmarkStart w:id="106" w:name="_Toc301248377"/>
      <w:bookmarkStart w:id="107" w:name="_Toc300928464"/>
      <w:bookmarkStart w:id="108" w:name="_Toc301160159"/>
      <w:bookmarkStart w:id="109" w:name="_Toc301165047"/>
      <w:bookmarkStart w:id="110" w:name="_Toc301248379"/>
      <w:bookmarkStart w:id="111" w:name="_Toc300928466"/>
      <w:bookmarkStart w:id="112" w:name="_Toc301160161"/>
      <w:bookmarkStart w:id="113" w:name="_Toc301165049"/>
      <w:bookmarkStart w:id="114" w:name="_Toc301248381"/>
      <w:bookmarkStart w:id="115" w:name="_Toc300928467"/>
      <w:bookmarkStart w:id="116" w:name="_Toc301160162"/>
      <w:bookmarkStart w:id="117" w:name="_Toc301165050"/>
      <w:bookmarkStart w:id="118" w:name="_Toc301248382"/>
      <w:bookmarkStart w:id="119" w:name="_Toc300928468"/>
      <w:bookmarkStart w:id="120" w:name="_Toc301160163"/>
      <w:bookmarkStart w:id="121" w:name="_Toc301165051"/>
      <w:bookmarkStart w:id="122" w:name="_Toc301248383"/>
      <w:bookmarkStart w:id="123" w:name="_Toc300928474"/>
      <w:bookmarkStart w:id="124" w:name="_Toc301160169"/>
      <w:bookmarkStart w:id="125" w:name="_Toc301165057"/>
      <w:bookmarkStart w:id="126" w:name="_Toc301248389"/>
      <w:bookmarkStart w:id="127" w:name="_Toc300928476"/>
      <w:bookmarkStart w:id="128" w:name="_Toc301160171"/>
      <w:bookmarkStart w:id="129" w:name="_Toc301165059"/>
      <w:bookmarkStart w:id="130" w:name="_Toc301248391"/>
      <w:bookmarkStart w:id="131" w:name="_Toc300928478"/>
      <w:bookmarkStart w:id="132" w:name="_Toc301160173"/>
      <w:bookmarkStart w:id="133" w:name="_Toc301165061"/>
      <w:bookmarkStart w:id="134" w:name="_Toc301248393"/>
      <w:bookmarkStart w:id="135" w:name="_Toc300928480"/>
      <w:bookmarkStart w:id="136" w:name="_Toc301160175"/>
      <w:bookmarkStart w:id="137" w:name="_Toc301165063"/>
      <w:bookmarkStart w:id="138" w:name="_Toc301248395"/>
      <w:bookmarkStart w:id="139" w:name="_Toc300928482"/>
      <w:bookmarkStart w:id="140" w:name="_Toc301160177"/>
      <w:bookmarkStart w:id="141" w:name="_Toc301165065"/>
      <w:bookmarkStart w:id="142" w:name="_Toc301248397"/>
      <w:bookmarkStart w:id="143" w:name="_Toc300928484"/>
      <w:bookmarkStart w:id="144" w:name="_Toc301160179"/>
      <w:bookmarkStart w:id="145" w:name="_Toc301165067"/>
      <w:bookmarkStart w:id="146" w:name="_Toc301248399"/>
      <w:bookmarkStart w:id="147" w:name="_Toc300928486"/>
      <w:bookmarkStart w:id="148" w:name="_Toc301160181"/>
      <w:bookmarkStart w:id="149" w:name="_Toc301165069"/>
      <w:bookmarkStart w:id="150" w:name="_Toc301248401"/>
      <w:bookmarkStart w:id="151" w:name="_Toc300928487"/>
      <w:bookmarkStart w:id="152" w:name="_Toc301160182"/>
      <w:bookmarkStart w:id="153" w:name="_Toc301165070"/>
      <w:bookmarkStart w:id="154" w:name="_Toc301248402"/>
      <w:bookmarkStart w:id="155" w:name="_Toc300928488"/>
      <w:bookmarkStart w:id="156" w:name="_Toc301160183"/>
      <w:bookmarkStart w:id="157" w:name="_Toc301165071"/>
      <w:bookmarkStart w:id="158" w:name="_Toc301248403"/>
      <w:bookmarkStart w:id="159" w:name="_Toc300928490"/>
      <w:bookmarkStart w:id="160" w:name="_Toc301160185"/>
      <w:bookmarkStart w:id="161" w:name="_Toc301165073"/>
      <w:bookmarkStart w:id="162" w:name="_Toc301248405"/>
      <w:bookmarkStart w:id="163" w:name="_Toc300928492"/>
      <w:bookmarkStart w:id="164" w:name="_Toc301160187"/>
      <w:bookmarkStart w:id="165" w:name="_Toc301165075"/>
      <w:bookmarkStart w:id="166" w:name="_Toc301248407"/>
      <w:bookmarkStart w:id="167" w:name="_Toc300928494"/>
      <w:bookmarkStart w:id="168" w:name="_Toc301160189"/>
      <w:bookmarkStart w:id="169" w:name="_Toc301165077"/>
      <w:bookmarkStart w:id="170" w:name="_Toc301248409"/>
      <w:bookmarkStart w:id="171" w:name="_Toc300928496"/>
      <w:bookmarkStart w:id="172" w:name="_Toc301160191"/>
      <w:bookmarkStart w:id="173" w:name="_Toc301165079"/>
      <w:bookmarkStart w:id="174" w:name="_Toc301248411"/>
      <w:bookmarkStart w:id="175" w:name="_Toc300928497"/>
      <w:bookmarkStart w:id="176" w:name="_Toc301160192"/>
      <w:bookmarkStart w:id="177" w:name="_Toc301165080"/>
      <w:bookmarkStart w:id="178" w:name="_Toc301248412"/>
      <w:bookmarkStart w:id="179" w:name="_Toc300928498"/>
      <w:bookmarkStart w:id="180" w:name="_Toc301160193"/>
      <w:bookmarkStart w:id="181" w:name="_Toc301165081"/>
      <w:bookmarkStart w:id="182" w:name="_Toc301248413"/>
      <w:bookmarkStart w:id="183" w:name="_Toc300928499"/>
      <w:bookmarkStart w:id="184" w:name="_Toc301160194"/>
      <w:bookmarkStart w:id="185" w:name="_Toc301165082"/>
      <w:bookmarkStart w:id="186" w:name="_Toc301248414"/>
      <w:bookmarkStart w:id="187" w:name="_Toc297798704"/>
      <w:bookmarkStart w:id="188" w:name="_Toc310433002"/>
      <w:bookmarkStart w:id="189" w:name="_Toc374917437"/>
      <w:bookmarkStart w:id="190" w:name="_Toc415142477"/>
      <w:bookmarkStart w:id="191" w:name="_Toc430335150"/>
      <w:bookmarkEnd w:id="15"/>
      <w:bookmarkEnd w:id="1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C7612C">
        <w:rPr>
          <w:rFonts w:cs="Arial"/>
          <w:lang w:val="sr-Cyrl-RS"/>
        </w:rPr>
        <w:lastRenderedPageBreak/>
        <w:t>5. КРИТЕРИЈУМ ЗА ДОДЕЛУ УГОВОРА</w:t>
      </w:r>
    </w:p>
    <w:p w14:paraId="4228B309" w14:textId="77777777" w:rsidR="00B359D7" w:rsidRPr="00C7612C" w:rsidRDefault="00B359D7" w:rsidP="00B359D7">
      <w:pPr>
        <w:rPr>
          <w:rFonts w:cs="Arial"/>
          <w:lang w:val="sr-Cyrl-RS"/>
        </w:rPr>
      </w:pPr>
    </w:p>
    <w:p w14:paraId="2E6928A7" w14:textId="77777777" w:rsidR="00B359D7" w:rsidRPr="00C7612C" w:rsidRDefault="00B359D7" w:rsidP="00B359D7">
      <w:pPr>
        <w:autoSpaceDE w:val="0"/>
        <w:autoSpaceDN w:val="0"/>
        <w:adjustRightInd w:val="0"/>
        <w:spacing w:before="0"/>
        <w:rPr>
          <w:rFonts w:cs="Arial"/>
          <w:lang w:val="sr-Cyrl-RS"/>
        </w:rPr>
      </w:pPr>
      <w:r w:rsidRPr="00C7612C">
        <w:rPr>
          <w:rFonts w:cs="Arial"/>
          <w:lang w:val="sr-Cyrl-RS"/>
        </w:rPr>
        <w:t>Критеријум за оцењивање понуда је најнижа понуђена цена.</w:t>
      </w:r>
    </w:p>
    <w:p w14:paraId="134953FB" w14:textId="77777777" w:rsidR="00B359D7" w:rsidRPr="00C7612C" w:rsidRDefault="00B359D7" w:rsidP="00B359D7">
      <w:pPr>
        <w:autoSpaceDE w:val="0"/>
        <w:autoSpaceDN w:val="0"/>
        <w:adjustRightInd w:val="0"/>
        <w:spacing w:before="0"/>
        <w:rPr>
          <w:rFonts w:cs="Arial"/>
          <w:lang w:val="sr-Cyrl-RS"/>
        </w:rPr>
      </w:pPr>
    </w:p>
    <w:p w14:paraId="7F277855" w14:textId="77777777" w:rsidR="00B359D7" w:rsidRPr="00C7612C" w:rsidRDefault="00B359D7" w:rsidP="00B359D7">
      <w:pPr>
        <w:autoSpaceDE w:val="0"/>
        <w:autoSpaceDN w:val="0"/>
        <w:adjustRightInd w:val="0"/>
        <w:spacing w:before="0"/>
        <w:rPr>
          <w:rFonts w:cs="Arial"/>
          <w:lang w:val="sr-Cyrl-RS"/>
        </w:rPr>
      </w:pPr>
      <w:r w:rsidRPr="00C7612C">
        <w:rPr>
          <w:rFonts w:cs="Arial"/>
          <w:lang w:val="sr-Cyrl-RS"/>
        </w:rPr>
        <w:t>Комисија за јавну набавку извршиће упоређивање укупно понуђених цена без ПДВ-а.</w:t>
      </w:r>
    </w:p>
    <w:p w14:paraId="28403EE7" w14:textId="77777777" w:rsidR="00B359D7" w:rsidRPr="00C7612C" w:rsidRDefault="00B359D7" w:rsidP="00B359D7">
      <w:pPr>
        <w:autoSpaceDE w:val="0"/>
        <w:autoSpaceDN w:val="0"/>
        <w:adjustRightInd w:val="0"/>
        <w:spacing w:before="0"/>
        <w:rPr>
          <w:rFonts w:cs="Arial"/>
          <w:lang w:val="sr-Cyrl-RS"/>
        </w:rPr>
      </w:pPr>
    </w:p>
    <w:p w14:paraId="43B9FEA8" w14:textId="77777777" w:rsidR="00B359D7" w:rsidRPr="00C7612C" w:rsidRDefault="00B359D7" w:rsidP="00B359D7">
      <w:pPr>
        <w:autoSpaceDE w:val="0"/>
        <w:autoSpaceDN w:val="0"/>
        <w:adjustRightInd w:val="0"/>
        <w:spacing w:before="0"/>
        <w:rPr>
          <w:rFonts w:cs="Arial"/>
          <w:lang w:val="sr-Cyrl-RS"/>
        </w:rPr>
      </w:pPr>
      <w:r w:rsidRPr="00C7612C">
        <w:rPr>
          <w:rFonts w:cs="Arial"/>
          <w:lang w:val="sr-Cyrl-RS"/>
        </w:rPr>
        <w:t>Понуђена цена ће се користити за оцену прихватљивости понуде сходно члану 3. тачка 33) ЗЈН.</w:t>
      </w:r>
    </w:p>
    <w:p w14:paraId="516B4B99" w14:textId="77777777" w:rsidR="00B359D7" w:rsidRPr="00C7612C" w:rsidRDefault="00B359D7" w:rsidP="00B359D7">
      <w:pPr>
        <w:autoSpaceDE w:val="0"/>
        <w:autoSpaceDN w:val="0"/>
        <w:adjustRightInd w:val="0"/>
        <w:spacing w:before="0"/>
        <w:rPr>
          <w:rFonts w:cs="Arial"/>
          <w:lang w:val="sr-Cyrl-RS"/>
        </w:rPr>
      </w:pPr>
      <w:r w:rsidRPr="00C7612C">
        <w:rPr>
          <w:rFonts w:cs="Arial"/>
          <w:lang w:val="sr-Cyrl-RS"/>
        </w:rPr>
        <w:t xml:space="preserve"> </w:t>
      </w:r>
    </w:p>
    <w:p w14:paraId="1C3FFAE2" w14:textId="77777777" w:rsidR="00B359D7" w:rsidRPr="00C7612C" w:rsidRDefault="00B359D7" w:rsidP="00B359D7">
      <w:pPr>
        <w:autoSpaceDE w:val="0"/>
        <w:autoSpaceDN w:val="0"/>
        <w:adjustRightInd w:val="0"/>
        <w:spacing w:before="0"/>
        <w:rPr>
          <w:rFonts w:cs="Arial"/>
          <w:lang w:val="sr-Cyrl-RS"/>
        </w:rPr>
      </w:pPr>
      <w:r w:rsidRPr="00C7612C">
        <w:rPr>
          <w:rFonts w:cs="Arial"/>
          <w:lang w:val="sr-Cyrl-RS"/>
        </w:rPr>
        <w:t xml:space="preserve">Уколико по извршеном рангирању две или више понуда буду имале исте цене, повољнија понуда биће изабрана према резервном критеријуму:  </w:t>
      </w:r>
    </w:p>
    <w:p w14:paraId="5D8882D2" w14:textId="77777777" w:rsidR="00B359D7" w:rsidRPr="00C7612C" w:rsidRDefault="00B359D7" w:rsidP="00B359D7">
      <w:pPr>
        <w:autoSpaceDE w:val="0"/>
        <w:autoSpaceDN w:val="0"/>
        <w:adjustRightInd w:val="0"/>
        <w:spacing w:before="0"/>
        <w:rPr>
          <w:rFonts w:cs="Arial"/>
          <w:lang w:val="sr-Cyrl-RS"/>
        </w:rPr>
      </w:pPr>
      <w:r w:rsidRPr="00C7612C">
        <w:rPr>
          <w:rFonts w:cs="Arial"/>
          <w:lang w:val="sr-Cyrl-RS"/>
        </w:rPr>
        <w:t xml:space="preserve">                              </w:t>
      </w:r>
    </w:p>
    <w:p w14:paraId="590FA082" w14:textId="77777777" w:rsidR="00B359D7" w:rsidRPr="00C7612C" w:rsidRDefault="00B359D7" w:rsidP="00B359D7">
      <w:pPr>
        <w:autoSpaceDE w:val="0"/>
        <w:autoSpaceDN w:val="0"/>
        <w:adjustRightInd w:val="0"/>
        <w:spacing w:before="0"/>
        <w:rPr>
          <w:rFonts w:cs="Arial"/>
          <w:lang w:val="sr-Cyrl-RS"/>
        </w:rPr>
      </w:pPr>
      <w:r w:rsidRPr="00C7612C">
        <w:rPr>
          <w:rFonts w:cs="Arial"/>
          <w:lang w:val="sr-Cyrl-RS"/>
        </w:rPr>
        <w:t xml:space="preserve">    - краћи рок испоруке</w:t>
      </w:r>
    </w:p>
    <w:p w14:paraId="478D7C7C" w14:textId="77777777" w:rsidR="00B359D7" w:rsidRPr="00C7612C" w:rsidRDefault="00B359D7" w:rsidP="00B359D7">
      <w:pPr>
        <w:autoSpaceDE w:val="0"/>
        <w:autoSpaceDN w:val="0"/>
        <w:adjustRightInd w:val="0"/>
        <w:spacing w:before="0"/>
        <w:rPr>
          <w:rFonts w:cs="Arial"/>
          <w:lang w:val="sr-Cyrl-RS"/>
        </w:rPr>
      </w:pPr>
      <w:r w:rsidRPr="00C7612C">
        <w:rPr>
          <w:rFonts w:cs="Arial"/>
          <w:lang w:val="sr-Cyrl-RS"/>
        </w:rPr>
        <w:t xml:space="preserve">        </w:t>
      </w:r>
    </w:p>
    <w:p w14:paraId="19ED720C" w14:textId="77777777" w:rsidR="00B359D7" w:rsidRPr="00C7612C" w:rsidRDefault="00B359D7" w:rsidP="00B359D7">
      <w:pPr>
        <w:autoSpaceDE w:val="0"/>
        <w:autoSpaceDN w:val="0"/>
        <w:adjustRightInd w:val="0"/>
        <w:spacing w:before="0"/>
        <w:rPr>
          <w:rFonts w:cs="Arial"/>
          <w:lang w:val="sr-Cyrl-RS"/>
        </w:rPr>
      </w:pPr>
      <w:r w:rsidRPr="00C7612C">
        <w:rPr>
          <w:rFonts w:cs="Arial"/>
          <w:lang w:val="sr-Cyrl-RS"/>
        </w:rPr>
        <w:t>Уколико ни после примене резервног критеријума не буде могуће рангирати понуде, рангирање понуда биће извршено путем жреба.</w:t>
      </w:r>
    </w:p>
    <w:p w14:paraId="453CF766" w14:textId="77777777" w:rsidR="00B359D7" w:rsidRPr="00C7612C" w:rsidRDefault="00B359D7" w:rsidP="00B359D7">
      <w:pPr>
        <w:autoSpaceDE w:val="0"/>
        <w:autoSpaceDN w:val="0"/>
        <w:adjustRightInd w:val="0"/>
        <w:spacing w:before="0"/>
        <w:rPr>
          <w:rFonts w:cs="Arial"/>
          <w:lang w:val="sr-Cyrl-RS"/>
        </w:rPr>
      </w:pPr>
    </w:p>
    <w:p w14:paraId="4EEBD101" w14:textId="77777777" w:rsidR="00B359D7" w:rsidRPr="00C7612C" w:rsidRDefault="00B359D7" w:rsidP="00B359D7">
      <w:pPr>
        <w:autoSpaceDE w:val="0"/>
        <w:autoSpaceDN w:val="0"/>
        <w:adjustRightInd w:val="0"/>
        <w:spacing w:before="0"/>
        <w:rPr>
          <w:rFonts w:cs="Arial"/>
          <w:lang w:val="sr-Cyrl-RS"/>
        </w:rPr>
      </w:pPr>
      <w:r w:rsidRPr="00C7612C">
        <w:rPr>
          <w:rFonts w:cs="Arial"/>
          <w:lang w:val="sr-Cyrl-RS"/>
        </w:rPr>
        <w:t>Извлачење путем жреба Наручилац ће извршити јавно, у присуству понуђача који имају исту понуђену цену и не могу се рангирати ни применом резервних критеријума. На посебним папирима који су исте величине и боје наручилац ће исписати називе понуђача, те папире ставити у кутију, одакле ће представник Комисије извлачити само по један папир. Понуда Понуђача чији назив буде на извученом папиру биће боље рангирана у односну на неизвучене, све док се не рангирају све понуде.</w:t>
      </w:r>
    </w:p>
    <w:p w14:paraId="47BE021B" w14:textId="77777777" w:rsidR="00B359D7" w:rsidRPr="00C7612C" w:rsidRDefault="00B359D7" w:rsidP="00B359D7">
      <w:pPr>
        <w:rPr>
          <w:rFonts w:cs="Arial"/>
          <w:lang w:val="sr-Cyrl-RS"/>
        </w:rPr>
      </w:pPr>
      <w:r w:rsidRPr="00C7612C">
        <w:rPr>
          <w:rFonts w:cs="Arial"/>
          <w:lang w:val="sr-Cyrl-RS"/>
        </w:rPr>
        <w:br w:type="page"/>
      </w:r>
    </w:p>
    <w:p w14:paraId="5F63B17B" w14:textId="77777777" w:rsidR="00B359D7" w:rsidRPr="00C7612C" w:rsidRDefault="00B359D7" w:rsidP="00B359D7">
      <w:pPr>
        <w:pStyle w:val="KDPodnaslov1"/>
        <w:numPr>
          <w:ilvl w:val="0"/>
          <w:numId w:val="21"/>
        </w:numPr>
        <w:spacing w:before="0"/>
        <w:rPr>
          <w:rFonts w:cs="Arial"/>
          <w:lang w:val="sr-Cyrl-RS"/>
        </w:rPr>
      </w:pPr>
      <w:bookmarkStart w:id="192" w:name="_Toc430335194"/>
      <w:bookmarkStart w:id="193" w:name="_Toc430335287"/>
      <w:bookmarkStart w:id="194" w:name="_Toc430335706"/>
      <w:bookmarkStart w:id="195" w:name="_Toc430335196"/>
      <w:bookmarkStart w:id="196" w:name="_Toc430335289"/>
      <w:bookmarkStart w:id="197" w:name="_Toc430335708"/>
      <w:bookmarkStart w:id="198" w:name="_Toc442559887"/>
      <w:bookmarkEnd w:id="187"/>
      <w:bookmarkEnd w:id="188"/>
      <w:bookmarkEnd w:id="189"/>
      <w:bookmarkEnd w:id="190"/>
      <w:bookmarkEnd w:id="191"/>
      <w:bookmarkEnd w:id="192"/>
      <w:bookmarkEnd w:id="193"/>
      <w:bookmarkEnd w:id="194"/>
      <w:bookmarkEnd w:id="195"/>
      <w:bookmarkEnd w:id="196"/>
      <w:bookmarkEnd w:id="197"/>
      <w:r w:rsidRPr="00C7612C">
        <w:rPr>
          <w:rFonts w:cs="Arial"/>
          <w:lang w:val="sr-Cyrl-RS"/>
        </w:rPr>
        <w:lastRenderedPageBreak/>
        <w:t xml:space="preserve">  УПУТСТВО ПОНУЂАЧИМА КАКО ДА САЧИНЕ ПОНУДУ</w:t>
      </w:r>
      <w:bookmarkEnd w:id="198"/>
    </w:p>
    <w:p w14:paraId="0E9C9633" w14:textId="77777777" w:rsidR="00B359D7" w:rsidRPr="00C7612C" w:rsidRDefault="00B359D7" w:rsidP="00B359D7">
      <w:pPr>
        <w:spacing w:before="0"/>
        <w:rPr>
          <w:rFonts w:cs="Arial"/>
          <w:lang w:val="sr-Cyrl-RS"/>
        </w:rPr>
      </w:pPr>
    </w:p>
    <w:p w14:paraId="283AE630" w14:textId="77777777" w:rsidR="00B359D7" w:rsidRPr="00C7612C" w:rsidRDefault="00B359D7" w:rsidP="00B359D7">
      <w:pPr>
        <w:pStyle w:val="KDParagraf"/>
        <w:spacing w:before="0"/>
        <w:rPr>
          <w:rFonts w:cs="Arial"/>
          <w:lang w:val="sr-Cyrl-RS"/>
        </w:rPr>
      </w:pPr>
      <w:r w:rsidRPr="00C7612C">
        <w:rPr>
          <w:rFonts w:cs="Arial"/>
          <w:lang w:val="sr-Cyrl-RS"/>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769D9A19" w14:textId="77777777" w:rsidR="00B359D7" w:rsidRPr="00C7612C" w:rsidRDefault="00B359D7" w:rsidP="00B359D7">
      <w:pPr>
        <w:pStyle w:val="KDParagraf"/>
        <w:spacing w:before="0"/>
        <w:rPr>
          <w:rFonts w:cs="Arial"/>
          <w:lang w:val="sr-Cyrl-RS"/>
        </w:rPr>
      </w:pPr>
      <w:r w:rsidRPr="00C7612C">
        <w:rPr>
          <w:rFonts w:cs="Arial"/>
          <w:lang w:val="sr-Cyrl-RS"/>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172DA90C" w14:textId="77777777" w:rsidR="00B359D7" w:rsidRPr="00C7612C" w:rsidRDefault="00B359D7" w:rsidP="00B359D7">
      <w:pPr>
        <w:pStyle w:val="KDParagraf"/>
        <w:spacing w:before="0"/>
        <w:rPr>
          <w:rFonts w:cs="Arial"/>
          <w:lang w:val="sr-Cyrl-RS"/>
        </w:rPr>
      </w:pPr>
    </w:p>
    <w:p w14:paraId="4DBADD7E" w14:textId="77777777" w:rsidR="00B359D7" w:rsidRPr="00C7612C" w:rsidRDefault="00B359D7" w:rsidP="00B359D7">
      <w:pPr>
        <w:pStyle w:val="KDPodnaslov2"/>
        <w:numPr>
          <w:ilvl w:val="1"/>
          <w:numId w:val="17"/>
        </w:numPr>
        <w:spacing w:before="0"/>
        <w:jc w:val="both"/>
        <w:rPr>
          <w:rFonts w:cs="Arial"/>
          <w:lang w:val="sr-Cyrl-RS"/>
        </w:rPr>
      </w:pPr>
      <w:bookmarkStart w:id="199" w:name="_Toc441651577"/>
      <w:bookmarkStart w:id="200" w:name="_Toc442559888"/>
      <w:r w:rsidRPr="00C7612C">
        <w:rPr>
          <w:rFonts w:cs="Arial"/>
          <w:lang w:val="sr-Cyrl-RS"/>
        </w:rPr>
        <w:t>Језик на којем понуда мора бити састављена</w:t>
      </w:r>
      <w:bookmarkEnd w:id="199"/>
      <w:bookmarkEnd w:id="200"/>
    </w:p>
    <w:p w14:paraId="14D00417" w14:textId="77777777" w:rsidR="00B359D7" w:rsidRDefault="00B359D7" w:rsidP="00B359D7">
      <w:pPr>
        <w:pStyle w:val="KDParagraf"/>
        <w:rPr>
          <w:rFonts w:cs="Arial"/>
          <w:lang w:val="sr-Cyrl-RS"/>
        </w:rPr>
      </w:pPr>
      <w:r w:rsidRPr="00C7612C">
        <w:rPr>
          <w:rFonts w:cs="Arial"/>
          <w:lang w:val="sr-Cyrl-RS"/>
        </w:rPr>
        <w:t>Наручилац је припремио конкурсну документацију на српском језику и водиће поступак јавне набавке на српском језику.</w:t>
      </w:r>
    </w:p>
    <w:p w14:paraId="0B39AD9E" w14:textId="77777777" w:rsidR="00B359D7" w:rsidRPr="00C7612C" w:rsidRDefault="00B359D7" w:rsidP="00B359D7">
      <w:pPr>
        <w:pStyle w:val="KDParagraf"/>
        <w:rPr>
          <w:rFonts w:cs="Arial"/>
          <w:lang w:val="sr-Cyrl-RS"/>
        </w:rPr>
      </w:pPr>
      <w:r w:rsidRPr="00196AAA">
        <w:rPr>
          <w:rFonts w:cs="Arial"/>
          <w:lang w:val="sr-Cyrl-RS"/>
        </w:rPr>
        <w:t>Сва техничка документација (опис производа, datasheet-ови и сл.) као и наведене потврде</w:t>
      </w:r>
      <w:r>
        <w:rPr>
          <w:rFonts w:cs="Arial"/>
          <w:lang w:val="sr-Cyrl-RS"/>
        </w:rPr>
        <w:t xml:space="preserve"> из поглавља 3. ове конкурсне документације</w:t>
      </w:r>
      <w:r w:rsidRPr="00196AAA">
        <w:rPr>
          <w:rFonts w:cs="Arial"/>
          <w:lang w:val="sr-Cyrl-RS"/>
        </w:rPr>
        <w:t xml:space="preserve"> могу бити достављене на енглеском језику.</w:t>
      </w:r>
    </w:p>
    <w:p w14:paraId="3EC62FE9" w14:textId="77777777" w:rsidR="00B359D7" w:rsidRPr="00C7612C" w:rsidRDefault="00B359D7" w:rsidP="00B359D7">
      <w:pPr>
        <w:pStyle w:val="KDParagraf"/>
        <w:spacing w:before="0"/>
        <w:rPr>
          <w:rFonts w:cs="Arial"/>
          <w:lang w:val="sr-Cyrl-RS" w:eastAsia="sr-Latn-CS"/>
        </w:rPr>
      </w:pPr>
    </w:p>
    <w:p w14:paraId="5428C93F" w14:textId="77777777" w:rsidR="00B359D7" w:rsidRPr="00C7612C" w:rsidRDefault="00B359D7" w:rsidP="00B359D7">
      <w:pPr>
        <w:pStyle w:val="KDPodnaslov2"/>
        <w:numPr>
          <w:ilvl w:val="1"/>
          <w:numId w:val="17"/>
        </w:numPr>
        <w:spacing w:before="0"/>
        <w:jc w:val="both"/>
        <w:rPr>
          <w:rFonts w:cs="Arial"/>
          <w:lang w:val="sr-Cyrl-RS"/>
        </w:rPr>
      </w:pPr>
      <w:bookmarkStart w:id="201" w:name="_Toc441651578"/>
      <w:bookmarkStart w:id="202" w:name="_Toc442559889"/>
      <w:r w:rsidRPr="00C7612C">
        <w:rPr>
          <w:rFonts w:cs="Arial"/>
          <w:lang w:val="sr-Cyrl-RS"/>
        </w:rPr>
        <w:t>Начин састављања и подношења понуде</w:t>
      </w:r>
      <w:bookmarkEnd w:id="201"/>
      <w:bookmarkEnd w:id="202"/>
    </w:p>
    <w:p w14:paraId="3BBD5A4B" w14:textId="77777777" w:rsidR="00B359D7" w:rsidRPr="00C7612C" w:rsidRDefault="00B359D7" w:rsidP="00B359D7">
      <w:pPr>
        <w:pStyle w:val="KDParagraf"/>
        <w:rPr>
          <w:rFonts w:cs="Arial"/>
          <w:lang w:val="sr-Cyrl-RS"/>
        </w:rPr>
      </w:pPr>
      <w:r w:rsidRPr="00C7612C">
        <w:rPr>
          <w:rFonts w:cs="Arial"/>
          <w:lang w:val="sr-Cyrl-RS"/>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6A3DB201" w14:textId="77777777" w:rsidR="00B359D7" w:rsidRPr="00C7612C" w:rsidRDefault="00B359D7" w:rsidP="00B359D7">
      <w:pPr>
        <w:pStyle w:val="KDParagraf"/>
        <w:spacing w:before="0"/>
        <w:rPr>
          <w:rFonts w:cs="Arial"/>
          <w:lang w:val="sr-Cyrl-RS"/>
        </w:rPr>
      </w:pPr>
    </w:p>
    <w:p w14:paraId="5BE2CA7F" w14:textId="77777777" w:rsidR="00B359D7" w:rsidRPr="00C7612C" w:rsidRDefault="00B359D7" w:rsidP="00B359D7">
      <w:pPr>
        <w:pStyle w:val="KDParagraf"/>
        <w:spacing w:before="0"/>
        <w:rPr>
          <w:rFonts w:cs="Arial"/>
          <w:lang w:val="sr-Cyrl-RS"/>
        </w:rPr>
      </w:pPr>
      <w:r w:rsidRPr="00C7612C">
        <w:rPr>
          <w:rFonts w:cs="Arial"/>
          <w:lang w:val="sr-Cyrl-RS"/>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67F46D3" w14:textId="77777777" w:rsidR="00B359D7" w:rsidRPr="00C7612C" w:rsidRDefault="00B359D7" w:rsidP="00B359D7">
      <w:pPr>
        <w:pStyle w:val="KDParagraf"/>
        <w:spacing w:before="0"/>
        <w:rPr>
          <w:rFonts w:cs="Arial"/>
          <w:lang w:val="sr-Cyrl-RS"/>
        </w:rPr>
      </w:pPr>
    </w:p>
    <w:p w14:paraId="7BCCDA93" w14:textId="77777777" w:rsidR="00B359D7" w:rsidRPr="00C7612C" w:rsidRDefault="00B359D7" w:rsidP="00B359D7">
      <w:pPr>
        <w:pStyle w:val="KDParagraf"/>
        <w:spacing w:before="0"/>
        <w:rPr>
          <w:rFonts w:cs="Arial"/>
          <w:lang w:val="sr-Cyrl-RS"/>
        </w:rPr>
      </w:pPr>
      <w:r w:rsidRPr="00C7612C">
        <w:rPr>
          <w:rFonts w:cs="Arial"/>
          <w:lang w:val="sr-Cyrl-RS"/>
        </w:rPr>
        <w:t xml:space="preserve">Препоручује се да се нумерација поднете документације и образаца у понуди изврши на свакоj страни на којој има текста, исписивањем </w:t>
      </w:r>
      <w:r w:rsidRPr="00C7612C">
        <w:rPr>
          <w:rFonts w:cs="Arial"/>
          <w:i/>
          <w:lang w:val="sr-Cyrl-RS"/>
        </w:rPr>
        <w:t>“1 од н“, „2 од н“</w:t>
      </w:r>
      <w:r w:rsidRPr="00C7612C">
        <w:rPr>
          <w:rFonts w:cs="Arial"/>
          <w:lang w:val="sr-Cyrl-RS"/>
        </w:rPr>
        <w:t xml:space="preserve"> и тако све до </w:t>
      </w:r>
      <w:r w:rsidRPr="00C7612C">
        <w:rPr>
          <w:rFonts w:cs="Arial"/>
          <w:i/>
          <w:lang w:val="sr-Cyrl-RS"/>
        </w:rPr>
        <w:t>„н од н“</w:t>
      </w:r>
      <w:r w:rsidRPr="00C7612C">
        <w:rPr>
          <w:rFonts w:cs="Arial"/>
          <w:lang w:val="sr-Cyrl-RS"/>
        </w:rPr>
        <w:t xml:space="preserve">, с тим да </w:t>
      </w:r>
      <w:r w:rsidRPr="00C7612C">
        <w:rPr>
          <w:rFonts w:cs="Arial"/>
          <w:i/>
          <w:lang w:val="sr-Cyrl-RS"/>
        </w:rPr>
        <w:t>„н“</w:t>
      </w:r>
      <w:r w:rsidRPr="00C7612C">
        <w:rPr>
          <w:rFonts w:cs="Arial"/>
          <w:lang w:val="sr-Cyrl-RS"/>
        </w:rPr>
        <w:t xml:space="preserve"> представља укупан број страна понуде.</w:t>
      </w:r>
    </w:p>
    <w:p w14:paraId="7CEA3601" w14:textId="77777777" w:rsidR="00B359D7" w:rsidRPr="00C7612C" w:rsidRDefault="00B359D7" w:rsidP="00B359D7">
      <w:pPr>
        <w:pStyle w:val="KDKomentar"/>
        <w:spacing w:before="0"/>
        <w:rPr>
          <w:rFonts w:cs="Arial"/>
          <w:i w:val="0"/>
          <w:color w:val="auto"/>
          <w:sz w:val="22"/>
          <w:szCs w:val="22"/>
          <w:lang w:val="sr-Cyrl-RS"/>
        </w:rPr>
      </w:pPr>
    </w:p>
    <w:p w14:paraId="4026C743" w14:textId="77777777" w:rsidR="00B359D7" w:rsidRPr="00C7612C" w:rsidRDefault="00B359D7" w:rsidP="00B359D7">
      <w:pPr>
        <w:pStyle w:val="KDKomentar"/>
        <w:spacing w:before="0"/>
        <w:rPr>
          <w:rFonts w:cs="Arial"/>
          <w:i w:val="0"/>
          <w:color w:val="auto"/>
          <w:sz w:val="22"/>
          <w:szCs w:val="22"/>
          <w:lang w:val="sr-Cyrl-RS"/>
        </w:rPr>
      </w:pPr>
      <w:r w:rsidRPr="00C7612C">
        <w:rPr>
          <w:rFonts w:cs="Arial"/>
          <w:i w:val="0"/>
          <w:color w:val="auto"/>
          <w:sz w:val="22"/>
          <w:szCs w:val="22"/>
          <w:lang w:val="sr-Cyrl-RS"/>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AB73BC5" w14:textId="77777777" w:rsidR="00B359D7" w:rsidRPr="00C7612C" w:rsidRDefault="00B359D7" w:rsidP="00B359D7">
      <w:pPr>
        <w:pStyle w:val="KDParagraf"/>
        <w:spacing w:before="0"/>
        <w:rPr>
          <w:rFonts w:cs="Arial"/>
          <w:lang w:val="sr-Cyrl-RS"/>
        </w:rPr>
      </w:pPr>
    </w:p>
    <w:p w14:paraId="527CB3A8" w14:textId="77777777" w:rsidR="00B359D7" w:rsidRPr="00C7612C" w:rsidRDefault="00B359D7" w:rsidP="00B359D7">
      <w:pPr>
        <w:pStyle w:val="KDParagraf"/>
        <w:spacing w:before="0"/>
        <w:rPr>
          <w:rFonts w:cs="Arial"/>
          <w:lang w:val="sr-Cyrl-RS"/>
        </w:rPr>
      </w:pPr>
      <w:r w:rsidRPr="00C7612C">
        <w:rPr>
          <w:rFonts w:cs="Arial"/>
          <w:lang w:val="sr-Cyrl-RS"/>
        </w:rPr>
        <w:t>Понуђач подноси понуду у затвореној коверти или кутији, тако да се при отварању може проверити да ли је за</w:t>
      </w:r>
      <w:r>
        <w:rPr>
          <w:rFonts w:cs="Arial"/>
          <w:lang w:val="sr-Cyrl-RS"/>
        </w:rPr>
        <w:t>творена, као и када, на начин и на адресу назначену у позиву за подношење понуда</w:t>
      </w:r>
      <w:r w:rsidRPr="00C7612C">
        <w:rPr>
          <w:rFonts w:cs="Arial"/>
          <w:lang w:val="sr-Cyrl-RS"/>
        </w:rPr>
        <w:t>.</w:t>
      </w:r>
    </w:p>
    <w:p w14:paraId="15050BA0" w14:textId="77777777" w:rsidR="00B359D7" w:rsidRPr="00C7612C" w:rsidRDefault="00B359D7" w:rsidP="00B359D7">
      <w:pPr>
        <w:pStyle w:val="KDParagraf"/>
        <w:spacing w:before="0"/>
        <w:rPr>
          <w:rFonts w:cs="Arial"/>
          <w:lang w:val="sr-Cyrl-RS"/>
        </w:rPr>
      </w:pPr>
    </w:p>
    <w:p w14:paraId="7D9BB98F" w14:textId="77777777" w:rsidR="00B359D7" w:rsidRPr="00C7612C" w:rsidRDefault="00B359D7" w:rsidP="00B359D7">
      <w:pPr>
        <w:pStyle w:val="KDParagraf"/>
        <w:spacing w:before="0"/>
        <w:rPr>
          <w:rFonts w:cs="Arial"/>
          <w:lang w:val="sr-Cyrl-RS"/>
        </w:rPr>
      </w:pPr>
      <w:r w:rsidRPr="00C7612C">
        <w:rPr>
          <w:rFonts w:cs="Arial"/>
          <w:lang w:val="sr-Cyrl-RS"/>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5A2AAB3E" w14:textId="77777777" w:rsidR="00B359D7" w:rsidRPr="00C7612C" w:rsidRDefault="00B359D7" w:rsidP="00B359D7">
      <w:pPr>
        <w:pStyle w:val="KDParagraf"/>
        <w:spacing w:before="0"/>
        <w:rPr>
          <w:rFonts w:eastAsia="TimesNewRomanPSMT" w:cs="Arial"/>
          <w:bCs/>
          <w:lang w:val="sr-Cyrl-RS"/>
        </w:rPr>
      </w:pPr>
    </w:p>
    <w:p w14:paraId="31F852F3" w14:textId="77777777" w:rsidR="00B359D7" w:rsidRPr="00C7612C" w:rsidRDefault="00B359D7" w:rsidP="00B359D7">
      <w:pPr>
        <w:pStyle w:val="KDParagraf"/>
        <w:spacing w:before="0"/>
        <w:rPr>
          <w:rFonts w:cs="Arial"/>
          <w:lang w:val="sr-Cyrl-RS"/>
        </w:rPr>
      </w:pPr>
      <w:r w:rsidRPr="00C7612C">
        <w:rPr>
          <w:rFonts w:eastAsia="TimesNewRomanPSMT" w:cs="Arial"/>
          <w:bCs/>
          <w:lang w:val="sr-Cyrl-RS"/>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C7612C">
        <w:rPr>
          <w:rFonts w:cs="Arial"/>
          <w:lang w:val="sr-Cyrl-RS"/>
        </w:rPr>
        <w:t>.</w:t>
      </w:r>
    </w:p>
    <w:p w14:paraId="1E92FD8F" w14:textId="77777777" w:rsidR="00B359D7" w:rsidRPr="00C7612C" w:rsidRDefault="00B359D7" w:rsidP="00B359D7">
      <w:pPr>
        <w:pStyle w:val="KDParagraf"/>
        <w:spacing w:before="0"/>
        <w:rPr>
          <w:rFonts w:cs="Arial"/>
          <w:lang w:val="sr-Cyrl-RS"/>
        </w:rPr>
      </w:pPr>
    </w:p>
    <w:p w14:paraId="08162328" w14:textId="77777777" w:rsidR="00B359D7" w:rsidRPr="00C7612C" w:rsidRDefault="00B359D7" w:rsidP="00B359D7">
      <w:pPr>
        <w:pStyle w:val="KDParagraf"/>
        <w:spacing w:before="0"/>
        <w:rPr>
          <w:rFonts w:cs="Arial"/>
          <w:lang w:val="sr-Cyrl-RS"/>
        </w:rPr>
      </w:pPr>
      <w:r w:rsidRPr="00C7612C">
        <w:rPr>
          <w:rFonts w:cs="Arial"/>
          <w:lang w:val="sr-Cyrl-R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544F5E97" w14:textId="77777777" w:rsidR="00B359D7" w:rsidRPr="00C7612C" w:rsidRDefault="00B359D7" w:rsidP="00B359D7">
      <w:pPr>
        <w:pStyle w:val="KDParagraf"/>
        <w:spacing w:before="0"/>
        <w:rPr>
          <w:rFonts w:cs="Arial"/>
          <w:lang w:val="sr-Cyrl-RS"/>
        </w:rPr>
      </w:pPr>
    </w:p>
    <w:p w14:paraId="03ECB561" w14:textId="77777777" w:rsidR="00B359D7" w:rsidRPr="00C7612C" w:rsidRDefault="00B359D7" w:rsidP="00B359D7">
      <w:pPr>
        <w:pStyle w:val="KDParagraf"/>
        <w:spacing w:before="0"/>
        <w:rPr>
          <w:rFonts w:cs="Arial"/>
          <w:lang w:val="sr-Cyrl-RS"/>
        </w:rPr>
      </w:pPr>
      <w:r w:rsidRPr="00C7612C">
        <w:rPr>
          <w:rFonts w:cs="Arial"/>
          <w:lang w:val="sr-Cyrl-RS"/>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w:t>
      </w:r>
      <w:r w:rsidRPr="00C7612C">
        <w:rPr>
          <w:rFonts w:cs="Arial"/>
          <w:lang w:val="sr-Cyrl-RS"/>
        </w:rPr>
        <w:lastRenderedPageBreak/>
        <w:t xml:space="preserve">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чланом 81. Закона. </w:t>
      </w:r>
    </w:p>
    <w:p w14:paraId="2AF6FAA5" w14:textId="77777777" w:rsidR="00B359D7" w:rsidRPr="00C7612C" w:rsidRDefault="00B359D7" w:rsidP="00B359D7">
      <w:pPr>
        <w:pStyle w:val="KDParagraf"/>
        <w:spacing w:before="0"/>
        <w:rPr>
          <w:rFonts w:cs="Arial"/>
          <w:lang w:val="sr-Cyrl-RS"/>
        </w:rPr>
      </w:pPr>
    </w:p>
    <w:p w14:paraId="5FFA4C74" w14:textId="77777777" w:rsidR="00B359D7" w:rsidRPr="00C7612C" w:rsidRDefault="00B359D7" w:rsidP="00B359D7">
      <w:pPr>
        <w:pStyle w:val="KDParagraf"/>
        <w:spacing w:before="0"/>
        <w:rPr>
          <w:rFonts w:cs="Arial"/>
          <w:lang w:val="sr-Cyrl-RS"/>
        </w:rPr>
      </w:pPr>
      <w:r w:rsidRPr="00C7612C">
        <w:rPr>
          <w:rFonts w:cs="Arial"/>
          <w:lang w:val="sr-Cyrl-RS"/>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2053E70B" w14:textId="77777777" w:rsidR="00B359D7" w:rsidRPr="00C7612C" w:rsidRDefault="00B359D7" w:rsidP="00B359D7">
      <w:pPr>
        <w:tabs>
          <w:tab w:val="left" w:pos="284"/>
          <w:tab w:val="left" w:pos="330"/>
        </w:tabs>
        <w:spacing w:before="0"/>
        <w:ind w:left="284"/>
        <w:rPr>
          <w:rFonts w:eastAsia="TimesNewRomanPSMT" w:cs="Arial"/>
          <w:bCs/>
          <w:lang w:val="sr-Cyrl-RS"/>
        </w:rPr>
      </w:pPr>
    </w:p>
    <w:p w14:paraId="4DD34FDC" w14:textId="77777777" w:rsidR="00B359D7" w:rsidRPr="00C7612C" w:rsidRDefault="00B359D7" w:rsidP="00B359D7">
      <w:pPr>
        <w:pStyle w:val="KDPodnaslov2"/>
        <w:numPr>
          <w:ilvl w:val="1"/>
          <w:numId w:val="17"/>
        </w:numPr>
        <w:spacing w:before="0"/>
        <w:ind w:left="426"/>
        <w:jc w:val="both"/>
        <w:rPr>
          <w:rFonts w:cs="Arial"/>
          <w:lang w:val="sr-Cyrl-RS"/>
        </w:rPr>
      </w:pPr>
      <w:bookmarkStart w:id="203" w:name="_Toc441651579"/>
      <w:bookmarkStart w:id="204" w:name="_Toc442559890"/>
      <w:r w:rsidRPr="00C7612C">
        <w:rPr>
          <w:rFonts w:cs="Arial"/>
          <w:lang w:val="sr-Cyrl-RS"/>
        </w:rPr>
        <w:t>Обавезна садржина понуде</w:t>
      </w:r>
      <w:bookmarkEnd w:id="203"/>
      <w:bookmarkEnd w:id="204"/>
    </w:p>
    <w:p w14:paraId="3EAB93F9" w14:textId="77777777" w:rsidR="00B359D7" w:rsidRPr="00C7612C" w:rsidRDefault="00B359D7" w:rsidP="00B359D7">
      <w:pPr>
        <w:tabs>
          <w:tab w:val="left" w:pos="284"/>
          <w:tab w:val="left" w:pos="330"/>
        </w:tabs>
        <w:ind w:left="284"/>
        <w:rPr>
          <w:rFonts w:cs="Arial"/>
          <w:bCs/>
          <w:lang w:val="sr-Cyrl-RS"/>
        </w:rPr>
      </w:pPr>
      <w:r w:rsidRPr="00C7612C">
        <w:rPr>
          <w:rFonts w:cs="Arial"/>
          <w:bCs/>
          <w:lang w:val="sr-Cyrl-RS"/>
        </w:rPr>
        <w:t>Обавезну садржину понуде чине следећи документи и обрасци које понуђач доставља попуњене, потписане од стране овлашћеног лица понуђача и оверене печатом:</w:t>
      </w:r>
    </w:p>
    <w:p w14:paraId="57588442" w14:textId="77777777" w:rsidR="00B359D7" w:rsidRPr="00C7612C" w:rsidRDefault="00B359D7" w:rsidP="00B359D7">
      <w:pPr>
        <w:numPr>
          <w:ilvl w:val="0"/>
          <w:numId w:val="28"/>
        </w:numPr>
        <w:spacing w:before="0"/>
        <w:ind w:left="709" w:hanging="425"/>
        <w:rPr>
          <w:rFonts w:cs="Arial"/>
          <w:lang w:val="sr-Cyrl-RS"/>
        </w:rPr>
      </w:pPr>
      <w:r w:rsidRPr="00C7612C">
        <w:rPr>
          <w:rFonts w:cs="Arial"/>
          <w:lang w:val="sr-Cyrl-RS"/>
        </w:rPr>
        <w:t>Образац 1. – Понуда;</w:t>
      </w:r>
    </w:p>
    <w:p w14:paraId="79D6B8C8" w14:textId="77777777" w:rsidR="00B359D7" w:rsidRPr="00C7612C" w:rsidRDefault="00B359D7" w:rsidP="00B359D7">
      <w:pPr>
        <w:ind w:left="709" w:hanging="425"/>
        <w:rPr>
          <w:rFonts w:cs="Arial"/>
          <w:lang w:val="sr-Cyrl-RS"/>
        </w:rPr>
      </w:pPr>
      <w:r w:rsidRPr="00C7612C">
        <w:rPr>
          <w:rFonts w:cs="Arial"/>
          <w:lang w:val="sr-Cyrl-RS"/>
        </w:rPr>
        <w:t xml:space="preserve"> </w:t>
      </w:r>
    </w:p>
    <w:p w14:paraId="3D7BC492" w14:textId="77777777" w:rsidR="00B359D7" w:rsidRPr="00C7612C" w:rsidRDefault="00B359D7" w:rsidP="00B359D7">
      <w:pPr>
        <w:numPr>
          <w:ilvl w:val="0"/>
          <w:numId w:val="27"/>
        </w:numPr>
        <w:spacing w:before="0"/>
        <w:ind w:left="709" w:hanging="425"/>
        <w:rPr>
          <w:rFonts w:cs="Arial"/>
          <w:lang w:val="sr-Cyrl-RS"/>
        </w:rPr>
      </w:pPr>
      <w:r w:rsidRPr="00C7612C">
        <w:rPr>
          <w:rFonts w:cs="Arial"/>
          <w:lang w:val="sr-Cyrl-RS"/>
        </w:rPr>
        <w:t>Образац 2. - Образац структуре цене;</w:t>
      </w:r>
    </w:p>
    <w:p w14:paraId="49DF7006" w14:textId="77777777" w:rsidR="00E31662" w:rsidRDefault="00E31662" w:rsidP="00E31662">
      <w:pPr>
        <w:spacing w:before="0"/>
        <w:ind w:left="709"/>
        <w:rPr>
          <w:rFonts w:cs="Arial"/>
          <w:lang w:val="sr-Cyrl-RS"/>
        </w:rPr>
      </w:pPr>
    </w:p>
    <w:p w14:paraId="0048FF6A" w14:textId="77777777" w:rsidR="00B359D7" w:rsidRDefault="00B359D7" w:rsidP="00B359D7">
      <w:pPr>
        <w:numPr>
          <w:ilvl w:val="0"/>
          <w:numId w:val="27"/>
        </w:numPr>
        <w:spacing w:before="0"/>
        <w:ind w:left="709" w:hanging="425"/>
        <w:rPr>
          <w:rFonts w:cs="Arial"/>
          <w:lang w:val="sr-Cyrl-RS"/>
        </w:rPr>
      </w:pPr>
      <w:r w:rsidRPr="00C7612C">
        <w:rPr>
          <w:rFonts w:cs="Arial"/>
          <w:lang w:val="sr-Cyrl-RS"/>
        </w:rPr>
        <w:t>Докази</w:t>
      </w:r>
      <w:r>
        <w:rPr>
          <w:rFonts w:cs="Arial"/>
          <w:lang w:val="sr-Cyrl-RS"/>
        </w:rPr>
        <w:t xml:space="preserve"> и образац бр. 8</w:t>
      </w:r>
      <w:r w:rsidRPr="00C7612C">
        <w:rPr>
          <w:rFonts w:cs="Arial"/>
          <w:lang w:val="sr-Cyrl-RS"/>
        </w:rPr>
        <w:t xml:space="preserve"> којима се доказује испуњеност услова за учешће у поступку јавне набавке из члана 75.</w:t>
      </w:r>
      <w:r w:rsidRPr="00C7612C">
        <w:rPr>
          <w:lang w:val="sr-Cyrl-RS"/>
        </w:rPr>
        <w:t xml:space="preserve"> </w:t>
      </w:r>
      <w:r w:rsidRPr="00C7612C">
        <w:rPr>
          <w:rFonts w:cs="Arial"/>
          <w:lang w:val="sr-Cyrl-RS"/>
        </w:rPr>
        <w:t>и 76. ЗЈН, у складу са упутством како се доказује испуњеност тих услова  из  поглавља 4. Конкурсне доументације;</w:t>
      </w:r>
    </w:p>
    <w:p w14:paraId="0B7B388A" w14:textId="77777777" w:rsidR="00B359D7" w:rsidRDefault="00B359D7" w:rsidP="00B359D7">
      <w:pPr>
        <w:spacing w:before="0"/>
        <w:ind w:left="709"/>
        <w:rPr>
          <w:rFonts w:cs="Arial"/>
          <w:lang w:val="sr-Cyrl-RS"/>
        </w:rPr>
      </w:pPr>
    </w:p>
    <w:p w14:paraId="1134AE00" w14:textId="77777777" w:rsidR="00B359D7" w:rsidRPr="00C7612C" w:rsidRDefault="00B359D7" w:rsidP="00B359D7">
      <w:pPr>
        <w:numPr>
          <w:ilvl w:val="0"/>
          <w:numId w:val="27"/>
        </w:numPr>
        <w:spacing w:before="0"/>
        <w:ind w:left="709" w:hanging="425"/>
        <w:rPr>
          <w:rFonts w:cs="Arial"/>
          <w:lang w:val="sr-Cyrl-RS"/>
        </w:rPr>
      </w:pPr>
      <w:r w:rsidRPr="00033C8D">
        <w:rPr>
          <w:rFonts w:cs="Arial"/>
          <w:lang w:val="sr-Cyrl-RS"/>
        </w:rPr>
        <w:t>Техничка документација којом се доказује испуњеност захтеваних техничких карактеристика, наведена је у поглављу 3. Конкурсне документације</w:t>
      </w:r>
      <w:r>
        <w:rPr>
          <w:rFonts w:cs="Arial"/>
          <w:lang w:val="sr-Cyrl-RS"/>
        </w:rPr>
        <w:t>;</w:t>
      </w:r>
    </w:p>
    <w:p w14:paraId="2D03E9C4" w14:textId="77777777" w:rsidR="00B359D7" w:rsidRPr="008D2502" w:rsidRDefault="00B359D7" w:rsidP="00B359D7">
      <w:pPr>
        <w:spacing w:before="0"/>
        <w:ind w:left="709"/>
        <w:rPr>
          <w:rFonts w:cs="Arial"/>
          <w:i/>
          <w:noProof/>
          <w:color w:val="000000"/>
          <w:lang w:val="sr-Cyrl-RS"/>
        </w:rPr>
      </w:pPr>
    </w:p>
    <w:p w14:paraId="0A2BE281" w14:textId="77777777" w:rsidR="00B359D7" w:rsidRPr="00C7612C" w:rsidRDefault="00B359D7" w:rsidP="00B359D7">
      <w:pPr>
        <w:numPr>
          <w:ilvl w:val="0"/>
          <w:numId w:val="27"/>
        </w:numPr>
        <w:spacing w:before="0"/>
        <w:ind w:left="709" w:hanging="425"/>
        <w:rPr>
          <w:rFonts w:cs="Arial"/>
          <w:i/>
          <w:noProof/>
          <w:color w:val="000000"/>
          <w:lang w:val="sr-Cyrl-RS"/>
        </w:rPr>
      </w:pPr>
      <w:r w:rsidRPr="00C7612C">
        <w:rPr>
          <w:rFonts w:cs="Arial"/>
          <w:noProof/>
          <w:color w:val="000000"/>
          <w:lang w:val="sr-Cyrl-RS"/>
        </w:rPr>
        <w:t>Средства финансијског обезбеђења (СФО) – Банкарска гаранција за озбиљност понуде;</w:t>
      </w:r>
    </w:p>
    <w:p w14:paraId="509D25F9" w14:textId="77777777" w:rsidR="00B359D7" w:rsidRPr="00C7612C" w:rsidRDefault="00B359D7" w:rsidP="00B359D7">
      <w:pPr>
        <w:ind w:left="709" w:hanging="425"/>
        <w:rPr>
          <w:rFonts w:cs="Arial"/>
          <w:lang w:val="sr-Cyrl-RS"/>
        </w:rPr>
      </w:pPr>
    </w:p>
    <w:p w14:paraId="37C69F01" w14:textId="77777777" w:rsidR="00B359D7" w:rsidRPr="00C7612C" w:rsidRDefault="00B359D7" w:rsidP="00B359D7">
      <w:pPr>
        <w:numPr>
          <w:ilvl w:val="0"/>
          <w:numId w:val="27"/>
        </w:numPr>
        <w:spacing w:before="0"/>
        <w:ind w:left="709" w:hanging="425"/>
        <w:rPr>
          <w:rFonts w:cs="Arial"/>
          <w:lang w:val="sr-Cyrl-RS"/>
        </w:rPr>
      </w:pPr>
      <w:r w:rsidRPr="00C7612C">
        <w:rPr>
          <w:rFonts w:cs="Arial"/>
          <w:lang w:val="sr-Cyrl-RS"/>
        </w:rPr>
        <w:t>Oбразац 3.- Изјава понуђача о независној понуди у складу са чланом 26. ЗЈН;</w:t>
      </w:r>
    </w:p>
    <w:p w14:paraId="59CECDEA" w14:textId="77777777" w:rsidR="00B359D7" w:rsidRPr="00C7612C" w:rsidRDefault="00B359D7" w:rsidP="00B359D7">
      <w:pPr>
        <w:numPr>
          <w:ilvl w:val="0"/>
          <w:numId w:val="27"/>
        </w:numPr>
        <w:ind w:left="709" w:hanging="425"/>
        <w:rPr>
          <w:rFonts w:cs="Arial"/>
          <w:lang w:val="sr-Cyrl-RS"/>
        </w:rPr>
      </w:pPr>
      <w:r w:rsidRPr="00C7612C">
        <w:rPr>
          <w:rFonts w:cs="Arial"/>
          <w:lang w:val="sr-Cyrl-RS"/>
        </w:rPr>
        <w:t>Образац 4. - Изјава понуђача у складу са чланом 75. став 2. ЗЈН;</w:t>
      </w:r>
    </w:p>
    <w:p w14:paraId="6DBE8111" w14:textId="77777777" w:rsidR="00B359D7" w:rsidRPr="00C7612C" w:rsidRDefault="00B359D7" w:rsidP="00B359D7">
      <w:pPr>
        <w:ind w:left="709" w:hanging="425"/>
        <w:rPr>
          <w:rFonts w:cs="Arial"/>
          <w:lang w:val="sr-Cyrl-RS"/>
        </w:rPr>
      </w:pPr>
    </w:p>
    <w:p w14:paraId="406A5B11" w14:textId="77777777" w:rsidR="00B359D7" w:rsidRPr="00C7612C" w:rsidRDefault="00B359D7" w:rsidP="00B359D7">
      <w:pPr>
        <w:numPr>
          <w:ilvl w:val="0"/>
          <w:numId w:val="27"/>
        </w:numPr>
        <w:spacing w:before="0"/>
        <w:ind w:left="709" w:hanging="425"/>
        <w:rPr>
          <w:rFonts w:cs="Arial"/>
          <w:lang w:val="sr-Cyrl-RS"/>
        </w:rPr>
      </w:pPr>
      <w:r w:rsidRPr="00C7612C">
        <w:rPr>
          <w:rFonts w:cs="Arial"/>
          <w:lang w:val="sr-Cyrl-RS"/>
        </w:rPr>
        <w:t>Образац 6.- Модел уговора, потписан и печатом оверен од стране понуђача (пожељно да буде и попуњен);</w:t>
      </w:r>
    </w:p>
    <w:p w14:paraId="4B34789C" w14:textId="77777777" w:rsidR="00B359D7" w:rsidRPr="00C7612C" w:rsidRDefault="00B359D7" w:rsidP="00B359D7">
      <w:pPr>
        <w:ind w:left="709" w:hanging="425"/>
        <w:rPr>
          <w:rFonts w:cs="Arial"/>
          <w:lang w:val="sr-Cyrl-RS"/>
        </w:rPr>
      </w:pPr>
    </w:p>
    <w:p w14:paraId="715402A4" w14:textId="630642AD" w:rsidR="00E31662" w:rsidRPr="00E31662" w:rsidRDefault="00B359D7" w:rsidP="00E31662">
      <w:pPr>
        <w:numPr>
          <w:ilvl w:val="0"/>
          <w:numId w:val="27"/>
        </w:numPr>
        <w:spacing w:before="0"/>
        <w:ind w:left="709" w:hanging="425"/>
        <w:rPr>
          <w:rFonts w:cs="Arial"/>
          <w:lang w:val="sr-Cyrl-RS"/>
        </w:rPr>
      </w:pPr>
      <w:r w:rsidRPr="00AE7DCA">
        <w:rPr>
          <w:rFonts w:cs="Arial"/>
          <w:lang w:val="sr-Cyrl-RS"/>
        </w:rPr>
        <w:t>Образац 7.- Модел уговора о чувању пословне тајне и поверљивих информација потписан и печатом оверен од стране понуђача;</w:t>
      </w:r>
    </w:p>
    <w:p w14:paraId="5E294BF6" w14:textId="77777777" w:rsidR="00E31662" w:rsidRPr="00E31662" w:rsidRDefault="00E31662" w:rsidP="00E31662">
      <w:pPr>
        <w:spacing w:before="0"/>
        <w:ind w:left="709"/>
        <w:rPr>
          <w:rFonts w:cs="Arial"/>
          <w:lang w:val="sr-Cyrl-RS"/>
        </w:rPr>
      </w:pPr>
    </w:p>
    <w:p w14:paraId="0A39AE6A" w14:textId="77777777" w:rsidR="00B359D7" w:rsidRPr="00C7612C" w:rsidRDefault="00B359D7" w:rsidP="00B359D7">
      <w:pPr>
        <w:numPr>
          <w:ilvl w:val="0"/>
          <w:numId w:val="27"/>
        </w:numPr>
        <w:spacing w:before="0"/>
        <w:ind w:left="709" w:hanging="425"/>
        <w:rPr>
          <w:rFonts w:cs="Arial"/>
          <w:lang w:val="sr-Cyrl-RS"/>
        </w:rPr>
      </w:pPr>
      <w:r w:rsidRPr="00C7612C">
        <w:rPr>
          <w:rFonts w:cs="Arial"/>
          <w:lang w:val="sr-Cyrl-RS"/>
        </w:rPr>
        <w:t>Споразум којим се понуђачи из групе међусобно и према наручиоцу обавезују на извршење јавне набавке (у случају подношења заједничке понуде)</w:t>
      </w:r>
    </w:p>
    <w:p w14:paraId="61E4D4AC" w14:textId="77777777" w:rsidR="00B359D7" w:rsidRPr="00C7612C" w:rsidRDefault="00B359D7" w:rsidP="00B359D7">
      <w:pPr>
        <w:tabs>
          <w:tab w:val="left" w:pos="284"/>
          <w:tab w:val="left" w:pos="330"/>
        </w:tabs>
        <w:ind w:left="284"/>
        <w:rPr>
          <w:rFonts w:cs="Arial"/>
          <w:bCs/>
          <w:lang w:val="sr-Cyrl-RS"/>
        </w:rPr>
      </w:pPr>
      <w:r w:rsidRPr="00C7612C">
        <w:rPr>
          <w:rFonts w:cs="Arial"/>
          <w:bCs/>
          <w:lang w:val="sr-Cyrl-RS"/>
        </w:rPr>
        <w:t>Уколико понуђач захтева надокнаду трошкова у складу са чланом 88. ЗЈН, као саставни део понуде доставља Изјаву о трошковима припреме понуде (Образац бр. 5).</w:t>
      </w:r>
    </w:p>
    <w:p w14:paraId="22BFC538" w14:textId="77777777" w:rsidR="00B359D7" w:rsidRPr="00C7612C" w:rsidRDefault="00B359D7" w:rsidP="00B359D7">
      <w:pPr>
        <w:tabs>
          <w:tab w:val="left" w:pos="0"/>
        </w:tabs>
        <w:rPr>
          <w:rFonts w:cs="Arial"/>
          <w:b/>
          <w:bCs/>
          <w:lang w:val="sr-Cyrl-RS"/>
        </w:rPr>
      </w:pPr>
      <w:r w:rsidRPr="00C7612C">
        <w:rPr>
          <w:rFonts w:cs="Arial"/>
          <w:b/>
          <w:bCs/>
          <w:lang w:val="sr-Cyrl-RS"/>
        </w:rPr>
        <w:t>Пожељно  је да сви обрасци и документи који чине обавезну садржину понуде буду сложени према наведеном редоследу.</w:t>
      </w:r>
    </w:p>
    <w:p w14:paraId="31FDBD0D" w14:textId="77777777" w:rsidR="00B359D7" w:rsidRDefault="00B359D7" w:rsidP="00B359D7">
      <w:pPr>
        <w:pStyle w:val="KDParagraf"/>
        <w:tabs>
          <w:tab w:val="left" w:pos="284"/>
        </w:tabs>
        <w:spacing w:before="0"/>
        <w:ind w:hanging="284"/>
        <w:rPr>
          <w:rFonts w:cs="Arial"/>
          <w:b/>
          <w:bCs/>
          <w:lang w:val="sr-Cyrl-RS"/>
        </w:rPr>
      </w:pPr>
      <w:r w:rsidRPr="00C7612C">
        <w:rPr>
          <w:rFonts w:cs="Arial"/>
          <w:b/>
          <w:bCs/>
          <w:lang w:val="sr-Cyrl-RS"/>
        </w:rPr>
        <w:t xml:space="preserve">     </w:t>
      </w:r>
    </w:p>
    <w:p w14:paraId="6E4A6F0A" w14:textId="77777777" w:rsidR="00B359D7" w:rsidRPr="00C7612C" w:rsidRDefault="00B359D7" w:rsidP="00B359D7">
      <w:pPr>
        <w:pStyle w:val="KDParagraf"/>
        <w:tabs>
          <w:tab w:val="left" w:pos="284"/>
        </w:tabs>
        <w:spacing w:before="0"/>
        <w:ind w:hanging="284"/>
        <w:rPr>
          <w:rFonts w:cs="Arial"/>
          <w:lang w:val="sr-Cyrl-RS"/>
        </w:rPr>
      </w:pPr>
      <w:r>
        <w:rPr>
          <w:rFonts w:cs="Arial"/>
          <w:b/>
          <w:bCs/>
          <w:lang w:val="sr-Cyrl-RS"/>
        </w:rPr>
        <w:tab/>
      </w:r>
      <w:r w:rsidRPr="00C7612C">
        <w:rPr>
          <w:rFonts w:cs="Arial"/>
          <w:bCs/>
          <w:lang w:val="sr-Cyrl-RS"/>
        </w:rPr>
        <w:t>Наручилац ће одбити као неприхватљиве све понуде које не испуњавају услове из позива за достављање понуда и конкурсне документације, као и понуде за које се у поступку стручне оцене понуда утврди да садрже неистините податке.</w:t>
      </w:r>
    </w:p>
    <w:p w14:paraId="3892D23D" w14:textId="77777777" w:rsidR="00B359D7" w:rsidRPr="00C7612C" w:rsidRDefault="00B359D7" w:rsidP="00B359D7">
      <w:pPr>
        <w:pStyle w:val="KDParagraf"/>
        <w:spacing w:before="0"/>
        <w:rPr>
          <w:rFonts w:eastAsia="TimesNewRomanPS-BoldMT" w:cs="Arial"/>
          <w:bCs/>
          <w:color w:val="000000"/>
          <w:lang w:val="sr-Cyrl-RS"/>
        </w:rPr>
      </w:pPr>
    </w:p>
    <w:p w14:paraId="73982E85" w14:textId="77777777" w:rsidR="00B359D7" w:rsidRPr="00C7612C" w:rsidRDefault="00B359D7" w:rsidP="00B359D7">
      <w:pPr>
        <w:pStyle w:val="KDPodnaslov2"/>
        <w:numPr>
          <w:ilvl w:val="1"/>
          <w:numId w:val="17"/>
        </w:numPr>
        <w:spacing w:before="0"/>
        <w:ind w:left="284" w:hanging="284"/>
        <w:jc w:val="both"/>
        <w:rPr>
          <w:rFonts w:cs="Arial"/>
          <w:lang w:val="sr-Cyrl-RS"/>
        </w:rPr>
      </w:pPr>
      <w:bookmarkStart w:id="205" w:name="_Toc441651580"/>
      <w:bookmarkStart w:id="206" w:name="_Toc442559891"/>
      <w:r w:rsidRPr="00C7612C">
        <w:rPr>
          <w:rFonts w:cs="Arial"/>
          <w:lang w:val="sr-Cyrl-RS"/>
        </w:rPr>
        <w:t>Подношење и отварање понуда</w:t>
      </w:r>
      <w:bookmarkEnd w:id="205"/>
      <w:bookmarkEnd w:id="206"/>
    </w:p>
    <w:p w14:paraId="303DA5A5" w14:textId="77777777" w:rsidR="00B359D7" w:rsidRPr="00C7612C" w:rsidRDefault="00B359D7" w:rsidP="00B359D7">
      <w:pPr>
        <w:pStyle w:val="KDParagraf"/>
        <w:rPr>
          <w:rFonts w:cs="Arial"/>
          <w:lang w:val="sr-Cyrl-RS"/>
        </w:rPr>
      </w:pPr>
      <w:r w:rsidRPr="00C7612C">
        <w:rPr>
          <w:rFonts w:cs="Arial"/>
          <w:lang w:val="sr-Cyrl-RS"/>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48087233" w14:textId="77777777" w:rsidR="00B359D7" w:rsidRDefault="00B359D7" w:rsidP="00B359D7">
      <w:pPr>
        <w:pStyle w:val="KDParagraf"/>
        <w:spacing w:before="0"/>
        <w:rPr>
          <w:rFonts w:cs="Arial"/>
          <w:lang w:val="sr-Cyrl-RS"/>
        </w:rPr>
      </w:pPr>
    </w:p>
    <w:p w14:paraId="0711DE68" w14:textId="77777777" w:rsidR="00B359D7" w:rsidRPr="00C7612C" w:rsidRDefault="00B359D7" w:rsidP="00B359D7">
      <w:pPr>
        <w:pStyle w:val="KDParagraf"/>
        <w:spacing w:before="0"/>
        <w:rPr>
          <w:rFonts w:cs="Arial"/>
          <w:lang w:val="sr-Cyrl-RS"/>
        </w:rPr>
      </w:pPr>
      <w:r w:rsidRPr="00C7612C">
        <w:rPr>
          <w:rFonts w:cs="Arial"/>
          <w:lang w:val="sr-Cyrl-RS"/>
        </w:rPr>
        <w:lastRenderedPageBreak/>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38DE105" w14:textId="77777777" w:rsidR="00B359D7" w:rsidRDefault="00B359D7" w:rsidP="00B359D7">
      <w:pPr>
        <w:pStyle w:val="KDParagraf"/>
        <w:spacing w:before="0"/>
        <w:rPr>
          <w:rFonts w:cs="Arial"/>
          <w:lang w:val="sr-Cyrl-RS"/>
        </w:rPr>
      </w:pPr>
    </w:p>
    <w:p w14:paraId="04FE6139" w14:textId="77777777" w:rsidR="00B359D7" w:rsidRPr="00C7612C" w:rsidRDefault="00B359D7" w:rsidP="00B359D7">
      <w:pPr>
        <w:pStyle w:val="KDParagraf"/>
        <w:spacing w:before="0"/>
        <w:rPr>
          <w:rFonts w:cs="Arial"/>
          <w:lang w:val="sr-Cyrl-RS"/>
        </w:rPr>
      </w:pPr>
      <w:r w:rsidRPr="00C7612C">
        <w:rPr>
          <w:rFonts w:cs="Arial"/>
          <w:lang w:val="sr-Cyrl-RS"/>
        </w:rPr>
        <w:t xml:space="preserve">Комисија за јавне набавке ће благовремено поднете понуде јавно отворити дана наведеном у Позиву за подношење понуда. </w:t>
      </w:r>
    </w:p>
    <w:p w14:paraId="2DE48A78" w14:textId="77777777" w:rsidR="00B359D7" w:rsidRDefault="00B359D7" w:rsidP="00B359D7">
      <w:pPr>
        <w:pStyle w:val="KDParagraf"/>
        <w:spacing w:before="0"/>
        <w:rPr>
          <w:rFonts w:cs="Arial"/>
          <w:lang w:val="sr-Cyrl-RS"/>
        </w:rPr>
      </w:pPr>
    </w:p>
    <w:p w14:paraId="33A0F15D" w14:textId="77777777" w:rsidR="00B359D7" w:rsidRPr="00C7612C" w:rsidRDefault="00B359D7" w:rsidP="00B359D7">
      <w:pPr>
        <w:pStyle w:val="KDParagraf"/>
        <w:spacing w:before="0"/>
        <w:rPr>
          <w:rFonts w:cs="Arial"/>
          <w:lang w:val="sr-Cyrl-RS"/>
        </w:rPr>
      </w:pPr>
      <w:r w:rsidRPr="00C7612C">
        <w:rPr>
          <w:rFonts w:cs="Arial"/>
          <w:lang w:val="sr-Cyrl-R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40585979" w14:textId="77777777" w:rsidR="00B359D7" w:rsidRDefault="00B359D7" w:rsidP="00B359D7">
      <w:pPr>
        <w:pStyle w:val="KDParagraf"/>
        <w:spacing w:before="0"/>
        <w:rPr>
          <w:rFonts w:cs="Arial"/>
          <w:lang w:val="sr-Cyrl-RS"/>
        </w:rPr>
      </w:pPr>
    </w:p>
    <w:p w14:paraId="186D44E3" w14:textId="77777777" w:rsidR="00B359D7" w:rsidRPr="00C7612C" w:rsidRDefault="00B359D7" w:rsidP="00B359D7">
      <w:pPr>
        <w:pStyle w:val="KDParagraf"/>
        <w:spacing w:before="0"/>
        <w:rPr>
          <w:rFonts w:cs="Arial"/>
          <w:lang w:val="sr-Cyrl-RS"/>
        </w:rPr>
      </w:pPr>
      <w:r w:rsidRPr="00C7612C">
        <w:rPr>
          <w:rFonts w:cs="Arial"/>
          <w:lang w:val="sr-Cyrl-RS"/>
        </w:rPr>
        <w:t>Комисија за јавну набавку води записник о отварању понуда у који се уносе подаци у складу са Законом.</w:t>
      </w:r>
    </w:p>
    <w:p w14:paraId="32F86858" w14:textId="77777777" w:rsidR="00B359D7" w:rsidRDefault="00B359D7" w:rsidP="00B359D7">
      <w:pPr>
        <w:pStyle w:val="KDParagraf"/>
        <w:spacing w:before="0"/>
        <w:rPr>
          <w:rFonts w:cs="Arial"/>
          <w:lang w:val="sr-Cyrl-RS"/>
        </w:rPr>
      </w:pPr>
    </w:p>
    <w:p w14:paraId="7EC7D46D" w14:textId="77777777" w:rsidR="00B359D7" w:rsidRPr="00C7612C" w:rsidRDefault="00B359D7" w:rsidP="00B359D7">
      <w:pPr>
        <w:pStyle w:val="KDParagraf"/>
        <w:spacing w:before="0"/>
        <w:rPr>
          <w:rFonts w:cs="Arial"/>
          <w:lang w:val="sr-Cyrl-RS"/>
        </w:rPr>
      </w:pPr>
      <w:r w:rsidRPr="00C7612C">
        <w:rPr>
          <w:rFonts w:cs="Arial"/>
          <w:lang w:val="sr-Cyrl-RS"/>
        </w:rPr>
        <w:t>Записник о отварању понуда потписују чланови комисије и присутни овлашћени представници понуђача, који преузимају примерак записника.</w:t>
      </w:r>
    </w:p>
    <w:p w14:paraId="532D5F58" w14:textId="77777777" w:rsidR="00B359D7" w:rsidRDefault="00B359D7" w:rsidP="00B359D7">
      <w:pPr>
        <w:pStyle w:val="KDParagraf"/>
        <w:spacing w:before="0"/>
        <w:rPr>
          <w:rFonts w:cs="Arial"/>
          <w:lang w:val="sr-Cyrl-RS"/>
        </w:rPr>
      </w:pPr>
    </w:p>
    <w:p w14:paraId="0EAF95A7" w14:textId="77777777" w:rsidR="00B359D7" w:rsidRPr="00C7612C" w:rsidRDefault="00B359D7" w:rsidP="00B359D7">
      <w:pPr>
        <w:pStyle w:val="KDParagraf"/>
        <w:spacing w:before="0"/>
        <w:rPr>
          <w:rFonts w:cs="Arial"/>
          <w:lang w:val="sr-Cyrl-RS"/>
        </w:rPr>
      </w:pPr>
      <w:r w:rsidRPr="00C7612C">
        <w:rPr>
          <w:rFonts w:cs="Arial"/>
          <w:lang w:val="sr-Cyrl-RS"/>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10CE39D" w14:textId="77777777" w:rsidR="00B359D7" w:rsidRPr="00C7612C" w:rsidRDefault="00B359D7" w:rsidP="00B359D7">
      <w:pPr>
        <w:pStyle w:val="KDParagraf"/>
        <w:spacing w:before="0"/>
        <w:rPr>
          <w:rFonts w:cs="Arial"/>
          <w:lang w:val="sr-Cyrl-RS"/>
        </w:rPr>
      </w:pPr>
    </w:p>
    <w:p w14:paraId="6684BD7F" w14:textId="77777777" w:rsidR="00B359D7" w:rsidRPr="00C7612C" w:rsidRDefault="00B359D7" w:rsidP="00B359D7">
      <w:pPr>
        <w:pStyle w:val="KDPodnaslov2"/>
        <w:numPr>
          <w:ilvl w:val="1"/>
          <w:numId w:val="17"/>
        </w:numPr>
        <w:spacing w:before="0"/>
        <w:ind w:left="426" w:hanging="426"/>
        <w:jc w:val="both"/>
        <w:rPr>
          <w:rFonts w:cs="Arial"/>
          <w:lang w:val="sr-Cyrl-RS"/>
        </w:rPr>
      </w:pPr>
      <w:bookmarkStart w:id="207" w:name="_Toc441651581"/>
      <w:bookmarkStart w:id="208" w:name="_Toc442559892"/>
      <w:r w:rsidRPr="00C7612C">
        <w:rPr>
          <w:rFonts w:cs="Arial"/>
          <w:lang w:val="sr-Cyrl-RS"/>
        </w:rPr>
        <w:t>Начин подношења понуде</w:t>
      </w:r>
      <w:bookmarkEnd w:id="207"/>
      <w:bookmarkEnd w:id="208"/>
    </w:p>
    <w:p w14:paraId="0D66AB93" w14:textId="77777777" w:rsidR="00B359D7" w:rsidRPr="00C7612C" w:rsidRDefault="00B359D7" w:rsidP="00B359D7">
      <w:pPr>
        <w:pStyle w:val="KDParagraf"/>
        <w:rPr>
          <w:rFonts w:cs="Arial"/>
          <w:lang w:val="sr-Cyrl-RS"/>
        </w:rPr>
      </w:pPr>
      <w:r w:rsidRPr="00C7612C">
        <w:rPr>
          <w:rFonts w:cs="Arial"/>
          <w:lang w:val="sr-Cyrl-RS"/>
        </w:rPr>
        <w:t>Понуђач може поднети само једну понуду.</w:t>
      </w:r>
    </w:p>
    <w:p w14:paraId="36D0DDB3" w14:textId="77777777" w:rsidR="00B359D7" w:rsidRDefault="00B359D7" w:rsidP="00B359D7">
      <w:pPr>
        <w:pStyle w:val="KDParagraf"/>
        <w:spacing w:before="0"/>
        <w:rPr>
          <w:rFonts w:cs="Arial"/>
          <w:lang w:val="sr-Cyrl-RS"/>
        </w:rPr>
      </w:pPr>
    </w:p>
    <w:p w14:paraId="05D5F7D2" w14:textId="77777777" w:rsidR="00B359D7" w:rsidRPr="00C7612C" w:rsidRDefault="00B359D7" w:rsidP="00B359D7">
      <w:pPr>
        <w:pStyle w:val="KDParagraf"/>
        <w:spacing w:before="0"/>
        <w:rPr>
          <w:rFonts w:cs="Arial"/>
          <w:lang w:val="sr-Cyrl-RS"/>
        </w:rPr>
      </w:pPr>
      <w:r w:rsidRPr="00C7612C">
        <w:rPr>
          <w:rFonts w:cs="Arial"/>
          <w:lang w:val="sr-Cyrl-RS"/>
        </w:rPr>
        <w:t>Понуду може поднети понуђач самостално, група понуђача, као и понуђач са подизвођачем.</w:t>
      </w:r>
    </w:p>
    <w:p w14:paraId="7C90D3F4" w14:textId="77777777" w:rsidR="00B359D7" w:rsidRDefault="00B359D7" w:rsidP="00B359D7">
      <w:pPr>
        <w:pStyle w:val="KDParagraf"/>
        <w:spacing w:before="0"/>
        <w:rPr>
          <w:rFonts w:cs="Arial"/>
          <w:lang w:val="sr-Cyrl-RS"/>
        </w:rPr>
      </w:pPr>
    </w:p>
    <w:p w14:paraId="5B203F56" w14:textId="77777777" w:rsidR="00B359D7" w:rsidRPr="00C7612C" w:rsidRDefault="00B359D7" w:rsidP="00B359D7">
      <w:pPr>
        <w:pStyle w:val="KDParagraf"/>
        <w:spacing w:before="0"/>
        <w:rPr>
          <w:rFonts w:cs="Arial"/>
          <w:lang w:val="sr-Cyrl-RS"/>
        </w:rPr>
      </w:pPr>
      <w:r w:rsidRPr="00C7612C">
        <w:rPr>
          <w:rFonts w:cs="Arial"/>
          <w:lang w:val="sr-Cyrl-RS"/>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7F2A9E48" w14:textId="77777777" w:rsidR="00B359D7" w:rsidRDefault="00B359D7" w:rsidP="00B359D7">
      <w:pPr>
        <w:pStyle w:val="KDParagraf"/>
        <w:spacing w:before="0"/>
        <w:rPr>
          <w:rFonts w:cs="Arial"/>
          <w:lang w:val="sr-Cyrl-RS"/>
        </w:rPr>
      </w:pPr>
    </w:p>
    <w:p w14:paraId="21071A68" w14:textId="77777777" w:rsidR="00B359D7" w:rsidRPr="00C7612C" w:rsidRDefault="00B359D7" w:rsidP="00B359D7">
      <w:pPr>
        <w:pStyle w:val="KDParagraf"/>
        <w:spacing w:before="0"/>
        <w:rPr>
          <w:rFonts w:cs="Arial"/>
          <w:lang w:val="sr-Cyrl-RS"/>
        </w:rPr>
      </w:pPr>
      <w:r w:rsidRPr="00C7612C">
        <w:rPr>
          <w:rFonts w:cs="Arial"/>
          <w:lang w:val="sr-Cyrl-RS"/>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288CD123" w14:textId="77777777" w:rsidR="00B359D7" w:rsidRDefault="00B359D7" w:rsidP="00B359D7">
      <w:pPr>
        <w:pStyle w:val="KDParagraf"/>
        <w:spacing w:before="0"/>
        <w:rPr>
          <w:rFonts w:cs="Arial"/>
          <w:lang w:val="sr-Cyrl-RS"/>
        </w:rPr>
      </w:pPr>
    </w:p>
    <w:p w14:paraId="3D3FFEE3" w14:textId="77777777" w:rsidR="00B359D7" w:rsidRPr="00C7612C" w:rsidRDefault="00B359D7" w:rsidP="00B359D7">
      <w:pPr>
        <w:pStyle w:val="KDParagraf"/>
        <w:spacing w:before="0"/>
        <w:rPr>
          <w:rFonts w:cs="Arial"/>
          <w:lang w:val="sr-Cyrl-RS"/>
        </w:rPr>
      </w:pPr>
      <w:r w:rsidRPr="00C7612C">
        <w:rPr>
          <w:rFonts w:cs="Arial"/>
          <w:lang w:val="sr-Cyrl-RS"/>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5B2215C4" w14:textId="77777777" w:rsidR="00B359D7" w:rsidRPr="00C7612C" w:rsidRDefault="00B359D7" w:rsidP="00B359D7">
      <w:pPr>
        <w:pStyle w:val="KDParagraf"/>
        <w:spacing w:before="0"/>
        <w:rPr>
          <w:rFonts w:cs="Arial"/>
          <w:lang w:val="sr-Cyrl-RS"/>
        </w:rPr>
      </w:pPr>
    </w:p>
    <w:p w14:paraId="45A9EF19" w14:textId="77777777" w:rsidR="00B359D7" w:rsidRPr="00C7612C" w:rsidRDefault="00B359D7" w:rsidP="00B359D7">
      <w:pPr>
        <w:pStyle w:val="KDPodnaslov2"/>
        <w:numPr>
          <w:ilvl w:val="1"/>
          <w:numId w:val="17"/>
        </w:numPr>
        <w:spacing w:before="0"/>
        <w:ind w:left="284" w:hanging="284"/>
        <w:jc w:val="both"/>
        <w:rPr>
          <w:rFonts w:cs="Arial"/>
          <w:lang w:val="sr-Cyrl-RS"/>
        </w:rPr>
      </w:pPr>
      <w:bookmarkStart w:id="209" w:name="_Toc441651582"/>
      <w:bookmarkStart w:id="210" w:name="_Toc442559893"/>
      <w:r w:rsidRPr="00C7612C">
        <w:rPr>
          <w:rFonts w:cs="Arial"/>
          <w:lang w:val="sr-Cyrl-RS"/>
        </w:rPr>
        <w:t>Измена, допуна и опозив понуде</w:t>
      </w:r>
      <w:bookmarkEnd w:id="209"/>
      <w:bookmarkEnd w:id="210"/>
    </w:p>
    <w:p w14:paraId="23466554" w14:textId="77777777" w:rsidR="00B359D7" w:rsidRPr="00C8693B" w:rsidRDefault="00B359D7" w:rsidP="00B359D7">
      <w:pPr>
        <w:rPr>
          <w:rFonts w:cs="Arial"/>
          <w:bCs/>
          <w:lang w:val="sr-Cyrl-RS"/>
        </w:rPr>
      </w:pPr>
      <w:r w:rsidRPr="00C8693B">
        <w:rPr>
          <w:rFonts w:cs="Arial"/>
          <w:bCs/>
          <w:lang w:val="sr-Cyrl-RS"/>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14:paraId="5EAA19C9" w14:textId="77777777" w:rsidR="00B359D7" w:rsidRPr="00C8693B" w:rsidRDefault="00B359D7" w:rsidP="00B359D7">
      <w:pPr>
        <w:rPr>
          <w:rFonts w:cs="Arial"/>
          <w:bCs/>
          <w:lang w:val="sr-Cyrl-RS"/>
        </w:rPr>
      </w:pPr>
      <w:r w:rsidRPr="00C8693B">
        <w:rPr>
          <w:rFonts w:cs="Arial"/>
          <w:bCs/>
          <w:lang w:val="sr-Cyrl-RS"/>
        </w:rPr>
        <w:t>У случају измене, допуне или опозива понуде, понуђач треба на коверти да назначи назив и адресу понуђача.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14:paraId="3EAC1ECB" w14:textId="77777777" w:rsidR="00B359D7" w:rsidRPr="00C8693B" w:rsidRDefault="00B359D7" w:rsidP="00B359D7">
      <w:pPr>
        <w:spacing w:after="120"/>
        <w:rPr>
          <w:rFonts w:cs="Arial"/>
          <w:bCs/>
          <w:lang w:val="sr-Cyrl-RS"/>
        </w:rPr>
      </w:pPr>
      <w:r w:rsidRPr="00C8693B">
        <w:rPr>
          <w:rFonts w:cs="Arial"/>
          <w:bCs/>
          <w:lang w:val="sr-Cyrl-RS"/>
        </w:rPr>
        <w:t>Измену, допуну или опозив понуде треба доставити на адресу Наручиоца са назнаком:</w:t>
      </w:r>
    </w:p>
    <w:p w14:paraId="6C26255D" w14:textId="77777777" w:rsidR="00B359D7" w:rsidRPr="00C8693B" w:rsidRDefault="00B359D7" w:rsidP="00B359D7">
      <w:pPr>
        <w:tabs>
          <w:tab w:val="left" w:pos="1260"/>
          <w:tab w:val="left" w:pos="1710"/>
          <w:tab w:val="left" w:pos="1800"/>
          <w:tab w:val="left" w:pos="1890"/>
        </w:tabs>
        <w:spacing w:after="120"/>
        <w:rPr>
          <w:rFonts w:cs="Arial"/>
          <w:bCs/>
          <w:lang w:val="sr-Cyrl-RS"/>
        </w:rPr>
      </w:pPr>
      <w:r w:rsidRPr="00C8693B">
        <w:rPr>
          <w:rFonts w:cs="Arial"/>
          <w:b/>
          <w:bCs/>
          <w:lang w:val="sr-Cyrl-RS"/>
        </w:rPr>
        <w:t xml:space="preserve">„НЕ ОТВАРАТИ – Измена понуде за ЈН добара - </w:t>
      </w:r>
      <w:r w:rsidRPr="00C8693B">
        <w:rPr>
          <w:rFonts w:eastAsia="Arial" w:cs="Arial"/>
          <w:b/>
          <w:color w:val="000000"/>
          <w:lang w:val="sr-Cyrl-RS"/>
        </w:rPr>
        <w:t>Доградња и унапређење рачунарске мреже</w:t>
      </w:r>
      <w:r w:rsidRPr="00C8693B">
        <w:rPr>
          <w:rFonts w:cs="Arial"/>
          <w:b/>
          <w:bCs/>
          <w:lang w:val="sr-Cyrl-RS"/>
        </w:rPr>
        <w:t xml:space="preserve"> ЈН бр. </w:t>
      </w:r>
      <w:r w:rsidRPr="00C8693B">
        <w:rPr>
          <w:rFonts w:eastAsia="Arial Unicode MS" w:cs="Arial"/>
          <w:b/>
          <w:kern w:val="2"/>
          <w:lang w:val="ru-RU"/>
        </w:rPr>
        <w:t>ЈН/1000/0142/2018 (1036/2018)</w:t>
      </w:r>
      <w:r w:rsidRPr="00C8693B">
        <w:rPr>
          <w:rFonts w:cs="Arial"/>
          <w:b/>
          <w:bCs/>
          <w:lang w:val="sr-Cyrl-RS"/>
        </w:rPr>
        <w:t>“</w:t>
      </w:r>
      <w:r w:rsidRPr="00C8693B">
        <w:rPr>
          <w:rFonts w:cs="Arial"/>
          <w:bCs/>
          <w:lang w:val="sr-Cyrl-RS"/>
        </w:rPr>
        <w:t xml:space="preserve"> или</w:t>
      </w:r>
    </w:p>
    <w:p w14:paraId="0E7455E7" w14:textId="77777777" w:rsidR="00B359D7" w:rsidRPr="00C8693B" w:rsidRDefault="00B359D7" w:rsidP="00B359D7">
      <w:pPr>
        <w:spacing w:after="120"/>
        <w:rPr>
          <w:rFonts w:cs="Arial"/>
          <w:bCs/>
          <w:lang w:val="sr-Cyrl-RS"/>
        </w:rPr>
      </w:pPr>
      <w:r w:rsidRPr="00C8693B">
        <w:rPr>
          <w:rFonts w:cs="Arial"/>
          <w:b/>
          <w:bCs/>
          <w:lang w:val="sr-Cyrl-RS"/>
        </w:rPr>
        <w:t xml:space="preserve">„НЕ ОТВАРАТИ – Допуна понуде за ЈН добара - Доградња и унапређење рачунарске мреже ЈН бр. ЈН/1000/0142/2018 (1036/2018)“ </w:t>
      </w:r>
      <w:r w:rsidRPr="00C8693B">
        <w:rPr>
          <w:rFonts w:cs="Arial"/>
          <w:bCs/>
          <w:lang w:val="sr-Cyrl-RS"/>
        </w:rPr>
        <w:t>или</w:t>
      </w:r>
    </w:p>
    <w:p w14:paraId="20102ECD" w14:textId="77777777" w:rsidR="00B359D7" w:rsidRPr="00C7612C" w:rsidRDefault="00B359D7" w:rsidP="00B359D7">
      <w:pPr>
        <w:pStyle w:val="KDParagraf"/>
        <w:spacing w:before="0"/>
        <w:rPr>
          <w:rFonts w:cs="Arial"/>
          <w:lang w:val="sr-Cyrl-RS"/>
        </w:rPr>
      </w:pPr>
      <w:r w:rsidRPr="00C8693B">
        <w:rPr>
          <w:rFonts w:cs="Arial"/>
          <w:b/>
          <w:bCs/>
          <w:lang w:val="sr-Cyrl-RS"/>
        </w:rPr>
        <w:lastRenderedPageBreak/>
        <w:t>„НЕ ОТВАРАТИ – Опозив понуде за ЈН добара - Доградња и унапређење рачунарске мреже ЈН бр. ЈН/1000/0142/2018 (1036/2018)“</w:t>
      </w:r>
      <w:r w:rsidRPr="00C8693B">
        <w:rPr>
          <w:rFonts w:cs="Arial"/>
          <w:bCs/>
          <w:lang w:val="sr-Cyrl-RS"/>
        </w:rPr>
        <w:t>.</w:t>
      </w:r>
    </w:p>
    <w:p w14:paraId="0ACBB472" w14:textId="77777777" w:rsidR="00B359D7" w:rsidRPr="00C7612C" w:rsidRDefault="00B359D7" w:rsidP="00B359D7">
      <w:pPr>
        <w:pStyle w:val="KDKomentar"/>
        <w:spacing w:before="0"/>
        <w:rPr>
          <w:rFonts w:cs="Arial"/>
          <w:i w:val="0"/>
          <w:sz w:val="22"/>
          <w:szCs w:val="22"/>
          <w:lang w:val="sr-Cyrl-RS"/>
        </w:rPr>
      </w:pPr>
    </w:p>
    <w:p w14:paraId="43D63D00" w14:textId="77777777" w:rsidR="00B359D7" w:rsidRPr="00C7612C" w:rsidRDefault="00B359D7" w:rsidP="00B359D7">
      <w:pPr>
        <w:pStyle w:val="KDPodnaslov2"/>
        <w:numPr>
          <w:ilvl w:val="1"/>
          <w:numId w:val="17"/>
        </w:numPr>
        <w:spacing w:before="0"/>
        <w:ind w:left="284"/>
        <w:jc w:val="both"/>
        <w:rPr>
          <w:rFonts w:cs="Arial"/>
          <w:lang w:val="sr-Cyrl-RS"/>
        </w:rPr>
      </w:pPr>
      <w:bookmarkStart w:id="211" w:name="_Toc441651583"/>
      <w:bookmarkStart w:id="212" w:name="_Toc442559894"/>
      <w:r w:rsidRPr="00C7612C">
        <w:rPr>
          <w:rFonts w:cs="Arial"/>
          <w:lang w:val="sr-Cyrl-RS"/>
        </w:rPr>
        <w:t>Партије</w:t>
      </w:r>
      <w:bookmarkEnd w:id="211"/>
      <w:bookmarkEnd w:id="212"/>
    </w:p>
    <w:p w14:paraId="0CEEFCB3" w14:textId="77777777" w:rsidR="00B359D7" w:rsidRPr="00C7612C" w:rsidRDefault="00B359D7" w:rsidP="00B359D7">
      <w:pPr>
        <w:pStyle w:val="KDParagraf"/>
        <w:rPr>
          <w:rFonts w:cs="Arial"/>
          <w:lang w:val="sr-Cyrl-RS"/>
        </w:rPr>
      </w:pPr>
      <w:r w:rsidRPr="00C7612C">
        <w:rPr>
          <w:rFonts w:cs="Arial"/>
          <w:lang w:val="sr-Cyrl-RS"/>
        </w:rPr>
        <w:t>Набавка није обликована по партијама.</w:t>
      </w:r>
    </w:p>
    <w:p w14:paraId="47610E62" w14:textId="77777777" w:rsidR="00B359D7" w:rsidRPr="00C7612C" w:rsidRDefault="00B359D7" w:rsidP="00B359D7">
      <w:pPr>
        <w:rPr>
          <w:rFonts w:cs="Arial"/>
          <w:lang w:val="sr-Cyrl-RS"/>
        </w:rPr>
      </w:pPr>
      <w:bookmarkStart w:id="213" w:name="_Toc441651584"/>
      <w:bookmarkStart w:id="214" w:name="_Toc442559895"/>
    </w:p>
    <w:p w14:paraId="717197A5" w14:textId="77777777" w:rsidR="00B359D7" w:rsidRPr="00C7612C" w:rsidRDefault="00B359D7" w:rsidP="00B359D7">
      <w:pPr>
        <w:pStyle w:val="KDPodnaslov2"/>
        <w:numPr>
          <w:ilvl w:val="1"/>
          <w:numId w:val="17"/>
        </w:numPr>
        <w:spacing w:before="0"/>
        <w:ind w:left="284"/>
        <w:jc w:val="both"/>
        <w:rPr>
          <w:rFonts w:cs="Arial"/>
          <w:lang w:val="sr-Cyrl-RS"/>
        </w:rPr>
      </w:pPr>
      <w:r w:rsidRPr="00C7612C">
        <w:rPr>
          <w:rFonts w:cs="Arial"/>
          <w:lang w:val="sr-Cyrl-RS"/>
        </w:rPr>
        <w:t xml:space="preserve"> Понуда са варијантама</w:t>
      </w:r>
      <w:bookmarkEnd w:id="213"/>
      <w:bookmarkEnd w:id="214"/>
    </w:p>
    <w:p w14:paraId="2DD3912D" w14:textId="77777777" w:rsidR="00B359D7" w:rsidRPr="00C7612C" w:rsidRDefault="00B359D7" w:rsidP="00B359D7">
      <w:pPr>
        <w:tabs>
          <w:tab w:val="num" w:pos="993"/>
        </w:tabs>
        <w:rPr>
          <w:rFonts w:cs="Arial"/>
          <w:lang w:val="sr-Cyrl-RS"/>
        </w:rPr>
      </w:pPr>
      <w:r w:rsidRPr="00C7612C">
        <w:rPr>
          <w:rFonts w:cs="Arial"/>
          <w:lang w:val="sr-Cyrl-RS"/>
        </w:rPr>
        <w:t>Понуда са варијантама није дозвољена.</w:t>
      </w:r>
    </w:p>
    <w:p w14:paraId="2875251E" w14:textId="77777777" w:rsidR="00B359D7" w:rsidRPr="00C7612C" w:rsidRDefault="00B359D7" w:rsidP="00B359D7">
      <w:pPr>
        <w:tabs>
          <w:tab w:val="num" w:pos="993"/>
        </w:tabs>
        <w:spacing w:before="0"/>
        <w:rPr>
          <w:rFonts w:cs="Arial"/>
          <w:lang w:val="sr-Cyrl-RS"/>
        </w:rPr>
      </w:pPr>
    </w:p>
    <w:p w14:paraId="311DCB76" w14:textId="77777777" w:rsidR="00B359D7" w:rsidRPr="00C7612C" w:rsidRDefault="00B359D7" w:rsidP="00B359D7">
      <w:pPr>
        <w:pStyle w:val="KDPodnaslov2"/>
        <w:numPr>
          <w:ilvl w:val="1"/>
          <w:numId w:val="17"/>
        </w:numPr>
        <w:spacing w:before="0"/>
        <w:ind w:left="284"/>
        <w:jc w:val="both"/>
        <w:rPr>
          <w:rFonts w:cs="Arial"/>
          <w:lang w:val="sr-Cyrl-RS"/>
        </w:rPr>
      </w:pPr>
      <w:bookmarkStart w:id="215" w:name="_Toc441651585"/>
      <w:bookmarkStart w:id="216" w:name="_Toc442559896"/>
      <w:r w:rsidRPr="00C7612C">
        <w:rPr>
          <w:rFonts w:cs="Arial"/>
          <w:lang w:val="sr-Cyrl-RS"/>
        </w:rPr>
        <w:t xml:space="preserve"> Подношење понуде са подизвођачима</w:t>
      </w:r>
      <w:bookmarkEnd w:id="215"/>
      <w:bookmarkEnd w:id="216"/>
    </w:p>
    <w:p w14:paraId="5F13465B" w14:textId="77777777" w:rsidR="00B359D7" w:rsidRPr="00C7612C" w:rsidRDefault="00B359D7" w:rsidP="00B359D7">
      <w:pPr>
        <w:pStyle w:val="KDParagraf"/>
        <w:rPr>
          <w:rFonts w:cs="Arial"/>
          <w:lang w:val="sr-Cyrl-RS"/>
        </w:rPr>
      </w:pPr>
      <w:r w:rsidRPr="00C7612C">
        <w:rPr>
          <w:rFonts w:cs="Arial"/>
          <w:lang w:val="sr-Cyrl-R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17EFEC2" w14:textId="77777777" w:rsidR="00B359D7" w:rsidRDefault="00B359D7" w:rsidP="00B359D7">
      <w:pPr>
        <w:pStyle w:val="KDParagraf"/>
        <w:spacing w:before="0"/>
        <w:rPr>
          <w:rFonts w:cs="Arial"/>
          <w:lang w:val="sr-Cyrl-RS"/>
        </w:rPr>
      </w:pPr>
    </w:p>
    <w:p w14:paraId="000008F6" w14:textId="77777777" w:rsidR="00B359D7" w:rsidRPr="00C7612C" w:rsidRDefault="00B359D7" w:rsidP="00B359D7">
      <w:pPr>
        <w:pStyle w:val="KDParagraf"/>
        <w:spacing w:before="0"/>
        <w:rPr>
          <w:rFonts w:cs="Arial"/>
          <w:lang w:val="sr-Cyrl-RS"/>
        </w:rPr>
      </w:pPr>
      <w:r w:rsidRPr="00C7612C">
        <w:rPr>
          <w:rFonts w:cs="Arial"/>
          <w:lang w:val="sr-Cyrl-RS"/>
        </w:rPr>
        <w:t>- назив подизвођача, а уколико уговор између наручиоца и понуђача буде закључен, тај подизвођач ће бити наведен у уговору;</w:t>
      </w:r>
    </w:p>
    <w:p w14:paraId="1C64667D" w14:textId="77777777" w:rsidR="00B359D7" w:rsidRDefault="00B359D7" w:rsidP="00B359D7">
      <w:pPr>
        <w:pStyle w:val="KDParagraf"/>
        <w:spacing w:before="0"/>
        <w:rPr>
          <w:rFonts w:cs="Arial"/>
          <w:lang w:val="sr-Cyrl-RS"/>
        </w:rPr>
      </w:pPr>
    </w:p>
    <w:p w14:paraId="52BC9353" w14:textId="77777777" w:rsidR="00B359D7" w:rsidRPr="00C7612C" w:rsidRDefault="00B359D7" w:rsidP="00B359D7">
      <w:pPr>
        <w:pStyle w:val="KDParagraf"/>
        <w:spacing w:before="0"/>
        <w:rPr>
          <w:rFonts w:cs="Arial"/>
          <w:lang w:val="sr-Cyrl-RS"/>
        </w:rPr>
      </w:pPr>
      <w:r w:rsidRPr="00C7612C">
        <w:rPr>
          <w:rFonts w:cs="Arial"/>
          <w:lang w:val="sr-Cyrl-RS"/>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76CB6B0" w14:textId="77777777" w:rsidR="00B359D7" w:rsidRDefault="00B359D7" w:rsidP="00B359D7">
      <w:pPr>
        <w:pStyle w:val="KDParagraf"/>
        <w:spacing w:before="0"/>
        <w:rPr>
          <w:rFonts w:cs="Arial"/>
          <w:lang w:val="sr-Cyrl-RS"/>
        </w:rPr>
      </w:pPr>
    </w:p>
    <w:p w14:paraId="10A9481F" w14:textId="77777777" w:rsidR="00B359D7" w:rsidRPr="00C7612C" w:rsidRDefault="00B359D7" w:rsidP="00B359D7">
      <w:pPr>
        <w:pStyle w:val="KDParagraf"/>
        <w:spacing w:before="0"/>
        <w:rPr>
          <w:rFonts w:cs="Arial"/>
          <w:lang w:val="sr-Cyrl-RS"/>
        </w:rPr>
      </w:pPr>
      <w:r w:rsidRPr="00C7612C">
        <w:rPr>
          <w:rFonts w:cs="Arial"/>
          <w:lang w:val="sr-Cyrl-RS"/>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94079FE" w14:textId="77777777" w:rsidR="00B359D7" w:rsidRDefault="00B359D7" w:rsidP="00B359D7">
      <w:pPr>
        <w:pStyle w:val="KDParagraf"/>
        <w:spacing w:before="0"/>
        <w:rPr>
          <w:rFonts w:cs="Arial"/>
          <w:lang w:val="sr-Cyrl-RS"/>
        </w:rPr>
      </w:pPr>
    </w:p>
    <w:p w14:paraId="4994EFF9" w14:textId="77777777" w:rsidR="00B359D7" w:rsidRPr="00C7612C" w:rsidRDefault="00B359D7" w:rsidP="00B359D7">
      <w:pPr>
        <w:pStyle w:val="KDParagraf"/>
        <w:spacing w:before="0"/>
        <w:rPr>
          <w:rFonts w:cs="Arial"/>
          <w:lang w:val="sr-Cyrl-RS"/>
        </w:rPr>
      </w:pPr>
      <w:r w:rsidRPr="00C7612C">
        <w:rPr>
          <w:rFonts w:cs="Arial"/>
          <w:lang w:val="sr-Cyrl-RS"/>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 75. и 76. Закона и Упутство како се доказује испуњеност тих услова.</w:t>
      </w:r>
    </w:p>
    <w:p w14:paraId="71C6F01B" w14:textId="77777777" w:rsidR="00B359D7" w:rsidRDefault="00B359D7" w:rsidP="00B359D7">
      <w:pPr>
        <w:pStyle w:val="KDParagraf"/>
        <w:spacing w:before="0"/>
        <w:rPr>
          <w:rFonts w:cs="Arial"/>
          <w:lang w:val="sr-Cyrl-RS"/>
        </w:rPr>
      </w:pPr>
    </w:p>
    <w:p w14:paraId="77F6350A" w14:textId="77777777" w:rsidR="00B359D7" w:rsidRPr="00C7612C" w:rsidRDefault="00B359D7" w:rsidP="00B359D7">
      <w:pPr>
        <w:pStyle w:val="KDParagraf"/>
        <w:spacing w:before="0"/>
        <w:rPr>
          <w:rFonts w:cs="Arial"/>
          <w:lang w:val="sr-Cyrl-RS"/>
        </w:rPr>
      </w:pPr>
      <w:r w:rsidRPr="00C7612C">
        <w:rPr>
          <w:rFonts w:cs="Arial"/>
          <w:lang w:val="sr-Cyrl-RS"/>
        </w:rPr>
        <w:t>Додатне услове понуђач испуњава самостално, без обзира на агажовање подизвођача.</w:t>
      </w:r>
    </w:p>
    <w:p w14:paraId="3B5DBCF1" w14:textId="77777777" w:rsidR="00B359D7" w:rsidRDefault="00B359D7" w:rsidP="00B359D7">
      <w:pPr>
        <w:pStyle w:val="KDParagraf"/>
        <w:spacing w:before="0"/>
        <w:rPr>
          <w:rFonts w:cs="Arial"/>
          <w:lang w:val="sr-Cyrl-RS"/>
        </w:rPr>
      </w:pPr>
    </w:p>
    <w:p w14:paraId="16262A37" w14:textId="77777777" w:rsidR="00B359D7" w:rsidRPr="00C7612C" w:rsidRDefault="00B359D7" w:rsidP="00B359D7">
      <w:pPr>
        <w:pStyle w:val="KDParagraf"/>
        <w:spacing w:before="0"/>
        <w:rPr>
          <w:rFonts w:cs="Arial"/>
          <w:lang w:val="sr-Cyrl-RS"/>
        </w:rPr>
      </w:pPr>
      <w:r w:rsidRPr="00C7612C">
        <w:rPr>
          <w:rFonts w:cs="Arial"/>
          <w:lang w:val="sr-Cyrl-RS"/>
        </w:rPr>
        <w:t>Све обрасце у понуди потписује и оверава понуђач, изузев образаца под пуном материјалном и кривичном одговорношћу,које попуњава, потписује и оверава сваки подизвођач у своје име.</w:t>
      </w:r>
    </w:p>
    <w:p w14:paraId="512E5074" w14:textId="77777777" w:rsidR="00B359D7" w:rsidRDefault="00B359D7" w:rsidP="00B359D7">
      <w:pPr>
        <w:pStyle w:val="KDParagraf"/>
        <w:spacing w:before="0"/>
        <w:rPr>
          <w:rFonts w:cs="Arial"/>
          <w:lang w:val="sr-Cyrl-RS"/>
        </w:rPr>
      </w:pPr>
    </w:p>
    <w:p w14:paraId="78D14F20" w14:textId="77777777" w:rsidR="00B359D7" w:rsidRPr="00C7612C" w:rsidRDefault="00B359D7" w:rsidP="00B359D7">
      <w:pPr>
        <w:pStyle w:val="KDParagraf"/>
        <w:spacing w:before="0"/>
        <w:rPr>
          <w:rFonts w:cs="Arial"/>
          <w:lang w:val="sr-Cyrl-RS"/>
        </w:rPr>
      </w:pPr>
      <w:r w:rsidRPr="00C7612C">
        <w:rPr>
          <w:rFonts w:cs="Arial"/>
          <w:lang w:val="sr-Cyrl-R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10D5686D" w14:textId="77777777" w:rsidR="00B359D7" w:rsidRDefault="00B359D7" w:rsidP="00B359D7">
      <w:pPr>
        <w:pStyle w:val="KDParagraf"/>
        <w:spacing w:before="0"/>
        <w:rPr>
          <w:rFonts w:cs="Arial"/>
          <w:lang w:val="sr-Cyrl-RS"/>
        </w:rPr>
      </w:pPr>
    </w:p>
    <w:p w14:paraId="6613E35B" w14:textId="77777777" w:rsidR="00B359D7" w:rsidRDefault="00B359D7" w:rsidP="00B359D7">
      <w:pPr>
        <w:pStyle w:val="KDParagraf"/>
        <w:spacing w:before="0"/>
        <w:rPr>
          <w:rFonts w:cs="Arial"/>
          <w:lang w:val="sr-Cyrl-RS"/>
        </w:rPr>
      </w:pPr>
      <w:r w:rsidRPr="00C8693B">
        <w:rPr>
          <w:rFonts w:cs="Arial"/>
          <w:lang w:val="sr-Cyrl-RS"/>
        </w:rPr>
        <w:t xml:space="preserve">Понуђач </w:t>
      </w:r>
      <w:r w:rsidRPr="00C7612C">
        <w:rPr>
          <w:rFonts w:cs="Arial"/>
          <w:lang w:val="sr-Cyrl-RS"/>
        </w:rPr>
        <w:t xml:space="preserve">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2405F805" w14:textId="77777777" w:rsidR="00B359D7" w:rsidRDefault="00B359D7" w:rsidP="00B359D7">
      <w:pPr>
        <w:pStyle w:val="KDParagraf"/>
        <w:spacing w:before="0"/>
        <w:rPr>
          <w:rFonts w:cs="Arial"/>
          <w:lang w:val="sr-Cyrl-RS"/>
        </w:rPr>
      </w:pPr>
    </w:p>
    <w:p w14:paraId="1408A91E" w14:textId="77777777" w:rsidR="00B359D7" w:rsidRPr="00C7612C" w:rsidRDefault="00B359D7" w:rsidP="00B359D7">
      <w:pPr>
        <w:pStyle w:val="KDParagraf"/>
        <w:spacing w:before="0"/>
        <w:rPr>
          <w:rFonts w:cs="Arial"/>
          <w:lang w:val="sr-Cyrl-RS"/>
        </w:rPr>
      </w:pPr>
      <w:r w:rsidRPr="00C7612C">
        <w:rPr>
          <w:rFonts w:cs="Arial"/>
          <w:lang w:val="sr-Cyrl-RS"/>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2B4C9A73" w14:textId="77777777" w:rsidR="00B359D7" w:rsidRPr="00C7612C" w:rsidRDefault="00B359D7" w:rsidP="00B359D7">
      <w:pPr>
        <w:pStyle w:val="KDParagraf"/>
        <w:spacing w:before="0"/>
        <w:rPr>
          <w:rFonts w:cs="Arial"/>
          <w:color w:val="00B0F0"/>
          <w:lang w:val="sr-Cyrl-RS" w:bidi="en-US"/>
        </w:rPr>
      </w:pPr>
    </w:p>
    <w:p w14:paraId="34CDEA3F" w14:textId="77777777" w:rsidR="00B359D7" w:rsidRPr="00C7612C" w:rsidRDefault="00B359D7" w:rsidP="00B359D7">
      <w:pPr>
        <w:pStyle w:val="KDPodnaslov2"/>
        <w:numPr>
          <w:ilvl w:val="1"/>
          <w:numId w:val="17"/>
        </w:numPr>
        <w:spacing w:before="0"/>
        <w:ind w:left="284"/>
        <w:jc w:val="both"/>
        <w:rPr>
          <w:rFonts w:cs="Arial"/>
          <w:lang w:val="sr-Cyrl-RS"/>
        </w:rPr>
      </w:pPr>
      <w:bookmarkStart w:id="217" w:name="_Toc441651586"/>
      <w:bookmarkStart w:id="218" w:name="_Toc442559897"/>
      <w:r w:rsidRPr="00C7612C">
        <w:rPr>
          <w:rFonts w:cs="Arial"/>
          <w:lang w:val="sr-Cyrl-RS"/>
        </w:rPr>
        <w:t>Подношење заједничке понуде</w:t>
      </w:r>
      <w:bookmarkEnd w:id="217"/>
      <w:bookmarkEnd w:id="218"/>
    </w:p>
    <w:p w14:paraId="5AA03CC4" w14:textId="77777777" w:rsidR="00B359D7" w:rsidRDefault="00B359D7" w:rsidP="00B359D7">
      <w:pPr>
        <w:pStyle w:val="KDParagraf"/>
        <w:rPr>
          <w:rFonts w:cs="Arial"/>
          <w:lang w:val="sr-Cyrl-RS"/>
        </w:rPr>
      </w:pPr>
      <w:r w:rsidRPr="00C7612C">
        <w:rPr>
          <w:rFonts w:cs="Arial"/>
          <w:lang w:val="sr-Cyrl-R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w:t>
      </w:r>
      <w:r w:rsidRPr="00C7612C">
        <w:rPr>
          <w:rFonts w:cs="Arial"/>
          <w:lang w:val="sr-Cyrl-RS"/>
        </w:rPr>
        <w:lastRenderedPageBreak/>
        <w:t>обавезују на заједничко извршење набавке, који обавезно садржи податке прописане члан 81. став 4. и 5.Закона о јавним набавкама и то:</w:t>
      </w:r>
    </w:p>
    <w:p w14:paraId="504808CA" w14:textId="77777777" w:rsidR="00B359D7" w:rsidRPr="00C7612C" w:rsidRDefault="00B359D7" w:rsidP="00B359D7">
      <w:pPr>
        <w:pStyle w:val="KDParagraf"/>
        <w:spacing w:before="0"/>
        <w:rPr>
          <w:rFonts w:cs="Arial"/>
          <w:lang w:val="sr-Cyrl-RS"/>
        </w:rPr>
      </w:pPr>
      <w:r w:rsidRPr="00C7612C">
        <w:rPr>
          <w:rFonts w:cs="Arial"/>
          <w:lang w:val="sr-Cyrl-RS"/>
        </w:rPr>
        <w:t xml:space="preserve"> </w:t>
      </w:r>
    </w:p>
    <w:p w14:paraId="76860233" w14:textId="77777777" w:rsidR="00B359D7" w:rsidRPr="00C7612C" w:rsidRDefault="00B359D7" w:rsidP="00B359D7">
      <w:pPr>
        <w:pStyle w:val="KDNabrajanje"/>
        <w:spacing w:before="0"/>
        <w:rPr>
          <w:rFonts w:cs="Arial"/>
          <w:lang w:val="sr-Cyrl-RS"/>
        </w:rPr>
      </w:pPr>
      <w:r w:rsidRPr="00C7612C">
        <w:rPr>
          <w:rFonts w:cs="Arial"/>
          <w:lang w:val="sr-Cyrl-RS"/>
        </w:rPr>
        <w:t>податке о члану групе који ће бити Носилац посла, односно који ће поднети понуду и који ће заступати групу понуђача пред Наручиоцем;</w:t>
      </w:r>
    </w:p>
    <w:p w14:paraId="0E0F500C" w14:textId="77777777" w:rsidR="00B359D7" w:rsidRDefault="00B359D7" w:rsidP="00B359D7">
      <w:pPr>
        <w:pStyle w:val="KDNabrajanje"/>
        <w:spacing w:before="0"/>
        <w:rPr>
          <w:rFonts w:cs="Arial"/>
          <w:lang w:val="sr-Cyrl-RS"/>
        </w:rPr>
      </w:pPr>
      <w:r w:rsidRPr="00C7612C">
        <w:rPr>
          <w:rFonts w:cs="Arial"/>
          <w:lang w:val="sr-Cyrl-RS"/>
        </w:rPr>
        <w:t>опис послова сваког од понуђача из групе понуђача у извршењу уговора.</w:t>
      </w:r>
    </w:p>
    <w:p w14:paraId="7C7E9706" w14:textId="77777777" w:rsidR="00B359D7" w:rsidRPr="00C7612C" w:rsidRDefault="00B359D7" w:rsidP="00B359D7">
      <w:pPr>
        <w:pStyle w:val="KDNabrajanje"/>
        <w:numPr>
          <w:ilvl w:val="0"/>
          <w:numId w:val="0"/>
        </w:numPr>
        <w:spacing w:before="0"/>
        <w:ind w:left="568"/>
        <w:rPr>
          <w:rFonts w:cs="Arial"/>
          <w:lang w:val="sr-Cyrl-RS"/>
        </w:rPr>
      </w:pPr>
    </w:p>
    <w:p w14:paraId="1F74CA00" w14:textId="77777777" w:rsidR="00B359D7" w:rsidRPr="00C7612C" w:rsidRDefault="00B359D7" w:rsidP="00B359D7">
      <w:pPr>
        <w:pStyle w:val="KDParagraf"/>
        <w:spacing w:before="0"/>
        <w:rPr>
          <w:rFonts w:cs="Arial"/>
          <w:color w:val="00B0F0"/>
          <w:lang w:val="sr-Cyrl-RS"/>
        </w:rPr>
      </w:pPr>
      <w:r w:rsidRPr="00C7612C">
        <w:rPr>
          <w:rFonts w:cs="Arial"/>
          <w:lang w:val="sr-Cyrl-RS"/>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5E762F8D" w14:textId="77777777" w:rsidR="00B359D7" w:rsidRDefault="00B359D7" w:rsidP="00B359D7">
      <w:pPr>
        <w:pStyle w:val="KDParagraf"/>
        <w:spacing w:before="0"/>
        <w:rPr>
          <w:rFonts w:cs="Arial"/>
          <w:lang w:val="sr-Cyrl-RS"/>
        </w:rPr>
      </w:pPr>
    </w:p>
    <w:p w14:paraId="770B0DFC" w14:textId="77777777" w:rsidR="00B359D7" w:rsidRPr="00C7612C" w:rsidRDefault="00B359D7" w:rsidP="00B359D7">
      <w:pPr>
        <w:pStyle w:val="KDParagraf"/>
        <w:spacing w:before="0"/>
        <w:rPr>
          <w:rFonts w:cs="Arial"/>
          <w:lang w:val="sr-Cyrl-RS"/>
        </w:rPr>
      </w:pPr>
      <w:r w:rsidRPr="00C7612C">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7E246D9C" w14:textId="77777777" w:rsidR="00B359D7" w:rsidRDefault="00B359D7" w:rsidP="00B359D7">
      <w:pPr>
        <w:pStyle w:val="KDParagraf"/>
        <w:spacing w:before="0"/>
        <w:rPr>
          <w:rFonts w:cs="Arial"/>
          <w:lang w:val="sr-Cyrl-RS" w:bidi="en-US"/>
        </w:rPr>
      </w:pPr>
    </w:p>
    <w:p w14:paraId="568DFD9F" w14:textId="77777777" w:rsidR="00B359D7" w:rsidRPr="00C7612C" w:rsidRDefault="00B359D7" w:rsidP="00B359D7">
      <w:pPr>
        <w:pStyle w:val="KDParagraf"/>
        <w:spacing w:before="0"/>
        <w:rPr>
          <w:rFonts w:cs="Arial"/>
          <w:color w:val="00B0F0"/>
          <w:lang w:val="sr-Cyrl-RS" w:bidi="en-US"/>
        </w:rPr>
      </w:pPr>
      <w:r w:rsidRPr="00C7612C">
        <w:rPr>
          <w:rFonts w:cs="Arial"/>
          <w:lang w:val="sr-Cyrl-RS" w:bidi="en-US"/>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w:t>
      </w:r>
      <w:r>
        <w:rPr>
          <w:rFonts w:cs="Arial"/>
          <w:lang w:val="sr-Cyrl-RS" w:bidi="en-US"/>
        </w:rPr>
        <w:t xml:space="preserve"> </w:t>
      </w:r>
      <w:r w:rsidRPr="00C7612C">
        <w:rPr>
          <w:rFonts w:cs="Arial"/>
          <w:lang w:val="sr-Cyrl-RS" w:bidi="en-US"/>
        </w:rPr>
        <w:t>( Образац Изјаве о независној понуди и Образац изјаве у складу са чланом 75. став 2. Закона)</w:t>
      </w:r>
    </w:p>
    <w:p w14:paraId="204791A8" w14:textId="77777777" w:rsidR="00B359D7" w:rsidRDefault="00B359D7" w:rsidP="00B359D7">
      <w:pPr>
        <w:pStyle w:val="KDParagraf"/>
        <w:spacing w:before="0"/>
        <w:rPr>
          <w:rFonts w:cs="Arial"/>
          <w:lang w:val="sr-Cyrl-RS" w:bidi="en-US"/>
        </w:rPr>
      </w:pPr>
    </w:p>
    <w:p w14:paraId="74ABAC26" w14:textId="77777777" w:rsidR="00B359D7" w:rsidRPr="00C7612C" w:rsidRDefault="00B359D7" w:rsidP="00B359D7">
      <w:pPr>
        <w:pStyle w:val="KDParagraf"/>
        <w:spacing w:before="0"/>
        <w:rPr>
          <w:rFonts w:cs="Arial"/>
          <w:lang w:val="sr-Cyrl-RS" w:bidi="en-US"/>
        </w:rPr>
      </w:pPr>
      <w:r w:rsidRPr="00C7612C">
        <w:rPr>
          <w:rFonts w:cs="Arial"/>
          <w:lang w:val="sr-Cyrl-RS" w:bidi="en-US"/>
        </w:rPr>
        <w:t>Понуђачи из групе понуђача одговорају неограничено солидарно према наручиоцу.</w:t>
      </w:r>
    </w:p>
    <w:p w14:paraId="78F83100" w14:textId="77777777" w:rsidR="00B359D7" w:rsidRPr="00C7612C" w:rsidRDefault="00B359D7" w:rsidP="00B359D7">
      <w:pPr>
        <w:pStyle w:val="KDParagraf"/>
        <w:spacing w:before="0"/>
        <w:rPr>
          <w:rFonts w:cs="Arial"/>
          <w:lang w:val="sr-Cyrl-RS" w:bidi="en-US"/>
        </w:rPr>
      </w:pPr>
    </w:p>
    <w:p w14:paraId="647CCF4C" w14:textId="77777777" w:rsidR="00B359D7" w:rsidRPr="00C7612C" w:rsidRDefault="00B359D7" w:rsidP="00B359D7">
      <w:pPr>
        <w:pStyle w:val="KDPodnaslov2"/>
        <w:numPr>
          <w:ilvl w:val="1"/>
          <w:numId w:val="17"/>
        </w:numPr>
        <w:spacing w:before="0"/>
        <w:ind w:left="284"/>
        <w:jc w:val="both"/>
        <w:rPr>
          <w:rFonts w:cs="Arial"/>
          <w:lang w:val="sr-Cyrl-RS"/>
        </w:rPr>
      </w:pPr>
      <w:bookmarkStart w:id="219" w:name="_Toc441651587"/>
      <w:bookmarkStart w:id="220" w:name="_Toc442559898"/>
      <w:r w:rsidRPr="00C7612C">
        <w:rPr>
          <w:rFonts w:cs="Arial"/>
          <w:lang w:val="sr-Cyrl-RS"/>
        </w:rPr>
        <w:t>Понуђена цена</w:t>
      </w:r>
      <w:bookmarkEnd w:id="219"/>
      <w:bookmarkEnd w:id="220"/>
    </w:p>
    <w:p w14:paraId="23299205" w14:textId="77777777" w:rsidR="00B359D7" w:rsidRPr="00C7612C" w:rsidRDefault="00B359D7" w:rsidP="00B359D7">
      <w:pPr>
        <w:pStyle w:val="KDParagraf"/>
        <w:rPr>
          <w:rFonts w:cs="Arial"/>
          <w:lang w:val="sr-Cyrl-RS"/>
        </w:rPr>
      </w:pPr>
      <w:r w:rsidRPr="00C7612C">
        <w:rPr>
          <w:rFonts w:cs="Arial"/>
          <w:lang w:val="sr-Cyrl-RS"/>
        </w:rPr>
        <w:t>Цена се исказује у динарима, без пореза на додату вредност.</w:t>
      </w:r>
    </w:p>
    <w:p w14:paraId="0CD38384" w14:textId="77777777" w:rsidR="00B359D7" w:rsidRDefault="00B359D7" w:rsidP="00B359D7">
      <w:pPr>
        <w:pStyle w:val="KDParagraf"/>
        <w:spacing w:before="0"/>
        <w:rPr>
          <w:rFonts w:cs="Arial"/>
          <w:lang w:val="sr-Cyrl-RS"/>
        </w:rPr>
      </w:pPr>
    </w:p>
    <w:p w14:paraId="29690D30" w14:textId="77777777" w:rsidR="00B359D7" w:rsidRPr="00C7612C" w:rsidRDefault="00B359D7" w:rsidP="00B359D7">
      <w:pPr>
        <w:pStyle w:val="KDParagraf"/>
        <w:spacing w:before="0"/>
        <w:rPr>
          <w:rFonts w:cs="Arial"/>
          <w:lang w:val="sr-Cyrl-RS"/>
        </w:rPr>
      </w:pPr>
      <w:r w:rsidRPr="00C7612C">
        <w:rPr>
          <w:rFonts w:cs="Arial"/>
          <w:lang w:val="sr-Cyrl-RS"/>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14:paraId="3E2BA0B0" w14:textId="77777777" w:rsidR="00B359D7" w:rsidRDefault="00B359D7" w:rsidP="00B359D7">
      <w:pPr>
        <w:pStyle w:val="KDParagraf"/>
        <w:spacing w:before="0"/>
        <w:rPr>
          <w:rFonts w:cs="Arial"/>
          <w:lang w:val="sr-Cyrl-RS"/>
        </w:rPr>
      </w:pPr>
    </w:p>
    <w:p w14:paraId="2AC046E5" w14:textId="77777777" w:rsidR="00B359D7" w:rsidRPr="00C7612C" w:rsidRDefault="00B359D7" w:rsidP="00B359D7">
      <w:pPr>
        <w:pStyle w:val="KDParagraf"/>
        <w:spacing w:before="0"/>
        <w:rPr>
          <w:rFonts w:cs="Arial"/>
          <w:lang w:val="sr-Cyrl-RS"/>
        </w:rPr>
      </w:pPr>
      <w:r w:rsidRPr="00C7612C">
        <w:rPr>
          <w:rFonts w:cs="Arial"/>
          <w:lang w:val="sr-Cyrl-RS"/>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2D6C998E" w14:textId="77777777" w:rsidR="00B359D7" w:rsidRPr="00C7612C" w:rsidRDefault="00B359D7" w:rsidP="00B359D7">
      <w:pPr>
        <w:pStyle w:val="KDParagraf"/>
        <w:spacing w:before="0"/>
        <w:rPr>
          <w:rFonts w:cs="Arial"/>
          <w:lang w:val="sr-Cyrl-RS"/>
        </w:rPr>
      </w:pPr>
      <w:r w:rsidRPr="00C7612C">
        <w:rPr>
          <w:rFonts w:cs="Arial"/>
          <w:lang w:val="sr-Cyrl-RS"/>
        </w:rPr>
        <w:t>Понуда која је изражена у две валуте, сматраће се неприхватљивом.</w:t>
      </w:r>
    </w:p>
    <w:p w14:paraId="3A4BB8AC" w14:textId="77777777" w:rsidR="00B359D7" w:rsidRDefault="00B359D7" w:rsidP="00B359D7">
      <w:pPr>
        <w:pStyle w:val="KDParagraf"/>
        <w:spacing w:before="0"/>
        <w:rPr>
          <w:rFonts w:cs="Arial"/>
          <w:lang w:val="sr-Cyrl-RS"/>
        </w:rPr>
      </w:pPr>
    </w:p>
    <w:p w14:paraId="05F88165" w14:textId="77777777" w:rsidR="00B359D7" w:rsidRPr="00C7612C" w:rsidRDefault="00B359D7" w:rsidP="00B359D7">
      <w:pPr>
        <w:pStyle w:val="KDParagraf"/>
        <w:spacing w:before="0"/>
        <w:rPr>
          <w:rFonts w:cs="Arial"/>
          <w:lang w:val="sr-Cyrl-RS"/>
        </w:rPr>
      </w:pPr>
      <w:r w:rsidRPr="00C7612C">
        <w:rPr>
          <w:rFonts w:cs="Arial"/>
          <w:lang w:val="sr-Cyrl-RS"/>
        </w:rPr>
        <w:t>Ако је у понуди исказана неуобичајено ниска цена, Наручилац ће поступити у складу са чланом 92. Закона.</w:t>
      </w:r>
    </w:p>
    <w:p w14:paraId="2988AA2D" w14:textId="77777777" w:rsidR="00B359D7" w:rsidRPr="00C7612C" w:rsidRDefault="00B359D7" w:rsidP="00B359D7">
      <w:pPr>
        <w:pStyle w:val="KDParagraf"/>
        <w:spacing w:before="0"/>
        <w:rPr>
          <w:rFonts w:cs="Arial"/>
          <w:color w:val="00B0F0"/>
          <w:lang w:val="sr-Cyrl-RS"/>
        </w:rPr>
      </w:pPr>
    </w:p>
    <w:p w14:paraId="7AF559CF" w14:textId="77777777" w:rsidR="00B359D7" w:rsidRPr="00C7612C" w:rsidRDefault="00B359D7" w:rsidP="00B359D7">
      <w:pPr>
        <w:pStyle w:val="Heading10"/>
        <w:numPr>
          <w:ilvl w:val="1"/>
          <w:numId w:val="17"/>
        </w:numPr>
        <w:spacing w:before="0"/>
        <w:ind w:left="284"/>
        <w:rPr>
          <w:rFonts w:cs="Arial"/>
          <w:i/>
          <w:color w:val="00B0F0"/>
          <w:lang w:val="sr-Cyrl-RS" w:eastAsia="zh-CN"/>
        </w:rPr>
      </w:pPr>
      <w:bookmarkStart w:id="221" w:name="_Toc441651588"/>
      <w:bookmarkStart w:id="222" w:name="_Toc442559899"/>
      <w:r w:rsidRPr="00C7612C">
        <w:rPr>
          <w:rFonts w:cs="Arial"/>
          <w:lang w:val="sr-Cyrl-RS"/>
        </w:rPr>
        <w:t>Гарантни рок</w:t>
      </w:r>
    </w:p>
    <w:p w14:paraId="318355C2" w14:textId="77777777" w:rsidR="00B359D7" w:rsidRDefault="00B359D7" w:rsidP="00B359D7">
      <w:pPr>
        <w:autoSpaceDE w:val="0"/>
        <w:autoSpaceDN w:val="0"/>
        <w:rPr>
          <w:rFonts w:cs="Arial"/>
          <w:color w:val="000000"/>
          <w:lang w:val="sr-Cyrl-RS" w:eastAsia="ar-SA"/>
        </w:rPr>
      </w:pPr>
      <w:r w:rsidRPr="004C1699">
        <w:rPr>
          <w:rFonts w:cs="Arial"/>
          <w:color w:val="000000"/>
          <w:lang w:val="sr-Cyrl-RS" w:eastAsia="ar-SA"/>
        </w:rPr>
        <w:t xml:space="preserve">Гарантни рок за </w:t>
      </w:r>
      <w:r>
        <w:rPr>
          <w:rFonts w:cs="Arial"/>
          <w:color w:val="000000"/>
          <w:lang w:val="sr-Cyrl-RS" w:eastAsia="ar-SA"/>
        </w:rPr>
        <w:t xml:space="preserve">свако </w:t>
      </w:r>
      <w:r w:rsidRPr="004C1699">
        <w:rPr>
          <w:rFonts w:cs="Arial"/>
          <w:color w:val="000000"/>
          <w:lang w:val="sr-Cyrl-RS" w:eastAsia="ar-SA"/>
        </w:rPr>
        <w:t>испоручен</w:t>
      </w:r>
      <w:r>
        <w:rPr>
          <w:rFonts w:cs="Arial"/>
          <w:color w:val="000000"/>
          <w:lang w:val="sr-Cyrl-RS" w:eastAsia="ar-SA"/>
        </w:rPr>
        <w:t>о</w:t>
      </w:r>
      <w:r w:rsidRPr="004C1699">
        <w:rPr>
          <w:rFonts w:cs="Arial"/>
          <w:color w:val="000000"/>
          <w:lang w:val="sr-Cyrl-RS" w:eastAsia="ar-SA"/>
        </w:rPr>
        <w:t xml:space="preserve"> добр</w:t>
      </w:r>
      <w:r>
        <w:rPr>
          <w:rFonts w:cs="Arial"/>
          <w:color w:val="000000"/>
          <w:lang w:val="sr-Cyrl-RS" w:eastAsia="ar-SA"/>
        </w:rPr>
        <w:t>о</w:t>
      </w:r>
      <w:r w:rsidRPr="004C1699">
        <w:rPr>
          <w:rFonts w:cs="Arial"/>
          <w:color w:val="000000"/>
          <w:lang w:val="sr-Cyrl-RS" w:eastAsia="ar-SA"/>
        </w:rPr>
        <w:t xml:space="preserve"> је дефинисан у поглављу 3. </w:t>
      </w:r>
      <w:r>
        <w:rPr>
          <w:rFonts w:cs="Arial"/>
          <w:color w:val="000000"/>
          <w:lang w:val="sr-Cyrl-RS" w:eastAsia="ar-SA"/>
        </w:rPr>
        <w:t>ове</w:t>
      </w:r>
      <w:r w:rsidRPr="004C1699">
        <w:rPr>
          <w:rFonts w:cs="Arial"/>
          <w:color w:val="000000"/>
          <w:lang w:val="sr-Cyrl-RS" w:eastAsia="ar-SA"/>
        </w:rPr>
        <w:t xml:space="preserve"> Конкурсне документације</w:t>
      </w:r>
      <w:r w:rsidRPr="00F761FD">
        <w:rPr>
          <w:rFonts w:cs="Arial"/>
          <w:color w:val="000000"/>
          <w:lang w:val="sr-Cyrl-RS" w:eastAsia="ar-SA"/>
        </w:rPr>
        <w:t>.</w:t>
      </w:r>
    </w:p>
    <w:p w14:paraId="167DBB30" w14:textId="77777777" w:rsidR="00B359D7" w:rsidRPr="000F532D" w:rsidRDefault="00B359D7" w:rsidP="00B359D7">
      <w:pPr>
        <w:autoSpaceDE w:val="0"/>
        <w:autoSpaceDN w:val="0"/>
        <w:rPr>
          <w:rFonts w:cs="Arial"/>
          <w:color w:val="000000"/>
          <w:highlight w:val="yellow"/>
          <w:lang w:val="sr-Cyrl-RS" w:eastAsia="ar-SA"/>
        </w:rPr>
      </w:pPr>
      <w:r>
        <w:rPr>
          <w:rFonts w:cs="Arial"/>
          <w:color w:val="000000"/>
          <w:lang w:val="sr-Cyrl-CS" w:eastAsia="ar-SA"/>
        </w:rPr>
        <w:t>Понуђач</w:t>
      </w:r>
      <w:r w:rsidRPr="005A2103">
        <w:rPr>
          <w:rFonts w:cs="Arial"/>
          <w:color w:val="000000"/>
          <w:lang w:val="sr-Cyrl-CS" w:eastAsia="ar-SA"/>
        </w:rPr>
        <w:t xml:space="preserve"> је обавезан да у гарантном року, у року 7(словима: седам) дана од дана пријема писменог приговора </w:t>
      </w:r>
      <w:r>
        <w:rPr>
          <w:rFonts w:cs="Arial"/>
          <w:color w:val="000000"/>
          <w:lang w:val="sr-Cyrl-CS" w:eastAsia="ar-SA"/>
        </w:rPr>
        <w:t>Наручиоца</w:t>
      </w:r>
      <w:r w:rsidRPr="005A2103">
        <w:rPr>
          <w:rFonts w:cs="Arial"/>
          <w:color w:val="000000"/>
          <w:lang w:val="sr-Cyrl-CS" w:eastAsia="ar-SA"/>
        </w:rPr>
        <w:t>: отклони недостатке</w:t>
      </w:r>
      <w:r>
        <w:rPr>
          <w:rFonts w:cs="Arial"/>
          <w:color w:val="000000"/>
          <w:lang w:val="sr-Cyrl-CS" w:eastAsia="ar-SA"/>
        </w:rPr>
        <w:t xml:space="preserve"> на предметном добру</w:t>
      </w:r>
      <w:r w:rsidRPr="005A2103">
        <w:rPr>
          <w:rFonts w:cs="Arial"/>
          <w:color w:val="000000"/>
          <w:lang w:val="sr-Cyrl-CS" w:eastAsia="ar-SA"/>
        </w:rPr>
        <w:t xml:space="preserve"> о свом трошку, ако су мане на добрима отклоњиве, или да му испоручи нове количине добра без недостатака о свом трошку и да о свом трошку преузме испоручено  добро са недостацима.</w:t>
      </w:r>
    </w:p>
    <w:p w14:paraId="7082CD64" w14:textId="77777777" w:rsidR="00B359D7" w:rsidRPr="00C7612C" w:rsidRDefault="00B359D7" w:rsidP="00B359D7">
      <w:pPr>
        <w:spacing w:before="0"/>
        <w:rPr>
          <w:rFonts w:cs="Arial"/>
          <w:lang w:val="sr-Cyrl-RS"/>
        </w:rPr>
      </w:pPr>
    </w:p>
    <w:p w14:paraId="650E74EE" w14:textId="77777777" w:rsidR="00B359D7" w:rsidRPr="00C7612C" w:rsidRDefault="00B359D7" w:rsidP="00B359D7">
      <w:pPr>
        <w:pStyle w:val="Heading10"/>
        <w:numPr>
          <w:ilvl w:val="1"/>
          <w:numId w:val="17"/>
        </w:numPr>
        <w:spacing w:before="0"/>
        <w:ind w:left="284"/>
        <w:rPr>
          <w:rFonts w:cs="Arial"/>
          <w:lang w:val="sr-Cyrl-RS"/>
        </w:rPr>
      </w:pPr>
      <w:r w:rsidRPr="00C7612C">
        <w:rPr>
          <w:rFonts w:cs="Arial"/>
          <w:lang w:val="sr-Cyrl-RS"/>
        </w:rPr>
        <w:t>Начин и услови плаћања</w:t>
      </w:r>
      <w:bookmarkEnd w:id="221"/>
      <w:bookmarkEnd w:id="222"/>
    </w:p>
    <w:p w14:paraId="76A8B52F" w14:textId="77777777" w:rsidR="00B359D7" w:rsidRPr="00C7612C" w:rsidRDefault="00B359D7" w:rsidP="00B359D7">
      <w:pPr>
        <w:rPr>
          <w:lang w:val="sr-Cyrl-RS" w:eastAsia="ar-SA"/>
        </w:rPr>
      </w:pPr>
    </w:p>
    <w:p w14:paraId="413BCD67" w14:textId="77777777" w:rsidR="00B359D7" w:rsidRPr="00C7612C" w:rsidRDefault="00B359D7" w:rsidP="00B359D7">
      <w:pPr>
        <w:pStyle w:val="KDParagraf"/>
        <w:spacing w:before="0"/>
        <w:rPr>
          <w:rFonts w:cs="Arial"/>
          <w:lang w:val="sr-Cyrl-RS"/>
        </w:rPr>
      </w:pPr>
      <w:r w:rsidRPr="00EB401E">
        <w:rPr>
          <w:rFonts w:cs="Arial"/>
          <w:lang w:val="sr-Cyrl-RS"/>
        </w:rPr>
        <w:t>Плаћање испоручених добара и извршених пратећих услуга</w:t>
      </w:r>
      <w:r w:rsidRPr="00C7612C">
        <w:rPr>
          <w:rFonts w:cs="Arial"/>
          <w:lang w:val="sr-Cyrl-RS"/>
        </w:rPr>
        <w:t xml:space="preserve"> извршиће се у року до 45 (четрдесетпет) дана од дана пријема исправног рачуна, након  потписивања Записника о извршеном квалитативном и квантитативном пријему - без примедби, од стране овлашћених представника Уговорних страна.</w:t>
      </w:r>
    </w:p>
    <w:p w14:paraId="2E43AFAD" w14:textId="77777777" w:rsidR="00B359D7" w:rsidRPr="00C7612C" w:rsidRDefault="00B359D7" w:rsidP="00B359D7">
      <w:pPr>
        <w:pStyle w:val="KDParagraf"/>
        <w:spacing w:before="0"/>
        <w:rPr>
          <w:rFonts w:cs="Arial"/>
          <w:lang w:val="sr-Cyrl-RS"/>
        </w:rPr>
      </w:pPr>
    </w:p>
    <w:p w14:paraId="75B74FB8" w14:textId="77777777" w:rsidR="00B359D7" w:rsidRPr="00C7612C" w:rsidRDefault="00B359D7" w:rsidP="00B359D7">
      <w:pPr>
        <w:pStyle w:val="KDParagraf"/>
        <w:spacing w:before="0"/>
        <w:rPr>
          <w:rFonts w:cs="Arial"/>
          <w:lang w:val="sr-Cyrl-RS"/>
        </w:rPr>
      </w:pPr>
      <w:r w:rsidRPr="00C7612C">
        <w:rPr>
          <w:rFonts w:cs="Arial"/>
          <w:lang w:val="sr-Cyrl-RS"/>
        </w:rPr>
        <w:t xml:space="preserve">Рачун </w:t>
      </w:r>
      <w:r>
        <w:rPr>
          <w:rFonts w:cs="Arial"/>
          <w:lang w:val="sr-Cyrl-RS"/>
        </w:rPr>
        <w:t xml:space="preserve">гласи и </w:t>
      </w:r>
      <w:r w:rsidRPr="00C7612C">
        <w:rPr>
          <w:rFonts w:cs="Arial"/>
          <w:lang w:val="sr-Cyrl-RS"/>
        </w:rPr>
        <w:t>мора бити достављен на адресу Наручиоца: Јавно предузеће „Електропривреда Србије“ Београд Балканска 13, Београд ПИБ 103920327,  са обавезним прилозима: Записником о извршеном квалитативном и квантитативном пријему и копијом отпремнице  са читко написаним именом и презименом и потписом овлашћеног лица Наручиоца које је примило испоручена добра.</w:t>
      </w:r>
    </w:p>
    <w:p w14:paraId="147A37D0" w14:textId="77777777" w:rsidR="00B359D7" w:rsidRDefault="00B359D7" w:rsidP="00B359D7">
      <w:pPr>
        <w:pStyle w:val="KDParagraf"/>
        <w:spacing w:before="0"/>
        <w:rPr>
          <w:rFonts w:cs="Arial"/>
          <w:lang w:val="sr-Cyrl-RS"/>
        </w:rPr>
      </w:pPr>
    </w:p>
    <w:p w14:paraId="2FBBE4AE" w14:textId="77777777" w:rsidR="00B359D7" w:rsidRPr="00C7612C" w:rsidRDefault="00B359D7" w:rsidP="00B359D7">
      <w:pPr>
        <w:pStyle w:val="KDParagraf"/>
        <w:spacing w:before="0"/>
        <w:rPr>
          <w:rFonts w:cs="Arial"/>
          <w:lang w:val="sr-Cyrl-RS"/>
        </w:rPr>
      </w:pPr>
      <w:r w:rsidRPr="00C7612C">
        <w:rPr>
          <w:rFonts w:cs="Arial"/>
          <w:lang w:val="sr-Cyrl-RS"/>
        </w:rPr>
        <w:t>У достављеном  рачуну, Понуђач је обавезан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5640B0F0" w14:textId="77777777" w:rsidR="00B359D7" w:rsidRDefault="00B359D7" w:rsidP="00B359D7">
      <w:pPr>
        <w:pStyle w:val="KDParagraf"/>
        <w:spacing w:before="0"/>
        <w:rPr>
          <w:rFonts w:cs="Arial"/>
          <w:lang w:val="sr-Cyrl-RS"/>
        </w:rPr>
      </w:pPr>
    </w:p>
    <w:p w14:paraId="0AD0DD34" w14:textId="77777777" w:rsidR="00B359D7" w:rsidRPr="00C7612C" w:rsidRDefault="00B359D7" w:rsidP="00B359D7">
      <w:pPr>
        <w:pStyle w:val="KDParagraf"/>
        <w:spacing w:before="0"/>
        <w:rPr>
          <w:rFonts w:cs="Arial"/>
          <w:lang w:val="sr-Cyrl-RS"/>
        </w:rPr>
      </w:pPr>
      <w:r w:rsidRPr="00C7612C">
        <w:rPr>
          <w:rFonts w:cs="Arial"/>
          <w:lang w:val="sr-Cyrl-RS"/>
        </w:rPr>
        <w:t>Финансијске обавезе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године у којима ће се плаћати уговорене обавезе.</w:t>
      </w:r>
    </w:p>
    <w:p w14:paraId="09C2CA98" w14:textId="77777777" w:rsidR="00B359D7" w:rsidRPr="00C7612C" w:rsidRDefault="00B359D7" w:rsidP="00B359D7">
      <w:pPr>
        <w:spacing w:before="0"/>
        <w:rPr>
          <w:rFonts w:cs="Arial"/>
          <w:lang w:val="sr-Cyrl-RS"/>
        </w:rPr>
      </w:pPr>
    </w:p>
    <w:p w14:paraId="10E2CD43" w14:textId="77777777" w:rsidR="00B359D7" w:rsidRPr="00C7612C" w:rsidRDefault="00B359D7" w:rsidP="00B359D7">
      <w:pPr>
        <w:pStyle w:val="Heading10"/>
        <w:numPr>
          <w:ilvl w:val="1"/>
          <w:numId w:val="17"/>
        </w:numPr>
        <w:ind w:left="426" w:hanging="426"/>
        <w:rPr>
          <w:rFonts w:cs="Arial"/>
          <w:lang w:val="sr-Cyrl-RS"/>
        </w:rPr>
      </w:pPr>
      <w:bookmarkStart w:id="223" w:name="_Toc441651589"/>
      <w:bookmarkStart w:id="224" w:name="_Toc442559900"/>
      <w:r w:rsidRPr="00C7612C">
        <w:rPr>
          <w:rFonts w:cs="Arial"/>
          <w:lang w:val="sr-Cyrl-RS"/>
        </w:rPr>
        <w:t>Рок и место испоруке</w:t>
      </w:r>
    </w:p>
    <w:p w14:paraId="67E944FA" w14:textId="77777777" w:rsidR="00B359D7" w:rsidRPr="00F761FD" w:rsidRDefault="00B359D7" w:rsidP="00B359D7">
      <w:pPr>
        <w:rPr>
          <w:rFonts w:cs="Arial"/>
          <w:color w:val="000000"/>
          <w:lang w:val="sr-Cyrl-RS" w:eastAsia="ar-SA"/>
        </w:rPr>
      </w:pPr>
      <w:r w:rsidRPr="00F761FD">
        <w:rPr>
          <w:lang w:val="sr-Cyrl-RS" w:eastAsia="ar-SA"/>
        </w:rPr>
        <w:t xml:space="preserve">Рок испоруке износи </w:t>
      </w:r>
      <w:r w:rsidRPr="00F761FD">
        <w:rPr>
          <w:rFonts w:cs="Arial"/>
          <w:color w:val="000000"/>
          <w:lang w:val="sr-Cyrl-RS" w:eastAsia="ar-SA"/>
        </w:rPr>
        <w:t>максимално 60 (шездесет) дана од дана  ступања уговора на правну снагу.</w:t>
      </w:r>
    </w:p>
    <w:p w14:paraId="7B080927" w14:textId="77777777" w:rsidR="00B359D7" w:rsidRPr="00F761FD" w:rsidRDefault="00B359D7" w:rsidP="00B359D7">
      <w:pPr>
        <w:rPr>
          <w:rFonts w:cs="Arial"/>
          <w:color w:val="000000"/>
          <w:lang w:val="sr-Cyrl-RS" w:eastAsia="ar-SA"/>
        </w:rPr>
      </w:pPr>
      <w:r w:rsidRPr="00F761FD">
        <w:rPr>
          <w:rFonts w:cs="Arial"/>
          <w:color w:val="000000"/>
          <w:lang w:val="sr-Cyrl-RS" w:eastAsia="ar-SA"/>
        </w:rPr>
        <w:t>Место испоруке су локације Наручиоца:</w:t>
      </w:r>
    </w:p>
    <w:p w14:paraId="7E54114E" w14:textId="77777777" w:rsidR="00B359D7" w:rsidRPr="00F761FD" w:rsidRDefault="00B359D7" w:rsidP="00B359D7">
      <w:pPr>
        <w:rPr>
          <w:rFonts w:cs="Arial"/>
          <w:color w:val="000000"/>
          <w:lang w:val="sr-Cyrl-RS" w:eastAsia="ar-SA"/>
        </w:rPr>
      </w:pPr>
      <w:r w:rsidRPr="00F761FD">
        <w:rPr>
          <w:rFonts w:cs="Arial"/>
          <w:color w:val="000000"/>
          <w:lang w:val="sr-Cyrl-RS" w:eastAsia="ar-SA"/>
        </w:rPr>
        <w:t>-ЕПС, Управна зграда, Балканска (локација 1)</w:t>
      </w:r>
    </w:p>
    <w:p w14:paraId="7A28CC27" w14:textId="77777777" w:rsidR="00B359D7" w:rsidRPr="00F761FD" w:rsidRDefault="00B359D7" w:rsidP="00B359D7">
      <w:pPr>
        <w:rPr>
          <w:rFonts w:cs="Arial"/>
          <w:color w:val="000000"/>
          <w:lang w:val="sr-Cyrl-RS" w:eastAsia="ar-SA"/>
        </w:rPr>
      </w:pPr>
      <w:r w:rsidRPr="00F761FD">
        <w:rPr>
          <w:rFonts w:cs="Arial"/>
          <w:color w:val="000000"/>
          <w:lang w:val="sr-Cyrl-RS" w:eastAsia="ar-SA"/>
        </w:rPr>
        <w:t>-ЕПС, Управна зграда, Масарикова (локација 2)</w:t>
      </w:r>
    </w:p>
    <w:p w14:paraId="0A2CE6E3" w14:textId="77777777" w:rsidR="00B359D7" w:rsidRPr="00C7612C" w:rsidRDefault="00B359D7" w:rsidP="00B359D7">
      <w:pPr>
        <w:rPr>
          <w:rFonts w:cs="Arial"/>
          <w:color w:val="000000"/>
          <w:lang w:val="sr-Cyrl-RS" w:eastAsia="ar-SA"/>
        </w:rPr>
      </w:pPr>
      <w:r w:rsidRPr="00F761FD">
        <w:rPr>
          <w:rFonts w:cs="Arial"/>
          <w:color w:val="000000"/>
          <w:lang w:val="sr-Cyrl-RS" w:eastAsia="ar-SA"/>
        </w:rPr>
        <w:t>-ЕПС, Београд, објекат Трафо станица Церак (локација 3)</w:t>
      </w:r>
    </w:p>
    <w:p w14:paraId="77A24989" w14:textId="77777777" w:rsidR="00B359D7" w:rsidRPr="00C7612C" w:rsidRDefault="00B359D7" w:rsidP="00B359D7">
      <w:pPr>
        <w:pStyle w:val="Heading10"/>
        <w:numPr>
          <w:ilvl w:val="1"/>
          <w:numId w:val="17"/>
        </w:numPr>
        <w:ind w:hanging="810"/>
        <w:rPr>
          <w:rFonts w:cs="Arial"/>
          <w:lang w:val="sr-Cyrl-RS"/>
        </w:rPr>
      </w:pPr>
      <w:r w:rsidRPr="00C7612C">
        <w:rPr>
          <w:rFonts w:cs="Arial"/>
          <w:lang w:val="sr-Cyrl-RS"/>
        </w:rPr>
        <w:t>Рок важења понуде</w:t>
      </w:r>
      <w:bookmarkEnd w:id="223"/>
      <w:bookmarkEnd w:id="224"/>
    </w:p>
    <w:p w14:paraId="27EBFA04" w14:textId="77777777" w:rsidR="00B359D7" w:rsidRPr="00C7612C" w:rsidRDefault="00B359D7" w:rsidP="00B359D7">
      <w:pPr>
        <w:rPr>
          <w:rFonts w:cs="Arial"/>
          <w:lang w:val="sr-Cyrl-RS"/>
        </w:rPr>
      </w:pPr>
      <w:r w:rsidRPr="00C7612C">
        <w:rPr>
          <w:rFonts w:cs="Arial"/>
          <w:lang w:val="sr-Cyrl-RS"/>
        </w:rPr>
        <w:t xml:space="preserve">Понуда мора да важи најмање 120 (стодвадесет) дана од дана отварања понуда. </w:t>
      </w:r>
    </w:p>
    <w:p w14:paraId="22E33F00" w14:textId="77777777" w:rsidR="00B359D7" w:rsidRDefault="00B359D7" w:rsidP="00B359D7">
      <w:pPr>
        <w:spacing w:before="0"/>
        <w:rPr>
          <w:rFonts w:cs="Arial"/>
          <w:lang w:val="sr-Cyrl-RS"/>
        </w:rPr>
      </w:pPr>
    </w:p>
    <w:p w14:paraId="02F4AAC9" w14:textId="77777777" w:rsidR="00B359D7" w:rsidRPr="00C7612C" w:rsidRDefault="00B359D7" w:rsidP="00B359D7">
      <w:pPr>
        <w:spacing w:before="0"/>
        <w:rPr>
          <w:rFonts w:cs="Arial"/>
          <w:lang w:val="sr-Cyrl-RS"/>
        </w:rPr>
      </w:pPr>
      <w:r w:rsidRPr="00C7612C">
        <w:rPr>
          <w:rFonts w:cs="Arial"/>
          <w:lang w:val="sr-Cyrl-RS"/>
        </w:rPr>
        <w:t xml:space="preserve">У случају да понуђач наведе краћи рок важења понуде, понуда ће бити одбијена, као неприхватљива. </w:t>
      </w:r>
    </w:p>
    <w:p w14:paraId="7F4894F1" w14:textId="77777777" w:rsidR="00B359D7" w:rsidRPr="00C7612C" w:rsidRDefault="00B359D7" w:rsidP="00B359D7">
      <w:pPr>
        <w:spacing w:before="0"/>
        <w:rPr>
          <w:rFonts w:cs="Arial"/>
          <w:lang w:val="sr-Cyrl-RS"/>
        </w:rPr>
      </w:pPr>
    </w:p>
    <w:p w14:paraId="1E86DD0A" w14:textId="77777777" w:rsidR="00B359D7" w:rsidRPr="00C7612C" w:rsidRDefault="00B359D7" w:rsidP="00B359D7">
      <w:pPr>
        <w:pStyle w:val="Heading10"/>
        <w:numPr>
          <w:ilvl w:val="1"/>
          <w:numId w:val="22"/>
        </w:numPr>
        <w:rPr>
          <w:rFonts w:cs="Arial"/>
          <w:lang w:val="sr-Cyrl-RS"/>
        </w:rPr>
      </w:pPr>
      <w:bookmarkStart w:id="225" w:name="_Toc441651593"/>
      <w:bookmarkStart w:id="226" w:name="_Toc442559904"/>
      <w:r w:rsidRPr="00C7612C">
        <w:rPr>
          <w:rFonts w:cs="Arial"/>
          <w:lang w:val="sr-Cyrl-RS"/>
        </w:rPr>
        <w:t>Средства финансијског обезбеђења</w:t>
      </w:r>
      <w:bookmarkEnd w:id="225"/>
      <w:bookmarkEnd w:id="226"/>
    </w:p>
    <w:p w14:paraId="36DA7A03" w14:textId="77777777" w:rsidR="00B359D7" w:rsidRPr="00C7612C" w:rsidRDefault="00B359D7" w:rsidP="00B359D7">
      <w:pPr>
        <w:pStyle w:val="KDParagraf"/>
        <w:rPr>
          <w:rFonts w:cs="Arial"/>
          <w:lang w:val="sr-Cyrl-RS"/>
        </w:rPr>
      </w:pPr>
      <w:r w:rsidRPr="00C7612C">
        <w:rPr>
          <w:rFonts w:cs="Arial"/>
          <w:bCs/>
          <w:lang w:val="sr-Cyrl-RS"/>
        </w:rPr>
        <w:t xml:space="preserve">Наручилац користи право да захтева средстава финансијског обезбеђења (у даљем тексу СФО) </w:t>
      </w:r>
      <w:r w:rsidRPr="00C7612C">
        <w:rPr>
          <w:rFonts w:cs="Arial"/>
          <w:lang w:val="sr-Cyrl-RS"/>
        </w:rPr>
        <w:t>којим понуђачи обезбеђују испуњење својих обавеза у отвореном поступку (достављају се уз понуду), као и испуњење својих уговорних обавеза (достављају се по закључењу уговора или по испоруци).</w:t>
      </w:r>
    </w:p>
    <w:p w14:paraId="76879376" w14:textId="77777777" w:rsidR="00B359D7" w:rsidRDefault="00B359D7" w:rsidP="00B359D7">
      <w:pPr>
        <w:spacing w:before="0"/>
        <w:rPr>
          <w:rFonts w:eastAsia="TimesNewRomanPSMT" w:cs="Arial"/>
          <w:bCs/>
          <w:iCs/>
          <w:lang w:val="sr-Cyrl-RS"/>
        </w:rPr>
      </w:pPr>
    </w:p>
    <w:p w14:paraId="4A3115EB" w14:textId="77777777" w:rsidR="00B359D7" w:rsidRPr="00C7612C" w:rsidRDefault="00B359D7" w:rsidP="00B359D7">
      <w:pPr>
        <w:spacing w:before="0"/>
        <w:rPr>
          <w:rFonts w:eastAsia="TimesNewRomanPSMT" w:cs="Arial"/>
          <w:bCs/>
          <w:iCs/>
          <w:lang w:val="sr-Cyrl-RS"/>
        </w:rPr>
      </w:pPr>
      <w:r w:rsidRPr="00C7612C">
        <w:rPr>
          <w:rFonts w:eastAsia="TimesNewRomanPSMT" w:cs="Arial"/>
          <w:bCs/>
          <w:iCs/>
          <w:lang w:val="sr-Cyrl-R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5822C28B" w14:textId="77777777" w:rsidR="00B359D7" w:rsidRDefault="00B359D7" w:rsidP="00B359D7">
      <w:pPr>
        <w:spacing w:before="0"/>
        <w:rPr>
          <w:rFonts w:eastAsia="TimesNewRomanPSMT" w:cs="Arial"/>
          <w:bCs/>
          <w:iCs/>
          <w:lang w:val="sr-Cyrl-RS"/>
        </w:rPr>
      </w:pPr>
    </w:p>
    <w:p w14:paraId="488E3719" w14:textId="77777777" w:rsidR="00B359D7" w:rsidRPr="00C7612C" w:rsidRDefault="00B359D7" w:rsidP="00B359D7">
      <w:pPr>
        <w:spacing w:before="0"/>
        <w:rPr>
          <w:rFonts w:eastAsia="TimesNewRomanPSMT" w:cs="Arial"/>
          <w:bCs/>
          <w:iCs/>
          <w:lang w:val="sr-Cyrl-RS"/>
        </w:rPr>
      </w:pPr>
      <w:r w:rsidRPr="00C7612C">
        <w:rPr>
          <w:rFonts w:eastAsia="TimesNewRomanPSMT" w:cs="Arial"/>
          <w:bCs/>
          <w:iCs/>
          <w:lang w:val="sr-Cyrl-RS"/>
        </w:rPr>
        <w:t>Члан групе понуђача може бити налогодавац средства финансијског обезбеђења.</w:t>
      </w:r>
    </w:p>
    <w:p w14:paraId="12E48371" w14:textId="77777777" w:rsidR="00B359D7" w:rsidRDefault="00B359D7" w:rsidP="00B359D7">
      <w:pPr>
        <w:spacing w:before="0"/>
        <w:rPr>
          <w:rFonts w:eastAsia="TimesNewRomanPSMT" w:cs="Arial"/>
          <w:bCs/>
          <w:iCs/>
          <w:lang w:val="sr-Cyrl-RS"/>
        </w:rPr>
      </w:pPr>
    </w:p>
    <w:p w14:paraId="639332DB" w14:textId="77777777" w:rsidR="00B359D7" w:rsidRPr="00C7612C" w:rsidRDefault="00B359D7" w:rsidP="00B359D7">
      <w:pPr>
        <w:spacing w:before="0"/>
        <w:rPr>
          <w:rFonts w:eastAsia="TimesNewRomanPSMT" w:cs="Arial"/>
          <w:bCs/>
          <w:iCs/>
          <w:lang w:val="sr-Cyrl-RS"/>
        </w:rPr>
      </w:pPr>
      <w:r w:rsidRPr="00C7612C">
        <w:rPr>
          <w:rFonts w:eastAsia="TimesNewRomanPSMT" w:cs="Arial"/>
          <w:bCs/>
          <w:iCs/>
          <w:lang w:val="sr-Cyrl-RS"/>
        </w:rPr>
        <w:t>Средства финансијског обезбеђења морају да буду у валути у којој је и понуда.</w:t>
      </w:r>
    </w:p>
    <w:p w14:paraId="2112ED3A" w14:textId="77777777" w:rsidR="00B359D7" w:rsidRDefault="00B359D7" w:rsidP="00B359D7">
      <w:pPr>
        <w:spacing w:before="0"/>
        <w:rPr>
          <w:rFonts w:eastAsia="TimesNewRomanPSMT" w:cs="Arial"/>
          <w:bCs/>
          <w:iCs/>
          <w:lang w:val="sr-Cyrl-RS"/>
        </w:rPr>
      </w:pPr>
    </w:p>
    <w:p w14:paraId="6E239299" w14:textId="77777777" w:rsidR="00B359D7" w:rsidRPr="00C7612C" w:rsidRDefault="00B359D7" w:rsidP="00B359D7">
      <w:pPr>
        <w:spacing w:before="0"/>
        <w:rPr>
          <w:rFonts w:eastAsia="TimesNewRomanPSMT" w:cs="Arial"/>
          <w:bCs/>
          <w:iCs/>
          <w:color w:val="00B0F0"/>
          <w:lang w:val="sr-Cyrl-RS"/>
        </w:rPr>
      </w:pPr>
      <w:r w:rsidRPr="00C7612C">
        <w:rPr>
          <w:rFonts w:eastAsia="TimesNewRomanPSMT" w:cs="Arial"/>
          <w:bCs/>
          <w:iCs/>
          <w:lang w:val="sr-Cyrl-RS"/>
        </w:rPr>
        <w:t>Ако се за време трајања уговора промене рокови за извршење уговорне обавезе, важност  СФО мора се продужити</w:t>
      </w:r>
      <w:r w:rsidRPr="00C7612C">
        <w:rPr>
          <w:rFonts w:eastAsia="TimesNewRomanPSMT" w:cs="Arial"/>
          <w:bCs/>
          <w:iCs/>
          <w:color w:val="00B0F0"/>
          <w:lang w:val="sr-Cyrl-RS"/>
        </w:rPr>
        <w:t xml:space="preserve">. </w:t>
      </w:r>
    </w:p>
    <w:p w14:paraId="65BBF130" w14:textId="77777777" w:rsidR="00B359D7" w:rsidRPr="00C7612C" w:rsidRDefault="00B359D7" w:rsidP="00B359D7">
      <w:pPr>
        <w:pStyle w:val="KDParagraf"/>
        <w:spacing w:before="0"/>
        <w:rPr>
          <w:rFonts w:cs="Arial"/>
          <w:color w:val="00B0F0"/>
          <w:lang w:val="sr-Cyrl-RS"/>
        </w:rPr>
      </w:pPr>
    </w:p>
    <w:p w14:paraId="7620B725" w14:textId="77777777" w:rsidR="00B359D7" w:rsidRPr="00C7612C" w:rsidRDefault="00B359D7" w:rsidP="00B359D7">
      <w:pPr>
        <w:pStyle w:val="ListParagraph"/>
        <w:autoSpaceDE w:val="0"/>
        <w:autoSpaceDN w:val="0"/>
        <w:adjustRightInd w:val="0"/>
        <w:spacing w:before="0" w:after="0" w:line="240" w:lineRule="auto"/>
        <w:ind w:left="0"/>
        <w:rPr>
          <w:rFonts w:ascii="Arial" w:hAnsi="Arial" w:cs="Arial"/>
          <w:b/>
          <w:u w:val="single"/>
          <w:lang w:val="sr-Cyrl-RS"/>
        </w:rPr>
      </w:pPr>
      <w:r w:rsidRPr="00C7612C">
        <w:rPr>
          <w:rFonts w:ascii="Arial" w:eastAsia="TimesNewRomanPSMT" w:hAnsi="Arial" w:cs="Arial"/>
          <w:bCs/>
          <w:iCs/>
          <w:color w:val="00B0F0"/>
          <w:lang w:val="sr-Cyrl-RS"/>
        </w:rPr>
        <w:t xml:space="preserve"> </w:t>
      </w:r>
      <w:r w:rsidRPr="00C7612C">
        <w:rPr>
          <w:rFonts w:ascii="Arial" w:eastAsia="TimesNewRomanPSMT" w:hAnsi="Arial" w:cs="Arial"/>
          <w:bCs/>
          <w:iCs/>
          <w:color w:val="000000" w:themeColor="text1"/>
          <w:u w:val="single"/>
          <w:lang w:val="sr-Cyrl-RS"/>
        </w:rPr>
        <w:t xml:space="preserve">6.16.1 </w:t>
      </w:r>
      <w:r w:rsidRPr="00C7612C">
        <w:rPr>
          <w:rFonts w:ascii="Arial" w:hAnsi="Arial" w:cs="Arial"/>
          <w:b/>
          <w:color w:val="000000" w:themeColor="text1"/>
          <w:u w:val="single"/>
          <w:lang w:val="sr-Cyrl-RS"/>
        </w:rPr>
        <w:t xml:space="preserve">Као </w:t>
      </w:r>
      <w:r w:rsidRPr="00C7612C">
        <w:rPr>
          <w:rFonts w:ascii="Arial" w:hAnsi="Arial" w:cs="Arial"/>
          <w:b/>
          <w:u w:val="single"/>
          <w:lang w:val="sr-Cyrl-RS"/>
        </w:rPr>
        <w:t>саставни део  понуде понуђач доставља:</w:t>
      </w:r>
    </w:p>
    <w:p w14:paraId="601EF82E" w14:textId="77777777" w:rsidR="00B359D7" w:rsidRPr="00C7612C" w:rsidRDefault="00B359D7" w:rsidP="00B359D7">
      <w:pPr>
        <w:pStyle w:val="ListParagraph"/>
        <w:spacing w:before="0" w:after="0" w:line="240" w:lineRule="auto"/>
        <w:ind w:left="0"/>
        <w:rPr>
          <w:rFonts w:ascii="Arial" w:hAnsi="Arial" w:cs="Arial"/>
          <w:b/>
          <w:u w:val="single"/>
          <w:lang w:val="sr-Cyrl-RS"/>
        </w:rPr>
      </w:pPr>
    </w:p>
    <w:p w14:paraId="1F23F2BA" w14:textId="77777777" w:rsidR="00B359D7" w:rsidRPr="00C7612C" w:rsidRDefault="00B359D7" w:rsidP="00B359D7">
      <w:pPr>
        <w:pStyle w:val="KDPodnaslov3"/>
        <w:keepNext w:val="0"/>
        <w:tabs>
          <w:tab w:val="clear" w:pos="851"/>
        </w:tabs>
        <w:spacing w:before="0"/>
        <w:rPr>
          <w:rFonts w:cs="Arial"/>
          <w:b/>
          <w:lang w:val="sr-Cyrl-RS"/>
        </w:rPr>
      </w:pPr>
      <w:bookmarkStart w:id="227" w:name="_Toc441651594"/>
      <w:bookmarkStart w:id="228" w:name="_Toc442559905"/>
      <w:r w:rsidRPr="00C7612C">
        <w:rPr>
          <w:rFonts w:cs="Arial"/>
          <w:b/>
          <w:lang w:val="sr-Cyrl-RS"/>
        </w:rPr>
        <w:t>6.16.1.1 Банкарску гаранцију за озбиљност понуде</w:t>
      </w:r>
      <w:bookmarkEnd w:id="227"/>
      <w:bookmarkEnd w:id="228"/>
      <w:r w:rsidRPr="00C7612C">
        <w:rPr>
          <w:rFonts w:cs="Arial"/>
          <w:b/>
          <w:lang w:val="sr-Cyrl-RS"/>
        </w:rPr>
        <w:t xml:space="preserve"> у </w:t>
      </w:r>
      <w:r w:rsidRPr="00C7612C">
        <w:rPr>
          <w:rFonts w:cs="Arial"/>
          <w:b/>
          <w:bCs/>
          <w:lang w:val="sr-Cyrl-RS"/>
        </w:rPr>
        <w:t xml:space="preserve">износу од </w:t>
      </w:r>
      <w:r>
        <w:rPr>
          <w:rFonts w:cs="Arial"/>
          <w:b/>
          <w:bCs/>
          <w:lang w:val="sr-Latn-RS"/>
        </w:rPr>
        <w:t>2</w:t>
      </w:r>
      <w:r w:rsidRPr="00C7612C">
        <w:rPr>
          <w:rFonts w:cs="Arial"/>
          <w:b/>
          <w:bCs/>
          <w:lang w:val="sr-Cyrl-RS"/>
        </w:rPr>
        <w:t>% вредности понуде без ПДВ-а</w:t>
      </w:r>
    </w:p>
    <w:p w14:paraId="41238045" w14:textId="77777777" w:rsidR="00B359D7" w:rsidRPr="00C7612C" w:rsidRDefault="00B359D7" w:rsidP="00B359D7">
      <w:pPr>
        <w:rPr>
          <w:rFonts w:cs="Arial"/>
          <w:lang w:val="sr-Cyrl-RS"/>
        </w:rPr>
      </w:pPr>
      <w:r w:rsidRPr="00C7612C">
        <w:rPr>
          <w:rFonts w:cs="Arial"/>
          <w:lang w:val="sr-Cyrl-RS"/>
        </w:rPr>
        <w:t>Банкарска гаранција за озбиљност понуде мора бити неопозива, безусловна (без приговора) и наплатива на први позив, са трајањем најмање од 30 (словима: тридесет) дана дужим од рока важења понуде, с тим да евентуални продужетак рока важења понуде има за последицу и продужење рока важења банкарске гаранције за исти број дана.</w:t>
      </w:r>
    </w:p>
    <w:p w14:paraId="09FCA179" w14:textId="77777777" w:rsidR="00B359D7" w:rsidRPr="00C7612C" w:rsidRDefault="00B359D7" w:rsidP="00B359D7">
      <w:pPr>
        <w:rPr>
          <w:rFonts w:cs="Arial"/>
          <w:lang w:val="sr-Cyrl-RS"/>
        </w:rPr>
      </w:pPr>
      <w:r w:rsidRPr="00C7612C">
        <w:rPr>
          <w:rFonts w:cs="Arial"/>
          <w:lang w:val="sr-Cyrl-RS"/>
        </w:rPr>
        <w:lastRenderedPageBreak/>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срдство финансијског обезбеђења које је захтевано уговором, наручилац има право да изврши наплату банкарске гаранције за озбиљност понуде.</w:t>
      </w:r>
    </w:p>
    <w:p w14:paraId="3BCB6098" w14:textId="77777777" w:rsidR="00B359D7" w:rsidRPr="00C7612C" w:rsidRDefault="00B359D7" w:rsidP="00B359D7">
      <w:pPr>
        <w:rPr>
          <w:rFonts w:cs="Arial"/>
          <w:lang w:val="sr-Cyrl-RS"/>
        </w:rPr>
      </w:pPr>
      <w:r w:rsidRPr="00C7612C">
        <w:rPr>
          <w:rFonts w:cs="Arial"/>
          <w:lang w:val="sr-Cyrl-RS"/>
        </w:rPr>
        <w:t>Банкарска гаранција за озбиљност понуде ће бити враћена понуђачу у року од 8 дана од дана предаје наручиоцу средства финансијског обезбеђења које је захтевано у закљученом уговору.</w:t>
      </w:r>
    </w:p>
    <w:p w14:paraId="0445858F" w14:textId="77777777" w:rsidR="00B359D7" w:rsidRPr="00C7612C" w:rsidRDefault="00B359D7" w:rsidP="00B359D7">
      <w:pPr>
        <w:rPr>
          <w:rFonts w:cs="Arial"/>
          <w:lang w:val="sr-Cyrl-RS"/>
        </w:rPr>
      </w:pPr>
      <w:r w:rsidRPr="00C7612C">
        <w:rPr>
          <w:rFonts w:cs="Arial"/>
          <w:lang w:val="sr-Cyrl-RS"/>
        </w:rPr>
        <w:t>Банкарска гаранција за озбиљност понуде ће бити враћена понуђачу са којим није закључен уговор одмах по закључењу уговора са понуђачем чија понуда буде изабрана као најповољнија.</w:t>
      </w:r>
    </w:p>
    <w:p w14:paraId="7A21665C" w14:textId="77777777" w:rsidR="00B359D7" w:rsidRPr="00C7612C" w:rsidRDefault="00B359D7" w:rsidP="00B359D7">
      <w:pPr>
        <w:rPr>
          <w:rFonts w:cs="Arial"/>
          <w:lang w:val="sr-Cyrl-RS"/>
        </w:rPr>
      </w:pPr>
      <w:r w:rsidRPr="00C7612C">
        <w:rPr>
          <w:rFonts w:cs="Arial"/>
          <w:lang w:val="sr-Cyrl-RS"/>
        </w:rPr>
        <w:t>Банкарска гаранција за озбиљност понуде за озбиљност понуде доставља се као саставни део понуде и гласи на Јавно предузеће „Електропривреда Србије“ Београд, Балканска 13 Београд, матични број 20053658, ПИБ 103920327, бр. тек.рач. 160-700-13 Banka Intesa.</w:t>
      </w:r>
    </w:p>
    <w:p w14:paraId="6E60C617" w14:textId="77777777" w:rsidR="00B359D7" w:rsidRPr="00C7612C" w:rsidRDefault="00B359D7" w:rsidP="00B359D7">
      <w:pPr>
        <w:rPr>
          <w:rFonts w:cs="Arial"/>
          <w:lang w:val="sr-Cyrl-RS"/>
        </w:rPr>
      </w:pPr>
    </w:p>
    <w:p w14:paraId="119C4523" w14:textId="77777777" w:rsidR="00B359D7" w:rsidRPr="00C7612C" w:rsidRDefault="00B359D7" w:rsidP="00B359D7">
      <w:pPr>
        <w:spacing w:before="0"/>
        <w:rPr>
          <w:rFonts w:cs="Arial"/>
          <w:lang w:val="sr-Cyrl-RS"/>
        </w:rPr>
      </w:pPr>
      <w:r w:rsidRPr="00C7612C">
        <w:rPr>
          <w:rFonts w:cs="Arial"/>
          <w:lang w:val="sr-Cyrl-R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33150F08" w14:textId="77777777" w:rsidR="00B359D7" w:rsidRPr="00C7612C" w:rsidRDefault="00B359D7" w:rsidP="00B359D7">
      <w:pPr>
        <w:tabs>
          <w:tab w:val="left" w:pos="1786"/>
        </w:tabs>
        <w:spacing w:before="0"/>
        <w:ind w:left="1418" w:right="-6" w:hanging="567"/>
        <w:rPr>
          <w:rFonts w:cs="Arial"/>
          <w:color w:val="00B0F0"/>
          <w:lang w:val="sr-Cyrl-RS"/>
        </w:rPr>
      </w:pPr>
    </w:p>
    <w:p w14:paraId="49EE6C0A" w14:textId="77777777" w:rsidR="00B359D7" w:rsidRPr="00C7612C" w:rsidRDefault="00B359D7" w:rsidP="00B359D7">
      <w:pPr>
        <w:pStyle w:val="ListParagraph"/>
        <w:spacing w:before="0" w:after="0" w:line="240" w:lineRule="auto"/>
        <w:ind w:left="0"/>
        <w:rPr>
          <w:rFonts w:ascii="Arial" w:hAnsi="Arial" w:cs="Arial"/>
          <w:b/>
          <w:u w:val="single"/>
          <w:lang w:val="sr-Cyrl-RS"/>
        </w:rPr>
      </w:pPr>
      <w:r w:rsidRPr="00C7612C">
        <w:rPr>
          <w:rFonts w:ascii="Arial" w:hAnsi="Arial" w:cs="Arial"/>
          <w:b/>
          <w:u w:val="single"/>
          <w:lang w:val="sr-Cyrl-RS"/>
        </w:rPr>
        <w:t>6.16.2 Након закључења Уговора</w:t>
      </w:r>
    </w:p>
    <w:p w14:paraId="5AB39612" w14:textId="77777777" w:rsidR="00B359D7" w:rsidRPr="00C7612C" w:rsidRDefault="00B359D7" w:rsidP="00B359D7">
      <w:pPr>
        <w:pStyle w:val="ListParagraph"/>
        <w:spacing w:before="0" w:after="0" w:line="240" w:lineRule="auto"/>
        <w:ind w:left="0"/>
        <w:rPr>
          <w:rFonts w:ascii="Arial" w:hAnsi="Arial" w:cs="Arial"/>
          <w:b/>
          <w:u w:val="single"/>
          <w:lang w:val="sr-Cyrl-RS"/>
        </w:rPr>
      </w:pPr>
    </w:p>
    <w:p w14:paraId="36911398" w14:textId="77777777" w:rsidR="00B359D7" w:rsidRPr="00C7612C" w:rsidRDefault="00B359D7" w:rsidP="00B359D7">
      <w:pPr>
        <w:pStyle w:val="KDPodnaslov3"/>
        <w:keepNext w:val="0"/>
        <w:spacing w:before="0"/>
        <w:rPr>
          <w:rFonts w:cs="Arial"/>
          <w:b/>
          <w:lang w:val="sr-Cyrl-RS"/>
        </w:rPr>
      </w:pPr>
      <w:bookmarkStart w:id="229" w:name="_Toc441651598"/>
      <w:bookmarkStart w:id="230" w:name="_Toc442559909"/>
      <w:r w:rsidRPr="00C7612C">
        <w:rPr>
          <w:rFonts w:cs="Arial"/>
          <w:b/>
          <w:lang w:val="sr-Cyrl-RS"/>
        </w:rPr>
        <w:t>6.16.2.1 Банкарска гаранција за добро извршење посла</w:t>
      </w:r>
      <w:bookmarkEnd w:id="229"/>
      <w:bookmarkEnd w:id="230"/>
    </w:p>
    <w:p w14:paraId="76A98D00" w14:textId="77777777" w:rsidR="00B359D7" w:rsidRDefault="00B359D7" w:rsidP="00B359D7">
      <w:pPr>
        <w:spacing w:before="0"/>
        <w:rPr>
          <w:rFonts w:cs="Arial"/>
          <w:lang w:val="sr-Cyrl-RS"/>
        </w:rPr>
      </w:pPr>
    </w:p>
    <w:p w14:paraId="61933095" w14:textId="77777777" w:rsidR="00B359D7" w:rsidRPr="00C7612C" w:rsidRDefault="00B359D7" w:rsidP="00B359D7">
      <w:pPr>
        <w:rPr>
          <w:rFonts w:cs="Arial"/>
          <w:lang w:val="sr-Cyrl-RS" w:eastAsia="sr-Latn-RS"/>
        </w:rPr>
      </w:pPr>
      <w:r>
        <w:rPr>
          <w:rFonts w:cs="Arial"/>
          <w:lang w:val="sr-Cyrl-RS" w:eastAsia="sr-Latn-RS"/>
        </w:rPr>
        <w:t>Изабрани понуђач</w:t>
      </w:r>
      <w:r w:rsidRPr="00C7612C">
        <w:rPr>
          <w:rFonts w:cs="Arial"/>
          <w:lang w:val="sr-Cyrl-RS" w:eastAsia="sr-Latn-RS"/>
        </w:rPr>
        <w:t xml:space="preserve">  се обавезује да </w:t>
      </w:r>
      <w:r>
        <w:rPr>
          <w:rFonts w:cs="Arial"/>
          <w:lang w:val="sr-Cyrl-RS" w:eastAsia="sr-Latn-RS"/>
        </w:rPr>
        <w:t>Наручиоцу</w:t>
      </w:r>
      <w:r w:rsidRPr="00C7612C">
        <w:rPr>
          <w:rFonts w:cs="Arial"/>
          <w:lang w:val="sr-Cyrl-RS" w:eastAsia="sr-Latn-RS"/>
        </w:rPr>
        <w:t xml:space="preserve"> достави банкарску гаранцију за добро извршење посла и то неопозиву, безусловну, плативу на први позив и без права на приговор, издату у висини од 10% укупне вредности овог уговора без ПДВ-а са роком важења 30 (тридесет) дана дужим од уговореног рока испоруке.</w:t>
      </w:r>
    </w:p>
    <w:p w14:paraId="66BBC06F" w14:textId="77777777" w:rsidR="00B359D7" w:rsidRPr="00C7612C" w:rsidRDefault="00B359D7" w:rsidP="00B359D7">
      <w:pPr>
        <w:rPr>
          <w:rFonts w:cs="Arial"/>
          <w:color w:val="00B050"/>
          <w:lang w:val="sr-Cyrl-RS" w:eastAsia="sr-Latn-RS"/>
        </w:rPr>
      </w:pPr>
      <w:r w:rsidRPr="004526C7">
        <w:rPr>
          <w:rFonts w:cs="Arial"/>
          <w:lang w:val="sr-Cyrl-RS" w:eastAsia="sr-Latn-RS"/>
        </w:rPr>
        <w:t xml:space="preserve">Изабрани понуђач </w:t>
      </w:r>
      <w:r w:rsidRPr="00C7612C">
        <w:rPr>
          <w:rFonts w:cs="Arial"/>
          <w:lang w:val="sr-Cyrl-RS" w:eastAsia="sr-Latn-RS"/>
        </w:rPr>
        <w:t>се обавезује да у року од 10 дана</w:t>
      </w:r>
      <w:r w:rsidRPr="00C7612C">
        <w:rPr>
          <w:rFonts w:cs="Arial"/>
          <w:color w:val="00B050"/>
          <w:lang w:val="sr-Cyrl-RS" w:eastAsia="sr-Latn-RS"/>
        </w:rPr>
        <w:t xml:space="preserve"> </w:t>
      </w:r>
      <w:r w:rsidRPr="00C7612C">
        <w:rPr>
          <w:rFonts w:cs="Arial"/>
          <w:lang w:val="sr-Cyrl-RS" w:eastAsia="sr-Latn-RS"/>
        </w:rPr>
        <w:t xml:space="preserve">од дана закључења овог уговора </w:t>
      </w:r>
      <w:r w:rsidRPr="004526C7">
        <w:rPr>
          <w:rFonts w:cs="Arial"/>
          <w:lang w:val="sr-Cyrl-RS" w:eastAsia="sr-Latn-RS"/>
        </w:rPr>
        <w:t xml:space="preserve">Наручиоцу </w:t>
      </w:r>
      <w:r w:rsidRPr="00C7612C">
        <w:rPr>
          <w:rFonts w:cs="Arial"/>
          <w:lang w:val="sr-Cyrl-RS" w:eastAsia="sr-Latn-RS"/>
        </w:rPr>
        <w:t>достави банкарску гаранцију за добро извршење посла.</w:t>
      </w:r>
    </w:p>
    <w:p w14:paraId="4BD24946" w14:textId="77777777" w:rsidR="00B359D7" w:rsidRPr="00C7612C" w:rsidRDefault="00B359D7" w:rsidP="00B359D7">
      <w:pPr>
        <w:rPr>
          <w:lang w:val="sr-Cyrl-RS"/>
        </w:rPr>
      </w:pPr>
      <w:r w:rsidRPr="00C7612C">
        <w:rPr>
          <w:lang w:val="sr-Cyrl-RS"/>
        </w:rPr>
        <w:t>Достављање средства финансијског обезбеђења представља одложни услов наступања правног дејства овог уговора.</w:t>
      </w:r>
    </w:p>
    <w:p w14:paraId="5D51F24C" w14:textId="77777777" w:rsidR="00B359D7" w:rsidRPr="00C7612C" w:rsidRDefault="00B359D7" w:rsidP="00B359D7">
      <w:pPr>
        <w:rPr>
          <w:rFonts w:cs="Arial"/>
          <w:lang w:val="sr-Cyrl-RS" w:eastAsia="sr-Latn-RS"/>
        </w:rPr>
      </w:pPr>
      <w:r w:rsidRPr="00C7612C">
        <w:rPr>
          <w:rFonts w:cs="Arial"/>
          <w:lang w:val="sr-Cyrl-RS" w:eastAsia="sr-Latn-RS"/>
        </w:rPr>
        <w:t>Уколико достављена банкарска гаранција садржи додатне услове за исплату, краће рокове и мањи износ, сматраће се да није достављена у прописаном року.</w:t>
      </w:r>
    </w:p>
    <w:p w14:paraId="2BC92EB8" w14:textId="77777777" w:rsidR="00B359D7" w:rsidRPr="00C7612C" w:rsidRDefault="00B359D7" w:rsidP="00B359D7">
      <w:pPr>
        <w:rPr>
          <w:rFonts w:cs="Arial"/>
          <w:lang w:val="sr-Cyrl-RS" w:eastAsia="sr-Latn-RS"/>
        </w:rPr>
      </w:pPr>
    </w:p>
    <w:p w14:paraId="60120BE7" w14:textId="77777777" w:rsidR="00B359D7" w:rsidRPr="00C7612C" w:rsidRDefault="00B359D7" w:rsidP="00B359D7">
      <w:pPr>
        <w:tabs>
          <w:tab w:val="left" w:pos="1701"/>
        </w:tabs>
        <w:suppressAutoHyphens/>
        <w:spacing w:before="0"/>
        <w:ind w:right="-6"/>
        <w:rPr>
          <w:rFonts w:cs="Arial"/>
          <w:lang w:val="sr-Cyrl-RS" w:eastAsia="ar-SA"/>
        </w:rPr>
      </w:pPr>
      <w:r w:rsidRPr="00C7612C">
        <w:rPr>
          <w:rFonts w:cs="Arial"/>
          <w:lang w:val="sr-Cyrl-R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F5F8C90" w14:textId="77777777" w:rsidR="00B359D7" w:rsidRDefault="00B359D7" w:rsidP="00B359D7">
      <w:pPr>
        <w:tabs>
          <w:tab w:val="left" w:pos="1701"/>
        </w:tabs>
        <w:suppressAutoHyphens/>
        <w:spacing w:before="0"/>
        <w:ind w:right="-6"/>
        <w:rPr>
          <w:rFonts w:cs="Arial"/>
          <w:lang w:val="sr-Cyrl-RS" w:eastAsia="ar-SA"/>
        </w:rPr>
      </w:pPr>
    </w:p>
    <w:p w14:paraId="7FA03C83" w14:textId="77777777" w:rsidR="00B359D7" w:rsidRPr="00C7612C" w:rsidRDefault="00B359D7" w:rsidP="00B359D7">
      <w:pPr>
        <w:tabs>
          <w:tab w:val="left" w:pos="1701"/>
        </w:tabs>
        <w:suppressAutoHyphens/>
        <w:spacing w:before="0"/>
        <w:ind w:right="-6"/>
        <w:rPr>
          <w:rFonts w:cs="Arial"/>
          <w:lang w:val="sr-Cyrl-RS" w:eastAsia="ar-SA"/>
        </w:rPr>
      </w:pPr>
      <w:r w:rsidRPr="00C7612C">
        <w:rPr>
          <w:rFonts w:cs="Arial"/>
          <w:lang w:val="sr-Cyrl-R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413E6361" w14:textId="77777777" w:rsidR="00B359D7" w:rsidRPr="00C7612C" w:rsidRDefault="00B359D7" w:rsidP="00B359D7">
      <w:pPr>
        <w:rPr>
          <w:rFonts w:cs="Arial"/>
          <w:lang w:val="sr-Cyrl-RS" w:eastAsia="sr-Latn-RS"/>
        </w:rPr>
      </w:pPr>
      <w:r>
        <w:rPr>
          <w:rFonts w:cs="Arial"/>
          <w:lang w:val="sr-Cyrl-RS"/>
        </w:rPr>
        <w:t>Наручилац</w:t>
      </w:r>
      <w:r w:rsidRPr="004526C7">
        <w:rPr>
          <w:rFonts w:cs="Arial"/>
          <w:lang w:val="sr-Cyrl-RS"/>
        </w:rPr>
        <w:t xml:space="preserve"> </w:t>
      </w:r>
      <w:r w:rsidRPr="00C7612C">
        <w:rPr>
          <w:rFonts w:cs="Arial"/>
          <w:lang w:val="sr-Cyrl-RS" w:eastAsia="sr-Latn-RS"/>
        </w:rPr>
        <w:t xml:space="preserve">је овлашћен да наплати банкарску гаранцију за добро извршење посла у целости у случају да </w:t>
      </w:r>
      <w:r>
        <w:rPr>
          <w:rFonts w:cs="Arial"/>
          <w:lang w:val="sr-Cyrl-RS" w:eastAsia="sr-Latn-RS"/>
        </w:rPr>
        <w:t>Изабрани понуђач</w:t>
      </w:r>
      <w:r w:rsidRPr="00C7612C">
        <w:rPr>
          <w:rFonts w:cs="Arial"/>
          <w:lang w:val="sr-Cyrl-RS" w:eastAsia="sr-Latn-RS"/>
        </w:rPr>
        <w:t xml:space="preserve"> не испуни било коју уговорну обавезу као и у случају једностраног раскида уговора од стране </w:t>
      </w:r>
      <w:r>
        <w:rPr>
          <w:rFonts w:cs="Arial"/>
          <w:lang w:val="sr-Cyrl-RS" w:eastAsia="sr-Latn-RS"/>
        </w:rPr>
        <w:t>Понуђача</w:t>
      </w:r>
      <w:r w:rsidRPr="00C7612C">
        <w:rPr>
          <w:rFonts w:cs="Arial"/>
          <w:lang w:val="sr-Cyrl-RS" w:eastAsia="sr-Latn-RS"/>
        </w:rPr>
        <w:t>.</w:t>
      </w:r>
    </w:p>
    <w:p w14:paraId="11774866" w14:textId="77777777" w:rsidR="00B359D7" w:rsidRPr="00C7612C" w:rsidRDefault="00B359D7" w:rsidP="00B359D7">
      <w:pPr>
        <w:rPr>
          <w:rFonts w:cs="Arial"/>
          <w:lang w:val="sr-Cyrl-RS" w:eastAsia="sr-Latn-RS"/>
        </w:rPr>
      </w:pPr>
      <w:r w:rsidRPr="00C7612C">
        <w:rPr>
          <w:rFonts w:cs="Arial"/>
          <w:lang w:val="sr-Cyrl-RS" w:eastAsia="sr-Latn-RS"/>
        </w:rPr>
        <w:t>Ако се за време трајања овог уговора промене рокови за извршење уговорне обавезе или друге околности које онемогућавају извршење уговорних обавеза, важност банкарске гаранције се мора продужити.</w:t>
      </w:r>
    </w:p>
    <w:p w14:paraId="28212176" w14:textId="77777777" w:rsidR="00B359D7" w:rsidRDefault="00B359D7" w:rsidP="00B359D7">
      <w:pPr>
        <w:spacing w:before="0"/>
        <w:rPr>
          <w:rFonts w:cs="Arial"/>
          <w:lang w:val="sr-Cyrl-RS"/>
        </w:rPr>
      </w:pPr>
      <w:r>
        <w:rPr>
          <w:rFonts w:cs="Arial"/>
          <w:lang w:val="sr-Cyrl-RS" w:eastAsia="sr-Latn-RS"/>
        </w:rPr>
        <w:t>Изабрани понуђач</w:t>
      </w:r>
      <w:r w:rsidRPr="00C7612C">
        <w:rPr>
          <w:rFonts w:eastAsia="TimesNewRomanPSMT" w:cs="Arial"/>
          <w:bCs/>
          <w:iCs/>
          <w:lang w:val="sr-Cyrl-RS"/>
        </w:rPr>
        <w:t xml:space="preserve"> 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Pr>
          <w:rFonts w:cs="Arial"/>
          <w:lang w:val="sr-Cyrl-RS" w:eastAsia="sr-Latn-RS"/>
        </w:rPr>
        <w:t>Изабрани понуђач</w:t>
      </w:r>
      <w:r w:rsidRPr="00C7612C">
        <w:rPr>
          <w:rFonts w:eastAsia="TimesNewRomanPSMT" w:cs="Arial"/>
          <w:bCs/>
          <w:iCs/>
          <w:lang w:val="sr-Cyrl-RS"/>
        </w:rPr>
        <w:t xml:space="preserve"> је обавезан да </w:t>
      </w:r>
      <w:r w:rsidRPr="00C7612C">
        <w:rPr>
          <w:rFonts w:cs="Arial"/>
          <w:lang w:val="sr-Cyrl-RS" w:eastAsia="sr-Latn-RS"/>
        </w:rPr>
        <w:t>Купцу</w:t>
      </w:r>
      <w:r w:rsidRPr="00C7612C">
        <w:rPr>
          <w:rFonts w:eastAsia="TimesNewRomanPSMT" w:cs="Arial"/>
          <w:bCs/>
          <w:iCs/>
          <w:lang w:val="sr-Cyrl-RS"/>
        </w:rPr>
        <w:t xml:space="preserve"> достави контрагаранцију домаће банке.</w:t>
      </w:r>
    </w:p>
    <w:p w14:paraId="1A0D6C62" w14:textId="77777777" w:rsidR="00B359D7" w:rsidRDefault="00B359D7" w:rsidP="00B359D7">
      <w:pPr>
        <w:spacing w:before="0"/>
        <w:rPr>
          <w:rFonts w:cs="Arial"/>
          <w:lang w:val="sr-Cyrl-RS"/>
        </w:rPr>
      </w:pPr>
    </w:p>
    <w:p w14:paraId="0238D06D" w14:textId="77777777" w:rsidR="00E31662" w:rsidRDefault="00E31662" w:rsidP="00B359D7">
      <w:pPr>
        <w:spacing w:before="0"/>
        <w:rPr>
          <w:rFonts w:cs="Arial"/>
          <w:lang w:val="sr-Cyrl-RS"/>
        </w:rPr>
      </w:pPr>
    </w:p>
    <w:p w14:paraId="1003AE24" w14:textId="77777777" w:rsidR="00B359D7" w:rsidRPr="00C7612C" w:rsidRDefault="00B359D7" w:rsidP="00B359D7">
      <w:pPr>
        <w:spacing w:before="0"/>
        <w:rPr>
          <w:rFonts w:cs="Arial"/>
          <w:lang w:val="sr-Cyrl-RS"/>
        </w:rPr>
      </w:pPr>
    </w:p>
    <w:p w14:paraId="783C59F1" w14:textId="77777777" w:rsidR="00B359D7" w:rsidRDefault="00B359D7" w:rsidP="00B359D7">
      <w:pPr>
        <w:spacing w:before="0"/>
        <w:rPr>
          <w:rFonts w:cs="Arial"/>
          <w:b/>
          <w:color w:val="000000" w:themeColor="text1"/>
          <w:lang w:val="sr-Cyrl-RS"/>
        </w:rPr>
      </w:pPr>
      <w:r w:rsidRPr="00C7612C">
        <w:rPr>
          <w:rFonts w:cs="Arial"/>
          <w:b/>
          <w:color w:val="000000" w:themeColor="text1"/>
          <w:lang w:val="sr-Cyrl-RS"/>
        </w:rPr>
        <w:lastRenderedPageBreak/>
        <w:t>6.16.2.2 Банкарска гаранција за отклањање недостатака у гарантном року</w:t>
      </w:r>
    </w:p>
    <w:p w14:paraId="3E535B9A" w14:textId="77777777" w:rsidR="00B359D7" w:rsidRDefault="00B359D7" w:rsidP="00B359D7">
      <w:pPr>
        <w:spacing w:before="0"/>
        <w:rPr>
          <w:rFonts w:cs="Arial"/>
          <w:b/>
          <w:color w:val="000000" w:themeColor="text1"/>
          <w:lang w:val="sr-Cyrl-RS"/>
        </w:rPr>
      </w:pPr>
    </w:p>
    <w:p w14:paraId="1EEDEFE6" w14:textId="77777777" w:rsidR="00B359D7" w:rsidRPr="00C7612C" w:rsidRDefault="00B359D7" w:rsidP="00B359D7">
      <w:pPr>
        <w:tabs>
          <w:tab w:val="left" w:pos="1701"/>
        </w:tabs>
        <w:suppressAutoHyphens/>
        <w:spacing w:before="0"/>
        <w:ind w:right="-6"/>
        <w:rPr>
          <w:rFonts w:cs="Arial"/>
          <w:lang w:val="sr-Cyrl-RS" w:eastAsia="ar-SA"/>
        </w:rPr>
      </w:pPr>
      <w:r>
        <w:rPr>
          <w:rFonts w:cs="Arial"/>
          <w:lang w:val="sr-Cyrl-RS" w:eastAsia="sr-Latn-RS"/>
        </w:rPr>
        <w:t>Изабрани понуђач</w:t>
      </w:r>
      <w:r w:rsidRPr="00C7612C">
        <w:rPr>
          <w:rFonts w:cs="Arial"/>
          <w:lang w:val="sr-Cyrl-RS" w:eastAsia="ar-SA"/>
        </w:rPr>
        <w:t xml:space="preserve">је обавезан да </w:t>
      </w:r>
      <w:r>
        <w:rPr>
          <w:rFonts w:cs="Arial"/>
          <w:lang w:val="sr-Cyrl-RS" w:eastAsia="sr-Latn-RS"/>
        </w:rPr>
        <w:t xml:space="preserve">Наручиоцу </w:t>
      </w:r>
      <w:r w:rsidRPr="00C7612C">
        <w:rPr>
          <w:rFonts w:cs="Arial"/>
          <w:lang w:val="sr-Cyrl-RS" w:eastAsia="ar-SA"/>
        </w:rPr>
        <w:t>достави неопозиву, безусловну (без приговора) и на први писани позив наплативу банкарску гаранцију за отклањање недостатака у гарантном року у износу од 10%  укупне вредности уговора без ПДВ.</w:t>
      </w:r>
    </w:p>
    <w:p w14:paraId="291912F0" w14:textId="77777777" w:rsidR="00B359D7" w:rsidRPr="00C7612C" w:rsidRDefault="00B359D7" w:rsidP="00B359D7">
      <w:pPr>
        <w:tabs>
          <w:tab w:val="left" w:pos="1701"/>
        </w:tabs>
        <w:suppressAutoHyphens/>
        <w:spacing w:before="0"/>
        <w:ind w:right="-6"/>
        <w:rPr>
          <w:rFonts w:cs="Arial"/>
          <w:lang w:val="sr-Cyrl-RS" w:eastAsia="ar-SA"/>
        </w:rPr>
      </w:pPr>
      <w:r w:rsidRPr="00C7612C">
        <w:rPr>
          <w:rFonts w:cs="Arial"/>
          <w:lang w:val="sr-Cyrl-RS" w:eastAsia="ar-SA"/>
        </w:rPr>
        <w:t xml:space="preserve"> </w:t>
      </w:r>
    </w:p>
    <w:p w14:paraId="41F8467F" w14:textId="77777777" w:rsidR="00B359D7" w:rsidRPr="00C7612C" w:rsidRDefault="00B359D7" w:rsidP="00B359D7">
      <w:pPr>
        <w:pStyle w:val="KDParagraf"/>
        <w:spacing w:before="0"/>
        <w:rPr>
          <w:rFonts w:cs="Arial"/>
          <w:lang w:val="sr-Cyrl-RS"/>
        </w:rPr>
      </w:pPr>
      <w:r w:rsidRPr="00C7612C">
        <w:rPr>
          <w:rFonts w:cs="Arial"/>
          <w:lang w:val="sr-Cyrl-RS" w:eastAsia="ar-SA"/>
        </w:rPr>
        <w:t xml:space="preserve">Наведену банкарску гаранцију </w:t>
      </w:r>
      <w:r>
        <w:rPr>
          <w:rFonts w:cs="Arial"/>
          <w:lang w:val="sr-Cyrl-RS" w:eastAsia="sr-Latn-RS"/>
        </w:rPr>
        <w:t xml:space="preserve">Изабрани понуђач </w:t>
      </w:r>
      <w:r w:rsidRPr="00C7612C">
        <w:rPr>
          <w:rFonts w:cs="Arial"/>
          <w:lang w:val="sr-Cyrl-RS" w:eastAsia="ar-SA"/>
        </w:rPr>
        <w:t xml:space="preserve">доставља </w:t>
      </w:r>
      <w:r>
        <w:rPr>
          <w:rFonts w:cs="Arial"/>
          <w:lang w:val="sr-Cyrl-RS" w:eastAsia="sr-Latn-RS"/>
        </w:rPr>
        <w:t xml:space="preserve">Наручиоцу </w:t>
      </w:r>
      <w:r w:rsidRPr="00C7612C">
        <w:rPr>
          <w:rFonts w:cs="Arial"/>
          <w:lang w:val="sr-Cyrl-RS" w:eastAsia="ar-SA"/>
        </w:rPr>
        <w:t xml:space="preserve">приликом потписивања Записника </w:t>
      </w:r>
      <w:r w:rsidRPr="00C7612C">
        <w:rPr>
          <w:rFonts w:cs="Arial"/>
          <w:lang w:val="sr-Cyrl-RS"/>
        </w:rPr>
        <w:t>о извршеном квалитативном и квантитативном пријему – без примедби.</w:t>
      </w:r>
    </w:p>
    <w:p w14:paraId="6CB550A6" w14:textId="77777777" w:rsidR="00B359D7" w:rsidRPr="00C7612C" w:rsidRDefault="00B359D7" w:rsidP="00B359D7">
      <w:pPr>
        <w:tabs>
          <w:tab w:val="left" w:pos="1701"/>
        </w:tabs>
        <w:suppressAutoHyphens/>
        <w:spacing w:before="0"/>
        <w:ind w:right="-6"/>
        <w:rPr>
          <w:rFonts w:cs="Arial"/>
          <w:lang w:val="sr-Cyrl-RS" w:eastAsia="ar-SA"/>
        </w:rPr>
      </w:pPr>
    </w:p>
    <w:p w14:paraId="02E3DA55" w14:textId="77777777" w:rsidR="00B359D7" w:rsidRPr="00C7612C" w:rsidRDefault="00B359D7" w:rsidP="00B359D7">
      <w:pPr>
        <w:tabs>
          <w:tab w:val="left" w:pos="1701"/>
        </w:tabs>
        <w:suppressAutoHyphens/>
        <w:spacing w:before="0"/>
        <w:ind w:right="-6"/>
        <w:rPr>
          <w:rFonts w:cs="Arial"/>
          <w:lang w:val="sr-Cyrl-RS" w:eastAsia="ar-SA"/>
        </w:rPr>
      </w:pPr>
      <w:r w:rsidRPr="00C7612C">
        <w:rPr>
          <w:rFonts w:cs="Arial"/>
          <w:lang w:val="sr-Cyrl-RS" w:eastAsia="ar-SA"/>
        </w:rPr>
        <w:t>Банкарска гаранција за отклањање недостатака у гарантном року мора имати рок важења 30 дана дужи од истека гарантног рока из Уговора.</w:t>
      </w:r>
    </w:p>
    <w:p w14:paraId="7A3BA340" w14:textId="77777777" w:rsidR="00B359D7" w:rsidRPr="00C7612C" w:rsidRDefault="00B359D7" w:rsidP="00B359D7">
      <w:pPr>
        <w:tabs>
          <w:tab w:val="left" w:pos="1701"/>
        </w:tabs>
        <w:suppressAutoHyphens/>
        <w:spacing w:before="0"/>
        <w:ind w:right="-6"/>
        <w:rPr>
          <w:rFonts w:cs="Arial"/>
          <w:lang w:val="sr-Cyrl-RS" w:eastAsia="ar-SA"/>
        </w:rPr>
      </w:pPr>
    </w:p>
    <w:p w14:paraId="5CF2CD2E" w14:textId="77777777" w:rsidR="00B359D7" w:rsidRPr="00C7612C" w:rsidRDefault="00B359D7" w:rsidP="00B359D7">
      <w:pPr>
        <w:tabs>
          <w:tab w:val="left" w:pos="1701"/>
        </w:tabs>
        <w:suppressAutoHyphens/>
        <w:spacing w:before="0"/>
        <w:ind w:right="-6"/>
        <w:rPr>
          <w:rFonts w:cs="Arial"/>
          <w:lang w:val="sr-Cyrl-RS" w:eastAsia="ar-SA"/>
        </w:rPr>
      </w:pPr>
      <w:r w:rsidRPr="00C7612C">
        <w:rPr>
          <w:rFonts w:cs="Arial"/>
          <w:lang w:val="sr-Cyrl-R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9B64316" w14:textId="77777777" w:rsidR="00B359D7" w:rsidRDefault="00B359D7" w:rsidP="00B359D7">
      <w:pPr>
        <w:tabs>
          <w:tab w:val="left" w:pos="1701"/>
        </w:tabs>
        <w:suppressAutoHyphens/>
        <w:spacing w:before="0"/>
        <w:ind w:right="-6"/>
        <w:rPr>
          <w:rFonts w:cs="Arial"/>
          <w:lang w:val="sr-Cyrl-RS" w:eastAsia="ar-SA"/>
        </w:rPr>
      </w:pPr>
    </w:p>
    <w:p w14:paraId="103899FB" w14:textId="77777777" w:rsidR="00B359D7" w:rsidRPr="00C7612C" w:rsidRDefault="00B359D7" w:rsidP="00B359D7">
      <w:pPr>
        <w:tabs>
          <w:tab w:val="left" w:pos="1701"/>
        </w:tabs>
        <w:suppressAutoHyphens/>
        <w:spacing w:before="0"/>
        <w:ind w:right="-6"/>
        <w:rPr>
          <w:rFonts w:cs="Arial"/>
          <w:lang w:val="sr-Cyrl-RS" w:eastAsia="ar-SA"/>
        </w:rPr>
      </w:pPr>
      <w:r w:rsidRPr="00C7612C">
        <w:rPr>
          <w:rFonts w:cs="Arial"/>
          <w:lang w:val="sr-Cyrl-R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6677F6BE" w14:textId="77777777" w:rsidR="00B359D7" w:rsidRDefault="00B359D7" w:rsidP="00B359D7">
      <w:pPr>
        <w:tabs>
          <w:tab w:val="left" w:pos="1701"/>
        </w:tabs>
        <w:suppressAutoHyphens/>
        <w:spacing w:before="0"/>
        <w:ind w:right="-6"/>
        <w:rPr>
          <w:rFonts w:cs="Arial"/>
          <w:lang w:val="sr-Cyrl-RS" w:eastAsia="ar-SA"/>
        </w:rPr>
      </w:pPr>
    </w:p>
    <w:p w14:paraId="2341B895" w14:textId="77777777" w:rsidR="00B359D7" w:rsidRPr="00C7612C" w:rsidRDefault="00B359D7" w:rsidP="00B359D7">
      <w:pPr>
        <w:tabs>
          <w:tab w:val="left" w:pos="1701"/>
        </w:tabs>
        <w:suppressAutoHyphens/>
        <w:spacing w:before="0"/>
        <w:ind w:right="-6"/>
        <w:rPr>
          <w:rFonts w:cs="Arial"/>
          <w:lang w:val="sr-Cyrl-RS" w:eastAsia="ar-SA"/>
        </w:rPr>
      </w:pPr>
      <w:r w:rsidRPr="00C7612C">
        <w:rPr>
          <w:rFonts w:cs="Arial"/>
          <w:lang w:val="sr-Cyrl-RS" w:eastAsia="ar-SA"/>
        </w:rPr>
        <w:t xml:space="preserve">У случају да </w:t>
      </w:r>
      <w:r>
        <w:rPr>
          <w:rFonts w:cs="Arial"/>
          <w:lang w:val="sr-Cyrl-RS" w:eastAsia="sr-Latn-RS"/>
        </w:rPr>
        <w:t xml:space="preserve">Изабрани понуђач </w:t>
      </w:r>
      <w:r w:rsidRPr="00C7612C">
        <w:rPr>
          <w:rFonts w:cs="Arial"/>
          <w:lang w:val="sr-Cyrl-RS" w:eastAsia="ar-SA"/>
        </w:rPr>
        <w:t>поднесе банкарску гаранцију стране банке, та банка мора имати додељен кредитни рејтинг инвестициони ранг (3).</w:t>
      </w:r>
    </w:p>
    <w:p w14:paraId="2B52F2A3" w14:textId="77777777" w:rsidR="00B359D7" w:rsidRPr="00C7612C" w:rsidRDefault="00B359D7" w:rsidP="00B359D7">
      <w:pPr>
        <w:rPr>
          <w:rFonts w:cs="Arial"/>
          <w:lang w:val="sr-Cyrl-RS" w:eastAsia="sr-Latn-RS"/>
        </w:rPr>
      </w:pPr>
      <w:r>
        <w:rPr>
          <w:rFonts w:cs="Arial"/>
          <w:lang w:val="sr-Cyrl-RS"/>
        </w:rPr>
        <w:t>Наручилац</w:t>
      </w:r>
      <w:r w:rsidRPr="00C7612C">
        <w:rPr>
          <w:rFonts w:cs="Arial"/>
          <w:lang w:val="sr-Cyrl-RS"/>
        </w:rPr>
        <w:t xml:space="preserve"> </w:t>
      </w:r>
      <w:r w:rsidRPr="00C7612C">
        <w:rPr>
          <w:rFonts w:cs="Arial"/>
          <w:lang w:val="sr-Cyrl-RS" w:eastAsia="sr-Latn-RS"/>
        </w:rPr>
        <w:t xml:space="preserve">је овлашћен да наплати банкарску гаранцију за отклањање недостатакаа у гарантом року у целости, у случају да </w:t>
      </w:r>
      <w:r>
        <w:rPr>
          <w:rFonts w:cs="Arial"/>
          <w:lang w:val="sr-Cyrl-RS" w:eastAsia="sr-Latn-RS"/>
        </w:rPr>
        <w:t xml:space="preserve">Изабрани понуђач </w:t>
      </w:r>
      <w:r w:rsidRPr="00C7612C">
        <w:rPr>
          <w:rFonts w:cs="Arial"/>
          <w:lang w:val="sr-Cyrl-RS" w:eastAsia="sr-Latn-RS"/>
        </w:rPr>
        <w:t xml:space="preserve">не испуни своје обавезе  дефинисане у члану 6. </w:t>
      </w:r>
      <w:r>
        <w:rPr>
          <w:rFonts w:cs="Arial"/>
          <w:lang w:val="sr-Cyrl-RS" w:eastAsia="sr-Latn-RS"/>
        </w:rPr>
        <w:t xml:space="preserve">модела </w:t>
      </w:r>
      <w:r w:rsidRPr="00C7612C">
        <w:rPr>
          <w:rFonts w:cs="Arial"/>
          <w:lang w:val="sr-Cyrl-RS" w:eastAsia="sr-Latn-RS"/>
        </w:rPr>
        <w:t>Уговора.</w:t>
      </w:r>
    </w:p>
    <w:p w14:paraId="28332E22" w14:textId="77777777" w:rsidR="00B359D7" w:rsidRDefault="00B359D7" w:rsidP="00B359D7">
      <w:pPr>
        <w:tabs>
          <w:tab w:val="left" w:pos="1701"/>
        </w:tabs>
        <w:suppressAutoHyphens/>
        <w:spacing w:before="0"/>
        <w:ind w:right="-6"/>
        <w:rPr>
          <w:rFonts w:cs="Arial"/>
          <w:lang w:val="sr-Cyrl-RS" w:eastAsia="ar-SA"/>
        </w:rPr>
      </w:pPr>
    </w:p>
    <w:p w14:paraId="4E7D9CCD" w14:textId="77777777" w:rsidR="00B359D7" w:rsidRPr="00C7612C" w:rsidRDefault="00B359D7" w:rsidP="00B359D7">
      <w:pPr>
        <w:tabs>
          <w:tab w:val="left" w:pos="1701"/>
        </w:tabs>
        <w:suppressAutoHyphens/>
        <w:spacing w:before="0"/>
        <w:ind w:right="-6"/>
        <w:rPr>
          <w:rFonts w:cs="Arial"/>
          <w:lang w:val="sr-Cyrl-RS" w:eastAsia="ar-SA"/>
        </w:rPr>
      </w:pPr>
      <w:r w:rsidRPr="00C7612C">
        <w:rPr>
          <w:rFonts w:cs="Arial"/>
          <w:lang w:val="sr-Cyrl-RS" w:eastAsia="ar-SA"/>
        </w:rPr>
        <w:t xml:space="preserve">Купац ће након што од  </w:t>
      </w:r>
      <w:r>
        <w:rPr>
          <w:rFonts w:cs="Arial"/>
          <w:lang w:val="sr-Cyrl-RS" w:eastAsia="ar-SA"/>
        </w:rPr>
        <w:t>Понуђача</w:t>
      </w:r>
      <w:r w:rsidRPr="00C7612C">
        <w:rPr>
          <w:rFonts w:cs="Arial"/>
          <w:lang w:val="sr-Cyrl-RS" w:eastAsia="ar-SA"/>
        </w:rPr>
        <w:t xml:space="preserve"> прими гаранцију за отклањање недостатака  у гарантном року, вратити </w:t>
      </w:r>
      <w:r>
        <w:rPr>
          <w:rFonts w:cs="Arial"/>
          <w:lang w:val="sr-Cyrl-RS" w:eastAsia="sr-Latn-RS"/>
        </w:rPr>
        <w:t>Изабраном понуђачу</w:t>
      </w:r>
      <w:r w:rsidRPr="00C7612C">
        <w:rPr>
          <w:rFonts w:cs="Arial"/>
          <w:lang w:val="sr-Cyrl-RS" w:eastAsia="ar-SA"/>
        </w:rPr>
        <w:t xml:space="preserve"> гаранцију за добро извршење посла.</w:t>
      </w:r>
    </w:p>
    <w:p w14:paraId="43F54521" w14:textId="77777777" w:rsidR="00B359D7" w:rsidRPr="00C7612C" w:rsidRDefault="00B359D7" w:rsidP="00B359D7">
      <w:pPr>
        <w:tabs>
          <w:tab w:val="left" w:pos="1701"/>
        </w:tabs>
        <w:suppressAutoHyphens/>
        <w:spacing w:before="0"/>
        <w:ind w:left="1070" w:right="-6"/>
        <w:rPr>
          <w:rFonts w:cs="Arial"/>
          <w:lang w:val="sr-Cyrl-RS" w:eastAsia="ar-SA"/>
        </w:rPr>
      </w:pPr>
    </w:p>
    <w:p w14:paraId="3369E8F7" w14:textId="77777777" w:rsidR="00B359D7" w:rsidRPr="00C7612C" w:rsidRDefault="00B359D7" w:rsidP="00B359D7">
      <w:pPr>
        <w:spacing w:before="0"/>
        <w:rPr>
          <w:rFonts w:cs="Arial"/>
          <w:b/>
          <w:color w:val="00B0F0"/>
          <w:lang w:val="sr-Cyrl-RS"/>
        </w:rPr>
      </w:pPr>
      <w:r w:rsidRPr="00C7612C">
        <w:rPr>
          <w:rFonts w:cs="Arial"/>
          <w:lang w:val="sr-Cyrl-RS" w:eastAsia="ar-SA"/>
        </w:rPr>
        <w:t>Гаранција се не може уступити и није преносива без сагласности Корисника, Налогодавца и Емисионе банке</w:t>
      </w:r>
    </w:p>
    <w:p w14:paraId="011B2DBE" w14:textId="77777777" w:rsidR="00B359D7" w:rsidRPr="00C7612C" w:rsidRDefault="00B359D7" w:rsidP="00B359D7">
      <w:pPr>
        <w:tabs>
          <w:tab w:val="left" w:pos="1786"/>
        </w:tabs>
        <w:spacing w:before="0"/>
        <w:ind w:left="1418" w:right="-6" w:hanging="567"/>
        <w:jc w:val="center"/>
        <w:rPr>
          <w:rFonts w:cs="Arial"/>
          <w:color w:val="00B0F0"/>
          <w:lang w:val="sr-Cyrl-RS"/>
        </w:rPr>
      </w:pPr>
    </w:p>
    <w:p w14:paraId="0AB6759E" w14:textId="77777777" w:rsidR="00B359D7" w:rsidRPr="00C7612C" w:rsidRDefault="00B359D7" w:rsidP="00B359D7">
      <w:pPr>
        <w:pStyle w:val="KDPodnaslov3"/>
        <w:keepNext w:val="0"/>
        <w:spacing w:before="0"/>
        <w:rPr>
          <w:rFonts w:eastAsia="TimesNewRomanPSMT" w:cs="Arial"/>
          <w:b/>
          <w:bCs/>
          <w:iCs/>
          <w:lang w:val="sr-Cyrl-RS"/>
        </w:rPr>
      </w:pPr>
      <w:r w:rsidRPr="00C7612C">
        <w:rPr>
          <w:rFonts w:eastAsia="TimesNewRomanPSMT" w:cs="Arial"/>
          <w:b/>
          <w:bCs/>
          <w:iCs/>
          <w:lang w:val="sr-Cyrl-RS"/>
        </w:rPr>
        <w:t>Достављање средстава финансијског обезбеђења:</w:t>
      </w:r>
    </w:p>
    <w:p w14:paraId="14CAEC98" w14:textId="77777777" w:rsidR="00B359D7" w:rsidRPr="00C7612C" w:rsidRDefault="00B359D7" w:rsidP="00B359D7">
      <w:pPr>
        <w:tabs>
          <w:tab w:val="left" w:pos="567"/>
          <w:tab w:val="left" w:pos="709"/>
        </w:tabs>
        <w:spacing w:before="0"/>
        <w:rPr>
          <w:rFonts w:eastAsia="TimesNewRomanPSMT" w:cs="Arial"/>
          <w:bCs/>
          <w:lang w:val="sr-Cyrl-RS"/>
        </w:rPr>
      </w:pPr>
      <w:r w:rsidRPr="00C7612C">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Балканска број 13, 11000 Београд.</w:t>
      </w:r>
    </w:p>
    <w:p w14:paraId="47E3390E" w14:textId="77777777" w:rsidR="00B359D7" w:rsidRPr="00C7612C" w:rsidRDefault="00B359D7" w:rsidP="00B359D7">
      <w:pPr>
        <w:tabs>
          <w:tab w:val="left" w:pos="567"/>
          <w:tab w:val="left" w:pos="709"/>
        </w:tabs>
        <w:spacing w:before="0"/>
        <w:rPr>
          <w:rFonts w:eastAsia="TimesNewRomanPSMT" w:cs="Arial"/>
          <w:bCs/>
          <w:lang w:val="sr-Cyrl-RS"/>
        </w:rPr>
      </w:pPr>
    </w:p>
    <w:p w14:paraId="7310A842" w14:textId="77777777" w:rsidR="00B359D7" w:rsidRPr="00C7612C" w:rsidRDefault="00B359D7" w:rsidP="00B359D7">
      <w:pPr>
        <w:tabs>
          <w:tab w:val="left" w:pos="567"/>
          <w:tab w:val="left" w:pos="709"/>
        </w:tabs>
        <w:spacing w:before="0"/>
        <w:rPr>
          <w:rFonts w:cs="Arial"/>
          <w:b/>
          <w:lang w:val="sr-Cyrl-RS"/>
        </w:rPr>
      </w:pPr>
      <w:r w:rsidRPr="00C7612C">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 Балканска број 13</w:t>
      </w:r>
      <w:r w:rsidRPr="00C7612C">
        <w:rPr>
          <w:rFonts w:cs="Arial"/>
          <w:b/>
          <w:lang w:val="sr-Cyrl-RS"/>
        </w:rPr>
        <w:t xml:space="preserve">,  </w:t>
      </w:r>
      <w:r w:rsidRPr="00C7612C">
        <w:rPr>
          <w:rFonts w:cs="Arial"/>
          <w:lang w:val="sr-Cyrl-RS"/>
        </w:rPr>
        <w:t>и доставља се лично или поштом на адресу</w:t>
      </w:r>
      <w:r w:rsidRPr="00C7612C">
        <w:rPr>
          <w:rFonts w:cs="Arial"/>
          <w:b/>
          <w:lang w:val="sr-Cyrl-RS"/>
        </w:rPr>
        <w:t xml:space="preserve">:                        </w:t>
      </w:r>
    </w:p>
    <w:p w14:paraId="6113F026" w14:textId="77777777" w:rsidR="00B359D7" w:rsidRPr="00C7612C" w:rsidRDefault="00B359D7" w:rsidP="00B359D7">
      <w:pPr>
        <w:tabs>
          <w:tab w:val="left" w:pos="567"/>
          <w:tab w:val="left" w:pos="709"/>
        </w:tabs>
        <w:spacing w:before="0"/>
        <w:rPr>
          <w:rFonts w:cs="Arial"/>
          <w:b/>
          <w:lang w:val="sr-Cyrl-RS"/>
        </w:rPr>
      </w:pPr>
      <w:r w:rsidRPr="00C7612C">
        <w:rPr>
          <w:rFonts w:cs="Arial"/>
          <w:b/>
          <w:lang w:val="sr-Cyrl-RS"/>
        </w:rPr>
        <w:t xml:space="preserve">                                      </w:t>
      </w:r>
      <w:r w:rsidRPr="00C7612C">
        <w:rPr>
          <w:rFonts w:eastAsia="TimesNewRomanPSMT" w:cs="Arial"/>
          <w:b/>
          <w:bCs/>
          <w:lang w:val="sr-Cyrl-RS"/>
        </w:rPr>
        <w:t>Јавно</w:t>
      </w:r>
      <w:r w:rsidRPr="00C7612C">
        <w:rPr>
          <w:rFonts w:eastAsia="TimesNewRomanPSMT" w:cs="Arial"/>
          <w:bCs/>
          <w:lang w:val="sr-Cyrl-RS"/>
        </w:rPr>
        <w:t xml:space="preserve"> </w:t>
      </w:r>
      <w:r w:rsidRPr="00C7612C">
        <w:rPr>
          <w:rFonts w:eastAsia="TimesNewRomanPSMT" w:cs="Arial"/>
          <w:b/>
          <w:bCs/>
          <w:lang w:val="sr-Cyrl-RS"/>
        </w:rPr>
        <w:t>предузеће „Електропривреда Србије“ Београд</w:t>
      </w:r>
    </w:p>
    <w:p w14:paraId="54F0CB87" w14:textId="77777777" w:rsidR="00B359D7" w:rsidRPr="00C7612C" w:rsidRDefault="00B359D7" w:rsidP="00B359D7">
      <w:pPr>
        <w:suppressAutoHyphens/>
        <w:spacing w:before="0"/>
        <w:jc w:val="center"/>
        <w:rPr>
          <w:rFonts w:cs="Arial"/>
          <w:b/>
          <w:lang w:val="sr-Cyrl-RS"/>
        </w:rPr>
      </w:pPr>
      <w:r w:rsidRPr="00C7612C">
        <w:rPr>
          <w:rFonts w:cs="Arial"/>
          <w:b/>
          <w:lang w:val="sr-Cyrl-RS"/>
        </w:rPr>
        <w:t xml:space="preserve"> Одељење за набавке техничког центра Нови Сад,</w:t>
      </w:r>
    </w:p>
    <w:p w14:paraId="34BCDF32" w14:textId="77777777" w:rsidR="00B359D7" w:rsidRPr="00C7612C" w:rsidRDefault="00B359D7" w:rsidP="00B359D7">
      <w:pPr>
        <w:suppressAutoHyphens/>
        <w:spacing w:before="0"/>
        <w:jc w:val="center"/>
        <w:rPr>
          <w:rFonts w:cs="Arial"/>
          <w:b/>
          <w:lang w:val="sr-Cyrl-RS"/>
        </w:rPr>
      </w:pPr>
      <w:r w:rsidRPr="00C7612C">
        <w:rPr>
          <w:rFonts w:cs="Arial"/>
          <w:b/>
          <w:lang w:val="sr-Cyrl-RS"/>
        </w:rPr>
        <w:t>Булевар ослобођења 100</w:t>
      </w:r>
    </w:p>
    <w:p w14:paraId="4CCB633F" w14:textId="77777777" w:rsidR="00B359D7" w:rsidRPr="00C7612C" w:rsidRDefault="00B359D7" w:rsidP="00B359D7">
      <w:pPr>
        <w:suppressAutoHyphens/>
        <w:spacing w:before="0"/>
        <w:jc w:val="center"/>
        <w:rPr>
          <w:rFonts w:eastAsia="Arial Unicode MS" w:cs="Arial"/>
          <w:b/>
          <w:kern w:val="1"/>
          <w:highlight w:val="yellow"/>
          <w:lang w:val="sr-Cyrl-RS" w:eastAsia="ar-SA"/>
        </w:rPr>
      </w:pPr>
      <w:r w:rsidRPr="00C7612C">
        <w:rPr>
          <w:rFonts w:cs="Arial"/>
          <w:b/>
          <w:lang w:val="sr-Cyrl-RS"/>
        </w:rPr>
        <w:t>21000 Нови Сад</w:t>
      </w:r>
    </w:p>
    <w:p w14:paraId="31AB38CF" w14:textId="77777777" w:rsidR="00B359D7" w:rsidRPr="00C7612C" w:rsidRDefault="00B359D7" w:rsidP="00B359D7">
      <w:pPr>
        <w:tabs>
          <w:tab w:val="left" w:pos="1134"/>
        </w:tabs>
        <w:spacing w:before="0"/>
        <w:jc w:val="center"/>
        <w:rPr>
          <w:rFonts w:cs="Arial"/>
          <w:b/>
          <w:lang w:val="sr-Cyrl-RS"/>
        </w:rPr>
      </w:pPr>
      <w:r w:rsidRPr="00C7612C">
        <w:rPr>
          <w:rFonts w:cs="Arial"/>
          <w:i/>
          <w:lang w:val="sr-Cyrl-RS"/>
        </w:rPr>
        <w:t>са назнаком:</w:t>
      </w:r>
      <w:r w:rsidRPr="00C7612C">
        <w:rPr>
          <w:rFonts w:cs="Arial"/>
          <w:b/>
          <w:lang w:val="sr-Cyrl-RS"/>
        </w:rPr>
        <w:t xml:space="preserve"> Средство финансијског обезбеђења за ЈН бр. </w:t>
      </w:r>
      <w:r w:rsidRPr="0038613F">
        <w:rPr>
          <w:rFonts w:cs="Arial"/>
          <w:b/>
          <w:lang w:val="sr-Cyrl-RS"/>
        </w:rPr>
        <w:t>ЈН/1000/0142/2018 (1036/2018)</w:t>
      </w:r>
    </w:p>
    <w:p w14:paraId="10AF3DA3" w14:textId="77777777" w:rsidR="00B359D7" w:rsidRPr="00C7612C" w:rsidRDefault="00B359D7" w:rsidP="00B359D7">
      <w:pPr>
        <w:tabs>
          <w:tab w:val="left" w:pos="1134"/>
        </w:tabs>
        <w:spacing w:before="0"/>
        <w:jc w:val="center"/>
        <w:rPr>
          <w:rFonts w:cs="Arial"/>
          <w:b/>
          <w:lang w:val="sr-Cyrl-RS"/>
        </w:rPr>
      </w:pPr>
    </w:p>
    <w:p w14:paraId="2DDC40ED" w14:textId="77777777" w:rsidR="00B359D7" w:rsidRPr="00C7612C" w:rsidRDefault="00B359D7" w:rsidP="00B359D7">
      <w:pPr>
        <w:tabs>
          <w:tab w:val="left" w:pos="567"/>
          <w:tab w:val="left" w:pos="709"/>
        </w:tabs>
        <w:spacing w:before="0"/>
        <w:rPr>
          <w:rFonts w:eastAsia="TimesNewRomanPSMT" w:cs="Arial"/>
          <w:bCs/>
          <w:lang w:val="sr-Cyrl-RS"/>
        </w:rPr>
      </w:pPr>
      <w:r w:rsidRPr="00C7612C">
        <w:rPr>
          <w:rFonts w:eastAsia="TimesNewRomanPSMT" w:cs="Arial"/>
          <w:bCs/>
          <w:lang w:val="sr-Cyrl-RS"/>
        </w:rPr>
        <w:t>Средство финансијског обезбеђења за отклањање недостатака у гарантном року гласи</w:t>
      </w:r>
      <w:r w:rsidRPr="00C7612C">
        <w:rPr>
          <w:lang w:val="sr-Cyrl-RS"/>
        </w:rPr>
        <w:t xml:space="preserve"> </w:t>
      </w:r>
      <w:r w:rsidRPr="00C7612C">
        <w:rPr>
          <w:rFonts w:eastAsia="TimesNewRomanPSMT" w:cs="Arial"/>
          <w:bCs/>
          <w:lang w:val="sr-Cyrl-RS"/>
        </w:rPr>
        <w:t>и доставља се на</w:t>
      </w:r>
      <w:r w:rsidRPr="00C7612C">
        <w:rPr>
          <w:lang w:val="sr-Cyrl-RS"/>
        </w:rPr>
        <w:t xml:space="preserve"> </w:t>
      </w:r>
      <w:r w:rsidRPr="00C7612C">
        <w:rPr>
          <w:rFonts w:eastAsia="TimesNewRomanPSMT" w:cs="Arial"/>
          <w:bCs/>
          <w:lang w:val="sr-Cyrl-RS"/>
        </w:rPr>
        <w:t>на адресу:</w:t>
      </w:r>
    </w:p>
    <w:p w14:paraId="75B38C1A" w14:textId="77777777" w:rsidR="00B359D7" w:rsidRPr="00C7612C" w:rsidRDefault="00B359D7" w:rsidP="00B359D7">
      <w:pPr>
        <w:tabs>
          <w:tab w:val="left" w:pos="567"/>
          <w:tab w:val="left" w:pos="709"/>
        </w:tabs>
        <w:spacing w:before="0"/>
        <w:jc w:val="center"/>
        <w:rPr>
          <w:rFonts w:cs="Arial"/>
          <w:b/>
          <w:lang w:val="sr-Cyrl-RS"/>
        </w:rPr>
      </w:pPr>
      <w:r w:rsidRPr="00C7612C">
        <w:rPr>
          <w:rFonts w:eastAsia="TimesNewRomanPSMT" w:cs="Arial"/>
          <w:bCs/>
          <w:lang w:val="sr-Cyrl-RS"/>
        </w:rPr>
        <w:t>Јавно предузеће „Електропривреда Србије“ Београд, Балканска број 13</w:t>
      </w:r>
      <w:r w:rsidRPr="00C7612C">
        <w:rPr>
          <w:rFonts w:cs="Arial"/>
          <w:b/>
          <w:lang w:val="sr-Cyrl-RS"/>
        </w:rPr>
        <w:t>,</w:t>
      </w:r>
    </w:p>
    <w:p w14:paraId="0412B0A5" w14:textId="77777777" w:rsidR="00B359D7" w:rsidRPr="00C7612C" w:rsidRDefault="00B359D7" w:rsidP="00B359D7">
      <w:pPr>
        <w:tabs>
          <w:tab w:val="left" w:pos="567"/>
          <w:tab w:val="left" w:pos="709"/>
        </w:tabs>
        <w:spacing w:before="0"/>
        <w:jc w:val="center"/>
        <w:rPr>
          <w:rFonts w:cs="Arial"/>
          <w:b/>
          <w:lang w:val="sr-Cyrl-RS"/>
        </w:rPr>
      </w:pPr>
      <w:r w:rsidRPr="00C7612C">
        <w:rPr>
          <w:rFonts w:cs="Arial"/>
          <w:b/>
          <w:lang w:val="sr-Cyrl-RS"/>
        </w:rPr>
        <w:t xml:space="preserve"> </w:t>
      </w:r>
      <w:r w:rsidRPr="00C7612C">
        <w:rPr>
          <w:rFonts w:cs="Arial"/>
          <w:i/>
          <w:lang w:val="sr-Cyrl-RS"/>
        </w:rPr>
        <w:t>са назнаком:</w:t>
      </w:r>
      <w:r w:rsidRPr="00C7612C">
        <w:rPr>
          <w:rFonts w:cs="Arial"/>
          <w:b/>
          <w:lang w:val="sr-Cyrl-RS"/>
        </w:rPr>
        <w:t xml:space="preserve"> Средство финансијског обезбеђења за ЈН бр. </w:t>
      </w:r>
      <w:r w:rsidRPr="0038613F">
        <w:rPr>
          <w:rFonts w:cs="Arial"/>
          <w:b/>
          <w:lang w:val="sr-Cyrl-RS"/>
        </w:rPr>
        <w:t>ЈН/1000/0142/2018 (1036/2018)</w:t>
      </w:r>
    </w:p>
    <w:p w14:paraId="5C0F4C55" w14:textId="77777777" w:rsidR="00B359D7" w:rsidRPr="00C7612C" w:rsidRDefault="00B359D7" w:rsidP="00B359D7">
      <w:pPr>
        <w:tabs>
          <w:tab w:val="left" w:pos="1134"/>
        </w:tabs>
        <w:spacing w:before="0"/>
        <w:jc w:val="center"/>
        <w:rPr>
          <w:rFonts w:cs="Arial"/>
          <w:b/>
          <w:lang w:val="sr-Cyrl-RS"/>
        </w:rPr>
      </w:pPr>
    </w:p>
    <w:p w14:paraId="51F04107" w14:textId="77777777" w:rsidR="00B359D7" w:rsidRPr="00C7612C" w:rsidRDefault="00B359D7" w:rsidP="00B359D7">
      <w:pPr>
        <w:pStyle w:val="Heading10"/>
        <w:numPr>
          <w:ilvl w:val="1"/>
          <w:numId w:val="22"/>
        </w:numPr>
        <w:rPr>
          <w:rFonts w:cs="Arial"/>
          <w:lang w:val="sr-Cyrl-RS"/>
        </w:rPr>
      </w:pPr>
      <w:r w:rsidRPr="00C7612C">
        <w:rPr>
          <w:rFonts w:cs="Arial"/>
          <w:lang w:val="sr-Cyrl-RS"/>
        </w:rPr>
        <w:t>Начин означавања поверљивих података у понуди</w:t>
      </w:r>
    </w:p>
    <w:p w14:paraId="08FB95D1" w14:textId="77777777" w:rsidR="00B359D7" w:rsidRPr="00C7612C" w:rsidRDefault="00B359D7" w:rsidP="00B359D7">
      <w:pPr>
        <w:pStyle w:val="KDParagraf"/>
        <w:rPr>
          <w:rFonts w:cs="Arial"/>
          <w:lang w:val="sr-Cyrl-RS"/>
        </w:rPr>
      </w:pPr>
      <w:r w:rsidRPr="00C7612C">
        <w:rPr>
          <w:rFonts w:cs="Arial"/>
          <w:lang w:val="sr-Cyrl-RS"/>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w:t>
      </w:r>
      <w:r w:rsidRPr="00C7612C">
        <w:rPr>
          <w:rFonts w:cs="Arial"/>
          <w:lang w:val="sr-Cyrl-RS"/>
        </w:rPr>
        <w:lastRenderedPageBreak/>
        <w:t xml:space="preserve">поступак јавне набавке. Ови подаци неће бити објављени приликом отварања понуда и у наставку поступка. </w:t>
      </w:r>
    </w:p>
    <w:p w14:paraId="36AF3876" w14:textId="77777777" w:rsidR="00B359D7" w:rsidRDefault="00B359D7" w:rsidP="00B359D7">
      <w:pPr>
        <w:pStyle w:val="KDParagraf"/>
        <w:spacing w:before="0"/>
        <w:rPr>
          <w:rFonts w:cs="Arial"/>
          <w:lang w:val="sr-Cyrl-RS"/>
        </w:rPr>
      </w:pPr>
    </w:p>
    <w:p w14:paraId="7B15CFEB" w14:textId="77777777" w:rsidR="00B359D7" w:rsidRPr="00C7612C" w:rsidRDefault="00B359D7" w:rsidP="00B359D7">
      <w:pPr>
        <w:pStyle w:val="KDParagraf"/>
        <w:spacing w:before="0"/>
        <w:rPr>
          <w:rFonts w:cs="Arial"/>
          <w:lang w:val="sr-Cyrl-RS"/>
        </w:rPr>
      </w:pPr>
      <w:r w:rsidRPr="00C7612C">
        <w:rPr>
          <w:rFonts w:cs="Arial"/>
          <w:lang w:val="sr-Cyrl-RS"/>
        </w:rPr>
        <w:t xml:space="preserve">Наручилац може да одбије да пружи информацију која би значила повреду поверљивости података добијених у понуди. </w:t>
      </w:r>
    </w:p>
    <w:p w14:paraId="0ED66E66" w14:textId="77777777" w:rsidR="00B359D7" w:rsidRDefault="00B359D7" w:rsidP="00B359D7">
      <w:pPr>
        <w:pStyle w:val="KDParagraf"/>
        <w:spacing w:before="0"/>
        <w:rPr>
          <w:rFonts w:cs="Arial"/>
          <w:lang w:val="sr-Cyrl-RS"/>
        </w:rPr>
      </w:pPr>
    </w:p>
    <w:p w14:paraId="5355F4A1" w14:textId="77777777" w:rsidR="00B359D7" w:rsidRPr="00C7612C" w:rsidRDefault="00B359D7" w:rsidP="00B359D7">
      <w:pPr>
        <w:pStyle w:val="KDParagraf"/>
        <w:spacing w:before="0"/>
        <w:rPr>
          <w:rFonts w:cs="Arial"/>
          <w:lang w:val="sr-Cyrl-RS"/>
        </w:rPr>
      </w:pPr>
      <w:r w:rsidRPr="00C7612C">
        <w:rPr>
          <w:rFonts w:cs="Arial"/>
          <w:lang w:val="sr-Cyrl-R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3969976" w14:textId="77777777" w:rsidR="00B359D7" w:rsidRDefault="00B359D7" w:rsidP="00B359D7">
      <w:pPr>
        <w:pStyle w:val="KDParagraf"/>
        <w:spacing w:before="0"/>
        <w:rPr>
          <w:rFonts w:cs="Arial"/>
          <w:lang w:val="sr-Cyrl-RS"/>
        </w:rPr>
      </w:pPr>
    </w:p>
    <w:p w14:paraId="6389F698" w14:textId="77777777" w:rsidR="00B359D7" w:rsidRPr="00C7612C" w:rsidRDefault="00B359D7" w:rsidP="00B359D7">
      <w:pPr>
        <w:pStyle w:val="KDParagraf"/>
        <w:spacing w:before="0"/>
        <w:rPr>
          <w:rFonts w:cs="Arial"/>
          <w:lang w:val="sr-Cyrl-RS"/>
        </w:rPr>
      </w:pPr>
      <w:r w:rsidRPr="00C7612C">
        <w:rPr>
          <w:rFonts w:cs="Arial"/>
          <w:lang w:val="sr-Cyrl-RS"/>
        </w:rPr>
        <w:t>Наручилац ће као поверљива третирати она документа која у десном горњем углу великим словима имају исписано „ПОВЕРЉИВО“.</w:t>
      </w:r>
    </w:p>
    <w:p w14:paraId="3EC5FDEF" w14:textId="77777777" w:rsidR="00B359D7" w:rsidRDefault="00B359D7" w:rsidP="00B359D7">
      <w:pPr>
        <w:pStyle w:val="KDParagraf"/>
        <w:spacing w:before="0"/>
        <w:rPr>
          <w:rFonts w:cs="Arial"/>
          <w:lang w:val="sr-Cyrl-RS"/>
        </w:rPr>
      </w:pPr>
    </w:p>
    <w:p w14:paraId="4CAB960F" w14:textId="77777777" w:rsidR="00B359D7" w:rsidRPr="00C7612C" w:rsidRDefault="00B359D7" w:rsidP="00B359D7">
      <w:pPr>
        <w:pStyle w:val="KDParagraf"/>
        <w:spacing w:before="0"/>
        <w:rPr>
          <w:rFonts w:cs="Arial"/>
          <w:lang w:val="sr-Cyrl-RS"/>
        </w:rPr>
      </w:pPr>
      <w:r w:rsidRPr="00C7612C">
        <w:rPr>
          <w:rFonts w:cs="Arial"/>
          <w:lang w:val="sr-Cyrl-RS"/>
        </w:rPr>
        <w:t>Наручилац не одговара за поверљивост података који нису означени на горе наведени начин.</w:t>
      </w:r>
    </w:p>
    <w:p w14:paraId="6DA8AE4A" w14:textId="77777777" w:rsidR="00B359D7" w:rsidRDefault="00B359D7" w:rsidP="00B359D7">
      <w:pPr>
        <w:pStyle w:val="KDParagraf"/>
        <w:spacing w:before="0"/>
        <w:rPr>
          <w:rFonts w:cs="Arial"/>
          <w:lang w:val="sr-Cyrl-RS"/>
        </w:rPr>
      </w:pPr>
    </w:p>
    <w:p w14:paraId="7B333BD9" w14:textId="77777777" w:rsidR="00B359D7" w:rsidRPr="00C7612C" w:rsidRDefault="00B359D7" w:rsidP="00B359D7">
      <w:pPr>
        <w:pStyle w:val="KDParagraf"/>
        <w:spacing w:before="0"/>
        <w:rPr>
          <w:rFonts w:cs="Arial"/>
          <w:lang w:val="sr-Cyrl-RS"/>
        </w:rPr>
      </w:pPr>
      <w:r w:rsidRPr="00C7612C">
        <w:rPr>
          <w:rFonts w:cs="Arial"/>
          <w:lang w:val="sr-Cyrl-R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78BF47B" w14:textId="77777777" w:rsidR="00B359D7" w:rsidRDefault="00B359D7" w:rsidP="00B359D7">
      <w:pPr>
        <w:pStyle w:val="KDParagraf"/>
        <w:spacing w:before="0"/>
        <w:rPr>
          <w:rFonts w:cs="Arial"/>
          <w:lang w:val="sr-Cyrl-RS"/>
        </w:rPr>
      </w:pPr>
    </w:p>
    <w:p w14:paraId="4F2F0E3D" w14:textId="77777777" w:rsidR="00B359D7" w:rsidRPr="00C7612C" w:rsidRDefault="00B359D7" w:rsidP="00B359D7">
      <w:pPr>
        <w:pStyle w:val="KDParagraf"/>
        <w:spacing w:before="0"/>
        <w:rPr>
          <w:rFonts w:cs="Arial"/>
          <w:lang w:val="sr-Cyrl-RS"/>
        </w:rPr>
      </w:pPr>
      <w:r w:rsidRPr="00C7612C">
        <w:rPr>
          <w:rFonts w:cs="Arial"/>
          <w:lang w:val="sr-Cyrl-R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5B42283A" w14:textId="77777777" w:rsidR="00B359D7" w:rsidRDefault="00B359D7" w:rsidP="00B359D7">
      <w:pPr>
        <w:pStyle w:val="KDParagraf"/>
        <w:spacing w:before="0"/>
        <w:rPr>
          <w:rFonts w:cs="Arial"/>
          <w:lang w:val="sr-Cyrl-RS"/>
        </w:rPr>
      </w:pPr>
    </w:p>
    <w:p w14:paraId="140E32C2" w14:textId="77777777" w:rsidR="00B359D7" w:rsidRPr="00C7612C" w:rsidRDefault="00B359D7" w:rsidP="00B359D7">
      <w:pPr>
        <w:pStyle w:val="KDParagraf"/>
        <w:spacing w:before="0"/>
        <w:rPr>
          <w:rFonts w:cs="Arial"/>
          <w:lang w:val="sr-Cyrl-RS"/>
        </w:rPr>
      </w:pPr>
      <w:r w:rsidRPr="00C7612C">
        <w:rPr>
          <w:rFonts w:cs="Arial"/>
          <w:lang w:val="sr-Cyrl-RS"/>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7FBDEF59" w14:textId="77777777" w:rsidR="00B359D7" w:rsidRDefault="00B359D7" w:rsidP="00B359D7">
      <w:pPr>
        <w:pStyle w:val="KDParagraf"/>
        <w:spacing w:before="0"/>
        <w:rPr>
          <w:rFonts w:cs="Arial"/>
          <w:lang w:val="sr-Cyrl-RS"/>
        </w:rPr>
      </w:pPr>
    </w:p>
    <w:p w14:paraId="34943659" w14:textId="77777777" w:rsidR="00B359D7" w:rsidRPr="00C7612C" w:rsidRDefault="00B359D7" w:rsidP="00B359D7">
      <w:pPr>
        <w:pStyle w:val="KDParagraf"/>
        <w:spacing w:before="0"/>
        <w:rPr>
          <w:rFonts w:cs="Arial"/>
          <w:lang w:val="sr-Cyrl-RS"/>
        </w:rPr>
      </w:pPr>
      <w:r w:rsidRPr="00C7612C">
        <w:rPr>
          <w:rFonts w:cs="Arial"/>
          <w:lang w:val="sr-Cyrl-RS"/>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34F5C87A" w14:textId="77777777" w:rsidR="00B359D7" w:rsidRPr="00C7612C" w:rsidRDefault="00B359D7" w:rsidP="00B359D7">
      <w:pPr>
        <w:autoSpaceDE w:val="0"/>
        <w:autoSpaceDN w:val="0"/>
        <w:adjustRightInd w:val="0"/>
        <w:spacing w:before="0"/>
        <w:rPr>
          <w:rFonts w:eastAsia="TimesNewRomanPSMT" w:cs="Arial"/>
          <w:bCs/>
          <w:color w:val="00B0F0"/>
          <w:lang w:val="sr-Cyrl-RS"/>
        </w:rPr>
      </w:pPr>
    </w:p>
    <w:p w14:paraId="5418C97C" w14:textId="77777777" w:rsidR="00B359D7" w:rsidRPr="00C7612C" w:rsidRDefault="00B359D7" w:rsidP="00B359D7">
      <w:pPr>
        <w:pStyle w:val="Heading10"/>
        <w:numPr>
          <w:ilvl w:val="1"/>
          <w:numId w:val="22"/>
        </w:numPr>
        <w:rPr>
          <w:rFonts w:cs="Arial"/>
          <w:lang w:val="sr-Cyrl-RS"/>
        </w:rPr>
      </w:pPr>
      <w:r w:rsidRPr="00C7612C">
        <w:rPr>
          <w:rFonts w:cs="Arial"/>
          <w:lang w:val="sr-Cyrl-RS"/>
        </w:rPr>
        <w:t>Поштовање обавеза које произлазе из прописа о заштити на раду и других прописа</w:t>
      </w:r>
    </w:p>
    <w:p w14:paraId="55F679BB" w14:textId="77777777" w:rsidR="00B359D7" w:rsidRPr="00C7612C" w:rsidRDefault="00B359D7" w:rsidP="00B359D7">
      <w:pPr>
        <w:pStyle w:val="KDParagraf"/>
        <w:rPr>
          <w:rFonts w:cs="Arial"/>
          <w:lang w:val="sr-Cyrl-RS"/>
        </w:rPr>
      </w:pPr>
      <w:r w:rsidRPr="00C7612C">
        <w:rPr>
          <w:rFonts w:cs="Arial"/>
          <w:lang w:val="sr-Cyrl-R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BA8D30C" w14:textId="77777777" w:rsidR="00B359D7" w:rsidRPr="00C7612C" w:rsidRDefault="00B359D7" w:rsidP="00B359D7">
      <w:pPr>
        <w:pStyle w:val="KDParagraf"/>
        <w:spacing w:before="0"/>
        <w:rPr>
          <w:rFonts w:cs="Arial"/>
          <w:lang w:val="sr-Cyrl-RS"/>
        </w:rPr>
      </w:pPr>
    </w:p>
    <w:p w14:paraId="46B56493" w14:textId="77777777" w:rsidR="00B359D7" w:rsidRPr="00C7612C" w:rsidRDefault="00B359D7" w:rsidP="00B359D7">
      <w:pPr>
        <w:pStyle w:val="Heading10"/>
        <w:numPr>
          <w:ilvl w:val="1"/>
          <w:numId w:val="22"/>
        </w:numPr>
        <w:rPr>
          <w:rFonts w:cs="Arial"/>
          <w:lang w:val="sr-Cyrl-RS"/>
        </w:rPr>
      </w:pPr>
      <w:r w:rsidRPr="00C7612C">
        <w:rPr>
          <w:rFonts w:cs="Arial"/>
          <w:lang w:val="sr-Cyrl-RS"/>
        </w:rPr>
        <w:t>Накнада за коришћење патената</w:t>
      </w:r>
    </w:p>
    <w:p w14:paraId="37E046ED" w14:textId="77777777" w:rsidR="00B359D7" w:rsidRPr="00C7612C" w:rsidRDefault="00B359D7" w:rsidP="00B359D7">
      <w:pPr>
        <w:pStyle w:val="KDParagraf"/>
        <w:spacing w:before="0"/>
        <w:rPr>
          <w:rFonts w:cs="Arial"/>
          <w:lang w:val="sr-Cyrl-RS" w:eastAsia="sr-Latn-CS"/>
        </w:rPr>
      </w:pPr>
      <w:r w:rsidRPr="00C7612C">
        <w:rPr>
          <w:rFonts w:cs="Arial"/>
          <w:lang w:val="sr-Cyrl-RS" w:eastAsia="sr-Latn-CS"/>
        </w:rPr>
        <w:t>Накнаду за коришћење патената, као и одговорност за повреду заштићених права интелектуалне својине трећих лица сноси понуђач.</w:t>
      </w:r>
    </w:p>
    <w:p w14:paraId="320DBEAD" w14:textId="77777777" w:rsidR="00B359D7" w:rsidRPr="00C7612C" w:rsidRDefault="00B359D7" w:rsidP="00B359D7">
      <w:pPr>
        <w:pStyle w:val="KDParagraf"/>
        <w:spacing w:before="0"/>
        <w:rPr>
          <w:rFonts w:cs="Arial"/>
          <w:lang w:val="sr-Cyrl-RS" w:eastAsia="sr-Latn-CS"/>
        </w:rPr>
      </w:pPr>
    </w:p>
    <w:p w14:paraId="5458BEC0" w14:textId="77777777" w:rsidR="00B359D7" w:rsidRPr="00C7612C" w:rsidRDefault="00B359D7" w:rsidP="00B359D7">
      <w:pPr>
        <w:pStyle w:val="Heading10"/>
        <w:numPr>
          <w:ilvl w:val="1"/>
          <w:numId w:val="22"/>
        </w:numPr>
        <w:rPr>
          <w:rFonts w:cs="Arial"/>
          <w:lang w:val="sr-Cyrl-RS"/>
        </w:rPr>
      </w:pPr>
      <w:r w:rsidRPr="00C7612C">
        <w:rPr>
          <w:rFonts w:cs="Arial"/>
          <w:lang w:val="sr-Cyrl-RS"/>
        </w:rPr>
        <w:t>Начело заштите животне средине и обезбеђивања енергетске ефикасности</w:t>
      </w:r>
    </w:p>
    <w:p w14:paraId="6B9AA5A9" w14:textId="77777777" w:rsidR="00B359D7" w:rsidRPr="00C7612C" w:rsidRDefault="00B359D7" w:rsidP="00B359D7">
      <w:pPr>
        <w:pStyle w:val="KDParagraf"/>
        <w:rPr>
          <w:rFonts w:cs="Arial"/>
          <w:lang w:val="sr-Cyrl-RS" w:eastAsia="sr-Latn-CS"/>
        </w:rPr>
      </w:pPr>
      <w:r w:rsidRPr="00C7612C">
        <w:rPr>
          <w:rFonts w:cs="Arial"/>
          <w:lang w:val="sr-Cyrl-RS"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26D24366" w14:textId="77777777" w:rsidR="00B359D7" w:rsidRPr="00C7612C" w:rsidRDefault="00B359D7" w:rsidP="00B359D7">
      <w:pPr>
        <w:spacing w:before="0"/>
        <w:ind w:left="851"/>
        <w:rPr>
          <w:rFonts w:eastAsia="TimesNewRomanPSMT" w:cs="Arial"/>
          <w:bCs/>
          <w:iCs/>
          <w:color w:val="00B0F0"/>
          <w:lang w:val="sr-Cyrl-RS"/>
        </w:rPr>
      </w:pPr>
    </w:p>
    <w:p w14:paraId="6B707565" w14:textId="77777777" w:rsidR="00B359D7" w:rsidRPr="00C7612C" w:rsidRDefault="00B359D7" w:rsidP="00B359D7">
      <w:pPr>
        <w:pStyle w:val="KDPodnaslov2"/>
        <w:numPr>
          <w:ilvl w:val="1"/>
          <w:numId w:val="22"/>
        </w:numPr>
        <w:spacing w:before="0"/>
        <w:jc w:val="both"/>
        <w:rPr>
          <w:rFonts w:cs="Arial"/>
          <w:lang w:val="sr-Cyrl-RS"/>
        </w:rPr>
      </w:pPr>
      <w:bookmarkStart w:id="231" w:name="_Toc441651602"/>
      <w:bookmarkStart w:id="232" w:name="_Toc442559913"/>
      <w:r w:rsidRPr="00C7612C">
        <w:rPr>
          <w:rFonts w:cs="Arial"/>
          <w:lang w:val="sr-Cyrl-RS"/>
        </w:rPr>
        <w:t>Додатне информације и објашњења</w:t>
      </w:r>
      <w:bookmarkEnd w:id="231"/>
      <w:bookmarkEnd w:id="232"/>
    </w:p>
    <w:p w14:paraId="54549F9F" w14:textId="77777777" w:rsidR="00B359D7" w:rsidRPr="00C7612C" w:rsidRDefault="00B359D7" w:rsidP="00B359D7">
      <w:pPr>
        <w:pStyle w:val="KDParagraf"/>
        <w:rPr>
          <w:rFonts w:cs="Arial"/>
          <w:lang w:val="sr-Cyrl-RS"/>
        </w:rPr>
      </w:pPr>
      <w:r w:rsidRPr="00C7612C">
        <w:rPr>
          <w:rFonts w:cs="Arial"/>
          <w:lang w:val="sr-Cyrl-RS"/>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14:paraId="4D7C8162" w14:textId="77777777" w:rsidR="00B359D7" w:rsidRPr="00C7612C" w:rsidRDefault="00B359D7" w:rsidP="00B359D7">
      <w:pPr>
        <w:pStyle w:val="KDParagraf"/>
        <w:spacing w:before="0"/>
        <w:rPr>
          <w:rFonts w:cs="Arial"/>
          <w:lang w:val="sr-Cyrl-RS"/>
        </w:rPr>
      </w:pPr>
    </w:p>
    <w:p w14:paraId="3C7C78A6" w14:textId="77777777" w:rsidR="00B359D7" w:rsidRPr="00C7612C" w:rsidRDefault="00B359D7" w:rsidP="00B359D7">
      <w:pPr>
        <w:pStyle w:val="KDParagraf"/>
        <w:spacing w:before="0"/>
        <w:rPr>
          <w:rFonts w:cs="Arial"/>
          <w:lang w:val="sr-Cyrl-RS"/>
        </w:rPr>
      </w:pPr>
      <w:r w:rsidRPr="00C7612C">
        <w:rPr>
          <w:rFonts w:cs="Arial"/>
          <w:lang w:val="sr-Cyrl-RS"/>
        </w:rPr>
        <w:t xml:space="preserve">Захтев за додатним информацијама се доставља  са обавезном назнаком </w:t>
      </w:r>
      <w:r w:rsidRPr="00C7612C">
        <w:rPr>
          <w:rFonts w:cs="Arial"/>
          <w:b/>
          <w:lang w:val="sr-Cyrl-RS"/>
        </w:rPr>
        <w:t xml:space="preserve">„Захтев за додатним информацијама или појашњењима за јавну набавку добара </w:t>
      </w:r>
      <w:r w:rsidRPr="00572695">
        <w:rPr>
          <w:rFonts w:cs="Arial"/>
          <w:b/>
          <w:lang w:val="sr-Cyrl-RS"/>
        </w:rPr>
        <w:t>Доградња и унапређење рачунарске мреже ЈН бр. ЈН/1000/0142/2018 (1036/2018)</w:t>
      </w:r>
      <w:r w:rsidRPr="00C7612C">
        <w:rPr>
          <w:rFonts w:cs="Arial"/>
          <w:b/>
          <w:lang w:val="sr-Cyrl-RS"/>
        </w:rPr>
        <w:t>“</w:t>
      </w:r>
      <w:r w:rsidRPr="00C7612C">
        <w:rPr>
          <w:rFonts w:cs="Arial"/>
          <w:lang w:val="sr-Cyrl-RS"/>
        </w:rPr>
        <w:t xml:space="preserve"> и може се упутити наручиоцу писаним путем, односно путем поште или непосредно преко писарнице на адресу наручиоца  и путем </w:t>
      </w:r>
      <w:r w:rsidRPr="00C7612C">
        <w:rPr>
          <w:rFonts w:cs="Arial"/>
          <w:lang w:val="sr-Cyrl-RS"/>
        </w:rPr>
        <w:lastRenderedPageBreak/>
        <w:t xml:space="preserve">електронске поште, на e mail: </w:t>
      </w:r>
      <w:hyperlink r:id="rId170" w:history="1">
        <w:r w:rsidRPr="00456099">
          <w:rPr>
            <w:rStyle w:val="Hyperlink"/>
            <w:rFonts w:cs="Arial"/>
            <w:lang w:val="sr-Cyrl-RS"/>
          </w:rPr>
          <w:t>agaton.</w:t>
        </w:r>
        <w:r w:rsidRPr="00456099">
          <w:rPr>
            <w:rStyle w:val="Hyperlink"/>
            <w:rFonts w:cs="Arial"/>
          </w:rPr>
          <w:t>milosevic</w:t>
        </w:r>
        <w:r w:rsidRPr="00456099">
          <w:rPr>
            <w:rStyle w:val="Hyperlink"/>
            <w:rFonts w:cs="Arial"/>
            <w:lang w:val="sr-Cyrl-RS"/>
          </w:rPr>
          <w:t>@eps.rs</w:t>
        </w:r>
      </w:hyperlink>
      <w:r w:rsidRPr="00C7612C">
        <w:rPr>
          <w:rFonts w:cs="Arial"/>
          <w:lang w:val="sr-Cyrl-RS"/>
        </w:rPr>
        <w:t xml:space="preserve">, радним данима (понедељак-петак) у периоду од 07.30 до 15.30 часова.  </w:t>
      </w:r>
    </w:p>
    <w:p w14:paraId="0E2D4F4D" w14:textId="77777777" w:rsidR="00B359D7" w:rsidRPr="00C7612C" w:rsidRDefault="00B359D7" w:rsidP="00B359D7">
      <w:pPr>
        <w:pStyle w:val="KDParagraf"/>
        <w:spacing w:before="0"/>
        <w:rPr>
          <w:rFonts w:cs="Arial"/>
          <w:lang w:val="sr-Cyrl-RS"/>
        </w:rPr>
      </w:pPr>
    </w:p>
    <w:p w14:paraId="7B47EC06" w14:textId="77777777" w:rsidR="00B359D7" w:rsidRPr="00C7612C" w:rsidRDefault="00B359D7" w:rsidP="00B359D7">
      <w:pPr>
        <w:pStyle w:val="KDParagraf"/>
        <w:spacing w:before="0"/>
        <w:rPr>
          <w:rFonts w:cs="Arial"/>
          <w:lang w:val="sr-Cyrl-RS"/>
        </w:rPr>
      </w:pPr>
      <w:r w:rsidRPr="00C7612C">
        <w:rPr>
          <w:rFonts w:cs="Arial"/>
          <w:lang w:val="sr-Cyrl-RS"/>
        </w:rPr>
        <w:t>Наручилац ће у року од три дана од дана пријема захтева, одговор објавити на Порталу јавних набавки и на својој интернет страници.</w:t>
      </w:r>
    </w:p>
    <w:p w14:paraId="1136A515" w14:textId="77777777" w:rsidR="00B359D7" w:rsidRPr="00C7612C" w:rsidRDefault="00B359D7" w:rsidP="00B359D7">
      <w:pPr>
        <w:pStyle w:val="KDParagraf"/>
        <w:spacing w:before="0"/>
        <w:rPr>
          <w:rFonts w:cs="Arial"/>
          <w:lang w:val="sr-Cyrl-RS"/>
        </w:rPr>
      </w:pPr>
    </w:p>
    <w:p w14:paraId="7867D6B1" w14:textId="77777777" w:rsidR="00B359D7" w:rsidRPr="00C7612C" w:rsidRDefault="00B359D7" w:rsidP="00B359D7">
      <w:pPr>
        <w:pStyle w:val="KDParagraf"/>
        <w:spacing w:before="0"/>
        <w:rPr>
          <w:rFonts w:cs="Arial"/>
          <w:lang w:val="sr-Cyrl-RS"/>
        </w:rPr>
      </w:pPr>
      <w:r w:rsidRPr="00C7612C">
        <w:rPr>
          <w:rFonts w:cs="Arial"/>
          <w:lang w:val="sr-Cyrl-RS"/>
        </w:rPr>
        <w:t>Тражење додатних информација или појашњења у вези са припремањем понуде телефоном није дозвољено.</w:t>
      </w:r>
    </w:p>
    <w:p w14:paraId="42A429C1" w14:textId="77777777" w:rsidR="00B359D7" w:rsidRPr="00C7612C" w:rsidRDefault="00B359D7" w:rsidP="00B359D7">
      <w:pPr>
        <w:pStyle w:val="KDParagraf"/>
        <w:spacing w:before="0"/>
        <w:rPr>
          <w:rFonts w:cs="Arial"/>
          <w:lang w:val="sr-Cyrl-RS"/>
        </w:rPr>
      </w:pPr>
    </w:p>
    <w:p w14:paraId="2EE2A8DB" w14:textId="77777777" w:rsidR="00B359D7" w:rsidRPr="00C7612C" w:rsidRDefault="00B359D7" w:rsidP="00B359D7">
      <w:pPr>
        <w:pStyle w:val="KDParagraf"/>
        <w:spacing w:before="0"/>
        <w:rPr>
          <w:rFonts w:cs="Arial"/>
          <w:lang w:val="sr-Cyrl-RS"/>
        </w:rPr>
      </w:pPr>
      <w:r w:rsidRPr="00C7612C">
        <w:rPr>
          <w:rFonts w:cs="Arial"/>
          <w:lang w:val="sr-Cyrl-R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4874A7EF" w14:textId="77777777" w:rsidR="00B359D7" w:rsidRPr="00C7612C" w:rsidRDefault="00B359D7" w:rsidP="00B359D7">
      <w:pPr>
        <w:pStyle w:val="KDParagraf"/>
        <w:spacing w:before="0"/>
        <w:rPr>
          <w:rFonts w:cs="Arial"/>
          <w:lang w:val="sr-Cyrl-RS"/>
        </w:rPr>
      </w:pPr>
    </w:p>
    <w:p w14:paraId="3E5B5584" w14:textId="77777777" w:rsidR="00B359D7" w:rsidRPr="00C7612C" w:rsidRDefault="00B359D7" w:rsidP="00B359D7">
      <w:pPr>
        <w:pStyle w:val="KDParagraf"/>
        <w:spacing w:before="0"/>
        <w:rPr>
          <w:rFonts w:cs="Arial"/>
          <w:lang w:val="sr-Cyrl-RS"/>
        </w:rPr>
      </w:pPr>
      <w:r w:rsidRPr="00C7612C">
        <w:rPr>
          <w:rFonts w:cs="Arial"/>
          <w:lang w:val="sr-Cyrl-R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50EC6CB0" w14:textId="77777777" w:rsidR="00B359D7" w:rsidRPr="00C7612C" w:rsidRDefault="00B359D7" w:rsidP="00B359D7">
      <w:pPr>
        <w:pStyle w:val="KDParagraf"/>
        <w:spacing w:before="0"/>
        <w:rPr>
          <w:rFonts w:cs="Arial"/>
          <w:lang w:val="sr-Cyrl-RS"/>
        </w:rPr>
      </w:pPr>
    </w:p>
    <w:p w14:paraId="19127D92" w14:textId="77777777" w:rsidR="00B359D7" w:rsidRPr="00C7612C" w:rsidRDefault="00B359D7" w:rsidP="00B359D7">
      <w:pPr>
        <w:pStyle w:val="KDParagraf"/>
        <w:spacing w:before="0"/>
        <w:rPr>
          <w:rFonts w:cs="Arial"/>
          <w:lang w:val="sr-Cyrl-RS"/>
        </w:rPr>
      </w:pPr>
      <w:r w:rsidRPr="00C7612C">
        <w:rPr>
          <w:rFonts w:cs="Arial"/>
          <w:lang w:val="sr-Cyrl-R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75681783" w14:textId="77777777" w:rsidR="00B359D7" w:rsidRPr="00C7612C" w:rsidRDefault="00B359D7" w:rsidP="00B359D7">
      <w:pPr>
        <w:pStyle w:val="KDParagraf"/>
        <w:spacing w:before="0"/>
        <w:rPr>
          <w:rFonts w:cs="Arial"/>
          <w:lang w:val="sr-Cyrl-RS"/>
        </w:rPr>
      </w:pPr>
    </w:p>
    <w:p w14:paraId="355AF5C0" w14:textId="77777777" w:rsidR="00B359D7" w:rsidRPr="00C7612C" w:rsidRDefault="00B359D7" w:rsidP="00B359D7">
      <w:pPr>
        <w:pStyle w:val="KDParagraf"/>
        <w:spacing w:before="0"/>
        <w:rPr>
          <w:rFonts w:cs="Arial"/>
          <w:lang w:val="sr-Cyrl-RS"/>
        </w:rPr>
      </w:pPr>
      <w:r w:rsidRPr="00C7612C">
        <w:rPr>
          <w:rFonts w:cs="Arial"/>
          <w:lang w:val="sr-Cyrl-RS"/>
        </w:rPr>
        <w:t>По истеку рока предвиђеног за подношење понуда наручилац не може да мења нити да допуњује конкурсну документацију.</w:t>
      </w:r>
    </w:p>
    <w:p w14:paraId="7D9295A5" w14:textId="77777777" w:rsidR="00B359D7" w:rsidRPr="00C7612C" w:rsidRDefault="00B359D7" w:rsidP="00B359D7">
      <w:pPr>
        <w:pStyle w:val="KDMojTekst"/>
        <w:spacing w:before="0"/>
        <w:rPr>
          <w:rFonts w:cs="Arial"/>
          <w:i w:val="0"/>
          <w:color w:val="auto"/>
          <w:sz w:val="22"/>
          <w:szCs w:val="22"/>
          <w:lang w:val="sr-Cyrl-RS"/>
        </w:rPr>
      </w:pPr>
    </w:p>
    <w:p w14:paraId="7B83E568" w14:textId="77777777" w:rsidR="00B359D7" w:rsidRPr="00C7612C" w:rsidRDefault="00B359D7" w:rsidP="00B359D7">
      <w:pPr>
        <w:pStyle w:val="KDPodnaslov2"/>
        <w:numPr>
          <w:ilvl w:val="1"/>
          <w:numId w:val="22"/>
        </w:numPr>
        <w:spacing w:before="0"/>
        <w:jc w:val="both"/>
        <w:rPr>
          <w:rFonts w:cs="Arial"/>
          <w:lang w:val="sr-Cyrl-RS"/>
        </w:rPr>
      </w:pPr>
      <w:bookmarkStart w:id="233" w:name="_Toc441651603"/>
      <w:bookmarkStart w:id="234" w:name="_Toc442559914"/>
      <w:r w:rsidRPr="00C7612C">
        <w:rPr>
          <w:rFonts w:cs="Arial"/>
          <w:lang w:val="sr-Cyrl-RS"/>
        </w:rPr>
        <w:t>Трошкови понуде</w:t>
      </w:r>
      <w:bookmarkEnd w:id="233"/>
      <w:bookmarkEnd w:id="234"/>
    </w:p>
    <w:p w14:paraId="0E04BA66" w14:textId="77777777" w:rsidR="00B359D7" w:rsidRPr="00C7612C" w:rsidRDefault="00B359D7" w:rsidP="00B359D7">
      <w:pPr>
        <w:pStyle w:val="KDParagraf"/>
        <w:rPr>
          <w:rFonts w:cs="Arial"/>
          <w:lang w:val="sr-Cyrl-RS"/>
        </w:rPr>
      </w:pPr>
      <w:r w:rsidRPr="00C7612C">
        <w:rPr>
          <w:rFonts w:cs="Arial"/>
          <w:lang w:val="sr-Cyrl-RS"/>
        </w:rPr>
        <w:t>Трошкове припреме и подношења понуде сноси искључиво Понуђач.</w:t>
      </w:r>
    </w:p>
    <w:p w14:paraId="666F9905" w14:textId="77777777" w:rsidR="00B359D7" w:rsidRDefault="00B359D7" w:rsidP="00B359D7">
      <w:pPr>
        <w:pStyle w:val="KDParagraf"/>
        <w:spacing w:before="0"/>
        <w:rPr>
          <w:rFonts w:cs="Arial"/>
          <w:lang w:val="sr-Cyrl-RS"/>
        </w:rPr>
      </w:pPr>
    </w:p>
    <w:p w14:paraId="624E36F8" w14:textId="77777777" w:rsidR="00B359D7" w:rsidRPr="00C7612C" w:rsidRDefault="00B359D7" w:rsidP="00B359D7">
      <w:pPr>
        <w:pStyle w:val="KDParagraf"/>
        <w:spacing w:before="0"/>
        <w:rPr>
          <w:rFonts w:cs="Arial"/>
          <w:lang w:val="sr-Cyrl-RS"/>
        </w:rPr>
      </w:pPr>
      <w:r w:rsidRPr="00C7612C">
        <w:rPr>
          <w:rFonts w:cs="Arial"/>
          <w:lang w:val="sr-Cyrl-RS"/>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D9FC658" w14:textId="77777777" w:rsidR="00B359D7" w:rsidRDefault="00B359D7" w:rsidP="00B359D7">
      <w:pPr>
        <w:pStyle w:val="KDParagraf"/>
        <w:spacing w:before="0"/>
        <w:rPr>
          <w:rFonts w:cs="Arial"/>
          <w:lang w:val="sr-Cyrl-RS"/>
        </w:rPr>
      </w:pPr>
    </w:p>
    <w:p w14:paraId="258920A5" w14:textId="77777777" w:rsidR="00B359D7" w:rsidRPr="00C7612C" w:rsidRDefault="00B359D7" w:rsidP="00B359D7">
      <w:pPr>
        <w:pStyle w:val="KDParagraf"/>
        <w:spacing w:before="0"/>
        <w:rPr>
          <w:rFonts w:cs="Arial"/>
          <w:lang w:val="sr-Cyrl-RS"/>
        </w:rPr>
      </w:pPr>
      <w:r w:rsidRPr="00C7612C">
        <w:rPr>
          <w:rFonts w:cs="Arial"/>
          <w:lang w:val="sr-Cyrl-R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18B62B64" w14:textId="77777777" w:rsidR="00B359D7" w:rsidRPr="00C7612C" w:rsidRDefault="00B359D7" w:rsidP="00B359D7">
      <w:pPr>
        <w:pStyle w:val="KDParagraf"/>
        <w:spacing w:before="0"/>
        <w:rPr>
          <w:rFonts w:cs="Arial"/>
          <w:lang w:val="sr-Cyrl-RS"/>
        </w:rPr>
      </w:pPr>
    </w:p>
    <w:p w14:paraId="1FAB5FD1" w14:textId="77777777" w:rsidR="00B359D7" w:rsidRPr="00C7612C" w:rsidRDefault="00B359D7" w:rsidP="00B359D7">
      <w:pPr>
        <w:pStyle w:val="KDPodnaslov2"/>
        <w:numPr>
          <w:ilvl w:val="1"/>
          <w:numId w:val="22"/>
        </w:numPr>
        <w:spacing w:before="0"/>
        <w:jc w:val="both"/>
        <w:rPr>
          <w:rFonts w:cs="Arial"/>
          <w:lang w:val="sr-Cyrl-RS"/>
        </w:rPr>
      </w:pPr>
      <w:r w:rsidRPr="00C7612C">
        <w:rPr>
          <w:rFonts w:cs="Arial"/>
          <w:lang w:val="sr-Cyrl-RS"/>
        </w:rPr>
        <w:t>Додатна објашњења, контрола и допуштене исправке</w:t>
      </w:r>
    </w:p>
    <w:p w14:paraId="0C878927" w14:textId="77777777" w:rsidR="00B359D7" w:rsidRPr="00C7612C" w:rsidRDefault="00B359D7" w:rsidP="00B359D7">
      <w:pPr>
        <w:pStyle w:val="KDParagraf"/>
        <w:rPr>
          <w:rFonts w:eastAsia="TimesNewRomanPSMT" w:cs="Arial"/>
          <w:lang w:val="sr-Cyrl-RS"/>
        </w:rPr>
      </w:pPr>
      <w:r w:rsidRPr="00C7612C">
        <w:rPr>
          <w:rFonts w:eastAsia="TimesNewRomanPSMT" w:cs="Arial"/>
          <w:lang w:val="sr-Cyrl-R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6A567CC" w14:textId="77777777" w:rsidR="00B359D7" w:rsidRDefault="00B359D7" w:rsidP="00B359D7">
      <w:pPr>
        <w:pStyle w:val="KDParagraf"/>
        <w:spacing w:before="0"/>
        <w:rPr>
          <w:rFonts w:eastAsia="TimesNewRomanPSMT" w:cs="Arial"/>
          <w:lang w:val="sr-Cyrl-RS"/>
        </w:rPr>
      </w:pPr>
    </w:p>
    <w:p w14:paraId="528BD3A7" w14:textId="77777777" w:rsidR="00B359D7" w:rsidRPr="00C7612C" w:rsidRDefault="00B359D7" w:rsidP="00B359D7">
      <w:pPr>
        <w:pStyle w:val="KDParagraf"/>
        <w:spacing w:before="0"/>
        <w:rPr>
          <w:rFonts w:eastAsia="TimesNewRomanPSMT" w:cs="Arial"/>
          <w:lang w:val="sr-Cyrl-RS"/>
        </w:rPr>
      </w:pPr>
      <w:r w:rsidRPr="00C7612C">
        <w:rPr>
          <w:rFonts w:eastAsia="TimesNewRomanPSMT" w:cs="Arial"/>
          <w:lang w:val="sr-Cyrl-RS"/>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59437FA3" w14:textId="77777777" w:rsidR="00B359D7" w:rsidRDefault="00B359D7" w:rsidP="00B359D7">
      <w:pPr>
        <w:pStyle w:val="KDParagraf"/>
        <w:spacing w:before="0"/>
        <w:rPr>
          <w:rFonts w:eastAsia="TimesNewRomanPSMT" w:cs="Arial"/>
          <w:lang w:val="sr-Cyrl-RS"/>
        </w:rPr>
      </w:pPr>
    </w:p>
    <w:p w14:paraId="0D84857B" w14:textId="77777777" w:rsidR="00B359D7" w:rsidRPr="00C7612C" w:rsidRDefault="00B359D7" w:rsidP="00B359D7">
      <w:pPr>
        <w:pStyle w:val="KDParagraf"/>
        <w:spacing w:before="0"/>
        <w:rPr>
          <w:rFonts w:eastAsia="TimesNewRomanPSMT" w:cs="Arial"/>
          <w:lang w:val="sr-Cyrl-RS"/>
        </w:rPr>
      </w:pPr>
      <w:r w:rsidRPr="00C7612C">
        <w:rPr>
          <w:rFonts w:eastAsia="TimesNewRomanPSMT" w:cs="Arial"/>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30017D6D" w14:textId="77777777" w:rsidR="00B359D7" w:rsidRDefault="00B359D7" w:rsidP="00B359D7">
      <w:pPr>
        <w:pStyle w:val="KDParagraf"/>
        <w:spacing w:before="0"/>
        <w:rPr>
          <w:rFonts w:eastAsia="TimesNewRomanPSMT" w:cs="Arial"/>
          <w:lang w:val="sr-Cyrl-RS"/>
        </w:rPr>
      </w:pPr>
    </w:p>
    <w:p w14:paraId="44358BD9" w14:textId="77777777" w:rsidR="00B359D7" w:rsidRPr="00C7612C" w:rsidRDefault="00B359D7" w:rsidP="00B359D7">
      <w:pPr>
        <w:pStyle w:val="KDParagraf"/>
        <w:spacing w:before="0"/>
        <w:rPr>
          <w:rFonts w:eastAsia="TimesNewRomanPSMT" w:cs="Arial"/>
          <w:lang w:val="sr-Cyrl-RS"/>
        </w:rPr>
      </w:pPr>
      <w:r w:rsidRPr="00C7612C">
        <w:rPr>
          <w:rFonts w:eastAsia="TimesNewRomanPSMT" w:cs="Arial"/>
          <w:lang w:val="sr-Cyrl-RS"/>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5542E816" w14:textId="77777777" w:rsidR="00B359D7" w:rsidRPr="00C7612C" w:rsidRDefault="00B359D7" w:rsidP="00B359D7">
      <w:pPr>
        <w:spacing w:before="0"/>
        <w:rPr>
          <w:rFonts w:cs="Arial"/>
          <w:lang w:val="sr-Cyrl-RS"/>
        </w:rPr>
      </w:pPr>
    </w:p>
    <w:p w14:paraId="02CE6F2F" w14:textId="77777777" w:rsidR="00B359D7" w:rsidRPr="00C7612C" w:rsidRDefault="00B359D7" w:rsidP="00B359D7">
      <w:pPr>
        <w:pStyle w:val="KDPodnaslov2"/>
        <w:numPr>
          <w:ilvl w:val="1"/>
          <w:numId w:val="22"/>
        </w:numPr>
        <w:spacing w:before="0"/>
        <w:jc w:val="both"/>
        <w:rPr>
          <w:rFonts w:cs="Arial"/>
          <w:lang w:val="sr-Cyrl-RS"/>
        </w:rPr>
      </w:pPr>
      <w:bookmarkStart w:id="235" w:name="_Toc442559917"/>
      <w:bookmarkStart w:id="236" w:name="_Toc441651606"/>
      <w:r w:rsidRPr="00C7612C">
        <w:rPr>
          <w:rFonts w:cs="Arial"/>
          <w:lang w:val="sr-Cyrl-RS"/>
        </w:rPr>
        <w:lastRenderedPageBreak/>
        <w:t>Разлози за одбијање понуде</w:t>
      </w:r>
      <w:bookmarkEnd w:id="235"/>
      <w:r w:rsidRPr="00C7612C">
        <w:rPr>
          <w:rFonts w:cs="Arial"/>
          <w:lang w:val="sr-Cyrl-RS"/>
        </w:rPr>
        <w:t xml:space="preserve"> </w:t>
      </w:r>
      <w:bookmarkEnd w:id="236"/>
    </w:p>
    <w:p w14:paraId="448C13B9" w14:textId="77777777" w:rsidR="00B359D7" w:rsidRPr="00C7612C" w:rsidRDefault="00B359D7" w:rsidP="00B359D7">
      <w:pPr>
        <w:autoSpaceDE w:val="0"/>
        <w:autoSpaceDN w:val="0"/>
        <w:adjustRightInd w:val="0"/>
        <w:rPr>
          <w:rFonts w:eastAsia="TimesNewRomanPSMT" w:cs="Arial"/>
          <w:bCs/>
          <w:iCs/>
          <w:lang w:val="sr-Cyrl-RS"/>
        </w:rPr>
      </w:pPr>
      <w:r w:rsidRPr="00C7612C">
        <w:rPr>
          <w:rFonts w:eastAsia="TimesNewRomanPSMT" w:cs="Arial"/>
          <w:bCs/>
          <w:iCs/>
          <w:lang w:val="sr-Cyrl-RS"/>
        </w:rPr>
        <w:t>Понуда ће бити одбијена ако:</w:t>
      </w:r>
    </w:p>
    <w:p w14:paraId="4CDD7C25" w14:textId="77777777" w:rsidR="00B359D7" w:rsidRPr="00C7612C" w:rsidRDefault="00B359D7" w:rsidP="00B359D7">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sr-Cyrl-RS"/>
        </w:rPr>
      </w:pPr>
      <w:r w:rsidRPr="00C7612C">
        <w:rPr>
          <w:rFonts w:ascii="Arial" w:eastAsia="TimesNewRomanPSMT" w:hAnsi="Arial" w:cs="Arial"/>
          <w:bCs/>
          <w:iCs/>
          <w:lang w:val="sr-Cyrl-RS"/>
        </w:rPr>
        <w:t>је неблаговремена, неприхватљива или неодговарајућа;</w:t>
      </w:r>
    </w:p>
    <w:p w14:paraId="67F08369" w14:textId="77777777" w:rsidR="00B359D7" w:rsidRPr="00C7612C" w:rsidRDefault="00B359D7" w:rsidP="00B359D7">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sr-Cyrl-RS"/>
        </w:rPr>
      </w:pPr>
      <w:r w:rsidRPr="00C7612C">
        <w:rPr>
          <w:rFonts w:ascii="Arial" w:eastAsia="TimesNewRomanPSMT" w:hAnsi="Arial" w:cs="Arial"/>
          <w:bCs/>
          <w:iCs/>
          <w:lang w:val="sr-Cyrl-RS"/>
        </w:rPr>
        <w:t>ако се понуђач не сагласи са исправком рачунских грешака;</w:t>
      </w:r>
    </w:p>
    <w:p w14:paraId="10EE4989" w14:textId="77777777" w:rsidR="00B359D7" w:rsidRPr="00C7612C" w:rsidRDefault="00B359D7" w:rsidP="00B359D7">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sr-Cyrl-RS"/>
        </w:rPr>
      </w:pPr>
      <w:r w:rsidRPr="00C7612C">
        <w:rPr>
          <w:rFonts w:ascii="Arial" w:eastAsia="TimesNewRomanPSMT" w:hAnsi="Arial" w:cs="Arial"/>
          <w:bCs/>
          <w:iCs/>
          <w:lang w:val="sr-Cyrl-RS"/>
        </w:rPr>
        <w:t>ако има битне недостатке сходно члану 106. ЗЈН</w:t>
      </w:r>
    </w:p>
    <w:p w14:paraId="2087BFF3" w14:textId="77777777" w:rsidR="00B359D7" w:rsidRPr="00C7612C" w:rsidRDefault="00B359D7" w:rsidP="00B359D7">
      <w:pPr>
        <w:spacing w:before="0"/>
        <w:rPr>
          <w:rFonts w:cs="Arial"/>
          <w:lang w:val="sr-Cyrl-RS"/>
        </w:rPr>
      </w:pPr>
      <w:r w:rsidRPr="00C7612C">
        <w:rPr>
          <w:rFonts w:cs="Arial"/>
          <w:lang w:val="sr-Cyrl-RS"/>
        </w:rPr>
        <w:t>Наручилац ће донети одлуку о обустави поступка јавне набавке у складу са чланом 109. Закона.</w:t>
      </w:r>
    </w:p>
    <w:p w14:paraId="12DB8314" w14:textId="77777777" w:rsidR="00B359D7" w:rsidRPr="00C7612C" w:rsidRDefault="00B359D7" w:rsidP="00B359D7">
      <w:pPr>
        <w:pStyle w:val="ListParagraph"/>
        <w:autoSpaceDE w:val="0"/>
        <w:autoSpaceDN w:val="0"/>
        <w:adjustRightInd w:val="0"/>
        <w:spacing w:before="0" w:after="0" w:line="240" w:lineRule="auto"/>
        <w:ind w:left="0"/>
        <w:rPr>
          <w:rFonts w:ascii="Arial" w:eastAsia="TimesNewRomanPSMT" w:hAnsi="Arial" w:cs="Arial"/>
          <w:bCs/>
          <w:iCs/>
          <w:lang w:val="sr-Cyrl-RS"/>
        </w:rPr>
      </w:pPr>
    </w:p>
    <w:p w14:paraId="0A4059C8" w14:textId="77777777" w:rsidR="00B359D7" w:rsidRPr="00C7612C" w:rsidRDefault="00B359D7" w:rsidP="00B359D7">
      <w:pPr>
        <w:pStyle w:val="KDPodnaslov2"/>
        <w:numPr>
          <w:ilvl w:val="1"/>
          <w:numId w:val="22"/>
        </w:numPr>
        <w:spacing w:before="0"/>
        <w:jc w:val="both"/>
        <w:rPr>
          <w:rFonts w:cs="Arial"/>
          <w:lang w:val="sr-Cyrl-RS"/>
        </w:rPr>
      </w:pPr>
      <w:r w:rsidRPr="00C7612C">
        <w:rPr>
          <w:rFonts w:cs="Arial"/>
          <w:lang w:val="sr-Cyrl-RS"/>
        </w:rPr>
        <w:t>Рок за доношење Одлуке о додели уговора/обустави</w:t>
      </w:r>
    </w:p>
    <w:p w14:paraId="61C0F405" w14:textId="77777777" w:rsidR="00B359D7" w:rsidRPr="00C7612C" w:rsidRDefault="00B359D7" w:rsidP="00B359D7">
      <w:pPr>
        <w:pStyle w:val="KDParagraf"/>
        <w:rPr>
          <w:rFonts w:eastAsia="TimesNewRomanPSMT" w:cs="Arial"/>
          <w:lang w:val="sr-Cyrl-RS"/>
        </w:rPr>
      </w:pPr>
      <w:r w:rsidRPr="00C7612C">
        <w:rPr>
          <w:rFonts w:eastAsia="TimesNewRomanPSMT" w:cs="Arial"/>
          <w:lang w:val="sr-Cyrl-RS"/>
        </w:rPr>
        <w:t>Наручилац ће одлуку о додели уговора</w:t>
      </w:r>
      <w:r w:rsidRPr="00C7612C">
        <w:rPr>
          <w:rFonts w:eastAsia="TimesNewRomanPSMT" w:cs="Arial"/>
          <w:i/>
          <w:lang w:val="sr-Cyrl-RS"/>
        </w:rPr>
        <w:t>/обустави поступка</w:t>
      </w:r>
      <w:r w:rsidRPr="00C7612C">
        <w:rPr>
          <w:rFonts w:eastAsia="TimesNewRomanPSMT" w:cs="Arial"/>
          <w:lang w:val="sr-Cyrl-RS"/>
        </w:rPr>
        <w:t xml:space="preserve"> донети у року од максимално 25 (словима: двадесетпет) дана од дана јавног отварања понуда.</w:t>
      </w:r>
    </w:p>
    <w:p w14:paraId="425E3DA8" w14:textId="77777777" w:rsidR="00B359D7" w:rsidRPr="00C7612C" w:rsidRDefault="00B359D7" w:rsidP="00B359D7">
      <w:pPr>
        <w:pStyle w:val="KDParagraf"/>
        <w:spacing w:before="0"/>
        <w:rPr>
          <w:rFonts w:eastAsia="TimesNewRomanPSMT" w:cs="Arial"/>
          <w:lang w:val="sr-Cyrl-RS"/>
        </w:rPr>
      </w:pPr>
    </w:p>
    <w:p w14:paraId="347027B4" w14:textId="77777777" w:rsidR="00B359D7" w:rsidRPr="00C7612C" w:rsidRDefault="00B359D7" w:rsidP="00B359D7">
      <w:pPr>
        <w:pStyle w:val="KDParagraf"/>
        <w:spacing w:before="0"/>
        <w:rPr>
          <w:rFonts w:eastAsia="TimesNewRomanPSMT" w:cs="Arial"/>
          <w:lang w:val="sr-Cyrl-RS"/>
        </w:rPr>
      </w:pPr>
      <w:r w:rsidRPr="00C7612C">
        <w:rPr>
          <w:rFonts w:eastAsia="TimesNewRomanPSMT" w:cs="Arial"/>
          <w:lang w:val="sr-Cyrl-RS"/>
        </w:rPr>
        <w:t>Одлуку о додели уговора/обустави поступка  Наручилац ће објавити на Порталу јавних набавки и на својој интернет страници у року од 3 (словима: три) дана од дана доношења.</w:t>
      </w:r>
    </w:p>
    <w:p w14:paraId="4DAFFDC8" w14:textId="77777777" w:rsidR="00B359D7" w:rsidRPr="00C7612C" w:rsidRDefault="00B359D7" w:rsidP="00B359D7">
      <w:pPr>
        <w:pStyle w:val="KDParagraf"/>
        <w:spacing w:before="0"/>
        <w:rPr>
          <w:rFonts w:eastAsia="TimesNewRomanPSMT" w:cs="Arial"/>
          <w:lang w:val="sr-Cyrl-RS"/>
        </w:rPr>
      </w:pPr>
    </w:p>
    <w:p w14:paraId="73A7AFE1" w14:textId="77777777" w:rsidR="00B359D7" w:rsidRPr="00C7612C" w:rsidRDefault="00B359D7" w:rsidP="00B359D7">
      <w:pPr>
        <w:pStyle w:val="KDPodnaslov2"/>
        <w:numPr>
          <w:ilvl w:val="1"/>
          <w:numId w:val="22"/>
        </w:numPr>
        <w:spacing w:before="0"/>
        <w:jc w:val="both"/>
        <w:rPr>
          <w:rFonts w:cs="Arial"/>
          <w:lang w:val="sr-Cyrl-RS"/>
        </w:rPr>
      </w:pPr>
      <w:bookmarkStart w:id="237" w:name="_Toc441651607"/>
      <w:bookmarkStart w:id="238" w:name="_Toc442559918"/>
      <w:r w:rsidRPr="00C7612C">
        <w:rPr>
          <w:rFonts w:cs="Arial"/>
          <w:lang w:val="sr-Cyrl-RS"/>
        </w:rPr>
        <w:t>Негативне референце</w:t>
      </w:r>
      <w:bookmarkEnd w:id="237"/>
      <w:bookmarkEnd w:id="238"/>
    </w:p>
    <w:p w14:paraId="03133CDC" w14:textId="77777777" w:rsidR="00B359D7" w:rsidRPr="00C7612C" w:rsidRDefault="00B359D7" w:rsidP="00B359D7">
      <w:pPr>
        <w:pStyle w:val="KDParagraf"/>
        <w:rPr>
          <w:rFonts w:cs="Arial"/>
          <w:lang w:val="sr-Cyrl-RS" w:bidi="en-US"/>
        </w:rPr>
      </w:pPr>
      <w:r w:rsidRPr="00C7612C">
        <w:rPr>
          <w:rFonts w:cs="Arial"/>
          <w:lang w:val="sr-Cyrl-RS"/>
        </w:rPr>
        <w:t>Наручилац може одбити понуду уколико поседује доказе наведене у члану 82. Закона о јавним набавкама.</w:t>
      </w:r>
      <w:r w:rsidRPr="00C7612C">
        <w:rPr>
          <w:rFonts w:cs="Arial"/>
          <w:lang w:val="sr-Cyrl-RS" w:bidi="en-US"/>
        </w:rPr>
        <w:t xml:space="preserve"> </w:t>
      </w:r>
    </w:p>
    <w:p w14:paraId="1412699D" w14:textId="77777777" w:rsidR="00B359D7" w:rsidRPr="00C7612C" w:rsidRDefault="00B359D7" w:rsidP="00B359D7">
      <w:pPr>
        <w:pStyle w:val="KDParagraf"/>
        <w:spacing w:before="0"/>
        <w:rPr>
          <w:rFonts w:cs="Arial"/>
          <w:lang w:val="sr-Cyrl-RS" w:bidi="en-US"/>
        </w:rPr>
      </w:pPr>
    </w:p>
    <w:p w14:paraId="216A6D87" w14:textId="77777777" w:rsidR="00B359D7" w:rsidRPr="00C7612C" w:rsidRDefault="00B359D7" w:rsidP="00B359D7">
      <w:pPr>
        <w:pStyle w:val="KDPodnaslov2"/>
        <w:numPr>
          <w:ilvl w:val="1"/>
          <w:numId w:val="22"/>
        </w:numPr>
        <w:spacing w:before="0"/>
        <w:jc w:val="both"/>
        <w:rPr>
          <w:rFonts w:cs="Arial"/>
          <w:lang w:val="sr-Cyrl-RS"/>
        </w:rPr>
      </w:pPr>
      <w:bookmarkStart w:id="239" w:name="_Toc441651608"/>
      <w:bookmarkStart w:id="240" w:name="_Toc442559919"/>
      <w:r w:rsidRPr="00C7612C">
        <w:rPr>
          <w:rFonts w:cs="Arial"/>
          <w:lang w:val="sr-Cyrl-RS"/>
        </w:rPr>
        <w:t>Увид у документацију</w:t>
      </w:r>
      <w:bookmarkEnd w:id="239"/>
      <w:bookmarkEnd w:id="240"/>
    </w:p>
    <w:p w14:paraId="0AF89516" w14:textId="77777777" w:rsidR="00B359D7" w:rsidRPr="00C7612C" w:rsidRDefault="00B359D7" w:rsidP="00B359D7">
      <w:pPr>
        <w:pStyle w:val="KDParagraf"/>
        <w:rPr>
          <w:rFonts w:cs="Arial"/>
          <w:lang w:val="sr-Cyrl-RS" w:bidi="en-US"/>
        </w:rPr>
      </w:pPr>
      <w:r w:rsidRPr="00C7612C">
        <w:rPr>
          <w:rFonts w:cs="Arial"/>
          <w:lang w:val="sr-Cyrl-RS"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D7C1394" w14:textId="77777777" w:rsidR="00B359D7" w:rsidRDefault="00B359D7" w:rsidP="00B359D7">
      <w:pPr>
        <w:pStyle w:val="KDParagraf"/>
        <w:spacing w:before="0"/>
        <w:rPr>
          <w:rFonts w:cs="Arial"/>
          <w:lang w:val="sr-Cyrl-RS" w:bidi="en-US"/>
        </w:rPr>
      </w:pPr>
    </w:p>
    <w:p w14:paraId="1C080383" w14:textId="77777777" w:rsidR="00B359D7" w:rsidRPr="00C7612C" w:rsidRDefault="00B359D7" w:rsidP="00B359D7">
      <w:pPr>
        <w:pStyle w:val="KDParagraf"/>
        <w:spacing w:before="0"/>
        <w:rPr>
          <w:rFonts w:cs="Arial"/>
          <w:lang w:val="sr-Cyrl-RS" w:bidi="en-US"/>
        </w:rPr>
      </w:pPr>
      <w:r w:rsidRPr="00C7612C">
        <w:rPr>
          <w:rFonts w:cs="Arial"/>
          <w:lang w:val="sr-Cyrl-RS"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A7B7E0C" w14:textId="77777777" w:rsidR="00B359D7" w:rsidRPr="00C7612C" w:rsidRDefault="00B359D7" w:rsidP="00B359D7">
      <w:pPr>
        <w:pStyle w:val="KDParagraf"/>
        <w:spacing w:before="0"/>
        <w:rPr>
          <w:rFonts w:cs="Arial"/>
          <w:lang w:val="sr-Cyrl-RS" w:bidi="en-US"/>
        </w:rPr>
      </w:pPr>
    </w:p>
    <w:p w14:paraId="6E9F7ACF" w14:textId="77777777" w:rsidR="00B359D7" w:rsidRPr="00C7612C" w:rsidRDefault="00B359D7" w:rsidP="00B359D7">
      <w:pPr>
        <w:pStyle w:val="KDPodnaslov2"/>
        <w:numPr>
          <w:ilvl w:val="1"/>
          <w:numId w:val="22"/>
        </w:numPr>
        <w:spacing w:before="0"/>
        <w:jc w:val="both"/>
        <w:rPr>
          <w:rFonts w:cs="Arial"/>
          <w:lang w:val="sr-Cyrl-RS"/>
        </w:rPr>
      </w:pPr>
      <w:bookmarkStart w:id="241" w:name="_Toc441651609"/>
      <w:bookmarkStart w:id="242" w:name="_Toc442559920"/>
      <w:r w:rsidRPr="00C7612C">
        <w:rPr>
          <w:rFonts w:cs="Arial"/>
          <w:lang w:val="sr-Cyrl-RS"/>
        </w:rPr>
        <w:t>Заштита права понуђача</w:t>
      </w:r>
      <w:bookmarkEnd w:id="241"/>
      <w:bookmarkEnd w:id="242"/>
      <w:r w:rsidRPr="00C7612C">
        <w:rPr>
          <w:rFonts w:cs="Arial"/>
          <w:lang w:val="sr-Cyrl-RS"/>
        </w:rPr>
        <w:t xml:space="preserve"> </w:t>
      </w:r>
    </w:p>
    <w:p w14:paraId="77373921" w14:textId="77777777" w:rsidR="00B359D7" w:rsidRPr="00C7612C" w:rsidRDefault="00B359D7" w:rsidP="00B359D7">
      <w:pPr>
        <w:pStyle w:val="KDParagraf"/>
        <w:rPr>
          <w:rFonts w:cs="Arial"/>
          <w:lang w:val="sr-Cyrl-RS" w:bidi="en-US"/>
        </w:rPr>
      </w:pPr>
      <w:r w:rsidRPr="00C7612C">
        <w:rPr>
          <w:rFonts w:cs="Arial"/>
          <w:lang w:val="sr-Cyrl-RS"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C97906A" w14:textId="77777777" w:rsidR="00B359D7" w:rsidRPr="00C7612C" w:rsidRDefault="00B359D7" w:rsidP="00B359D7">
      <w:pPr>
        <w:pStyle w:val="KDParagraf"/>
        <w:spacing w:before="0"/>
        <w:rPr>
          <w:rFonts w:cs="Arial"/>
          <w:lang w:val="sr-Cyrl-RS" w:bidi="en-US"/>
        </w:rPr>
      </w:pPr>
    </w:p>
    <w:p w14:paraId="7D8BFBDC" w14:textId="77777777" w:rsidR="00B359D7" w:rsidRPr="00C7612C" w:rsidRDefault="00B359D7" w:rsidP="00B359D7">
      <w:pPr>
        <w:pStyle w:val="KDParagraf"/>
        <w:spacing w:before="0"/>
        <w:rPr>
          <w:rFonts w:cs="Arial"/>
          <w:b/>
          <w:lang w:val="sr-Cyrl-RS" w:bidi="en-US"/>
        </w:rPr>
      </w:pPr>
      <w:r w:rsidRPr="00C7612C">
        <w:rPr>
          <w:rFonts w:cs="Arial"/>
          <w:b/>
          <w:lang w:val="sr-Cyrl-RS" w:bidi="en-US"/>
        </w:rPr>
        <w:t>Рокови и начин подношења захтева за заштиту права:</w:t>
      </w:r>
    </w:p>
    <w:p w14:paraId="7E4A2074" w14:textId="77777777" w:rsidR="00B359D7" w:rsidRPr="00C7612C" w:rsidRDefault="00B359D7" w:rsidP="00B359D7">
      <w:pPr>
        <w:tabs>
          <w:tab w:val="left" w:pos="284"/>
          <w:tab w:val="left" w:pos="330"/>
        </w:tabs>
        <w:spacing w:before="0"/>
        <w:ind w:left="284"/>
        <w:jc w:val="center"/>
        <w:rPr>
          <w:rFonts w:cs="Arial"/>
          <w:lang w:val="sr-Cyrl-RS" w:bidi="en-US"/>
        </w:rPr>
      </w:pPr>
      <w:r w:rsidRPr="00C7612C">
        <w:rPr>
          <w:rFonts w:cs="Arial"/>
          <w:lang w:val="sr-Cyrl-RS" w:bidi="en-US"/>
        </w:rPr>
        <w:t>Захтев за заштиту права подноси се лично или путем поште на адресу:</w:t>
      </w:r>
    </w:p>
    <w:p w14:paraId="7CCBF3F4" w14:textId="77777777" w:rsidR="00B359D7" w:rsidRPr="00C7612C" w:rsidRDefault="00B359D7" w:rsidP="00B359D7">
      <w:pPr>
        <w:tabs>
          <w:tab w:val="left" w:pos="284"/>
          <w:tab w:val="left" w:pos="330"/>
        </w:tabs>
        <w:spacing w:before="0"/>
        <w:ind w:left="284"/>
        <w:jc w:val="center"/>
        <w:rPr>
          <w:rFonts w:cs="Arial"/>
          <w:b/>
          <w:bCs/>
          <w:lang w:val="sr-Cyrl-RS"/>
        </w:rPr>
      </w:pPr>
      <w:r w:rsidRPr="00C7612C">
        <w:rPr>
          <w:rFonts w:cs="Arial"/>
          <w:lang w:val="sr-Cyrl-RS" w:bidi="en-US"/>
        </w:rPr>
        <w:t xml:space="preserve"> </w:t>
      </w:r>
      <w:r w:rsidRPr="00C7612C">
        <w:rPr>
          <w:rFonts w:cs="Arial"/>
          <w:b/>
          <w:bCs/>
          <w:lang w:val="sr-Cyrl-RS"/>
        </w:rPr>
        <w:t>ЈП „Електропривреда Србије“ Београд,</w:t>
      </w:r>
    </w:p>
    <w:p w14:paraId="375AD48C" w14:textId="77777777" w:rsidR="00B359D7" w:rsidRPr="00C7612C" w:rsidRDefault="00B359D7" w:rsidP="00B359D7">
      <w:pPr>
        <w:tabs>
          <w:tab w:val="left" w:pos="284"/>
          <w:tab w:val="left" w:pos="330"/>
        </w:tabs>
        <w:spacing w:before="0"/>
        <w:ind w:left="284"/>
        <w:jc w:val="center"/>
        <w:rPr>
          <w:rFonts w:cs="Arial"/>
          <w:b/>
          <w:bCs/>
          <w:lang w:val="sr-Cyrl-RS"/>
        </w:rPr>
      </w:pPr>
      <w:r w:rsidRPr="00C7612C">
        <w:rPr>
          <w:rFonts w:cs="Arial"/>
          <w:b/>
          <w:bCs/>
          <w:lang w:val="sr-Cyrl-RS"/>
        </w:rPr>
        <w:t xml:space="preserve"> Одељење за набавке Нови Сад,</w:t>
      </w:r>
    </w:p>
    <w:p w14:paraId="3298D0E8" w14:textId="77777777" w:rsidR="00B359D7" w:rsidRPr="00C7612C" w:rsidRDefault="00B359D7" w:rsidP="00B359D7">
      <w:pPr>
        <w:tabs>
          <w:tab w:val="left" w:pos="284"/>
          <w:tab w:val="left" w:pos="330"/>
        </w:tabs>
        <w:spacing w:before="0"/>
        <w:ind w:left="284"/>
        <w:jc w:val="center"/>
        <w:rPr>
          <w:rFonts w:cs="Arial"/>
          <w:b/>
          <w:bCs/>
          <w:lang w:val="sr-Cyrl-RS"/>
        </w:rPr>
      </w:pPr>
      <w:r w:rsidRPr="00C7612C">
        <w:rPr>
          <w:rFonts w:cs="Arial"/>
          <w:b/>
          <w:bCs/>
          <w:lang w:val="sr-Cyrl-RS"/>
        </w:rPr>
        <w:t xml:space="preserve"> Булевар ослобођења 100, 21000 Нови Сад</w:t>
      </w:r>
    </w:p>
    <w:p w14:paraId="2B932A27" w14:textId="77777777" w:rsidR="00B359D7" w:rsidRPr="00C7612C" w:rsidRDefault="00B359D7" w:rsidP="00B359D7">
      <w:pPr>
        <w:tabs>
          <w:tab w:val="left" w:pos="284"/>
          <w:tab w:val="left" w:pos="330"/>
        </w:tabs>
        <w:spacing w:before="0"/>
        <w:ind w:left="284"/>
        <w:jc w:val="center"/>
        <w:rPr>
          <w:rFonts w:cs="Arial"/>
          <w:b/>
          <w:bCs/>
          <w:lang w:val="sr-Cyrl-RS"/>
        </w:rPr>
      </w:pPr>
      <w:r w:rsidRPr="00C7612C">
        <w:rPr>
          <w:rFonts w:cs="Arial"/>
          <w:b/>
          <w:bCs/>
          <w:lang w:val="sr-Cyrl-RS"/>
        </w:rPr>
        <w:t xml:space="preserve"> са назнаком Захтев за заштиту права за ЈН добара</w:t>
      </w:r>
    </w:p>
    <w:p w14:paraId="47C4D3CA" w14:textId="77777777" w:rsidR="00B359D7" w:rsidRPr="00C7612C" w:rsidRDefault="00B359D7" w:rsidP="00B359D7">
      <w:pPr>
        <w:pStyle w:val="KDParagraf"/>
        <w:spacing w:before="0"/>
        <w:rPr>
          <w:rFonts w:cs="Arial"/>
          <w:lang w:val="sr-Cyrl-RS" w:bidi="en-US"/>
        </w:rPr>
      </w:pPr>
      <w:r w:rsidRPr="00C7612C">
        <w:rPr>
          <w:rFonts w:cs="Arial"/>
          <w:b/>
          <w:bCs/>
          <w:lang w:val="sr-Cyrl-RS"/>
        </w:rPr>
        <w:t xml:space="preserve"> </w:t>
      </w:r>
      <w:r w:rsidRPr="0025653C">
        <w:rPr>
          <w:rFonts w:cs="Arial"/>
          <w:b/>
          <w:bCs/>
          <w:lang w:val="sr-Cyrl-RS"/>
        </w:rPr>
        <w:t>Доградња и унапређење рачунарске мреже ЈН бр. ЈН/1000/0142/2018 (1036/2018)</w:t>
      </w:r>
      <w:r w:rsidRPr="00C7612C">
        <w:rPr>
          <w:rFonts w:cs="Arial"/>
          <w:lang w:val="sr-Cyrl-RS" w:bidi="en-US"/>
        </w:rPr>
        <w:t>, а копија се истовремено доставља Републичкој комисији.</w:t>
      </w:r>
    </w:p>
    <w:p w14:paraId="64FDBA02" w14:textId="77777777" w:rsidR="00B359D7" w:rsidRDefault="00B359D7" w:rsidP="00B359D7">
      <w:pPr>
        <w:pStyle w:val="KDParagraf"/>
        <w:spacing w:before="0"/>
        <w:rPr>
          <w:rFonts w:cs="Arial"/>
          <w:lang w:val="sr-Cyrl-RS" w:bidi="en-US"/>
        </w:rPr>
      </w:pPr>
    </w:p>
    <w:p w14:paraId="74D5BF75" w14:textId="77777777" w:rsidR="00B359D7" w:rsidRPr="00C7612C" w:rsidRDefault="00B359D7" w:rsidP="00B359D7">
      <w:pPr>
        <w:pStyle w:val="KDParagraf"/>
        <w:spacing w:before="0"/>
        <w:rPr>
          <w:rFonts w:cs="Arial"/>
          <w:lang w:val="sr-Cyrl-RS" w:bidi="en-US"/>
        </w:rPr>
      </w:pPr>
      <w:r w:rsidRPr="00C7612C">
        <w:rPr>
          <w:rFonts w:cs="Arial"/>
          <w:lang w:val="sr-Cyrl-RS" w:bidi="en-US"/>
        </w:rPr>
        <w:t xml:space="preserve">Захтев за заштиту права се може доставити и путем електронске поште на e-mail: </w:t>
      </w:r>
      <w:hyperlink r:id="rId171" w:history="1">
        <w:r w:rsidRPr="0025653C">
          <w:rPr>
            <w:rStyle w:val="Hyperlink"/>
            <w:lang w:val="sr-Cyrl-RS"/>
          </w:rPr>
          <w:t>agaton.</w:t>
        </w:r>
        <w:r w:rsidRPr="0025653C">
          <w:rPr>
            <w:rStyle w:val="Hyperlink"/>
          </w:rPr>
          <w:t>milosevic</w:t>
        </w:r>
        <w:r w:rsidRPr="0025653C">
          <w:rPr>
            <w:rStyle w:val="Hyperlink"/>
            <w:lang w:val="sr-Cyrl-RS"/>
          </w:rPr>
          <w:t>@eps.rs</w:t>
        </w:r>
      </w:hyperlink>
      <w:r w:rsidRPr="00C7612C">
        <w:rPr>
          <w:rFonts w:cs="Arial"/>
          <w:lang w:val="sr-Cyrl-RS" w:bidi="en-US"/>
        </w:rPr>
        <w:t xml:space="preserve"> (понедељак-петак) од 7,30 до 15,30 часова.</w:t>
      </w:r>
    </w:p>
    <w:p w14:paraId="471ED873" w14:textId="77777777" w:rsidR="00B359D7" w:rsidRPr="00C7612C" w:rsidRDefault="00B359D7" w:rsidP="00B359D7">
      <w:pPr>
        <w:pStyle w:val="KDParagraf"/>
        <w:spacing w:before="0"/>
        <w:rPr>
          <w:rFonts w:cs="Arial"/>
          <w:lang w:val="sr-Cyrl-RS" w:bidi="en-US"/>
        </w:rPr>
      </w:pPr>
      <w:r w:rsidRPr="00C7612C">
        <w:rPr>
          <w:rFonts w:cs="Arial"/>
          <w:lang w:val="sr-Cyrl-RS"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056291D1" w14:textId="77777777" w:rsidR="00B359D7" w:rsidRDefault="00B359D7" w:rsidP="00B359D7">
      <w:pPr>
        <w:pStyle w:val="KDParagraf"/>
        <w:spacing w:before="0"/>
        <w:rPr>
          <w:rFonts w:cs="Arial"/>
          <w:lang w:val="sr-Cyrl-RS" w:bidi="en-US"/>
        </w:rPr>
      </w:pPr>
    </w:p>
    <w:p w14:paraId="3180B0D4" w14:textId="77777777" w:rsidR="00B359D7" w:rsidRPr="00C7612C" w:rsidRDefault="00B359D7" w:rsidP="00B359D7">
      <w:pPr>
        <w:pStyle w:val="KDParagraf"/>
        <w:spacing w:before="0"/>
        <w:rPr>
          <w:rFonts w:cs="Arial"/>
          <w:lang w:val="sr-Cyrl-RS" w:bidi="en-US"/>
        </w:rPr>
      </w:pPr>
      <w:r w:rsidRPr="00C7612C">
        <w:rPr>
          <w:rFonts w:cs="Arial"/>
          <w:lang w:val="sr-Cyrl-RS"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C7612C">
        <w:rPr>
          <w:rFonts w:cs="Arial"/>
          <w:color w:val="00B0F0"/>
          <w:lang w:val="sr-Cyrl-RS" w:bidi="en-US"/>
        </w:rPr>
        <w:t xml:space="preserve"> </w:t>
      </w:r>
      <w:r w:rsidRPr="00C7612C">
        <w:rPr>
          <w:rFonts w:cs="Arial"/>
          <w:color w:val="0D0D0D" w:themeColor="text1" w:themeTint="F2"/>
          <w:lang w:val="sr-Cyrl-RS" w:bidi="en-US"/>
        </w:rPr>
        <w:t xml:space="preserve">7 (седам) дана </w:t>
      </w:r>
      <w:r w:rsidRPr="00C7612C">
        <w:rPr>
          <w:rFonts w:cs="Arial"/>
          <w:lang w:val="sr-Cyrl-RS" w:bidi="en-US"/>
        </w:rPr>
        <w:t xml:space="preserve">пре истека рока за подношење понуда, без обзира на начин достављања </w:t>
      </w:r>
      <w:r w:rsidRPr="00C7612C">
        <w:rPr>
          <w:rFonts w:cs="Arial"/>
          <w:lang w:val="sr-Cyrl-RS" w:bidi="en-US"/>
        </w:rPr>
        <w:lastRenderedPageBreak/>
        <w:t xml:space="preserve">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310C8DCF" w14:textId="77777777" w:rsidR="00B359D7" w:rsidRDefault="00B359D7" w:rsidP="00B359D7">
      <w:pPr>
        <w:pStyle w:val="KDParagraf"/>
        <w:spacing w:before="0"/>
        <w:rPr>
          <w:rFonts w:cs="Arial"/>
          <w:lang w:val="sr-Cyrl-RS" w:bidi="en-US"/>
        </w:rPr>
      </w:pPr>
    </w:p>
    <w:p w14:paraId="49A8FB0A" w14:textId="77777777" w:rsidR="00B359D7" w:rsidRPr="00C7612C" w:rsidRDefault="00B359D7" w:rsidP="00B359D7">
      <w:pPr>
        <w:pStyle w:val="KDParagraf"/>
        <w:spacing w:before="0"/>
        <w:rPr>
          <w:rFonts w:cs="Arial"/>
          <w:lang w:val="sr-Cyrl-RS" w:bidi="en-US"/>
        </w:rPr>
      </w:pPr>
      <w:r w:rsidRPr="00C7612C">
        <w:rPr>
          <w:rFonts w:cs="Arial"/>
          <w:lang w:val="sr-Cyrl-RS"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2B39B5A" w14:textId="77777777" w:rsidR="00B359D7" w:rsidRDefault="00B359D7" w:rsidP="00B359D7">
      <w:pPr>
        <w:pStyle w:val="KDParagraf"/>
        <w:spacing w:before="0"/>
        <w:rPr>
          <w:rFonts w:cs="Arial"/>
          <w:lang w:val="sr-Cyrl-RS" w:bidi="en-US"/>
        </w:rPr>
      </w:pPr>
    </w:p>
    <w:p w14:paraId="6F5BBB09" w14:textId="77777777" w:rsidR="00B359D7" w:rsidRPr="00C7612C" w:rsidRDefault="00B359D7" w:rsidP="00B359D7">
      <w:pPr>
        <w:pStyle w:val="KDParagraf"/>
        <w:spacing w:before="0"/>
        <w:rPr>
          <w:rFonts w:cs="Arial"/>
          <w:lang w:val="sr-Cyrl-RS" w:bidi="en-US"/>
        </w:rPr>
      </w:pPr>
      <w:r w:rsidRPr="00C7612C">
        <w:rPr>
          <w:rFonts w:cs="Arial"/>
          <w:lang w:val="sr-Cyrl-RS" w:bidi="en-US"/>
        </w:rPr>
        <w:t>После доношења одлуке о додели уговора</w:t>
      </w:r>
      <w:r w:rsidRPr="00C7612C">
        <w:rPr>
          <w:rFonts w:cs="Arial"/>
          <w:color w:val="00B0F0"/>
          <w:lang w:val="sr-Cyrl-RS" w:bidi="en-US"/>
        </w:rPr>
        <w:t xml:space="preserve">  </w:t>
      </w:r>
      <w:r w:rsidRPr="00C7612C">
        <w:rPr>
          <w:rFonts w:cs="Arial"/>
          <w:lang w:val="sr-Cyrl-RS" w:bidi="en-US"/>
        </w:rPr>
        <w:t xml:space="preserve">и одлуке о обустави поступка, рок за подношење захтева за заштиту права је 10 (десет) дана од дана објављивања одлуке на Порталу јавних набавки. </w:t>
      </w:r>
    </w:p>
    <w:p w14:paraId="2D23457A" w14:textId="77777777" w:rsidR="00B359D7" w:rsidRDefault="00B359D7" w:rsidP="00B359D7">
      <w:pPr>
        <w:pStyle w:val="KDParagraf"/>
        <w:spacing w:before="0"/>
        <w:rPr>
          <w:rFonts w:cs="Arial"/>
          <w:lang w:val="sr-Cyrl-RS" w:bidi="en-US"/>
        </w:rPr>
      </w:pPr>
    </w:p>
    <w:p w14:paraId="3D2D20E1" w14:textId="77777777" w:rsidR="00B359D7" w:rsidRPr="00C7612C" w:rsidRDefault="00B359D7" w:rsidP="00B359D7">
      <w:pPr>
        <w:pStyle w:val="KDParagraf"/>
        <w:spacing w:before="0"/>
        <w:rPr>
          <w:rFonts w:cs="Arial"/>
          <w:lang w:val="sr-Cyrl-RS" w:bidi="en-US"/>
        </w:rPr>
      </w:pPr>
      <w:r w:rsidRPr="00C7612C">
        <w:rPr>
          <w:rFonts w:cs="Arial"/>
          <w:lang w:val="sr-Cyrl-RS" w:bidi="en-US"/>
        </w:rPr>
        <w:t xml:space="preserve">Захтев за заштиту права не задржава даље активности наручиоца у поступку јавне набавке у складу са одредбама члана 150. ЗЈН. </w:t>
      </w:r>
    </w:p>
    <w:p w14:paraId="07531D20" w14:textId="77777777" w:rsidR="00B359D7" w:rsidRPr="00C7612C" w:rsidRDefault="00B359D7" w:rsidP="00B359D7">
      <w:pPr>
        <w:pStyle w:val="KDParagraf"/>
        <w:spacing w:before="0"/>
        <w:rPr>
          <w:rFonts w:cs="Arial"/>
          <w:lang w:val="sr-Cyrl-RS" w:bidi="en-US"/>
        </w:rPr>
      </w:pPr>
      <w:r w:rsidRPr="00C7612C">
        <w:rPr>
          <w:rFonts w:cs="Arial"/>
          <w:lang w:val="sr-Cyrl-RS"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1A910FBF" w14:textId="77777777" w:rsidR="00B359D7" w:rsidRDefault="00B359D7" w:rsidP="00B359D7">
      <w:pPr>
        <w:pStyle w:val="KDParagraf"/>
        <w:spacing w:before="0"/>
        <w:rPr>
          <w:rFonts w:cs="Arial"/>
          <w:lang w:val="sr-Cyrl-RS" w:bidi="en-US"/>
        </w:rPr>
      </w:pPr>
    </w:p>
    <w:p w14:paraId="4A15D1ED" w14:textId="77777777" w:rsidR="00B359D7" w:rsidRPr="00C7612C" w:rsidRDefault="00B359D7" w:rsidP="00B359D7">
      <w:pPr>
        <w:pStyle w:val="KDParagraf"/>
        <w:spacing w:before="0"/>
        <w:rPr>
          <w:rFonts w:cs="Arial"/>
          <w:lang w:val="sr-Cyrl-RS" w:bidi="en-US"/>
        </w:rPr>
      </w:pPr>
      <w:r w:rsidRPr="00C7612C">
        <w:rPr>
          <w:rFonts w:cs="Arial"/>
          <w:lang w:val="sr-Cyrl-RS" w:bidi="en-US"/>
        </w:rPr>
        <w:t>Н</w:t>
      </w:r>
      <w:r w:rsidRPr="00C7612C">
        <w:rPr>
          <w:rFonts w:cs="Arial"/>
          <w:lang w:val="sr-Cyrl-RS" w:eastAsia="sr-Latn-CS"/>
        </w:rPr>
        <w:t xml:space="preserve">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42234C23" w14:textId="77777777" w:rsidR="00B359D7" w:rsidRPr="00C7612C" w:rsidRDefault="00B359D7" w:rsidP="00B359D7">
      <w:pPr>
        <w:pStyle w:val="KDParagraf"/>
        <w:spacing w:before="0"/>
        <w:rPr>
          <w:rFonts w:cs="Arial"/>
          <w:lang w:val="sr-Cyrl-RS" w:bidi="en-US"/>
        </w:rPr>
      </w:pPr>
    </w:p>
    <w:p w14:paraId="5F2CA8CA" w14:textId="77777777" w:rsidR="00B359D7" w:rsidRPr="00C7612C" w:rsidRDefault="00B359D7" w:rsidP="00B359D7">
      <w:pPr>
        <w:pStyle w:val="KDParagraf"/>
        <w:spacing w:before="0"/>
        <w:rPr>
          <w:rFonts w:cs="Arial"/>
          <w:lang w:val="sr-Cyrl-RS" w:bidi="en-US"/>
        </w:rPr>
      </w:pPr>
      <w:r w:rsidRPr="00C7612C">
        <w:rPr>
          <w:rFonts w:cs="Arial"/>
          <w:b/>
          <w:lang w:val="sr-Cyrl-RS" w:bidi="en-US"/>
        </w:rPr>
        <w:t>Детаљно упутство о садржини потпуног захтева за заштиту права</w:t>
      </w:r>
      <w:r w:rsidRPr="00C7612C">
        <w:rPr>
          <w:rFonts w:cs="Arial"/>
          <w:lang w:val="sr-Cyrl-RS" w:bidi="en-US"/>
        </w:rPr>
        <w:t xml:space="preserve"> у складу са чланом   151. став 1. тач. 1) – 7) ЗЈН:</w:t>
      </w:r>
    </w:p>
    <w:p w14:paraId="4F543190" w14:textId="77777777" w:rsidR="00B359D7" w:rsidRPr="00C7612C" w:rsidRDefault="00B359D7" w:rsidP="00B359D7">
      <w:pPr>
        <w:pStyle w:val="KDParagraf"/>
        <w:spacing w:before="0"/>
        <w:rPr>
          <w:rFonts w:cs="Arial"/>
          <w:lang w:val="sr-Cyrl-RS" w:bidi="en-US"/>
        </w:rPr>
      </w:pPr>
      <w:r w:rsidRPr="00C7612C">
        <w:rPr>
          <w:rFonts w:cs="Arial"/>
          <w:lang w:val="sr-Cyrl-RS" w:bidi="en-US"/>
        </w:rPr>
        <w:t>Захтев за заштиту права садржи:</w:t>
      </w:r>
    </w:p>
    <w:p w14:paraId="6BFE3588" w14:textId="77777777" w:rsidR="00B359D7" w:rsidRPr="00C7612C" w:rsidRDefault="00B359D7" w:rsidP="00B359D7">
      <w:pPr>
        <w:pStyle w:val="KDParagraf"/>
        <w:spacing w:before="0"/>
        <w:rPr>
          <w:rFonts w:cs="Arial"/>
          <w:lang w:val="sr-Cyrl-RS" w:bidi="en-US"/>
        </w:rPr>
      </w:pPr>
      <w:r w:rsidRPr="00C7612C">
        <w:rPr>
          <w:rFonts w:cs="Arial"/>
          <w:lang w:val="sr-Cyrl-RS" w:bidi="en-US"/>
        </w:rPr>
        <w:t>1) назив и адресу подносиоца захтева и лице за контакт</w:t>
      </w:r>
    </w:p>
    <w:p w14:paraId="1258828B" w14:textId="77777777" w:rsidR="00B359D7" w:rsidRPr="00C7612C" w:rsidRDefault="00B359D7" w:rsidP="00B359D7">
      <w:pPr>
        <w:pStyle w:val="KDParagraf"/>
        <w:spacing w:before="0"/>
        <w:rPr>
          <w:rFonts w:cs="Arial"/>
          <w:lang w:val="sr-Cyrl-RS" w:bidi="en-US"/>
        </w:rPr>
      </w:pPr>
      <w:r w:rsidRPr="00C7612C">
        <w:rPr>
          <w:rFonts w:cs="Arial"/>
          <w:lang w:val="sr-Cyrl-RS" w:bidi="en-US"/>
        </w:rPr>
        <w:t>2) назив и адресу наручиоца</w:t>
      </w:r>
    </w:p>
    <w:p w14:paraId="6894C3C5" w14:textId="77777777" w:rsidR="00B359D7" w:rsidRPr="00C7612C" w:rsidRDefault="00B359D7" w:rsidP="00B359D7">
      <w:pPr>
        <w:pStyle w:val="KDParagraf"/>
        <w:spacing w:before="0"/>
        <w:rPr>
          <w:rFonts w:cs="Arial"/>
          <w:lang w:val="sr-Cyrl-RS" w:bidi="en-US"/>
        </w:rPr>
      </w:pPr>
      <w:r w:rsidRPr="00C7612C">
        <w:rPr>
          <w:rFonts w:cs="Arial"/>
          <w:lang w:val="sr-Cyrl-RS" w:bidi="en-US"/>
        </w:rPr>
        <w:t>3) податке о јавној набавци која је предмет захтева, односно о одлуци наручиоца</w:t>
      </w:r>
    </w:p>
    <w:p w14:paraId="2E273C07" w14:textId="77777777" w:rsidR="00B359D7" w:rsidRPr="00C7612C" w:rsidRDefault="00B359D7" w:rsidP="00B359D7">
      <w:pPr>
        <w:pStyle w:val="KDParagraf"/>
        <w:spacing w:before="0"/>
        <w:rPr>
          <w:rFonts w:cs="Arial"/>
          <w:lang w:val="sr-Cyrl-RS" w:bidi="en-US"/>
        </w:rPr>
      </w:pPr>
      <w:r w:rsidRPr="00C7612C">
        <w:rPr>
          <w:rFonts w:cs="Arial"/>
          <w:lang w:val="sr-Cyrl-RS" w:bidi="en-US"/>
        </w:rPr>
        <w:t>4) повреде прописа којима се уређује поступак јавне набавке</w:t>
      </w:r>
    </w:p>
    <w:p w14:paraId="32369BC1" w14:textId="77777777" w:rsidR="00B359D7" w:rsidRPr="00C7612C" w:rsidRDefault="00B359D7" w:rsidP="00B359D7">
      <w:pPr>
        <w:pStyle w:val="KDParagraf"/>
        <w:spacing w:before="0"/>
        <w:rPr>
          <w:rFonts w:cs="Arial"/>
          <w:lang w:val="sr-Cyrl-RS" w:bidi="en-US"/>
        </w:rPr>
      </w:pPr>
      <w:r w:rsidRPr="00C7612C">
        <w:rPr>
          <w:rFonts w:cs="Arial"/>
          <w:lang w:val="sr-Cyrl-RS" w:bidi="en-US"/>
        </w:rPr>
        <w:t>5) чињенице и доказе којима се повреде доказују</w:t>
      </w:r>
    </w:p>
    <w:p w14:paraId="74021254" w14:textId="77777777" w:rsidR="00B359D7" w:rsidRPr="00C7612C" w:rsidRDefault="00B359D7" w:rsidP="00B359D7">
      <w:pPr>
        <w:pStyle w:val="KDParagraf"/>
        <w:spacing w:before="0"/>
        <w:rPr>
          <w:rFonts w:cs="Arial"/>
          <w:lang w:val="sr-Cyrl-RS" w:bidi="en-US"/>
        </w:rPr>
      </w:pPr>
      <w:r w:rsidRPr="00C7612C">
        <w:rPr>
          <w:rFonts w:cs="Arial"/>
          <w:lang w:val="sr-Cyrl-RS" w:bidi="en-US"/>
        </w:rPr>
        <w:t>6) потврду о уплати таксе из члана 156. ЗЈН</w:t>
      </w:r>
    </w:p>
    <w:p w14:paraId="0E860AD8" w14:textId="77777777" w:rsidR="00B359D7" w:rsidRPr="00C7612C" w:rsidRDefault="00B359D7" w:rsidP="00B359D7">
      <w:pPr>
        <w:pStyle w:val="KDParagraf"/>
        <w:spacing w:before="0"/>
        <w:rPr>
          <w:rFonts w:cs="Arial"/>
          <w:lang w:val="sr-Cyrl-RS" w:bidi="en-US"/>
        </w:rPr>
      </w:pPr>
      <w:r w:rsidRPr="00C7612C">
        <w:rPr>
          <w:rFonts w:cs="Arial"/>
          <w:lang w:val="sr-Cyrl-RS" w:bidi="en-US"/>
        </w:rPr>
        <w:t>7) потпис подносиоца.</w:t>
      </w:r>
    </w:p>
    <w:p w14:paraId="475AAA5B" w14:textId="77777777" w:rsidR="00B359D7" w:rsidRPr="00C7612C" w:rsidRDefault="00B359D7" w:rsidP="00B359D7">
      <w:pPr>
        <w:pStyle w:val="KDParagraf"/>
        <w:spacing w:before="0"/>
        <w:rPr>
          <w:rFonts w:cs="Arial"/>
          <w:b/>
          <w:lang w:val="sr-Cyrl-RS" w:bidi="en-US"/>
        </w:rPr>
      </w:pPr>
    </w:p>
    <w:p w14:paraId="7C462D23" w14:textId="77777777" w:rsidR="00B359D7" w:rsidRPr="00C7612C" w:rsidRDefault="00B359D7" w:rsidP="00B359D7">
      <w:pPr>
        <w:pStyle w:val="KDParagraf"/>
        <w:spacing w:before="0"/>
        <w:rPr>
          <w:rFonts w:cs="Arial"/>
          <w:b/>
          <w:lang w:val="sr-Cyrl-RS" w:bidi="en-US"/>
        </w:rPr>
      </w:pPr>
      <w:r w:rsidRPr="00C7612C">
        <w:rPr>
          <w:rFonts w:cs="Arial"/>
          <w:b/>
          <w:lang w:val="sr-Cyrl-RS" w:bidi="en-US"/>
        </w:rPr>
        <w:t xml:space="preserve">Ако поднети захтев за заштиту права не садржи све обавезне елементе   наручилац ће такав захтев одбацити закључком. </w:t>
      </w:r>
    </w:p>
    <w:p w14:paraId="2B3E8DE1" w14:textId="77777777" w:rsidR="00B359D7" w:rsidRPr="00C7612C" w:rsidRDefault="00B359D7" w:rsidP="00B359D7">
      <w:pPr>
        <w:pStyle w:val="KDParagraf"/>
        <w:rPr>
          <w:rFonts w:cs="Arial"/>
          <w:lang w:val="sr-Cyrl-RS" w:bidi="en-US"/>
        </w:rPr>
      </w:pPr>
      <w:r w:rsidRPr="00C7612C">
        <w:rPr>
          <w:rFonts w:cs="Arial"/>
          <w:lang w:val="sr-Cyrl-RS" w:bidi="en-US"/>
        </w:rPr>
        <w:t xml:space="preserve">Закључак   наручилац доставља подносиоцу захтева и Републичкој комисији у року од три дана од дана доношења. </w:t>
      </w:r>
    </w:p>
    <w:p w14:paraId="19D5B573" w14:textId="77777777" w:rsidR="00B359D7" w:rsidRDefault="00B359D7" w:rsidP="00B359D7">
      <w:pPr>
        <w:pStyle w:val="KDParagraf"/>
        <w:spacing w:before="0"/>
        <w:rPr>
          <w:rFonts w:cs="Arial"/>
          <w:lang w:val="sr-Cyrl-RS" w:bidi="en-US"/>
        </w:rPr>
      </w:pPr>
    </w:p>
    <w:p w14:paraId="369EC5E9" w14:textId="77777777" w:rsidR="00B359D7" w:rsidRPr="00C7612C" w:rsidRDefault="00B359D7" w:rsidP="00B359D7">
      <w:pPr>
        <w:pStyle w:val="KDParagraf"/>
        <w:spacing w:before="0"/>
        <w:rPr>
          <w:rFonts w:cs="Arial"/>
          <w:lang w:val="sr-Cyrl-RS" w:bidi="en-US"/>
        </w:rPr>
      </w:pPr>
      <w:r w:rsidRPr="00C7612C">
        <w:rPr>
          <w:rFonts w:cs="Arial"/>
          <w:lang w:val="sr-Cyrl-RS"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041B39EA" w14:textId="77777777" w:rsidR="00B359D7" w:rsidRPr="00C7612C" w:rsidRDefault="00B359D7" w:rsidP="00B359D7">
      <w:pPr>
        <w:pStyle w:val="KDParagraf"/>
        <w:spacing w:before="0"/>
        <w:rPr>
          <w:rFonts w:cs="Arial"/>
          <w:lang w:val="sr-Cyrl-RS" w:bidi="en-US"/>
        </w:rPr>
      </w:pPr>
    </w:p>
    <w:p w14:paraId="23897750" w14:textId="77777777" w:rsidR="00B359D7" w:rsidRPr="00C7612C" w:rsidRDefault="00B359D7" w:rsidP="00B359D7">
      <w:pPr>
        <w:pStyle w:val="KDParagraf"/>
        <w:spacing w:before="0"/>
        <w:rPr>
          <w:rFonts w:cs="Arial"/>
          <w:b/>
          <w:lang w:val="sr-Cyrl-RS" w:bidi="en-US"/>
        </w:rPr>
      </w:pPr>
      <w:r w:rsidRPr="00C7612C">
        <w:rPr>
          <w:rFonts w:cs="Arial"/>
          <w:b/>
          <w:lang w:val="sr-Cyrl-RS" w:bidi="en-US"/>
        </w:rPr>
        <w:t>Износ таксе из члана 156. став 1. тач. 1)- 3) ЗЈН:</w:t>
      </w:r>
    </w:p>
    <w:p w14:paraId="6BB2FF78" w14:textId="77777777" w:rsidR="00B359D7" w:rsidRPr="00C7612C" w:rsidRDefault="00B359D7" w:rsidP="00B359D7">
      <w:pPr>
        <w:pStyle w:val="KDParagraf"/>
        <w:spacing w:before="0"/>
        <w:rPr>
          <w:rFonts w:cs="Arial"/>
          <w:lang w:val="sr-Cyrl-RS" w:bidi="en-US"/>
        </w:rPr>
      </w:pPr>
      <w:r w:rsidRPr="00C7612C">
        <w:rPr>
          <w:rFonts w:cs="Arial"/>
          <w:lang w:val="sr-Cyrl-RS"/>
        </w:rPr>
        <w:t>Подносилац захтева за заштиту права дужан је да на рачун буџета Републике Србије (број рачуна: 840-</w:t>
      </w:r>
      <w:r w:rsidRPr="00C7612C">
        <w:rPr>
          <w:rFonts w:cs="Arial"/>
          <w:bCs/>
          <w:iCs/>
          <w:lang w:val="sr-Cyrl-RS"/>
        </w:rPr>
        <w:t>30678845-06</w:t>
      </w:r>
      <w:r w:rsidRPr="00C7612C">
        <w:rPr>
          <w:rFonts w:cs="Arial"/>
          <w:lang w:val="sr-Cyrl-RS"/>
        </w:rPr>
        <w:t xml:space="preserve">, шифра плаћања 153 или 253, позив на број 100006242017, сврха: ЗЗП, ЈП ЕПС, јн. бр. </w:t>
      </w:r>
      <w:r w:rsidRPr="004D7AE5">
        <w:rPr>
          <w:rFonts w:cs="Arial"/>
          <w:b/>
          <w:lang w:val="sr-Cyrl-RS"/>
        </w:rPr>
        <w:t>ЈН/1000/0142/2018 (1036/2018)</w:t>
      </w:r>
      <w:r w:rsidRPr="00C7612C">
        <w:rPr>
          <w:rFonts w:cs="Arial"/>
          <w:lang w:val="sr-Cyrl-RS"/>
        </w:rPr>
        <w:t>, прималац уплате: буџет Републике Србије) уплати таксу</w:t>
      </w:r>
      <w:r w:rsidRPr="00C7612C">
        <w:rPr>
          <w:rFonts w:cs="Arial"/>
          <w:lang w:val="sr-Cyrl-RS" w:bidi="en-US"/>
        </w:rPr>
        <w:t xml:space="preserve"> од: </w:t>
      </w:r>
    </w:p>
    <w:p w14:paraId="4CFF7C67" w14:textId="77777777" w:rsidR="00B359D7" w:rsidRPr="00C7612C" w:rsidRDefault="00B359D7" w:rsidP="00B359D7">
      <w:pPr>
        <w:pStyle w:val="KDParagraf"/>
        <w:spacing w:before="0"/>
        <w:rPr>
          <w:rFonts w:cs="Arial"/>
          <w:lang w:val="sr-Cyrl-RS" w:bidi="en-US"/>
        </w:rPr>
      </w:pPr>
    </w:p>
    <w:p w14:paraId="00546525" w14:textId="77777777" w:rsidR="00B359D7" w:rsidRPr="004D7AE5" w:rsidRDefault="00B359D7" w:rsidP="00B359D7">
      <w:pPr>
        <w:pStyle w:val="KDParagraf"/>
        <w:spacing w:before="0"/>
        <w:rPr>
          <w:rFonts w:cs="Arial"/>
          <w:lang w:val="sr-Cyrl-RS" w:bidi="en-US"/>
        </w:rPr>
      </w:pPr>
      <w:r w:rsidRPr="00C7612C">
        <w:rPr>
          <w:rFonts w:cs="Arial"/>
          <w:lang w:val="sr-Cyrl-RS" w:bidi="en-US"/>
        </w:rPr>
        <w:t xml:space="preserve">1) </w:t>
      </w:r>
      <w:r w:rsidRPr="004D7AE5">
        <w:rPr>
          <w:rFonts w:cs="Arial"/>
          <w:lang w:val="sr-Cyrl-RS" w:bidi="en-US"/>
        </w:rPr>
        <w:tab/>
        <w:t>120.000 динара ако се захтев за заштиту права подноси пре отварања понуда;</w:t>
      </w:r>
    </w:p>
    <w:p w14:paraId="40B8FB3B" w14:textId="77777777" w:rsidR="00B359D7" w:rsidRPr="00C7612C" w:rsidRDefault="00B359D7" w:rsidP="00B359D7">
      <w:pPr>
        <w:pStyle w:val="KDParagraf"/>
        <w:spacing w:before="0"/>
        <w:rPr>
          <w:rFonts w:cs="Arial"/>
          <w:lang w:val="sr-Cyrl-RS" w:bidi="en-US"/>
        </w:rPr>
      </w:pPr>
      <w:r w:rsidRPr="004D7AE5">
        <w:rPr>
          <w:rFonts w:cs="Arial"/>
          <w:lang w:val="sr-Cyrl-RS" w:bidi="en-US"/>
        </w:rPr>
        <w:t>2)</w:t>
      </w:r>
      <w:r w:rsidRPr="004D7AE5">
        <w:rPr>
          <w:rFonts w:cs="Arial"/>
          <w:lang w:val="sr-Cyrl-RS" w:bidi="en-US"/>
        </w:rPr>
        <w:tab/>
        <w:t>120.000 динара ако се захтев за заштиту права подноси након отварања понуда</w:t>
      </w:r>
      <w:r w:rsidRPr="00C7612C">
        <w:rPr>
          <w:rFonts w:cs="Arial"/>
          <w:lang w:val="sr-Cyrl-RS" w:bidi="en-US"/>
        </w:rPr>
        <w:t xml:space="preserve"> </w:t>
      </w:r>
    </w:p>
    <w:p w14:paraId="138AE885" w14:textId="77777777" w:rsidR="00B359D7" w:rsidRPr="00C7612C" w:rsidRDefault="00B359D7" w:rsidP="00B359D7">
      <w:pPr>
        <w:pStyle w:val="KDParagraf"/>
        <w:spacing w:before="0"/>
        <w:rPr>
          <w:rFonts w:cs="Arial"/>
          <w:lang w:val="sr-Cyrl-RS" w:bidi="en-US"/>
        </w:rPr>
      </w:pPr>
    </w:p>
    <w:p w14:paraId="5306EF43" w14:textId="77777777" w:rsidR="00B359D7" w:rsidRPr="00C7612C" w:rsidRDefault="00B359D7" w:rsidP="00B359D7">
      <w:pPr>
        <w:pStyle w:val="KDParagraf"/>
        <w:spacing w:before="0"/>
        <w:rPr>
          <w:rFonts w:cs="Arial"/>
          <w:lang w:val="sr-Cyrl-RS" w:bidi="en-US"/>
        </w:rPr>
      </w:pPr>
      <w:r w:rsidRPr="00C7612C">
        <w:rPr>
          <w:rFonts w:cs="Arial"/>
          <w:lang w:val="sr-Cyrl-RS" w:bidi="en-US"/>
        </w:rPr>
        <w:t>Свака странка у поступку сноси трошкове које проузрокује својим радњама.</w:t>
      </w:r>
    </w:p>
    <w:p w14:paraId="4C15B8FA" w14:textId="77777777" w:rsidR="00B359D7" w:rsidRDefault="00B359D7" w:rsidP="00B359D7">
      <w:pPr>
        <w:pStyle w:val="KDParagraf"/>
        <w:spacing w:before="0"/>
        <w:rPr>
          <w:rFonts w:cs="Arial"/>
          <w:lang w:val="sr-Cyrl-RS" w:bidi="en-US"/>
        </w:rPr>
      </w:pPr>
    </w:p>
    <w:p w14:paraId="78662E47" w14:textId="77777777" w:rsidR="00B359D7" w:rsidRPr="00C7612C" w:rsidRDefault="00B359D7" w:rsidP="00B359D7">
      <w:pPr>
        <w:pStyle w:val="KDParagraf"/>
        <w:spacing w:before="0"/>
        <w:rPr>
          <w:rFonts w:cs="Arial"/>
          <w:lang w:val="sr-Cyrl-RS" w:bidi="en-US"/>
        </w:rPr>
      </w:pPr>
      <w:r w:rsidRPr="00C7612C">
        <w:rPr>
          <w:rFonts w:cs="Arial"/>
          <w:lang w:val="sr-Cyrl-RS"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030A435F" w14:textId="77777777" w:rsidR="00B359D7" w:rsidRDefault="00B359D7" w:rsidP="00B359D7">
      <w:pPr>
        <w:pStyle w:val="KDParagraf"/>
        <w:spacing w:before="0"/>
        <w:rPr>
          <w:rFonts w:cs="Arial"/>
          <w:lang w:val="sr-Cyrl-RS" w:bidi="en-US"/>
        </w:rPr>
      </w:pPr>
    </w:p>
    <w:p w14:paraId="3BC74471" w14:textId="77777777" w:rsidR="00B359D7" w:rsidRPr="00C7612C" w:rsidRDefault="00B359D7" w:rsidP="00B359D7">
      <w:pPr>
        <w:pStyle w:val="KDParagraf"/>
        <w:spacing w:before="0"/>
        <w:rPr>
          <w:rFonts w:cs="Arial"/>
          <w:lang w:val="sr-Cyrl-RS" w:bidi="en-US"/>
        </w:rPr>
      </w:pPr>
      <w:r w:rsidRPr="00C7612C">
        <w:rPr>
          <w:rFonts w:cs="Arial"/>
          <w:lang w:val="sr-Cyrl-RS" w:bidi="en-US"/>
        </w:rPr>
        <w:lastRenderedPageBreak/>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66996DFB" w14:textId="77777777" w:rsidR="00B359D7" w:rsidRDefault="00B359D7" w:rsidP="00B359D7">
      <w:pPr>
        <w:pStyle w:val="KDParagraf"/>
        <w:spacing w:before="0"/>
        <w:rPr>
          <w:rFonts w:cs="Arial"/>
          <w:lang w:val="sr-Cyrl-RS" w:bidi="en-US"/>
        </w:rPr>
      </w:pPr>
    </w:p>
    <w:p w14:paraId="271D193E" w14:textId="77777777" w:rsidR="00B359D7" w:rsidRPr="00C7612C" w:rsidRDefault="00B359D7" w:rsidP="00B359D7">
      <w:pPr>
        <w:pStyle w:val="KDParagraf"/>
        <w:spacing w:before="0"/>
        <w:rPr>
          <w:rFonts w:cs="Arial"/>
          <w:lang w:val="sr-Cyrl-RS" w:bidi="en-US"/>
        </w:rPr>
      </w:pPr>
      <w:r w:rsidRPr="00C7612C">
        <w:rPr>
          <w:rFonts w:cs="Arial"/>
          <w:lang w:val="sr-Cyrl-RS"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225E17F2" w14:textId="77777777" w:rsidR="00B359D7" w:rsidRDefault="00B359D7" w:rsidP="00B359D7">
      <w:pPr>
        <w:pStyle w:val="KDParagraf"/>
        <w:spacing w:before="0"/>
        <w:rPr>
          <w:rFonts w:cs="Arial"/>
          <w:lang w:val="sr-Cyrl-RS" w:bidi="en-US"/>
        </w:rPr>
      </w:pPr>
    </w:p>
    <w:p w14:paraId="0EC97024" w14:textId="77777777" w:rsidR="00B359D7" w:rsidRPr="00C7612C" w:rsidRDefault="00B359D7" w:rsidP="00B359D7">
      <w:pPr>
        <w:pStyle w:val="KDParagraf"/>
        <w:spacing w:before="0"/>
        <w:rPr>
          <w:rFonts w:cs="Arial"/>
          <w:lang w:val="sr-Cyrl-RS" w:bidi="en-US"/>
        </w:rPr>
      </w:pPr>
      <w:r w:rsidRPr="00C7612C">
        <w:rPr>
          <w:rFonts w:cs="Arial"/>
          <w:lang w:val="sr-Cyrl-RS" w:bidi="en-US"/>
        </w:rPr>
        <w:t>Странке у захтеву морају прецизно да наведу трошкове за које траже накнаду.</w:t>
      </w:r>
    </w:p>
    <w:p w14:paraId="60DFC4A8" w14:textId="77777777" w:rsidR="00B359D7" w:rsidRPr="00C7612C" w:rsidRDefault="00B359D7" w:rsidP="00B359D7">
      <w:pPr>
        <w:pStyle w:val="KDParagraf"/>
        <w:spacing w:before="0"/>
        <w:rPr>
          <w:rFonts w:cs="Arial"/>
          <w:lang w:val="sr-Cyrl-RS" w:bidi="en-US"/>
        </w:rPr>
      </w:pPr>
      <w:r w:rsidRPr="00C7612C">
        <w:rPr>
          <w:rFonts w:cs="Arial"/>
          <w:lang w:val="sr-Cyrl-RS" w:bidi="en-US"/>
        </w:rPr>
        <w:t>Накнаду трошкова могуће је тражити до доношења одлуке наручиоца, односно Републичке комисије о поднетом захтеву за заштиту права.</w:t>
      </w:r>
    </w:p>
    <w:p w14:paraId="038847FD" w14:textId="77777777" w:rsidR="00B359D7" w:rsidRDefault="00B359D7" w:rsidP="00B359D7">
      <w:pPr>
        <w:pStyle w:val="KDParagraf"/>
        <w:spacing w:before="0"/>
        <w:rPr>
          <w:rFonts w:cs="Arial"/>
          <w:lang w:val="sr-Cyrl-RS" w:bidi="en-US"/>
        </w:rPr>
      </w:pPr>
    </w:p>
    <w:p w14:paraId="1E3E580E" w14:textId="77777777" w:rsidR="00B359D7" w:rsidRPr="00C7612C" w:rsidRDefault="00B359D7" w:rsidP="00B359D7">
      <w:pPr>
        <w:pStyle w:val="KDParagraf"/>
        <w:spacing w:before="0"/>
        <w:rPr>
          <w:rFonts w:cs="Arial"/>
          <w:lang w:val="sr-Cyrl-RS" w:bidi="en-US"/>
        </w:rPr>
      </w:pPr>
      <w:r w:rsidRPr="00C7612C">
        <w:rPr>
          <w:rFonts w:cs="Arial"/>
          <w:lang w:val="sr-Cyrl-RS" w:bidi="en-US"/>
        </w:rPr>
        <w:t>О трошковима одлучује Републичка комисија. Одлука Републичке комисије је извршни наслов.</w:t>
      </w:r>
    </w:p>
    <w:p w14:paraId="0D8F5156" w14:textId="77777777" w:rsidR="00B359D7" w:rsidRPr="00C7612C" w:rsidRDefault="00B359D7" w:rsidP="00B359D7">
      <w:pPr>
        <w:pStyle w:val="KDParagraf"/>
        <w:spacing w:before="0"/>
        <w:rPr>
          <w:rFonts w:cs="Arial"/>
          <w:b/>
          <w:lang w:val="sr-Cyrl-RS" w:bidi="en-US"/>
        </w:rPr>
      </w:pPr>
      <w:r w:rsidRPr="00C7612C">
        <w:rPr>
          <w:rFonts w:cs="Arial"/>
          <w:b/>
          <w:lang w:val="sr-Cyrl-RS" w:bidi="en-US"/>
        </w:rPr>
        <w:t>Детаљно упутство о потврди из члана 151. став 1. тачка 6) ЗЈН</w:t>
      </w:r>
    </w:p>
    <w:p w14:paraId="4E2FF615" w14:textId="77777777" w:rsidR="00B359D7" w:rsidRPr="00C7612C" w:rsidRDefault="00B359D7" w:rsidP="00B359D7">
      <w:pPr>
        <w:pStyle w:val="KDParagraf"/>
        <w:rPr>
          <w:rFonts w:cs="Arial"/>
          <w:lang w:val="sr-Cyrl-RS" w:bidi="en-US"/>
        </w:rPr>
      </w:pPr>
      <w:r w:rsidRPr="00C7612C">
        <w:rPr>
          <w:rFonts w:cs="Arial"/>
          <w:lang w:val="sr-Cyrl-RS" w:bidi="en-US"/>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100530E" w14:textId="77777777" w:rsidR="00B359D7" w:rsidRDefault="00B359D7" w:rsidP="00B359D7">
      <w:pPr>
        <w:pStyle w:val="KDParagraf"/>
        <w:spacing w:before="0"/>
        <w:rPr>
          <w:rFonts w:cs="Arial"/>
          <w:lang w:val="sr-Cyrl-RS" w:bidi="en-US"/>
        </w:rPr>
      </w:pPr>
    </w:p>
    <w:p w14:paraId="247F083E" w14:textId="77777777" w:rsidR="00B359D7" w:rsidRPr="00C7612C" w:rsidRDefault="00B359D7" w:rsidP="00B359D7">
      <w:pPr>
        <w:pStyle w:val="KDParagraf"/>
        <w:spacing w:before="0"/>
        <w:rPr>
          <w:rFonts w:cs="Arial"/>
          <w:lang w:val="sr-Cyrl-RS" w:bidi="en-US"/>
        </w:rPr>
      </w:pPr>
      <w:r w:rsidRPr="00C7612C">
        <w:rPr>
          <w:rFonts w:cs="Arial"/>
          <w:lang w:val="sr-Cyrl-RS"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386C094B" w14:textId="77777777" w:rsidR="00B359D7" w:rsidRDefault="00B359D7" w:rsidP="00B359D7">
      <w:pPr>
        <w:pStyle w:val="KDParagraf"/>
        <w:spacing w:before="0"/>
        <w:rPr>
          <w:rFonts w:cs="Arial"/>
          <w:lang w:val="sr-Cyrl-RS" w:bidi="en-US"/>
        </w:rPr>
      </w:pPr>
    </w:p>
    <w:p w14:paraId="23AD42C3" w14:textId="77777777" w:rsidR="00B359D7" w:rsidRPr="00C7612C" w:rsidRDefault="00B359D7" w:rsidP="00B359D7">
      <w:pPr>
        <w:pStyle w:val="KDParagraf"/>
        <w:spacing w:before="0"/>
        <w:rPr>
          <w:rFonts w:cs="Arial"/>
          <w:lang w:val="sr-Cyrl-RS" w:bidi="en-US"/>
        </w:rPr>
      </w:pPr>
      <w:r w:rsidRPr="00C7612C">
        <w:rPr>
          <w:rFonts w:cs="Arial"/>
          <w:lang w:val="sr-Cyrl-RS"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48E6F560" w14:textId="77777777" w:rsidR="00B359D7" w:rsidRPr="00C7612C" w:rsidRDefault="00B359D7" w:rsidP="00B359D7">
      <w:pPr>
        <w:pStyle w:val="KDParagraf"/>
        <w:spacing w:before="0"/>
        <w:rPr>
          <w:rFonts w:cs="Arial"/>
          <w:lang w:val="sr-Cyrl-RS" w:bidi="en-US"/>
        </w:rPr>
      </w:pPr>
      <w:r w:rsidRPr="00C7612C">
        <w:rPr>
          <w:rFonts w:cs="Arial"/>
          <w:lang w:val="sr-Cyrl-RS" w:bidi="en-US"/>
        </w:rPr>
        <w:t>Као доказ о уплати таксе, у смислу члана 151. став 1. тачка 6) ЗЈН, прихватиће се:</w:t>
      </w:r>
    </w:p>
    <w:p w14:paraId="5F60491A" w14:textId="77777777" w:rsidR="00B359D7" w:rsidRPr="00C7612C" w:rsidRDefault="00B359D7" w:rsidP="00B359D7">
      <w:pPr>
        <w:pStyle w:val="KDParagraf"/>
        <w:spacing w:before="0"/>
        <w:rPr>
          <w:rFonts w:cs="Arial"/>
          <w:lang w:val="sr-Cyrl-RS" w:bidi="en-US"/>
        </w:rPr>
      </w:pPr>
    </w:p>
    <w:p w14:paraId="0BE15380" w14:textId="77777777" w:rsidR="00B359D7" w:rsidRPr="00C7612C" w:rsidRDefault="00B359D7" w:rsidP="00B359D7">
      <w:pPr>
        <w:pStyle w:val="KDParagraf"/>
        <w:spacing w:before="0"/>
        <w:rPr>
          <w:rFonts w:cs="Arial"/>
          <w:lang w:val="sr-Cyrl-RS" w:bidi="en-US"/>
        </w:rPr>
      </w:pPr>
      <w:r w:rsidRPr="00C7612C">
        <w:rPr>
          <w:rFonts w:cs="Arial"/>
          <w:lang w:val="sr-Cyrl-RS" w:bidi="en-US"/>
        </w:rPr>
        <w:t>1. Потврда о извршеној уплати таксе из члана 156. ЗЈН која садржи следеће елементе:</w:t>
      </w:r>
    </w:p>
    <w:p w14:paraId="5E4CFBF0" w14:textId="77777777" w:rsidR="00B359D7" w:rsidRPr="00C7612C" w:rsidRDefault="00B359D7" w:rsidP="00B359D7">
      <w:pPr>
        <w:pStyle w:val="KDParagraf"/>
        <w:rPr>
          <w:rFonts w:cs="Arial"/>
          <w:lang w:val="sr-Cyrl-RS" w:bidi="en-US"/>
        </w:rPr>
      </w:pPr>
      <w:r w:rsidRPr="00C7612C">
        <w:rPr>
          <w:rFonts w:cs="Arial"/>
          <w:lang w:val="sr-Cyrl-RS" w:bidi="en-US"/>
        </w:rPr>
        <w:t>(1) да буде издата од стране банке и да садржи печат банке;</w:t>
      </w:r>
    </w:p>
    <w:p w14:paraId="4A6A06FF" w14:textId="77777777" w:rsidR="00B359D7" w:rsidRDefault="00B359D7" w:rsidP="00B359D7">
      <w:pPr>
        <w:pStyle w:val="KDParagraf"/>
        <w:spacing w:before="0"/>
        <w:rPr>
          <w:rFonts w:cs="Arial"/>
          <w:lang w:val="sr-Cyrl-RS" w:bidi="en-US"/>
        </w:rPr>
      </w:pPr>
    </w:p>
    <w:p w14:paraId="609B3230" w14:textId="77777777" w:rsidR="00B359D7" w:rsidRPr="00C7612C" w:rsidRDefault="00B359D7" w:rsidP="00B359D7">
      <w:pPr>
        <w:pStyle w:val="KDParagraf"/>
        <w:spacing w:before="0"/>
        <w:rPr>
          <w:rFonts w:cs="Arial"/>
          <w:lang w:val="sr-Cyrl-RS" w:bidi="en-US"/>
        </w:rPr>
      </w:pPr>
      <w:r w:rsidRPr="00C7612C">
        <w:rPr>
          <w:rFonts w:cs="Arial"/>
          <w:lang w:val="sr-Cyrl-RS"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CE13534" w14:textId="77777777" w:rsidR="00B359D7" w:rsidRDefault="00B359D7" w:rsidP="00B359D7">
      <w:pPr>
        <w:pStyle w:val="KDParagraf"/>
        <w:spacing w:before="0"/>
        <w:rPr>
          <w:rFonts w:cs="Arial"/>
          <w:lang w:val="sr-Cyrl-RS" w:bidi="en-US"/>
        </w:rPr>
      </w:pPr>
    </w:p>
    <w:p w14:paraId="26C2D699" w14:textId="77777777" w:rsidR="00B359D7" w:rsidRPr="00C7612C" w:rsidRDefault="00B359D7" w:rsidP="00B359D7">
      <w:pPr>
        <w:pStyle w:val="KDParagraf"/>
        <w:spacing w:before="0"/>
        <w:rPr>
          <w:rFonts w:cs="Arial"/>
          <w:lang w:val="sr-Cyrl-RS" w:bidi="en-US"/>
        </w:rPr>
      </w:pPr>
      <w:r w:rsidRPr="00C7612C">
        <w:rPr>
          <w:rFonts w:cs="Arial"/>
          <w:lang w:val="sr-Cyrl-RS" w:bidi="en-US"/>
        </w:rPr>
        <w:t>(3) износ таксе из члана 156. ЗЈН чија се уплата врши;</w:t>
      </w:r>
    </w:p>
    <w:p w14:paraId="1BAF62BB" w14:textId="77777777" w:rsidR="00B359D7" w:rsidRDefault="00B359D7" w:rsidP="00B359D7">
      <w:pPr>
        <w:pStyle w:val="KDParagraf"/>
        <w:spacing w:before="0"/>
        <w:rPr>
          <w:rFonts w:cs="Arial"/>
          <w:lang w:val="sr-Cyrl-RS" w:bidi="en-US"/>
        </w:rPr>
      </w:pPr>
    </w:p>
    <w:p w14:paraId="326B6DC9" w14:textId="77777777" w:rsidR="00B359D7" w:rsidRPr="00C7612C" w:rsidRDefault="00B359D7" w:rsidP="00B359D7">
      <w:pPr>
        <w:pStyle w:val="KDParagraf"/>
        <w:spacing w:before="0"/>
        <w:rPr>
          <w:rFonts w:cs="Arial"/>
          <w:lang w:val="sr-Cyrl-RS" w:bidi="en-US"/>
        </w:rPr>
      </w:pPr>
      <w:r w:rsidRPr="00C7612C">
        <w:rPr>
          <w:rFonts w:cs="Arial"/>
          <w:lang w:val="sr-Cyrl-RS" w:bidi="en-US"/>
        </w:rPr>
        <w:t>(4) број рачуна: 840-30678845-06;</w:t>
      </w:r>
    </w:p>
    <w:p w14:paraId="5E5F874B" w14:textId="77777777" w:rsidR="00B359D7" w:rsidRDefault="00B359D7" w:rsidP="00B359D7">
      <w:pPr>
        <w:pStyle w:val="KDParagraf"/>
        <w:spacing w:before="0"/>
        <w:rPr>
          <w:rFonts w:cs="Arial"/>
          <w:lang w:val="sr-Cyrl-RS" w:bidi="en-US"/>
        </w:rPr>
      </w:pPr>
    </w:p>
    <w:p w14:paraId="11D628D5" w14:textId="77777777" w:rsidR="00B359D7" w:rsidRPr="00C7612C" w:rsidRDefault="00B359D7" w:rsidP="00B359D7">
      <w:pPr>
        <w:pStyle w:val="KDParagraf"/>
        <w:spacing w:before="0"/>
        <w:rPr>
          <w:rFonts w:cs="Arial"/>
          <w:lang w:val="sr-Cyrl-RS" w:bidi="en-US"/>
        </w:rPr>
      </w:pPr>
      <w:r w:rsidRPr="00C7612C">
        <w:rPr>
          <w:rFonts w:cs="Arial"/>
          <w:lang w:val="sr-Cyrl-RS" w:bidi="en-US"/>
        </w:rPr>
        <w:t>(5) шифру плаћања: 153 или 253;</w:t>
      </w:r>
    </w:p>
    <w:p w14:paraId="5FE92C06" w14:textId="77777777" w:rsidR="00B359D7" w:rsidRDefault="00B359D7" w:rsidP="00B359D7">
      <w:pPr>
        <w:pStyle w:val="KDParagraf"/>
        <w:spacing w:before="0"/>
        <w:rPr>
          <w:rFonts w:cs="Arial"/>
          <w:lang w:val="sr-Cyrl-RS" w:bidi="en-US"/>
        </w:rPr>
      </w:pPr>
    </w:p>
    <w:p w14:paraId="0F4AC84F" w14:textId="77777777" w:rsidR="00B359D7" w:rsidRPr="00C7612C" w:rsidRDefault="00B359D7" w:rsidP="00B359D7">
      <w:pPr>
        <w:pStyle w:val="KDParagraf"/>
        <w:spacing w:before="0"/>
        <w:rPr>
          <w:rFonts w:cs="Arial"/>
          <w:lang w:val="sr-Cyrl-RS" w:bidi="en-US"/>
        </w:rPr>
      </w:pPr>
      <w:r w:rsidRPr="00C7612C">
        <w:rPr>
          <w:rFonts w:cs="Arial"/>
          <w:lang w:val="sr-Cyrl-RS" w:bidi="en-US"/>
        </w:rPr>
        <w:t>(6) позив на број: подаци о броју или ознаци јавне набавке поводом које се подноси захтев за заштиту права;</w:t>
      </w:r>
    </w:p>
    <w:p w14:paraId="42F34847" w14:textId="77777777" w:rsidR="00B359D7" w:rsidRDefault="00B359D7" w:rsidP="00B359D7">
      <w:pPr>
        <w:pStyle w:val="KDParagraf"/>
        <w:spacing w:before="0"/>
        <w:rPr>
          <w:rFonts w:cs="Arial"/>
          <w:lang w:val="sr-Cyrl-RS" w:bidi="en-US"/>
        </w:rPr>
      </w:pPr>
    </w:p>
    <w:p w14:paraId="0A28B3DF" w14:textId="77777777" w:rsidR="00B359D7" w:rsidRPr="00C7612C" w:rsidRDefault="00B359D7" w:rsidP="00B359D7">
      <w:pPr>
        <w:pStyle w:val="KDParagraf"/>
        <w:spacing w:before="0"/>
        <w:rPr>
          <w:rFonts w:cs="Arial"/>
          <w:lang w:val="sr-Cyrl-RS" w:bidi="en-US"/>
        </w:rPr>
      </w:pPr>
      <w:r w:rsidRPr="00C7612C">
        <w:rPr>
          <w:rFonts w:cs="Arial"/>
          <w:lang w:val="sr-Cyrl-RS" w:bidi="en-US"/>
        </w:rPr>
        <w:t>(7) сврха: ЗЗП; назив наручиоца; број или ознака јавне набавке поводом које се подноси захтев за заштиту права;</w:t>
      </w:r>
    </w:p>
    <w:p w14:paraId="568930F3" w14:textId="77777777" w:rsidR="00B359D7" w:rsidRDefault="00B359D7" w:rsidP="00B359D7">
      <w:pPr>
        <w:pStyle w:val="KDParagraf"/>
        <w:spacing w:before="0"/>
        <w:rPr>
          <w:rFonts w:cs="Arial"/>
          <w:lang w:val="sr-Cyrl-RS" w:bidi="en-US"/>
        </w:rPr>
      </w:pPr>
    </w:p>
    <w:p w14:paraId="6827CA4B" w14:textId="77777777" w:rsidR="00B359D7" w:rsidRPr="00C7612C" w:rsidRDefault="00B359D7" w:rsidP="00B359D7">
      <w:pPr>
        <w:pStyle w:val="KDParagraf"/>
        <w:spacing w:before="0"/>
        <w:rPr>
          <w:rFonts w:cs="Arial"/>
          <w:lang w:val="sr-Cyrl-RS" w:bidi="en-US"/>
        </w:rPr>
      </w:pPr>
      <w:r w:rsidRPr="00C7612C">
        <w:rPr>
          <w:rFonts w:cs="Arial"/>
          <w:lang w:val="sr-Cyrl-RS" w:bidi="en-US"/>
        </w:rPr>
        <w:t>(8) корисник: буџет Републике Србије;</w:t>
      </w:r>
    </w:p>
    <w:p w14:paraId="59888E4A" w14:textId="77777777" w:rsidR="00B359D7" w:rsidRDefault="00B359D7" w:rsidP="00B359D7">
      <w:pPr>
        <w:pStyle w:val="KDParagraf"/>
        <w:spacing w:before="0"/>
        <w:rPr>
          <w:rFonts w:cs="Arial"/>
          <w:lang w:val="sr-Cyrl-RS" w:bidi="en-US"/>
        </w:rPr>
      </w:pPr>
    </w:p>
    <w:p w14:paraId="66C78E10" w14:textId="77777777" w:rsidR="00B359D7" w:rsidRPr="00C7612C" w:rsidRDefault="00B359D7" w:rsidP="00B359D7">
      <w:pPr>
        <w:pStyle w:val="KDParagraf"/>
        <w:spacing w:before="0"/>
        <w:rPr>
          <w:rFonts w:cs="Arial"/>
          <w:lang w:val="sr-Cyrl-RS" w:bidi="en-US"/>
        </w:rPr>
      </w:pPr>
      <w:r w:rsidRPr="00C7612C">
        <w:rPr>
          <w:rFonts w:cs="Arial"/>
          <w:lang w:val="sr-Cyrl-RS" w:bidi="en-US"/>
        </w:rPr>
        <w:t>(9) назив уплатиоца, односно назив подносиоца захтева за заштиту права за којег је извршена уплата таксе;</w:t>
      </w:r>
    </w:p>
    <w:p w14:paraId="10A1EC35" w14:textId="77777777" w:rsidR="00B359D7" w:rsidRDefault="00B359D7" w:rsidP="00B359D7">
      <w:pPr>
        <w:pStyle w:val="KDParagraf"/>
        <w:spacing w:before="0"/>
        <w:rPr>
          <w:rFonts w:cs="Arial"/>
          <w:lang w:val="sr-Cyrl-RS" w:bidi="en-US"/>
        </w:rPr>
      </w:pPr>
    </w:p>
    <w:p w14:paraId="2EEF726A" w14:textId="77777777" w:rsidR="00B359D7" w:rsidRPr="00C7612C" w:rsidRDefault="00B359D7" w:rsidP="00B359D7">
      <w:pPr>
        <w:pStyle w:val="KDParagraf"/>
        <w:spacing w:before="0"/>
        <w:rPr>
          <w:rFonts w:cs="Arial"/>
          <w:lang w:val="sr-Cyrl-RS" w:bidi="en-US"/>
        </w:rPr>
      </w:pPr>
      <w:r w:rsidRPr="00C7612C">
        <w:rPr>
          <w:rFonts w:cs="Arial"/>
          <w:lang w:val="sr-Cyrl-RS" w:bidi="en-US"/>
        </w:rPr>
        <w:t>(10) потпис овлашћеног лица банке.</w:t>
      </w:r>
    </w:p>
    <w:p w14:paraId="33051916" w14:textId="77777777" w:rsidR="00B359D7" w:rsidRDefault="00B359D7" w:rsidP="00B359D7">
      <w:pPr>
        <w:pStyle w:val="KDParagraf"/>
        <w:spacing w:before="0"/>
        <w:rPr>
          <w:rFonts w:cs="Arial"/>
          <w:lang w:val="sr-Cyrl-RS" w:bidi="en-US"/>
        </w:rPr>
      </w:pPr>
    </w:p>
    <w:p w14:paraId="65A02CE4" w14:textId="77777777" w:rsidR="00B359D7" w:rsidRPr="00C7612C" w:rsidRDefault="00B359D7" w:rsidP="00B359D7">
      <w:pPr>
        <w:pStyle w:val="KDParagraf"/>
        <w:spacing w:before="0"/>
        <w:rPr>
          <w:rFonts w:cs="Arial"/>
          <w:lang w:val="sr-Cyrl-RS" w:bidi="en-US"/>
        </w:rPr>
      </w:pPr>
      <w:r w:rsidRPr="00C7612C">
        <w:rPr>
          <w:rFonts w:cs="Arial"/>
          <w:lang w:val="sr-Cyrl-RS"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4CE7271B" w14:textId="77777777" w:rsidR="00B359D7" w:rsidRDefault="00B359D7" w:rsidP="00B359D7">
      <w:pPr>
        <w:pStyle w:val="KDParagraf"/>
        <w:spacing w:before="0"/>
        <w:rPr>
          <w:rFonts w:cs="Arial"/>
          <w:lang w:val="sr-Cyrl-RS" w:bidi="en-US"/>
        </w:rPr>
      </w:pPr>
    </w:p>
    <w:p w14:paraId="5AD40F73" w14:textId="77777777" w:rsidR="00B359D7" w:rsidRPr="00C7612C" w:rsidRDefault="00B359D7" w:rsidP="00B359D7">
      <w:pPr>
        <w:pStyle w:val="KDParagraf"/>
        <w:spacing w:before="0"/>
        <w:rPr>
          <w:rFonts w:cs="Arial"/>
          <w:lang w:val="sr-Cyrl-RS" w:bidi="en-US"/>
        </w:rPr>
      </w:pPr>
      <w:r w:rsidRPr="00C7612C">
        <w:rPr>
          <w:rFonts w:cs="Arial"/>
          <w:lang w:val="sr-Cyrl-RS"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1461840C" w14:textId="77777777" w:rsidR="00B359D7" w:rsidRPr="00C7612C" w:rsidRDefault="00B359D7" w:rsidP="00B359D7">
      <w:pPr>
        <w:pStyle w:val="KDParagraf"/>
        <w:spacing w:before="0"/>
        <w:rPr>
          <w:rFonts w:cs="Arial"/>
          <w:lang w:val="sr-Cyrl-RS" w:bidi="en-US"/>
        </w:rPr>
      </w:pPr>
      <w:r w:rsidRPr="00C7612C">
        <w:rPr>
          <w:rFonts w:cs="Arial"/>
          <w:lang w:val="sr-Cyrl-RS"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C138EF5" w14:textId="77777777" w:rsidR="00B359D7" w:rsidRDefault="00B359D7" w:rsidP="00B359D7">
      <w:pPr>
        <w:pStyle w:val="KDParagraf"/>
        <w:spacing w:before="0"/>
        <w:rPr>
          <w:rFonts w:cs="Arial"/>
          <w:lang w:val="sr-Cyrl-RS" w:bidi="en-US"/>
        </w:rPr>
      </w:pPr>
    </w:p>
    <w:p w14:paraId="15603B9A" w14:textId="77777777" w:rsidR="00B359D7" w:rsidRPr="00C7612C" w:rsidRDefault="00B359D7" w:rsidP="00B359D7">
      <w:pPr>
        <w:pStyle w:val="KDParagraf"/>
        <w:spacing w:before="0"/>
        <w:rPr>
          <w:rFonts w:cs="Arial"/>
          <w:lang w:val="sr-Cyrl-RS" w:bidi="en-US"/>
        </w:rPr>
      </w:pPr>
      <w:r w:rsidRPr="00C7612C">
        <w:rPr>
          <w:rFonts w:cs="Arial"/>
          <w:lang w:val="sr-Cyrl-RS"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7DB3A52" w14:textId="77777777" w:rsidR="00B359D7" w:rsidRDefault="00B359D7" w:rsidP="00B359D7">
      <w:pPr>
        <w:pStyle w:val="KDParagraf"/>
        <w:spacing w:before="0"/>
        <w:rPr>
          <w:rFonts w:cs="Arial"/>
          <w:lang w:val="sr-Cyrl-RS" w:bidi="en-US"/>
        </w:rPr>
      </w:pPr>
      <w:r w:rsidRPr="00C7612C">
        <w:rPr>
          <w:rFonts w:cs="Arial"/>
          <w:lang w:val="sr-Cyrl-RS"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p>
    <w:p w14:paraId="2059182F" w14:textId="77777777" w:rsidR="00B359D7" w:rsidRDefault="00B359D7" w:rsidP="00B359D7">
      <w:pPr>
        <w:pStyle w:val="KDParagraf"/>
        <w:spacing w:before="0"/>
        <w:rPr>
          <w:rFonts w:cs="Arial"/>
          <w:lang w:val="sr-Cyrl-RS" w:bidi="en-US"/>
        </w:rPr>
      </w:pPr>
    </w:p>
    <w:p w14:paraId="150185FD" w14:textId="77777777" w:rsidR="00B359D7" w:rsidRPr="00C7612C" w:rsidRDefault="00DA43D0" w:rsidP="00B359D7">
      <w:pPr>
        <w:pStyle w:val="KDParagraf"/>
        <w:spacing w:before="0"/>
        <w:rPr>
          <w:rFonts w:cs="Arial"/>
          <w:lang w:val="sr-Cyrl-RS" w:bidi="en-US"/>
        </w:rPr>
      </w:pPr>
      <w:hyperlink r:id="rId172" w:history="1">
        <w:r w:rsidR="00B359D7" w:rsidRPr="00C7612C">
          <w:rPr>
            <w:rFonts w:cs="Arial"/>
            <w:lang w:val="sr-Cyrl-RS" w:bidi="en-US"/>
          </w:rPr>
          <w:t>http://www.kjn.gov.rs/ci/uputstvo-o-uplati-republicke-administrativne-takse.html</w:t>
        </w:r>
      </w:hyperlink>
      <w:r w:rsidR="00B359D7" w:rsidRPr="00C7612C">
        <w:rPr>
          <w:rFonts w:cs="Arial"/>
          <w:lang w:val="sr-Cyrl-RS" w:bidi="en-US"/>
        </w:rPr>
        <w:t>и http://www.kjn.gov.rs/download/Taksa-popunjeni-nalozi-ci.pdf</w:t>
      </w:r>
    </w:p>
    <w:p w14:paraId="767DF640" w14:textId="77777777" w:rsidR="00B359D7" w:rsidRDefault="00B359D7" w:rsidP="00B359D7">
      <w:pPr>
        <w:pStyle w:val="KDParagraf"/>
        <w:spacing w:before="0"/>
        <w:rPr>
          <w:rFonts w:cs="Arial"/>
          <w:lang w:val="sr-Cyrl-RS" w:bidi="en-US"/>
        </w:rPr>
      </w:pPr>
    </w:p>
    <w:p w14:paraId="595CF00E" w14:textId="77777777" w:rsidR="00B359D7" w:rsidRPr="00C7612C" w:rsidRDefault="00B359D7" w:rsidP="00B359D7">
      <w:pPr>
        <w:pStyle w:val="KDParagraf"/>
        <w:spacing w:before="0"/>
        <w:rPr>
          <w:rFonts w:cs="Arial"/>
          <w:lang w:val="sr-Cyrl-RS" w:bidi="en-US"/>
        </w:rPr>
      </w:pPr>
      <w:r w:rsidRPr="00C7612C">
        <w:rPr>
          <w:rFonts w:cs="Arial"/>
          <w:lang w:val="sr-Cyrl-RS" w:bidi="en-US"/>
        </w:rPr>
        <w:t>УПЛАТА ИЗ ИНОСТРАНСТВА</w:t>
      </w:r>
    </w:p>
    <w:p w14:paraId="5D723E33" w14:textId="77777777" w:rsidR="00B359D7" w:rsidRPr="00C7612C" w:rsidRDefault="00B359D7" w:rsidP="00B359D7">
      <w:pPr>
        <w:pStyle w:val="KDParagraf"/>
        <w:spacing w:before="0"/>
        <w:rPr>
          <w:rFonts w:cs="Arial"/>
          <w:lang w:val="sr-Cyrl-RS" w:bidi="en-US"/>
        </w:rPr>
      </w:pPr>
      <w:r w:rsidRPr="00C7612C">
        <w:rPr>
          <w:rFonts w:cs="Arial"/>
          <w:lang w:val="sr-Cyrl-RS"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42C8228" w14:textId="77777777" w:rsidR="00B359D7" w:rsidRPr="00C7612C" w:rsidRDefault="00B359D7" w:rsidP="00B359D7">
      <w:pPr>
        <w:pStyle w:val="KDParagraf"/>
        <w:spacing w:before="0"/>
        <w:rPr>
          <w:rFonts w:cs="Arial"/>
          <w:lang w:val="sr-Cyrl-RS" w:bidi="en-US"/>
        </w:rPr>
      </w:pPr>
      <w:r w:rsidRPr="00C7612C">
        <w:rPr>
          <w:rFonts w:cs="Arial"/>
          <w:lang w:val="sr-Cyrl-RS" w:bidi="en-US"/>
        </w:rPr>
        <w:t>НАЗИВ И АДРЕСА БАНКЕ:</w:t>
      </w:r>
    </w:p>
    <w:p w14:paraId="6A8A1C09" w14:textId="77777777" w:rsidR="00B359D7" w:rsidRPr="00C7612C" w:rsidRDefault="00B359D7" w:rsidP="00B359D7">
      <w:pPr>
        <w:pStyle w:val="KDParagraf"/>
        <w:spacing w:before="0"/>
        <w:rPr>
          <w:rFonts w:cs="Arial"/>
          <w:lang w:val="sr-Cyrl-RS" w:bidi="en-US"/>
        </w:rPr>
      </w:pPr>
      <w:r w:rsidRPr="00C7612C">
        <w:rPr>
          <w:rFonts w:cs="Arial"/>
          <w:lang w:val="sr-Cyrl-RS" w:bidi="en-US"/>
        </w:rPr>
        <w:t>Народна банка Србије (НБС)</w:t>
      </w:r>
    </w:p>
    <w:p w14:paraId="4F627E94" w14:textId="77777777" w:rsidR="00B359D7" w:rsidRPr="00C7612C" w:rsidRDefault="00B359D7" w:rsidP="00B359D7">
      <w:pPr>
        <w:pStyle w:val="KDParagraf"/>
        <w:spacing w:before="0"/>
        <w:rPr>
          <w:rFonts w:cs="Arial"/>
          <w:lang w:val="sr-Cyrl-RS" w:bidi="en-US"/>
        </w:rPr>
      </w:pPr>
      <w:r w:rsidRPr="00C7612C">
        <w:rPr>
          <w:rFonts w:cs="Arial"/>
          <w:lang w:val="sr-Cyrl-RS" w:bidi="en-US"/>
        </w:rPr>
        <w:t>11000 Београд, ул. Немањина бр. 17</w:t>
      </w:r>
    </w:p>
    <w:p w14:paraId="109ED088" w14:textId="77777777" w:rsidR="00B359D7" w:rsidRPr="00C7612C" w:rsidRDefault="00B359D7" w:rsidP="00B359D7">
      <w:pPr>
        <w:pStyle w:val="KDParagraf"/>
        <w:spacing w:before="0"/>
        <w:rPr>
          <w:rFonts w:cs="Arial"/>
          <w:lang w:val="sr-Cyrl-RS" w:bidi="en-US"/>
        </w:rPr>
      </w:pPr>
      <w:r w:rsidRPr="00C7612C">
        <w:rPr>
          <w:rFonts w:cs="Arial"/>
          <w:lang w:val="sr-Cyrl-RS" w:bidi="en-US"/>
        </w:rPr>
        <w:t>Србија</w:t>
      </w:r>
    </w:p>
    <w:p w14:paraId="37B29FF0" w14:textId="77777777" w:rsidR="00B359D7" w:rsidRPr="00C7612C" w:rsidRDefault="00B359D7" w:rsidP="00B359D7">
      <w:pPr>
        <w:pStyle w:val="KDParagraf"/>
        <w:spacing w:before="0"/>
        <w:rPr>
          <w:rFonts w:cs="Arial"/>
          <w:lang w:val="sr-Cyrl-RS" w:bidi="en-US"/>
        </w:rPr>
      </w:pPr>
      <w:r w:rsidRPr="00C7612C">
        <w:rPr>
          <w:rFonts w:cs="Arial"/>
          <w:lang w:val="sr-Cyrl-RS" w:bidi="en-US"/>
        </w:rPr>
        <w:t>SWIFT CODE: NBSRRSBGXXX</w:t>
      </w:r>
    </w:p>
    <w:p w14:paraId="5AAE8C4F" w14:textId="77777777" w:rsidR="00B359D7" w:rsidRPr="00C7612C" w:rsidRDefault="00B359D7" w:rsidP="00B359D7">
      <w:pPr>
        <w:pStyle w:val="KDParagraf"/>
        <w:spacing w:before="0"/>
        <w:rPr>
          <w:rFonts w:cs="Arial"/>
          <w:lang w:val="sr-Cyrl-RS" w:bidi="en-US"/>
        </w:rPr>
      </w:pPr>
      <w:r w:rsidRPr="00C7612C">
        <w:rPr>
          <w:rFonts w:cs="Arial"/>
          <w:lang w:val="sr-Cyrl-RS" w:bidi="en-US"/>
        </w:rPr>
        <w:t>НАЗИВ И АДРЕСА ИНСТИТУЦИЈЕ:</w:t>
      </w:r>
    </w:p>
    <w:p w14:paraId="75498F88" w14:textId="77777777" w:rsidR="00B359D7" w:rsidRPr="00C7612C" w:rsidRDefault="00B359D7" w:rsidP="00B359D7">
      <w:pPr>
        <w:pStyle w:val="KDParagraf"/>
        <w:spacing w:before="0"/>
        <w:rPr>
          <w:rFonts w:cs="Arial"/>
          <w:lang w:val="sr-Cyrl-RS" w:bidi="en-US"/>
        </w:rPr>
      </w:pPr>
      <w:r w:rsidRPr="00C7612C">
        <w:rPr>
          <w:rFonts w:cs="Arial"/>
          <w:lang w:val="sr-Cyrl-RS" w:bidi="en-US"/>
        </w:rPr>
        <w:t>Министарство финансија</w:t>
      </w:r>
    </w:p>
    <w:p w14:paraId="221456A2" w14:textId="77777777" w:rsidR="00B359D7" w:rsidRPr="00C7612C" w:rsidRDefault="00B359D7" w:rsidP="00B359D7">
      <w:pPr>
        <w:pStyle w:val="KDParagraf"/>
        <w:spacing w:before="0"/>
        <w:rPr>
          <w:rFonts w:cs="Arial"/>
          <w:lang w:val="sr-Cyrl-RS" w:bidi="en-US"/>
        </w:rPr>
      </w:pPr>
      <w:r w:rsidRPr="00C7612C">
        <w:rPr>
          <w:rFonts w:cs="Arial"/>
          <w:lang w:val="sr-Cyrl-RS" w:bidi="en-US"/>
        </w:rPr>
        <w:t>Управа за трезор</w:t>
      </w:r>
    </w:p>
    <w:p w14:paraId="014C5302" w14:textId="77777777" w:rsidR="00B359D7" w:rsidRPr="00C7612C" w:rsidRDefault="00B359D7" w:rsidP="00B359D7">
      <w:pPr>
        <w:pStyle w:val="KDParagraf"/>
        <w:spacing w:before="0"/>
        <w:rPr>
          <w:rFonts w:cs="Arial"/>
          <w:lang w:val="sr-Cyrl-RS" w:bidi="en-US"/>
        </w:rPr>
      </w:pPr>
      <w:r w:rsidRPr="00C7612C">
        <w:rPr>
          <w:rFonts w:cs="Arial"/>
          <w:lang w:val="sr-Cyrl-RS" w:bidi="en-US"/>
        </w:rPr>
        <w:t>ул. Поп Лукина бр. 7-9</w:t>
      </w:r>
    </w:p>
    <w:p w14:paraId="68191225" w14:textId="77777777" w:rsidR="00B359D7" w:rsidRPr="00C7612C" w:rsidRDefault="00B359D7" w:rsidP="00B359D7">
      <w:pPr>
        <w:pStyle w:val="KDParagraf"/>
        <w:spacing w:before="0"/>
        <w:rPr>
          <w:rFonts w:cs="Arial"/>
          <w:lang w:val="sr-Cyrl-RS" w:bidi="en-US"/>
        </w:rPr>
      </w:pPr>
      <w:r w:rsidRPr="00C7612C">
        <w:rPr>
          <w:rFonts w:cs="Arial"/>
          <w:lang w:val="sr-Cyrl-RS" w:bidi="en-US"/>
        </w:rPr>
        <w:t>11000 Београд</w:t>
      </w:r>
    </w:p>
    <w:p w14:paraId="24DA0BE8" w14:textId="77777777" w:rsidR="00B359D7" w:rsidRPr="00C7612C" w:rsidRDefault="00B359D7" w:rsidP="00B359D7">
      <w:pPr>
        <w:pStyle w:val="KDParagraf"/>
        <w:spacing w:before="0"/>
        <w:rPr>
          <w:rFonts w:cs="Arial"/>
          <w:lang w:val="sr-Cyrl-RS" w:bidi="en-US"/>
        </w:rPr>
      </w:pPr>
      <w:r w:rsidRPr="00C7612C">
        <w:rPr>
          <w:rFonts w:cs="Arial"/>
          <w:lang w:val="sr-Cyrl-RS" w:bidi="en-US"/>
        </w:rPr>
        <w:t>IBAN: RS 35908500103019323073</w:t>
      </w:r>
    </w:p>
    <w:p w14:paraId="281B62DA" w14:textId="77777777" w:rsidR="00B359D7" w:rsidRPr="00C7612C" w:rsidRDefault="00B359D7" w:rsidP="00B359D7">
      <w:pPr>
        <w:pStyle w:val="KDParagraf"/>
        <w:spacing w:before="0"/>
        <w:rPr>
          <w:rFonts w:cs="Arial"/>
          <w:lang w:val="sr-Cyrl-RS" w:bidi="en-US"/>
        </w:rPr>
      </w:pPr>
      <w:r w:rsidRPr="00C7612C">
        <w:rPr>
          <w:rFonts w:cs="Arial"/>
          <w:lang w:val="sr-Cyrl-RS" w:bidi="en-US"/>
        </w:rPr>
        <w:t>НАПОМЕНА: Приликом уплата средстава потребно је навести следеће информације о плаћању - „детаљи плаћања“ (FIELD 70: DETAILS OF PAYMENT):</w:t>
      </w:r>
    </w:p>
    <w:p w14:paraId="3DAC1EBC" w14:textId="77777777" w:rsidR="00B359D7" w:rsidRPr="00C7612C" w:rsidRDefault="00B359D7" w:rsidP="00B359D7">
      <w:pPr>
        <w:pStyle w:val="KDParagraf"/>
        <w:spacing w:before="0"/>
        <w:rPr>
          <w:rFonts w:cs="Arial"/>
          <w:lang w:val="sr-Cyrl-RS" w:bidi="en-US"/>
        </w:rPr>
      </w:pPr>
      <w:r w:rsidRPr="00C7612C">
        <w:rPr>
          <w:rFonts w:cs="Arial"/>
          <w:lang w:val="sr-Cyrl-RS" w:bidi="en-US"/>
        </w:rPr>
        <w:t>– број у поступку јавне набавке на које се захтев за заштиту права односи и</w:t>
      </w:r>
    </w:p>
    <w:p w14:paraId="0F23EE76" w14:textId="77777777" w:rsidR="00B359D7" w:rsidRPr="00C7612C" w:rsidRDefault="00B359D7" w:rsidP="00B359D7">
      <w:pPr>
        <w:pStyle w:val="KDParagraf"/>
        <w:spacing w:before="0"/>
        <w:rPr>
          <w:rFonts w:cs="Arial"/>
          <w:lang w:val="sr-Cyrl-RS" w:bidi="en-US"/>
        </w:rPr>
      </w:pPr>
      <w:r w:rsidRPr="00C7612C">
        <w:rPr>
          <w:rFonts w:cs="Arial"/>
          <w:lang w:val="sr-Cyrl-RS" w:bidi="en-US"/>
        </w:rPr>
        <w:t>назив наручиоца у поступку јавне набавке.</w:t>
      </w:r>
    </w:p>
    <w:p w14:paraId="707FE860" w14:textId="77777777" w:rsidR="00B359D7" w:rsidRDefault="00B359D7" w:rsidP="00B359D7">
      <w:pPr>
        <w:pStyle w:val="KDParagraf"/>
        <w:spacing w:before="0"/>
        <w:rPr>
          <w:rFonts w:cs="Arial"/>
          <w:lang w:val="sr-Cyrl-RS" w:bidi="en-US"/>
        </w:rPr>
      </w:pPr>
    </w:p>
    <w:p w14:paraId="76029DF6" w14:textId="77777777" w:rsidR="00B359D7" w:rsidRPr="00C7612C" w:rsidRDefault="00B359D7" w:rsidP="00B359D7">
      <w:pPr>
        <w:pStyle w:val="KDParagraf"/>
        <w:spacing w:before="0"/>
        <w:rPr>
          <w:rFonts w:cs="Arial"/>
          <w:lang w:val="sr-Cyrl-RS" w:bidi="en-US"/>
        </w:rPr>
      </w:pPr>
      <w:r w:rsidRPr="00C7612C">
        <w:rPr>
          <w:rFonts w:cs="Arial"/>
          <w:lang w:val="sr-Cyrl-RS" w:bidi="en-US"/>
        </w:rPr>
        <w:t>У прилогу су инструкције за уплате у валутама: EUR и USD.</w:t>
      </w:r>
    </w:p>
    <w:p w14:paraId="1C0440CA" w14:textId="77777777" w:rsidR="00B359D7" w:rsidRPr="00C7612C" w:rsidRDefault="00B359D7" w:rsidP="00B359D7">
      <w:pPr>
        <w:pStyle w:val="KDParagraf"/>
        <w:spacing w:before="0"/>
        <w:rPr>
          <w:rFonts w:cs="Arial"/>
          <w:lang w:val="sr-Cyrl-RS" w:bidi="en-US"/>
        </w:rPr>
      </w:pPr>
      <w:r w:rsidRPr="00C7612C">
        <w:rPr>
          <w:rFonts w:cs="Arial"/>
          <w:lang w:val="sr-Cyrl-RS"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B359D7" w:rsidRPr="00E31662" w14:paraId="3E2A3658" w14:textId="77777777" w:rsidTr="00F7658B">
        <w:trPr>
          <w:trHeight w:val="30"/>
        </w:trPr>
        <w:tc>
          <w:tcPr>
            <w:tcW w:w="9576" w:type="dxa"/>
            <w:gridSpan w:val="2"/>
            <w:shd w:val="clear" w:color="auto" w:fill="auto"/>
          </w:tcPr>
          <w:p w14:paraId="6A363F60"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SWIFT MESSAGE MT103 – EUR</w:t>
            </w:r>
          </w:p>
        </w:tc>
      </w:tr>
      <w:tr w:rsidR="00B359D7" w:rsidRPr="00E31662" w14:paraId="11A26F7D" w14:textId="77777777" w:rsidTr="00F7658B">
        <w:trPr>
          <w:trHeight w:val="20"/>
        </w:trPr>
        <w:tc>
          <w:tcPr>
            <w:tcW w:w="4788" w:type="dxa"/>
            <w:shd w:val="clear" w:color="auto" w:fill="auto"/>
          </w:tcPr>
          <w:p w14:paraId="74739A18"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 xml:space="preserve">FIELD 32A: </w:t>
            </w:r>
          </w:p>
        </w:tc>
        <w:tc>
          <w:tcPr>
            <w:tcW w:w="4788" w:type="dxa"/>
            <w:shd w:val="clear" w:color="auto" w:fill="auto"/>
          </w:tcPr>
          <w:p w14:paraId="11EB798A"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VALUE DATE – EUR- AMOUNT</w:t>
            </w:r>
          </w:p>
        </w:tc>
      </w:tr>
      <w:tr w:rsidR="00B359D7" w:rsidRPr="00E31662" w14:paraId="7B8ECFF6" w14:textId="77777777" w:rsidTr="00F7658B">
        <w:trPr>
          <w:trHeight w:val="20"/>
        </w:trPr>
        <w:tc>
          <w:tcPr>
            <w:tcW w:w="4788" w:type="dxa"/>
            <w:shd w:val="clear" w:color="auto" w:fill="auto"/>
          </w:tcPr>
          <w:p w14:paraId="1F9BC569"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 xml:space="preserve">FIELD 50K:  </w:t>
            </w:r>
          </w:p>
        </w:tc>
        <w:tc>
          <w:tcPr>
            <w:tcW w:w="4788" w:type="dxa"/>
            <w:shd w:val="clear" w:color="auto" w:fill="auto"/>
          </w:tcPr>
          <w:p w14:paraId="35F10D0F"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ORDERING CUSTOMER</w:t>
            </w:r>
          </w:p>
        </w:tc>
      </w:tr>
      <w:tr w:rsidR="00B359D7" w:rsidRPr="00E31662" w14:paraId="390450A2" w14:textId="77777777" w:rsidTr="00F7658B">
        <w:trPr>
          <w:trHeight w:val="20"/>
        </w:trPr>
        <w:tc>
          <w:tcPr>
            <w:tcW w:w="4788" w:type="dxa"/>
            <w:shd w:val="clear" w:color="auto" w:fill="auto"/>
          </w:tcPr>
          <w:p w14:paraId="30CD1691"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 xml:space="preserve">FIELD 50K:  </w:t>
            </w:r>
          </w:p>
        </w:tc>
        <w:tc>
          <w:tcPr>
            <w:tcW w:w="4788" w:type="dxa"/>
            <w:shd w:val="clear" w:color="auto" w:fill="auto"/>
          </w:tcPr>
          <w:p w14:paraId="46E77871"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ORDERING CUSTOMER</w:t>
            </w:r>
          </w:p>
        </w:tc>
      </w:tr>
      <w:tr w:rsidR="00B359D7" w:rsidRPr="00E31662" w14:paraId="36E8E7CC" w14:textId="77777777" w:rsidTr="00F7658B">
        <w:trPr>
          <w:trHeight w:val="1113"/>
        </w:trPr>
        <w:tc>
          <w:tcPr>
            <w:tcW w:w="4788" w:type="dxa"/>
            <w:shd w:val="clear" w:color="auto" w:fill="auto"/>
          </w:tcPr>
          <w:p w14:paraId="75961890"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FIELD 56A:</w:t>
            </w:r>
          </w:p>
          <w:p w14:paraId="1A39319E"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(INTERMEDIARY)</w:t>
            </w:r>
          </w:p>
        </w:tc>
        <w:tc>
          <w:tcPr>
            <w:tcW w:w="4788" w:type="dxa"/>
            <w:shd w:val="clear" w:color="auto" w:fill="auto"/>
          </w:tcPr>
          <w:p w14:paraId="1F31440E"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DEUTDEFFXXX</w:t>
            </w:r>
          </w:p>
          <w:p w14:paraId="400C95C4"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DEUTSCHE BANK AG, F/M</w:t>
            </w:r>
          </w:p>
          <w:p w14:paraId="3DDA6163"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TAUNUSANLAGE 12</w:t>
            </w:r>
          </w:p>
          <w:p w14:paraId="7DD6DCFE"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GERMANY</w:t>
            </w:r>
          </w:p>
        </w:tc>
      </w:tr>
      <w:tr w:rsidR="00B359D7" w:rsidRPr="00E31662" w14:paraId="21EC7ED5" w14:textId="77777777" w:rsidTr="00F7658B">
        <w:trPr>
          <w:trHeight w:val="1550"/>
        </w:trPr>
        <w:tc>
          <w:tcPr>
            <w:tcW w:w="4788" w:type="dxa"/>
            <w:shd w:val="clear" w:color="auto" w:fill="auto"/>
          </w:tcPr>
          <w:p w14:paraId="201149C3"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FIELD 57A:</w:t>
            </w:r>
          </w:p>
          <w:p w14:paraId="524790B6"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(ACC. WITH BANK)</w:t>
            </w:r>
          </w:p>
        </w:tc>
        <w:tc>
          <w:tcPr>
            <w:tcW w:w="4788" w:type="dxa"/>
            <w:shd w:val="clear" w:color="auto" w:fill="auto"/>
          </w:tcPr>
          <w:p w14:paraId="1E876BEA"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/DE20500700100935930800</w:t>
            </w:r>
          </w:p>
          <w:p w14:paraId="4C43A2A9"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NBSRRSBGXXX</w:t>
            </w:r>
          </w:p>
          <w:p w14:paraId="59C3FF24"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NARODNA BANKA SRBIJE (NATIONAL</w:t>
            </w:r>
          </w:p>
          <w:p w14:paraId="4F1FE86F"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BANK OF SERBIA – NBS BEOGRAD,</w:t>
            </w:r>
          </w:p>
          <w:p w14:paraId="1624DACB"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NEMANJINA 17</w:t>
            </w:r>
          </w:p>
          <w:p w14:paraId="1EEA69E0"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SERBIA</w:t>
            </w:r>
          </w:p>
        </w:tc>
      </w:tr>
      <w:tr w:rsidR="00B359D7" w:rsidRPr="00E31662" w14:paraId="156E9DEC" w14:textId="77777777" w:rsidTr="00F7658B">
        <w:trPr>
          <w:trHeight w:val="20"/>
        </w:trPr>
        <w:tc>
          <w:tcPr>
            <w:tcW w:w="4788" w:type="dxa"/>
            <w:shd w:val="clear" w:color="auto" w:fill="auto"/>
          </w:tcPr>
          <w:p w14:paraId="08CA7DA9"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FIELD 59:</w:t>
            </w:r>
          </w:p>
          <w:p w14:paraId="5B436C6C"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(BENEFICIARY)</w:t>
            </w:r>
          </w:p>
        </w:tc>
        <w:tc>
          <w:tcPr>
            <w:tcW w:w="4788" w:type="dxa"/>
            <w:shd w:val="clear" w:color="auto" w:fill="auto"/>
          </w:tcPr>
          <w:p w14:paraId="44A355A2"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/RS35908500103019323073</w:t>
            </w:r>
          </w:p>
          <w:p w14:paraId="4918FEFE"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MINISTARSTVO FINANSIJA</w:t>
            </w:r>
          </w:p>
          <w:p w14:paraId="5EFB39A0"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lastRenderedPageBreak/>
              <w:t>UPRAVA ZA TREZOR</w:t>
            </w:r>
          </w:p>
          <w:p w14:paraId="66DEA9C8"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POP LUKINA7-9</w:t>
            </w:r>
          </w:p>
          <w:p w14:paraId="072444C3"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BEOGRAD</w:t>
            </w:r>
          </w:p>
        </w:tc>
      </w:tr>
      <w:tr w:rsidR="00B359D7" w:rsidRPr="00E31662" w14:paraId="33CE9EB2" w14:textId="77777777" w:rsidTr="00F7658B">
        <w:trPr>
          <w:trHeight w:val="20"/>
        </w:trPr>
        <w:tc>
          <w:tcPr>
            <w:tcW w:w="4788" w:type="dxa"/>
            <w:shd w:val="clear" w:color="auto" w:fill="auto"/>
          </w:tcPr>
          <w:p w14:paraId="4FAD193C"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lastRenderedPageBreak/>
              <w:t xml:space="preserve">FIELD 70:  </w:t>
            </w:r>
          </w:p>
        </w:tc>
        <w:tc>
          <w:tcPr>
            <w:tcW w:w="4788" w:type="dxa"/>
            <w:shd w:val="clear" w:color="auto" w:fill="auto"/>
          </w:tcPr>
          <w:p w14:paraId="3EADFCF8"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DETAILS OF PAYMENT</w:t>
            </w:r>
          </w:p>
        </w:tc>
      </w:tr>
      <w:tr w:rsidR="00B359D7" w:rsidRPr="00E31662" w14:paraId="195F7B37" w14:textId="77777777" w:rsidTr="00F7658B">
        <w:trPr>
          <w:trHeight w:val="20"/>
        </w:trPr>
        <w:tc>
          <w:tcPr>
            <w:tcW w:w="4788" w:type="dxa"/>
            <w:shd w:val="clear" w:color="auto" w:fill="auto"/>
          </w:tcPr>
          <w:p w14:paraId="18AADC06" w14:textId="77777777" w:rsidR="00B359D7" w:rsidRPr="00E31662" w:rsidRDefault="00B359D7" w:rsidP="00F7658B">
            <w:pPr>
              <w:pStyle w:val="KDParagraf"/>
              <w:spacing w:before="0"/>
              <w:rPr>
                <w:rFonts w:cs="Arial"/>
                <w:sz w:val="20"/>
                <w:szCs w:val="20"/>
                <w:lang w:val="sr-Cyrl-RS" w:bidi="en-US"/>
              </w:rPr>
            </w:pPr>
          </w:p>
        </w:tc>
        <w:tc>
          <w:tcPr>
            <w:tcW w:w="4788" w:type="dxa"/>
            <w:shd w:val="clear" w:color="auto" w:fill="auto"/>
          </w:tcPr>
          <w:p w14:paraId="6DC77EFC" w14:textId="77777777" w:rsidR="00B359D7" w:rsidRPr="00E31662" w:rsidRDefault="00B359D7" w:rsidP="00F7658B">
            <w:pPr>
              <w:pStyle w:val="KDParagraf"/>
              <w:spacing w:before="0"/>
              <w:rPr>
                <w:rFonts w:cs="Arial"/>
                <w:sz w:val="20"/>
                <w:szCs w:val="20"/>
                <w:lang w:val="sr-Cyrl-RS" w:bidi="en-US"/>
              </w:rPr>
            </w:pPr>
          </w:p>
        </w:tc>
      </w:tr>
    </w:tbl>
    <w:p w14:paraId="7F06B595" w14:textId="77777777" w:rsidR="00B359D7" w:rsidRPr="00C7612C" w:rsidRDefault="00B359D7" w:rsidP="00B359D7">
      <w:pPr>
        <w:pStyle w:val="KDParagraf"/>
        <w:spacing w:before="0"/>
        <w:rPr>
          <w:rFonts w:cs="Arial"/>
          <w:lang w:val="sr-Cyrl-RS"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B359D7" w:rsidRPr="00E31662" w14:paraId="5D291F10" w14:textId="77777777" w:rsidTr="00F7658B">
        <w:tc>
          <w:tcPr>
            <w:tcW w:w="4786" w:type="dxa"/>
            <w:shd w:val="clear" w:color="auto" w:fill="auto"/>
          </w:tcPr>
          <w:p w14:paraId="3F7115B5"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SWIFT MESSAGE MT103 – USD</w:t>
            </w:r>
          </w:p>
        </w:tc>
        <w:tc>
          <w:tcPr>
            <w:tcW w:w="4820" w:type="dxa"/>
            <w:shd w:val="clear" w:color="auto" w:fill="auto"/>
          </w:tcPr>
          <w:p w14:paraId="705A8EE7" w14:textId="77777777" w:rsidR="00B359D7" w:rsidRPr="00E31662" w:rsidRDefault="00B359D7" w:rsidP="00F7658B">
            <w:pPr>
              <w:pStyle w:val="KDParagraf"/>
              <w:spacing w:before="0"/>
              <w:rPr>
                <w:rFonts w:cs="Arial"/>
                <w:sz w:val="20"/>
                <w:szCs w:val="20"/>
                <w:lang w:val="sr-Cyrl-RS" w:bidi="en-US"/>
              </w:rPr>
            </w:pPr>
          </w:p>
        </w:tc>
      </w:tr>
      <w:tr w:rsidR="00B359D7" w:rsidRPr="00E31662" w14:paraId="00094304" w14:textId="77777777" w:rsidTr="00F7658B">
        <w:tc>
          <w:tcPr>
            <w:tcW w:w="4786" w:type="dxa"/>
            <w:shd w:val="clear" w:color="auto" w:fill="auto"/>
          </w:tcPr>
          <w:p w14:paraId="0D999F6D"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 xml:space="preserve">FIELD 32A: </w:t>
            </w:r>
          </w:p>
        </w:tc>
        <w:tc>
          <w:tcPr>
            <w:tcW w:w="4820" w:type="dxa"/>
            <w:shd w:val="clear" w:color="auto" w:fill="auto"/>
          </w:tcPr>
          <w:p w14:paraId="5985E0AD"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VALUE DATE – USD- AMOUNT</w:t>
            </w:r>
          </w:p>
        </w:tc>
      </w:tr>
      <w:tr w:rsidR="00B359D7" w:rsidRPr="00E31662" w14:paraId="7E52F764" w14:textId="77777777" w:rsidTr="00F7658B">
        <w:tc>
          <w:tcPr>
            <w:tcW w:w="4786" w:type="dxa"/>
            <w:shd w:val="clear" w:color="auto" w:fill="auto"/>
          </w:tcPr>
          <w:p w14:paraId="7E5C8EB8"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 xml:space="preserve">FIELD 50K:  </w:t>
            </w:r>
          </w:p>
        </w:tc>
        <w:tc>
          <w:tcPr>
            <w:tcW w:w="4820" w:type="dxa"/>
            <w:shd w:val="clear" w:color="auto" w:fill="auto"/>
          </w:tcPr>
          <w:p w14:paraId="3FDC37BC"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ORDERING CUSTOMER</w:t>
            </w:r>
          </w:p>
        </w:tc>
      </w:tr>
      <w:tr w:rsidR="00B359D7" w:rsidRPr="00E31662" w14:paraId="217B94B5" w14:textId="77777777" w:rsidTr="00F7658B">
        <w:tc>
          <w:tcPr>
            <w:tcW w:w="4786" w:type="dxa"/>
            <w:shd w:val="clear" w:color="auto" w:fill="auto"/>
          </w:tcPr>
          <w:p w14:paraId="4FE9BE33"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FIELD 56A:</w:t>
            </w:r>
          </w:p>
          <w:p w14:paraId="55328291"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(INTERMEDIARY)</w:t>
            </w:r>
          </w:p>
          <w:p w14:paraId="0DC7DEED" w14:textId="77777777" w:rsidR="00B359D7" w:rsidRPr="00E31662" w:rsidRDefault="00B359D7" w:rsidP="00F7658B">
            <w:pPr>
              <w:pStyle w:val="KDParagraf"/>
              <w:spacing w:before="0"/>
              <w:rPr>
                <w:rFonts w:cs="Arial"/>
                <w:sz w:val="20"/>
                <w:szCs w:val="20"/>
                <w:lang w:val="sr-Cyrl-RS" w:bidi="en-US"/>
              </w:rPr>
            </w:pPr>
          </w:p>
        </w:tc>
        <w:tc>
          <w:tcPr>
            <w:tcW w:w="4820" w:type="dxa"/>
            <w:shd w:val="clear" w:color="auto" w:fill="auto"/>
          </w:tcPr>
          <w:p w14:paraId="47BFF34D"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BKTRUS33XXX</w:t>
            </w:r>
          </w:p>
          <w:p w14:paraId="29E5BC92"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DEUTSCHE BANK TRUST COMPANIY</w:t>
            </w:r>
          </w:p>
          <w:p w14:paraId="6D800095"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AMERICAS, NEW YORK</w:t>
            </w:r>
          </w:p>
          <w:p w14:paraId="62A34246"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60 WALL STREET</w:t>
            </w:r>
          </w:p>
          <w:p w14:paraId="2C3251DF"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UNITED STATES</w:t>
            </w:r>
          </w:p>
        </w:tc>
      </w:tr>
      <w:tr w:rsidR="00B359D7" w:rsidRPr="00E31662" w14:paraId="77CC69B4" w14:textId="77777777" w:rsidTr="00F7658B">
        <w:tc>
          <w:tcPr>
            <w:tcW w:w="4786" w:type="dxa"/>
            <w:shd w:val="clear" w:color="auto" w:fill="auto"/>
          </w:tcPr>
          <w:p w14:paraId="1D049C2D"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FIELD 57A:</w:t>
            </w:r>
          </w:p>
          <w:p w14:paraId="54E83B92"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(ACC. WITH BANK)</w:t>
            </w:r>
          </w:p>
          <w:p w14:paraId="6C4225FB" w14:textId="77777777" w:rsidR="00B359D7" w:rsidRPr="00E31662" w:rsidRDefault="00B359D7" w:rsidP="00F7658B">
            <w:pPr>
              <w:pStyle w:val="KDParagraf"/>
              <w:spacing w:before="0"/>
              <w:rPr>
                <w:rFonts w:cs="Arial"/>
                <w:sz w:val="20"/>
                <w:szCs w:val="20"/>
                <w:lang w:val="sr-Cyrl-RS" w:bidi="en-US"/>
              </w:rPr>
            </w:pPr>
          </w:p>
        </w:tc>
        <w:tc>
          <w:tcPr>
            <w:tcW w:w="4820" w:type="dxa"/>
            <w:shd w:val="clear" w:color="auto" w:fill="auto"/>
          </w:tcPr>
          <w:p w14:paraId="40B7F523"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NBSRRSBGXXX</w:t>
            </w:r>
          </w:p>
          <w:p w14:paraId="6C44095E"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NARODNA BANKA SRBIJE (NATIONAL</w:t>
            </w:r>
          </w:p>
          <w:p w14:paraId="09284A32"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BANK OF SERBIA – NB BEOGRAD,</w:t>
            </w:r>
          </w:p>
          <w:p w14:paraId="69B31B21"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NEMANJINA 17</w:t>
            </w:r>
          </w:p>
          <w:p w14:paraId="1724BF52"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SERBIA</w:t>
            </w:r>
          </w:p>
        </w:tc>
      </w:tr>
      <w:tr w:rsidR="00B359D7" w:rsidRPr="00E31662" w14:paraId="31CF18E1" w14:textId="77777777" w:rsidTr="00F7658B">
        <w:tc>
          <w:tcPr>
            <w:tcW w:w="4786" w:type="dxa"/>
            <w:shd w:val="clear" w:color="auto" w:fill="auto"/>
          </w:tcPr>
          <w:p w14:paraId="78001214"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FIELD 59:</w:t>
            </w:r>
          </w:p>
          <w:p w14:paraId="35C2747D"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(BENEFICIARY)</w:t>
            </w:r>
          </w:p>
          <w:p w14:paraId="7FFBB68C" w14:textId="77777777" w:rsidR="00B359D7" w:rsidRPr="00E31662" w:rsidRDefault="00B359D7" w:rsidP="00F7658B">
            <w:pPr>
              <w:pStyle w:val="KDParagraf"/>
              <w:spacing w:before="0"/>
              <w:rPr>
                <w:rFonts w:cs="Arial"/>
                <w:sz w:val="20"/>
                <w:szCs w:val="20"/>
                <w:lang w:val="sr-Cyrl-RS" w:bidi="en-US"/>
              </w:rPr>
            </w:pPr>
          </w:p>
        </w:tc>
        <w:tc>
          <w:tcPr>
            <w:tcW w:w="4820" w:type="dxa"/>
            <w:shd w:val="clear" w:color="auto" w:fill="auto"/>
          </w:tcPr>
          <w:p w14:paraId="76972293"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/RS35908500103019323073</w:t>
            </w:r>
          </w:p>
          <w:p w14:paraId="1F165C36"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MINISTARSTVO FINANSIJA</w:t>
            </w:r>
          </w:p>
          <w:p w14:paraId="37DC525E"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UPRAVA ZA TREZOR</w:t>
            </w:r>
          </w:p>
          <w:p w14:paraId="1A50B652"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POP LUKINA7-9</w:t>
            </w:r>
          </w:p>
          <w:p w14:paraId="256F16EC"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BEOGRAD</w:t>
            </w:r>
          </w:p>
        </w:tc>
      </w:tr>
      <w:tr w:rsidR="00B359D7" w:rsidRPr="00E31662" w14:paraId="4E1121F6" w14:textId="77777777" w:rsidTr="00F7658B">
        <w:tc>
          <w:tcPr>
            <w:tcW w:w="4786" w:type="dxa"/>
            <w:shd w:val="clear" w:color="auto" w:fill="auto"/>
          </w:tcPr>
          <w:p w14:paraId="70FA2B9A"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 xml:space="preserve">FIELD 70:  </w:t>
            </w:r>
          </w:p>
        </w:tc>
        <w:tc>
          <w:tcPr>
            <w:tcW w:w="4820" w:type="dxa"/>
            <w:shd w:val="clear" w:color="auto" w:fill="auto"/>
          </w:tcPr>
          <w:p w14:paraId="4867B82B" w14:textId="77777777" w:rsidR="00B359D7" w:rsidRPr="00E31662" w:rsidRDefault="00B359D7" w:rsidP="00F7658B">
            <w:pPr>
              <w:pStyle w:val="KDParagraf"/>
              <w:spacing w:before="0"/>
              <w:rPr>
                <w:rFonts w:cs="Arial"/>
                <w:sz w:val="20"/>
                <w:szCs w:val="20"/>
                <w:lang w:val="sr-Cyrl-RS" w:bidi="en-US"/>
              </w:rPr>
            </w:pPr>
            <w:r w:rsidRPr="00E31662">
              <w:rPr>
                <w:rFonts w:cs="Arial"/>
                <w:sz w:val="20"/>
                <w:szCs w:val="20"/>
                <w:lang w:val="sr-Cyrl-RS" w:bidi="en-US"/>
              </w:rPr>
              <w:t>DETAILS OF PAYMENT</w:t>
            </w:r>
          </w:p>
        </w:tc>
      </w:tr>
    </w:tbl>
    <w:p w14:paraId="0250BA21" w14:textId="77777777" w:rsidR="00B359D7" w:rsidRPr="00C7612C" w:rsidRDefault="00B359D7" w:rsidP="00B359D7">
      <w:pPr>
        <w:spacing w:before="0"/>
        <w:rPr>
          <w:rFonts w:cs="Arial"/>
          <w:lang w:val="sr-Cyrl-RS"/>
        </w:rPr>
      </w:pPr>
      <w:bookmarkStart w:id="243" w:name="_Toc441651610"/>
      <w:bookmarkStart w:id="244" w:name="_Toc442559921"/>
    </w:p>
    <w:p w14:paraId="6E013CB5" w14:textId="77777777" w:rsidR="00B359D7" w:rsidRPr="00C7612C" w:rsidRDefault="00B359D7" w:rsidP="00B359D7">
      <w:pPr>
        <w:pStyle w:val="KDPodnaslov2"/>
        <w:numPr>
          <w:ilvl w:val="1"/>
          <w:numId w:val="22"/>
        </w:numPr>
        <w:spacing w:before="0"/>
        <w:jc w:val="both"/>
        <w:rPr>
          <w:rFonts w:cs="Arial"/>
          <w:lang w:val="sr-Cyrl-RS"/>
        </w:rPr>
      </w:pPr>
      <w:r w:rsidRPr="00C7612C">
        <w:rPr>
          <w:rFonts w:cs="Arial"/>
          <w:lang w:val="sr-Cyrl-RS"/>
        </w:rPr>
        <w:t>Закључ</w:t>
      </w:r>
      <w:r>
        <w:rPr>
          <w:rFonts w:cs="Arial"/>
        </w:rPr>
        <w:t>e</w:t>
      </w:r>
      <w:r w:rsidRPr="00C7612C">
        <w:rPr>
          <w:rFonts w:cs="Arial"/>
          <w:lang w:val="sr-Cyrl-RS"/>
        </w:rPr>
        <w:t>ње уговора</w:t>
      </w:r>
      <w:bookmarkEnd w:id="243"/>
      <w:bookmarkEnd w:id="244"/>
    </w:p>
    <w:p w14:paraId="4082D8DA" w14:textId="77777777" w:rsidR="00B359D7" w:rsidRPr="00241950" w:rsidRDefault="00B359D7" w:rsidP="00B359D7">
      <w:pPr>
        <w:rPr>
          <w:rFonts w:cs="Arial"/>
          <w:lang w:val="sr-Cyrl-RS"/>
        </w:rPr>
      </w:pPr>
      <w:r w:rsidRPr="00241950">
        <w:rPr>
          <w:rFonts w:cs="Arial"/>
          <w:lang w:val="sr-Cyrl-RS"/>
        </w:rPr>
        <w:t xml:space="preserve">Наручилац је обавезан да  </w:t>
      </w:r>
      <w:r>
        <w:rPr>
          <w:rFonts w:cs="Arial"/>
          <w:lang w:val="sr-Cyrl-RS"/>
        </w:rPr>
        <w:t>уговор</w:t>
      </w:r>
      <w:r w:rsidRPr="00241950">
        <w:rPr>
          <w:rFonts w:cs="Arial"/>
          <w:lang w:val="sr-Cyrl-RS"/>
        </w:rPr>
        <w:t xml:space="preserve"> о јавној набавци достави понуђачу којем је додељен</w:t>
      </w:r>
      <w:r>
        <w:rPr>
          <w:rFonts w:cs="Arial"/>
          <w:lang w:val="sr-Cyrl-RS"/>
        </w:rPr>
        <w:t xml:space="preserve"> уговор</w:t>
      </w:r>
      <w:r w:rsidRPr="00241950">
        <w:rPr>
          <w:rFonts w:cs="Arial"/>
          <w:lang w:val="sr-Cyrl-RS"/>
        </w:rPr>
        <w:t xml:space="preserve"> у року од осам дана од дана протека рока за подношење захтева за заштиту права.</w:t>
      </w:r>
    </w:p>
    <w:p w14:paraId="76C5FFBB" w14:textId="77777777" w:rsidR="00B359D7" w:rsidRDefault="00B359D7" w:rsidP="00B359D7">
      <w:pPr>
        <w:spacing w:before="0"/>
        <w:rPr>
          <w:rFonts w:cs="Arial"/>
          <w:lang w:val="sr-Cyrl-RS"/>
        </w:rPr>
      </w:pPr>
    </w:p>
    <w:p w14:paraId="24F08F4A" w14:textId="77777777" w:rsidR="00B359D7" w:rsidRPr="00241950" w:rsidRDefault="00B359D7" w:rsidP="00B359D7">
      <w:pPr>
        <w:spacing w:before="0"/>
        <w:rPr>
          <w:rFonts w:cs="Arial"/>
          <w:lang w:val="sr-Cyrl-RS"/>
        </w:rPr>
      </w:pPr>
      <w:r w:rsidRPr="00241950">
        <w:rPr>
          <w:rFonts w:cs="Arial"/>
          <w:lang w:val="sr-Cyrl-RS"/>
        </w:rPr>
        <w:t xml:space="preserve">Понуђач којем буде додељен </w:t>
      </w:r>
      <w:r>
        <w:rPr>
          <w:rFonts w:cs="Arial"/>
          <w:lang w:val="sr-Cyrl-RS"/>
        </w:rPr>
        <w:t>уговор</w:t>
      </w:r>
      <w:r w:rsidRPr="00241950">
        <w:rPr>
          <w:rFonts w:cs="Arial"/>
          <w:lang w:val="sr-Cyrl-RS"/>
        </w:rPr>
        <w:t xml:space="preserve">, обавезан је да приликом закључења, а најкасније у року од </w:t>
      </w:r>
      <w:r>
        <w:rPr>
          <w:rFonts w:cs="Arial"/>
          <w:lang w:val="sr-Cyrl-RS"/>
        </w:rPr>
        <w:t>10</w:t>
      </w:r>
      <w:r w:rsidRPr="00241950">
        <w:rPr>
          <w:rFonts w:cs="Arial"/>
          <w:lang w:val="sr-Cyrl-RS"/>
        </w:rPr>
        <w:t xml:space="preserve"> дана од дана закључења </w:t>
      </w:r>
      <w:r>
        <w:rPr>
          <w:rFonts w:cs="Arial"/>
          <w:lang w:val="sr-Cyrl-RS"/>
        </w:rPr>
        <w:t>уговора</w:t>
      </w:r>
      <w:r w:rsidRPr="00241950">
        <w:rPr>
          <w:rFonts w:cs="Arial"/>
          <w:lang w:val="sr-Cyrl-RS"/>
        </w:rPr>
        <w:t xml:space="preserve"> достави Наручиоцу </w:t>
      </w:r>
      <w:r>
        <w:rPr>
          <w:rFonts w:cs="Arial"/>
          <w:lang w:val="sr-Cyrl-RS"/>
        </w:rPr>
        <w:t>банкарску гаранцију з</w:t>
      </w:r>
      <w:r w:rsidRPr="00241950">
        <w:rPr>
          <w:rFonts w:cs="Arial"/>
          <w:lang w:val="sr-Cyrl-RS"/>
        </w:rPr>
        <w:t xml:space="preserve">а добро извршење посла. </w:t>
      </w:r>
    </w:p>
    <w:p w14:paraId="3BB5C228" w14:textId="77777777" w:rsidR="00B359D7" w:rsidRPr="00241950" w:rsidRDefault="00B359D7" w:rsidP="00B359D7">
      <w:pPr>
        <w:spacing w:before="0"/>
        <w:rPr>
          <w:rFonts w:cs="Arial"/>
          <w:lang w:val="sr-Cyrl-RS"/>
        </w:rPr>
      </w:pPr>
    </w:p>
    <w:p w14:paraId="46E63BD1" w14:textId="77777777" w:rsidR="00B359D7" w:rsidRPr="00241950" w:rsidRDefault="00B359D7" w:rsidP="00B359D7">
      <w:pPr>
        <w:spacing w:before="0"/>
        <w:rPr>
          <w:rFonts w:cs="Arial"/>
          <w:lang w:val="sr-Cyrl-RS"/>
        </w:rPr>
      </w:pPr>
      <w:r w:rsidRPr="00241950">
        <w:rPr>
          <w:rFonts w:cs="Arial"/>
          <w:lang w:val="sr-Cyrl-RS"/>
        </w:rPr>
        <w:t xml:space="preserve">Достављање средства финансијског обезбеђења представља одложни услов, тако да правно дејство  </w:t>
      </w:r>
      <w:r>
        <w:rPr>
          <w:rFonts w:cs="Arial"/>
          <w:lang w:val="sr-Cyrl-RS"/>
        </w:rPr>
        <w:t>уговора</w:t>
      </w:r>
      <w:r w:rsidRPr="00241950">
        <w:rPr>
          <w:rFonts w:cs="Arial"/>
          <w:lang w:val="sr-Cyrl-RS"/>
        </w:rPr>
        <w:t xml:space="preserve"> не настаје док се одложни услов не испуни. </w:t>
      </w:r>
    </w:p>
    <w:p w14:paraId="09919F1D" w14:textId="77777777" w:rsidR="00B359D7" w:rsidRDefault="00B359D7" w:rsidP="00B359D7">
      <w:pPr>
        <w:spacing w:before="0"/>
        <w:rPr>
          <w:rFonts w:cs="Arial"/>
          <w:lang w:val="sr-Cyrl-RS"/>
        </w:rPr>
      </w:pPr>
    </w:p>
    <w:p w14:paraId="3291DB60" w14:textId="77777777" w:rsidR="00B359D7" w:rsidRPr="00241950" w:rsidRDefault="00B359D7" w:rsidP="00B359D7">
      <w:pPr>
        <w:spacing w:before="0"/>
        <w:rPr>
          <w:rFonts w:cs="Arial"/>
          <w:lang w:val="sr-Cyrl-RS"/>
        </w:rPr>
      </w:pPr>
      <w:r w:rsidRPr="00241950">
        <w:rPr>
          <w:rFonts w:cs="Arial"/>
          <w:lang w:val="sr-Cyrl-RS"/>
        </w:rPr>
        <w:t xml:space="preserve">Ако понуђач којем је додељен </w:t>
      </w:r>
      <w:r>
        <w:rPr>
          <w:rFonts w:cs="Arial"/>
          <w:lang w:val="sr-Cyrl-RS"/>
        </w:rPr>
        <w:t>уговор</w:t>
      </w:r>
      <w:r w:rsidRPr="00241950">
        <w:rPr>
          <w:rFonts w:cs="Arial"/>
          <w:lang w:val="sr-Cyrl-RS"/>
        </w:rPr>
        <w:t xml:space="preserve"> одбије да закључи </w:t>
      </w:r>
      <w:r>
        <w:rPr>
          <w:rFonts w:cs="Arial"/>
          <w:lang w:val="sr-Cyrl-RS"/>
        </w:rPr>
        <w:t>уговор</w:t>
      </w:r>
      <w:r w:rsidRPr="00241950">
        <w:rPr>
          <w:rFonts w:cs="Arial"/>
          <w:lang w:val="sr-Cyrl-RS"/>
        </w:rPr>
        <w:t xml:space="preserve"> о јавној набавци наручилац може да закључи </w:t>
      </w:r>
      <w:r>
        <w:rPr>
          <w:rFonts w:cs="Arial"/>
          <w:lang w:val="sr-Cyrl-RS"/>
        </w:rPr>
        <w:t>уговор</w:t>
      </w:r>
      <w:r w:rsidRPr="00241950">
        <w:rPr>
          <w:rFonts w:cs="Arial"/>
          <w:lang w:val="sr-Cyrl-RS"/>
        </w:rPr>
        <w:t xml:space="preserve"> са првим следећим најповољнијим понуђачем.</w:t>
      </w:r>
    </w:p>
    <w:p w14:paraId="24727F41" w14:textId="63F50588" w:rsidR="00F7658B" w:rsidRDefault="00B359D7" w:rsidP="00F7658B">
      <w:pPr>
        <w:spacing w:before="0"/>
        <w:rPr>
          <w:rFonts w:cs="Arial"/>
          <w:lang w:val="sr-Cyrl-RS"/>
        </w:rPr>
      </w:pPr>
      <w:r w:rsidRPr="00241950">
        <w:rPr>
          <w:rFonts w:cs="Arial"/>
          <w:lang w:val="sr-Cyrl-RS"/>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w:t>
      </w:r>
      <w:r>
        <w:rPr>
          <w:rFonts w:cs="Arial"/>
          <w:lang w:val="sr-Cyrl-RS"/>
        </w:rPr>
        <w:t>уговор</w:t>
      </w:r>
      <w:r w:rsidRPr="00241950">
        <w:rPr>
          <w:rFonts w:cs="Arial"/>
          <w:lang w:val="sr-Cyrl-RS"/>
        </w:rPr>
        <w:t xml:space="preserve"> са понуђачем и пре истека рока за подношење захтева за заштиту права.</w:t>
      </w:r>
      <w:r w:rsidRPr="00C7612C">
        <w:rPr>
          <w:rFonts w:cs="Arial"/>
          <w:lang w:val="sr-Cyrl-RS"/>
        </w:rPr>
        <w:t xml:space="preserve"> </w:t>
      </w:r>
    </w:p>
    <w:p w14:paraId="2069501E" w14:textId="6F1BCEF7" w:rsidR="00B359D7" w:rsidRPr="00C7612C" w:rsidRDefault="00B359D7" w:rsidP="00B359D7">
      <w:pPr>
        <w:pStyle w:val="KDPodnaslov2"/>
        <w:numPr>
          <w:ilvl w:val="1"/>
          <w:numId w:val="22"/>
        </w:numPr>
        <w:spacing w:before="0"/>
        <w:jc w:val="both"/>
        <w:rPr>
          <w:rFonts w:cs="Arial"/>
          <w:lang w:val="sr-Cyrl-RS"/>
        </w:rPr>
      </w:pPr>
      <w:bookmarkStart w:id="245" w:name="_Toc441651611"/>
      <w:bookmarkStart w:id="246" w:name="_Toc442559922"/>
      <w:r w:rsidRPr="00C7612C">
        <w:rPr>
          <w:rFonts w:cs="Arial"/>
          <w:lang w:val="sr-Cyrl-RS"/>
        </w:rPr>
        <w:t>Измене током трајања уговора</w:t>
      </w:r>
      <w:bookmarkEnd w:id="245"/>
      <w:bookmarkEnd w:id="246"/>
    </w:p>
    <w:p w14:paraId="03335509" w14:textId="77777777" w:rsidR="00B359D7" w:rsidRPr="00C7612C" w:rsidRDefault="00B359D7" w:rsidP="00B359D7">
      <w:pPr>
        <w:rPr>
          <w:rFonts w:cs="Arial"/>
          <w:lang w:val="sr-Cyrl-RS" w:eastAsia="sr-Latn-CS"/>
        </w:rPr>
      </w:pPr>
      <w:r w:rsidRPr="00C7612C">
        <w:rPr>
          <w:rFonts w:cs="Arial"/>
          <w:lang w:val="sr-Cyrl-RS"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6351EE58" w14:textId="77777777" w:rsidR="00B359D7" w:rsidRPr="00C7612C" w:rsidRDefault="00B359D7" w:rsidP="00B359D7">
      <w:pPr>
        <w:spacing w:before="0"/>
        <w:rPr>
          <w:rFonts w:cs="Arial"/>
          <w:color w:val="00B0F0"/>
          <w:lang w:val="sr-Cyrl-RS" w:eastAsia="sr-Latn-CS"/>
        </w:rPr>
      </w:pPr>
    </w:p>
    <w:p w14:paraId="0E263583" w14:textId="77777777" w:rsidR="00B359D7" w:rsidRDefault="00B359D7" w:rsidP="00B359D7">
      <w:pPr>
        <w:spacing w:before="0"/>
        <w:jc w:val="left"/>
        <w:rPr>
          <w:rFonts w:cs="Arial"/>
          <w:color w:val="00B0F0"/>
          <w:lang w:val="sr-Cyrl-RS" w:eastAsia="sr-Latn-CS"/>
        </w:rPr>
      </w:pPr>
    </w:p>
    <w:p w14:paraId="6ADF8F05" w14:textId="77777777" w:rsidR="00B359D7" w:rsidRDefault="00B359D7" w:rsidP="00B359D7">
      <w:pPr>
        <w:spacing w:before="0"/>
        <w:jc w:val="left"/>
        <w:rPr>
          <w:rFonts w:cs="Arial"/>
          <w:color w:val="00B0F0"/>
          <w:lang w:val="sr-Cyrl-RS" w:eastAsia="sr-Latn-CS"/>
        </w:rPr>
      </w:pPr>
    </w:p>
    <w:p w14:paraId="1D7EA802" w14:textId="77777777" w:rsidR="00B359D7" w:rsidRDefault="00B359D7" w:rsidP="00B359D7">
      <w:pPr>
        <w:spacing w:before="0"/>
        <w:jc w:val="left"/>
        <w:rPr>
          <w:rFonts w:cs="Arial"/>
          <w:color w:val="00B0F0"/>
          <w:lang w:val="sr-Cyrl-RS" w:eastAsia="sr-Latn-CS"/>
        </w:rPr>
      </w:pPr>
    </w:p>
    <w:p w14:paraId="1F000B80" w14:textId="77777777" w:rsidR="00B359D7" w:rsidRDefault="00B359D7" w:rsidP="00B359D7">
      <w:pPr>
        <w:spacing w:before="0"/>
        <w:jc w:val="left"/>
        <w:rPr>
          <w:rFonts w:cs="Arial"/>
          <w:color w:val="00B0F0"/>
          <w:lang w:val="sr-Cyrl-RS" w:eastAsia="sr-Latn-CS"/>
        </w:rPr>
      </w:pPr>
    </w:p>
    <w:p w14:paraId="5FC5FEDF" w14:textId="77777777" w:rsidR="00B359D7" w:rsidRPr="00C7612C" w:rsidRDefault="00B359D7" w:rsidP="00B359D7">
      <w:pPr>
        <w:spacing w:before="0"/>
        <w:jc w:val="left"/>
        <w:rPr>
          <w:rFonts w:cs="Arial"/>
          <w:color w:val="00B0F0"/>
          <w:lang w:val="sr-Cyrl-RS" w:eastAsia="sr-Latn-CS"/>
        </w:rPr>
      </w:pPr>
    </w:p>
    <w:p w14:paraId="49CF94E4" w14:textId="77777777" w:rsidR="00B359D7" w:rsidRPr="00C7612C" w:rsidRDefault="00B359D7" w:rsidP="00B359D7">
      <w:pPr>
        <w:spacing w:before="0"/>
        <w:jc w:val="left"/>
        <w:rPr>
          <w:rFonts w:cs="Arial"/>
          <w:color w:val="00B0F0"/>
          <w:lang w:val="sr-Cyrl-RS" w:eastAsia="sr-Latn-CS"/>
        </w:rPr>
      </w:pPr>
    </w:p>
    <w:p w14:paraId="3B8FCD8A" w14:textId="77777777" w:rsidR="00B359D7" w:rsidRDefault="00B359D7" w:rsidP="00B359D7">
      <w:pPr>
        <w:spacing w:before="0"/>
        <w:jc w:val="center"/>
        <w:rPr>
          <w:rFonts w:cs="Arial"/>
          <w:color w:val="00B0F0"/>
          <w:lang w:val="sr-Cyrl-RS" w:eastAsia="sr-Latn-CS"/>
        </w:rPr>
      </w:pPr>
    </w:p>
    <w:p w14:paraId="774FFF7C" w14:textId="77777777" w:rsidR="00B359D7" w:rsidRDefault="00B359D7" w:rsidP="00B359D7">
      <w:pPr>
        <w:spacing w:before="0"/>
        <w:jc w:val="center"/>
        <w:rPr>
          <w:rFonts w:cs="Arial"/>
          <w:color w:val="00B0F0"/>
          <w:lang w:val="sr-Cyrl-RS" w:eastAsia="sr-Latn-CS"/>
        </w:rPr>
      </w:pPr>
    </w:p>
    <w:p w14:paraId="53092777" w14:textId="77777777" w:rsidR="00B359D7" w:rsidRDefault="00B359D7" w:rsidP="00B359D7">
      <w:pPr>
        <w:spacing w:before="0"/>
        <w:jc w:val="center"/>
        <w:rPr>
          <w:rFonts w:cs="Arial"/>
          <w:color w:val="00B0F0"/>
          <w:lang w:val="sr-Cyrl-RS" w:eastAsia="sr-Latn-CS"/>
        </w:rPr>
      </w:pPr>
    </w:p>
    <w:p w14:paraId="213BDDF8" w14:textId="77777777" w:rsidR="00B359D7" w:rsidRDefault="00B359D7" w:rsidP="00B359D7">
      <w:pPr>
        <w:spacing w:before="0"/>
        <w:jc w:val="center"/>
        <w:rPr>
          <w:rFonts w:cs="Arial"/>
          <w:color w:val="00B0F0"/>
          <w:lang w:val="sr-Cyrl-RS" w:eastAsia="sr-Latn-CS"/>
        </w:rPr>
      </w:pPr>
    </w:p>
    <w:p w14:paraId="10BF2F7D" w14:textId="77777777" w:rsidR="00B359D7" w:rsidRDefault="00B359D7" w:rsidP="00B359D7">
      <w:pPr>
        <w:spacing w:before="0"/>
        <w:jc w:val="center"/>
        <w:rPr>
          <w:rFonts w:cs="Arial"/>
          <w:color w:val="00B0F0"/>
          <w:lang w:val="sr-Cyrl-RS" w:eastAsia="sr-Latn-CS"/>
        </w:rPr>
      </w:pPr>
    </w:p>
    <w:p w14:paraId="118D9153" w14:textId="77777777" w:rsidR="00B359D7" w:rsidRDefault="00B359D7" w:rsidP="00B359D7">
      <w:pPr>
        <w:spacing w:before="0"/>
        <w:jc w:val="center"/>
        <w:rPr>
          <w:rFonts w:cs="Arial"/>
          <w:color w:val="00B0F0"/>
          <w:lang w:val="sr-Cyrl-RS" w:eastAsia="sr-Latn-CS"/>
        </w:rPr>
      </w:pPr>
    </w:p>
    <w:p w14:paraId="7F0CD87E" w14:textId="77777777" w:rsidR="00B359D7" w:rsidRDefault="00B359D7" w:rsidP="00B359D7">
      <w:pPr>
        <w:spacing w:before="0"/>
        <w:jc w:val="center"/>
        <w:rPr>
          <w:rFonts w:cs="Arial"/>
          <w:color w:val="00B0F0"/>
          <w:lang w:val="sr-Cyrl-RS" w:eastAsia="sr-Latn-CS"/>
        </w:rPr>
      </w:pPr>
    </w:p>
    <w:p w14:paraId="2ADA5495" w14:textId="77777777" w:rsidR="00B359D7" w:rsidRDefault="00B359D7" w:rsidP="00B359D7">
      <w:pPr>
        <w:spacing w:before="0"/>
        <w:jc w:val="center"/>
        <w:rPr>
          <w:rFonts w:cs="Arial"/>
          <w:color w:val="00B0F0"/>
          <w:lang w:val="sr-Cyrl-RS" w:eastAsia="sr-Latn-CS"/>
        </w:rPr>
      </w:pPr>
    </w:p>
    <w:p w14:paraId="14EBA6E2" w14:textId="77777777" w:rsidR="00B359D7" w:rsidRDefault="00B359D7" w:rsidP="00B359D7">
      <w:pPr>
        <w:spacing w:before="0"/>
        <w:jc w:val="center"/>
        <w:rPr>
          <w:rFonts w:cs="Arial"/>
          <w:color w:val="00B0F0"/>
          <w:lang w:val="sr-Cyrl-RS" w:eastAsia="sr-Latn-CS"/>
        </w:rPr>
      </w:pPr>
    </w:p>
    <w:p w14:paraId="2F6DDBE8" w14:textId="77777777" w:rsidR="00B359D7" w:rsidRDefault="00B359D7" w:rsidP="00B359D7">
      <w:pPr>
        <w:spacing w:before="0"/>
        <w:jc w:val="center"/>
        <w:rPr>
          <w:rFonts w:cs="Arial"/>
          <w:color w:val="00B0F0"/>
          <w:lang w:val="sr-Cyrl-RS" w:eastAsia="sr-Latn-CS"/>
        </w:rPr>
      </w:pPr>
    </w:p>
    <w:p w14:paraId="249A28C7" w14:textId="77777777" w:rsidR="00B359D7" w:rsidRDefault="00B359D7" w:rsidP="00B359D7">
      <w:pPr>
        <w:spacing w:before="0"/>
        <w:jc w:val="center"/>
        <w:rPr>
          <w:rFonts w:cs="Arial"/>
          <w:color w:val="00B0F0"/>
          <w:lang w:val="sr-Cyrl-RS" w:eastAsia="sr-Latn-CS"/>
        </w:rPr>
      </w:pPr>
    </w:p>
    <w:p w14:paraId="491B176F" w14:textId="77777777" w:rsidR="00B359D7" w:rsidRDefault="00B359D7" w:rsidP="00B359D7">
      <w:pPr>
        <w:spacing w:before="0"/>
        <w:jc w:val="center"/>
        <w:rPr>
          <w:rFonts w:cs="Arial"/>
          <w:color w:val="00B0F0"/>
          <w:lang w:val="sr-Cyrl-RS" w:eastAsia="sr-Latn-CS"/>
        </w:rPr>
      </w:pPr>
    </w:p>
    <w:p w14:paraId="2F5EDF8E" w14:textId="77777777" w:rsidR="00B359D7" w:rsidRDefault="00B359D7" w:rsidP="00B359D7">
      <w:pPr>
        <w:spacing w:before="0"/>
        <w:jc w:val="center"/>
        <w:rPr>
          <w:rFonts w:cs="Arial"/>
          <w:color w:val="00B0F0"/>
          <w:lang w:val="sr-Cyrl-RS" w:eastAsia="sr-Latn-CS"/>
        </w:rPr>
      </w:pPr>
    </w:p>
    <w:p w14:paraId="65B32971" w14:textId="77777777" w:rsidR="00B359D7" w:rsidRDefault="00B359D7" w:rsidP="00B359D7">
      <w:pPr>
        <w:spacing w:before="0"/>
        <w:jc w:val="center"/>
        <w:rPr>
          <w:rFonts w:cs="Arial"/>
          <w:color w:val="00B0F0"/>
          <w:lang w:val="sr-Cyrl-RS" w:eastAsia="sr-Latn-CS"/>
        </w:rPr>
      </w:pPr>
    </w:p>
    <w:p w14:paraId="2549D29B" w14:textId="77777777" w:rsidR="00B359D7" w:rsidRDefault="00B359D7" w:rsidP="00B359D7">
      <w:pPr>
        <w:spacing w:before="0"/>
        <w:jc w:val="center"/>
        <w:rPr>
          <w:rFonts w:cs="Arial"/>
          <w:color w:val="00B0F0"/>
          <w:lang w:val="sr-Cyrl-RS" w:eastAsia="sr-Latn-CS"/>
        </w:rPr>
      </w:pPr>
    </w:p>
    <w:p w14:paraId="1C215622" w14:textId="77777777" w:rsidR="00B359D7" w:rsidRDefault="00B359D7" w:rsidP="00B359D7">
      <w:pPr>
        <w:spacing w:before="0"/>
        <w:jc w:val="center"/>
        <w:rPr>
          <w:rFonts w:cs="Arial"/>
          <w:color w:val="00B0F0"/>
          <w:lang w:val="sr-Cyrl-RS" w:eastAsia="sr-Latn-CS"/>
        </w:rPr>
      </w:pPr>
    </w:p>
    <w:p w14:paraId="45F21750" w14:textId="77777777" w:rsidR="00B359D7" w:rsidRPr="00C7612C" w:rsidRDefault="00B359D7" w:rsidP="00B359D7">
      <w:pPr>
        <w:spacing w:before="0"/>
        <w:jc w:val="center"/>
        <w:rPr>
          <w:rFonts w:cs="Arial"/>
          <w:color w:val="00B0F0"/>
          <w:lang w:val="sr-Cyrl-RS" w:eastAsia="sr-Latn-CS"/>
        </w:rPr>
      </w:pPr>
    </w:p>
    <w:p w14:paraId="16CCF164" w14:textId="77777777" w:rsidR="00B359D7" w:rsidRPr="00C7612C" w:rsidRDefault="00B359D7" w:rsidP="00B359D7">
      <w:pPr>
        <w:pStyle w:val="KDPodnaslov1"/>
        <w:numPr>
          <w:ilvl w:val="0"/>
          <w:numId w:val="22"/>
        </w:numPr>
        <w:spacing w:before="0"/>
        <w:jc w:val="center"/>
        <w:rPr>
          <w:rFonts w:cs="Arial"/>
          <w:lang w:val="sr-Cyrl-RS"/>
        </w:rPr>
      </w:pPr>
      <w:r w:rsidRPr="00C7612C">
        <w:rPr>
          <w:rFonts w:cs="Arial"/>
          <w:lang w:val="sr-Cyrl-RS"/>
        </w:rPr>
        <w:t>ОБРАСЦИ</w:t>
      </w:r>
    </w:p>
    <w:p w14:paraId="4F553D07" w14:textId="77777777" w:rsidR="00B359D7" w:rsidRPr="00C7612C" w:rsidRDefault="00B359D7" w:rsidP="00B359D7">
      <w:pPr>
        <w:spacing w:before="0"/>
        <w:rPr>
          <w:rFonts w:cs="Arial"/>
          <w:color w:val="00B0F0"/>
          <w:lang w:val="sr-Cyrl-RS" w:eastAsia="sr-Latn-CS"/>
        </w:rPr>
      </w:pPr>
    </w:p>
    <w:p w14:paraId="14131C1F" w14:textId="77777777" w:rsidR="00B359D7" w:rsidRPr="00C7612C" w:rsidRDefault="00B359D7" w:rsidP="00B359D7">
      <w:pPr>
        <w:spacing w:before="0"/>
        <w:rPr>
          <w:rFonts w:cs="Arial"/>
          <w:color w:val="00B0F0"/>
          <w:lang w:val="sr-Cyrl-RS" w:eastAsia="sr-Latn-CS"/>
        </w:rPr>
      </w:pPr>
    </w:p>
    <w:p w14:paraId="3C2A9E4A" w14:textId="77777777" w:rsidR="00B359D7" w:rsidRPr="00C7612C" w:rsidRDefault="00B359D7" w:rsidP="00B359D7">
      <w:pPr>
        <w:spacing w:before="0"/>
        <w:rPr>
          <w:rFonts w:cs="Arial"/>
          <w:color w:val="00B0F0"/>
          <w:lang w:val="sr-Cyrl-RS" w:eastAsia="sr-Latn-CS"/>
        </w:rPr>
      </w:pPr>
    </w:p>
    <w:p w14:paraId="4A074C3B" w14:textId="77777777" w:rsidR="00B359D7" w:rsidRPr="00C7612C" w:rsidRDefault="00B359D7" w:rsidP="00B359D7">
      <w:pPr>
        <w:spacing w:before="0"/>
        <w:rPr>
          <w:rFonts w:cs="Arial"/>
          <w:color w:val="00B0F0"/>
          <w:lang w:val="sr-Cyrl-RS" w:eastAsia="sr-Latn-CS"/>
        </w:rPr>
      </w:pPr>
    </w:p>
    <w:p w14:paraId="15045AFD" w14:textId="77777777" w:rsidR="00B359D7" w:rsidRPr="00C7612C" w:rsidRDefault="00B359D7" w:rsidP="00B359D7">
      <w:pPr>
        <w:spacing w:before="0"/>
        <w:rPr>
          <w:rFonts w:cs="Arial"/>
          <w:color w:val="00B0F0"/>
          <w:lang w:val="sr-Cyrl-RS" w:eastAsia="sr-Latn-CS"/>
        </w:rPr>
      </w:pPr>
    </w:p>
    <w:p w14:paraId="6323506F" w14:textId="77777777" w:rsidR="00B359D7" w:rsidRPr="00C7612C" w:rsidRDefault="00B359D7" w:rsidP="00B359D7">
      <w:pPr>
        <w:spacing w:before="0"/>
        <w:rPr>
          <w:rFonts w:cs="Arial"/>
          <w:color w:val="00B0F0"/>
          <w:lang w:val="sr-Cyrl-RS" w:eastAsia="sr-Latn-CS"/>
        </w:rPr>
      </w:pPr>
    </w:p>
    <w:p w14:paraId="5CD198D3" w14:textId="77777777" w:rsidR="00B359D7" w:rsidRPr="00C7612C" w:rsidRDefault="00B359D7" w:rsidP="00B359D7">
      <w:pPr>
        <w:spacing w:before="0"/>
        <w:rPr>
          <w:rFonts w:cs="Arial"/>
          <w:color w:val="00B0F0"/>
          <w:lang w:val="sr-Cyrl-RS" w:eastAsia="sr-Latn-CS"/>
        </w:rPr>
      </w:pPr>
    </w:p>
    <w:p w14:paraId="6FE0C312" w14:textId="77777777" w:rsidR="00B359D7" w:rsidRPr="00C7612C" w:rsidRDefault="00B359D7" w:rsidP="00B359D7">
      <w:pPr>
        <w:spacing w:before="0"/>
        <w:rPr>
          <w:rFonts w:cs="Arial"/>
          <w:color w:val="00B0F0"/>
          <w:lang w:val="sr-Cyrl-RS" w:eastAsia="sr-Latn-CS"/>
        </w:rPr>
      </w:pPr>
    </w:p>
    <w:p w14:paraId="1CA88360" w14:textId="77777777" w:rsidR="00B359D7" w:rsidRPr="00C7612C" w:rsidRDefault="00B359D7" w:rsidP="00B359D7">
      <w:pPr>
        <w:spacing w:before="0"/>
        <w:rPr>
          <w:rFonts w:cs="Arial"/>
          <w:color w:val="00B0F0"/>
          <w:lang w:val="sr-Cyrl-RS" w:eastAsia="sr-Latn-CS"/>
        </w:rPr>
      </w:pPr>
    </w:p>
    <w:p w14:paraId="07C4BAD7" w14:textId="77777777" w:rsidR="00B359D7" w:rsidRPr="00C7612C" w:rsidRDefault="00B359D7" w:rsidP="00B359D7">
      <w:pPr>
        <w:spacing w:before="0"/>
        <w:rPr>
          <w:rFonts w:cs="Arial"/>
          <w:color w:val="00B0F0"/>
          <w:lang w:val="sr-Cyrl-RS" w:eastAsia="sr-Latn-CS"/>
        </w:rPr>
      </w:pPr>
    </w:p>
    <w:p w14:paraId="21409017" w14:textId="77777777" w:rsidR="00B359D7" w:rsidRPr="00C7612C" w:rsidRDefault="00B359D7" w:rsidP="00B359D7">
      <w:pPr>
        <w:spacing w:before="0"/>
        <w:rPr>
          <w:rFonts w:cs="Arial"/>
          <w:color w:val="00B0F0"/>
          <w:lang w:val="sr-Cyrl-RS" w:eastAsia="sr-Latn-CS"/>
        </w:rPr>
      </w:pPr>
    </w:p>
    <w:p w14:paraId="44E48EDB" w14:textId="77777777" w:rsidR="00B359D7" w:rsidRPr="00C7612C" w:rsidRDefault="00B359D7" w:rsidP="00B359D7">
      <w:pPr>
        <w:spacing w:before="0"/>
        <w:rPr>
          <w:rFonts w:cs="Arial"/>
          <w:color w:val="00B0F0"/>
          <w:lang w:val="sr-Cyrl-RS" w:eastAsia="sr-Latn-CS"/>
        </w:rPr>
      </w:pPr>
    </w:p>
    <w:p w14:paraId="0F4952DC" w14:textId="77777777" w:rsidR="00B359D7" w:rsidRPr="00C7612C" w:rsidRDefault="00B359D7" w:rsidP="00B359D7">
      <w:pPr>
        <w:spacing w:before="0"/>
        <w:rPr>
          <w:rFonts w:cs="Arial"/>
          <w:color w:val="00B0F0"/>
          <w:lang w:val="sr-Cyrl-RS" w:eastAsia="sr-Latn-CS"/>
        </w:rPr>
      </w:pPr>
    </w:p>
    <w:p w14:paraId="0AFC7999" w14:textId="77777777" w:rsidR="00B359D7" w:rsidRPr="00C7612C" w:rsidRDefault="00B359D7" w:rsidP="00B359D7">
      <w:pPr>
        <w:spacing w:before="0"/>
        <w:rPr>
          <w:rFonts w:cs="Arial"/>
          <w:color w:val="00B0F0"/>
          <w:lang w:val="sr-Cyrl-RS" w:eastAsia="sr-Latn-CS"/>
        </w:rPr>
      </w:pPr>
    </w:p>
    <w:p w14:paraId="12D1947D" w14:textId="77777777" w:rsidR="00B359D7" w:rsidRPr="00C7612C" w:rsidRDefault="00B359D7" w:rsidP="00B359D7">
      <w:pPr>
        <w:spacing w:before="0"/>
        <w:rPr>
          <w:rFonts w:cs="Arial"/>
          <w:color w:val="00B0F0"/>
          <w:lang w:val="sr-Cyrl-RS" w:eastAsia="sr-Latn-CS"/>
        </w:rPr>
      </w:pPr>
    </w:p>
    <w:p w14:paraId="0D3A31D7" w14:textId="77777777" w:rsidR="00B359D7" w:rsidRPr="00C7612C" w:rsidRDefault="00B359D7" w:rsidP="00B359D7">
      <w:pPr>
        <w:spacing w:before="0"/>
        <w:rPr>
          <w:rFonts w:cs="Arial"/>
          <w:color w:val="00B0F0"/>
          <w:lang w:val="sr-Cyrl-RS" w:eastAsia="sr-Latn-CS"/>
        </w:rPr>
      </w:pPr>
    </w:p>
    <w:p w14:paraId="0C96C1F3" w14:textId="77777777" w:rsidR="00B359D7" w:rsidRPr="00C7612C" w:rsidRDefault="00B359D7" w:rsidP="00B359D7">
      <w:pPr>
        <w:spacing w:before="0"/>
        <w:rPr>
          <w:rFonts w:cs="Arial"/>
          <w:color w:val="00B0F0"/>
          <w:lang w:val="sr-Cyrl-RS" w:eastAsia="sr-Latn-CS"/>
        </w:rPr>
      </w:pPr>
    </w:p>
    <w:p w14:paraId="0E9B4DA3" w14:textId="77777777" w:rsidR="00B359D7" w:rsidRPr="00C7612C" w:rsidRDefault="00B359D7" w:rsidP="00B359D7">
      <w:pPr>
        <w:spacing w:before="0"/>
        <w:rPr>
          <w:rFonts w:cs="Arial"/>
          <w:color w:val="00B0F0"/>
          <w:lang w:val="sr-Cyrl-RS" w:eastAsia="sr-Latn-CS"/>
        </w:rPr>
      </w:pPr>
    </w:p>
    <w:p w14:paraId="76FE2F31" w14:textId="77777777" w:rsidR="00B359D7" w:rsidRPr="00C7612C" w:rsidRDefault="00B359D7" w:rsidP="00B359D7">
      <w:pPr>
        <w:spacing w:before="0"/>
        <w:rPr>
          <w:rFonts w:cs="Arial"/>
          <w:color w:val="00B0F0"/>
          <w:lang w:val="sr-Cyrl-RS" w:eastAsia="sr-Latn-CS"/>
        </w:rPr>
      </w:pPr>
    </w:p>
    <w:p w14:paraId="106567DC" w14:textId="77777777" w:rsidR="00B359D7" w:rsidRPr="00C7612C" w:rsidRDefault="00B359D7" w:rsidP="00B359D7">
      <w:pPr>
        <w:spacing w:before="0"/>
        <w:rPr>
          <w:rFonts w:cs="Arial"/>
          <w:color w:val="00B0F0"/>
          <w:lang w:val="sr-Cyrl-RS" w:eastAsia="sr-Latn-CS"/>
        </w:rPr>
      </w:pPr>
    </w:p>
    <w:p w14:paraId="1D4E1C8B" w14:textId="77777777" w:rsidR="00B359D7" w:rsidRPr="00C7612C" w:rsidRDefault="00B359D7" w:rsidP="00B359D7">
      <w:pPr>
        <w:spacing w:before="0"/>
        <w:rPr>
          <w:rFonts w:cs="Arial"/>
          <w:color w:val="00B0F0"/>
          <w:lang w:val="sr-Cyrl-RS" w:eastAsia="sr-Latn-CS"/>
        </w:rPr>
      </w:pPr>
    </w:p>
    <w:p w14:paraId="58A9CE1F" w14:textId="77777777" w:rsidR="00B359D7" w:rsidRPr="00C7612C" w:rsidRDefault="00B359D7" w:rsidP="00B359D7">
      <w:pPr>
        <w:spacing w:before="0"/>
        <w:rPr>
          <w:rFonts w:cs="Arial"/>
          <w:color w:val="00B0F0"/>
          <w:lang w:val="sr-Cyrl-RS" w:eastAsia="sr-Latn-CS"/>
        </w:rPr>
      </w:pPr>
    </w:p>
    <w:p w14:paraId="05555C00" w14:textId="77777777" w:rsidR="00B359D7" w:rsidRPr="00C7612C" w:rsidRDefault="00B359D7" w:rsidP="00B359D7">
      <w:pPr>
        <w:spacing w:before="0"/>
        <w:jc w:val="left"/>
        <w:rPr>
          <w:rFonts w:cs="Arial"/>
          <w:b/>
          <w:lang w:val="sr-Cyrl-RS"/>
        </w:rPr>
      </w:pPr>
      <w:bookmarkStart w:id="247" w:name="_Toc442559924"/>
      <w:r w:rsidRPr="00C7612C">
        <w:rPr>
          <w:rFonts w:cs="Arial"/>
          <w:lang w:val="sr-Cyrl-RS"/>
        </w:rPr>
        <w:br w:type="page"/>
      </w:r>
    </w:p>
    <w:p w14:paraId="36B70C38" w14:textId="77777777" w:rsidR="00B359D7" w:rsidRPr="00C7612C" w:rsidRDefault="00B359D7" w:rsidP="00B359D7">
      <w:pPr>
        <w:pStyle w:val="KDObrazac"/>
        <w:spacing w:before="0"/>
        <w:rPr>
          <w:noProof/>
          <w:lang w:val="sr-Cyrl-RS"/>
        </w:rPr>
      </w:pPr>
      <w:r w:rsidRPr="00C7612C">
        <w:rPr>
          <w:lang w:val="sr-Cyrl-RS"/>
        </w:rPr>
        <w:lastRenderedPageBreak/>
        <w:t>ОБРАЗАЦ 1</w:t>
      </w:r>
      <w:r w:rsidRPr="00C7612C">
        <w:rPr>
          <w:noProof/>
          <w:lang w:val="sr-Cyrl-RS"/>
        </w:rPr>
        <w:t>.</w:t>
      </w:r>
      <w:bookmarkEnd w:id="247"/>
    </w:p>
    <w:p w14:paraId="275C9E3B" w14:textId="77777777" w:rsidR="00B359D7" w:rsidRPr="00C7612C" w:rsidRDefault="00B359D7" w:rsidP="00B359D7">
      <w:pPr>
        <w:autoSpaceDE w:val="0"/>
        <w:autoSpaceDN w:val="0"/>
        <w:adjustRightInd w:val="0"/>
        <w:jc w:val="center"/>
        <w:rPr>
          <w:rFonts w:cs="Arial"/>
          <w:b/>
          <w:lang w:val="sr-Cyrl-RS"/>
        </w:rPr>
      </w:pPr>
      <w:r w:rsidRPr="00C7612C">
        <w:rPr>
          <w:rFonts w:cs="Arial"/>
          <w:b/>
          <w:lang w:val="sr-Cyrl-RS"/>
        </w:rPr>
        <w:t>П О Н У Д А</w:t>
      </w:r>
    </w:p>
    <w:p w14:paraId="272F07C4" w14:textId="77777777" w:rsidR="00B359D7" w:rsidRPr="00C7612C" w:rsidRDefault="00B359D7" w:rsidP="00B359D7">
      <w:pPr>
        <w:jc w:val="right"/>
        <w:outlineLvl w:val="0"/>
        <w:rPr>
          <w:b/>
          <w:bCs/>
          <w:caps/>
          <w:kern w:val="28"/>
          <w:lang w:val="sr-Cyrl-RS" w:eastAsia="x-none"/>
        </w:rPr>
      </w:pPr>
    </w:p>
    <w:p w14:paraId="5249A4DF" w14:textId="77777777" w:rsidR="00B359D7" w:rsidRPr="00C7612C" w:rsidRDefault="00B359D7" w:rsidP="00B359D7">
      <w:pPr>
        <w:tabs>
          <w:tab w:val="left" w:pos="284"/>
          <w:tab w:val="left" w:pos="330"/>
        </w:tabs>
        <w:ind w:left="284"/>
        <w:rPr>
          <w:rFonts w:cs="Arial"/>
          <w:b/>
          <w:bCs/>
          <w:lang w:val="sr-Cyrl-RS"/>
        </w:rPr>
      </w:pPr>
      <w:r w:rsidRPr="00C7612C">
        <w:rPr>
          <w:rFonts w:cs="Arial"/>
          <w:b/>
          <w:bCs/>
          <w:lang w:val="sr-Cyrl-RS"/>
        </w:rPr>
        <w:t xml:space="preserve">ПОНУДА бр. ___________ од ______________ у отвореном поступку за јавну набавку добара – </w:t>
      </w:r>
      <w:r w:rsidRPr="002F7F62">
        <w:rPr>
          <w:rFonts w:cs="Arial"/>
          <w:b/>
          <w:bCs/>
          <w:lang w:val="sr-Cyrl-RS"/>
        </w:rPr>
        <w:t>Доградња и унапређење рачунарске мреже ЈН бр. ЈН/1000/0142/2018 (1036/2018)</w:t>
      </w:r>
    </w:p>
    <w:p w14:paraId="6E46E177" w14:textId="77777777" w:rsidR="00B359D7" w:rsidRPr="00C7612C" w:rsidRDefault="00B359D7" w:rsidP="00B359D7">
      <w:pPr>
        <w:autoSpaceDE w:val="0"/>
        <w:autoSpaceDN w:val="0"/>
        <w:adjustRightInd w:val="0"/>
        <w:ind w:left="142"/>
        <w:rPr>
          <w:i/>
          <w:lang w:val="sr-Cyrl-RS"/>
        </w:rPr>
      </w:pPr>
      <w:r w:rsidRPr="00C7612C">
        <w:rPr>
          <w:rFonts w:cs="Arial"/>
          <w:b/>
          <w:lang w:val="sr-Cyrl-RS"/>
        </w:rPr>
        <w:t xml:space="preserve">Табела 1. </w:t>
      </w: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5396"/>
        <w:gridCol w:w="4530"/>
      </w:tblGrid>
      <w:tr w:rsidR="00B359D7" w:rsidRPr="00C7612C" w14:paraId="45F2AF0C" w14:textId="77777777" w:rsidTr="00F7658B">
        <w:trPr>
          <w:trHeight w:val="838"/>
        </w:trPr>
        <w:tc>
          <w:tcPr>
            <w:tcW w:w="10206" w:type="dxa"/>
            <w:gridSpan w:val="2"/>
            <w:shd w:val="clear" w:color="auto" w:fill="D9D9D9"/>
          </w:tcPr>
          <w:p w14:paraId="304485FF" w14:textId="77777777" w:rsidR="00B359D7" w:rsidRPr="00C7612C" w:rsidRDefault="00B359D7" w:rsidP="00F7658B">
            <w:pPr>
              <w:autoSpaceDE w:val="0"/>
              <w:autoSpaceDN w:val="0"/>
              <w:adjustRightInd w:val="0"/>
              <w:jc w:val="center"/>
              <w:rPr>
                <w:rFonts w:cs="Arial"/>
                <w:b/>
                <w:bCs/>
                <w:lang w:val="sr-Cyrl-RS"/>
              </w:rPr>
            </w:pPr>
          </w:p>
          <w:p w14:paraId="4FD5538A" w14:textId="77777777" w:rsidR="00B359D7" w:rsidRPr="00C7612C" w:rsidRDefault="00B359D7" w:rsidP="00F7658B">
            <w:pPr>
              <w:autoSpaceDE w:val="0"/>
              <w:autoSpaceDN w:val="0"/>
              <w:adjustRightInd w:val="0"/>
              <w:jc w:val="center"/>
              <w:rPr>
                <w:rFonts w:cs="Arial"/>
                <w:b/>
                <w:bCs/>
                <w:lang w:val="sr-Cyrl-RS"/>
              </w:rPr>
            </w:pPr>
            <w:r w:rsidRPr="00C7612C">
              <w:rPr>
                <w:rFonts w:cs="Arial"/>
                <w:b/>
                <w:bCs/>
                <w:lang w:val="sr-Cyrl-RS"/>
              </w:rPr>
              <w:t>ПОДАЦИ О ПОНУЂАЧУ</w:t>
            </w:r>
          </w:p>
        </w:tc>
      </w:tr>
      <w:tr w:rsidR="00B359D7" w:rsidRPr="00C7612C" w14:paraId="33247EAB" w14:textId="77777777" w:rsidTr="00F7658B">
        <w:trPr>
          <w:trHeight w:val="850"/>
        </w:trPr>
        <w:tc>
          <w:tcPr>
            <w:tcW w:w="5528" w:type="dxa"/>
            <w:vAlign w:val="center"/>
          </w:tcPr>
          <w:p w14:paraId="0A323801" w14:textId="77777777" w:rsidR="00B359D7" w:rsidRPr="00C7612C" w:rsidRDefault="00B359D7" w:rsidP="00F7658B">
            <w:pPr>
              <w:autoSpaceDE w:val="0"/>
              <w:autoSpaceDN w:val="0"/>
              <w:adjustRightInd w:val="0"/>
              <w:rPr>
                <w:rFonts w:cs="Arial"/>
                <w:bCs/>
                <w:lang w:val="sr-Cyrl-RS"/>
              </w:rPr>
            </w:pPr>
            <w:r w:rsidRPr="00C7612C">
              <w:rPr>
                <w:rFonts w:cs="Arial"/>
                <w:bCs/>
                <w:lang w:val="sr-Cyrl-RS"/>
              </w:rPr>
              <w:t>Назив понуђача:</w:t>
            </w:r>
          </w:p>
        </w:tc>
        <w:tc>
          <w:tcPr>
            <w:tcW w:w="4678" w:type="dxa"/>
            <w:vAlign w:val="center"/>
          </w:tcPr>
          <w:p w14:paraId="439B2D45" w14:textId="77777777" w:rsidR="00B359D7" w:rsidRPr="00C7612C" w:rsidRDefault="00B359D7" w:rsidP="00F7658B">
            <w:pPr>
              <w:autoSpaceDE w:val="0"/>
              <w:autoSpaceDN w:val="0"/>
              <w:adjustRightInd w:val="0"/>
              <w:rPr>
                <w:rFonts w:ascii="Times New Roman" w:hAnsi="Times New Roman"/>
                <w:b/>
                <w:bCs/>
                <w:lang w:val="sr-Cyrl-RS"/>
              </w:rPr>
            </w:pPr>
          </w:p>
        </w:tc>
      </w:tr>
      <w:tr w:rsidR="00B359D7" w:rsidRPr="00C7612C" w14:paraId="7D222EB7" w14:textId="77777777" w:rsidTr="00F7658B">
        <w:trPr>
          <w:trHeight w:val="850"/>
        </w:trPr>
        <w:tc>
          <w:tcPr>
            <w:tcW w:w="5528" w:type="dxa"/>
            <w:vAlign w:val="center"/>
          </w:tcPr>
          <w:p w14:paraId="1A1C2E5B" w14:textId="77777777" w:rsidR="00B359D7" w:rsidRPr="00C7612C" w:rsidRDefault="00B359D7" w:rsidP="00F7658B">
            <w:pPr>
              <w:autoSpaceDE w:val="0"/>
              <w:autoSpaceDN w:val="0"/>
              <w:adjustRightInd w:val="0"/>
              <w:rPr>
                <w:rFonts w:cs="Arial"/>
                <w:bCs/>
                <w:lang w:val="sr-Cyrl-RS"/>
              </w:rPr>
            </w:pPr>
            <w:r w:rsidRPr="00C7612C">
              <w:rPr>
                <w:rFonts w:cs="Arial"/>
                <w:bCs/>
                <w:lang w:val="sr-Cyrl-RS"/>
              </w:rPr>
              <w:t>Адреса понуђача:</w:t>
            </w:r>
          </w:p>
        </w:tc>
        <w:tc>
          <w:tcPr>
            <w:tcW w:w="4678" w:type="dxa"/>
            <w:vAlign w:val="center"/>
          </w:tcPr>
          <w:p w14:paraId="462B106E" w14:textId="77777777" w:rsidR="00B359D7" w:rsidRPr="00C7612C" w:rsidRDefault="00B359D7" w:rsidP="00F7658B">
            <w:pPr>
              <w:autoSpaceDE w:val="0"/>
              <w:autoSpaceDN w:val="0"/>
              <w:adjustRightInd w:val="0"/>
              <w:rPr>
                <w:rFonts w:ascii="Times New Roman" w:hAnsi="Times New Roman"/>
                <w:b/>
                <w:bCs/>
                <w:lang w:val="sr-Cyrl-RS"/>
              </w:rPr>
            </w:pPr>
          </w:p>
        </w:tc>
      </w:tr>
      <w:tr w:rsidR="00B359D7" w:rsidRPr="00C7612C" w14:paraId="41D3489B" w14:textId="77777777" w:rsidTr="00F7658B">
        <w:trPr>
          <w:trHeight w:val="850"/>
        </w:trPr>
        <w:tc>
          <w:tcPr>
            <w:tcW w:w="5528" w:type="dxa"/>
            <w:vAlign w:val="center"/>
          </w:tcPr>
          <w:p w14:paraId="23670BC2" w14:textId="77777777" w:rsidR="00B359D7" w:rsidRPr="00C7612C" w:rsidRDefault="00B359D7" w:rsidP="00F7658B">
            <w:pPr>
              <w:autoSpaceDE w:val="0"/>
              <w:autoSpaceDN w:val="0"/>
              <w:adjustRightInd w:val="0"/>
              <w:rPr>
                <w:rFonts w:cs="Arial"/>
                <w:bCs/>
                <w:lang w:val="sr-Cyrl-RS"/>
              </w:rPr>
            </w:pPr>
            <w:r w:rsidRPr="00C7612C">
              <w:rPr>
                <w:rFonts w:cs="Arial"/>
                <w:bCs/>
                <w:lang w:val="sr-Cyrl-RS"/>
              </w:rPr>
              <w:t>Име особе за контакт:</w:t>
            </w:r>
          </w:p>
        </w:tc>
        <w:tc>
          <w:tcPr>
            <w:tcW w:w="4678" w:type="dxa"/>
            <w:vAlign w:val="center"/>
          </w:tcPr>
          <w:p w14:paraId="433ACCE5" w14:textId="77777777" w:rsidR="00B359D7" w:rsidRPr="00C7612C" w:rsidRDefault="00B359D7" w:rsidP="00F7658B">
            <w:pPr>
              <w:autoSpaceDE w:val="0"/>
              <w:autoSpaceDN w:val="0"/>
              <w:adjustRightInd w:val="0"/>
              <w:rPr>
                <w:rFonts w:ascii="Times New Roman" w:hAnsi="Times New Roman"/>
                <w:b/>
                <w:bCs/>
                <w:lang w:val="sr-Cyrl-RS"/>
              </w:rPr>
            </w:pPr>
          </w:p>
        </w:tc>
      </w:tr>
      <w:tr w:rsidR="00B359D7" w:rsidRPr="00C7612C" w14:paraId="5FA67303" w14:textId="77777777" w:rsidTr="00F7658B">
        <w:trPr>
          <w:trHeight w:val="850"/>
        </w:trPr>
        <w:tc>
          <w:tcPr>
            <w:tcW w:w="5528" w:type="dxa"/>
            <w:vAlign w:val="center"/>
          </w:tcPr>
          <w:p w14:paraId="61952CDC" w14:textId="77777777" w:rsidR="00B359D7" w:rsidRPr="00C7612C" w:rsidRDefault="00B359D7" w:rsidP="00F7658B">
            <w:pPr>
              <w:autoSpaceDE w:val="0"/>
              <w:autoSpaceDN w:val="0"/>
              <w:adjustRightInd w:val="0"/>
              <w:rPr>
                <w:rFonts w:cs="Arial"/>
                <w:bCs/>
                <w:lang w:val="sr-Cyrl-RS"/>
              </w:rPr>
            </w:pPr>
            <w:r w:rsidRPr="00C7612C">
              <w:rPr>
                <w:rFonts w:cs="Arial"/>
                <w:bCs/>
                <w:lang w:val="sr-Cyrl-RS"/>
              </w:rPr>
              <w:t>е-маил:</w:t>
            </w:r>
          </w:p>
        </w:tc>
        <w:tc>
          <w:tcPr>
            <w:tcW w:w="4678" w:type="dxa"/>
            <w:vAlign w:val="center"/>
          </w:tcPr>
          <w:p w14:paraId="32E6E9DC" w14:textId="77777777" w:rsidR="00B359D7" w:rsidRPr="00C7612C" w:rsidRDefault="00B359D7" w:rsidP="00F7658B">
            <w:pPr>
              <w:autoSpaceDE w:val="0"/>
              <w:autoSpaceDN w:val="0"/>
              <w:adjustRightInd w:val="0"/>
              <w:rPr>
                <w:rFonts w:ascii="Times New Roman" w:hAnsi="Times New Roman"/>
                <w:b/>
                <w:bCs/>
                <w:lang w:val="sr-Cyrl-RS"/>
              </w:rPr>
            </w:pPr>
          </w:p>
        </w:tc>
      </w:tr>
      <w:tr w:rsidR="00B359D7" w:rsidRPr="00C7612C" w14:paraId="23073B46" w14:textId="77777777" w:rsidTr="00F7658B">
        <w:trPr>
          <w:trHeight w:val="850"/>
        </w:trPr>
        <w:tc>
          <w:tcPr>
            <w:tcW w:w="5528" w:type="dxa"/>
            <w:vAlign w:val="center"/>
          </w:tcPr>
          <w:p w14:paraId="0F972EFB" w14:textId="77777777" w:rsidR="00B359D7" w:rsidRPr="00C7612C" w:rsidRDefault="00B359D7" w:rsidP="00F7658B">
            <w:pPr>
              <w:autoSpaceDE w:val="0"/>
              <w:autoSpaceDN w:val="0"/>
              <w:adjustRightInd w:val="0"/>
              <w:rPr>
                <w:rFonts w:cs="Arial"/>
                <w:bCs/>
                <w:lang w:val="sr-Cyrl-RS"/>
              </w:rPr>
            </w:pPr>
            <w:r w:rsidRPr="00C7612C">
              <w:rPr>
                <w:rFonts w:cs="Arial"/>
                <w:bCs/>
                <w:lang w:val="sr-Cyrl-RS"/>
              </w:rPr>
              <w:t>Телефон:</w:t>
            </w:r>
          </w:p>
        </w:tc>
        <w:tc>
          <w:tcPr>
            <w:tcW w:w="4678" w:type="dxa"/>
            <w:vAlign w:val="center"/>
          </w:tcPr>
          <w:p w14:paraId="35F21472" w14:textId="77777777" w:rsidR="00B359D7" w:rsidRPr="00C7612C" w:rsidRDefault="00B359D7" w:rsidP="00F7658B">
            <w:pPr>
              <w:autoSpaceDE w:val="0"/>
              <w:autoSpaceDN w:val="0"/>
              <w:adjustRightInd w:val="0"/>
              <w:rPr>
                <w:rFonts w:ascii="Times New Roman" w:hAnsi="Times New Roman"/>
                <w:b/>
                <w:bCs/>
                <w:lang w:val="sr-Cyrl-RS"/>
              </w:rPr>
            </w:pPr>
          </w:p>
        </w:tc>
      </w:tr>
      <w:tr w:rsidR="00B359D7" w:rsidRPr="00C7612C" w14:paraId="50D48991" w14:textId="77777777" w:rsidTr="00F7658B">
        <w:trPr>
          <w:trHeight w:val="850"/>
        </w:trPr>
        <w:tc>
          <w:tcPr>
            <w:tcW w:w="5528" w:type="dxa"/>
            <w:vAlign w:val="center"/>
          </w:tcPr>
          <w:p w14:paraId="6779A872" w14:textId="77777777" w:rsidR="00B359D7" w:rsidRPr="00C7612C" w:rsidRDefault="00B359D7" w:rsidP="00F7658B">
            <w:pPr>
              <w:autoSpaceDE w:val="0"/>
              <w:autoSpaceDN w:val="0"/>
              <w:adjustRightInd w:val="0"/>
              <w:rPr>
                <w:rFonts w:cs="Arial"/>
                <w:bCs/>
                <w:lang w:val="sr-Cyrl-RS"/>
              </w:rPr>
            </w:pPr>
            <w:r w:rsidRPr="00C7612C">
              <w:rPr>
                <w:rFonts w:cs="Arial"/>
                <w:bCs/>
                <w:lang w:val="sr-Cyrl-RS"/>
              </w:rPr>
              <w:t>Телефакс:</w:t>
            </w:r>
          </w:p>
        </w:tc>
        <w:tc>
          <w:tcPr>
            <w:tcW w:w="4678" w:type="dxa"/>
            <w:vAlign w:val="center"/>
          </w:tcPr>
          <w:p w14:paraId="41400A36" w14:textId="77777777" w:rsidR="00B359D7" w:rsidRPr="00C7612C" w:rsidRDefault="00B359D7" w:rsidP="00F7658B">
            <w:pPr>
              <w:autoSpaceDE w:val="0"/>
              <w:autoSpaceDN w:val="0"/>
              <w:adjustRightInd w:val="0"/>
              <w:rPr>
                <w:rFonts w:ascii="Times New Roman" w:hAnsi="Times New Roman"/>
                <w:b/>
                <w:bCs/>
                <w:lang w:val="sr-Cyrl-RS"/>
              </w:rPr>
            </w:pPr>
          </w:p>
        </w:tc>
      </w:tr>
      <w:tr w:rsidR="00B359D7" w:rsidRPr="00C7612C" w14:paraId="4F9D2A1F" w14:textId="77777777" w:rsidTr="00F7658B">
        <w:trPr>
          <w:trHeight w:val="850"/>
        </w:trPr>
        <w:tc>
          <w:tcPr>
            <w:tcW w:w="5528" w:type="dxa"/>
            <w:vAlign w:val="center"/>
          </w:tcPr>
          <w:p w14:paraId="04AE5240" w14:textId="77777777" w:rsidR="00B359D7" w:rsidRPr="00C7612C" w:rsidRDefault="00B359D7" w:rsidP="00F7658B">
            <w:pPr>
              <w:autoSpaceDE w:val="0"/>
              <w:autoSpaceDN w:val="0"/>
              <w:adjustRightInd w:val="0"/>
              <w:rPr>
                <w:rFonts w:cs="Arial"/>
                <w:bCs/>
                <w:lang w:val="sr-Cyrl-RS"/>
              </w:rPr>
            </w:pPr>
            <w:r w:rsidRPr="00C7612C">
              <w:rPr>
                <w:rFonts w:cs="Arial"/>
                <w:bCs/>
                <w:lang w:val="sr-Cyrl-RS"/>
              </w:rPr>
              <w:t>Порески број понуђача (ПИБ):</w:t>
            </w:r>
          </w:p>
        </w:tc>
        <w:tc>
          <w:tcPr>
            <w:tcW w:w="4678" w:type="dxa"/>
            <w:vAlign w:val="center"/>
          </w:tcPr>
          <w:p w14:paraId="2E961B2C" w14:textId="77777777" w:rsidR="00B359D7" w:rsidRPr="00C7612C" w:rsidRDefault="00B359D7" w:rsidP="00F7658B">
            <w:pPr>
              <w:autoSpaceDE w:val="0"/>
              <w:autoSpaceDN w:val="0"/>
              <w:adjustRightInd w:val="0"/>
              <w:rPr>
                <w:rFonts w:ascii="Times New Roman" w:hAnsi="Times New Roman"/>
                <w:b/>
                <w:bCs/>
                <w:lang w:val="sr-Cyrl-RS"/>
              </w:rPr>
            </w:pPr>
          </w:p>
        </w:tc>
      </w:tr>
      <w:tr w:rsidR="00B359D7" w:rsidRPr="00C7612C" w14:paraId="297A6A49" w14:textId="77777777" w:rsidTr="00F7658B">
        <w:trPr>
          <w:trHeight w:val="850"/>
        </w:trPr>
        <w:tc>
          <w:tcPr>
            <w:tcW w:w="5528" w:type="dxa"/>
            <w:vAlign w:val="center"/>
          </w:tcPr>
          <w:p w14:paraId="5B65B782" w14:textId="77777777" w:rsidR="00B359D7" w:rsidRPr="00C7612C" w:rsidRDefault="00B359D7" w:rsidP="00F7658B">
            <w:pPr>
              <w:autoSpaceDE w:val="0"/>
              <w:autoSpaceDN w:val="0"/>
              <w:adjustRightInd w:val="0"/>
              <w:rPr>
                <w:rFonts w:cs="Arial"/>
                <w:bCs/>
                <w:lang w:val="sr-Cyrl-RS"/>
              </w:rPr>
            </w:pPr>
            <w:r w:rsidRPr="00C7612C">
              <w:rPr>
                <w:rFonts w:cs="Arial"/>
                <w:bCs/>
                <w:lang w:val="sr-Cyrl-RS"/>
              </w:rPr>
              <w:t>Матични број понуђача:</w:t>
            </w:r>
          </w:p>
        </w:tc>
        <w:tc>
          <w:tcPr>
            <w:tcW w:w="4678" w:type="dxa"/>
            <w:vAlign w:val="center"/>
          </w:tcPr>
          <w:p w14:paraId="683DE4AB" w14:textId="77777777" w:rsidR="00B359D7" w:rsidRPr="00C7612C" w:rsidRDefault="00B359D7" w:rsidP="00F7658B">
            <w:pPr>
              <w:autoSpaceDE w:val="0"/>
              <w:autoSpaceDN w:val="0"/>
              <w:adjustRightInd w:val="0"/>
              <w:rPr>
                <w:rFonts w:ascii="Times New Roman" w:hAnsi="Times New Roman"/>
                <w:b/>
                <w:bCs/>
                <w:lang w:val="sr-Cyrl-RS"/>
              </w:rPr>
            </w:pPr>
          </w:p>
        </w:tc>
      </w:tr>
      <w:tr w:rsidR="00B359D7" w:rsidRPr="00C7612C" w14:paraId="5AE95E0D" w14:textId="77777777" w:rsidTr="00F7658B">
        <w:trPr>
          <w:trHeight w:val="850"/>
        </w:trPr>
        <w:tc>
          <w:tcPr>
            <w:tcW w:w="5528" w:type="dxa"/>
            <w:vAlign w:val="center"/>
          </w:tcPr>
          <w:p w14:paraId="584C3727" w14:textId="77777777" w:rsidR="00B359D7" w:rsidRPr="00C7612C" w:rsidRDefault="00B359D7" w:rsidP="00F7658B">
            <w:pPr>
              <w:autoSpaceDE w:val="0"/>
              <w:autoSpaceDN w:val="0"/>
              <w:adjustRightInd w:val="0"/>
              <w:rPr>
                <w:rFonts w:cs="Arial"/>
                <w:bCs/>
                <w:lang w:val="sr-Cyrl-RS"/>
              </w:rPr>
            </w:pPr>
            <w:r w:rsidRPr="00C7612C">
              <w:rPr>
                <w:rFonts w:cs="Arial"/>
                <w:bCs/>
                <w:lang w:val="sr-Cyrl-RS"/>
              </w:rPr>
              <w:t>Шифра делатности:</w:t>
            </w:r>
          </w:p>
        </w:tc>
        <w:tc>
          <w:tcPr>
            <w:tcW w:w="4678" w:type="dxa"/>
            <w:vAlign w:val="center"/>
          </w:tcPr>
          <w:p w14:paraId="7EECBBB0" w14:textId="77777777" w:rsidR="00B359D7" w:rsidRPr="00C7612C" w:rsidRDefault="00B359D7" w:rsidP="00F7658B">
            <w:pPr>
              <w:autoSpaceDE w:val="0"/>
              <w:autoSpaceDN w:val="0"/>
              <w:adjustRightInd w:val="0"/>
              <w:rPr>
                <w:rFonts w:ascii="Times New Roman" w:hAnsi="Times New Roman"/>
                <w:b/>
                <w:bCs/>
                <w:lang w:val="sr-Cyrl-RS"/>
              </w:rPr>
            </w:pPr>
          </w:p>
        </w:tc>
      </w:tr>
      <w:tr w:rsidR="00B359D7" w:rsidRPr="00C7612C" w14:paraId="3A1B1370" w14:textId="77777777" w:rsidTr="00F7658B">
        <w:trPr>
          <w:trHeight w:val="850"/>
        </w:trPr>
        <w:tc>
          <w:tcPr>
            <w:tcW w:w="5528" w:type="dxa"/>
            <w:vAlign w:val="center"/>
          </w:tcPr>
          <w:p w14:paraId="45C9F02A" w14:textId="77777777" w:rsidR="00B359D7" w:rsidRPr="00C7612C" w:rsidRDefault="00B359D7" w:rsidP="00F7658B">
            <w:pPr>
              <w:autoSpaceDE w:val="0"/>
              <w:autoSpaceDN w:val="0"/>
              <w:adjustRightInd w:val="0"/>
              <w:rPr>
                <w:rFonts w:cs="Arial"/>
                <w:bCs/>
                <w:lang w:val="sr-Cyrl-RS"/>
              </w:rPr>
            </w:pPr>
            <w:r w:rsidRPr="00C7612C">
              <w:rPr>
                <w:rFonts w:cs="Arial"/>
                <w:bCs/>
                <w:lang w:val="sr-Cyrl-RS"/>
              </w:rPr>
              <w:t>Назив банке и број рачуна:</w:t>
            </w:r>
          </w:p>
        </w:tc>
        <w:tc>
          <w:tcPr>
            <w:tcW w:w="4678" w:type="dxa"/>
            <w:vAlign w:val="center"/>
          </w:tcPr>
          <w:p w14:paraId="6F0F541F" w14:textId="77777777" w:rsidR="00B359D7" w:rsidRPr="00C7612C" w:rsidRDefault="00B359D7" w:rsidP="00F7658B">
            <w:pPr>
              <w:autoSpaceDE w:val="0"/>
              <w:autoSpaceDN w:val="0"/>
              <w:adjustRightInd w:val="0"/>
              <w:rPr>
                <w:rFonts w:ascii="Times New Roman" w:hAnsi="Times New Roman"/>
                <w:b/>
                <w:bCs/>
                <w:lang w:val="sr-Cyrl-RS"/>
              </w:rPr>
            </w:pPr>
          </w:p>
        </w:tc>
      </w:tr>
      <w:tr w:rsidR="00B359D7" w:rsidRPr="00C7612C" w14:paraId="16D15134" w14:textId="77777777" w:rsidTr="00F7658B">
        <w:trPr>
          <w:trHeight w:val="850"/>
        </w:trPr>
        <w:tc>
          <w:tcPr>
            <w:tcW w:w="5528" w:type="dxa"/>
            <w:vAlign w:val="center"/>
          </w:tcPr>
          <w:p w14:paraId="3BC57200" w14:textId="77777777" w:rsidR="00B359D7" w:rsidRPr="00C7612C" w:rsidRDefault="00B359D7" w:rsidP="00F7658B">
            <w:pPr>
              <w:autoSpaceDE w:val="0"/>
              <w:autoSpaceDN w:val="0"/>
              <w:adjustRightInd w:val="0"/>
              <w:rPr>
                <w:rFonts w:cs="Arial"/>
                <w:bCs/>
                <w:lang w:val="sr-Cyrl-RS"/>
              </w:rPr>
            </w:pPr>
            <w:r w:rsidRPr="00C7612C">
              <w:rPr>
                <w:rFonts w:cs="Arial"/>
                <w:bCs/>
                <w:lang w:val="sr-Cyrl-RS"/>
              </w:rPr>
              <w:t xml:space="preserve">Лице овлашћено за потписивање </w:t>
            </w:r>
            <w:r w:rsidRPr="00C7612C">
              <w:rPr>
                <w:lang w:val="sr-Cyrl-RS"/>
              </w:rPr>
              <w:t>Уговора</w:t>
            </w:r>
            <w:r w:rsidRPr="00C7612C">
              <w:rPr>
                <w:rFonts w:cs="Arial"/>
                <w:bCs/>
                <w:lang w:val="sr-Cyrl-RS"/>
              </w:rPr>
              <w:t>:</w:t>
            </w:r>
          </w:p>
        </w:tc>
        <w:tc>
          <w:tcPr>
            <w:tcW w:w="4678" w:type="dxa"/>
            <w:vAlign w:val="center"/>
          </w:tcPr>
          <w:p w14:paraId="20B33A53" w14:textId="77777777" w:rsidR="00B359D7" w:rsidRPr="00C7612C" w:rsidRDefault="00B359D7" w:rsidP="00F7658B">
            <w:pPr>
              <w:autoSpaceDE w:val="0"/>
              <w:autoSpaceDN w:val="0"/>
              <w:adjustRightInd w:val="0"/>
              <w:rPr>
                <w:rFonts w:ascii="Times New Roman" w:hAnsi="Times New Roman"/>
                <w:b/>
                <w:bCs/>
                <w:lang w:val="sr-Cyrl-RS"/>
              </w:rPr>
            </w:pPr>
          </w:p>
        </w:tc>
      </w:tr>
    </w:tbl>
    <w:p w14:paraId="77250391" w14:textId="77777777" w:rsidR="00B359D7" w:rsidRPr="00C7612C" w:rsidRDefault="00B359D7" w:rsidP="00B359D7">
      <w:pPr>
        <w:autoSpaceDE w:val="0"/>
        <w:autoSpaceDN w:val="0"/>
        <w:adjustRightInd w:val="0"/>
        <w:rPr>
          <w:i/>
          <w:lang w:val="sr-Cyrl-RS"/>
        </w:rPr>
      </w:pPr>
    </w:p>
    <w:p w14:paraId="6206BD0C" w14:textId="77777777" w:rsidR="00B359D7" w:rsidRPr="00C7612C" w:rsidRDefault="00B359D7" w:rsidP="00B359D7">
      <w:pPr>
        <w:autoSpaceDE w:val="0"/>
        <w:autoSpaceDN w:val="0"/>
        <w:adjustRightInd w:val="0"/>
        <w:rPr>
          <w:rFonts w:cs="Arial"/>
          <w:bCs/>
          <w:lang w:val="sr-Cyrl-RS"/>
        </w:rPr>
      </w:pPr>
      <w:r w:rsidRPr="00C7612C">
        <w:rPr>
          <w:i/>
          <w:lang w:val="sr-Cyrl-RS"/>
        </w:rPr>
        <w:br w:type="page"/>
      </w:r>
      <w:r w:rsidRPr="00C7612C">
        <w:rPr>
          <w:rFonts w:cs="Arial"/>
          <w:bCs/>
          <w:u w:val="single"/>
          <w:lang w:val="sr-Cyrl-RS"/>
        </w:rPr>
        <w:lastRenderedPageBreak/>
        <w:t>Понуда се подноси:</w:t>
      </w:r>
      <w:r w:rsidRPr="00C7612C">
        <w:rPr>
          <w:rFonts w:cs="Arial"/>
          <w:bCs/>
          <w:lang w:val="sr-Cyrl-RS"/>
        </w:rPr>
        <w:t xml:space="preserve">  (заокружити начин подношења понуде (А, Б или В), уколико понуђач заокружи (Б или В), уписати податке под Б) и В)</w:t>
      </w:r>
    </w:p>
    <w:p w14:paraId="378F5A70" w14:textId="77777777" w:rsidR="00B359D7" w:rsidRPr="00C7612C" w:rsidRDefault="00B359D7" w:rsidP="00B359D7">
      <w:pPr>
        <w:autoSpaceDE w:val="0"/>
        <w:autoSpaceDN w:val="0"/>
        <w:adjustRightInd w:val="0"/>
        <w:rPr>
          <w:rFonts w:cs="Arial"/>
          <w:b/>
          <w:lang w:val="sr-Cyrl-RS"/>
        </w:rPr>
      </w:pPr>
      <w:r w:rsidRPr="00C7612C">
        <w:rPr>
          <w:rFonts w:cs="Arial"/>
          <w:b/>
          <w:lang w:val="sr-Cyrl-RS"/>
        </w:rPr>
        <w:t>Табела 2.</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827"/>
        <w:gridCol w:w="4730"/>
        <w:gridCol w:w="4511"/>
      </w:tblGrid>
      <w:tr w:rsidR="00B359D7" w:rsidRPr="00C7612C" w14:paraId="4F4FADD5" w14:textId="77777777" w:rsidTr="00F7658B">
        <w:tc>
          <w:tcPr>
            <w:tcW w:w="10362" w:type="dxa"/>
            <w:gridSpan w:val="3"/>
            <w:shd w:val="clear" w:color="auto" w:fill="D9D9D9"/>
          </w:tcPr>
          <w:p w14:paraId="118D55CE" w14:textId="77777777" w:rsidR="00B359D7" w:rsidRPr="00C7612C" w:rsidRDefault="00B359D7" w:rsidP="00F7658B">
            <w:pPr>
              <w:autoSpaceDE w:val="0"/>
              <w:autoSpaceDN w:val="0"/>
              <w:adjustRightInd w:val="0"/>
              <w:jc w:val="center"/>
              <w:rPr>
                <w:rFonts w:cs="Arial"/>
                <w:b/>
                <w:bCs/>
                <w:lang w:val="sr-Cyrl-RS"/>
              </w:rPr>
            </w:pPr>
          </w:p>
          <w:p w14:paraId="76216E83" w14:textId="77777777" w:rsidR="00B359D7" w:rsidRPr="00C7612C" w:rsidRDefault="00B359D7" w:rsidP="00F7658B">
            <w:pPr>
              <w:autoSpaceDE w:val="0"/>
              <w:autoSpaceDN w:val="0"/>
              <w:adjustRightInd w:val="0"/>
              <w:jc w:val="center"/>
              <w:rPr>
                <w:rFonts w:cs="Arial"/>
                <w:b/>
                <w:bCs/>
                <w:lang w:val="sr-Cyrl-RS"/>
              </w:rPr>
            </w:pPr>
            <w:r w:rsidRPr="00C7612C">
              <w:rPr>
                <w:rFonts w:cs="Arial"/>
                <w:b/>
                <w:bCs/>
                <w:lang w:val="sr-Cyrl-RS"/>
              </w:rPr>
              <w:t>А) САМОСТАЛНО</w:t>
            </w:r>
          </w:p>
          <w:p w14:paraId="7B999E02" w14:textId="77777777" w:rsidR="00B359D7" w:rsidRPr="00C7612C" w:rsidRDefault="00B359D7" w:rsidP="00F7658B">
            <w:pPr>
              <w:autoSpaceDE w:val="0"/>
              <w:autoSpaceDN w:val="0"/>
              <w:adjustRightInd w:val="0"/>
              <w:jc w:val="center"/>
              <w:rPr>
                <w:rFonts w:cs="Arial"/>
                <w:b/>
                <w:bCs/>
                <w:lang w:val="sr-Cyrl-RS"/>
              </w:rPr>
            </w:pPr>
          </w:p>
        </w:tc>
      </w:tr>
      <w:tr w:rsidR="00B359D7" w:rsidRPr="00C7612C" w14:paraId="56B6401D" w14:textId="77777777" w:rsidTr="00F7658B">
        <w:tc>
          <w:tcPr>
            <w:tcW w:w="10362" w:type="dxa"/>
            <w:gridSpan w:val="3"/>
            <w:shd w:val="clear" w:color="auto" w:fill="D9D9D9"/>
          </w:tcPr>
          <w:p w14:paraId="3ECCAF01" w14:textId="77777777" w:rsidR="00B359D7" w:rsidRPr="00C7612C" w:rsidRDefault="00B359D7" w:rsidP="00F7658B">
            <w:pPr>
              <w:autoSpaceDE w:val="0"/>
              <w:autoSpaceDN w:val="0"/>
              <w:adjustRightInd w:val="0"/>
              <w:jc w:val="center"/>
              <w:rPr>
                <w:rFonts w:cs="Arial"/>
                <w:b/>
                <w:bCs/>
                <w:lang w:val="sr-Cyrl-RS"/>
              </w:rPr>
            </w:pPr>
          </w:p>
          <w:p w14:paraId="4D627F0C" w14:textId="77777777" w:rsidR="00B359D7" w:rsidRPr="00C7612C" w:rsidRDefault="00B359D7" w:rsidP="00F7658B">
            <w:pPr>
              <w:autoSpaceDE w:val="0"/>
              <w:autoSpaceDN w:val="0"/>
              <w:adjustRightInd w:val="0"/>
              <w:jc w:val="center"/>
              <w:rPr>
                <w:rFonts w:cs="Arial"/>
                <w:b/>
                <w:bCs/>
                <w:lang w:val="sr-Cyrl-RS"/>
              </w:rPr>
            </w:pPr>
            <w:r w:rsidRPr="00C7612C">
              <w:rPr>
                <w:rFonts w:cs="Arial"/>
                <w:b/>
                <w:bCs/>
                <w:lang w:val="sr-Cyrl-RS"/>
              </w:rPr>
              <w:t xml:space="preserve">          Б) СА ПОДИЗВОЂАЧЕМ</w:t>
            </w:r>
          </w:p>
          <w:p w14:paraId="56B0C65A" w14:textId="77777777" w:rsidR="00B359D7" w:rsidRPr="00C7612C" w:rsidRDefault="00B359D7" w:rsidP="00F7658B">
            <w:pPr>
              <w:autoSpaceDE w:val="0"/>
              <w:autoSpaceDN w:val="0"/>
              <w:adjustRightInd w:val="0"/>
              <w:jc w:val="center"/>
              <w:rPr>
                <w:rFonts w:cs="Arial"/>
                <w:b/>
                <w:bCs/>
                <w:lang w:val="sr-Cyrl-RS"/>
              </w:rPr>
            </w:pPr>
          </w:p>
        </w:tc>
      </w:tr>
      <w:tr w:rsidR="00B359D7" w:rsidRPr="00C7612C" w14:paraId="6743BEC6" w14:textId="77777777" w:rsidTr="00F7658B">
        <w:trPr>
          <w:trHeight w:val="680"/>
        </w:trPr>
        <w:tc>
          <w:tcPr>
            <w:tcW w:w="851" w:type="dxa"/>
            <w:vAlign w:val="center"/>
          </w:tcPr>
          <w:p w14:paraId="28C67513" w14:textId="77777777" w:rsidR="00B359D7" w:rsidRPr="00C7612C" w:rsidRDefault="00B359D7" w:rsidP="00F7658B">
            <w:pPr>
              <w:numPr>
                <w:ilvl w:val="0"/>
                <w:numId w:val="29"/>
              </w:numPr>
              <w:autoSpaceDE w:val="0"/>
              <w:autoSpaceDN w:val="0"/>
              <w:adjustRightInd w:val="0"/>
              <w:spacing w:before="0"/>
              <w:jc w:val="left"/>
              <w:rPr>
                <w:rFonts w:cs="Arial"/>
                <w:bCs/>
                <w:lang w:val="sr-Cyrl-RS"/>
              </w:rPr>
            </w:pPr>
          </w:p>
        </w:tc>
        <w:tc>
          <w:tcPr>
            <w:tcW w:w="4833" w:type="dxa"/>
            <w:vAlign w:val="center"/>
          </w:tcPr>
          <w:p w14:paraId="608619E4" w14:textId="77777777" w:rsidR="00B359D7" w:rsidRPr="00C7612C" w:rsidRDefault="00B359D7" w:rsidP="00F7658B">
            <w:pPr>
              <w:autoSpaceDE w:val="0"/>
              <w:autoSpaceDN w:val="0"/>
              <w:adjustRightInd w:val="0"/>
              <w:rPr>
                <w:rFonts w:cs="Arial"/>
                <w:bCs/>
                <w:lang w:val="sr-Cyrl-RS"/>
              </w:rPr>
            </w:pPr>
            <w:r w:rsidRPr="00C7612C">
              <w:rPr>
                <w:rFonts w:cs="Arial"/>
                <w:bCs/>
                <w:lang w:val="sr-Cyrl-RS"/>
              </w:rPr>
              <w:t>Назив подизвођача:</w:t>
            </w:r>
          </w:p>
        </w:tc>
        <w:tc>
          <w:tcPr>
            <w:tcW w:w="4678" w:type="dxa"/>
            <w:vAlign w:val="center"/>
          </w:tcPr>
          <w:p w14:paraId="139C1E51" w14:textId="77777777" w:rsidR="00B359D7" w:rsidRPr="00C7612C" w:rsidRDefault="00B359D7" w:rsidP="00F7658B">
            <w:pPr>
              <w:autoSpaceDE w:val="0"/>
              <w:autoSpaceDN w:val="0"/>
              <w:adjustRightInd w:val="0"/>
              <w:rPr>
                <w:rFonts w:ascii="Times New Roman" w:hAnsi="Times New Roman"/>
                <w:b/>
                <w:bCs/>
                <w:lang w:val="sr-Cyrl-RS"/>
              </w:rPr>
            </w:pPr>
          </w:p>
        </w:tc>
      </w:tr>
      <w:tr w:rsidR="00B359D7" w:rsidRPr="00C7612C" w14:paraId="0DB78084" w14:textId="77777777" w:rsidTr="00F7658B">
        <w:trPr>
          <w:trHeight w:val="680"/>
        </w:trPr>
        <w:tc>
          <w:tcPr>
            <w:tcW w:w="851" w:type="dxa"/>
            <w:vAlign w:val="center"/>
          </w:tcPr>
          <w:p w14:paraId="2CFA985C" w14:textId="77777777" w:rsidR="00B359D7" w:rsidRPr="00C7612C" w:rsidRDefault="00B359D7" w:rsidP="00F7658B">
            <w:pPr>
              <w:numPr>
                <w:ilvl w:val="0"/>
                <w:numId w:val="29"/>
              </w:numPr>
              <w:autoSpaceDE w:val="0"/>
              <w:autoSpaceDN w:val="0"/>
              <w:adjustRightInd w:val="0"/>
              <w:spacing w:before="0"/>
              <w:jc w:val="left"/>
              <w:rPr>
                <w:rFonts w:ascii="Times New Roman" w:hAnsi="Times New Roman"/>
                <w:b/>
                <w:bCs/>
                <w:lang w:val="sr-Cyrl-RS"/>
              </w:rPr>
            </w:pPr>
          </w:p>
        </w:tc>
        <w:tc>
          <w:tcPr>
            <w:tcW w:w="4833" w:type="dxa"/>
            <w:vAlign w:val="center"/>
          </w:tcPr>
          <w:p w14:paraId="24B3C083" w14:textId="77777777" w:rsidR="00B359D7" w:rsidRPr="00C7612C" w:rsidRDefault="00B359D7" w:rsidP="00F7658B">
            <w:pPr>
              <w:autoSpaceDE w:val="0"/>
              <w:autoSpaceDN w:val="0"/>
              <w:adjustRightInd w:val="0"/>
              <w:rPr>
                <w:rFonts w:cs="Arial"/>
                <w:bCs/>
                <w:lang w:val="sr-Cyrl-RS"/>
              </w:rPr>
            </w:pPr>
            <w:r w:rsidRPr="00C7612C">
              <w:rPr>
                <w:rFonts w:cs="Arial"/>
                <w:bCs/>
                <w:lang w:val="sr-Cyrl-RS"/>
              </w:rPr>
              <w:t>Адреса:</w:t>
            </w:r>
          </w:p>
        </w:tc>
        <w:tc>
          <w:tcPr>
            <w:tcW w:w="4678" w:type="dxa"/>
            <w:vAlign w:val="center"/>
          </w:tcPr>
          <w:p w14:paraId="1EED392F" w14:textId="77777777" w:rsidR="00B359D7" w:rsidRPr="00C7612C" w:rsidRDefault="00B359D7" w:rsidP="00F7658B">
            <w:pPr>
              <w:autoSpaceDE w:val="0"/>
              <w:autoSpaceDN w:val="0"/>
              <w:adjustRightInd w:val="0"/>
              <w:rPr>
                <w:rFonts w:ascii="Times New Roman" w:hAnsi="Times New Roman"/>
                <w:b/>
                <w:bCs/>
                <w:lang w:val="sr-Cyrl-RS"/>
              </w:rPr>
            </w:pPr>
          </w:p>
        </w:tc>
      </w:tr>
      <w:tr w:rsidR="00B359D7" w:rsidRPr="00C7612C" w14:paraId="0D68EAA7" w14:textId="77777777" w:rsidTr="00F7658B">
        <w:trPr>
          <w:trHeight w:val="680"/>
        </w:trPr>
        <w:tc>
          <w:tcPr>
            <w:tcW w:w="851" w:type="dxa"/>
            <w:vAlign w:val="center"/>
          </w:tcPr>
          <w:p w14:paraId="53CA0385" w14:textId="77777777" w:rsidR="00B359D7" w:rsidRPr="00C7612C" w:rsidRDefault="00B359D7" w:rsidP="00F7658B">
            <w:pPr>
              <w:numPr>
                <w:ilvl w:val="0"/>
                <w:numId w:val="29"/>
              </w:numPr>
              <w:autoSpaceDE w:val="0"/>
              <w:autoSpaceDN w:val="0"/>
              <w:adjustRightInd w:val="0"/>
              <w:spacing w:before="0"/>
              <w:jc w:val="left"/>
              <w:rPr>
                <w:rFonts w:ascii="Times New Roman" w:hAnsi="Times New Roman"/>
                <w:b/>
                <w:bCs/>
                <w:lang w:val="sr-Cyrl-RS"/>
              </w:rPr>
            </w:pPr>
          </w:p>
        </w:tc>
        <w:tc>
          <w:tcPr>
            <w:tcW w:w="4833" w:type="dxa"/>
            <w:vAlign w:val="center"/>
          </w:tcPr>
          <w:p w14:paraId="07F5EEAB" w14:textId="77777777" w:rsidR="00B359D7" w:rsidRPr="00C7612C" w:rsidRDefault="00B359D7" w:rsidP="00F7658B">
            <w:pPr>
              <w:autoSpaceDE w:val="0"/>
              <w:autoSpaceDN w:val="0"/>
              <w:adjustRightInd w:val="0"/>
              <w:rPr>
                <w:rFonts w:cs="Arial"/>
                <w:bCs/>
                <w:lang w:val="sr-Cyrl-RS"/>
              </w:rPr>
            </w:pPr>
            <w:r w:rsidRPr="00C7612C">
              <w:rPr>
                <w:rFonts w:cs="Arial"/>
                <w:bCs/>
                <w:lang w:val="sr-Cyrl-RS"/>
              </w:rPr>
              <w:t>Матични број:</w:t>
            </w:r>
          </w:p>
        </w:tc>
        <w:tc>
          <w:tcPr>
            <w:tcW w:w="4678" w:type="dxa"/>
            <w:vAlign w:val="center"/>
          </w:tcPr>
          <w:p w14:paraId="00D1D870" w14:textId="77777777" w:rsidR="00B359D7" w:rsidRPr="00C7612C" w:rsidRDefault="00B359D7" w:rsidP="00F7658B">
            <w:pPr>
              <w:autoSpaceDE w:val="0"/>
              <w:autoSpaceDN w:val="0"/>
              <w:adjustRightInd w:val="0"/>
              <w:rPr>
                <w:rFonts w:ascii="Times New Roman" w:hAnsi="Times New Roman"/>
                <w:b/>
                <w:bCs/>
                <w:lang w:val="sr-Cyrl-RS"/>
              </w:rPr>
            </w:pPr>
          </w:p>
        </w:tc>
      </w:tr>
      <w:tr w:rsidR="00B359D7" w:rsidRPr="00C7612C" w14:paraId="2CEE3158" w14:textId="77777777" w:rsidTr="00F7658B">
        <w:trPr>
          <w:trHeight w:val="680"/>
        </w:trPr>
        <w:tc>
          <w:tcPr>
            <w:tcW w:w="851" w:type="dxa"/>
            <w:vAlign w:val="center"/>
          </w:tcPr>
          <w:p w14:paraId="0CFEB15C" w14:textId="77777777" w:rsidR="00B359D7" w:rsidRPr="00C7612C" w:rsidRDefault="00B359D7" w:rsidP="00F7658B">
            <w:pPr>
              <w:numPr>
                <w:ilvl w:val="0"/>
                <w:numId w:val="29"/>
              </w:numPr>
              <w:autoSpaceDE w:val="0"/>
              <w:autoSpaceDN w:val="0"/>
              <w:adjustRightInd w:val="0"/>
              <w:spacing w:before="0"/>
              <w:jc w:val="left"/>
              <w:rPr>
                <w:rFonts w:ascii="Times New Roman" w:hAnsi="Times New Roman"/>
                <w:b/>
                <w:bCs/>
                <w:lang w:val="sr-Cyrl-RS"/>
              </w:rPr>
            </w:pPr>
          </w:p>
        </w:tc>
        <w:tc>
          <w:tcPr>
            <w:tcW w:w="4833" w:type="dxa"/>
            <w:vAlign w:val="center"/>
          </w:tcPr>
          <w:p w14:paraId="21E6C73D" w14:textId="77777777" w:rsidR="00B359D7" w:rsidRPr="00C7612C" w:rsidRDefault="00B359D7" w:rsidP="00F7658B">
            <w:pPr>
              <w:autoSpaceDE w:val="0"/>
              <w:autoSpaceDN w:val="0"/>
              <w:adjustRightInd w:val="0"/>
              <w:rPr>
                <w:rFonts w:cs="Arial"/>
                <w:bCs/>
                <w:lang w:val="sr-Cyrl-RS"/>
              </w:rPr>
            </w:pPr>
            <w:r w:rsidRPr="00C7612C">
              <w:rPr>
                <w:rFonts w:cs="Arial"/>
                <w:bCs/>
                <w:lang w:val="sr-Cyrl-RS"/>
              </w:rPr>
              <w:t>Порески идентификациони број:</w:t>
            </w:r>
          </w:p>
        </w:tc>
        <w:tc>
          <w:tcPr>
            <w:tcW w:w="4678" w:type="dxa"/>
            <w:vAlign w:val="center"/>
          </w:tcPr>
          <w:p w14:paraId="2D7642D2" w14:textId="77777777" w:rsidR="00B359D7" w:rsidRPr="00C7612C" w:rsidRDefault="00B359D7" w:rsidP="00F7658B">
            <w:pPr>
              <w:autoSpaceDE w:val="0"/>
              <w:autoSpaceDN w:val="0"/>
              <w:adjustRightInd w:val="0"/>
              <w:rPr>
                <w:rFonts w:ascii="Times New Roman" w:hAnsi="Times New Roman"/>
                <w:b/>
                <w:bCs/>
                <w:lang w:val="sr-Cyrl-RS"/>
              </w:rPr>
            </w:pPr>
          </w:p>
        </w:tc>
      </w:tr>
      <w:tr w:rsidR="00B359D7" w:rsidRPr="00C7612C" w14:paraId="1A838A4A" w14:textId="77777777" w:rsidTr="00F7658B">
        <w:trPr>
          <w:trHeight w:val="680"/>
        </w:trPr>
        <w:tc>
          <w:tcPr>
            <w:tcW w:w="851" w:type="dxa"/>
            <w:vAlign w:val="center"/>
          </w:tcPr>
          <w:p w14:paraId="48E7BDE5" w14:textId="77777777" w:rsidR="00B359D7" w:rsidRPr="00C7612C" w:rsidRDefault="00B359D7" w:rsidP="00F7658B">
            <w:pPr>
              <w:numPr>
                <w:ilvl w:val="0"/>
                <w:numId w:val="29"/>
              </w:numPr>
              <w:autoSpaceDE w:val="0"/>
              <w:autoSpaceDN w:val="0"/>
              <w:adjustRightInd w:val="0"/>
              <w:spacing w:before="0"/>
              <w:jc w:val="left"/>
              <w:rPr>
                <w:rFonts w:ascii="Times New Roman" w:hAnsi="Times New Roman"/>
                <w:b/>
                <w:bCs/>
                <w:lang w:val="sr-Cyrl-RS"/>
              </w:rPr>
            </w:pPr>
          </w:p>
        </w:tc>
        <w:tc>
          <w:tcPr>
            <w:tcW w:w="4833" w:type="dxa"/>
            <w:vAlign w:val="center"/>
          </w:tcPr>
          <w:p w14:paraId="7D6CCFDE" w14:textId="77777777" w:rsidR="00B359D7" w:rsidRPr="00C7612C" w:rsidRDefault="00B359D7" w:rsidP="00F7658B">
            <w:pPr>
              <w:autoSpaceDE w:val="0"/>
              <w:autoSpaceDN w:val="0"/>
              <w:adjustRightInd w:val="0"/>
              <w:rPr>
                <w:rFonts w:cs="Arial"/>
                <w:bCs/>
                <w:lang w:val="sr-Cyrl-RS"/>
              </w:rPr>
            </w:pPr>
            <w:r w:rsidRPr="00C7612C">
              <w:rPr>
                <w:rFonts w:cs="Arial"/>
                <w:bCs/>
                <w:lang w:val="sr-Cyrl-RS"/>
              </w:rPr>
              <w:t>Име особе за контакт:</w:t>
            </w:r>
          </w:p>
        </w:tc>
        <w:tc>
          <w:tcPr>
            <w:tcW w:w="4678" w:type="dxa"/>
            <w:vAlign w:val="center"/>
          </w:tcPr>
          <w:p w14:paraId="526F7FB8" w14:textId="77777777" w:rsidR="00B359D7" w:rsidRPr="00C7612C" w:rsidRDefault="00B359D7" w:rsidP="00F7658B">
            <w:pPr>
              <w:autoSpaceDE w:val="0"/>
              <w:autoSpaceDN w:val="0"/>
              <w:adjustRightInd w:val="0"/>
              <w:rPr>
                <w:rFonts w:ascii="Times New Roman" w:hAnsi="Times New Roman"/>
                <w:b/>
                <w:bCs/>
                <w:lang w:val="sr-Cyrl-RS"/>
              </w:rPr>
            </w:pPr>
          </w:p>
        </w:tc>
      </w:tr>
      <w:tr w:rsidR="00B359D7" w:rsidRPr="00C7612C" w14:paraId="0CAF7301" w14:textId="77777777" w:rsidTr="00F7658B">
        <w:trPr>
          <w:trHeight w:val="680"/>
        </w:trPr>
        <w:tc>
          <w:tcPr>
            <w:tcW w:w="851" w:type="dxa"/>
            <w:vAlign w:val="center"/>
          </w:tcPr>
          <w:p w14:paraId="435D078F" w14:textId="77777777" w:rsidR="00B359D7" w:rsidRPr="00C7612C" w:rsidRDefault="00B359D7" w:rsidP="00F7658B">
            <w:pPr>
              <w:numPr>
                <w:ilvl w:val="0"/>
                <w:numId w:val="29"/>
              </w:numPr>
              <w:autoSpaceDE w:val="0"/>
              <w:autoSpaceDN w:val="0"/>
              <w:adjustRightInd w:val="0"/>
              <w:spacing w:before="0"/>
              <w:jc w:val="left"/>
              <w:rPr>
                <w:rFonts w:ascii="Times New Roman" w:hAnsi="Times New Roman"/>
                <w:b/>
                <w:bCs/>
                <w:lang w:val="sr-Cyrl-RS"/>
              </w:rPr>
            </w:pPr>
          </w:p>
        </w:tc>
        <w:tc>
          <w:tcPr>
            <w:tcW w:w="4833" w:type="dxa"/>
            <w:vAlign w:val="center"/>
          </w:tcPr>
          <w:p w14:paraId="62F7C826" w14:textId="77777777" w:rsidR="00B359D7" w:rsidRPr="00C7612C" w:rsidRDefault="00B359D7" w:rsidP="00F7658B">
            <w:pPr>
              <w:autoSpaceDE w:val="0"/>
              <w:autoSpaceDN w:val="0"/>
              <w:adjustRightInd w:val="0"/>
              <w:rPr>
                <w:rFonts w:cs="Arial"/>
                <w:bCs/>
                <w:lang w:val="sr-Cyrl-RS"/>
              </w:rPr>
            </w:pPr>
            <w:r w:rsidRPr="00C7612C">
              <w:rPr>
                <w:rFonts w:cs="Arial"/>
                <w:bCs/>
                <w:lang w:val="sr-Cyrl-RS"/>
              </w:rPr>
              <w:t>Проценат укупне вредности набавке који ће извршити подизвођач:</w:t>
            </w:r>
          </w:p>
        </w:tc>
        <w:tc>
          <w:tcPr>
            <w:tcW w:w="4678" w:type="dxa"/>
            <w:vAlign w:val="center"/>
          </w:tcPr>
          <w:p w14:paraId="56C6336B" w14:textId="77777777" w:rsidR="00B359D7" w:rsidRPr="00C7612C" w:rsidRDefault="00B359D7" w:rsidP="00F7658B">
            <w:pPr>
              <w:autoSpaceDE w:val="0"/>
              <w:autoSpaceDN w:val="0"/>
              <w:adjustRightInd w:val="0"/>
              <w:rPr>
                <w:rFonts w:ascii="Times New Roman" w:hAnsi="Times New Roman"/>
                <w:b/>
                <w:bCs/>
                <w:lang w:val="sr-Cyrl-RS"/>
              </w:rPr>
            </w:pPr>
          </w:p>
        </w:tc>
      </w:tr>
      <w:tr w:rsidR="00B359D7" w:rsidRPr="00C7612C" w14:paraId="66BA280A" w14:textId="77777777" w:rsidTr="00F7658B">
        <w:trPr>
          <w:trHeight w:val="680"/>
        </w:trPr>
        <w:tc>
          <w:tcPr>
            <w:tcW w:w="851" w:type="dxa"/>
            <w:vAlign w:val="center"/>
          </w:tcPr>
          <w:p w14:paraId="41DBACC1" w14:textId="77777777" w:rsidR="00B359D7" w:rsidRPr="00C7612C" w:rsidRDefault="00B359D7" w:rsidP="00F7658B">
            <w:pPr>
              <w:numPr>
                <w:ilvl w:val="0"/>
                <w:numId w:val="29"/>
              </w:numPr>
              <w:autoSpaceDE w:val="0"/>
              <w:autoSpaceDN w:val="0"/>
              <w:adjustRightInd w:val="0"/>
              <w:spacing w:before="0"/>
              <w:jc w:val="left"/>
              <w:rPr>
                <w:rFonts w:ascii="Times New Roman" w:hAnsi="Times New Roman"/>
                <w:b/>
                <w:bCs/>
                <w:lang w:val="sr-Cyrl-RS"/>
              </w:rPr>
            </w:pPr>
          </w:p>
        </w:tc>
        <w:tc>
          <w:tcPr>
            <w:tcW w:w="4833" w:type="dxa"/>
            <w:vAlign w:val="center"/>
          </w:tcPr>
          <w:p w14:paraId="237F3537" w14:textId="77777777" w:rsidR="00B359D7" w:rsidRPr="00C7612C" w:rsidRDefault="00B359D7" w:rsidP="00F7658B">
            <w:pPr>
              <w:autoSpaceDE w:val="0"/>
              <w:autoSpaceDN w:val="0"/>
              <w:adjustRightInd w:val="0"/>
              <w:rPr>
                <w:rFonts w:cs="Arial"/>
                <w:bCs/>
                <w:lang w:val="sr-Cyrl-RS"/>
              </w:rPr>
            </w:pPr>
            <w:r w:rsidRPr="00C7612C">
              <w:rPr>
                <w:rFonts w:cs="Arial"/>
                <w:bCs/>
                <w:lang w:val="sr-Cyrl-RS"/>
              </w:rPr>
              <w:t>Део предмета набавке који ће извршити подизвођач:</w:t>
            </w:r>
          </w:p>
        </w:tc>
        <w:tc>
          <w:tcPr>
            <w:tcW w:w="4678" w:type="dxa"/>
            <w:vAlign w:val="center"/>
          </w:tcPr>
          <w:p w14:paraId="6229554C" w14:textId="77777777" w:rsidR="00B359D7" w:rsidRPr="00C7612C" w:rsidRDefault="00B359D7" w:rsidP="00F7658B">
            <w:pPr>
              <w:autoSpaceDE w:val="0"/>
              <w:autoSpaceDN w:val="0"/>
              <w:adjustRightInd w:val="0"/>
              <w:rPr>
                <w:rFonts w:ascii="Times New Roman" w:hAnsi="Times New Roman"/>
                <w:b/>
                <w:bCs/>
                <w:lang w:val="sr-Cyrl-RS"/>
              </w:rPr>
            </w:pPr>
          </w:p>
        </w:tc>
      </w:tr>
      <w:tr w:rsidR="00B359D7" w:rsidRPr="00C7612C" w14:paraId="00734E2D" w14:textId="77777777" w:rsidTr="00F7658B">
        <w:trPr>
          <w:trHeight w:val="680"/>
        </w:trPr>
        <w:tc>
          <w:tcPr>
            <w:tcW w:w="10362" w:type="dxa"/>
            <w:gridSpan w:val="3"/>
            <w:shd w:val="clear" w:color="auto" w:fill="D9D9D9"/>
            <w:vAlign w:val="center"/>
          </w:tcPr>
          <w:p w14:paraId="0E9EE2E6" w14:textId="77777777" w:rsidR="00B359D7" w:rsidRPr="00C7612C" w:rsidRDefault="00B359D7" w:rsidP="00F7658B">
            <w:pPr>
              <w:autoSpaceDE w:val="0"/>
              <w:autoSpaceDN w:val="0"/>
              <w:adjustRightInd w:val="0"/>
              <w:jc w:val="center"/>
              <w:rPr>
                <w:rFonts w:cs="Arial"/>
                <w:b/>
                <w:bCs/>
                <w:lang w:val="sr-Cyrl-RS"/>
              </w:rPr>
            </w:pPr>
            <w:r w:rsidRPr="00C7612C">
              <w:rPr>
                <w:rFonts w:cs="Arial"/>
                <w:b/>
                <w:bCs/>
                <w:lang w:val="sr-Cyrl-RS"/>
              </w:rPr>
              <w:t xml:space="preserve">                  В) КАО ЗАЈЕДНИЧКА ПОНУДА</w:t>
            </w:r>
          </w:p>
        </w:tc>
      </w:tr>
      <w:tr w:rsidR="00B359D7" w:rsidRPr="00C7612C" w14:paraId="6E945175" w14:textId="77777777" w:rsidTr="00F7658B">
        <w:trPr>
          <w:trHeight w:val="624"/>
        </w:trPr>
        <w:tc>
          <w:tcPr>
            <w:tcW w:w="851" w:type="dxa"/>
            <w:vAlign w:val="center"/>
          </w:tcPr>
          <w:p w14:paraId="628AC5CC" w14:textId="77777777" w:rsidR="00B359D7" w:rsidRPr="00C7612C" w:rsidRDefault="00B359D7" w:rsidP="00F7658B">
            <w:pPr>
              <w:numPr>
                <w:ilvl w:val="0"/>
                <w:numId w:val="30"/>
              </w:numPr>
              <w:autoSpaceDE w:val="0"/>
              <w:autoSpaceDN w:val="0"/>
              <w:adjustRightInd w:val="0"/>
              <w:spacing w:before="0"/>
              <w:jc w:val="left"/>
              <w:rPr>
                <w:rFonts w:ascii="Times New Roman" w:hAnsi="Times New Roman"/>
                <w:b/>
                <w:bCs/>
                <w:lang w:val="sr-Cyrl-RS"/>
              </w:rPr>
            </w:pPr>
          </w:p>
        </w:tc>
        <w:tc>
          <w:tcPr>
            <w:tcW w:w="4833" w:type="dxa"/>
            <w:vAlign w:val="center"/>
          </w:tcPr>
          <w:p w14:paraId="00D31ED2" w14:textId="77777777" w:rsidR="00B359D7" w:rsidRPr="00C7612C" w:rsidRDefault="00B359D7" w:rsidP="00F7658B">
            <w:pPr>
              <w:autoSpaceDE w:val="0"/>
              <w:autoSpaceDN w:val="0"/>
              <w:adjustRightInd w:val="0"/>
              <w:rPr>
                <w:rFonts w:cs="Arial"/>
                <w:bCs/>
                <w:lang w:val="sr-Cyrl-RS"/>
              </w:rPr>
            </w:pPr>
            <w:r w:rsidRPr="00C7612C">
              <w:rPr>
                <w:rFonts w:cs="Arial"/>
                <w:bCs/>
                <w:lang w:val="sr-Cyrl-RS"/>
              </w:rPr>
              <w:t>Назив учесника у заједничкој понуди:</w:t>
            </w:r>
          </w:p>
        </w:tc>
        <w:tc>
          <w:tcPr>
            <w:tcW w:w="4678" w:type="dxa"/>
            <w:vAlign w:val="center"/>
          </w:tcPr>
          <w:p w14:paraId="3E5218F5" w14:textId="77777777" w:rsidR="00B359D7" w:rsidRPr="00C7612C" w:rsidRDefault="00B359D7" w:rsidP="00F7658B">
            <w:pPr>
              <w:autoSpaceDE w:val="0"/>
              <w:autoSpaceDN w:val="0"/>
              <w:adjustRightInd w:val="0"/>
              <w:rPr>
                <w:rFonts w:ascii="Times New Roman" w:hAnsi="Times New Roman"/>
                <w:b/>
                <w:bCs/>
                <w:u w:val="single"/>
                <w:lang w:val="sr-Cyrl-RS"/>
              </w:rPr>
            </w:pPr>
          </w:p>
        </w:tc>
      </w:tr>
      <w:tr w:rsidR="00B359D7" w:rsidRPr="00C7612C" w14:paraId="271C3148" w14:textId="77777777" w:rsidTr="00F7658B">
        <w:trPr>
          <w:trHeight w:val="624"/>
        </w:trPr>
        <w:tc>
          <w:tcPr>
            <w:tcW w:w="851" w:type="dxa"/>
            <w:vAlign w:val="center"/>
          </w:tcPr>
          <w:p w14:paraId="4B05F4BB" w14:textId="77777777" w:rsidR="00B359D7" w:rsidRPr="00C7612C" w:rsidRDefault="00B359D7" w:rsidP="00F7658B">
            <w:pPr>
              <w:numPr>
                <w:ilvl w:val="0"/>
                <w:numId w:val="30"/>
              </w:numPr>
              <w:autoSpaceDE w:val="0"/>
              <w:autoSpaceDN w:val="0"/>
              <w:adjustRightInd w:val="0"/>
              <w:spacing w:before="0"/>
              <w:jc w:val="left"/>
              <w:rPr>
                <w:rFonts w:ascii="Times New Roman" w:hAnsi="Times New Roman"/>
                <w:b/>
                <w:bCs/>
                <w:lang w:val="sr-Cyrl-RS"/>
              </w:rPr>
            </w:pPr>
          </w:p>
        </w:tc>
        <w:tc>
          <w:tcPr>
            <w:tcW w:w="4833" w:type="dxa"/>
            <w:vAlign w:val="center"/>
          </w:tcPr>
          <w:p w14:paraId="3E8A9442" w14:textId="77777777" w:rsidR="00B359D7" w:rsidRPr="00C7612C" w:rsidRDefault="00B359D7" w:rsidP="00F7658B">
            <w:pPr>
              <w:autoSpaceDE w:val="0"/>
              <w:autoSpaceDN w:val="0"/>
              <w:adjustRightInd w:val="0"/>
              <w:rPr>
                <w:rFonts w:cs="Arial"/>
                <w:bCs/>
                <w:lang w:val="sr-Cyrl-RS"/>
              </w:rPr>
            </w:pPr>
            <w:r w:rsidRPr="00C7612C">
              <w:rPr>
                <w:rFonts w:cs="Arial"/>
                <w:bCs/>
                <w:lang w:val="sr-Cyrl-RS"/>
              </w:rPr>
              <w:t>Адреса:</w:t>
            </w:r>
          </w:p>
        </w:tc>
        <w:tc>
          <w:tcPr>
            <w:tcW w:w="4678" w:type="dxa"/>
            <w:vAlign w:val="center"/>
          </w:tcPr>
          <w:p w14:paraId="65667826" w14:textId="77777777" w:rsidR="00B359D7" w:rsidRPr="00C7612C" w:rsidRDefault="00B359D7" w:rsidP="00F7658B">
            <w:pPr>
              <w:autoSpaceDE w:val="0"/>
              <w:autoSpaceDN w:val="0"/>
              <w:adjustRightInd w:val="0"/>
              <w:rPr>
                <w:rFonts w:ascii="Times New Roman" w:hAnsi="Times New Roman"/>
                <w:b/>
                <w:bCs/>
                <w:u w:val="single"/>
                <w:lang w:val="sr-Cyrl-RS"/>
              </w:rPr>
            </w:pPr>
          </w:p>
        </w:tc>
      </w:tr>
      <w:tr w:rsidR="00B359D7" w:rsidRPr="00C7612C" w14:paraId="5620C86F" w14:textId="77777777" w:rsidTr="00F7658B">
        <w:trPr>
          <w:trHeight w:val="624"/>
        </w:trPr>
        <w:tc>
          <w:tcPr>
            <w:tcW w:w="851" w:type="dxa"/>
            <w:vAlign w:val="center"/>
          </w:tcPr>
          <w:p w14:paraId="7F9B6B13" w14:textId="77777777" w:rsidR="00B359D7" w:rsidRPr="00C7612C" w:rsidRDefault="00B359D7" w:rsidP="00F7658B">
            <w:pPr>
              <w:numPr>
                <w:ilvl w:val="0"/>
                <w:numId w:val="30"/>
              </w:numPr>
              <w:autoSpaceDE w:val="0"/>
              <w:autoSpaceDN w:val="0"/>
              <w:adjustRightInd w:val="0"/>
              <w:spacing w:before="0"/>
              <w:jc w:val="left"/>
              <w:rPr>
                <w:rFonts w:ascii="Times New Roman" w:hAnsi="Times New Roman"/>
                <w:b/>
                <w:bCs/>
                <w:lang w:val="sr-Cyrl-RS"/>
              </w:rPr>
            </w:pPr>
          </w:p>
        </w:tc>
        <w:tc>
          <w:tcPr>
            <w:tcW w:w="4833" w:type="dxa"/>
            <w:vAlign w:val="center"/>
          </w:tcPr>
          <w:p w14:paraId="0867A287" w14:textId="77777777" w:rsidR="00B359D7" w:rsidRPr="00C7612C" w:rsidRDefault="00B359D7" w:rsidP="00F7658B">
            <w:pPr>
              <w:autoSpaceDE w:val="0"/>
              <w:autoSpaceDN w:val="0"/>
              <w:adjustRightInd w:val="0"/>
              <w:rPr>
                <w:rFonts w:cs="Arial"/>
                <w:bCs/>
                <w:lang w:val="sr-Cyrl-RS"/>
              </w:rPr>
            </w:pPr>
            <w:r w:rsidRPr="00C7612C">
              <w:rPr>
                <w:rFonts w:cs="Arial"/>
                <w:bCs/>
                <w:lang w:val="sr-Cyrl-RS"/>
              </w:rPr>
              <w:t>Матични број:</w:t>
            </w:r>
          </w:p>
        </w:tc>
        <w:tc>
          <w:tcPr>
            <w:tcW w:w="4678" w:type="dxa"/>
            <w:vAlign w:val="center"/>
          </w:tcPr>
          <w:p w14:paraId="0AD2DACE" w14:textId="77777777" w:rsidR="00B359D7" w:rsidRPr="00C7612C" w:rsidRDefault="00B359D7" w:rsidP="00F7658B">
            <w:pPr>
              <w:autoSpaceDE w:val="0"/>
              <w:autoSpaceDN w:val="0"/>
              <w:adjustRightInd w:val="0"/>
              <w:rPr>
                <w:rFonts w:ascii="Times New Roman" w:hAnsi="Times New Roman"/>
                <w:b/>
                <w:bCs/>
                <w:u w:val="single"/>
                <w:lang w:val="sr-Cyrl-RS"/>
              </w:rPr>
            </w:pPr>
          </w:p>
        </w:tc>
      </w:tr>
      <w:tr w:rsidR="00B359D7" w:rsidRPr="00C7612C" w14:paraId="3E9F094E" w14:textId="77777777" w:rsidTr="00F7658B">
        <w:trPr>
          <w:trHeight w:val="624"/>
        </w:trPr>
        <w:tc>
          <w:tcPr>
            <w:tcW w:w="851" w:type="dxa"/>
            <w:vAlign w:val="center"/>
          </w:tcPr>
          <w:p w14:paraId="42B61B9F" w14:textId="77777777" w:rsidR="00B359D7" w:rsidRPr="00C7612C" w:rsidRDefault="00B359D7" w:rsidP="00F7658B">
            <w:pPr>
              <w:numPr>
                <w:ilvl w:val="0"/>
                <w:numId w:val="30"/>
              </w:numPr>
              <w:autoSpaceDE w:val="0"/>
              <w:autoSpaceDN w:val="0"/>
              <w:adjustRightInd w:val="0"/>
              <w:spacing w:before="0"/>
              <w:jc w:val="left"/>
              <w:rPr>
                <w:rFonts w:ascii="Times New Roman" w:hAnsi="Times New Roman"/>
                <w:b/>
                <w:bCs/>
                <w:lang w:val="sr-Cyrl-RS"/>
              </w:rPr>
            </w:pPr>
          </w:p>
        </w:tc>
        <w:tc>
          <w:tcPr>
            <w:tcW w:w="4833" w:type="dxa"/>
            <w:vAlign w:val="center"/>
          </w:tcPr>
          <w:p w14:paraId="5F4E7FAC" w14:textId="77777777" w:rsidR="00B359D7" w:rsidRPr="00C7612C" w:rsidRDefault="00B359D7" w:rsidP="00F7658B">
            <w:pPr>
              <w:autoSpaceDE w:val="0"/>
              <w:autoSpaceDN w:val="0"/>
              <w:adjustRightInd w:val="0"/>
              <w:rPr>
                <w:rFonts w:cs="Arial"/>
                <w:bCs/>
                <w:lang w:val="sr-Cyrl-RS"/>
              </w:rPr>
            </w:pPr>
            <w:r w:rsidRPr="00C7612C">
              <w:rPr>
                <w:rFonts w:cs="Arial"/>
                <w:bCs/>
                <w:lang w:val="sr-Cyrl-RS"/>
              </w:rPr>
              <w:t>Порески идентификациони број:</w:t>
            </w:r>
          </w:p>
        </w:tc>
        <w:tc>
          <w:tcPr>
            <w:tcW w:w="4678" w:type="dxa"/>
            <w:vAlign w:val="center"/>
          </w:tcPr>
          <w:p w14:paraId="6184CC50" w14:textId="77777777" w:rsidR="00B359D7" w:rsidRPr="00C7612C" w:rsidRDefault="00B359D7" w:rsidP="00F7658B">
            <w:pPr>
              <w:autoSpaceDE w:val="0"/>
              <w:autoSpaceDN w:val="0"/>
              <w:adjustRightInd w:val="0"/>
              <w:rPr>
                <w:rFonts w:ascii="Times New Roman" w:hAnsi="Times New Roman"/>
                <w:b/>
                <w:bCs/>
                <w:u w:val="single"/>
                <w:lang w:val="sr-Cyrl-RS"/>
              </w:rPr>
            </w:pPr>
          </w:p>
        </w:tc>
      </w:tr>
      <w:tr w:rsidR="00B359D7" w:rsidRPr="00C7612C" w14:paraId="6A0F199D" w14:textId="77777777" w:rsidTr="00F7658B">
        <w:trPr>
          <w:trHeight w:val="624"/>
        </w:trPr>
        <w:tc>
          <w:tcPr>
            <w:tcW w:w="851" w:type="dxa"/>
            <w:vAlign w:val="center"/>
          </w:tcPr>
          <w:p w14:paraId="7634D2EB" w14:textId="77777777" w:rsidR="00B359D7" w:rsidRPr="00C7612C" w:rsidRDefault="00B359D7" w:rsidP="00F7658B">
            <w:pPr>
              <w:numPr>
                <w:ilvl w:val="0"/>
                <w:numId w:val="30"/>
              </w:numPr>
              <w:autoSpaceDE w:val="0"/>
              <w:autoSpaceDN w:val="0"/>
              <w:adjustRightInd w:val="0"/>
              <w:spacing w:before="0"/>
              <w:jc w:val="left"/>
              <w:rPr>
                <w:rFonts w:ascii="Times New Roman" w:hAnsi="Times New Roman"/>
                <w:b/>
                <w:bCs/>
                <w:lang w:val="sr-Cyrl-RS"/>
              </w:rPr>
            </w:pPr>
          </w:p>
        </w:tc>
        <w:tc>
          <w:tcPr>
            <w:tcW w:w="4833" w:type="dxa"/>
            <w:vAlign w:val="center"/>
          </w:tcPr>
          <w:p w14:paraId="638C7C8D" w14:textId="77777777" w:rsidR="00B359D7" w:rsidRPr="00C7612C" w:rsidRDefault="00B359D7" w:rsidP="00F7658B">
            <w:pPr>
              <w:autoSpaceDE w:val="0"/>
              <w:autoSpaceDN w:val="0"/>
              <w:adjustRightInd w:val="0"/>
              <w:rPr>
                <w:rFonts w:cs="Arial"/>
                <w:bCs/>
                <w:lang w:val="sr-Cyrl-RS"/>
              </w:rPr>
            </w:pPr>
            <w:r w:rsidRPr="00C7612C">
              <w:rPr>
                <w:rFonts w:cs="Arial"/>
                <w:bCs/>
                <w:lang w:val="sr-Cyrl-RS"/>
              </w:rPr>
              <w:t>Име особе за контакт:</w:t>
            </w:r>
            <w:r w:rsidRPr="00C7612C">
              <w:rPr>
                <w:rFonts w:cs="Arial"/>
                <w:bCs/>
                <w:lang w:val="sr-Cyrl-RS"/>
              </w:rPr>
              <w:tab/>
            </w:r>
          </w:p>
        </w:tc>
        <w:tc>
          <w:tcPr>
            <w:tcW w:w="4678" w:type="dxa"/>
            <w:vAlign w:val="center"/>
          </w:tcPr>
          <w:p w14:paraId="1F931EBE" w14:textId="77777777" w:rsidR="00B359D7" w:rsidRPr="00C7612C" w:rsidRDefault="00B359D7" w:rsidP="00F7658B">
            <w:pPr>
              <w:autoSpaceDE w:val="0"/>
              <w:autoSpaceDN w:val="0"/>
              <w:adjustRightInd w:val="0"/>
              <w:rPr>
                <w:rFonts w:ascii="Times New Roman" w:hAnsi="Times New Roman"/>
                <w:b/>
                <w:bCs/>
                <w:u w:val="single"/>
                <w:lang w:val="sr-Cyrl-RS"/>
              </w:rPr>
            </w:pPr>
          </w:p>
        </w:tc>
      </w:tr>
    </w:tbl>
    <w:p w14:paraId="60569DE2" w14:textId="77777777" w:rsidR="00B359D7" w:rsidRPr="00C7612C" w:rsidRDefault="00B359D7" w:rsidP="00B359D7">
      <w:pPr>
        <w:autoSpaceDE w:val="0"/>
        <w:autoSpaceDN w:val="0"/>
        <w:adjustRightInd w:val="0"/>
        <w:rPr>
          <w:rFonts w:cs="Arial"/>
          <w:bCs/>
          <w:i/>
          <w:lang w:val="sr-Cyrl-RS"/>
        </w:rPr>
      </w:pPr>
      <w:r w:rsidRPr="00C7612C">
        <w:rPr>
          <w:rFonts w:cs="Arial"/>
          <w:b/>
          <w:bCs/>
          <w:u w:val="single"/>
          <w:lang w:val="sr-Cyrl-RS"/>
        </w:rPr>
        <w:t>Напомена:</w:t>
      </w:r>
      <w:r w:rsidRPr="00C7612C">
        <w:rPr>
          <w:rFonts w:cs="Arial"/>
          <w:b/>
          <w:bCs/>
          <w:lang w:val="sr-Cyrl-RS"/>
        </w:rPr>
        <w:t xml:space="preserve"> </w:t>
      </w:r>
      <w:r w:rsidRPr="00C7612C">
        <w:rPr>
          <w:rFonts w:cs="Arial"/>
          <w:b/>
          <w:bCs/>
          <w:i/>
          <w:lang w:val="sr-Cyrl-RS"/>
        </w:rPr>
        <w:t>-</w:t>
      </w:r>
      <w:r w:rsidRPr="00C7612C">
        <w:rPr>
          <w:rFonts w:cs="Arial"/>
          <w:bCs/>
          <w:i/>
          <w:lang w:val="sr-Cyrl-RS"/>
        </w:rPr>
        <w:t>Уколико има више подизвођача или учесника у заједничкој понуди потребно је копирати Табелу 2. и попунити податке за све подизвођаче или учеснике у заједничкој понуди.</w:t>
      </w:r>
    </w:p>
    <w:p w14:paraId="75F3DEFC" w14:textId="77777777" w:rsidR="00B359D7" w:rsidRPr="00C7612C" w:rsidRDefault="00B359D7" w:rsidP="00B359D7">
      <w:pPr>
        <w:rPr>
          <w:rFonts w:cs="Arial"/>
          <w:i/>
          <w:lang w:val="sr-Cyrl-RS"/>
        </w:rPr>
      </w:pPr>
      <w:r w:rsidRPr="00C7612C">
        <w:rPr>
          <w:rFonts w:cs="Arial"/>
          <w:i/>
          <w:lang w:val="sr-Cyrl-RS"/>
        </w:rPr>
        <w:t xml:space="preserve">-Уколико група понуђача подноси заједничку понуду Табелу 1. „ПОДАЦИ О ПОНУЂАЧУ“ попуњава носилац заједничке понуде, док податке о осталим учесницима у заједничкој понуди треба навести у Табели 2. овог обрасца. </w:t>
      </w:r>
    </w:p>
    <w:p w14:paraId="27BE5B5D" w14:textId="77777777" w:rsidR="00B359D7" w:rsidRPr="00C7612C" w:rsidRDefault="00B359D7" w:rsidP="00B359D7">
      <w:pPr>
        <w:autoSpaceDE w:val="0"/>
        <w:autoSpaceDN w:val="0"/>
        <w:adjustRightInd w:val="0"/>
        <w:rPr>
          <w:rFonts w:cs="Arial"/>
          <w:b/>
          <w:lang w:val="sr-Cyrl-RS"/>
        </w:rPr>
      </w:pPr>
      <w:r w:rsidRPr="00C7612C">
        <w:rPr>
          <w:rFonts w:cs="Arial"/>
          <w:b/>
          <w:lang w:val="sr-Cyrl-RS"/>
        </w:rPr>
        <w:lastRenderedPageBreak/>
        <w:t>Табела 3.</w:t>
      </w:r>
    </w:p>
    <w:p w14:paraId="4CC3D554" w14:textId="77777777" w:rsidR="00B359D7" w:rsidRPr="00C7612C" w:rsidRDefault="00B359D7" w:rsidP="00B359D7">
      <w:pPr>
        <w:autoSpaceDE w:val="0"/>
        <w:autoSpaceDN w:val="0"/>
        <w:adjustRightInd w:val="0"/>
        <w:rPr>
          <w:rFonts w:ascii="Times New Roman" w:hAnsi="Times New Roman"/>
          <w:bCs/>
          <w:lang w:val="sr-Cyrl-RS"/>
        </w:rPr>
      </w:pPr>
    </w:p>
    <w:tbl>
      <w:tblPr>
        <w:tblW w:w="9394" w:type="dxa"/>
        <w:tblInd w:w="212" w:type="dxa"/>
        <w:tblLayout w:type="fixed"/>
        <w:tblLook w:val="0000" w:firstRow="0" w:lastRow="0" w:firstColumn="0" w:lastColumn="0" w:noHBand="0" w:noVBand="0"/>
      </w:tblPr>
      <w:tblGrid>
        <w:gridCol w:w="747"/>
        <w:gridCol w:w="3118"/>
        <w:gridCol w:w="5529"/>
      </w:tblGrid>
      <w:tr w:rsidR="00B359D7" w:rsidRPr="00C7612C" w14:paraId="7DCD8F4E" w14:textId="77777777" w:rsidTr="00F7658B">
        <w:trPr>
          <w:trHeight w:val="624"/>
        </w:trPr>
        <w:tc>
          <w:tcPr>
            <w:tcW w:w="9394" w:type="dxa"/>
            <w:gridSpan w:val="3"/>
            <w:tcBorders>
              <w:top w:val="single" w:sz="4" w:space="0" w:color="000000"/>
              <w:left w:val="single" w:sz="4" w:space="0" w:color="000000"/>
              <w:bottom w:val="single" w:sz="4" w:space="0" w:color="000000"/>
              <w:right w:val="single" w:sz="4" w:space="0" w:color="auto"/>
            </w:tcBorders>
            <w:shd w:val="clear" w:color="auto" w:fill="E7E6E6"/>
            <w:vAlign w:val="center"/>
          </w:tcPr>
          <w:p w14:paraId="0FDBC97E" w14:textId="77777777" w:rsidR="00B359D7" w:rsidRPr="00C7612C" w:rsidRDefault="00B359D7" w:rsidP="00F7658B">
            <w:pPr>
              <w:snapToGrid w:val="0"/>
              <w:ind w:left="414"/>
              <w:jc w:val="center"/>
              <w:rPr>
                <w:rFonts w:cs="Arial"/>
                <w:b/>
                <w:lang w:val="sr-Cyrl-RS"/>
              </w:rPr>
            </w:pPr>
            <w:r w:rsidRPr="00C7612C">
              <w:rPr>
                <w:rFonts w:cs="Arial"/>
                <w:b/>
                <w:lang w:val="sr-Cyrl-RS"/>
              </w:rPr>
              <w:t xml:space="preserve">КОМЕРЦИЈАЛНИ УСЛОВИ </w:t>
            </w:r>
          </w:p>
        </w:tc>
      </w:tr>
      <w:tr w:rsidR="00B359D7" w:rsidRPr="00C7612C" w14:paraId="2E842913" w14:textId="77777777" w:rsidTr="00F7658B">
        <w:trPr>
          <w:trHeight w:val="558"/>
        </w:trPr>
        <w:tc>
          <w:tcPr>
            <w:tcW w:w="747" w:type="dxa"/>
            <w:tcBorders>
              <w:top w:val="single" w:sz="4" w:space="0" w:color="000000"/>
              <w:left w:val="single" w:sz="4" w:space="0" w:color="000000"/>
              <w:bottom w:val="single" w:sz="4" w:space="0" w:color="000000"/>
            </w:tcBorders>
            <w:shd w:val="clear" w:color="auto" w:fill="E7E6E6"/>
            <w:vAlign w:val="center"/>
          </w:tcPr>
          <w:p w14:paraId="51FFADCD" w14:textId="77777777" w:rsidR="00B359D7" w:rsidRPr="00C7612C" w:rsidRDefault="00B359D7" w:rsidP="00F7658B">
            <w:pPr>
              <w:numPr>
                <w:ilvl w:val="0"/>
                <w:numId w:val="31"/>
              </w:numPr>
              <w:snapToGrid w:val="0"/>
              <w:spacing w:before="0"/>
              <w:jc w:val="center"/>
              <w:rPr>
                <w:rFonts w:cs="Arial"/>
                <w:lang w:val="sr-Cyrl-RS"/>
              </w:rPr>
            </w:pPr>
          </w:p>
        </w:tc>
        <w:tc>
          <w:tcPr>
            <w:tcW w:w="3118" w:type="dxa"/>
            <w:tcBorders>
              <w:top w:val="single" w:sz="4" w:space="0" w:color="000000"/>
              <w:left w:val="single" w:sz="4" w:space="0" w:color="000000"/>
              <w:bottom w:val="single" w:sz="4" w:space="0" w:color="000000"/>
              <w:right w:val="single" w:sz="4" w:space="0" w:color="auto"/>
            </w:tcBorders>
            <w:shd w:val="clear" w:color="auto" w:fill="E7E6E6"/>
            <w:vAlign w:val="center"/>
          </w:tcPr>
          <w:p w14:paraId="58BB8516" w14:textId="77777777" w:rsidR="00B359D7" w:rsidRPr="00C7612C" w:rsidRDefault="00B359D7" w:rsidP="00F7658B">
            <w:pPr>
              <w:snapToGrid w:val="0"/>
              <w:rPr>
                <w:rFonts w:cs="Arial"/>
                <w:lang w:val="sr-Cyrl-RS"/>
              </w:rPr>
            </w:pPr>
            <w:r w:rsidRPr="00C7612C">
              <w:rPr>
                <w:rFonts w:cs="Arial"/>
                <w:lang w:val="sr-Cyrl-RS"/>
              </w:rPr>
              <w:t>Укупна цена без ПДВ</w:t>
            </w:r>
          </w:p>
        </w:tc>
        <w:tc>
          <w:tcPr>
            <w:tcW w:w="5529" w:type="dxa"/>
            <w:tcBorders>
              <w:top w:val="single" w:sz="4" w:space="0" w:color="auto"/>
              <w:left w:val="single" w:sz="4" w:space="0" w:color="auto"/>
              <w:bottom w:val="single" w:sz="4" w:space="0" w:color="auto"/>
              <w:right w:val="single" w:sz="4" w:space="0" w:color="auto"/>
            </w:tcBorders>
            <w:vAlign w:val="center"/>
          </w:tcPr>
          <w:p w14:paraId="2CED813F" w14:textId="77777777" w:rsidR="00B359D7" w:rsidRPr="00C7612C" w:rsidRDefault="00B359D7" w:rsidP="00F7658B">
            <w:pPr>
              <w:snapToGrid w:val="0"/>
              <w:ind w:left="176" w:right="318"/>
              <w:rPr>
                <w:rFonts w:cs="Arial"/>
                <w:lang w:val="sr-Cyrl-RS"/>
              </w:rPr>
            </w:pPr>
            <w:r w:rsidRPr="00C7612C">
              <w:rPr>
                <w:rFonts w:cs="Arial"/>
                <w:lang w:val="sr-Cyrl-RS"/>
              </w:rPr>
              <w:t>_______________________ динара</w:t>
            </w:r>
          </w:p>
        </w:tc>
      </w:tr>
      <w:tr w:rsidR="00B359D7" w:rsidRPr="00C7612C" w14:paraId="01C3B858" w14:textId="77777777" w:rsidTr="00F7658B">
        <w:trPr>
          <w:trHeight w:val="641"/>
        </w:trPr>
        <w:tc>
          <w:tcPr>
            <w:tcW w:w="747" w:type="dxa"/>
            <w:tcBorders>
              <w:top w:val="single" w:sz="4" w:space="0" w:color="000000"/>
              <w:left w:val="single" w:sz="4" w:space="0" w:color="000000"/>
              <w:bottom w:val="single" w:sz="4" w:space="0" w:color="000000"/>
            </w:tcBorders>
            <w:shd w:val="clear" w:color="auto" w:fill="E7E6E6"/>
            <w:vAlign w:val="center"/>
          </w:tcPr>
          <w:p w14:paraId="1F2899EB" w14:textId="77777777" w:rsidR="00B359D7" w:rsidRPr="00C7612C" w:rsidRDefault="00B359D7" w:rsidP="00F7658B">
            <w:pPr>
              <w:numPr>
                <w:ilvl w:val="0"/>
                <w:numId w:val="31"/>
              </w:numPr>
              <w:snapToGrid w:val="0"/>
              <w:spacing w:before="0"/>
              <w:jc w:val="center"/>
              <w:rPr>
                <w:rFonts w:cs="Arial"/>
                <w:lang w:val="sr-Cyrl-RS"/>
              </w:rPr>
            </w:pPr>
          </w:p>
        </w:tc>
        <w:tc>
          <w:tcPr>
            <w:tcW w:w="3118" w:type="dxa"/>
            <w:tcBorders>
              <w:top w:val="single" w:sz="4" w:space="0" w:color="000000"/>
              <w:left w:val="single" w:sz="4" w:space="0" w:color="000000"/>
              <w:bottom w:val="single" w:sz="4" w:space="0" w:color="000000"/>
            </w:tcBorders>
            <w:shd w:val="clear" w:color="auto" w:fill="E7E6E6"/>
            <w:vAlign w:val="center"/>
          </w:tcPr>
          <w:p w14:paraId="73A581F1" w14:textId="77777777" w:rsidR="00B359D7" w:rsidRPr="00C7612C" w:rsidRDefault="00B359D7" w:rsidP="00F7658B">
            <w:pPr>
              <w:snapToGrid w:val="0"/>
              <w:rPr>
                <w:rFonts w:cs="Arial"/>
                <w:lang w:val="sr-Cyrl-RS"/>
              </w:rPr>
            </w:pPr>
            <w:r w:rsidRPr="00C7612C">
              <w:rPr>
                <w:rFonts w:cs="Arial"/>
                <w:lang w:val="sr-Cyrl-RS"/>
              </w:rPr>
              <w:t>Укупна цена са ПДВ</w:t>
            </w:r>
          </w:p>
        </w:tc>
        <w:tc>
          <w:tcPr>
            <w:tcW w:w="5529" w:type="dxa"/>
            <w:tcBorders>
              <w:top w:val="single" w:sz="4" w:space="0" w:color="auto"/>
              <w:left w:val="single" w:sz="4" w:space="0" w:color="000000"/>
              <w:bottom w:val="single" w:sz="4" w:space="0" w:color="000000"/>
              <w:right w:val="single" w:sz="4" w:space="0" w:color="000000"/>
            </w:tcBorders>
            <w:vAlign w:val="center"/>
          </w:tcPr>
          <w:p w14:paraId="2F76F5E2" w14:textId="77777777" w:rsidR="00B359D7" w:rsidRPr="00C7612C" w:rsidRDefault="00B359D7" w:rsidP="00F7658B">
            <w:pPr>
              <w:snapToGrid w:val="0"/>
              <w:ind w:left="176" w:right="318"/>
              <w:rPr>
                <w:rFonts w:cs="Arial"/>
                <w:lang w:val="sr-Cyrl-RS"/>
              </w:rPr>
            </w:pPr>
            <w:r w:rsidRPr="00C7612C">
              <w:rPr>
                <w:rFonts w:cs="Arial"/>
                <w:lang w:val="sr-Cyrl-RS"/>
              </w:rPr>
              <w:t>_______________________ динара</w:t>
            </w:r>
          </w:p>
        </w:tc>
      </w:tr>
      <w:tr w:rsidR="00B359D7" w:rsidRPr="00C7612C" w14:paraId="4D92FFDF" w14:textId="77777777" w:rsidTr="00F7658B">
        <w:trPr>
          <w:trHeight w:val="1161"/>
        </w:trPr>
        <w:tc>
          <w:tcPr>
            <w:tcW w:w="747" w:type="dxa"/>
            <w:tcBorders>
              <w:top w:val="single" w:sz="4" w:space="0" w:color="000000"/>
              <w:left w:val="single" w:sz="4" w:space="0" w:color="000000"/>
              <w:bottom w:val="single" w:sz="4" w:space="0" w:color="000000"/>
            </w:tcBorders>
            <w:shd w:val="clear" w:color="auto" w:fill="E7E6E6"/>
            <w:vAlign w:val="center"/>
          </w:tcPr>
          <w:p w14:paraId="4C83C842" w14:textId="77777777" w:rsidR="00B359D7" w:rsidRPr="00C7612C" w:rsidRDefault="00B359D7" w:rsidP="00F7658B">
            <w:pPr>
              <w:numPr>
                <w:ilvl w:val="0"/>
                <w:numId w:val="31"/>
              </w:numPr>
              <w:snapToGrid w:val="0"/>
              <w:spacing w:before="0"/>
              <w:jc w:val="center"/>
              <w:rPr>
                <w:rFonts w:cs="Arial"/>
                <w:lang w:val="sr-Cyrl-RS"/>
              </w:rPr>
            </w:pPr>
          </w:p>
        </w:tc>
        <w:tc>
          <w:tcPr>
            <w:tcW w:w="3118" w:type="dxa"/>
            <w:tcBorders>
              <w:top w:val="single" w:sz="4" w:space="0" w:color="000000"/>
              <w:left w:val="single" w:sz="4" w:space="0" w:color="000000"/>
              <w:bottom w:val="single" w:sz="4" w:space="0" w:color="000000"/>
            </w:tcBorders>
            <w:shd w:val="clear" w:color="auto" w:fill="E7E6E6"/>
            <w:vAlign w:val="center"/>
          </w:tcPr>
          <w:p w14:paraId="76A65FF8" w14:textId="77777777" w:rsidR="00B359D7" w:rsidRPr="00C7612C" w:rsidRDefault="00B359D7" w:rsidP="00F7658B">
            <w:pPr>
              <w:snapToGrid w:val="0"/>
              <w:ind w:left="34"/>
              <w:rPr>
                <w:rFonts w:cs="Arial"/>
                <w:lang w:val="sr-Cyrl-RS"/>
              </w:rPr>
            </w:pPr>
            <w:r w:rsidRPr="00C7612C">
              <w:rPr>
                <w:rFonts w:cs="Arial"/>
                <w:lang w:val="sr-Cyrl-RS"/>
              </w:rPr>
              <w:t>Рок испоруке</w:t>
            </w:r>
          </w:p>
        </w:tc>
        <w:tc>
          <w:tcPr>
            <w:tcW w:w="5529" w:type="dxa"/>
            <w:tcBorders>
              <w:left w:val="single" w:sz="4" w:space="0" w:color="000000"/>
              <w:bottom w:val="single" w:sz="4" w:space="0" w:color="000000"/>
              <w:right w:val="single" w:sz="4" w:space="0" w:color="000000"/>
            </w:tcBorders>
            <w:vAlign w:val="center"/>
          </w:tcPr>
          <w:p w14:paraId="67BCB5B0" w14:textId="77777777" w:rsidR="00B359D7" w:rsidRPr="004E6750" w:rsidRDefault="00B359D7" w:rsidP="00F7658B">
            <w:pPr>
              <w:autoSpaceDE w:val="0"/>
              <w:autoSpaceDN w:val="0"/>
              <w:adjustRightInd w:val="0"/>
              <w:spacing w:after="120"/>
              <w:rPr>
                <w:rFonts w:cs="Arial"/>
                <w:lang w:val="sr-Cyrl-RS"/>
              </w:rPr>
            </w:pPr>
            <w:r w:rsidRPr="004E6750">
              <w:rPr>
                <w:rFonts w:cs="Arial"/>
                <w:lang w:val="sr-Cyrl-RS"/>
              </w:rPr>
              <w:t>___________ дана (</w:t>
            </w:r>
            <w:r w:rsidRPr="004E6750">
              <w:rPr>
                <w:rFonts w:cs="Arial"/>
                <w:i/>
                <w:lang w:val="sr-Cyrl-RS"/>
              </w:rPr>
              <w:t>максимално</w:t>
            </w:r>
            <w:r w:rsidRPr="004E6750">
              <w:rPr>
                <w:rFonts w:cs="Arial"/>
                <w:lang w:val="sr-Cyrl-RS"/>
              </w:rPr>
              <w:t xml:space="preserve"> 60</w:t>
            </w:r>
            <w:r w:rsidRPr="004E6750">
              <w:rPr>
                <w:rFonts w:cs="Arial"/>
                <w:i/>
                <w:lang w:val="sr-Cyrl-RS"/>
              </w:rPr>
              <w:t xml:space="preserve">  дана</w:t>
            </w:r>
            <w:r w:rsidRPr="004E6750">
              <w:rPr>
                <w:rFonts w:cs="Arial"/>
                <w:lang w:val="sr-Cyrl-RS"/>
              </w:rPr>
              <w:t xml:space="preserve">) од дана  ступања уговора на правну снагу. </w:t>
            </w:r>
          </w:p>
        </w:tc>
      </w:tr>
      <w:tr w:rsidR="00B359D7" w:rsidRPr="00C7612C" w14:paraId="3F525141" w14:textId="77777777" w:rsidTr="00F7658B">
        <w:trPr>
          <w:trHeight w:val="801"/>
        </w:trPr>
        <w:tc>
          <w:tcPr>
            <w:tcW w:w="747" w:type="dxa"/>
            <w:tcBorders>
              <w:top w:val="single" w:sz="4" w:space="0" w:color="000000"/>
              <w:left w:val="single" w:sz="4" w:space="0" w:color="000000"/>
              <w:bottom w:val="single" w:sz="4" w:space="0" w:color="000000"/>
            </w:tcBorders>
            <w:shd w:val="clear" w:color="auto" w:fill="E7E6E6"/>
            <w:vAlign w:val="center"/>
          </w:tcPr>
          <w:p w14:paraId="1B6EED2C" w14:textId="77777777" w:rsidR="00B359D7" w:rsidRPr="00C7612C" w:rsidRDefault="00B359D7" w:rsidP="00F7658B">
            <w:pPr>
              <w:numPr>
                <w:ilvl w:val="0"/>
                <w:numId w:val="31"/>
              </w:numPr>
              <w:snapToGrid w:val="0"/>
              <w:spacing w:before="0"/>
              <w:jc w:val="center"/>
              <w:rPr>
                <w:rFonts w:cs="Arial"/>
                <w:lang w:val="sr-Cyrl-RS"/>
              </w:rPr>
            </w:pPr>
          </w:p>
        </w:tc>
        <w:tc>
          <w:tcPr>
            <w:tcW w:w="3118" w:type="dxa"/>
            <w:tcBorders>
              <w:top w:val="single" w:sz="4" w:space="0" w:color="000000"/>
              <w:left w:val="single" w:sz="4" w:space="0" w:color="000000"/>
              <w:bottom w:val="single" w:sz="4" w:space="0" w:color="000000"/>
            </w:tcBorders>
            <w:shd w:val="clear" w:color="auto" w:fill="E7E6E6"/>
            <w:vAlign w:val="center"/>
          </w:tcPr>
          <w:p w14:paraId="098D7EB0" w14:textId="77777777" w:rsidR="00B359D7" w:rsidRPr="00C7612C" w:rsidRDefault="00B359D7" w:rsidP="00F7658B">
            <w:pPr>
              <w:snapToGrid w:val="0"/>
              <w:rPr>
                <w:rFonts w:cs="Arial"/>
                <w:lang w:val="sr-Cyrl-RS"/>
              </w:rPr>
            </w:pPr>
            <w:r w:rsidRPr="00C7612C">
              <w:rPr>
                <w:rFonts w:cs="Arial"/>
                <w:lang w:val="sr-Cyrl-RS"/>
              </w:rPr>
              <w:t>Рок плаћања</w:t>
            </w:r>
          </w:p>
        </w:tc>
        <w:tc>
          <w:tcPr>
            <w:tcW w:w="5529" w:type="dxa"/>
            <w:tcBorders>
              <w:left w:val="single" w:sz="4" w:space="0" w:color="000000"/>
              <w:bottom w:val="single" w:sz="4" w:space="0" w:color="000000"/>
              <w:right w:val="single" w:sz="4" w:space="0" w:color="000000"/>
            </w:tcBorders>
            <w:vAlign w:val="center"/>
          </w:tcPr>
          <w:p w14:paraId="1441E747" w14:textId="77777777" w:rsidR="00B359D7" w:rsidRPr="004E6750" w:rsidRDefault="00B359D7" w:rsidP="00F7658B">
            <w:pPr>
              <w:tabs>
                <w:tab w:val="left" w:pos="5313"/>
              </w:tabs>
              <w:snapToGrid w:val="0"/>
              <w:ind w:left="-27" w:right="30"/>
              <w:rPr>
                <w:rFonts w:cs="Arial"/>
                <w:lang w:val="sr-Cyrl-RS"/>
              </w:rPr>
            </w:pPr>
            <w:r w:rsidRPr="004E6750">
              <w:rPr>
                <w:rFonts w:cs="Arial"/>
                <w:lang w:val="sr-Cyrl-RS"/>
              </w:rPr>
              <w:t xml:space="preserve">Након испоруке опреме и </w:t>
            </w:r>
            <w:r>
              <w:rPr>
                <w:rFonts w:cs="Arial"/>
                <w:lang w:val="sr-Cyrl-RS"/>
              </w:rPr>
              <w:t xml:space="preserve">извршених </w:t>
            </w:r>
            <w:r w:rsidRPr="004E6750">
              <w:rPr>
                <w:rFonts w:cs="Arial"/>
                <w:lang w:val="sr-Cyrl-RS"/>
              </w:rPr>
              <w:t>пратећих услуга, у законском року од 45 дана од дана пријема исправног рачуна.</w:t>
            </w:r>
          </w:p>
        </w:tc>
      </w:tr>
      <w:tr w:rsidR="00B359D7" w:rsidRPr="00C7612C" w14:paraId="7BEE6DD3" w14:textId="77777777" w:rsidTr="00F7658B">
        <w:trPr>
          <w:trHeight w:val="801"/>
        </w:trPr>
        <w:tc>
          <w:tcPr>
            <w:tcW w:w="747" w:type="dxa"/>
            <w:tcBorders>
              <w:top w:val="single" w:sz="4" w:space="0" w:color="000000"/>
              <w:left w:val="single" w:sz="4" w:space="0" w:color="000000"/>
              <w:bottom w:val="single" w:sz="4" w:space="0" w:color="000000"/>
            </w:tcBorders>
            <w:shd w:val="clear" w:color="auto" w:fill="E7E6E6"/>
            <w:vAlign w:val="center"/>
          </w:tcPr>
          <w:p w14:paraId="540408DF" w14:textId="77777777" w:rsidR="00B359D7" w:rsidRPr="00C7612C" w:rsidRDefault="00B359D7" w:rsidP="00F7658B">
            <w:pPr>
              <w:numPr>
                <w:ilvl w:val="0"/>
                <w:numId w:val="31"/>
              </w:numPr>
              <w:snapToGrid w:val="0"/>
              <w:spacing w:before="0"/>
              <w:jc w:val="center"/>
              <w:rPr>
                <w:rFonts w:cs="Arial"/>
                <w:lang w:val="sr-Cyrl-RS"/>
              </w:rPr>
            </w:pPr>
          </w:p>
        </w:tc>
        <w:tc>
          <w:tcPr>
            <w:tcW w:w="3118" w:type="dxa"/>
            <w:tcBorders>
              <w:top w:val="single" w:sz="4" w:space="0" w:color="000000"/>
              <w:left w:val="single" w:sz="4" w:space="0" w:color="000000"/>
              <w:bottom w:val="single" w:sz="4" w:space="0" w:color="000000"/>
            </w:tcBorders>
            <w:shd w:val="clear" w:color="auto" w:fill="E7E6E6"/>
            <w:vAlign w:val="center"/>
          </w:tcPr>
          <w:p w14:paraId="39D5402F" w14:textId="77777777" w:rsidR="00B359D7" w:rsidRPr="00C7612C" w:rsidRDefault="00B359D7" w:rsidP="00F7658B">
            <w:pPr>
              <w:snapToGrid w:val="0"/>
              <w:rPr>
                <w:rFonts w:cs="Arial"/>
                <w:lang w:val="sr-Cyrl-RS"/>
              </w:rPr>
            </w:pPr>
            <w:r w:rsidRPr="00C7612C">
              <w:rPr>
                <w:rFonts w:cs="Arial"/>
                <w:lang w:val="sr-Cyrl-RS"/>
              </w:rPr>
              <w:t>Рок важења понуде</w:t>
            </w:r>
          </w:p>
        </w:tc>
        <w:tc>
          <w:tcPr>
            <w:tcW w:w="5529" w:type="dxa"/>
            <w:tcBorders>
              <w:left w:val="single" w:sz="4" w:space="0" w:color="000000"/>
              <w:bottom w:val="single" w:sz="4" w:space="0" w:color="000000"/>
              <w:right w:val="single" w:sz="4" w:space="0" w:color="000000"/>
            </w:tcBorders>
            <w:vAlign w:val="center"/>
          </w:tcPr>
          <w:p w14:paraId="450C1780" w14:textId="77777777" w:rsidR="00B359D7" w:rsidRPr="00C7612C" w:rsidRDefault="00B359D7" w:rsidP="00F7658B">
            <w:pPr>
              <w:snapToGrid w:val="0"/>
              <w:ind w:left="176" w:right="318"/>
              <w:rPr>
                <w:rFonts w:cs="Arial"/>
                <w:lang w:val="sr-Cyrl-RS"/>
              </w:rPr>
            </w:pPr>
            <w:r w:rsidRPr="00C7612C">
              <w:rPr>
                <w:rFonts w:cs="Arial"/>
                <w:lang w:val="sr-Cyrl-RS"/>
              </w:rPr>
              <w:t>______</w:t>
            </w:r>
            <w:r>
              <w:rPr>
                <w:rFonts w:cs="Arial"/>
                <w:lang w:val="sr-Cyrl-RS"/>
              </w:rPr>
              <w:t>_____</w:t>
            </w:r>
            <w:r w:rsidRPr="00C7612C">
              <w:rPr>
                <w:rFonts w:cs="Arial"/>
                <w:lang w:val="sr-Cyrl-RS"/>
              </w:rPr>
              <w:t xml:space="preserve">  дана </w:t>
            </w:r>
            <w:r w:rsidRPr="00C7612C">
              <w:rPr>
                <w:rFonts w:cs="Arial"/>
                <w:i/>
                <w:lang w:val="sr-Cyrl-RS"/>
              </w:rPr>
              <w:t>(минимум 120 дана)</w:t>
            </w:r>
            <w:r w:rsidRPr="00C7612C">
              <w:rPr>
                <w:rFonts w:cs="Arial"/>
                <w:lang w:val="sr-Cyrl-RS"/>
              </w:rPr>
              <w:t xml:space="preserve"> од дана отварања понуда</w:t>
            </w:r>
          </w:p>
        </w:tc>
      </w:tr>
    </w:tbl>
    <w:p w14:paraId="04F8402D" w14:textId="77777777" w:rsidR="00B359D7" w:rsidRDefault="00B359D7" w:rsidP="00B359D7">
      <w:pPr>
        <w:autoSpaceDE w:val="0"/>
        <w:autoSpaceDN w:val="0"/>
        <w:adjustRightInd w:val="0"/>
        <w:rPr>
          <w:rFonts w:eastAsia="TimesNewRomanPSMT"/>
          <w:b/>
          <w:bCs/>
          <w:lang w:val="sr-Cyrl-RS"/>
        </w:rPr>
      </w:pPr>
    </w:p>
    <w:p w14:paraId="42C2B006" w14:textId="77777777" w:rsidR="00B359D7" w:rsidRPr="00C7612C" w:rsidRDefault="00B359D7" w:rsidP="00B359D7">
      <w:pPr>
        <w:tabs>
          <w:tab w:val="left" w:pos="6028"/>
        </w:tabs>
        <w:autoSpaceDE w:val="0"/>
        <w:autoSpaceDN w:val="0"/>
        <w:adjustRightInd w:val="0"/>
        <w:ind w:left="360"/>
        <w:rPr>
          <w:rFonts w:cs="Arial"/>
          <w:bCs/>
          <w:iCs/>
          <w:lang w:val="sr-Cyrl-RS"/>
        </w:rPr>
      </w:pPr>
      <w:r w:rsidRPr="00C7612C">
        <w:rPr>
          <w:rFonts w:cs="Arial"/>
          <w:bCs/>
          <w:iCs/>
          <w:lang w:val="sr-Cyrl-RS"/>
        </w:rPr>
        <w:t xml:space="preserve">                          Датум </w:t>
      </w:r>
      <w:r w:rsidRPr="00C7612C">
        <w:rPr>
          <w:rFonts w:cs="Arial"/>
          <w:bCs/>
          <w:iCs/>
          <w:lang w:val="sr-Cyrl-RS"/>
        </w:rPr>
        <w:tab/>
        <w:t xml:space="preserve">  </w:t>
      </w:r>
      <w:r w:rsidRPr="00C7612C">
        <w:rPr>
          <w:rFonts w:cs="Arial"/>
          <w:bCs/>
          <w:iCs/>
          <w:lang w:val="sr-Cyrl-RS"/>
        </w:rPr>
        <w:tab/>
        <w:t xml:space="preserve">   Понуђач</w:t>
      </w:r>
    </w:p>
    <w:p w14:paraId="41E7C06E" w14:textId="77777777" w:rsidR="00B359D7" w:rsidRPr="00C7612C" w:rsidRDefault="00B359D7" w:rsidP="00B359D7">
      <w:pPr>
        <w:tabs>
          <w:tab w:val="left" w:pos="6028"/>
        </w:tabs>
        <w:autoSpaceDE w:val="0"/>
        <w:autoSpaceDN w:val="0"/>
        <w:adjustRightInd w:val="0"/>
        <w:rPr>
          <w:rFonts w:cs="Arial"/>
          <w:bCs/>
          <w:iCs/>
          <w:lang w:val="sr-Cyrl-RS"/>
        </w:rPr>
      </w:pPr>
      <w:r w:rsidRPr="00C7612C">
        <w:rPr>
          <w:rFonts w:cs="Arial"/>
          <w:bCs/>
          <w:iCs/>
          <w:lang w:val="sr-Cyrl-RS"/>
        </w:rPr>
        <w:t>___________________________          М.П.                  _________________________</w:t>
      </w:r>
    </w:p>
    <w:p w14:paraId="72CE052A" w14:textId="77777777" w:rsidR="00B359D7" w:rsidRPr="00C7612C" w:rsidRDefault="00B359D7" w:rsidP="00B359D7">
      <w:pPr>
        <w:jc w:val="center"/>
        <w:rPr>
          <w:rFonts w:cs="Arial"/>
          <w:lang w:val="sr-Cyrl-RS"/>
        </w:rPr>
      </w:pPr>
      <w:r w:rsidRPr="00C7612C">
        <w:rPr>
          <w:rFonts w:cs="Arial"/>
          <w:bCs/>
          <w:iCs/>
          <w:lang w:val="sr-Cyrl-RS"/>
        </w:rPr>
        <w:t xml:space="preserve">                                                                    </w:t>
      </w:r>
      <w:r w:rsidRPr="00C7612C">
        <w:rPr>
          <w:rFonts w:cs="Arial"/>
          <w:lang w:val="sr-Cyrl-RS"/>
        </w:rPr>
        <w:t>(потпис овлашћеног лица)</w:t>
      </w:r>
    </w:p>
    <w:p w14:paraId="64A907DA" w14:textId="77777777" w:rsidR="00B359D7" w:rsidRPr="00C7612C" w:rsidRDefault="00B359D7" w:rsidP="00B359D7">
      <w:pPr>
        <w:autoSpaceDE w:val="0"/>
        <w:autoSpaceDN w:val="0"/>
        <w:adjustRightInd w:val="0"/>
        <w:rPr>
          <w:rFonts w:ascii="Times New Roman" w:hAnsi="Times New Roman"/>
          <w:bCs/>
          <w:lang w:val="sr-Cyrl-RS"/>
        </w:rPr>
      </w:pPr>
      <w:r w:rsidRPr="00C7612C">
        <w:rPr>
          <w:rFonts w:ascii="Times New Roman" w:hAnsi="Times New Roman"/>
          <w:bCs/>
          <w:lang w:val="sr-Cyrl-RS"/>
        </w:rPr>
        <w:t xml:space="preserve">                 </w:t>
      </w:r>
    </w:p>
    <w:p w14:paraId="439F301B" w14:textId="77777777" w:rsidR="00B359D7" w:rsidRPr="00C7612C" w:rsidRDefault="00B359D7" w:rsidP="00B359D7">
      <w:pPr>
        <w:autoSpaceDE w:val="0"/>
        <w:autoSpaceDN w:val="0"/>
        <w:adjustRightInd w:val="0"/>
        <w:rPr>
          <w:rFonts w:cs="Arial"/>
          <w:bCs/>
          <w:lang w:val="sr-Cyrl-RS"/>
        </w:rPr>
      </w:pPr>
      <w:r w:rsidRPr="00C7612C">
        <w:rPr>
          <w:rFonts w:ascii="Times New Roman" w:hAnsi="Times New Roman"/>
          <w:bCs/>
          <w:lang w:val="sr-Cyrl-RS"/>
        </w:rPr>
        <w:t xml:space="preserve">                       </w:t>
      </w:r>
      <w:r w:rsidRPr="00C7612C">
        <w:rPr>
          <w:rFonts w:cs="Arial"/>
          <w:bCs/>
          <w:lang w:val="sr-Cyrl-RS"/>
        </w:rPr>
        <w:t xml:space="preserve">Датум </w:t>
      </w:r>
      <w:r w:rsidRPr="00C7612C">
        <w:rPr>
          <w:rFonts w:cs="Arial"/>
          <w:bCs/>
          <w:lang w:val="sr-Cyrl-RS"/>
        </w:rPr>
        <w:tab/>
      </w:r>
      <w:r w:rsidRPr="00C7612C">
        <w:rPr>
          <w:rFonts w:cs="Arial"/>
          <w:bCs/>
          <w:lang w:val="sr-Cyrl-RS"/>
        </w:rPr>
        <w:tab/>
      </w:r>
      <w:r w:rsidRPr="00C7612C">
        <w:rPr>
          <w:rFonts w:cs="Arial"/>
          <w:bCs/>
          <w:lang w:val="sr-Cyrl-RS"/>
        </w:rPr>
        <w:tab/>
        <w:t xml:space="preserve">                                               Подизвођач</w:t>
      </w:r>
    </w:p>
    <w:p w14:paraId="4D054397" w14:textId="77777777" w:rsidR="00B359D7" w:rsidRPr="00C7612C" w:rsidRDefault="00B359D7" w:rsidP="00B359D7">
      <w:pPr>
        <w:autoSpaceDE w:val="0"/>
        <w:autoSpaceDN w:val="0"/>
        <w:adjustRightInd w:val="0"/>
        <w:ind w:left="2880" w:firstLine="720"/>
        <w:rPr>
          <w:rFonts w:cs="Arial"/>
          <w:bCs/>
          <w:lang w:val="sr-Cyrl-RS"/>
        </w:rPr>
      </w:pPr>
      <w:r w:rsidRPr="00C7612C">
        <w:rPr>
          <w:rFonts w:cs="Arial"/>
          <w:bCs/>
          <w:lang w:val="sr-Cyrl-RS"/>
        </w:rPr>
        <w:t xml:space="preserve">        М. П. </w:t>
      </w:r>
    </w:p>
    <w:p w14:paraId="5DFED224" w14:textId="77777777" w:rsidR="00B359D7" w:rsidRPr="00C7612C" w:rsidRDefault="00B359D7" w:rsidP="00B359D7">
      <w:pPr>
        <w:autoSpaceDE w:val="0"/>
        <w:autoSpaceDN w:val="0"/>
        <w:adjustRightInd w:val="0"/>
        <w:rPr>
          <w:rFonts w:cs="Arial"/>
          <w:b/>
          <w:bCs/>
          <w:i/>
          <w:iCs/>
          <w:lang w:val="sr-Cyrl-RS"/>
        </w:rPr>
      </w:pPr>
      <w:r w:rsidRPr="00C7612C">
        <w:rPr>
          <w:rFonts w:cs="Arial"/>
          <w:b/>
          <w:bCs/>
          <w:i/>
          <w:iCs/>
          <w:lang w:val="sr-Cyrl-RS"/>
        </w:rPr>
        <w:t>___________________________</w:t>
      </w:r>
      <w:r w:rsidRPr="00C7612C">
        <w:rPr>
          <w:rFonts w:cs="Arial"/>
          <w:b/>
          <w:bCs/>
          <w:i/>
          <w:iCs/>
          <w:lang w:val="sr-Cyrl-RS"/>
        </w:rPr>
        <w:tab/>
      </w:r>
      <w:r w:rsidRPr="00C7612C">
        <w:rPr>
          <w:rFonts w:cs="Arial"/>
          <w:b/>
          <w:bCs/>
          <w:i/>
          <w:iCs/>
          <w:lang w:val="sr-Cyrl-RS"/>
        </w:rPr>
        <w:tab/>
        <w:t xml:space="preserve">                      ________________________</w:t>
      </w:r>
    </w:p>
    <w:p w14:paraId="13D0AA90" w14:textId="77777777" w:rsidR="00B359D7" w:rsidRPr="00C7612C" w:rsidRDefault="00B359D7" w:rsidP="00B359D7">
      <w:pPr>
        <w:jc w:val="center"/>
        <w:rPr>
          <w:rFonts w:cs="Arial"/>
          <w:b/>
          <w:bCs/>
          <w:i/>
          <w:iCs/>
          <w:u w:val="single"/>
          <w:lang w:val="sr-Cyrl-RS"/>
        </w:rPr>
      </w:pPr>
      <w:r w:rsidRPr="00C7612C">
        <w:rPr>
          <w:rFonts w:cs="Arial"/>
          <w:bCs/>
          <w:iCs/>
          <w:lang w:val="sr-Cyrl-RS"/>
        </w:rPr>
        <w:tab/>
      </w:r>
      <w:r w:rsidRPr="00C7612C">
        <w:rPr>
          <w:rFonts w:cs="Arial"/>
          <w:bCs/>
          <w:iCs/>
          <w:lang w:val="sr-Cyrl-RS"/>
        </w:rPr>
        <w:tab/>
        <w:t xml:space="preserve">                                              (</w:t>
      </w:r>
      <w:r w:rsidRPr="00C7612C">
        <w:rPr>
          <w:rFonts w:cs="Arial"/>
          <w:lang w:val="sr-Cyrl-RS"/>
        </w:rPr>
        <w:t>потпис овлашћеног лица)</w:t>
      </w:r>
    </w:p>
    <w:p w14:paraId="472C16FA" w14:textId="77777777" w:rsidR="00B359D7" w:rsidRPr="00C7612C" w:rsidRDefault="00B359D7" w:rsidP="00B359D7">
      <w:pPr>
        <w:rPr>
          <w:rFonts w:cs="Arial"/>
          <w:b/>
          <w:bCs/>
          <w:i/>
          <w:iCs/>
          <w:u w:val="single"/>
          <w:lang w:val="sr-Cyrl-RS"/>
        </w:rPr>
      </w:pPr>
      <w:r w:rsidRPr="00C7612C">
        <w:rPr>
          <w:rFonts w:cs="Arial"/>
          <w:b/>
          <w:bCs/>
          <w:i/>
          <w:iCs/>
          <w:u w:val="single"/>
          <w:lang w:val="sr-Cyrl-RS"/>
        </w:rPr>
        <w:t>Напомене:</w:t>
      </w:r>
    </w:p>
    <w:p w14:paraId="017A454C" w14:textId="77777777" w:rsidR="00B359D7" w:rsidRPr="00C7612C" w:rsidRDefault="00B359D7" w:rsidP="00B359D7">
      <w:pPr>
        <w:rPr>
          <w:rFonts w:cs="Arial"/>
          <w:lang w:val="sr-Cyrl-RS"/>
        </w:rPr>
      </w:pPr>
      <w:r w:rsidRPr="00C7612C">
        <w:rPr>
          <w:rFonts w:cs="Arial"/>
          <w:bCs/>
          <w:i/>
          <w:iCs/>
          <w:lang w:val="sr-Cyrl-RS"/>
        </w:rPr>
        <w:t xml:space="preserve"> -  Понуђач је обавезан да у обрасцу понуде попуни све комерцијалне услове (сва празна поља).</w:t>
      </w:r>
    </w:p>
    <w:p w14:paraId="4AC12B3B" w14:textId="77777777" w:rsidR="00B359D7" w:rsidRPr="00C7612C" w:rsidRDefault="00B359D7" w:rsidP="00B359D7">
      <w:pPr>
        <w:autoSpaceDE w:val="0"/>
        <w:autoSpaceDN w:val="0"/>
        <w:adjustRightInd w:val="0"/>
        <w:rPr>
          <w:rFonts w:cs="Arial"/>
          <w:bCs/>
          <w:i/>
          <w:iCs/>
          <w:lang w:val="sr-Cyrl-RS"/>
        </w:rPr>
      </w:pPr>
      <w:r w:rsidRPr="00C7612C">
        <w:rPr>
          <w:rFonts w:cs="Arial"/>
          <w:bCs/>
          <w:i/>
          <w:iCs/>
          <w:lang w:val="sr-Cyrl-RS"/>
        </w:rPr>
        <w:t>- Уколико понуђачи подносе заједничку понуду, група понуђача може да овласти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w:t>
      </w:r>
    </w:p>
    <w:p w14:paraId="6FA4603B" w14:textId="77777777" w:rsidR="00B359D7" w:rsidRPr="00C7612C" w:rsidRDefault="00B359D7" w:rsidP="00B359D7">
      <w:pPr>
        <w:spacing w:before="0"/>
        <w:jc w:val="left"/>
        <w:rPr>
          <w:rStyle w:val="BookTitle"/>
          <w:rFonts w:cs="Arial"/>
          <w:lang w:val="sr-Cyrl-RS"/>
        </w:rPr>
      </w:pPr>
      <w:r w:rsidRPr="00C7612C">
        <w:rPr>
          <w:rFonts w:cs="Arial"/>
          <w:bCs/>
          <w:i/>
          <w:iCs/>
          <w:lang w:val="sr-Cyrl-RS"/>
        </w:rPr>
        <w:t xml:space="preserve"> - Уколико понуђач подноси понуду са подизвођачем овај образац потписују и оверавају печатом понуђач и подизвођач.</w:t>
      </w:r>
    </w:p>
    <w:p w14:paraId="100CAF06" w14:textId="77777777" w:rsidR="00B359D7" w:rsidRPr="00C7612C" w:rsidRDefault="00B359D7" w:rsidP="00B359D7">
      <w:pPr>
        <w:spacing w:before="0"/>
        <w:rPr>
          <w:rStyle w:val="BookTitle"/>
          <w:rFonts w:cs="Arial"/>
          <w:lang w:val="sr-Cyrl-RS"/>
        </w:rPr>
      </w:pPr>
    </w:p>
    <w:p w14:paraId="51A328C2" w14:textId="77777777" w:rsidR="00B359D7" w:rsidRPr="00C7612C" w:rsidRDefault="00B359D7" w:rsidP="00B359D7">
      <w:pPr>
        <w:spacing w:before="0"/>
        <w:rPr>
          <w:rStyle w:val="BookTitle"/>
          <w:rFonts w:cs="Arial"/>
          <w:lang w:val="sr-Cyrl-RS"/>
        </w:rPr>
      </w:pPr>
    </w:p>
    <w:p w14:paraId="7B5F816D" w14:textId="77777777" w:rsidR="00B359D7" w:rsidRPr="00C7612C" w:rsidRDefault="00B359D7" w:rsidP="00B359D7">
      <w:pPr>
        <w:pStyle w:val="KDObrazac"/>
        <w:spacing w:before="0"/>
        <w:rPr>
          <w:lang w:val="sr-Cyrl-RS"/>
        </w:rPr>
        <w:sectPr w:rsidR="00B359D7" w:rsidRPr="00C7612C" w:rsidSect="00507395">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852" w:bottom="1440" w:left="851" w:header="142" w:footer="436" w:gutter="0"/>
          <w:cols w:space="708"/>
          <w:titlePg/>
          <w:docGrid w:linePitch="360"/>
        </w:sectPr>
      </w:pPr>
      <w:bookmarkStart w:id="248" w:name="_Toc442559925"/>
    </w:p>
    <w:p w14:paraId="19F52278" w14:textId="77777777" w:rsidR="00B359D7" w:rsidRPr="00C7612C" w:rsidRDefault="00B359D7" w:rsidP="00B359D7">
      <w:pPr>
        <w:pStyle w:val="KDObrazac"/>
        <w:spacing w:before="0"/>
        <w:rPr>
          <w:lang w:val="sr-Cyrl-RS"/>
        </w:rPr>
      </w:pPr>
      <w:r w:rsidRPr="00C7612C">
        <w:rPr>
          <w:lang w:val="sr-Cyrl-RS"/>
        </w:rPr>
        <w:lastRenderedPageBreak/>
        <w:t xml:space="preserve">ОБРАЗАЦ </w:t>
      </w:r>
      <w:bookmarkEnd w:id="248"/>
      <w:r w:rsidRPr="00C7612C">
        <w:rPr>
          <w:lang w:val="sr-Cyrl-RS"/>
        </w:rPr>
        <w:t>2.</w:t>
      </w:r>
    </w:p>
    <w:p w14:paraId="6C381069" w14:textId="77777777" w:rsidR="00B359D7" w:rsidRPr="00C7612C" w:rsidRDefault="00B359D7" w:rsidP="00B359D7">
      <w:pPr>
        <w:spacing w:before="0"/>
        <w:jc w:val="center"/>
        <w:rPr>
          <w:rFonts w:cs="Arial"/>
          <w:b/>
          <w:lang w:val="sr-Cyrl-RS"/>
        </w:rPr>
      </w:pPr>
      <w:r w:rsidRPr="00C7612C">
        <w:rPr>
          <w:rFonts w:cs="Arial"/>
          <w:b/>
          <w:lang w:val="sr-Cyrl-RS"/>
        </w:rPr>
        <w:t>ОБРАЗАЦ СТРУКУТРЕ ЦЕНЕ</w:t>
      </w:r>
    </w:p>
    <w:p w14:paraId="3DDA7C8A" w14:textId="77777777" w:rsidR="00B359D7" w:rsidRPr="00C7612C" w:rsidRDefault="00B359D7" w:rsidP="00B359D7">
      <w:pPr>
        <w:spacing w:before="0"/>
        <w:rPr>
          <w:rFonts w:cs="Arial"/>
          <w:lang w:val="sr-Cyrl-RS"/>
        </w:rPr>
      </w:pPr>
    </w:p>
    <w:p w14:paraId="01E87F4C" w14:textId="77777777" w:rsidR="00B359D7" w:rsidRPr="00C7612C" w:rsidRDefault="00B359D7" w:rsidP="00B359D7">
      <w:pPr>
        <w:spacing w:before="0"/>
        <w:rPr>
          <w:rFonts w:cs="Arial"/>
          <w:lang w:val="sr-Cyrl-RS"/>
        </w:rPr>
      </w:pP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2334"/>
        <w:gridCol w:w="1253"/>
        <w:gridCol w:w="1716"/>
        <w:gridCol w:w="1872"/>
        <w:gridCol w:w="2016"/>
        <w:gridCol w:w="2016"/>
        <w:gridCol w:w="2298"/>
      </w:tblGrid>
      <w:tr w:rsidR="00B359D7" w:rsidRPr="00C7612C" w14:paraId="0D5B924C" w14:textId="77777777" w:rsidTr="00F7658B">
        <w:tc>
          <w:tcPr>
            <w:tcW w:w="505" w:type="pct"/>
            <w:shd w:val="clear" w:color="auto" w:fill="C6D9F1" w:themeFill="text2" w:themeFillTint="33"/>
            <w:vAlign w:val="center"/>
          </w:tcPr>
          <w:p w14:paraId="4F682CD2" w14:textId="77777777" w:rsidR="00B359D7" w:rsidRPr="00C7612C" w:rsidRDefault="00B359D7" w:rsidP="00F7658B">
            <w:pPr>
              <w:spacing w:before="0"/>
              <w:jc w:val="center"/>
              <w:rPr>
                <w:rFonts w:cs="Arial"/>
                <w:bCs/>
                <w:i/>
                <w:iCs/>
                <w:lang w:val="sr-Cyrl-RS"/>
              </w:rPr>
            </w:pPr>
            <w:r w:rsidRPr="00C7612C">
              <w:rPr>
                <w:rFonts w:cs="Arial"/>
                <w:bCs/>
                <w:i/>
                <w:iCs/>
                <w:lang w:val="sr-Cyrl-RS"/>
              </w:rPr>
              <w:t>РБ</w:t>
            </w:r>
          </w:p>
        </w:tc>
        <w:tc>
          <w:tcPr>
            <w:tcW w:w="777" w:type="pct"/>
            <w:shd w:val="clear" w:color="auto" w:fill="C6D9F1" w:themeFill="text2" w:themeFillTint="33"/>
            <w:vAlign w:val="center"/>
          </w:tcPr>
          <w:p w14:paraId="6A8C668E" w14:textId="77777777" w:rsidR="00B359D7" w:rsidRPr="00C50E05" w:rsidRDefault="00B359D7" w:rsidP="00F7658B">
            <w:pPr>
              <w:spacing w:before="0"/>
              <w:jc w:val="center"/>
              <w:rPr>
                <w:rFonts w:cs="Arial"/>
                <w:b/>
                <w:bCs/>
                <w:i/>
                <w:iCs/>
                <w:sz w:val="20"/>
                <w:szCs w:val="20"/>
                <w:lang w:val="sr-Cyrl-RS"/>
              </w:rPr>
            </w:pPr>
            <w:r w:rsidRPr="00C50E05">
              <w:rPr>
                <w:rFonts w:cs="Arial"/>
                <w:b/>
                <w:bCs/>
                <w:i/>
                <w:iCs/>
                <w:sz w:val="20"/>
                <w:szCs w:val="20"/>
                <w:lang w:val="sr-Cyrl-RS"/>
              </w:rPr>
              <w:t>Назив добра</w:t>
            </w:r>
          </w:p>
        </w:tc>
        <w:tc>
          <w:tcPr>
            <w:tcW w:w="417" w:type="pct"/>
            <w:shd w:val="clear" w:color="auto" w:fill="C6D9F1" w:themeFill="text2" w:themeFillTint="33"/>
            <w:vAlign w:val="center"/>
          </w:tcPr>
          <w:p w14:paraId="27474681" w14:textId="77777777" w:rsidR="00B359D7" w:rsidRPr="00C7612C" w:rsidRDefault="00B359D7" w:rsidP="00F7658B">
            <w:pPr>
              <w:spacing w:before="0"/>
              <w:jc w:val="center"/>
              <w:rPr>
                <w:rFonts w:cs="Arial"/>
                <w:b/>
                <w:bCs/>
                <w:i/>
                <w:iCs/>
                <w:lang w:val="sr-Cyrl-RS"/>
              </w:rPr>
            </w:pPr>
            <w:r w:rsidRPr="00C7612C">
              <w:rPr>
                <w:rFonts w:cs="Arial"/>
                <w:b/>
                <w:bCs/>
                <w:i/>
                <w:iCs/>
                <w:lang w:val="sr-Cyrl-RS"/>
              </w:rPr>
              <w:t>количина</w:t>
            </w:r>
          </w:p>
        </w:tc>
        <w:tc>
          <w:tcPr>
            <w:tcW w:w="571" w:type="pct"/>
            <w:shd w:val="clear" w:color="auto" w:fill="C6D9F1" w:themeFill="text2" w:themeFillTint="33"/>
            <w:vAlign w:val="center"/>
          </w:tcPr>
          <w:p w14:paraId="7468926F" w14:textId="77777777" w:rsidR="00B359D7" w:rsidRPr="00C7612C" w:rsidRDefault="00B359D7" w:rsidP="00F7658B">
            <w:pPr>
              <w:spacing w:before="0"/>
              <w:jc w:val="center"/>
              <w:rPr>
                <w:rFonts w:cs="Arial"/>
                <w:b/>
                <w:bCs/>
                <w:i/>
                <w:iCs/>
                <w:lang w:val="sr-Cyrl-RS"/>
              </w:rPr>
            </w:pPr>
            <w:r w:rsidRPr="00857380">
              <w:rPr>
                <w:rFonts w:cs="Arial"/>
                <w:b/>
                <w:bCs/>
                <w:i/>
                <w:iCs/>
                <w:lang w:val="sr-Cyrl-RS"/>
              </w:rPr>
              <w:t>Назив произвођача понуђеног добра</w:t>
            </w:r>
          </w:p>
        </w:tc>
        <w:tc>
          <w:tcPr>
            <w:tcW w:w="623" w:type="pct"/>
            <w:shd w:val="clear" w:color="auto" w:fill="C6D9F1" w:themeFill="text2" w:themeFillTint="33"/>
            <w:vAlign w:val="center"/>
          </w:tcPr>
          <w:p w14:paraId="6AC6A8C7" w14:textId="77777777" w:rsidR="00B359D7" w:rsidRPr="00C50E05" w:rsidRDefault="00B359D7" w:rsidP="00F7658B">
            <w:pPr>
              <w:spacing w:before="0"/>
              <w:jc w:val="center"/>
              <w:rPr>
                <w:rFonts w:cs="Arial"/>
                <w:b/>
                <w:bCs/>
                <w:i/>
                <w:iCs/>
                <w:lang w:val="sr-Cyrl-RS"/>
              </w:rPr>
            </w:pPr>
            <w:r w:rsidRPr="00C7612C">
              <w:rPr>
                <w:rFonts w:cs="Arial"/>
                <w:b/>
                <w:bCs/>
                <w:i/>
                <w:iCs/>
                <w:lang w:val="sr-Cyrl-RS"/>
              </w:rPr>
              <w:t>Јед.</w:t>
            </w:r>
            <w:r>
              <w:t xml:space="preserve"> </w:t>
            </w:r>
            <w:r w:rsidRPr="00C50E05">
              <w:rPr>
                <w:rFonts w:cs="Arial"/>
                <w:b/>
                <w:bCs/>
                <w:i/>
                <w:iCs/>
                <w:lang w:val="sr-Cyrl-RS"/>
              </w:rPr>
              <w:t>цена без ПДВ</w:t>
            </w:r>
          </w:p>
          <w:p w14:paraId="6245CF41" w14:textId="77777777" w:rsidR="00B359D7" w:rsidRPr="00C7612C" w:rsidRDefault="00B359D7" w:rsidP="00F7658B">
            <w:pPr>
              <w:spacing w:before="0"/>
              <w:jc w:val="center"/>
              <w:rPr>
                <w:rFonts w:cs="Arial"/>
                <w:b/>
                <w:bCs/>
                <w:i/>
                <w:iCs/>
                <w:lang w:val="sr-Cyrl-RS"/>
              </w:rPr>
            </w:pPr>
            <w:r w:rsidRPr="00C50E05">
              <w:rPr>
                <w:rFonts w:cs="Arial"/>
                <w:b/>
                <w:bCs/>
                <w:i/>
                <w:iCs/>
                <w:lang w:val="sr-Cyrl-RS"/>
              </w:rPr>
              <w:t>дин.</w:t>
            </w:r>
          </w:p>
          <w:p w14:paraId="2B2CDF49" w14:textId="77777777" w:rsidR="00B359D7" w:rsidRPr="00C7612C" w:rsidRDefault="00B359D7" w:rsidP="00F7658B">
            <w:pPr>
              <w:spacing w:before="0"/>
              <w:jc w:val="center"/>
              <w:rPr>
                <w:rFonts w:cs="Arial"/>
                <w:b/>
                <w:bCs/>
                <w:i/>
                <w:iCs/>
                <w:lang w:val="sr-Cyrl-RS"/>
              </w:rPr>
            </w:pPr>
          </w:p>
        </w:tc>
        <w:tc>
          <w:tcPr>
            <w:tcW w:w="671" w:type="pct"/>
            <w:shd w:val="clear" w:color="auto" w:fill="C6D9F1" w:themeFill="text2" w:themeFillTint="33"/>
            <w:vAlign w:val="center"/>
          </w:tcPr>
          <w:p w14:paraId="737EB1DB" w14:textId="77777777" w:rsidR="00B359D7" w:rsidRPr="00C7612C" w:rsidRDefault="00B359D7" w:rsidP="00F7658B">
            <w:pPr>
              <w:spacing w:before="0"/>
              <w:jc w:val="center"/>
              <w:rPr>
                <w:rFonts w:cs="Arial"/>
                <w:b/>
                <w:bCs/>
                <w:i/>
                <w:iCs/>
                <w:lang w:val="sr-Cyrl-RS"/>
              </w:rPr>
            </w:pPr>
            <w:r w:rsidRPr="00C7612C">
              <w:rPr>
                <w:rFonts w:cs="Arial"/>
                <w:b/>
                <w:bCs/>
                <w:i/>
                <w:iCs/>
                <w:lang w:val="sr-Cyrl-RS"/>
              </w:rPr>
              <w:t>Јед.</w:t>
            </w:r>
          </w:p>
          <w:p w14:paraId="5E7A238E" w14:textId="77777777" w:rsidR="00B359D7" w:rsidRPr="00C7612C" w:rsidRDefault="00B359D7" w:rsidP="00F7658B">
            <w:pPr>
              <w:spacing w:before="0"/>
              <w:jc w:val="center"/>
              <w:rPr>
                <w:rFonts w:cs="Arial"/>
                <w:b/>
                <w:bCs/>
                <w:i/>
                <w:iCs/>
                <w:lang w:val="sr-Cyrl-RS"/>
              </w:rPr>
            </w:pPr>
            <w:r w:rsidRPr="00C7612C">
              <w:rPr>
                <w:rFonts w:cs="Arial"/>
                <w:b/>
                <w:bCs/>
                <w:i/>
                <w:iCs/>
                <w:lang w:val="sr-Cyrl-RS"/>
              </w:rPr>
              <w:t>цена са ПДВ</w:t>
            </w:r>
          </w:p>
          <w:p w14:paraId="0EB2E850" w14:textId="77777777" w:rsidR="00B359D7" w:rsidRPr="00C7612C" w:rsidRDefault="00B359D7" w:rsidP="00F7658B">
            <w:pPr>
              <w:spacing w:before="0"/>
              <w:jc w:val="center"/>
              <w:rPr>
                <w:rFonts w:cs="Arial"/>
                <w:b/>
                <w:bCs/>
                <w:i/>
                <w:iCs/>
                <w:lang w:val="sr-Cyrl-RS"/>
              </w:rPr>
            </w:pPr>
            <w:r w:rsidRPr="00C7612C">
              <w:rPr>
                <w:rFonts w:cs="Arial"/>
                <w:b/>
                <w:bCs/>
                <w:i/>
                <w:iCs/>
                <w:lang w:val="sr-Cyrl-RS"/>
              </w:rPr>
              <w:t xml:space="preserve">дин. </w:t>
            </w:r>
          </w:p>
        </w:tc>
        <w:tc>
          <w:tcPr>
            <w:tcW w:w="671" w:type="pct"/>
            <w:shd w:val="clear" w:color="auto" w:fill="C6D9F1" w:themeFill="text2" w:themeFillTint="33"/>
            <w:vAlign w:val="center"/>
          </w:tcPr>
          <w:p w14:paraId="008703DB" w14:textId="77777777" w:rsidR="00B359D7" w:rsidRPr="00C7612C" w:rsidRDefault="00B359D7" w:rsidP="00F7658B">
            <w:pPr>
              <w:spacing w:before="0"/>
              <w:jc w:val="center"/>
              <w:rPr>
                <w:rFonts w:cs="Arial"/>
                <w:b/>
                <w:bCs/>
                <w:i/>
                <w:iCs/>
                <w:lang w:val="sr-Cyrl-RS"/>
              </w:rPr>
            </w:pPr>
            <w:r w:rsidRPr="00C7612C">
              <w:rPr>
                <w:rFonts w:cs="Arial"/>
                <w:b/>
                <w:bCs/>
                <w:i/>
                <w:iCs/>
                <w:lang w:val="sr-Cyrl-RS"/>
              </w:rPr>
              <w:t>Укупна цена без ПДВ</w:t>
            </w:r>
          </w:p>
          <w:p w14:paraId="56ABA446" w14:textId="77777777" w:rsidR="00B359D7" w:rsidRPr="00C7612C" w:rsidRDefault="00B359D7" w:rsidP="00F7658B">
            <w:pPr>
              <w:spacing w:before="0"/>
              <w:jc w:val="center"/>
              <w:rPr>
                <w:rFonts w:cs="Arial"/>
                <w:b/>
                <w:bCs/>
                <w:i/>
                <w:iCs/>
                <w:lang w:val="sr-Cyrl-RS"/>
              </w:rPr>
            </w:pPr>
            <w:r w:rsidRPr="00C7612C">
              <w:rPr>
                <w:rFonts w:cs="Arial"/>
                <w:b/>
                <w:bCs/>
                <w:i/>
                <w:iCs/>
                <w:lang w:val="sr-Cyrl-RS"/>
              </w:rPr>
              <w:t>дин.</w:t>
            </w:r>
            <w:r w:rsidRPr="00C7612C">
              <w:rPr>
                <w:rFonts w:cs="Arial"/>
                <w:b/>
                <w:bCs/>
                <w:i/>
                <w:iCs/>
                <w:color w:val="00B0F0"/>
                <w:lang w:val="sr-Cyrl-RS"/>
              </w:rPr>
              <w:t xml:space="preserve"> </w:t>
            </w:r>
          </w:p>
        </w:tc>
        <w:tc>
          <w:tcPr>
            <w:tcW w:w="765" w:type="pct"/>
            <w:shd w:val="clear" w:color="auto" w:fill="C6D9F1" w:themeFill="text2" w:themeFillTint="33"/>
            <w:vAlign w:val="center"/>
          </w:tcPr>
          <w:p w14:paraId="11CA08B8" w14:textId="77777777" w:rsidR="00B359D7" w:rsidRPr="00C7612C" w:rsidRDefault="00B359D7" w:rsidP="00F7658B">
            <w:pPr>
              <w:spacing w:before="0"/>
              <w:jc w:val="center"/>
              <w:rPr>
                <w:rFonts w:cs="Arial"/>
                <w:b/>
                <w:bCs/>
                <w:i/>
                <w:iCs/>
                <w:lang w:val="sr-Cyrl-RS"/>
              </w:rPr>
            </w:pPr>
            <w:r w:rsidRPr="00C7612C">
              <w:rPr>
                <w:rFonts w:cs="Arial"/>
                <w:b/>
                <w:bCs/>
                <w:i/>
                <w:iCs/>
                <w:lang w:val="sr-Cyrl-RS"/>
              </w:rPr>
              <w:t>Укупна цена са ПДВ</w:t>
            </w:r>
          </w:p>
          <w:p w14:paraId="0EBD4061" w14:textId="77777777" w:rsidR="00B359D7" w:rsidRPr="00C7612C" w:rsidRDefault="00B359D7" w:rsidP="00F7658B">
            <w:pPr>
              <w:spacing w:before="0"/>
              <w:jc w:val="center"/>
              <w:rPr>
                <w:rFonts w:cs="Arial"/>
                <w:b/>
                <w:bCs/>
                <w:i/>
                <w:iCs/>
                <w:lang w:val="sr-Cyrl-RS"/>
              </w:rPr>
            </w:pPr>
            <w:r w:rsidRPr="00C7612C">
              <w:rPr>
                <w:rFonts w:cs="Arial"/>
                <w:b/>
                <w:bCs/>
                <w:i/>
                <w:iCs/>
                <w:lang w:val="sr-Cyrl-RS"/>
              </w:rPr>
              <w:t>дин.</w:t>
            </w:r>
          </w:p>
        </w:tc>
      </w:tr>
      <w:tr w:rsidR="00B359D7" w:rsidRPr="00C7612C" w14:paraId="0139EAF4" w14:textId="77777777" w:rsidTr="00F7658B">
        <w:tc>
          <w:tcPr>
            <w:tcW w:w="505" w:type="pct"/>
            <w:shd w:val="clear" w:color="auto" w:fill="C6D9F1" w:themeFill="text2" w:themeFillTint="33"/>
          </w:tcPr>
          <w:p w14:paraId="0D0824E9" w14:textId="77777777" w:rsidR="00B359D7" w:rsidRPr="00C7612C" w:rsidRDefault="00B359D7" w:rsidP="00F7658B">
            <w:pPr>
              <w:spacing w:before="0"/>
              <w:jc w:val="center"/>
              <w:rPr>
                <w:rFonts w:cs="Arial"/>
                <w:b/>
                <w:bCs/>
                <w:i/>
                <w:iCs/>
                <w:lang w:val="sr-Cyrl-RS"/>
              </w:rPr>
            </w:pPr>
            <w:r w:rsidRPr="00C7612C">
              <w:rPr>
                <w:rFonts w:cs="Arial"/>
                <w:b/>
                <w:bCs/>
                <w:i/>
                <w:iCs/>
                <w:lang w:val="sr-Cyrl-RS"/>
              </w:rPr>
              <w:t>(1)</w:t>
            </w:r>
          </w:p>
        </w:tc>
        <w:tc>
          <w:tcPr>
            <w:tcW w:w="777" w:type="pct"/>
            <w:shd w:val="clear" w:color="auto" w:fill="C6D9F1" w:themeFill="text2" w:themeFillTint="33"/>
          </w:tcPr>
          <w:p w14:paraId="0C7CB412" w14:textId="77777777" w:rsidR="00B359D7" w:rsidRPr="00C50E05" w:rsidRDefault="00B359D7" w:rsidP="00F7658B">
            <w:pPr>
              <w:spacing w:before="0"/>
              <w:jc w:val="center"/>
              <w:rPr>
                <w:rFonts w:cs="Arial"/>
                <w:b/>
                <w:bCs/>
                <w:i/>
                <w:iCs/>
                <w:sz w:val="20"/>
                <w:szCs w:val="20"/>
                <w:lang w:val="sr-Cyrl-RS"/>
              </w:rPr>
            </w:pPr>
            <w:r w:rsidRPr="00C50E05">
              <w:rPr>
                <w:rFonts w:cs="Arial"/>
                <w:b/>
                <w:bCs/>
                <w:i/>
                <w:iCs/>
                <w:sz w:val="20"/>
                <w:szCs w:val="20"/>
                <w:lang w:val="sr-Cyrl-RS"/>
              </w:rPr>
              <w:t>(2)</w:t>
            </w:r>
          </w:p>
        </w:tc>
        <w:tc>
          <w:tcPr>
            <w:tcW w:w="417" w:type="pct"/>
            <w:shd w:val="clear" w:color="auto" w:fill="C6D9F1" w:themeFill="text2" w:themeFillTint="33"/>
          </w:tcPr>
          <w:p w14:paraId="2714DD93" w14:textId="77777777" w:rsidR="00B359D7" w:rsidRPr="00C7612C" w:rsidRDefault="00B359D7" w:rsidP="00F7658B">
            <w:pPr>
              <w:spacing w:before="0"/>
              <w:jc w:val="center"/>
              <w:rPr>
                <w:rFonts w:cs="Arial"/>
                <w:b/>
                <w:bCs/>
                <w:i/>
                <w:iCs/>
                <w:lang w:val="sr-Cyrl-RS"/>
              </w:rPr>
            </w:pPr>
            <w:r>
              <w:rPr>
                <w:rFonts w:cs="Arial"/>
                <w:b/>
                <w:bCs/>
                <w:i/>
                <w:iCs/>
                <w:lang w:val="sr-Cyrl-RS"/>
              </w:rPr>
              <w:t>(3</w:t>
            </w:r>
            <w:r w:rsidRPr="00C7612C">
              <w:rPr>
                <w:rFonts w:cs="Arial"/>
                <w:b/>
                <w:bCs/>
                <w:i/>
                <w:iCs/>
                <w:lang w:val="sr-Cyrl-RS"/>
              </w:rPr>
              <w:t>)</w:t>
            </w:r>
          </w:p>
        </w:tc>
        <w:tc>
          <w:tcPr>
            <w:tcW w:w="571" w:type="pct"/>
            <w:shd w:val="clear" w:color="auto" w:fill="C6D9F1" w:themeFill="text2" w:themeFillTint="33"/>
          </w:tcPr>
          <w:p w14:paraId="66850B5E" w14:textId="77777777" w:rsidR="00B359D7" w:rsidRPr="00C7612C" w:rsidRDefault="00B359D7" w:rsidP="00F7658B">
            <w:pPr>
              <w:spacing w:before="0"/>
              <w:jc w:val="center"/>
              <w:rPr>
                <w:rFonts w:cs="Arial"/>
                <w:b/>
                <w:bCs/>
                <w:i/>
                <w:iCs/>
                <w:lang w:val="sr-Cyrl-RS"/>
              </w:rPr>
            </w:pPr>
            <w:r>
              <w:rPr>
                <w:rFonts w:cs="Arial"/>
                <w:b/>
                <w:bCs/>
                <w:i/>
                <w:iCs/>
                <w:lang w:val="sr-Cyrl-RS"/>
              </w:rPr>
              <w:t>(4)</w:t>
            </w:r>
          </w:p>
        </w:tc>
        <w:tc>
          <w:tcPr>
            <w:tcW w:w="623" w:type="pct"/>
            <w:shd w:val="clear" w:color="auto" w:fill="C6D9F1" w:themeFill="text2" w:themeFillTint="33"/>
          </w:tcPr>
          <w:p w14:paraId="1912137B" w14:textId="77777777" w:rsidR="00B359D7" w:rsidRPr="00C7612C" w:rsidRDefault="00B359D7" w:rsidP="00F7658B">
            <w:pPr>
              <w:spacing w:before="0"/>
              <w:jc w:val="center"/>
              <w:rPr>
                <w:rFonts w:cs="Arial"/>
                <w:b/>
                <w:bCs/>
                <w:i/>
                <w:iCs/>
                <w:lang w:val="sr-Cyrl-RS"/>
              </w:rPr>
            </w:pPr>
            <w:r w:rsidRPr="00C7612C">
              <w:rPr>
                <w:rFonts w:cs="Arial"/>
                <w:b/>
                <w:bCs/>
                <w:i/>
                <w:iCs/>
                <w:lang w:val="sr-Cyrl-RS"/>
              </w:rPr>
              <w:t>(</w:t>
            </w:r>
            <w:r>
              <w:rPr>
                <w:rFonts w:cs="Arial"/>
                <w:b/>
                <w:bCs/>
                <w:i/>
                <w:iCs/>
                <w:lang w:val="sr-Cyrl-RS"/>
              </w:rPr>
              <w:t>5</w:t>
            </w:r>
            <w:r w:rsidRPr="00C7612C">
              <w:rPr>
                <w:rFonts w:cs="Arial"/>
                <w:b/>
                <w:bCs/>
                <w:i/>
                <w:iCs/>
                <w:lang w:val="sr-Cyrl-RS"/>
              </w:rPr>
              <w:t>)</w:t>
            </w:r>
          </w:p>
        </w:tc>
        <w:tc>
          <w:tcPr>
            <w:tcW w:w="671" w:type="pct"/>
            <w:shd w:val="clear" w:color="auto" w:fill="C6D9F1" w:themeFill="text2" w:themeFillTint="33"/>
          </w:tcPr>
          <w:p w14:paraId="65821299" w14:textId="77777777" w:rsidR="00B359D7" w:rsidRPr="00C7612C" w:rsidRDefault="00B359D7" w:rsidP="00F7658B">
            <w:pPr>
              <w:spacing w:before="0"/>
              <w:jc w:val="center"/>
              <w:rPr>
                <w:rFonts w:cs="Arial"/>
                <w:b/>
                <w:bCs/>
                <w:i/>
                <w:iCs/>
                <w:lang w:val="sr-Cyrl-RS"/>
              </w:rPr>
            </w:pPr>
            <w:r w:rsidRPr="00C7612C">
              <w:rPr>
                <w:rFonts w:cs="Arial"/>
                <w:b/>
                <w:bCs/>
                <w:i/>
                <w:iCs/>
                <w:lang w:val="sr-Cyrl-RS"/>
              </w:rPr>
              <w:t>(</w:t>
            </w:r>
            <w:r>
              <w:rPr>
                <w:rFonts w:cs="Arial"/>
                <w:b/>
                <w:bCs/>
                <w:i/>
                <w:iCs/>
                <w:lang w:val="sr-Cyrl-RS"/>
              </w:rPr>
              <w:t>6</w:t>
            </w:r>
            <w:r w:rsidRPr="00C7612C">
              <w:rPr>
                <w:rFonts w:cs="Arial"/>
                <w:b/>
                <w:bCs/>
                <w:i/>
                <w:iCs/>
                <w:lang w:val="sr-Cyrl-RS"/>
              </w:rPr>
              <w:t>)</w:t>
            </w:r>
          </w:p>
        </w:tc>
        <w:tc>
          <w:tcPr>
            <w:tcW w:w="671" w:type="pct"/>
            <w:shd w:val="clear" w:color="auto" w:fill="C6D9F1" w:themeFill="text2" w:themeFillTint="33"/>
          </w:tcPr>
          <w:p w14:paraId="4A106B45" w14:textId="77777777" w:rsidR="00B359D7" w:rsidRPr="00C7612C" w:rsidRDefault="00B359D7" w:rsidP="00F7658B">
            <w:pPr>
              <w:spacing w:before="0"/>
              <w:jc w:val="center"/>
              <w:rPr>
                <w:rFonts w:cs="Arial"/>
                <w:b/>
                <w:bCs/>
                <w:i/>
                <w:iCs/>
                <w:lang w:val="sr-Cyrl-RS"/>
              </w:rPr>
            </w:pPr>
            <w:r w:rsidRPr="00C7612C">
              <w:rPr>
                <w:rFonts w:cs="Arial"/>
                <w:b/>
                <w:bCs/>
                <w:i/>
                <w:iCs/>
                <w:lang w:val="sr-Cyrl-RS"/>
              </w:rPr>
              <w:t>(</w:t>
            </w:r>
            <w:r>
              <w:rPr>
                <w:rFonts w:cs="Arial"/>
                <w:b/>
                <w:bCs/>
                <w:i/>
                <w:iCs/>
                <w:lang w:val="sr-Cyrl-RS"/>
              </w:rPr>
              <w:t>7=3</w:t>
            </w:r>
            <w:r w:rsidRPr="00C7612C">
              <w:rPr>
                <w:rFonts w:cs="Arial"/>
                <w:b/>
                <w:bCs/>
                <w:i/>
                <w:iCs/>
                <w:lang w:val="sr-Cyrl-RS"/>
              </w:rPr>
              <w:t>*5)</w:t>
            </w:r>
          </w:p>
        </w:tc>
        <w:tc>
          <w:tcPr>
            <w:tcW w:w="765" w:type="pct"/>
            <w:shd w:val="clear" w:color="auto" w:fill="C6D9F1" w:themeFill="text2" w:themeFillTint="33"/>
          </w:tcPr>
          <w:p w14:paraId="72F02149" w14:textId="77777777" w:rsidR="00B359D7" w:rsidRPr="00C7612C" w:rsidRDefault="00B359D7" w:rsidP="00F7658B">
            <w:pPr>
              <w:spacing w:before="0"/>
              <w:jc w:val="center"/>
              <w:rPr>
                <w:rFonts w:cs="Arial"/>
                <w:b/>
                <w:bCs/>
                <w:i/>
                <w:iCs/>
                <w:lang w:val="sr-Cyrl-RS"/>
              </w:rPr>
            </w:pPr>
            <w:r w:rsidRPr="00C7612C">
              <w:rPr>
                <w:rFonts w:cs="Arial"/>
                <w:b/>
                <w:bCs/>
                <w:i/>
                <w:iCs/>
                <w:lang w:val="sr-Cyrl-RS"/>
              </w:rPr>
              <w:t>(</w:t>
            </w:r>
            <w:r>
              <w:rPr>
                <w:rFonts w:cs="Arial"/>
                <w:b/>
                <w:bCs/>
                <w:i/>
                <w:iCs/>
                <w:lang w:val="sr-Cyrl-RS"/>
              </w:rPr>
              <w:t>8</w:t>
            </w:r>
            <w:r w:rsidRPr="00C7612C">
              <w:rPr>
                <w:rFonts w:cs="Arial"/>
                <w:b/>
                <w:bCs/>
                <w:i/>
                <w:iCs/>
                <w:lang w:val="sr-Cyrl-RS"/>
              </w:rPr>
              <w:t>=</w:t>
            </w:r>
            <w:r>
              <w:rPr>
                <w:rFonts w:cs="Arial"/>
                <w:b/>
                <w:bCs/>
                <w:i/>
                <w:iCs/>
                <w:lang w:val="sr-Cyrl-RS"/>
              </w:rPr>
              <w:t>3</w:t>
            </w:r>
            <w:r w:rsidRPr="00C7612C">
              <w:rPr>
                <w:rFonts w:cs="Arial"/>
                <w:b/>
                <w:bCs/>
                <w:i/>
                <w:iCs/>
                <w:lang w:val="sr-Cyrl-RS"/>
              </w:rPr>
              <w:t>*6)</w:t>
            </w:r>
          </w:p>
        </w:tc>
      </w:tr>
      <w:tr w:rsidR="00B359D7" w:rsidRPr="00C7612C" w14:paraId="45F339C3" w14:textId="77777777" w:rsidTr="00F7658B">
        <w:trPr>
          <w:trHeight w:val="1383"/>
        </w:trPr>
        <w:tc>
          <w:tcPr>
            <w:tcW w:w="505" w:type="pct"/>
            <w:shd w:val="clear" w:color="auto" w:fill="C6D9F1" w:themeFill="text2" w:themeFillTint="33"/>
            <w:vAlign w:val="center"/>
          </w:tcPr>
          <w:p w14:paraId="25F748D1" w14:textId="77777777" w:rsidR="00B359D7" w:rsidRPr="00C50E05" w:rsidRDefault="00B359D7" w:rsidP="00F7658B">
            <w:pPr>
              <w:pStyle w:val="ListParagraph"/>
              <w:numPr>
                <w:ilvl w:val="0"/>
                <w:numId w:val="44"/>
              </w:numPr>
              <w:spacing w:before="0"/>
              <w:ind w:hanging="968"/>
              <w:jc w:val="center"/>
              <w:rPr>
                <w:rFonts w:cs="Arial"/>
                <w:b/>
                <w:bCs/>
                <w:i/>
                <w:iCs/>
                <w:lang w:val="sr-Cyrl-RS"/>
              </w:rPr>
            </w:pPr>
          </w:p>
        </w:tc>
        <w:tc>
          <w:tcPr>
            <w:tcW w:w="777" w:type="pct"/>
            <w:tcBorders>
              <w:top w:val="nil"/>
              <w:left w:val="single" w:sz="4" w:space="0" w:color="auto"/>
              <w:bottom w:val="single" w:sz="4" w:space="0" w:color="auto"/>
              <w:right w:val="single" w:sz="4" w:space="0" w:color="auto"/>
            </w:tcBorders>
            <w:shd w:val="clear" w:color="auto" w:fill="C6D9F1" w:themeFill="text2" w:themeFillTint="33"/>
            <w:vAlign w:val="center"/>
          </w:tcPr>
          <w:p w14:paraId="1AB139EB" w14:textId="77777777" w:rsidR="00B359D7" w:rsidRPr="003C7C1C" w:rsidRDefault="00B359D7" w:rsidP="00F7658B">
            <w:pPr>
              <w:spacing w:before="0"/>
              <w:jc w:val="center"/>
              <w:rPr>
                <w:rFonts w:cs="Arial"/>
                <w:b/>
                <w:color w:val="000000"/>
                <w:sz w:val="20"/>
                <w:szCs w:val="20"/>
              </w:rPr>
            </w:pPr>
            <w:r w:rsidRPr="003C7C1C">
              <w:rPr>
                <w:rFonts w:cs="Arial"/>
                <w:b/>
                <w:color w:val="000000"/>
                <w:sz w:val="20"/>
                <w:szCs w:val="20"/>
              </w:rPr>
              <w:t>SFTP кабл TIP 1</w:t>
            </w:r>
          </w:p>
          <w:p w14:paraId="1C07AFFF" w14:textId="77777777" w:rsidR="00B359D7" w:rsidRPr="003C7C1C" w:rsidRDefault="00B359D7" w:rsidP="00F7658B">
            <w:pPr>
              <w:spacing w:before="0"/>
              <w:jc w:val="center"/>
              <w:rPr>
                <w:rFonts w:cs="Arial"/>
                <w:color w:val="000000"/>
                <w:sz w:val="20"/>
                <w:szCs w:val="20"/>
              </w:rPr>
            </w:pPr>
            <w:r w:rsidRPr="003C7C1C">
              <w:rPr>
                <w:rFonts w:cs="Arial"/>
                <w:color w:val="000000"/>
                <w:sz w:val="20"/>
                <w:szCs w:val="20"/>
              </w:rPr>
              <w:t>UTP кабл категорије 6 Draka тип UC400 23 4P PVC 1m или одговарајуће, гаранција 12 месеци</w:t>
            </w:r>
          </w:p>
          <w:p w14:paraId="6DF78DA2" w14:textId="77777777" w:rsidR="00B359D7" w:rsidRPr="003C7C1C" w:rsidRDefault="00B359D7" w:rsidP="00F7658B">
            <w:pPr>
              <w:spacing w:before="0"/>
              <w:jc w:val="center"/>
              <w:rPr>
                <w:rFonts w:cs="Arial"/>
                <w:b/>
                <w:bCs/>
                <w:i/>
                <w:iCs/>
                <w:sz w:val="20"/>
                <w:szCs w:val="20"/>
                <w:highlight w:val="yellow"/>
                <w:lang w:val="sr-Cyrl-RS"/>
              </w:rPr>
            </w:pPr>
          </w:p>
        </w:tc>
        <w:tc>
          <w:tcPr>
            <w:tcW w:w="417" w:type="pct"/>
            <w:tcBorders>
              <w:top w:val="nil"/>
              <w:left w:val="single" w:sz="4" w:space="0" w:color="auto"/>
              <w:bottom w:val="single" w:sz="4" w:space="0" w:color="auto"/>
              <w:right w:val="single" w:sz="8" w:space="0" w:color="auto"/>
            </w:tcBorders>
            <w:shd w:val="clear" w:color="auto" w:fill="C6D9F1" w:themeFill="text2" w:themeFillTint="33"/>
            <w:vAlign w:val="center"/>
          </w:tcPr>
          <w:p w14:paraId="4D0166B1" w14:textId="77777777" w:rsidR="00B359D7" w:rsidRPr="00C7612C" w:rsidRDefault="00B359D7" w:rsidP="00F7658B">
            <w:pPr>
              <w:spacing w:before="0"/>
              <w:jc w:val="center"/>
              <w:rPr>
                <w:rFonts w:cs="Arial"/>
                <w:b/>
                <w:bCs/>
                <w:i/>
                <w:iCs/>
                <w:lang w:val="sr-Cyrl-RS"/>
              </w:rPr>
            </w:pPr>
            <w:r>
              <w:rPr>
                <w:rFonts w:cs="Arial"/>
                <w:color w:val="000000"/>
                <w:sz w:val="20"/>
                <w:szCs w:val="20"/>
              </w:rPr>
              <w:t>28352</w:t>
            </w:r>
          </w:p>
        </w:tc>
        <w:tc>
          <w:tcPr>
            <w:tcW w:w="571" w:type="pct"/>
            <w:shd w:val="clear" w:color="auto" w:fill="auto"/>
          </w:tcPr>
          <w:p w14:paraId="49CD66A6" w14:textId="77777777" w:rsidR="00B359D7" w:rsidRPr="00C7612C" w:rsidRDefault="00B359D7" w:rsidP="00F7658B">
            <w:pPr>
              <w:spacing w:before="0"/>
              <w:jc w:val="center"/>
              <w:rPr>
                <w:rFonts w:cs="Arial"/>
                <w:b/>
                <w:bCs/>
                <w:i/>
                <w:iCs/>
                <w:lang w:val="sr-Cyrl-RS"/>
              </w:rPr>
            </w:pPr>
          </w:p>
        </w:tc>
        <w:tc>
          <w:tcPr>
            <w:tcW w:w="623" w:type="pct"/>
            <w:shd w:val="clear" w:color="auto" w:fill="auto"/>
          </w:tcPr>
          <w:p w14:paraId="67E7B9AE"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3FCB3E13"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73192E06" w14:textId="77777777" w:rsidR="00B359D7" w:rsidRPr="00C7612C" w:rsidRDefault="00B359D7" w:rsidP="00F7658B">
            <w:pPr>
              <w:spacing w:before="0"/>
              <w:jc w:val="center"/>
              <w:rPr>
                <w:rFonts w:cs="Arial"/>
                <w:b/>
                <w:bCs/>
                <w:i/>
                <w:iCs/>
                <w:lang w:val="sr-Cyrl-RS"/>
              </w:rPr>
            </w:pPr>
          </w:p>
        </w:tc>
        <w:tc>
          <w:tcPr>
            <w:tcW w:w="765" w:type="pct"/>
            <w:shd w:val="clear" w:color="auto" w:fill="auto"/>
          </w:tcPr>
          <w:p w14:paraId="28079531" w14:textId="77777777" w:rsidR="00B359D7" w:rsidRPr="00C7612C" w:rsidRDefault="00B359D7" w:rsidP="00F7658B">
            <w:pPr>
              <w:spacing w:before="0"/>
              <w:jc w:val="center"/>
              <w:rPr>
                <w:rFonts w:cs="Arial"/>
                <w:b/>
                <w:bCs/>
                <w:i/>
                <w:iCs/>
                <w:lang w:val="sr-Cyrl-RS"/>
              </w:rPr>
            </w:pPr>
          </w:p>
        </w:tc>
      </w:tr>
      <w:tr w:rsidR="00B359D7" w:rsidRPr="00C7612C" w14:paraId="7BAD4DEE" w14:textId="77777777" w:rsidTr="00F7658B">
        <w:tc>
          <w:tcPr>
            <w:tcW w:w="505" w:type="pct"/>
            <w:shd w:val="clear" w:color="auto" w:fill="C6D9F1" w:themeFill="text2" w:themeFillTint="33"/>
            <w:vAlign w:val="center"/>
          </w:tcPr>
          <w:p w14:paraId="1EFBDA30" w14:textId="77777777" w:rsidR="00B359D7" w:rsidRPr="00C50E05" w:rsidRDefault="00B359D7" w:rsidP="00F7658B">
            <w:pPr>
              <w:pStyle w:val="ListParagraph"/>
              <w:numPr>
                <w:ilvl w:val="0"/>
                <w:numId w:val="44"/>
              </w:numPr>
              <w:spacing w:before="0"/>
              <w:ind w:hanging="968"/>
              <w:jc w:val="center"/>
              <w:rPr>
                <w:rFonts w:cs="Arial"/>
                <w:color w:val="000000"/>
                <w:lang w:val="sr-Cyrl-RS"/>
              </w:rPr>
            </w:pPr>
          </w:p>
        </w:tc>
        <w:tc>
          <w:tcPr>
            <w:tcW w:w="777" w:type="pct"/>
            <w:tcBorders>
              <w:top w:val="nil"/>
              <w:left w:val="single" w:sz="4" w:space="0" w:color="auto"/>
              <w:bottom w:val="single" w:sz="4" w:space="0" w:color="auto"/>
              <w:right w:val="single" w:sz="4" w:space="0" w:color="auto"/>
            </w:tcBorders>
            <w:shd w:val="clear" w:color="auto" w:fill="C6D9F1" w:themeFill="text2" w:themeFillTint="33"/>
            <w:vAlign w:val="center"/>
          </w:tcPr>
          <w:p w14:paraId="3EEE2FF1" w14:textId="77777777" w:rsidR="00B359D7" w:rsidRPr="003C7C1C" w:rsidRDefault="00B359D7" w:rsidP="00F7658B">
            <w:pPr>
              <w:spacing w:before="0"/>
              <w:jc w:val="center"/>
              <w:rPr>
                <w:rFonts w:cs="Arial"/>
                <w:b/>
                <w:color w:val="000000"/>
                <w:sz w:val="20"/>
                <w:szCs w:val="20"/>
              </w:rPr>
            </w:pPr>
            <w:r w:rsidRPr="003C7C1C">
              <w:rPr>
                <w:rFonts w:cs="Arial"/>
                <w:b/>
                <w:color w:val="000000"/>
                <w:sz w:val="20"/>
                <w:szCs w:val="20"/>
              </w:rPr>
              <w:t>SFTP кабл TIP 2</w:t>
            </w:r>
          </w:p>
          <w:p w14:paraId="52B1F57C" w14:textId="77777777" w:rsidR="00B359D7" w:rsidRPr="003C7C1C" w:rsidRDefault="00B359D7" w:rsidP="00F7658B">
            <w:pPr>
              <w:spacing w:before="0"/>
              <w:jc w:val="center"/>
              <w:rPr>
                <w:rFonts w:cs="Arial"/>
                <w:sz w:val="20"/>
                <w:szCs w:val="20"/>
                <w:highlight w:val="yellow"/>
                <w:lang w:val="sr-Cyrl-RS"/>
              </w:rPr>
            </w:pPr>
            <w:r w:rsidRPr="003C7C1C">
              <w:rPr>
                <w:b/>
              </w:rPr>
              <w:t xml:space="preserve"> </w:t>
            </w:r>
            <w:r w:rsidRPr="003C7C1C">
              <w:rPr>
                <w:rFonts w:cs="Arial"/>
                <w:color w:val="000000"/>
                <w:sz w:val="20"/>
                <w:szCs w:val="20"/>
              </w:rPr>
              <w:t>SFTP кабл категорије 7+ Draka типUC900 HS23 4P FRNC 1m или одговарајуће, гаранција 12 месеци</w:t>
            </w:r>
          </w:p>
        </w:tc>
        <w:tc>
          <w:tcPr>
            <w:tcW w:w="417" w:type="pct"/>
            <w:tcBorders>
              <w:top w:val="nil"/>
              <w:left w:val="single" w:sz="4" w:space="0" w:color="auto"/>
              <w:bottom w:val="single" w:sz="4" w:space="0" w:color="auto"/>
              <w:right w:val="single" w:sz="8" w:space="0" w:color="auto"/>
            </w:tcBorders>
            <w:shd w:val="clear" w:color="auto" w:fill="C6D9F1" w:themeFill="text2" w:themeFillTint="33"/>
            <w:vAlign w:val="center"/>
          </w:tcPr>
          <w:p w14:paraId="10237416" w14:textId="77777777" w:rsidR="00B359D7" w:rsidRPr="00C7612C" w:rsidRDefault="00B359D7" w:rsidP="00F7658B">
            <w:pPr>
              <w:spacing w:before="0"/>
              <w:jc w:val="center"/>
              <w:rPr>
                <w:rFonts w:cs="Arial"/>
                <w:color w:val="000000"/>
                <w:lang w:val="sr-Cyrl-RS"/>
              </w:rPr>
            </w:pPr>
            <w:r>
              <w:rPr>
                <w:rFonts w:cs="Arial"/>
                <w:color w:val="000000"/>
                <w:sz w:val="20"/>
                <w:szCs w:val="20"/>
              </w:rPr>
              <w:t>1420</w:t>
            </w:r>
          </w:p>
        </w:tc>
        <w:tc>
          <w:tcPr>
            <w:tcW w:w="571" w:type="pct"/>
            <w:shd w:val="clear" w:color="auto" w:fill="auto"/>
          </w:tcPr>
          <w:p w14:paraId="3B2921E5" w14:textId="77777777" w:rsidR="00B359D7" w:rsidRPr="00C7612C" w:rsidRDefault="00B359D7" w:rsidP="00F7658B">
            <w:pPr>
              <w:spacing w:before="0"/>
              <w:jc w:val="center"/>
              <w:rPr>
                <w:rFonts w:cs="Arial"/>
                <w:b/>
                <w:bCs/>
                <w:i/>
                <w:iCs/>
                <w:lang w:val="sr-Cyrl-RS"/>
              </w:rPr>
            </w:pPr>
          </w:p>
        </w:tc>
        <w:tc>
          <w:tcPr>
            <w:tcW w:w="623" w:type="pct"/>
            <w:shd w:val="clear" w:color="auto" w:fill="auto"/>
          </w:tcPr>
          <w:p w14:paraId="340626FC"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6B124E63"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385618B0" w14:textId="77777777" w:rsidR="00B359D7" w:rsidRPr="00C7612C" w:rsidRDefault="00B359D7" w:rsidP="00F7658B">
            <w:pPr>
              <w:spacing w:before="0"/>
              <w:jc w:val="center"/>
              <w:rPr>
                <w:rFonts w:cs="Arial"/>
                <w:b/>
                <w:bCs/>
                <w:i/>
                <w:iCs/>
                <w:lang w:val="sr-Cyrl-RS"/>
              </w:rPr>
            </w:pPr>
          </w:p>
        </w:tc>
        <w:tc>
          <w:tcPr>
            <w:tcW w:w="765" w:type="pct"/>
            <w:shd w:val="clear" w:color="auto" w:fill="auto"/>
          </w:tcPr>
          <w:p w14:paraId="59FDE0FE" w14:textId="77777777" w:rsidR="00B359D7" w:rsidRPr="00C7612C" w:rsidRDefault="00B359D7" w:rsidP="00F7658B">
            <w:pPr>
              <w:spacing w:before="0"/>
              <w:jc w:val="center"/>
              <w:rPr>
                <w:rFonts w:cs="Arial"/>
                <w:b/>
                <w:bCs/>
                <w:i/>
                <w:iCs/>
                <w:lang w:val="sr-Cyrl-RS"/>
              </w:rPr>
            </w:pPr>
          </w:p>
        </w:tc>
      </w:tr>
      <w:tr w:rsidR="00B359D7" w:rsidRPr="00C7612C" w14:paraId="1F952602" w14:textId="77777777" w:rsidTr="00F7658B">
        <w:tc>
          <w:tcPr>
            <w:tcW w:w="505" w:type="pct"/>
            <w:shd w:val="clear" w:color="auto" w:fill="C6D9F1" w:themeFill="text2" w:themeFillTint="33"/>
            <w:vAlign w:val="center"/>
          </w:tcPr>
          <w:p w14:paraId="4293A59D" w14:textId="77777777" w:rsidR="00B359D7" w:rsidRPr="00C50E05" w:rsidRDefault="00B359D7" w:rsidP="00F7658B">
            <w:pPr>
              <w:pStyle w:val="ListParagraph"/>
              <w:numPr>
                <w:ilvl w:val="0"/>
                <w:numId w:val="44"/>
              </w:numPr>
              <w:spacing w:before="0"/>
              <w:ind w:hanging="968"/>
              <w:jc w:val="center"/>
              <w:rPr>
                <w:rFonts w:cs="Arial"/>
                <w:color w:val="000000"/>
                <w:lang w:val="sr-Cyrl-RS"/>
              </w:rPr>
            </w:pPr>
          </w:p>
        </w:tc>
        <w:tc>
          <w:tcPr>
            <w:tcW w:w="777" w:type="pct"/>
            <w:tcBorders>
              <w:top w:val="nil"/>
              <w:left w:val="single" w:sz="4" w:space="0" w:color="auto"/>
              <w:bottom w:val="single" w:sz="4" w:space="0" w:color="auto"/>
              <w:right w:val="single" w:sz="4" w:space="0" w:color="auto"/>
            </w:tcBorders>
            <w:shd w:val="clear" w:color="auto" w:fill="C6D9F1" w:themeFill="text2" w:themeFillTint="33"/>
            <w:vAlign w:val="center"/>
          </w:tcPr>
          <w:p w14:paraId="35453F25" w14:textId="77777777" w:rsidR="00B359D7" w:rsidRPr="003C7C1C" w:rsidRDefault="00B359D7" w:rsidP="00F7658B">
            <w:pPr>
              <w:spacing w:before="0"/>
              <w:jc w:val="center"/>
              <w:rPr>
                <w:rFonts w:cs="Arial"/>
                <w:b/>
                <w:sz w:val="20"/>
                <w:szCs w:val="20"/>
                <w:highlight w:val="yellow"/>
                <w:lang w:val="sr-Cyrl-RS"/>
              </w:rPr>
            </w:pPr>
            <w:r w:rsidRPr="003C7C1C">
              <w:rPr>
                <w:rFonts w:cs="Arial"/>
                <w:b/>
                <w:color w:val="000000"/>
                <w:sz w:val="20"/>
                <w:szCs w:val="20"/>
              </w:rPr>
              <w:t xml:space="preserve">Оптичка влакна </w:t>
            </w:r>
            <w:r w:rsidRPr="003C7C1C">
              <w:rPr>
                <w:rFonts w:cs="Arial"/>
                <w:color w:val="000000"/>
                <w:sz w:val="20"/>
                <w:szCs w:val="20"/>
              </w:rPr>
              <w:t>Фибер вертикала 2 влакна 9/125 singlemodе, гаранција 12 месеци</w:t>
            </w:r>
          </w:p>
        </w:tc>
        <w:tc>
          <w:tcPr>
            <w:tcW w:w="417" w:type="pct"/>
            <w:tcBorders>
              <w:top w:val="nil"/>
              <w:left w:val="single" w:sz="4" w:space="0" w:color="auto"/>
              <w:bottom w:val="single" w:sz="4" w:space="0" w:color="auto"/>
              <w:right w:val="single" w:sz="8" w:space="0" w:color="auto"/>
            </w:tcBorders>
            <w:shd w:val="clear" w:color="auto" w:fill="C6D9F1" w:themeFill="text2" w:themeFillTint="33"/>
            <w:vAlign w:val="center"/>
          </w:tcPr>
          <w:p w14:paraId="3C943061" w14:textId="77777777" w:rsidR="00B359D7" w:rsidRPr="00C7612C" w:rsidRDefault="00B359D7" w:rsidP="00F7658B">
            <w:pPr>
              <w:spacing w:before="0"/>
              <w:jc w:val="center"/>
              <w:rPr>
                <w:rFonts w:cs="Arial"/>
                <w:color w:val="000000"/>
                <w:lang w:val="sr-Cyrl-RS"/>
              </w:rPr>
            </w:pPr>
            <w:r>
              <w:rPr>
                <w:rFonts w:cs="Arial"/>
                <w:color w:val="000000"/>
                <w:sz w:val="20"/>
                <w:szCs w:val="20"/>
              </w:rPr>
              <w:t>1420</w:t>
            </w:r>
          </w:p>
        </w:tc>
        <w:tc>
          <w:tcPr>
            <w:tcW w:w="571" w:type="pct"/>
            <w:shd w:val="clear" w:color="auto" w:fill="auto"/>
          </w:tcPr>
          <w:p w14:paraId="1C10CD16" w14:textId="77777777" w:rsidR="00B359D7" w:rsidRPr="00C7612C" w:rsidRDefault="00B359D7" w:rsidP="00F7658B">
            <w:pPr>
              <w:spacing w:before="0"/>
              <w:jc w:val="center"/>
              <w:rPr>
                <w:rFonts w:cs="Arial"/>
                <w:b/>
                <w:bCs/>
                <w:i/>
                <w:iCs/>
                <w:lang w:val="sr-Cyrl-RS"/>
              </w:rPr>
            </w:pPr>
          </w:p>
        </w:tc>
        <w:tc>
          <w:tcPr>
            <w:tcW w:w="623" w:type="pct"/>
            <w:shd w:val="clear" w:color="auto" w:fill="auto"/>
          </w:tcPr>
          <w:p w14:paraId="4B988248"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34CAF453"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690BEAC4" w14:textId="77777777" w:rsidR="00B359D7" w:rsidRPr="00C7612C" w:rsidRDefault="00B359D7" w:rsidP="00F7658B">
            <w:pPr>
              <w:spacing w:before="0"/>
              <w:jc w:val="center"/>
              <w:rPr>
                <w:rFonts w:cs="Arial"/>
                <w:b/>
                <w:bCs/>
                <w:i/>
                <w:iCs/>
                <w:lang w:val="sr-Cyrl-RS"/>
              </w:rPr>
            </w:pPr>
          </w:p>
        </w:tc>
        <w:tc>
          <w:tcPr>
            <w:tcW w:w="765" w:type="pct"/>
            <w:shd w:val="clear" w:color="auto" w:fill="auto"/>
          </w:tcPr>
          <w:p w14:paraId="093A6083" w14:textId="77777777" w:rsidR="00B359D7" w:rsidRPr="00C7612C" w:rsidRDefault="00B359D7" w:rsidP="00F7658B">
            <w:pPr>
              <w:spacing w:before="0"/>
              <w:jc w:val="center"/>
              <w:rPr>
                <w:rFonts w:cs="Arial"/>
                <w:b/>
                <w:bCs/>
                <w:i/>
                <w:iCs/>
                <w:lang w:val="sr-Cyrl-RS"/>
              </w:rPr>
            </w:pPr>
          </w:p>
        </w:tc>
      </w:tr>
      <w:tr w:rsidR="00B359D7" w:rsidRPr="00C7612C" w14:paraId="47F6808A" w14:textId="77777777" w:rsidTr="00F7658B">
        <w:tc>
          <w:tcPr>
            <w:tcW w:w="505" w:type="pct"/>
            <w:shd w:val="clear" w:color="auto" w:fill="C6D9F1" w:themeFill="text2" w:themeFillTint="33"/>
            <w:vAlign w:val="center"/>
          </w:tcPr>
          <w:p w14:paraId="37DFD8D8" w14:textId="77777777" w:rsidR="00B359D7" w:rsidRPr="00C50E05" w:rsidRDefault="00B359D7" w:rsidP="00F7658B">
            <w:pPr>
              <w:pStyle w:val="ListParagraph"/>
              <w:numPr>
                <w:ilvl w:val="0"/>
                <w:numId w:val="44"/>
              </w:numPr>
              <w:spacing w:before="0"/>
              <w:ind w:hanging="968"/>
              <w:jc w:val="center"/>
              <w:rPr>
                <w:rFonts w:cs="Arial"/>
                <w:color w:val="000000"/>
                <w:lang w:val="sr-Cyrl-RS"/>
              </w:rPr>
            </w:pPr>
          </w:p>
        </w:tc>
        <w:tc>
          <w:tcPr>
            <w:tcW w:w="777" w:type="pct"/>
            <w:tcBorders>
              <w:top w:val="nil"/>
              <w:left w:val="single" w:sz="4" w:space="0" w:color="auto"/>
              <w:bottom w:val="single" w:sz="4" w:space="0" w:color="auto"/>
              <w:right w:val="single" w:sz="4" w:space="0" w:color="auto"/>
            </w:tcBorders>
            <w:shd w:val="clear" w:color="auto" w:fill="C6D9F1" w:themeFill="text2" w:themeFillTint="33"/>
            <w:vAlign w:val="center"/>
          </w:tcPr>
          <w:p w14:paraId="218EA033" w14:textId="77777777" w:rsidR="00B359D7" w:rsidRPr="003C7C1C" w:rsidRDefault="00B359D7" w:rsidP="00F7658B">
            <w:pPr>
              <w:spacing w:before="0"/>
              <w:jc w:val="center"/>
              <w:rPr>
                <w:rFonts w:cs="Arial"/>
                <w:color w:val="000000"/>
                <w:sz w:val="20"/>
                <w:szCs w:val="20"/>
              </w:rPr>
            </w:pPr>
            <w:r w:rsidRPr="003C7C1C">
              <w:rPr>
                <w:rFonts w:cs="Arial"/>
                <w:b/>
                <w:color w:val="000000"/>
                <w:sz w:val="20"/>
                <w:szCs w:val="20"/>
              </w:rPr>
              <w:t>Каналица</w:t>
            </w:r>
            <w:r w:rsidRPr="003C7C1C">
              <w:rPr>
                <w:b/>
              </w:rPr>
              <w:t xml:space="preserve"> </w:t>
            </w:r>
            <w:r w:rsidRPr="003C7C1C">
              <w:rPr>
                <w:rFonts w:cs="Arial"/>
                <w:color w:val="000000"/>
                <w:sz w:val="20"/>
                <w:szCs w:val="20"/>
              </w:rPr>
              <w:t xml:space="preserve">Legrand каналице 80x50mm 0 104 12 или одговарајуће, </w:t>
            </w:r>
          </w:p>
          <w:p w14:paraId="77A4942C" w14:textId="77777777" w:rsidR="00B359D7" w:rsidRPr="003C7C1C" w:rsidRDefault="00B359D7" w:rsidP="00F7658B">
            <w:pPr>
              <w:spacing w:before="0"/>
              <w:jc w:val="center"/>
              <w:rPr>
                <w:rFonts w:cs="Arial"/>
                <w:b/>
                <w:sz w:val="20"/>
                <w:szCs w:val="20"/>
                <w:highlight w:val="yellow"/>
                <w:lang w:val="sr-Cyrl-RS"/>
              </w:rPr>
            </w:pPr>
            <w:r w:rsidRPr="003C7C1C">
              <w:rPr>
                <w:rFonts w:cs="Arial"/>
                <w:color w:val="000000"/>
                <w:sz w:val="20"/>
                <w:szCs w:val="20"/>
              </w:rPr>
              <w:t>гаранција 12 месеци</w:t>
            </w:r>
          </w:p>
        </w:tc>
        <w:tc>
          <w:tcPr>
            <w:tcW w:w="417" w:type="pct"/>
            <w:tcBorders>
              <w:top w:val="nil"/>
              <w:left w:val="single" w:sz="4" w:space="0" w:color="auto"/>
              <w:bottom w:val="single" w:sz="4" w:space="0" w:color="auto"/>
              <w:right w:val="single" w:sz="8" w:space="0" w:color="auto"/>
            </w:tcBorders>
            <w:shd w:val="clear" w:color="auto" w:fill="C6D9F1" w:themeFill="text2" w:themeFillTint="33"/>
            <w:vAlign w:val="center"/>
          </w:tcPr>
          <w:p w14:paraId="7FD55F68" w14:textId="77777777" w:rsidR="00B359D7" w:rsidRPr="00C7612C" w:rsidRDefault="00B359D7" w:rsidP="00F7658B">
            <w:pPr>
              <w:spacing w:before="0"/>
              <w:jc w:val="center"/>
              <w:rPr>
                <w:rFonts w:cs="Arial"/>
                <w:color w:val="000000"/>
                <w:lang w:val="sr-Cyrl-RS"/>
              </w:rPr>
            </w:pPr>
            <w:r>
              <w:rPr>
                <w:rFonts w:cs="Arial"/>
                <w:color w:val="000000"/>
                <w:sz w:val="20"/>
                <w:szCs w:val="20"/>
              </w:rPr>
              <w:t>1630</w:t>
            </w:r>
          </w:p>
        </w:tc>
        <w:tc>
          <w:tcPr>
            <w:tcW w:w="571" w:type="pct"/>
            <w:shd w:val="clear" w:color="auto" w:fill="auto"/>
          </w:tcPr>
          <w:p w14:paraId="37BA09B3" w14:textId="77777777" w:rsidR="00B359D7" w:rsidRPr="00C7612C" w:rsidRDefault="00B359D7" w:rsidP="00F7658B">
            <w:pPr>
              <w:spacing w:before="0"/>
              <w:jc w:val="center"/>
              <w:rPr>
                <w:rFonts w:cs="Arial"/>
                <w:b/>
                <w:bCs/>
                <w:i/>
                <w:iCs/>
                <w:lang w:val="sr-Cyrl-RS"/>
              </w:rPr>
            </w:pPr>
          </w:p>
        </w:tc>
        <w:tc>
          <w:tcPr>
            <w:tcW w:w="623" w:type="pct"/>
            <w:shd w:val="clear" w:color="auto" w:fill="auto"/>
          </w:tcPr>
          <w:p w14:paraId="7712E7AC"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2B4EB4E9"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057F1934" w14:textId="77777777" w:rsidR="00B359D7" w:rsidRPr="00C7612C" w:rsidRDefault="00B359D7" w:rsidP="00F7658B">
            <w:pPr>
              <w:spacing w:before="0"/>
              <w:jc w:val="center"/>
              <w:rPr>
                <w:rFonts w:cs="Arial"/>
                <w:b/>
                <w:bCs/>
                <w:i/>
                <w:iCs/>
                <w:lang w:val="sr-Cyrl-RS"/>
              </w:rPr>
            </w:pPr>
          </w:p>
        </w:tc>
        <w:tc>
          <w:tcPr>
            <w:tcW w:w="765" w:type="pct"/>
            <w:shd w:val="clear" w:color="auto" w:fill="auto"/>
          </w:tcPr>
          <w:p w14:paraId="77F68919" w14:textId="77777777" w:rsidR="00B359D7" w:rsidRPr="00C7612C" w:rsidRDefault="00B359D7" w:rsidP="00F7658B">
            <w:pPr>
              <w:spacing w:before="0"/>
              <w:jc w:val="center"/>
              <w:rPr>
                <w:rFonts w:cs="Arial"/>
                <w:b/>
                <w:bCs/>
                <w:i/>
                <w:iCs/>
                <w:lang w:val="sr-Cyrl-RS"/>
              </w:rPr>
            </w:pPr>
          </w:p>
        </w:tc>
      </w:tr>
      <w:tr w:rsidR="00B359D7" w:rsidRPr="00C7612C" w14:paraId="36C07D54" w14:textId="77777777" w:rsidTr="00F7658B">
        <w:tc>
          <w:tcPr>
            <w:tcW w:w="505" w:type="pct"/>
            <w:shd w:val="clear" w:color="auto" w:fill="C6D9F1" w:themeFill="text2" w:themeFillTint="33"/>
            <w:vAlign w:val="center"/>
          </w:tcPr>
          <w:p w14:paraId="56ADFCBB" w14:textId="77777777" w:rsidR="00B359D7" w:rsidRPr="00C50E05" w:rsidRDefault="00B359D7" w:rsidP="00F7658B">
            <w:pPr>
              <w:pStyle w:val="ListParagraph"/>
              <w:numPr>
                <w:ilvl w:val="0"/>
                <w:numId w:val="44"/>
              </w:numPr>
              <w:spacing w:before="0"/>
              <w:ind w:hanging="968"/>
              <w:jc w:val="center"/>
              <w:rPr>
                <w:rFonts w:cs="Arial"/>
                <w:color w:val="000000"/>
                <w:lang w:val="sr-Cyrl-RS"/>
              </w:rPr>
            </w:pPr>
          </w:p>
        </w:tc>
        <w:tc>
          <w:tcPr>
            <w:tcW w:w="777" w:type="pct"/>
            <w:tcBorders>
              <w:top w:val="nil"/>
              <w:left w:val="single" w:sz="4" w:space="0" w:color="auto"/>
              <w:bottom w:val="single" w:sz="4" w:space="0" w:color="auto"/>
              <w:right w:val="single" w:sz="4" w:space="0" w:color="auto"/>
            </w:tcBorders>
            <w:shd w:val="clear" w:color="auto" w:fill="C6D9F1" w:themeFill="text2" w:themeFillTint="33"/>
            <w:vAlign w:val="center"/>
          </w:tcPr>
          <w:p w14:paraId="6BC58087" w14:textId="77777777" w:rsidR="00B359D7" w:rsidRPr="003C7C1C" w:rsidRDefault="00B359D7" w:rsidP="00F7658B">
            <w:pPr>
              <w:spacing w:before="0"/>
              <w:jc w:val="center"/>
              <w:rPr>
                <w:rFonts w:cs="Arial"/>
                <w:b/>
                <w:sz w:val="20"/>
                <w:szCs w:val="20"/>
                <w:highlight w:val="yellow"/>
                <w:lang w:val="sr-Cyrl-RS"/>
              </w:rPr>
            </w:pPr>
            <w:r w:rsidRPr="003C7C1C">
              <w:rPr>
                <w:rFonts w:cs="Arial"/>
                <w:b/>
                <w:color w:val="000000"/>
                <w:sz w:val="20"/>
                <w:szCs w:val="20"/>
              </w:rPr>
              <w:t>Поклопац каналице</w:t>
            </w:r>
            <w:r w:rsidRPr="003C7C1C">
              <w:rPr>
                <w:b/>
              </w:rPr>
              <w:t xml:space="preserve"> </w:t>
            </w:r>
            <w:r w:rsidRPr="003C7C1C">
              <w:rPr>
                <w:rFonts w:cs="Arial"/>
                <w:color w:val="000000"/>
                <w:sz w:val="20"/>
                <w:szCs w:val="20"/>
              </w:rPr>
              <w:t>Legrand поклопац каналице 80x50mm 0 105 21 или одговарајуће, гаранција 12 месеци</w:t>
            </w:r>
          </w:p>
        </w:tc>
        <w:tc>
          <w:tcPr>
            <w:tcW w:w="417" w:type="pct"/>
            <w:tcBorders>
              <w:top w:val="nil"/>
              <w:left w:val="single" w:sz="4" w:space="0" w:color="auto"/>
              <w:bottom w:val="single" w:sz="4" w:space="0" w:color="auto"/>
              <w:right w:val="single" w:sz="8" w:space="0" w:color="auto"/>
            </w:tcBorders>
            <w:shd w:val="clear" w:color="auto" w:fill="C6D9F1" w:themeFill="text2" w:themeFillTint="33"/>
            <w:vAlign w:val="center"/>
          </w:tcPr>
          <w:p w14:paraId="12E098C8" w14:textId="77777777" w:rsidR="00B359D7" w:rsidRPr="00C7612C" w:rsidRDefault="00B359D7" w:rsidP="00F7658B">
            <w:pPr>
              <w:spacing w:before="0"/>
              <w:jc w:val="center"/>
              <w:rPr>
                <w:rFonts w:cs="Arial"/>
                <w:color w:val="000000"/>
                <w:lang w:val="sr-Cyrl-RS"/>
              </w:rPr>
            </w:pPr>
            <w:r>
              <w:rPr>
                <w:rFonts w:cs="Arial"/>
                <w:color w:val="000000"/>
                <w:sz w:val="20"/>
                <w:szCs w:val="20"/>
              </w:rPr>
              <w:t>1630</w:t>
            </w:r>
          </w:p>
        </w:tc>
        <w:tc>
          <w:tcPr>
            <w:tcW w:w="571" w:type="pct"/>
            <w:shd w:val="clear" w:color="auto" w:fill="auto"/>
          </w:tcPr>
          <w:p w14:paraId="4D51ED1F" w14:textId="77777777" w:rsidR="00B359D7" w:rsidRPr="00C7612C" w:rsidRDefault="00B359D7" w:rsidP="00F7658B">
            <w:pPr>
              <w:spacing w:before="0"/>
              <w:jc w:val="center"/>
              <w:rPr>
                <w:rFonts w:cs="Arial"/>
                <w:b/>
                <w:bCs/>
                <w:i/>
                <w:iCs/>
                <w:lang w:val="sr-Cyrl-RS"/>
              </w:rPr>
            </w:pPr>
          </w:p>
        </w:tc>
        <w:tc>
          <w:tcPr>
            <w:tcW w:w="623" w:type="pct"/>
            <w:shd w:val="clear" w:color="auto" w:fill="auto"/>
          </w:tcPr>
          <w:p w14:paraId="5B02AE81"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10ED6874"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7ECCD898" w14:textId="77777777" w:rsidR="00B359D7" w:rsidRPr="00C7612C" w:rsidRDefault="00B359D7" w:rsidP="00F7658B">
            <w:pPr>
              <w:spacing w:before="0"/>
              <w:jc w:val="center"/>
              <w:rPr>
                <w:rFonts w:cs="Arial"/>
                <w:b/>
                <w:bCs/>
                <w:i/>
                <w:iCs/>
                <w:lang w:val="sr-Cyrl-RS"/>
              </w:rPr>
            </w:pPr>
          </w:p>
        </w:tc>
        <w:tc>
          <w:tcPr>
            <w:tcW w:w="765" w:type="pct"/>
            <w:shd w:val="clear" w:color="auto" w:fill="auto"/>
          </w:tcPr>
          <w:p w14:paraId="139E30BD" w14:textId="77777777" w:rsidR="00B359D7" w:rsidRPr="00C7612C" w:rsidRDefault="00B359D7" w:rsidP="00F7658B">
            <w:pPr>
              <w:spacing w:before="0"/>
              <w:jc w:val="center"/>
              <w:rPr>
                <w:rFonts w:cs="Arial"/>
                <w:b/>
                <w:bCs/>
                <w:i/>
                <w:iCs/>
                <w:lang w:val="sr-Cyrl-RS"/>
              </w:rPr>
            </w:pPr>
          </w:p>
        </w:tc>
      </w:tr>
      <w:tr w:rsidR="00B359D7" w:rsidRPr="00C7612C" w14:paraId="1B6A7968" w14:textId="77777777" w:rsidTr="00F7658B">
        <w:tc>
          <w:tcPr>
            <w:tcW w:w="505" w:type="pct"/>
            <w:shd w:val="clear" w:color="auto" w:fill="C6D9F1" w:themeFill="text2" w:themeFillTint="33"/>
            <w:vAlign w:val="center"/>
          </w:tcPr>
          <w:p w14:paraId="1194E1F9" w14:textId="77777777" w:rsidR="00B359D7" w:rsidRPr="00C50E05" w:rsidRDefault="00B359D7" w:rsidP="00F7658B">
            <w:pPr>
              <w:pStyle w:val="ListParagraph"/>
              <w:numPr>
                <w:ilvl w:val="0"/>
                <w:numId w:val="44"/>
              </w:numPr>
              <w:spacing w:before="0"/>
              <w:ind w:hanging="968"/>
              <w:jc w:val="center"/>
              <w:rPr>
                <w:rFonts w:cs="Arial"/>
                <w:color w:val="000000"/>
                <w:lang w:val="sr-Cyrl-RS"/>
              </w:rPr>
            </w:pPr>
          </w:p>
        </w:tc>
        <w:tc>
          <w:tcPr>
            <w:tcW w:w="777" w:type="pct"/>
            <w:tcBorders>
              <w:top w:val="nil"/>
              <w:left w:val="single" w:sz="4" w:space="0" w:color="auto"/>
              <w:bottom w:val="single" w:sz="4" w:space="0" w:color="auto"/>
              <w:right w:val="single" w:sz="4" w:space="0" w:color="auto"/>
            </w:tcBorders>
            <w:shd w:val="clear" w:color="auto" w:fill="C6D9F1" w:themeFill="text2" w:themeFillTint="33"/>
            <w:vAlign w:val="center"/>
          </w:tcPr>
          <w:p w14:paraId="17ADDADC" w14:textId="77777777" w:rsidR="00B359D7" w:rsidRPr="003C7C1C" w:rsidRDefault="00B359D7" w:rsidP="00F7658B">
            <w:pPr>
              <w:spacing w:before="0"/>
              <w:jc w:val="center"/>
              <w:rPr>
                <w:rFonts w:cs="Arial"/>
                <w:b/>
                <w:sz w:val="20"/>
                <w:szCs w:val="20"/>
                <w:highlight w:val="yellow"/>
                <w:lang w:val="sr-Cyrl-RS"/>
              </w:rPr>
            </w:pPr>
            <w:r w:rsidRPr="003C7C1C">
              <w:rPr>
                <w:rFonts w:cs="Arial"/>
                <w:b/>
                <w:color w:val="000000"/>
                <w:sz w:val="20"/>
                <w:szCs w:val="20"/>
              </w:rPr>
              <w:t>Спојник базе парапета</w:t>
            </w:r>
            <w:r w:rsidRPr="003C7C1C">
              <w:rPr>
                <w:b/>
              </w:rPr>
              <w:t xml:space="preserve"> </w:t>
            </w:r>
            <w:r w:rsidRPr="003C7C1C">
              <w:rPr>
                <w:rFonts w:cs="Arial"/>
                <w:color w:val="000000"/>
                <w:sz w:val="20"/>
                <w:szCs w:val="20"/>
              </w:rPr>
              <w:t>Legrand спојник базе парапета или одговарајуће, гаранција 12 месеци</w:t>
            </w:r>
          </w:p>
        </w:tc>
        <w:tc>
          <w:tcPr>
            <w:tcW w:w="417" w:type="pct"/>
            <w:tcBorders>
              <w:top w:val="nil"/>
              <w:left w:val="single" w:sz="4" w:space="0" w:color="auto"/>
              <w:bottom w:val="single" w:sz="4" w:space="0" w:color="auto"/>
              <w:right w:val="single" w:sz="8" w:space="0" w:color="auto"/>
            </w:tcBorders>
            <w:shd w:val="clear" w:color="auto" w:fill="C6D9F1" w:themeFill="text2" w:themeFillTint="33"/>
            <w:vAlign w:val="center"/>
          </w:tcPr>
          <w:p w14:paraId="03B1F5C1" w14:textId="77777777" w:rsidR="00B359D7" w:rsidRPr="00C7612C" w:rsidRDefault="00B359D7" w:rsidP="00F7658B">
            <w:pPr>
              <w:spacing w:before="0"/>
              <w:jc w:val="center"/>
              <w:rPr>
                <w:rFonts w:cs="Arial"/>
                <w:color w:val="000000"/>
                <w:lang w:val="sr-Cyrl-RS"/>
              </w:rPr>
            </w:pPr>
            <w:r>
              <w:rPr>
                <w:rFonts w:cs="Arial"/>
                <w:color w:val="000000"/>
                <w:sz w:val="20"/>
                <w:szCs w:val="20"/>
              </w:rPr>
              <w:t>808</w:t>
            </w:r>
          </w:p>
        </w:tc>
        <w:tc>
          <w:tcPr>
            <w:tcW w:w="571" w:type="pct"/>
            <w:shd w:val="clear" w:color="auto" w:fill="auto"/>
          </w:tcPr>
          <w:p w14:paraId="5D2D99B2" w14:textId="77777777" w:rsidR="00B359D7" w:rsidRPr="00C7612C" w:rsidRDefault="00B359D7" w:rsidP="00F7658B">
            <w:pPr>
              <w:spacing w:before="0"/>
              <w:jc w:val="center"/>
              <w:rPr>
                <w:rFonts w:cs="Arial"/>
                <w:b/>
                <w:bCs/>
                <w:i/>
                <w:iCs/>
                <w:lang w:val="sr-Cyrl-RS"/>
              </w:rPr>
            </w:pPr>
          </w:p>
        </w:tc>
        <w:tc>
          <w:tcPr>
            <w:tcW w:w="623" w:type="pct"/>
            <w:shd w:val="clear" w:color="auto" w:fill="auto"/>
          </w:tcPr>
          <w:p w14:paraId="396E1E6D"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5092107E"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0E8F83E6" w14:textId="77777777" w:rsidR="00B359D7" w:rsidRPr="00C7612C" w:rsidRDefault="00B359D7" w:rsidP="00F7658B">
            <w:pPr>
              <w:spacing w:before="0"/>
              <w:jc w:val="center"/>
              <w:rPr>
                <w:rFonts w:cs="Arial"/>
                <w:b/>
                <w:bCs/>
                <w:i/>
                <w:iCs/>
                <w:lang w:val="sr-Cyrl-RS"/>
              </w:rPr>
            </w:pPr>
          </w:p>
        </w:tc>
        <w:tc>
          <w:tcPr>
            <w:tcW w:w="765" w:type="pct"/>
            <w:shd w:val="clear" w:color="auto" w:fill="auto"/>
          </w:tcPr>
          <w:p w14:paraId="32C3C507" w14:textId="77777777" w:rsidR="00B359D7" w:rsidRPr="00C7612C" w:rsidRDefault="00B359D7" w:rsidP="00F7658B">
            <w:pPr>
              <w:spacing w:before="0"/>
              <w:jc w:val="center"/>
              <w:rPr>
                <w:rFonts w:cs="Arial"/>
                <w:b/>
                <w:bCs/>
                <w:i/>
                <w:iCs/>
                <w:lang w:val="sr-Cyrl-RS"/>
              </w:rPr>
            </w:pPr>
          </w:p>
        </w:tc>
      </w:tr>
      <w:tr w:rsidR="00B359D7" w:rsidRPr="00C7612C" w14:paraId="0CE4403D" w14:textId="77777777" w:rsidTr="00F7658B">
        <w:tc>
          <w:tcPr>
            <w:tcW w:w="505" w:type="pct"/>
            <w:shd w:val="clear" w:color="auto" w:fill="C6D9F1" w:themeFill="text2" w:themeFillTint="33"/>
            <w:vAlign w:val="center"/>
          </w:tcPr>
          <w:p w14:paraId="5EC058C8" w14:textId="77777777" w:rsidR="00B359D7" w:rsidRPr="00C50E05" w:rsidRDefault="00B359D7" w:rsidP="00F7658B">
            <w:pPr>
              <w:pStyle w:val="ListParagraph"/>
              <w:numPr>
                <w:ilvl w:val="0"/>
                <w:numId w:val="44"/>
              </w:numPr>
              <w:spacing w:before="0"/>
              <w:ind w:hanging="968"/>
              <w:jc w:val="center"/>
              <w:rPr>
                <w:rFonts w:cs="Arial"/>
                <w:color w:val="000000"/>
                <w:lang w:val="sr-Cyrl-RS"/>
              </w:rPr>
            </w:pPr>
          </w:p>
        </w:tc>
        <w:tc>
          <w:tcPr>
            <w:tcW w:w="777" w:type="pct"/>
            <w:tcBorders>
              <w:top w:val="nil"/>
              <w:left w:val="single" w:sz="4" w:space="0" w:color="auto"/>
              <w:bottom w:val="single" w:sz="4" w:space="0" w:color="auto"/>
              <w:right w:val="single" w:sz="4" w:space="0" w:color="auto"/>
            </w:tcBorders>
            <w:shd w:val="clear" w:color="auto" w:fill="C6D9F1" w:themeFill="text2" w:themeFillTint="33"/>
            <w:vAlign w:val="center"/>
          </w:tcPr>
          <w:p w14:paraId="141ACDDF" w14:textId="77777777" w:rsidR="00B359D7" w:rsidRPr="003C7C1C" w:rsidRDefault="00B359D7" w:rsidP="00F7658B">
            <w:pPr>
              <w:spacing w:before="0"/>
              <w:jc w:val="center"/>
              <w:rPr>
                <w:rFonts w:cs="Arial"/>
                <w:b/>
                <w:sz w:val="20"/>
                <w:szCs w:val="20"/>
                <w:highlight w:val="yellow"/>
                <w:lang w:val="sr-Cyrl-RS"/>
              </w:rPr>
            </w:pPr>
            <w:r w:rsidRPr="003C7C1C">
              <w:rPr>
                <w:rFonts w:cs="Arial"/>
                <w:b/>
                <w:color w:val="000000"/>
                <w:sz w:val="20"/>
                <w:szCs w:val="20"/>
              </w:rPr>
              <w:t>Спојник поклопца</w:t>
            </w:r>
            <w:r w:rsidRPr="003C7C1C">
              <w:rPr>
                <w:b/>
              </w:rPr>
              <w:t xml:space="preserve"> </w:t>
            </w:r>
            <w:r w:rsidRPr="003C7C1C">
              <w:rPr>
                <w:rFonts w:cs="Arial"/>
                <w:color w:val="000000"/>
                <w:sz w:val="20"/>
                <w:szCs w:val="20"/>
              </w:rPr>
              <w:t>Legrand спојник поклопца или одговарајуће, гаранција 12 месеци</w:t>
            </w:r>
          </w:p>
        </w:tc>
        <w:tc>
          <w:tcPr>
            <w:tcW w:w="417" w:type="pct"/>
            <w:tcBorders>
              <w:top w:val="nil"/>
              <w:left w:val="single" w:sz="4" w:space="0" w:color="auto"/>
              <w:bottom w:val="single" w:sz="4" w:space="0" w:color="auto"/>
              <w:right w:val="single" w:sz="8" w:space="0" w:color="auto"/>
            </w:tcBorders>
            <w:shd w:val="clear" w:color="auto" w:fill="C6D9F1" w:themeFill="text2" w:themeFillTint="33"/>
            <w:vAlign w:val="center"/>
          </w:tcPr>
          <w:p w14:paraId="635895FD" w14:textId="77777777" w:rsidR="00B359D7" w:rsidRPr="00C7612C" w:rsidRDefault="00B359D7" w:rsidP="00F7658B">
            <w:pPr>
              <w:spacing w:before="0"/>
              <w:jc w:val="center"/>
              <w:rPr>
                <w:rFonts w:cs="Arial"/>
                <w:color w:val="000000"/>
                <w:lang w:val="sr-Cyrl-RS"/>
              </w:rPr>
            </w:pPr>
            <w:r>
              <w:rPr>
                <w:rFonts w:cs="Arial"/>
                <w:color w:val="000000"/>
                <w:sz w:val="20"/>
                <w:szCs w:val="20"/>
              </w:rPr>
              <w:t>808</w:t>
            </w:r>
          </w:p>
        </w:tc>
        <w:tc>
          <w:tcPr>
            <w:tcW w:w="571" w:type="pct"/>
            <w:shd w:val="clear" w:color="auto" w:fill="auto"/>
          </w:tcPr>
          <w:p w14:paraId="587EEAAB" w14:textId="77777777" w:rsidR="00B359D7" w:rsidRPr="00C7612C" w:rsidRDefault="00B359D7" w:rsidP="00F7658B">
            <w:pPr>
              <w:spacing w:before="0"/>
              <w:jc w:val="center"/>
              <w:rPr>
                <w:rFonts w:cs="Arial"/>
                <w:b/>
                <w:bCs/>
                <w:i/>
                <w:iCs/>
                <w:lang w:val="sr-Cyrl-RS"/>
              </w:rPr>
            </w:pPr>
          </w:p>
        </w:tc>
        <w:tc>
          <w:tcPr>
            <w:tcW w:w="623" w:type="pct"/>
            <w:shd w:val="clear" w:color="auto" w:fill="auto"/>
          </w:tcPr>
          <w:p w14:paraId="17FD8135"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735294FC"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422A735E" w14:textId="77777777" w:rsidR="00B359D7" w:rsidRPr="00C7612C" w:rsidRDefault="00B359D7" w:rsidP="00F7658B">
            <w:pPr>
              <w:spacing w:before="0"/>
              <w:jc w:val="center"/>
              <w:rPr>
                <w:rFonts w:cs="Arial"/>
                <w:b/>
                <w:bCs/>
                <w:i/>
                <w:iCs/>
                <w:lang w:val="sr-Cyrl-RS"/>
              </w:rPr>
            </w:pPr>
          </w:p>
        </w:tc>
        <w:tc>
          <w:tcPr>
            <w:tcW w:w="765" w:type="pct"/>
            <w:shd w:val="clear" w:color="auto" w:fill="auto"/>
          </w:tcPr>
          <w:p w14:paraId="7198C5AC" w14:textId="77777777" w:rsidR="00B359D7" w:rsidRPr="00C7612C" w:rsidRDefault="00B359D7" w:rsidP="00F7658B">
            <w:pPr>
              <w:spacing w:before="0"/>
              <w:jc w:val="center"/>
              <w:rPr>
                <w:rFonts w:cs="Arial"/>
                <w:b/>
                <w:bCs/>
                <w:i/>
                <w:iCs/>
                <w:lang w:val="sr-Cyrl-RS"/>
              </w:rPr>
            </w:pPr>
          </w:p>
        </w:tc>
      </w:tr>
      <w:tr w:rsidR="00B359D7" w:rsidRPr="00C7612C" w14:paraId="1F3A7068" w14:textId="77777777" w:rsidTr="00F7658B">
        <w:tc>
          <w:tcPr>
            <w:tcW w:w="505" w:type="pct"/>
            <w:shd w:val="clear" w:color="auto" w:fill="C6D9F1" w:themeFill="text2" w:themeFillTint="33"/>
            <w:vAlign w:val="center"/>
          </w:tcPr>
          <w:p w14:paraId="2B81153D" w14:textId="77777777" w:rsidR="00B359D7" w:rsidRPr="00C50E05" w:rsidRDefault="00B359D7" w:rsidP="00F7658B">
            <w:pPr>
              <w:pStyle w:val="ListParagraph"/>
              <w:numPr>
                <w:ilvl w:val="0"/>
                <w:numId w:val="44"/>
              </w:numPr>
              <w:spacing w:before="0"/>
              <w:ind w:hanging="968"/>
              <w:jc w:val="center"/>
              <w:rPr>
                <w:rFonts w:cs="Arial"/>
                <w:color w:val="000000"/>
                <w:lang w:val="sr-Cyrl-RS"/>
              </w:rPr>
            </w:pPr>
          </w:p>
        </w:tc>
        <w:tc>
          <w:tcPr>
            <w:tcW w:w="777" w:type="pct"/>
            <w:tcBorders>
              <w:top w:val="nil"/>
              <w:left w:val="single" w:sz="4" w:space="0" w:color="auto"/>
              <w:bottom w:val="single" w:sz="4" w:space="0" w:color="auto"/>
              <w:right w:val="single" w:sz="4" w:space="0" w:color="auto"/>
            </w:tcBorders>
            <w:shd w:val="clear" w:color="auto" w:fill="C6D9F1" w:themeFill="text2" w:themeFillTint="33"/>
            <w:vAlign w:val="center"/>
          </w:tcPr>
          <w:p w14:paraId="12189E07" w14:textId="77777777" w:rsidR="00B359D7" w:rsidRPr="003C7C1C" w:rsidRDefault="00B359D7" w:rsidP="00F7658B">
            <w:pPr>
              <w:spacing w:before="0"/>
              <w:jc w:val="center"/>
              <w:rPr>
                <w:rFonts w:cs="Arial"/>
                <w:b/>
                <w:sz w:val="20"/>
                <w:szCs w:val="20"/>
                <w:highlight w:val="yellow"/>
                <w:lang w:val="sr-Cyrl-RS"/>
              </w:rPr>
            </w:pPr>
            <w:r w:rsidRPr="003C7C1C">
              <w:rPr>
                <w:rFonts w:cs="Arial"/>
                <w:b/>
                <w:color w:val="000000"/>
                <w:sz w:val="20"/>
                <w:szCs w:val="20"/>
              </w:rPr>
              <w:t>Држач каблова</w:t>
            </w:r>
            <w:r w:rsidRPr="003C7C1C">
              <w:rPr>
                <w:b/>
              </w:rPr>
              <w:t xml:space="preserve"> </w:t>
            </w:r>
            <w:r w:rsidRPr="003C7C1C">
              <w:rPr>
                <w:rFonts w:cs="Arial"/>
                <w:color w:val="000000"/>
                <w:sz w:val="20"/>
                <w:szCs w:val="20"/>
              </w:rPr>
              <w:t>Legrand држач каблова 0 106 82 или одговарајуће, гаранција 12 месеци</w:t>
            </w:r>
          </w:p>
        </w:tc>
        <w:tc>
          <w:tcPr>
            <w:tcW w:w="417" w:type="pct"/>
            <w:tcBorders>
              <w:top w:val="nil"/>
              <w:left w:val="single" w:sz="4" w:space="0" w:color="auto"/>
              <w:bottom w:val="single" w:sz="4" w:space="0" w:color="auto"/>
              <w:right w:val="single" w:sz="8" w:space="0" w:color="auto"/>
            </w:tcBorders>
            <w:shd w:val="clear" w:color="auto" w:fill="C6D9F1" w:themeFill="text2" w:themeFillTint="33"/>
            <w:vAlign w:val="center"/>
          </w:tcPr>
          <w:p w14:paraId="5573365A" w14:textId="77777777" w:rsidR="00B359D7" w:rsidRPr="00C7612C" w:rsidRDefault="00B359D7" w:rsidP="00F7658B">
            <w:pPr>
              <w:spacing w:before="0"/>
              <w:jc w:val="center"/>
              <w:rPr>
                <w:rFonts w:cs="Arial"/>
                <w:color w:val="000000"/>
                <w:lang w:val="sr-Cyrl-RS"/>
              </w:rPr>
            </w:pPr>
            <w:r>
              <w:rPr>
                <w:rFonts w:cs="Arial"/>
                <w:color w:val="000000"/>
                <w:sz w:val="20"/>
                <w:szCs w:val="20"/>
              </w:rPr>
              <w:t>1616</w:t>
            </w:r>
          </w:p>
        </w:tc>
        <w:tc>
          <w:tcPr>
            <w:tcW w:w="571" w:type="pct"/>
            <w:shd w:val="clear" w:color="auto" w:fill="auto"/>
          </w:tcPr>
          <w:p w14:paraId="3FF9034C" w14:textId="77777777" w:rsidR="00B359D7" w:rsidRPr="00C7612C" w:rsidRDefault="00B359D7" w:rsidP="00F7658B">
            <w:pPr>
              <w:spacing w:before="0"/>
              <w:jc w:val="center"/>
              <w:rPr>
                <w:rFonts w:cs="Arial"/>
                <w:b/>
                <w:bCs/>
                <w:i/>
                <w:iCs/>
                <w:lang w:val="sr-Cyrl-RS"/>
              </w:rPr>
            </w:pPr>
          </w:p>
        </w:tc>
        <w:tc>
          <w:tcPr>
            <w:tcW w:w="623" w:type="pct"/>
            <w:shd w:val="clear" w:color="auto" w:fill="auto"/>
          </w:tcPr>
          <w:p w14:paraId="4F0043F7"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583C2DE6"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17B9C239" w14:textId="77777777" w:rsidR="00B359D7" w:rsidRPr="00C7612C" w:rsidRDefault="00B359D7" w:rsidP="00F7658B">
            <w:pPr>
              <w:spacing w:before="0"/>
              <w:jc w:val="center"/>
              <w:rPr>
                <w:rFonts w:cs="Arial"/>
                <w:b/>
                <w:bCs/>
                <w:i/>
                <w:iCs/>
                <w:lang w:val="sr-Cyrl-RS"/>
              </w:rPr>
            </w:pPr>
          </w:p>
        </w:tc>
        <w:tc>
          <w:tcPr>
            <w:tcW w:w="765" w:type="pct"/>
            <w:shd w:val="clear" w:color="auto" w:fill="auto"/>
          </w:tcPr>
          <w:p w14:paraId="4C5CCD3D" w14:textId="77777777" w:rsidR="00B359D7" w:rsidRPr="00C7612C" w:rsidRDefault="00B359D7" w:rsidP="00F7658B">
            <w:pPr>
              <w:spacing w:before="0"/>
              <w:jc w:val="center"/>
              <w:rPr>
                <w:rFonts w:cs="Arial"/>
                <w:b/>
                <w:bCs/>
                <w:i/>
                <w:iCs/>
                <w:lang w:val="sr-Cyrl-RS"/>
              </w:rPr>
            </w:pPr>
          </w:p>
        </w:tc>
      </w:tr>
      <w:tr w:rsidR="00B359D7" w:rsidRPr="00C7612C" w14:paraId="2DC425D7" w14:textId="77777777" w:rsidTr="00F7658B">
        <w:tc>
          <w:tcPr>
            <w:tcW w:w="505" w:type="pct"/>
            <w:shd w:val="clear" w:color="auto" w:fill="C6D9F1" w:themeFill="text2" w:themeFillTint="33"/>
            <w:vAlign w:val="center"/>
          </w:tcPr>
          <w:p w14:paraId="1FF7180E" w14:textId="77777777" w:rsidR="00B359D7" w:rsidRPr="00C50E05" w:rsidRDefault="00B359D7" w:rsidP="00F7658B">
            <w:pPr>
              <w:pStyle w:val="ListParagraph"/>
              <w:numPr>
                <w:ilvl w:val="0"/>
                <w:numId w:val="44"/>
              </w:numPr>
              <w:spacing w:before="0"/>
              <w:ind w:hanging="968"/>
              <w:jc w:val="center"/>
              <w:rPr>
                <w:rFonts w:cs="Arial"/>
                <w:color w:val="000000"/>
                <w:lang w:val="sr-Cyrl-RS"/>
              </w:rPr>
            </w:pPr>
          </w:p>
        </w:tc>
        <w:tc>
          <w:tcPr>
            <w:tcW w:w="777" w:type="pct"/>
            <w:tcBorders>
              <w:top w:val="nil"/>
              <w:left w:val="single" w:sz="4" w:space="0" w:color="auto"/>
              <w:bottom w:val="single" w:sz="4" w:space="0" w:color="auto"/>
              <w:right w:val="single" w:sz="4" w:space="0" w:color="auto"/>
            </w:tcBorders>
            <w:shd w:val="clear" w:color="auto" w:fill="C6D9F1" w:themeFill="text2" w:themeFillTint="33"/>
            <w:vAlign w:val="center"/>
          </w:tcPr>
          <w:p w14:paraId="6562957E" w14:textId="77777777" w:rsidR="00B359D7" w:rsidRPr="003C7C1C" w:rsidRDefault="00B359D7" w:rsidP="00F7658B">
            <w:pPr>
              <w:spacing w:before="0"/>
              <w:jc w:val="center"/>
              <w:rPr>
                <w:rFonts w:cs="Arial"/>
                <w:b/>
                <w:sz w:val="20"/>
                <w:szCs w:val="20"/>
                <w:highlight w:val="yellow"/>
                <w:lang w:val="sr-Cyrl-RS"/>
              </w:rPr>
            </w:pPr>
            <w:r w:rsidRPr="003C7C1C">
              <w:rPr>
                <w:rFonts w:cs="Arial"/>
                <w:b/>
                <w:color w:val="000000"/>
                <w:sz w:val="20"/>
                <w:szCs w:val="20"/>
              </w:rPr>
              <w:t>Спојник</w:t>
            </w:r>
            <w:r w:rsidRPr="003C7C1C">
              <w:rPr>
                <w:b/>
              </w:rPr>
              <w:t xml:space="preserve"> </w:t>
            </w:r>
            <w:r w:rsidRPr="003C7C1C">
              <w:rPr>
                <w:rFonts w:cs="Arial"/>
                <w:color w:val="000000"/>
                <w:sz w:val="20"/>
                <w:szCs w:val="20"/>
              </w:rPr>
              <w:t>Legrand спојник 0 328 03 или одговарајуће, гаранција 12 месеци</w:t>
            </w:r>
          </w:p>
        </w:tc>
        <w:tc>
          <w:tcPr>
            <w:tcW w:w="417" w:type="pct"/>
            <w:tcBorders>
              <w:top w:val="nil"/>
              <w:left w:val="single" w:sz="4" w:space="0" w:color="auto"/>
              <w:bottom w:val="single" w:sz="4" w:space="0" w:color="auto"/>
              <w:right w:val="single" w:sz="8" w:space="0" w:color="auto"/>
            </w:tcBorders>
            <w:shd w:val="clear" w:color="auto" w:fill="C6D9F1" w:themeFill="text2" w:themeFillTint="33"/>
            <w:vAlign w:val="center"/>
          </w:tcPr>
          <w:p w14:paraId="120DFCC3" w14:textId="77777777" w:rsidR="00B359D7" w:rsidRPr="00C7612C" w:rsidRDefault="00B359D7" w:rsidP="00F7658B">
            <w:pPr>
              <w:spacing w:before="0"/>
              <w:jc w:val="center"/>
              <w:rPr>
                <w:rFonts w:cs="Arial"/>
                <w:color w:val="000000"/>
                <w:lang w:val="sr-Cyrl-RS"/>
              </w:rPr>
            </w:pPr>
            <w:r>
              <w:rPr>
                <w:rFonts w:cs="Arial"/>
                <w:color w:val="000000"/>
                <w:sz w:val="20"/>
                <w:szCs w:val="20"/>
              </w:rPr>
              <w:t>20</w:t>
            </w:r>
          </w:p>
        </w:tc>
        <w:tc>
          <w:tcPr>
            <w:tcW w:w="571" w:type="pct"/>
            <w:shd w:val="clear" w:color="auto" w:fill="auto"/>
          </w:tcPr>
          <w:p w14:paraId="3DA66D3A" w14:textId="77777777" w:rsidR="00B359D7" w:rsidRPr="00C7612C" w:rsidRDefault="00B359D7" w:rsidP="00F7658B">
            <w:pPr>
              <w:spacing w:before="0"/>
              <w:jc w:val="center"/>
              <w:rPr>
                <w:rFonts w:cs="Arial"/>
                <w:b/>
                <w:bCs/>
                <w:i/>
                <w:iCs/>
                <w:lang w:val="sr-Cyrl-RS"/>
              </w:rPr>
            </w:pPr>
          </w:p>
        </w:tc>
        <w:tc>
          <w:tcPr>
            <w:tcW w:w="623" w:type="pct"/>
            <w:shd w:val="clear" w:color="auto" w:fill="auto"/>
          </w:tcPr>
          <w:p w14:paraId="34B9203D"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3D1699A7"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27117F2D" w14:textId="77777777" w:rsidR="00B359D7" w:rsidRPr="00C7612C" w:rsidRDefault="00B359D7" w:rsidP="00F7658B">
            <w:pPr>
              <w:spacing w:before="0"/>
              <w:jc w:val="center"/>
              <w:rPr>
                <w:rFonts w:cs="Arial"/>
                <w:b/>
                <w:bCs/>
                <w:i/>
                <w:iCs/>
                <w:lang w:val="sr-Cyrl-RS"/>
              </w:rPr>
            </w:pPr>
          </w:p>
        </w:tc>
        <w:tc>
          <w:tcPr>
            <w:tcW w:w="765" w:type="pct"/>
            <w:shd w:val="clear" w:color="auto" w:fill="auto"/>
          </w:tcPr>
          <w:p w14:paraId="65489D37" w14:textId="77777777" w:rsidR="00B359D7" w:rsidRPr="00C7612C" w:rsidRDefault="00B359D7" w:rsidP="00F7658B">
            <w:pPr>
              <w:spacing w:before="0"/>
              <w:jc w:val="center"/>
              <w:rPr>
                <w:rFonts w:cs="Arial"/>
                <w:b/>
                <w:bCs/>
                <w:i/>
                <w:iCs/>
                <w:lang w:val="sr-Cyrl-RS"/>
              </w:rPr>
            </w:pPr>
          </w:p>
        </w:tc>
      </w:tr>
      <w:tr w:rsidR="00B359D7" w:rsidRPr="00C7612C" w14:paraId="256B8F12" w14:textId="77777777" w:rsidTr="00F7658B">
        <w:tc>
          <w:tcPr>
            <w:tcW w:w="505" w:type="pct"/>
            <w:shd w:val="clear" w:color="auto" w:fill="C6D9F1" w:themeFill="text2" w:themeFillTint="33"/>
            <w:vAlign w:val="center"/>
          </w:tcPr>
          <w:p w14:paraId="58EC814B" w14:textId="77777777" w:rsidR="00B359D7" w:rsidRPr="00C50E05" w:rsidRDefault="00B359D7" w:rsidP="00F7658B">
            <w:pPr>
              <w:pStyle w:val="ListParagraph"/>
              <w:numPr>
                <w:ilvl w:val="0"/>
                <w:numId w:val="44"/>
              </w:numPr>
              <w:spacing w:before="0"/>
              <w:ind w:hanging="968"/>
              <w:jc w:val="center"/>
              <w:rPr>
                <w:rFonts w:cs="Arial"/>
                <w:color w:val="000000"/>
                <w:lang w:val="sr-Cyrl-RS"/>
              </w:rPr>
            </w:pPr>
          </w:p>
        </w:tc>
        <w:tc>
          <w:tcPr>
            <w:tcW w:w="777" w:type="pct"/>
            <w:tcBorders>
              <w:top w:val="nil"/>
              <w:left w:val="single" w:sz="4" w:space="0" w:color="auto"/>
              <w:bottom w:val="single" w:sz="4" w:space="0" w:color="auto"/>
              <w:right w:val="single" w:sz="4" w:space="0" w:color="auto"/>
            </w:tcBorders>
            <w:shd w:val="clear" w:color="auto" w:fill="C6D9F1" w:themeFill="text2" w:themeFillTint="33"/>
            <w:vAlign w:val="center"/>
          </w:tcPr>
          <w:p w14:paraId="0429126F" w14:textId="77777777" w:rsidR="00B359D7" w:rsidRPr="003C7C1C" w:rsidRDefault="00B359D7" w:rsidP="00F7658B">
            <w:pPr>
              <w:spacing w:before="0"/>
              <w:jc w:val="center"/>
              <w:rPr>
                <w:rFonts w:cs="Arial"/>
                <w:b/>
                <w:sz w:val="20"/>
                <w:szCs w:val="20"/>
                <w:highlight w:val="yellow"/>
                <w:lang w:val="sr-Cyrl-RS"/>
              </w:rPr>
            </w:pPr>
            <w:r w:rsidRPr="003C7C1C">
              <w:rPr>
                <w:rFonts w:cs="Arial"/>
                <w:b/>
                <w:color w:val="000000"/>
                <w:sz w:val="20"/>
                <w:szCs w:val="20"/>
              </w:rPr>
              <w:t>Елемент за спајање подне каналице и мини парапета</w:t>
            </w:r>
            <w:r w:rsidRPr="003C7C1C">
              <w:rPr>
                <w:b/>
              </w:rPr>
              <w:t xml:space="preserve"> </w:t>
            </w:r>
            <w:r w:rsidRPr="003C7C1C">
              <w:rPr>
                <w:rFonts w:cs="Arial"/>
                <w:color w:val="000000"/>
                <w:sz w:val="20"/>
                <w:szCs w:val="20"/>
              </w:rPr>
              <w:t>Legrand елемент за спајање подне каналице и мини парапета 0 328 05 или одговарајуће, гаранција 12 месеци</w:t>
            </w:r>
          </w:p>
        </w:tc>
        <w:tc>
          <w:tcPr>
            <w:tcW w:w="417" w:type="pct"/>
            <w:tcBorders>
              <w:top w:val="nil"/>
              <w:left w:val="single" w:sz="4" w:space="0" w:color="auto"/>
              <w:bottom w:val="single" w:sz="4" w:space="0" w:color="auto"/>
              <w:right w:val="single" w:sz="8" w:space="0" w:color="auto"/>
            </w:tcBorders>
            <w:shd w:val="clear" w:color="auto" w:fill="C6D9F1" w:themeFill="text2" w:themeFillTint="33"/>
            <w:vAlign w:val="center"/>
          </w:tcPr>
          <w:p w14:paraId="36B4ED4A" w14:textId="77777777" w:rsidR="00B359D7" w:rsidRPr="00C7612C" w:rsidRDefault="00B359D7" w:rsidP="00F7658B">
            <w:pPr>
              <w:spacing w:before="0"/>
              <w:jc w:val="center"/>
              <w:rPr>
                <w:rFonts w:cs="Arial"/>
                <w:color w:val="000000"/>
                <w:lang w:val="sr-Cyrl-RS"/>
              </w:rPr>
            </w:pPr>
            <w:r>
              <w:rPr>
                <w:rFonts w:cs="Arial"/>
                <w:color w:val="000000"/>
                <w:sz w:val="20"/>
                <w:szCs w:val="20"/>
              </w:rPr>
              <w:t>20</w:t>
            </w:r>
          </w:p>
        </w:tc>
        <w:tc>
          <w:tcPr>
            <w:tcW w:w="571" w:type="pct"/>
            <w:shd w:val="clear" w:color="auto" w:fill="auto"/>
          </w:tcPr>
          <w:p w14:paraId="55FFF5DD" w14:textId="77777777" w:rsidR="00B359D7" w:rsidRPr="00C7612C" w:rsidRDefault="00B359D7" w:rsidP="00F7658B">
            <w:pPr>
              <w:spacing w:before="0"/>
              <w:jc w:val="center"/>
              <w:rPr>
                <w:rFonts w:cs="Arial"/>
                <w:b/>
                <w:bCs/>
                <w:i/>
                <w:iCs/>
                <w:lang w:val="sr-Cyrl-RS"/>
              </w:rPr>
            </w:pPr>
          </w:p>
        </w:tc>
        <w:tc>
          <w:tcPr>
            <w:tcW w:w="623" w:type="pct"/>
            <w:shd w:val="clear" w:color="auto" w:fill="auto"/>
          </w:tcPr>
          <w:p w14:paraId="57881226"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1A2D271B"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5141EE7B" w14:textId="77777777" w:rsidR="00B359D7" w:rsidRPr="00C7612C" w:rsidRDefault="00B359D7" w:rsidP="00F7658B">
            <w:pPr>
              <w:spacing w:before="0"/>
              <w:jc w:val="center"/>
              <w:rPr>
                <w:rFonts w:cs="Arial"/>
                <w:b/>
                <w:bCs/>
                <w:i/>
                <w:iCs/>
                <w:lang w:val="sr-Cyrl-RS"/>
              </w:rPr>
            </w:pPr>
          </w:p>
        </w:tc>
        <w:tc>
          <w:tcPr>
            <w:tcW w:w="765" w:type="pct"/>
            <w:shd w:val="clear" w:color="auto" w:fill="auto"/>
          </w:tcPr>
          <w:p w14:paraId="6966BCF2" w14:textId="77777777" w:rsidR="00B359D7" w:rsidRPr="00C7612C" w:rsidRDefault="00B359D7" w:rsidP="00F7658B">
            <w:pPr>
              <w:spacing w:before="0"/>
              <w:jc w:val="center"/>
              <w:rPr>
                <w:rFonts w:cs="Arial"/>
                <w:b/>
                <w:bCs/>
                <w:i/>
                <w:iCs/>
                <w:lang w:val="sr-Cyrl-RS"/>
              </w:rPr>
            </w:pPr>
          </w:p>
        </w:tc>
      </w:tr>
      <w:tr w:rsidR="00B359D7" w:rsidRPr="00C7612C" w14:paraId="2E8F030E" w14:textId="77777777" w:rsidTr="00F7658B">
        <w:tc>
          <w:tcPr>
            <w:tcW w:w="505" w:type="pct"/>
            <w:shd w:val="clear" w:color="auto" w:fill="C6D9F1" w:themeFill="text2" w:themeFillTint="33"/>
            <w:vAlign w:val="center"/>
          </w:tcPr>
          <w:p w14:paraId="2A5C6262" w14:textId="77777777" w:rsidR="00B359D7" w:rsidRPr="00C50E05" w:rsidRDefault="00B359D7" w:rsidP="00F7658B">
            <w:pPr>
              <w:pStyle w:val="ListParagraph"/>
              <w:numPr>
                <w:ilvl w:val="0"/>
                <w:numId w:val="44"/>
              </w:numPr>
              <w:spacing w:before="0"/>
              <w:ind w:hanging="968"/>
              <w:jc w:val="center"/>
              <w:rPr>
                <w:rFonts w:cs="Arial"/>
                <w:color w:val="000000"/>
                <w:lang w:val="sr-Cyrl-RS"/>
              </w:rPr>
            </w:pPr>
          </w:p>
        </w:tc>
        <w:tc>
          <w:tcPr>
            <w:tcW w:w="777" w:type="pct"/>
            <w:tcBorders>
              <w:top w:val="nil"/>
              <w:left w:val="single" w:sz="4" w:space="0" w:color="auto"/>
              <w:bottom w:val="single" w:sz="4" w:space="0" w:color="auto"/>
              <w:right w:val="single" w:sz="4" w:space="0" w:color="auto"/>
            </w:tcBorders>
            <w:shd w:val="clear" w:color="auto" w:fill="C6D9F1" w:themeFill="text2" w:themeFillTint="33"/>
            <w:vAlign w:val="center"/>
          </w:tcPr>
          <w:p w14:paraId="35370FF6" w14:textId="77777777" w:rsidR="00B359D7" w:rsidRPr="003C7C1C" w:rsidRDefault="00B359D7" w:rsidP="00F7658B">
            <w:pPr>
              <w:spacing w:before="0"/>
              <w:jc w:val="center"/>
              <w:rPr>
                <w:rFonts w:cs="Arial"/>
                <w:b/>
                <w:color w:val="000000"/>
                <w:sz w:val="20"/>
                <w:szCs w:val="20"/>
              </w:rPr>
            </w:pPr>
            <w:r w:rsidRPr="003C7C1C">
              <w:rPr>
                <w:rFonts w:cs="Arial"/>
                <w:b/>
                <w:color w:val="000000"/>
                <w:sz w:val="20"/>
                <w:szCs w:val="20"/>
              </w:rPr>
              <w:t>Спајање са парапетом за поклопац 85mm</w:t>
            </w:r>
            <w:r w:rsidRPr="003C7C1C">
              <w:rPr>
                <w:b/>
              </w:rPr>
              <w:t xml:space="preserve"> </w:t>
            </w:r>
            <w:r w:rsidRPr="003C7C1C">
              <w:rPr>
                <w:rFonts w:cs="Arial"/>
                <w:color w:val="000000"/>
                <w:sz w:val="20"/>
                <w:szCs w:val="20"/>
              </w:rPr>
              <w:t>Legrand спајање са парапетом за поклопац 85mm 85 mm 0 107 72 + 0 106 90 или одговарајуће, гаранција 12 месеци</w:t>
            </w:r>
          </w:p>
          <w:p w14:paraId="1C6C195A" w14:textId="77777777" w:rsidR="00B359D7" w:rsidRPr="003C7C1C" w:rsidRDefault="00B359D7" w:rsidP="00F7658B">
            <w:pPr>
              <w:spacing w:before="0"/>
              <w:jc w:val="center"/>
              <w:rPr>
                <w:rFonts w:cs="Arial"/>
                <w:b/>
                <w:sz w:val="20"/>
                <w:szCs w:val="20"/>
                <w:highlight w:val="yellow"/>
                <w:lang w:val="sr-Cyrl-RS"/>
              </w:rPr>
            </w:pPr>
          </w:p>
        </w:tc>
        <w:tc>
          <w:tcPr>
            <w:tcW w:w="417" w:type="pct"/>
            <w:tcBorders>
              <w:top w:val="nil"/>
              <w:left w:val="single" w:sz="4" w:space="0" w:color="auto"/>
              <w:bottom w:val="single" w:sz="4" w:space="0" w:color="auto"/>
              <w:right w:val="single" w:sz="8" w:space="0" w:color="auto"/>
            </w:tcBorders>
            <w:shd w:val="clear" w:color="auto" w:fill="C6D9F1" w:themeFill="text2" w:themeFillTint="33"/>
            <w:vAlign w:val="center"/>
          </w:tcPr>
          <w:p w14:paraId="7A154205" w14:textId="77777777" w:rsidR="00B359D7" w:rsidRPr="00C7612C" w:rsidRDefault="00B359D7" w:rsidP="00F7658B">
            <w:pPr>
              <w:spacing w:before="0"/>
              <w:jc w:val="center"/>
              <w:rPr>
                <w:rFonts w:cs="Arial"/>
                <w:color w:val="000000"/>
                <w:lang w:val="sr-Cyrl-RS"/>
              </w:rPr>
            </w:pPr>
            <w:r>
              <w:rPr>
                <w:rFonts w:cs="Arial"/>
                <w:color w:val="000000"/>
                <w:sz w:val="20"/>
                <w:szCs w:val="20"/>
              </w:rPr>
              <w:t>20</w:t>
            </w:r>
          </w:p>
        </w:tc>
        <w:tc>
          <w:tcPr>
            <w:tcW w:w="571" w:type="pct"/>
            <w:shd w:val="clear" w:color="auto" w:fill="auto"/>
          </w:tcPr>
          <w:p w14:paraId="1C92C017" w14:textId="77777777" w:rsidR="00B359D7" w:rsidRPr="00C7612C" w:rsidRDefault="00B359D7" w:rsidP="00F7658B">
            <w:pPr>
              <w:spacing w:before="0"/>
              <w:jc w:val="center"/>
              <w:rPr>
                <w:rFonts w:cs="Arial"/>
                <w:b/>
                <w:bCs/>
                <w:i/>
                <w:iCs/>
                <w:lang w:val="sr-Cyrl-RS"/>
              </w:rPr>
            </w:pPr>
          </w:p>
        </w:tc>
        <w:tc>
          <w:tcPr>
            <w:tcW w:w="623" w:type="pct"/>
            <w:shd w:val="clear" w:color="auto" w:fill="auto"/>
          </w:tcPr>
          <w:p w14:paraId="44DFF903"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5F60CCF1"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1FA32620" w14:textId="77777777" w:rsidR="00B359D7" w:rsidRPr="00C7612C" w:rsidRDefault="00B359D7" w:rsidP="00F7658B">
            <w:pPr>
              <w:spacing w:before="0"/>
              <w:jc w:val="center"/>
              <w:rPr>
                <w:rFonts w:cs="Arial"/>
                <w:b/>
                <w:bCs/>
                <w:i/>
                <w:iCs/>
                <w:lang w:val="sr-Cyrl-RS"/>
              </w:rPr>
            </w:pPr>
          </w:p>
        </w:tc>
        <w:tc>
          <w:tcPr>
            <w:tcW w:w="765" w:type="pct"/>
            <w:shd w:val="clear" w:color="auto" w:fill="auto"/>
          </w:tcPr>
          <w:p w14:paraId="50FA54AB" w14:textId="77777777" w:rsidR="00B359D7" w:rsidRPr="00C7612C" w:rsidRDefault="00B359D7" w:rsidP="00F7658B">
            <w:pPr>
              <w:spacing w:before="0"/>
              <w:jc w:val="center"/>
              <w:rPr>
                <w:rFonts w:cs="Arial"/>
                <w:b/>
                <w:bCs/>
                <w:i/>
                <w:iCs/>
                <w:lang w:val="sr-Cyrl-RS"/>
              </w:rPr>
            </w:pPr>
          </w:p>
        </w:tc>
      </w:tr>
      <w:tr w:rsidR="00B359D7" w:rsidRPr="00C7612C" w14:paraId="7F2EB61E" w14:textId="77777777" w:rsidTr="00F7658B">
        <w:tc>
          <w:tcPr>
            <w:tcW w:w="505" w:type="pct"/>
            <w:shd w:val="clear" w:color="auto" w:fill="C6D9F1" w:themeFill="text2" w:themeFillTint="33"/>
            <w:vAlign w:val="center"/>
          </w:tcPr>
          <w:p w14:paraId="3F750F3F" w14:textId="77777777" w:rsidR="00B359D7" w:rsidRPr="00C50E05" w:rsidRDefault="00B359D7" w:rsidP="00F7658B">
            <w:pPr>
              <w:pStyle w:val="ListParagraph"/>
              <w:numPr>
                <w:ilvl w:val="0"/>
                <w:numId w:val="44"/>
              </w:numPr>
              <w:spacing w:before="0"/>
              <w:ind w:hanging="968"/>
              <w:jc w:val="center"/>
              <w:rPr>
                <w:rFonts w:cs="Arial"/>
                <w:color w:val="000000"/>
                <w:lang w:val="sr-Cyrl-RS"/>
              </w:rPr>
            </w:pPr>
          </w:p>
        </w:tc>
        <w:tc>
          <w:tcPr>
            <w:tcW w:w="777" w:type="pct"/>
            <w:tcBorders>
              <w:top w:val="nil"/>
              <w:left w:val="single" w:sz="4" w:space="0" w:color="auto"/>
              <w:bottom w:val="single" w:sz="4" w:space="0" w:color="auto"/>
              <w:right w:val="single" w:sz="4" w:space="0" w:color="auto"/>
            </w:tcBorders>
            <w:shd w:val="clear" w:color="auto" w:fill="C6D9F1" w:themeFill="text2" w:themeFillTint="33"/>
            <w:vAlign w:val="center"/>
          </w:tcPr>
          <w:p w14:paraId="08D6B197" w14:textId="77777777" w:rsidR="00B359D7" w:rsidRPr="003C7C1C" w:rsidRDefault="00B359D7" w:rsidP="00F7658B">
            <w:pPr>
              <w:spacing w:before="0"/>
              <w:jc w:val="center"/>
              <w:rPr>
                <w:rFonts w:cs="Arial"/>
                <w:b/>
                <w:sz w:val="20"/>
                <w:szCs w:val="20"/>
                <w:highlight w:val="yellow"/>
                <w:lang w:val="sr-Cyrl-RS"/>
              </w:rPr>
            </w:pPr>
            <w:r w:rsidRPr="003C7C1C">
              <w:rPr>
                <w:rFonts w:cs="Arial"/>
                <w:b/>
                <w:color w:val="000000"/>
                <w:sz w:val="20"/>
                <w:szCs w:val="20"/>
              </w:rPr>
              <w:t>Крајња капа</w:t>
            </w:r>
            <w:r w:rsidRPr="003C7C1C">
              <w:rPr>
                <w:b/>
              </w:rPr>
              <w:t xml:space="preserve"> </w:t>
            </w:r>
            <w:r w:rsidRPr="003C7C1C">
              <w:rPr>
                <w:rFonts w:cs="Arial"/>
                <w:color w:val="000000"/>
                <w:sz w:val="20"/>
                <w:szCs w:val="20"/>
              </w:rPr>
              <w:t>Legrand крајња капа 0 107 22 или одговарајуће, гаранција 12 месеци</w:t>
            </w:r>
          </w:p>
        </w:tc>
        <w:tc>
          <w:tcPr>
            <w:tcW w:w="417" w:type="pct"/>
            <w:tcBorders>
              <w:top w:val="nil"/>
              <w:left w:val="single" w:sz="4" w:space="0" w:color="auto"/>
              <w:bottom w:val="single" w:sz="4" w:space="0" w:color="auto"/>
              <w:right w:val="single" w:sz="8" w:space="0" w:color="auto"/>
            </w:tcBorders>
            <w:shd w:val="clear" w:color="auto" w:fill="C6D9F1" w:themeFill="text2" w:themeFillTint="33"/>
            <w:vAlign w:val="center"/>
          </w:tcPr>
          <w:p w14:paraId="2F67AF32" w14:textId="77777777" w:rsidR="00B359D7" w:rsidRPr="00C7612C" w:rsidRDefault="00B359D7" w:rsidP="00F7658B">
            <w:pPr>
              <w:spacing w:before="0"/>
              <w:jc w:val="center"/>
              <w:rPr>
                <w:rFonts w:cs="Arial"/>
                <w:color w:val="000000"/>
                <w:lang w:val="sr-Cyrl-RS"/>
              </w:rPr>
            </w:pPr>
            <w:r>
              <w:rPr>
                <w:rFonts w:cs="Arial"/>
                <w:color w:val="000000"/>
                <w:sz w:val="20"/>
                <w:szCs w:val="20"/>
              </w:rPr>
              <w:t>268</w:t>
            </w:r>
          </w:p>
        </w:tc>
        <w:tc>
          <w:tcPr>
            <w:tcW w:w="571" w:type="pct"/>
            <w:shd w:val="clear" w:color="auto" w:fill="auto"/>
          </w:tcPr>
          <w:p w14:paraId="37B8D3A0" w14:textId="77777777" w:rsidR="00B359D7" w:rsidRPr="00C7612C" w:rsidRDefault="00B359D7" w:rsidP="00F7658B">
            <w:pPr>
              <w:spacing w:before="0"/>
              <w:jc w:val="center"/>
              <w:rPr>
                <w:rFonts w:cs="Arial"/>
                <w:b/>
                <w:bCs/>
                <w:i/>
                <w:iCs/>
                <w:lang w:val="sr-Cyrl-RS"/>
              </w:rPr>
            </w:pPr>
          </w:p>
        </w:tc>
        <w:tc>
          <w:tcPr>
            <w:tcW w:w="623" w:type="pct"/>
            <w:shd w:val="clear" w:color="auto" w:fill="auto"/>
          </w:tcPr>
          <w:p w14:paraId="489B7F62"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1072BFC6"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1D33DB5C" w14:textId="77777777" w:rsidR="00B359D7" w:rsidRPr="00C7612C" w:rsidRDefault="00B359D7" w:rsidP="00F7658B">
            <w:pPr>
              <w:spacing w:before="0"/>
              <w:jc w:val="center"/>
              <w:rPr>
                <w:rFonts w:cs="Arial"/>
                <w:b/>
                <w:bCs/>
                <w:i/>
                <w:iCs/>
                <w:lang w:val="sr-Cyrl-RS"/>
              </w:rPr>
            </w:pPr>
          </w:p>
        </w:tc>
        <w:tc>
          <w:tcPr>
            <w:tcW w:w="765" w:type="pct"/>
            <w:shd w:val="clear" w:color="auto" w:fill="auto"/>
          </w:tcPr>
          <w:p w14:paraId="69731663" w14:textId="77777777" w:rsidR="00B359D7" w:rsidRPr="00C7612C" w:rsidRDefault="00B359D7" w:rsidP="00F7658B">
            <w:pPr>
              <w:spacing w:before="0"/>
              <w:jc w:val="center"/>
              <w:rPr>
                <w:rFonts w:cs="Arial"/>
                <w:b/>
                <w:bCs/>
                <w:i/>
                <w:iCs/>
                <w:lang w:val="sr-Cyrl-RS"/>
              </w:rPr>
            </w:pPr>
          </w:p>
        </w:tc>
      </w:tr>
      <w:tr w:rsidR="00B359D7" w:rsidRPr="00C7612C" w14:paraId="0D6B785D" w14:textId="77777777" w:rsidTr="00F7658B">
        <w:tc>
          <w:tcPr>
            <w:tcW w:w="505" w:type="pct"/>
            <w:shd w:val="clear" w:color="auto" w:fill="C6D9F1" w:themeFill="text2" w:themeFillTint="33"/>
            <w:vAlign w:val="center"/>
          </w:tcPr>
          <w:p w14:paraId="3E0D9B27" w14:textId="77777777" w:rsidR="00B359D7" w:rsidRPr="00C50E05" w:rsidRDefault="00B359D7" w:rsidP="00F7658B">
            <w:pPr>
              <w:pStyle w:val="ListParagraph"/>
              <w:numPr>
                <w:ilvl w:val="0"/>
                <w:numId w:val="44"/>
              </w:numPr>
              <w:spacing w:before="0"/>
              <w:ind w:hanging="968"/>
              <w:jc w:val="center"/>
              <w:rPr>
                <w:rFonts w:cs="Arial"/>
                <w:color w:val="000000"/>
                <w:lang w:val="sr-Cyrl-RS"/>
              </w:rPr>
            </w:pPr>
          </w:p>
        </w:tc>
        <w:tc>
          <w:tcPr>
            <w:tcW w:w="777" w:type="pct"/>
            <w:tcBorders>
              <w:top w:val="nil"/>
              <w:left w:val="single" w:sz="4" w:space="0" w:color="auto"/>
              <w:bottom w:val="single" w:sz="4" w:space="0" w:color="auto"/>
              <w:right w:val="single" w:sz="4" w:space="0" w:color="auto"/>
            </w:tcBorders>
            <w:shd w:val="clear" w:color="auto" w:fill="C6D9F1" w:themeFill="text2" w:themeFillTint="33"/>
            <w:vAlign w:val="center"/>
          </w:tcPr>
          <w:p w14:paraId="2B06038E" w14:textId="77777777" w:rsidR="00B359D7" w:rsidRPr="003C7C1C" w:rsidRDefault="00B359D7" w:rsidP="00F7658B">
            <w:pPr>
              <w:spacing w:before="0"/>
              <w:jc w:val="center"/>
              <w:rPr>
                <w:rFonts w:cs="Arial"/>
                <w:b/>
                <w:sz w:val="20"/>
                <w:szCs w:val="20"/>
                <w:highlight w:val="yellow"/>
                <w:lang w:val="sr-Cyrl-RS"/>
              </w:rPr>
            </w:pPr>
            <w:r w:rsidRPr="003C7C1C">
              <w:rPr>
                <w:rFonts w:cs="Arial"/>
                <w:b/>
                <w:color w:val="000000"/>
                <w:sz w:val="20"/>
                <w:szCs w:val="20"/>
              </w:rPr>
              <w:t>Унутрашњи угао</w:t>
            </w:r>
            <w:r w:rsidRPr="003C7C1C">
              <w:rPr>
                <w:b/>
              </w:rPr>
              <w:t xml:space="preserve"> </w:t>
            </w:r>
            <w:r w:rsidRPr="003C7C1C">
              <w:rPr>
                <w:rFonts w:cs="Arial"/>
                <w:color w:val="000000"/>
                <w:sz w:val="20"/>
                <w:szCs w:val="20"/>
              </w:rPr>
              <w:t>Legrand унутрашњи угао 0 106 02 или одговарајуће, гаранција 12 месеци</w:t>
            </w:r>
          </w:p>
        </w:tc>
        <w:tc>
          <w:tcPr>
            <w:tcW w:w="417" w:type="pct"/>
            <w:tcBorders>
              <w:top w:val="nil"/>
              <w:left w:val="single" w:sz="4" w:space="0" w:color="auto"/>
              <w:bottom w:val="single" w:sz="4" w:space="0" w:color="auto"/>
              <w:right w:val="single" w:sz="8" w:space="0" w:color="auto"/>
            </w:tcBorders>
            <w:shd w:val="clear" w:color="auto" w:fill="C6D9F1" w:themeFill="text2" w:themeFillTint="33"/>
            <w:vAlign w:val="center"/>
          </w:tcPr>
          <w:p w14:paraId="20C33701" w14:textId="77777777" w:rsidR="00B359D7" w:rsidRPr="00C7612C" w:rsidRDefault="00B359D7" w:rsidP="00F7658B">
            <w:pPr>
              <w:spacing w:before="0"/>
              <w:jc w:val="center"/>
              <w:rPr>
                <w:rFonts w:cs="Arial"/>
                <w:color w:val="000000"/>
                <w:lang w:val="sr-Cyrl-RS"/>
              </w:rPr>
            </w:pPr>
            <w:r>
              <w:rPr>
                <w:rFonts w:cs="Arial"/>
                <w:color w:val="000000"/>
                <w:sz w:val="20"/>
                <w:szCs w:val="20"/>
              </w:rPr>
              <w:t>135</w:t>
            </w:r>
          </w:p>
        </w:tc>
        <w:tc>
          <w:tcPr>
            <w:tcW w:w="571" w:type="pct"/>
            <w:shd w:val="clear" w:color="auto" w:fill="auto"/>
          </w:tcPr>
          <w:p w14:paraId="7C21E1B9" w14:textId="77777777" w:rsidR="00B359D7" w:rsidRPr="00C7612C" w:rsidRDefault="00B359D7" w:rsidP="00F7658B">
            <w:pPr>
              <w:spacing w:before="0"/>
              <w:jc w:val="center"/>
              <w:rPr>
                <w:rFonts w:cs="Arial"/>
                <w:b/>
                <w:bCs/>
                <w:i/>
                <w:iCs/>
                <w:lang w:val="sr-Cyrl-RS"/>
              </w:rPr>
            </w:pPr>
          </w:p>
        </w:tc>
        <w:tc>
          <w:tcPr>
            <w:tcW w:w="623" w:type="pct"/>
            <w:shd w:val="clear" w:color="auto" w:fill="auto"/>
          </w:tcPr>
          <w:p w14:paraId="3ADD7789"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5D3F8A06"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699EFE6A" w14:textId="77777777" w:rsidR="00B359D7" w:rsidRPr="00C7612C" w:rsidRDefault="00B359D7" w:rsidP="00F7658B">
            <w:pPr>
              <w:spacing w:before="0"/>
              <w:jc w:val="center"/>
              <w:rPr>
                <w:rFonts w:cs="Arial"/>
                <w:b/>
                <w:bCs/>
                <w:i/>
                <w:iCs/>
                <w:lang w:val="sr-Cyrl-RS"/>
              </w:rPr>
            </w:pPr>
          </w:p>
        </w:tc>
        <w:tc>
          <w:tcPr>
            <w:tcW w:w="765" w:type="pct"/>
            <w:shd w:val="clear" w:color="auto" w:fill="auto"/>
          </w:tcPr>
          <w:p w14:paraId="13931A7A" w14:textId="77777777" w:rsidR="00B359D7" w:rsidRPr="00C7612C" w:rsidRDefault="00B359D7" w:rsidP="00F7658B">
            <w:pPr>
              <w:spacing w:before="0"/>
              <w:jc w:val="center"/>
              <w:rPr>
                <w:rFonts w:cs="Arial"/>
                <w:b/>
                <w:bCs/>
                <w:i/>
                <w:iCs/>
                <w:lang w:val="sr-Cyrl-RS"/>
              </w:rPr>
            </w:pPr>
          </w:p>
        </w:tc>
      </w:tr>
      <w:tr w:rsidR="00B359D7" w:rsidRPr="00C7612C" w14:paraId="37C130A1" w14:textId="77777777" w:rsidTr="00F7658B">
        <w:tc>
          <w:tcPr>
            <w:tcW w:w="505" w:type="pct"/>
            <w:shd w:val="clear" w:color="auto" w:fill="C6D9F1" w:themeFill="text2" w:themeFillTint="33"/>
            <w:vAlign w:val="center"/>
          </w:tcPr>
          <w:p w14:paraId="6EF54A8B" w14:textId="77777777" w:rsidR="00B359D7" w:rsidRPr="00C50E05" w:rsidRDefault="00B359D7" w:rsidP="00F7658B">
            <w:pPr>
              <w:pStyle w:val="ListParagraph"/>
              <w:numPr>
                <w:ilvl w:val="0"/>
                <w:numId w:val="44"/>
              </w:numPr>
              <w:spacing w:before="0"/>
              <w:ind w:hanging="968"/>
              <w:jc w:val="center"/>
              <w:rPr>
                <w:rFonts w:cs="Arial"/>
                <w:color w:val="000000"/>
                <w:lang w:val="sr-Cyrl-RS"/>
              </w:rPr>
            </w:pPr>
          </w:p>
        </w:tc>
        <w:tc>
          <w:tcPr>
            <w:tcW w:w="777" w:type="pct"/>
            <w:tcBorders>
              <w:top w:val="nil"/>
              <w:left w:val="single" w:sz="4" w:space="0" w:color="auto"/>
              <w:bottom w:val="single" w:sz="4" w:space="0" w:color="auto"/>
              <w:right w:val="single" w:sz="4" w:space="0" w:color="auto"/>
            </w:tcBorders>
            <w:shd w:val="clear" w:color="auto" w:fill="C6D9F1" w:themeFill="text2" w:themeFillTint="33"/>
            <w:vAlign w:val="center"/>
          </w:tcPr>
          <w:p w14:paraId="5339B0A1" w14:textId="77777777" w:rsidR="00B359D7" w:rsidRPr="003C7C1C" w:rsidRDefault="00B359D7" w:rsidP="00F7658B">
            <w:pPr>
              <w:spacing w:before="0"/>
              <w:jc w:val="center"/>
              <w:rPr>
                <w:rFonts w:cs="Arial"/>
                <w:b/>
                <w:sz w:val="20"/>
                <w:szCs w:val="20"/>
                <w:highlight w:val="yellow"/>
                <w:lang w:val="sr-Cyrl-RS"/>
              </w:rPr>
            </w:pPr>
            <w:r w:rsidRPr="003C7C1C">
              <w:rPr>
                <w:rFonts w:cs="Arial"/>
                <w:b/>
                <w:color w:val="000000"/>
                <w:sz w:val="20"/>
                <w:szCs w:val="20"/>
              </w:rPr>
              <w:t>Спољашњи угао</w:t>
            </w:r>
            <w:r w:rsidRPr="003C7C1C">
              <w:rPr>
                <w:b/>
              </w:rPr>
              <w:t xml:space="preserve"> </w:t>
            </w:r>
            <w:r w:rsidRPr="003C7C1C">
              <w:rPr>
                <w:rFonts w:cs="Arial"/>
                <w:color w:val="000000"/>
                <w:sz w:val="20"/>
                <w:szCs w:val="20"/>
              </w:rPr>
              <w:t>Legrand спољашњи угао 0 106 22 или одговарајуће, гаранција 12 месеци</w:t>
            </w:r>
          </w:p>
        </w:tc>
        <w:tc>
          <w:tcPr>
            <w:tcW w:w="417" w:type="pct"/>
            <w:tcBorders>
              <w:top w:val="nil"/>
              <w:left w:val="single" w:sz="4" w:space="0" w:color="auto"/>
              <w:bottom w:val="single" w:sz="4" w:space="0" w:color="auto"/>
              <w:right w:val="single" w:sz="8" w:space="0" w:color="auto"/>
            </w:tcBorders>
            <w:shd w:val="clear" w:color="auto" w:fill="C6D9F1" w:themeFill="text2" w:themeFillTint="33"/>
            <w:vAlign w:val="center"/>
          </w:tcPr>
          <w:p w14:paraId="6739ED53" w14:textId="77777777" w:rsidR="00B359D7" w:rsidRPr="00C7612C" w:rsidRDefault="00B359D7" w:rsidP="00F7658B">
            <w:pPr>
              <w:spacing w:before="0"/>
              <w:jc w:val="center"/>
              <w:rPr>
                <w:rFonts w:cs="Arial"/>
                <w:color w:val="000000"/>
                <w:lang w:val="sr-Cyrl-RS"/>
              </w:rPr>
            </w:pPr>
            <w:r>
              <w:rPr>
                <w:rFonts w:cs="Arial"/>
                <w:color w:val="000000"/>
                <w:sz w:val="20"/>
                <w:szCs w:val="20"/>
              </w:rPr>
              <w:t>4</w:t>
            </w:r>
          </w:p>
        </w:tc>
        <w:tc>
          <w:tcPr>
            <w:tcW w:w="571" w:type="pct"/>
            <w:shd w:val="clear" w:color="auto" w:fill="auto"/>
          </w:tcPr>
          <w:p w14:paraId="34526504" w14:textId="77777777" w:rsidR="00B359D7" w:rsidRPr="00C7612C" w:rsidRDefault="00B359D7" w:rsidP="00F7658B">
            <w:pPr>
              <w:spacing w:before="0"/>
              <w:jc w:val="center"/>
              <w:rPr>
                <w:rFonts w:cs="Arial"/>
                <w:b/>
                <w:bCs/>
                <w:i/>
                <w:iCs/>
                <w:lang w:val="sr-Cyrl-RS"/>
              </w:rPr>
            </w:pPr>
          </w:p>
        </w:tc>
        <w:tc>
          <w:tcPr>
            <w:tcW w:w="623" w:type="pct"/>
            <w:shd w:val="clear" w:color="auto" w:fill="auto"/>
          </w:tcPr>
          <w:p w14:paraId="57FA1874"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3088F75A"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1186100A" w14:textId="77777777" w:rsidR="00B359D7" w:rsidRPr="00C7612C" w:rsidRDefault="00B359D7" w:rsidP="00F7658B">
            <w:pPr>
              <w:spacing w:before="0"/>
              <w:jc w:val="center"/>
              <w:rPr>
                <w:rFonts w:cs="Arial"/>
                <w:b/>
                <w:bCs/>
                <w:i/>
                <w:iCs/>
                <w:lang w:val="sr-Cyrl-RS"/>
              </w:rPr>
            </w:pPr>
          </w:p>
        </w:tc>
        <w:tc>
          <w:tcPr>
            <w:tcW w:w="765" w:type="pct"/>
            <w:shd w:val="clear" w:color="auto" w:fill="auto"/>
          </w:tcPr>
          <w:p w14:paraId="5F220907" w14:textId="77777777" w:rsidR="00B359D7" w:rsidRPr="00C7612C" w:rsidRDefault="00B359D7" w:rsidP="00F7658B">
            <w:pPr>
              <w:spacing w:before="0"/>
              <w:jc w:val="center"/>
              <w:rPr>
                <w:rFonts w:cs="Arial"/>
                <w:b/>
                <w:bCs/>
                <w:i/>
                <w:iCs/>
                <w:lang w:val="sr-Cyrl-RS"/>
              </w:rPr>
            </w:pPr>
          </w:p>
        </w:tc>
      </w:tr>
      <w:tr w:rsidR="00B359D7" w:rsidRPr="00C7612C" w14:paraId="21BA692C" w14:textId="77777777" w:rsidTr="00F7658B">
        <w:tc>
          <w:tcPr>
            <w:tcW w:w="505" w:type="pct"/>
            <w:shd w:val="clear" w:color="auto" w:fill="C6D9F1" w:themeFill="text2" w:themeFillTint="33"/>
            <w:vAlign w:val="center"/>
          </w:tcPr>
          <w:p w14:paraId="09735739" w14:textId="77777777" w:rsidR="00B359D7" w:rsidRPr="00C50E05" w:rsidRDefault="00B359D7" w:rsidP="00F7658B">
            <w:pPr>
              <w:pStyle w:val="ListParagraph"/>
              <w:numPr>
                <w:ilvl w:val="0"/>
                <w:numId w:val="44"/>
              </w:numPr>
              <w:spacing w:before="0"/>
              <w:ind w:hanging="968"/>
              <w:jc w:val="center"/>
              <w:rPr>
                <w:rFonts w:cs="Arial"/>
                <w:color w:val="000000"/>
                <w:lang w:val="sr-Cyrl-RS"/>
              </w:rPr>
            </w:pPr>
          </w:p>
        </w:tc>
        <w:tc>
          <w:tcPr>
            <w:tcW w:w="777" w:type="pct"/>
            <w:tcBorders>
              <w:top w:val="nil"/>
              <w:left w:val="single" w:sz="4" w:space="0" w:color="auto"/>
              <w:bottom w:val="single" w:sz="4" w:space="0" w:color="auto"/>
              <w:right w:val="single" w:sz="4" w:space="0" w:color="auto"/>
            </w:tcBorders>
            <w:shd w:val="clear" w:color="auto" w:fill="C6D9F1" w:themeFill="text2" w:themeFillTint="33"/>
            <w:vAlign w:val="center"/>
          </w:tcPr>
          <w:p w14:paraId="28E5EB2B" w14:textId="77777777" w:rsidR="00B359D7" w:rsidRPr="003C7C1C" w:rsidRDefault="00B359D7" w:rsidP="00F7658B">
            <w:pPr>
              <w:spacing w:before="0"/>
              <w:jc w:val="center"/>
              <w:rPr>
                <w:rFonts w:cs="Arial"/>
                <w:b/>
                <w:sz w:val="20"/>
                <w:szCs w:val="20"/>
                <w:highlight w:val="yellow"/>
                <w:lang w:val="sr-Cyrl-RS"/>
              </w:rPr>
            </w:pPr>
            <w:r w:rsidRPr="003C7C1C">
              <w:rPr>
                <w:rFonts w:cs="Arial"/>
                <w:b/>
                <w:color w:val="000000"/>
                <w:sz w:val="20"/>
                <w:szCs w:val="20"/>
              </w:rPr>
              <w:t>"L" елемент</w:t>
            </w:r>
            <w:r w:rsidRPr="003C7C1C">
              <w:rPr>
                <w:b/>
              </w:rPr>
              <w:t xml:space="preserve"> </w:t>
            </w:r>
            <w:r w:rsidRPr="003C7C1C">
              <w:rPr>
                <w:rFonts w:cs="Arial"/>
                <w:color w:val="000000"/>
                <w:sz w:val="20"/>
                <w:szCs w:val="20"/>
              </w:rPr>
              <w:t>Legrand "L" елемент 0 107 67 или одговарајуће, гаранција 12 месеци</w:t>
            </w:r>
          </w:p>
        </w:tc>
        <w:tc>
          <w:tcPr>
            <w:tcW w:w="417" w:type="pct"/>
            <w:tcBorders>
              <w:top w:val="nil"/>
              <w:left w:val="single" w:sz="4" w:space="0" w:color="auto"/>
              <w:bottom w:val="single" w:sz="4" w:space="0" w:color="auto"/>
              <w:right w:val="single" w:sz="8" w:space="0" w:color="auto"/>
            </w:tcBorders>
            <w:shd w:val="clear" w:color="auto" w:fill="C6D9F1" w:themeFill="text2" w:themeFillTint="33"/>
            <w:vAlign w:val="center"/>
          </w:tcPr>
          <w:p w14:paraId="177B92B6" w14:textId="77777777" w:rsidR="00B359D7" w:rsidRPr="00C7612C" w:rsidRDefault="00B359D7" w:rsidP="00F7658B">
            <w:pPr>
              <w:spacing w:before="0"/>
              <w:jc w:val="center"/>
              <w:rPr>
                <w:rFonts w:cs="Arial"/>
                <w:color w:val="000000"/>
                <w:lang w:val="sr-Cyrl-RS"/>
              </w:rPr>
            </w:pPr>
            <w:r>
              <w:rPr>
                <w:rFonts w:cs="Arial"/>
                <w:color w:val="000000"/>
                <w:sz w:val="20"/>
                <w:szCs w:val="20"/>
              </w:rPr>
              <w:t>26</w:t>
            </w:r>
          </w:p>
        </w:tc>
        <w:tc>
          <w:tcPr>
            <w:tcW w:w="571" w:type="pct"/>
            <w:shd w:val="clear" w:color="auto" w:fill="auto"/>
          </w:tcPr>
          <w:p w14:paraId="7AB80B88" w14:textId="77777777" w:rsidR="00B359D7" w:rsidRPr="00C7612C" w:rsidRDefault="00B359D7" w:rsidP="00F7658B">
            <w:pPr>
              <w:spacing w:before="0"/>
              <w:jc w:val="center"/>
              <w:rPr>
                <w:rFonts w:cs="Arial"/>
                <w:b/>
                <w:bCs/>
                <w:i/>
                <w:iCs/>
                <w:lang w:val="sr-Cyrl-RS"/>
              </w:rPr>
            </w:pPr>
          </w:p>
        </w:tc>
        <w:tc>
          <w:tcPr>
            <w:tcW w:w="623" w:type="pct"/>
            <w:shd w:val="clear" w:color="auto" w:fill="auto"/>
          </w:tcPr>
          <w:p w14:paraId="019F6230"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5A866FA0"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7275430F" w14:textId="77777777" w:rsidR="00B359D7" w:rsidRPr="00C7612C" w:rsidRDefault="00B359D7" w:rsidP="00F7658B">
            <w:pPr>
              <w:spacing w:before="0"/>
              <w:jc w:val="center"/>
              <w:rPr>
                <w:rFonts w:cs="Arial"/>
                <w:b/>
                <w:bCs/>
                <w:i/>
                <w:iCs/>
                <w:lang w:val="sr-Cyrl-RS"/>
              </w:rPr>
            </w:pPr>
          </w:p>
        </w:tc>
        <w:tc>
          <w:tcPr>
            <w:tcW w:w="765" w:type="pct"/>
            <w:shd w:val="clear" w:color="auto" w:fill="auto"/>
          </w:tcPr>
          <w:p w14:paraId="179A9E5F" w14:textId="77777777" w:rsidR="00B359D7" w:rsidRPr="00C7612C" w:rsidRDefault="00B359D7" w:rsidP="00F7658B">
            <w:pPr>
              <w:spacing w:before="0"/>
              <w:jc w:val="center"/>
              <w:rPr>
                <w:rFonts w:cs="Arial"/>
                <w:b/>
                <w:bCs/>
                <w:i/>
                <w:iCs/>
                <w:lang w:val="sr-Cyrl-RS"/>
              </w:rPr>
            </w:pPr>
          </w:p>
        </w:tc>
      </w:tr>
      <w:tr w:rsidR="00B359D7" w:rsidRPr="00C7612C" w14:paraId="2D067B37" w14:textId="77777777" w:rsidTr="00F7658B">
        <w:tc>
          <w:tcPr>
            <w:tcW w:w="505" w:type="pct"/>
            <w:shd w:val="clear" w:color="auto" w:fill="C6D9F1" w:themeFill="text2" w:themeFillTint="33"/>
            <w:vAlign w:val="center"/>
          </w:tcPr>
          <w:p w14:paraId="07617B7A" w14:textId="77777777" w:rsidR="00B359D7" w:rsidRPr="00C50E05" w:rsidRDefault="00B359D7" w:rsidP="00F7658B">
            <w:pPr>
              <w:pStyle w:val="ListParagraph"/>
              <w:numPr>
                <w:ilvl w:val="0"/>
                <w:numId w:val="44"/>
              </w:numPr>
              <w:spacing w:before="0"/>
              <w:ind w:hanging="968"/>
              <w:jc w:val="center"/>
              <w:rPr>
                <w:rFonts w:cs="Arial"/>
                <w:color w:val="000000"/>
                <w:lang w:val="sr-Cyrl-RS"/>
              </w:rPr>
            </w:pPr>
          </w:p>
        </w:tc>
        <w:tc>
          <w:tcPr>
            <w:tcW w:w="777" w:type="pct"/>
            <w:tcBorders>
              <w:top w:val="nil"/>
              <w:left w:val="single" w:sz="4" w:space="0" w:color="auto"/>
              <w:bottom w:val="single" w:sz="4" w:space="0" w:color="auto"/>
              <w:right w:val="single" w:sz="4" w:space="0" w:color="auto"/>
            </w:tcBorders>
            <w:shd w:val="clear" w:color="auto" w:fill="C6D9F1" w:themeFill="text2" w:themeFillTint="33"/>
            <w:vAlign w:val="center"/>
          </w:tcPr>
          <w:p w14:paraId="41CABD87" w14:textId="77777777" w:rsidR="00B359D7" w:rsidRPr="003C7C1C" w:rsidRDefault="00B359D7" w:rsidP="00F7658B">
            <w:pPr>
              <w:spacing w:before="0"/>
              <w:jc w:val="center"/>
              <w:rPr>
                <w:rFonts w:cs="Arial"/>
                <w:b/>
                <w:sz w:val="20"/>
                <w:szCs w:val="20"/>
                <w:highlight w:val="yellow"/>
                <w:lang w:val="sr-Cyrl-RS"/>
              </w:rPr>
            </w:pPr>
            <w:r w:rsidRPr="003C7C1C">
              <w:rPr>
                <w:rFonts w:cs="Arial"/>
                <w:b/>
                <w:color w:val="000000"/>
                <w:sz w:val="20"/>
                <w:szCs w:val="20"/>
              </w:rPr>
              <w:t>"T" елемент</w:t>
            </w:r>
            <w:r w:rsidRPr="003C7C1C">
              <w:rPr>
                <w:b/>
              </w:rPr>
              <w:t xml:space="preserve"> </w:t>
            </w:r>
            <w:r w:rsidRPr="003C7C1C">
              <w:rPr>
                <w:rFonts w:cs="Arial"/>
                <w:color w:val="000000"/>
                <w:sz w:val="20"/>
                <w:szCs w:val="20"/>
              </w:rPr>
              <w:t>Legrand  "T" елемент 0 107 63 + 0 106 02 или одговарајуће, гаранција 12 месеци</w:t>
            </w:r>
          </w:p>
        </w:tc>
        <w:tc>
          <w:tcPr>
            <w:tcW w:w="417" w:type="pct"/>
            <w:tcBorders>
              <w:top w:val="nil"/>
              <w:left w:val="single" w:sz="4" w:space="0" w:color="auto"/>
              <w:bottom w:val="single" w:sz="4" w:space="0" w:color="auto"/>
              <w:right w:val="single" w:sz="8" w:space="0" w:color="auto"/>
            </w:tcBorders>
            <w:shd w:val="clear" w:color="auto" w:fill="C6D9F1" w:themeFill="text2" w:themeFillTint="33"/>
            <w:vAlign w:val="center"/>
          </w:tcPr>
          <w:p w14:paraId="19D5C574" w14:textId="77777777" w:rsidR="00B359D7" w:rsidRPr="00C7612C" w:rsidRDefault="00B359D7" w:rsidP="00F7658B">
            <w:pPr>
              <w:spacing w:before="0"/>
              <w:jc w:val="center"/>
              <w:rPr>
                <w:rFonts w:cs="Arial"/>
                <w:color w:val="000000"/>
                <w:lang w:val="sr-Cyrl-RS"/>
              </w:rPr>
            </w:pPr>
            <w:r>
              <w:rPr>
                <w:rFonts w:cs="Arial"/>
                <w:color w:val="000000"/>
                <w:sz w:val="20"/>
                <w:szCs w:val="20"/>
              </w:rPr>
              <w:t>53</w:t>
            </w:r>
          </w:p>
        </w:tc>
        <w:tc>
          <w:tcPr>
            <w:tcW w:w="571" w:type="pct"/>
            <w:shd w:val="clear" w:color="auto" w:fill="auto"/>
          </w:tcPr>
          <w:p w14:paraId="3904ABB6" w14:textId="77777777" w:rsidR="00B359D7" w:rsidRPr="00C7612C" w:rsidRDefault="00B359D7" w:rsidP="00F7658B">
            <w:pPr>
              <w:spacing w:before="0"/>
              <w:jc w:val="center"/>
              <w:rPr>
                <w:rFonts w:cs="Arial"/>
                <w:b/>
                <w:bCs/>
                <w:i/>
                <w:iCs/>
                <w:lang w:val="sr-Cyrl-RS"/>
              </w:rPr>
            </w:pPr>
          </w:p>
        </w:tc>
        <w:tc>
          <w:tcPr>
            <w:tcW w:w="623" w:type="pct"/>
            <w:shd w:val="clear" w:color="auto" w:fill="auto"/>
          </w:tcPr>
          <w:p w14:paraId="033C4448"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3A14257F"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31EF3A7A" w14:textId="77777777" w:rsidR="00B359D7" w:rsidRPr="00C7612C" w:rsidRDefault="00B359D7" w:rsidP="00F7658B">
            <w:pPr>
              <w:spacing w:before="0"/>
              <w:jc w:val="center"/>
              <w:rPr>
                <w:rFonts w:cs="Arial"/>
                <w:b/>
                <w:bCs/>
                <w:i/>
                <w:iCs/>
                <w:lang w:val="sr-Cyrl-RS"/>
              </w:rPr>
            </w:pPr>
          </w:p>
        </w:tc>
        <w:tc>
          <w:tcPr>
            <w:tcW w:w="765" w:type="pct"/>
            <w:shd w:val="clear" w:color="auto" w:fill="auto"/>
          </w:tcPr>
          <w:p w14:paraId="41A333C9" w14:textId="77777777" w:rsidR="00B359D7" w:rsidRPr="00C7612C" w:rsidRDefault="00B359D7" w:rsidP="00F7658B">
            <w:pPr>
              <w:spacing w:before="0"/>
              <w:jc w:val="center"/>
              <w:rPr>
                <w:rFonts w:cs="Arial"/>
                <w:b/>
                <w:bCs/>
                <w:i/>
                <w:iCs/>
                <w:lang w:val="sr-Cyrl-RS"/>
              </w:rPr>
            </w:pPr>
          </w:p>
        </w:tc>
      </w:tr>
      <w:tr w:rsidR="00B359D7" w:rsidRPr="00C7612C" w14:paraId="6EC7EAFA" w14:textId="77777777" w:rsidTr="00F7658B">
        <w:tc>
          <w:tcPr>
            <w:tcW w:w="505" w:type="pct"/>
            <w:shd w:val="clear" w:color="auto" w:fill="C6D9F1" w:themeFill="text2" w:themeFillTint="33"/>
            <w:vAlign w:val="center"/>
          </w:tcPr>
          <w:p w14:paraId="6CB1B49C" w14:textId="77777777" w:rsidR="00B359D7" w:rsidRPr="00C50E05" w:rsidRDefault="00B359D7" w:rsidP="00F7658B">
            <w:pPr>
              <w:pStyle w:val="ListParagraph"/>
              <w:numPr>
                <w:ilvl w:val="0"/>
                <w:numId w:val="44"/>
              </w:numPr>
              <w:spacing w:before="0"/>
              <w:ind w:hanging="968"/>
              <w:jc w:val="center"/>
              <w:rPr>
                <w:rFonts w:cs="Arial"/>
                <w:color w:val="000000"/>
                <w:lang w:val="sr-Cyrl-RS"/>
              </w:rPr>
            </w:pPr>
          </w:p>
        </w:tc>
        <w:tc>
          <w:tcPr>
            <w:tcW w:w="777" w:type="pct"/>
            <w:tcBorders>
              <w:top w:val="nil"/>
              <w:left w:val="single" w:sz="4" w:space="0" w:color="auto"/>
              <w:bottom w:val="single" w:sz="4" w:space="0" w:color="auto"/>
              <w:right w:val="single" w:sz="4" w:space="0" w:color="auto"/>
            </w:tcBorders>
            <w:shd w:val="clear" w:color="auto" w:fill="C6D9F1" w:themeFill="text2" w:themeFillTint="33"/>
            <w:vAlign w:val="center"/>
          </w:tcPr>
          <w:p w14:paraId="786AB762" w14:textId="77777777" w:rsidR="00B359D7" w:rsidRPr="003C7C1C" w:rsidRDefault="00B359D7" w:rsidP="00F7658B">
            <w:pPr>
              <w:spacing w:before="0"/>
              <w:jc w:val="center"/>
              <w:rPr>
                <w:rFonts w:cs="Arial"/>
                <w:b/>
                <w:sz w:val="20"/>
                <w:szCs w:val="20"/>
                <w:highlight w:val="yellow"/>
                <w:lang w:val="sr-Cyrl-RS"/>
              </w:rPr>
            </w:pPr>
            <w:r w:rsidRPr="003C7C1C">
              <w:rPr>
                <w:rFonts w:cs="Arial"/>
                <w:b/>
                <w:color w:val="000000"/>
                <w:sz w:val="20"/>
                <w:szCs w:val="20"/>
              </w:rPr>
              <w:t>Rack орман1</w:t>
            </w:r>
            <w:r>
              <w:rPr>
                <w:rFonts w:cs="Arial"/>
                <w:b/>
                <w:color w:val="000000"/>
                <w:sz w:val="20"/>
                <w:szCs w:val="20"/>
              </w:rPr>
              <w:t xml:space="preserve"> </w:t>
            </w:r>
            <w:r w:rsidRPr="003C7C1C">
              <w:rPr>
                <w:rFonts w:cs="Arial"/>
                <w:b/>
                <w:color w:val="000000"/>
                <w:sz w:val="20"/>
                <w:szCs w:val="20"/>
              </w:rPr>
              <w:t xml:space="preserve">2U/19” </w:t>
            </w:r>
            <w:r w:rsidRPr="003C7C1C">
              <w:rPr>
                <w:rFonts w:cs="Arial"/>
                <w:color w:val="000000"/>
                <w:sz w:val="20"/>
                <w:szCs w:val="20"/>
              </w:rPr>
              <w:t>екстерни назидни орман, гаранција 12 месеци</w:t>
            </w:r>
          </w:p>
        </w:tc>
        <w:tc>
          <w:tcPr>
            <w:tcW w:w="417" w:type="pct"/>
            <w:tcBorders>
              <w:top w:val="nil"/>
              <w:left w:val="single" w:sz="4" w:space="0" w:color="auto"/>
              <w:bottom w:val="single" w:sz="4" w:space="0" w:color="auto"/>
              <w:right w:val="single" w:sz="8" w:space="0" w:color="auto"/>
            </w:tcBorders>
            <w:shd w:val="clear" w:color="auto" w:fill="C6D9F1" w:themeFill="text2" w:themeFillTint="33"/>
            <w:vAlign w:val="center"/>
          </w:tcPr>
          <w:p w14:paraId="310A2E67" w14:textId="77777777" w:rsidR="00B359D7" w:rsidRPr="00C7612C" w:rsidRDefault="00B359D7" w:rsidP="00F7658B">
            <w:pPr>
              <w:spacing w:before="0"/>
              <w:jc w:val="center"/>
              <w:rPr>
                <w:rFonts w:cs="Arial"/>
                <w:color w:val="000000"/>
                <w:lang w:val="sr-Cyrl-RS"/>
              </w:rPr>
            </w:pPr>
            <w:r>
              <w:rPr>
                <w:rFonts w:cs="Arial"/>
                <w:color w:val="000000"/>
                <w:sz w:val="20"/>
                <w:szCs w:val="20"/>
              </w:rPr>
              <w:t>9</w:t>
            </w:r>
          </w:p>
        </w:tc>
        <w:tc>
          <w:tcPr>
            <w:tcW w:w="571" w:type="pct"/>
            <w:shd w:val="clear" w:color="auto" w:fill="auto"/>
          </w:tcPr>
          <w:p w14:paraId="6EA2EC5F" w14:textId="77777777" w:rsidR="00B359D7" w:rsidRPr="00C7612C" w:rsidRDefault="00B359D7" w:rsidP="00F7658B">
            <w:pPr>
              <w:spacing w:before="0"/>
              <w:jc w:val="center"/>
              <w:rPr>
                <w:rFonts w:cs="Arial"/>
                <w:b/>
                <w:bCs/>
                <w:i/>
                <w:iCs/>
                <w:lang w:val="sr-Cyrl-RS"/>
              </w:rPr>
            </w:pPr>
          </w:p>
        </w:tc>
        <w:tc>
          <w:tcPr>
            <w:tcW w:w="623" w:type="pct"/>
            <w:shd w:val="clear" w:color="auto" w:fill="auto"/>
          </w:tcPr>
          <w:p w14:paraId="7B52F93C"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39307566"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1314949D" w14:textId="77777777" w:rsidR="00B359D7" w:rsidRPr="00C7612C" w:rsidRDefault="00B359D7" w:rsidP="00F7658B">
            <w:pPr>
              <w:spacing w:before="0"/>
              <w:jc w:val="center"/>
              <w:rPr>
                <w:rFonts w:cs="Arial"/>
                <w:b/>
                <w:bCs/>
                <w:i/>
                <w:iCs/>
                <w:lang w:val="sr-Cyrl-RS"/>
              </w:rPr>
            </w:pPr>
          </w:p>
        </w:tc>
        <w:tc>
          <w:tcPr>
            <w:tcW w:w="765" w:type="pct"/>
            <w:shd w:val="clear" w:color="auto" w:fill="auto"/>
          </w:tcPr>
          <w:p w14:paraId="1795F440" w14:textId="77777777" w:rsidR="00B359D7" w:rsidRPr="00C7612C" w:rsidRDefault="00B359D7" w:rsidP="00F7658B">
            <w:pPr>
              <w:spacing w:before="0"/>
              <w:jc w:val="center"/>
              <w:rPr>
                <w:rFonts w:cs="Arial"/>
                <w:b/>
                <w:bCs/>
                <w:i/>
                <w:iCs/>
                <w:lang w:val="sr-Cyrl-RS"/>
              </w:rPr>
            </w:pPr>
          </w:p>
        </w:tc>
      </w:tr>
      <w:tr w:rsidR="00B359D7" w:rsidRPr="00C7612C" w14:paraId="320C65BA" w14:textId="77777777" w:rsidTr="00F7658B">
        <w:tc>
          <w:tcPr>
            <w:tcW w:w="505" w:type="pct"/>
            <w:shd w:val="clear" w:color="auto" w:fill="C6D9F1" w:themeFill="text2" w:themeFillTint="33"/>
            <w:vAlign w:val="center"/>
          </w:tcPr>
          <w:p w14:paraId="068E6DB6" w14:textId="77777777" w:rsidR="00B359D7" w:rsidRPr="00C50E05" w:rsidRDefault="00B359D7" w:rsidP="00F7658B">
            <w:pPr>
              <w:pStyle w:val="ListParagraph"/>
              <w:numPr>
                <w:ilvl w:val="0"/>
                <w:numId w:val="44"/>
              </w:numPr>
              <w:spacing w:before="0"/>
              <w:ind w:hanging="968"/>
              <w:jc w:val="center"/>
              <w:rPr>
                <w:rFonts w:cs="Arial"/>
                <w:color w:val="000000"/>
                <w:lang w:val="sr-Cyrl-RS"/>
              </w:rPr>
            </w:pPr>
          </w:p>
        </w:tc>
        <w:tc>
          <w:tcPr>
            <w:tcW w:w="777" w:type="pct"/>
            <w:tcBorders>
              <w:top w:val="nil"/>
              <w:left w:val="single" w:sz="4" w:space="0" w:color="auto"/>
              <w:bottom w:val="single" w:sz="4" w:space="0" w:color="auto"/>
              <w:right w:val="single" w:sz="4" w:space="0" w:color="auto"/>
            </w:tcBorders>
            <w:shd w:val="clear" w:color="auto" w:fill="C6D9F1" w:themeFill="text2" w:themeFillTint="33"/>
            <w:vAlign w:val="center"/>
          </w:tcPr>
          <w:p w14:paraId="2113A062" w14:textId="77777777" w:rsidR="00B359D7" w:rsidRPr="003C7C1C" w:rsidRDefault="00B359D7" w:rsidP="00F7658B">
            <w:pPr>
              <w:spacing w:before="0"/>
              <w:jc w:val="center"/>
              <w:rPr>
                <w:rFonts w:cs="Arial"/>
                <w:b/>
                <w:sz w:val="20"/>
                <w:szCs w:val="20"/>
                <w:highlight w:val="yellow"/>
                <w:lang w:val="sr-Cyrl-RS"/>
              </w:rPr>
            </w:pPr>
            <w:r w:rsidRPr="003C7C1C">
              <w:rPr>
                <w:rFonts w:cs="Arial"/>
                <w:b/>
                <w:color w:val="000000"/>
                <w:sz w:val="20"/>
                <w:szCs w:val="20"/>
              </w:rPr>
              <w:t>Patch панел</w:t>
            </w:r>
            <w:r w:rsidRPr="003C7C1C">
              <w:rPr>
                <w:b/>
              </w:rPr>
              <w:t xml:space="preserve"> </w:t>
            </w:r>
            <w:r w:rsidRPr="003C7C1C">
              <w:rPr>
                <w:rFonts w:cs="Arial"/>
                <w:color w:val="000000"/>
                <w:sz w:val="20"/>
                <w:szCs w:val="20"/>
              </w:rPr>
              <w:t>Patch панел 19"/1.25U sa 48 RJ-45 STP Cat 6, гаранција 12 месеци</w:t>
            </w:r>
          </w:p>
        </w:tc>
        <w:tc>
          <w:tcPr>
            <w:tcW w:w="417" w:type="pct"/>
            <w:tcBorders>
              <w:top w:val="nil"/>
              <w:left w:val="single" w:sz="4" w:space="0" w:color="auto"/>
              <w:bottom w:val="single" w:sz="4" w:space="0" w:color="auto"/>
              <w:right w:val="single" w:sz="8" w:space="0" w:color="auto"/>
            </w:tcBorders>
            <w:shd w:val="clear" w:color="auto" w:fill="C6D9F1" w:themeFill="text2" w:themeFillTint="33"/>
            <w:vAlign w:val="center"/>
          </w:tcPr>
          <w:p w14:paraId="08FC8B19" w14:textId="77777777" w:rsidR="00B359D7" w:rsidRPr="00C7612C" w:rsidRDefault="00B359D7" w:rsidP="00F7658B">
            <w:pPr>
              <w:spacing w:before="0"/>
              <w:jc w:val="center"/>
              <w:rPr>
                <w:rFonts w:cs="Arial"/>
                <w:color w:val="000000"/>
                <w:lang w:val="sr-Cyrl-RS"/>
              </w:rPr>
            </w:pPr>
            <w:r>
              <w:rPr>
                <w:rFonts w:cs="Arial"/>
                <w:color w:val="000000"/>
                <w:sz w:val="20"/>
                <w:szCs w:val="20"/>
              </w:rPr>
              <w:t>26</w:t>
            </w:r>
          </w:p>
        </w:tc>
        <w:tc>
          <w:tcPr>
            <w:tcW w:w="571" w:type="pct"/>
            <w:shd w:val="clear" w:color="auto" w:fill="auto"/>
          </w:tcPr>
          <w:p w14:paraId="5B70FA19" w14:textId="77777777" w:rsidR="00B359D7" w:rsidRPr="00C7612C" w:rsidRDefault="00B359D7" w:rsidP="00F7658B">
            <w:pPr>
              <w:spacing w:before="0"/>
              <w:jc w:val="center"/>
              <w:rPr>
                <w:rFonts w:cs="Arial"/>
                <w:b/>
                <w:bCs/>
                <w:i/>
                <w:iCs/>
                <w:lang w:val="sr-Cyrl-RS"/>
              </w:rPr>
            </w:pPr>
          </w:p>
        </w:tc>
        <w:tc>
          <w:tcPr>
            <w:tcW w:w="623" w:type="pct"/>
            <w:shd w:val="clear" w:color="auto" w:fill="auto"/>
          </w:tcPr>
          <w:p w14:paraId="18377DE1"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23E4F0B0"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20F26283" w14:textId="77777777" w:rsidR="00B359D7" w:rsidRPr="00C7612C" w:rsidRDefault="00B359D7" w:rsidP="00F7658B">
            <w:pPr>
              <w:spacing w:before="0"/>
              <w:jc w:val="center"/>
              <w:rPr>
                <w:rFonts w:cs="Arial"/>
                <w:b/>
                <w:bCs/>
                <w:i/>
                <w:iCs/>
                <w:lang w:val="sr-Cyrl-RS"/>
              </w:rPr>
            </w:pPr>
          </w:p>
        </w:tc>
        <w:tc>
          <w:tcPr>
            <w:tcW w:w="765" w:type="pct"/>
            <w:shd w:val="clear" w:color="auto" w:fill="auto"/>
          </w:tcPr>
          <w:p w14:paraId="0DB9F583" w14:textId="77777777" w:rsidR="00B359D7" w:rsidRPr="00C7612C" w:rsidRDefault="00B359D7" w:rsidP="00F7658B">
            <w:pPr>
              <w:spacing w:before="0"/>
              <w:jc w:val="center"/>
              <w:rPr>
                <w:rFonts w:cs="Arial"/>
                <w:b/>
                <w:bCs/>
                <w:i/>
                <w:iCs/>
                <w:lang w:val="sr-Cyrl-RS"/>
              </w:rPr>
            </w:pPr>
          </w:p>
        </w:tc>
      </w:tr>
      <w:tr w:rsidR="00B359D7" w:rsidRPr="00C7612C" w14:paraId="402B6256" w14:textId="77777777" w:rsidTr="00F7658B">
        <w:tc>
          <w:tcPr>
            <w:tcW w:w="505" w:type="pct"/>
            <w:shd w:val="clear" w:color="auto" w:fill="C6D9F1" w:themeFill="text2" w:themeFillTint="33"/>
            <w:vAlign w:val="center"/>
          </w:tcPr>
          <w:p w14:paraId="20A760D2" w14:textId="77777777" w:rsidR="00B359D7" w:rsidRPr="00C50E05" w:rsidRDefault="00B359D7" w:rsidP="00F7658B">
            <w:pPr>
              <w:pStyle w:val="ListParagraph"/>
              <w:numPr>
                <w:ilvl w:val="0"/>
                <w:numId w:val="44"/>
              </w:numPr>
              <w:spacing w:before="0"/>
              <w:ind w:hanging="968"/>
              <w:jc w:val="center"/>
              <w:rPr>
                <w:rFonts w:cs="Arial"/>
                <w:color w:val="000000"/>
                <w:lang w:val="sr-Cyrl-RS"/>
              </w:rPr>
            </w:pPr>
          </w:p>
        </w:tc>
        <w:tc>
          <w:tcPr>
            <w:tcW w:w="777" w:type="pct"/>
            <w:tcBorders>
              <w:top w:val="nil"/>
              <w:left w:val="single" w:sz="4" w:space="0" w:color="auto"/>
              <w:bottom w:val="single" w:sz="4" w:space="0" w:color="auto"/>
              <w:right w:val="single" w:sz="4" w:space="0" w:color="auto"/>
            </w:tcBorders>
            <w:shd w:val="clear" w:color="auto" w:fill="C6D9F1" w:themeFill="text2" w:themeFillTint="33"/>
            <w:vAlign w:val="center"/>
          </w:tcPr>
          <w:p w14:paraId="503A205F" w14:textId="77777777" w:rsidR="00B359D7" w:rsidRPr="003C7C1C" w:rsidRDefault="00B359D7" w:rsidP="00F7658B">
            <w:pPr>
              <w:spacing w:before="0"/>
              <w:jc w:val="center"/>
              <w:rPr>
                <w:rFonts w:cs="Arial"/>
                <w:b/>
                <w:sz w:val="20"/>
                <w:szCs w:val="20"/>
                <w:highlight w:val="yellow"/>
                <w:lang w:val="sr-Cyrl-RS"/>
              </w:rPr>
            </w:pPr>
            <w:r w:rsidRPr="003C7C1C">
              <w:rPr>
                <w:rFonts w:cs="Arial"/>
                <w:b/>
                <w:sz w:val="20"/>
                <w:szCs w:val="20"/>
              </w:rPr>
              <w:t>PDU летва</w:t>
            </w:r>
            <w:r>
              <w:rPr>
                <w:rFonts w:cs="Arial"/>
                <w:b/>
                <w:sz w:val="20"/>
                <w:szCs w:val="20"/>
              </w:rPr>
              <w:t xml:space="preserve"> </w:t>
            </w:r>
            <w:r w:rsidRPr="003C7C1C">
              <w:rPr>
                <w:rFonts w:cs="Arial"/>
                <w:sz w:val="20"/>
                <w:szCs w:val="20"/>
              </w:rPr>
              <w:t>220V разводни PDU панел 19"/1U 8 утичница, гаранција 12 месеци</w:t>
            </w:r>
          </w:p>
        </w:tc>
        <w:tc>
          <w:tcPr>
            <w:tcW w:w="417" w:type="pct"/>
            <w:tcBorders>
              <w:top w:val="nil"/>
              <w:left w:val="single" w:sz="4" w:space="0" w:color="auto"/>
              <w:bottom w:val="single" w:sz="4" w:space="0" w:color="auto"/>
              <w:right w:val="single" w:sz="8" w:space="0" w:color="auto"/>
            </w:tcBorders>
            <w:shd w:val="clear" w:color="auto" w:fill="C6D9F1" w:themeFill="text2" w:themeFillTint="33"/>
            <w:vAlign w:val="center"/>
          </w:tcPr>
          <w:p w14:paraId="60F8AC4F" w14:textId="77777777" w:rsidR="00B359D7" w:rsidRPr="00C7612C" w:rsidRDefault="00B359D7" w:rsidP="00F7658B">
            <w:pPr>
              <w:spacing w:before="0"/>
              <w:jc w:val="center"/>
              <w:rPr>
                <w:rFonts w:cs="Arial"/>
                <w:color w:val="000000"/>
                <w:lang w:val="sr-Cyrl-RS"/>
              </w:rPr>
            </w:pPr>
            <w:r>
              <w:rPr>
                <w:rFonts w:cs="Arial"/>
                <w:sz w:val="20"/>
                <w:szCs w:val="20"/>
              </w:rPr>
              <w:t>9</w:t>
            </w:r>
          </w:p>
        </w:tc>
        <w:tc>
          <w:tcPr>
            <w:tcW w:w="571" w:type="pct"/>
            <w:shd w:val="clear" w:color="auto" w:fill="auto"/>
          </w:tcPr>
          <w:p w14:paraId="3EF73DB2" w14:textId="77777777" w:rsidR="00B359D7" w:rsidRPr="00C7612C" w:rsidRDefault="00B359D7" w:rsidP="00F7658B">
            <w:pPr>
              <w:spacing w:before="0"/>
              <w:jc w:val="center"/>
              <w:rPr>
                <w:rFonts w:cs="Arial"/>
                <w:b/>
                <w:bCs/>
                <w:i/>
                <w:iCs/>
                <w:lang w:val="sr-Cyrl-RS"/>
              </w:rPr>
            </w:pPr>
          </w:p>
        </w:tc>
        <w:tc>
          <w:tcPr>
            <w:tcW w:w="623" w:type="pct"/>
            <w:shd w:val="clear" w:color="auto" w:fill="auto"/>
          </w:tcPr>
          <w:p w14:paraId="2E06BE31"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53BB2030"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4CCEA8BA" w14:textId="77777777" w:rsidR="00B359D7" w:rsidRPr="00C7612C" w:rsidRDefault="00B359D7" w:rsidP="00F7658B">
            <w:pPr>
              <w:spacing w:before="0"/>
              <w:jc w:val="center"/>
              <w:rPr>
                <w:rFonts w:cs="Arial"/>
                <w:b/>
                <w:bCs/>
                <w:i/>
                <w:iCs/>
                <w:lang w:val="sr-Cyrl-RS"/>
              </w:rPr>
            </w:pPr>
          </w:p>
        </w:tc>
        <w:tc>
          <w:tcPr>
            <w:tcW w:w="765" w:type="pct"/>
            <w:shd w:val="clear" w:color="auto" w:fill="auto"/>
          </w:tcPr>
          <w:p w14:paraId="2F2BD8DD" w14:textId="77777777" w:rsidR="00B359D7" w:rsidRPr="00C7612C" w:rsidRDefault="00B359D7" w:rsidP="00F7658B">
            <w:pPr>
              <w:spacing w:before="0"/>
              <w:jc w:val="center"/>
              <w:rPr>
                <w:rFonts w:cs="Arial"/>
                <w:b/>
                <w:bCs/>
                <w:i/>
                <w:iCs/>
                <w:lang w:val="sr-Cyrl-RS"/>
              </w:rPr>
            </w:pPr>
          </w:p>
        </w:tc>
      </w:tr>
      <w:tr w:rsidR="00B359D7" w:rsidRPr="00C7612C" w14:paraId="7F9286B6" w14:textId="77777777" w:rsidTr="00F7658B">
        <w:tc>
          <w:tcPr>
            <w:tcW w:w="505" w:type="pct"/>
            <w:shd w:val="clear" w:color="auto" w:fill="C6D9F1" w:themeFill="text2" w:themeFillTint="33"/>
            <w:vAlign w:val="center"/>
          </w:tcPr>
          <w:p w14:paraId="5B686517" w14:textId="77777777" w:rsidR="00B359D7" w:rsidRPr="00C50E05" w:rsidRDefault="00B359D7" w:rsidP="00F7658B">
            <w:pPr>
              <w:pStyle w:val="ListParagraph"/>
              <w:numPr>
                <w:ilvl w:val="0"/>
                <w:numId w:val="44"/>
              </w:numPr>
              <w:spacing w:before="0"/>
              <w:ind w:hanging="968"/>
              <w:jc w:val="center"/>
              <w:rPr>
                <w:rFonts w:cs="Arial"/>
                <w:color w:val="000000"/>
                <w:lang w:val="sr-Cyrl-RS"/>
              </w:rPr>
            </w:pPr>
          </w:p>
        </w:tc>
        <w:tc>
          <w:tcPr>
            <w:tcW w:w="777" w:type="pct"/>
            <w:tcBorders>
              <w:top w:val="nil"/>
              <w:left w:val="single" w:sz="4" w:space="0" w:color="auto"/>
              <w:bottom w:val="single" w:sz="4" w:space="0" w:color="auto"/>
              <w:right w:val="single" w:sz="4" w:space="0" w:color="auto"/>
            </w:tcBorders>
            <w:shd w:val="clear" w:color="auto" w:fill="C6D9F1" w:themeFill="text2" w:themeFillTint="33"/>
            <w:vAlign w:val="center"/>
          </w:tcPr>
          <w:p w14:paraId="4EFB1A1E" w14:textId="77777777" w:rsidR="00B359D7" w:rsidRPr="003C7C1C" w:rsidRDefault="00B359D7" w:rsidP="00F7658B">
            <w:pPr>
              <w:spacing w:before="0"/>
              <w:jc w:val="center"/>
              <w:rPr>
                <w:rFonts w:cs="Arial"/>
                <w:b/>
                <w:sz w:val="20"/>
                <w:szCs w:val="20"/>
                <w:highlight w:val="yellow"/>
                <w:lang w:val="sr-Cyrl-RS"/>
              </w:rPr>
            </w:pPr>
            <w:r w:rsidRPr="003C7C1C">
              <w:rPr>
                <w:rFonts w:cs="Arial"/>
                <w:b/>
                <w:sz w:val="20"/>
                <w:szCs w:val="20"/>
              </w:rPr>
              <w:t>Patch панел F/O</w:t>
            </w:r>
            <w:r w:rsidRPr="003C7C1C">
              <w:rPr>
                <w:b/>
              </w:rPr>
              <w:t xml:space="preserve"> </w:t>
            </w:r>
            <w:r w:rsidRPr="003C7C1C">
              <w:rPr>
                <w:rFonts w:cs="Arial"/>
                <w:sz w:val="20"/>
                <w:szCs w:val="20"/>
              </w:rPr>
              <w:t>Patch панел F/O, гаранција 12 месеци</w:t>
            </w:r>
          </w:p>
        </w:tc>
        <w:tc>
          <w:tcPr>
            <w:tcW w:w="417" w:type="pct"/>
            <w:tcBorders>
              <w:top w:val="nil"/>
              <w:left w:val="single" w:sz="4" w:space="0" w:color="auto"/>
              <w:bottom w:val="single" w:sz="4" w:space="0" w:color="auto"/>
              <w:right w:val="single" w:sz="8" w:space="0" w:color="auto"/>
            </w:tcBorders>
            <w:shd w:val="clear" w:color="auto" w:fill="C6D9F1" w:themeFill="text2" w:themeFillTint="33"/>
            <w:vAlign w:val="center"/>
          </w:tcPr>
          <w:p w14:paraId="1225C6EB" w14:textId="77777777" w:rsidR="00B359D7" w:rsidRPr="00C7612C" w:rsidRDefault="00B359D7" w:rsidP="00F7658B">
            <w:pPr>
              <w:spacing w:before="0"/>
              <w:jc w:val="center"/>
              <w:rPr>
                <w:rFonts w:cs="Arial"/>
                <w:color w:val="000000"/>
                <w:lang w:val="sr-Cyrl-RS"/>
              </w:rPr>
            </w:pPr>
            <w:r>
              <w:rPr>
                <w:rFonts w:cs="Arial"/>
                <w:sz w:val="20"/>
                <w:szCs w:val="20"/>
              </w:rPr>
              <w:t>17</w:t>
            </w:r>
          </w:p>
        </w:tc>
        <w:tc>
          <w:tcPr>
            <w:tcW w:w="571" w:type="pct"/>
            <w:shd w:val="clear" w:color="auto" w:fill="auto"/>
          </w:tcPr>
          <w:p w14:paraId="4E4CECED" w14:textId="77777777" w:rsidR="00B359D7" w:rsidRPr="00C7612C" w:rsidRDefault="00B359D7" w:rsidP="00F7658B">
            <w:pPr>
              <w:spacing w:before="0"/>
              <w:jc w:val="center"/>
              <w:rPr>
                <w:rFonts w:cs="Arial"/>
                <w:b/>
                <w:bCs/>
                <w:i/>
                <w:iCs/>
                <w:lang w:val="sr-Cyrl-RS"/>
              </w:rPr>
            </w:pPr>
          </w:p>
        </w:tc>
        <w:tc>
          <w:tcPr>
            <w:tcW w:w="623" w:type="pct"/>
            <w:shd w:val="clear" w:color="auto" w:fill="auto"/>
          </w:tcPr>
          <w:p w14:paraId="782A2BD7"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04E0DEF4"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41D5F641" w14:textId="77777777" w:rsidR="00B359D7" w:rsidRPr="00C7612C" w:rsidRDefault="00B359D7" w:rsidP="00F7658B">
            <w:pPr>
              <w:spacing w:before="0"/>
              <w:jc w:val="center"/>
              <w:rPr>
                <w:rFonts w:cs="Arial"/>
                <w:b/>
                <w:bCs/>
                <w:i/>
                <w:iCs/>
                <w:lang w:val="sr-Cyrl-RS"/>
              </w:rPr>
            </w:pPr>
          </w:p>
        </w:tc>
        <w:tc>
          <w:tcPr>
            <w:tcW w:w="765" w:type="pct"/>
            <w:shd w:val="clear" w:color="auto" w:fill="auto"/>
          </w:tcPr>
          <w:p w14:paraId="4854FD9F" w14:textId="77777777" w:rsidR="00B359D7" w:rsidRPr="00C7612C" w:rsidRDefault="00B359D7" w:rsidP="00F7658B">
            <w:pPr>
              <w:spacing w:before="0"/>
              <w:jc w:val="center"/>
              <w:rPr>
                <w:rFonts w:cs="Arial"/>
                <w:b/>
                <w:bCs/>
                <w:i/>
                <w:iCs/>
                <w:lang w:val="sr-Cyrl-RS"/>
              </w:rPr>
            </w:pPr>
          </w:p>
        </w:tc>
      </w:tr>
      <w:tr w:rsidR="00B359D7" w:rsidRPr="00C7612C" w14:paraId="22F62A4D" w14:textId="77777777" w:rsidTr="00F7658B">
        <w:tc>
          <w:tcPr>
            <w:tcW w:w="505" w:type="pct"/>
            <w:shd w:val="clear" w:color="auto" w:fill="C6D9F1" w:themeFill="text2" w:themeFillTint="33"/>
            <w:vAlign w:val="center"/>
          </w:tcPr>
          <w:p w14:paraId="3346FF09" w14:textId="77777777" w:rsidR="00B359D7" w:rsidRPr="00C50E05" w:rsidRDefault="00B359D7" w:rsidP="00F7658B">
            <w:pPr>
              <w:pStyle w:val="ListParagraph"/>
              <w:numPr>
                <w:ilvl w:val="0"/>
                <w:numId w:val="44"/>
              </w:numPr>
              <w:spacing w:before="0"/>
              <w:ind w:hanging="968"/>
              <w:jc w:val="center"/>
              <w:rPr>
                <w:rFonts w:cs="Arial"/>
                <w:color w:val="000000"/>
                <w:lang w:val="sr-Cyrl-RS"/>
              </w:rPr>
            </w:pPr>
          </w:p>
        </w:tc>
        <w:tc>
          <w:tcPr>
            <w:tcW w:w="777" w:type="pct"/>
            <w:tcBorders>
              <w:top w:val="nil"/>
              <w:left w:val="single" w:sz="4" w:space="0" w:color="auto"/>
              <w:bottom w:val="single" w:sz="4" w:space="0" w:color="auto"/>
              <w:right w:val="single" w:sz="4" w:space="0" w:color="auto"/>
            </w:tcBorders>
            <w:shd w:val="clear" w:color="auto" w:fill="C6D9F1" w:themeFill="text2" w:themeFillTint="33"/>
            <w:vAlign w:val="center"/>
          </w:tcPr>
          <w:p w14:paraId="45B2CD1E" w14:textId="77777777" w:rsidR="00B359D7" w:rsidRPr="003C7C1C" w:rsidRDefault="00B359D7" w:rsidP="00F7658B">
            <w:pPr>
              <w:spacing w:before="0"/>
              <w:jc w:val="center"/>
              <w:rPr>
                <w:rFonts w:cs="Arial"/>
                <w:b/>
                <w:sz w:val="20"/>
                <w:szCs w:val="20"/>
                <w:highlight w:val="yellow"/>
                <w:lang w:val="sr-Cyrl-RS"/>
              </w:rPr>
            </w:pPr>
            <w:r w:rsidRPr="003C7C1C">
              <w:rPr>
                <w:rFonts w:cs="Arial"/>
                <w:b/>
                <w:sz w:val="20"/>
                <w:szCs w:val="20"/>
              </w:rPr>
              <w:t>F/O модули</w:t>
            </w:r>
            <w:r w:rsidRPr="003C7C1C">
              <w:rPr>
                <w:b/>
              </w:rPr>
              <w:t xml:space="preserve"> </w:t>
            </w:r>
            <w:r w:rsidRPr="003C7C1C">
              <w:rPr>
                <w:rFonts w:cs="Arial"/>
                <w:sz w:val="20"/>
                <w:szCs w:val="20"/>
              </w:rPr>
              <w:t>F/O модули, гаранција 12 месеци</w:t>
            </w:r>
          </w:p>
        </w:tc>
        <w:tc>
          <w:tcPr>
            <w:tcW w:w="417" w:type="pct"/>
            <w:tcBorders>
              <w:top w:val="nil"/>
              <w:left w:val="single" w:sz="4" w:space="0" w:color="auto"/>
              <w:bottom w:val="single" w:sz="4" w:space="0" w:color="auto"/>
              <w:right w:val="single" w:sz="8" w:space="0" w:color="auto"/>
            </w:tcBorders>
            <w:shd w:val="clear" w:color="auto" w:fill="C6D9F1" w:themeFill="text2" w:themeFillTint="33"/>
            <w:vAlign w:val="center"/>
          </w:tcPr>
          <w:p w14:paraId="7773D15C" w14:textId="77777777" w:rsidR="00B359D7" w:rsidRPr="00C7612C" w:rsidRDefault="00B359D7" w:rsidP="00F7658B">
            <w:pPr>
              <w:spacing w:before="0"/>
              <w:jc w:val="center"/>
              <w:rPr>
                <w:rFonts w:cs="Arial"/>
                <w:color w:val="000000"/>
                <w:lang w:val="sr-Cyrl-RS"/>
              </w:rPr>
            </w:pPr>
            <w:r>
              <w:rPr>
                <w:rFonts w:cs="Arial"/>
                <w:sz w:val="20"/>
                <w:szCs w:val="20"/>
              </w:rPr>
              <w:t>34</w:t>
            </w:r>
          </w:p>
        </w:tc>
        <w:tc>
          <w:tcPr>
            <w:tcW w:w="571" w:type="pct"/>
            <w:shd w:val="clear" w:color="auto" w:fill="auto"/>
          </w:tcPr>
          <w:p w14:paraId="3133B1FB" w14:textId="77777777" w:rsidR="00B359D7" w:rsidRPr="00C7612C" w:rsidRDefault="00B359D7" w:rsidP="00F7658B">
            <w:pPr>
              <w:spacing w:before="0"/>
              <w:jc w:val="center"/>
              <w:rPr>
                <w:rFonts w:cs="Arial"/>
                <w:b/>
                <w:bCs/>
                <w:i/>
                <w:iCs/>
                <w:lang w:val="sr-Cyrl-RS"/>
              </w:rPr>
            </w:pPr>
          </w:p>
        </w:tc>
        <w:tc>
          <w:tcPr>
            <w:tcW w:w="623" w:type="pct"/>
            <w:shd w:val="clear" w:color="auto" w:fill="auto"/>
          </w:tcPr>
          <w:p w14:paraId="273FB1E4"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51984B26"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5A87CA0B" w14:textId="77777777" w:rsidR="00B359D7" w:rsidRPr="00C7612C" w:rsidRDefault="00B359D7" w:rsidP="00F7658B">
            <w:pPr>
              <w:spacing w:before="0"/>
              <w:jc w:val="center"/>
              <w:rPr>
                <w:rFonts w:cs="Arial"/>
                <w:b/>
                <w:bCs/>
                <w:i/>
                <w:iCs/>
                <w:lang w:val="sr-Cyrl-RS"/>
              </w:rPr>
            </w:pPr>
          </w:p>
        </w:tc>
        <w:tc>
          <w:tcPr>
            <w:tcW w:w="765" w:type="pct"/>
            <w:shd w:val="clear" w:color="auto" w:fill="auto"/>
          </w:tcPr>
          <w:p w14:paraId="265EEEA6" w14:textId="77777777" w:rsidR="00B359D7" w:rsidRPr="00C7612C" w:rsidRDefault="00B359D7" w:rsidP="00F7658B">
            <w:pPr>
              <w:spacing w:before="0"/>
              <w:jc w:val="center"/>
              <w:rPr>
                <w:rFonts w:cs="Arial"/>
                <w:b/>
                <w:bCs/>
                <w:i/>
                <w:iCs/>
                <w:lang w:val="sr-Cyrl-RS"/>
              </w:rPr>
            </w:pPr>
          </w:p>
        </w:tc>
      </w:tr>
      <w:tr w:rsidR="00B359D7" w:rsidRPr="00C7612C" w14:paraId="6A4881A8" w14:textId="77777777" w:rsidTr="00F7658B">
        <w:tc>
          <w:tcPr>
            <w:tcW w:w="505" w:type="pct"/>
            <w:shd w:val="clear" w:color="auto" w:fill="C6D9F1" w:themeFill="text2" w:themeFillTint="33"/>
            <w:vAlign w:val="center"/>
          </w:tcPr>
          <w:p w14:paraId="58C19733" w14:textId="77777777" w:rsidR="00B359D7" w:rsidRPr="00C50E05" w:rsidRDefault="00B359D7" w:rsidP="00F7658B">
            <w:pPr>
              <w:pStyle w:val="ListParagraph"/>
              <w:numPr>
                <w:ilvl w:val="0"/>
                <w:numId w:val="44"/>
              </w:numPr>
              <w:spacing w:before="0"/>
              <w:ind w:hanging="968"/>
              <w:jc w:val="center"/>
              <w:rPr>
                <w:rFonts w:cs="Arial"/>
                <w:color w:val="000000"/>
                <w:lang w:val="sr-Cyrl-RS"/>
              </w:rPr>
            </w:pPr>
          </w:p>
        </w:tc>
        <w:tc>
          <w:tcPr>
            <w:tcW w:w="777" w:type="pct"/>
            <w:tcBorders>
              <w:top w:val="nil"/>
              <w:left w:val="single" w:sz="4" w:space="0" w:color="auto"/>
              <w:bottom w:val="single" w:sz="4" w:space="0" w:color="auto"/>
              <w:right w:val="single" w:sz="4" w:space="0" w:color="auto"/>
            </w:tcBorders>
            <w:shd w:val="clear" w:color="auto" w:fill="C6D9F1" w:themeFill="text2" w:themeFillTint="33"/>
            <w:vAlign w:val="center"/>
          </w:tcPr>
          <w:p w14:paraId="15D26775" w14:textId="77777777" w:rsidR="00B359D7" w:rsidRPr="003C7C1C" w:rsidRDefault="00B359D7" w:rsidP="00F7658B">
            <w:pPr>
              <w:spacing w:before="0"/>
              <w:jc w:val="center"/>
              <w:rPr>
                <w:rFonts w:cs="Arial"/>
                <w:b/>
                <w:sz w:val="20"/>
                <w:szCs w:val="20"/>
                <w:highlight w:val="yellow"/>
                <w:lang w:val="sr-Cyrl-RS"/>
              </w:rPr>
            </w:pPr>
            <w:r w:rsidRPr="003C7C1C">
              <w:rPr>
                <w:rFonts w:cs="Arial"/>
                <w:b/>
                <w:sz w:val="20"/>
                <w:szCs w:val="20"/>
              </w:rPr>
              <w:t>Утичница ТИП 1</w:t>
            </w:r>
            <w:r w:rsidRPr="003C7C1C">
              <w:rPr>
                <w:b/>
              </w:rPr>
              <w:t xml:space="preserve"> </w:t>
            </w:r>
            <w:r w:rsidRPr="003C7C1C">
              <w:rPr>
                <w:rFonts w:cs="Arial"/>
                <w:sz w:val="20"/>
                <w:szCs w:val="20"/>
              </w:rPr>
              <w:t>Legrand утичница RJ45 категорија 6 беле боје,  0 765 61 или одговарајуће, гаранција 12 месеци</w:t>
            </w:r>
          </w:p>
        </w:tc>
        <w:tc>
          <w:tcPr>
            <w:tcW w:w="417" w:type="pct"/>
            <w:tcBorders>
              <w:top w:val="nil"/>
              <w:left w:val="single" w:sz="4" w:space="0" w:color="auto"/>
              <w:bottom w:val="single" w:sz="4" w:space="0" w:color="auto"/>
              <w:right w:val="single" w:sz="8" w:space="0" w:color="auto"/>
            </w:tcBorders>
            <w:shd w:val="clear" w:color="auto" w:fill="C6D9F1" w:themeFill="text2" w:themeFillTint="33"/>
            <w:vAlign w:val="center"/>
          </w:tcPr>
          <w:p w14:paraId="43D7A482" w14:textId="77777777" w:rsidR="00B359D7" w:rsidRPr="00C7612C" w:rsidRDefault="00B359D7" w:rsidP="00F7658B">
            <w:pPr>
              <w:spacing w:before="0"/>
              <w:jc w:val="center"/>
              <w:rPr>
                <w:rFonts w:cs="Arial"/>
                <w:color w:val="000000"/>
                <w:lang w:val="sr-Cyrl-RS"/>
              </w:rPr>
            </w:pPr>
            <w:r>
              <w:rPr>
                <w:rFonts w:cs="Arial"/>
                <w:sz w:val="20"/>
                <w:szCs w:val="20"/>
              </w:rPr>
              <w:t>1910</w:t>
            </w:r>
          </w:p>
        </w:tc>
        <w:tc>
          <w:tcPr>
            <w:tcW w:w="571" w:type="pct"/>
            <w:shd w:val="clear" w:color="auto" w:fill="auto"/>
          </w:tcPr>
          <w:p w14:paraId="42CEE120" w14:textId="77777777" w:rsidR="00B359D7" w:rsidRPr="00C7612C" w:rsidRDefault="00B359D7" w:rsidP="00F7658B">
            <w:pPr>
              <w:spacing w:before="0"/>
              <w:jc w:val="center"/>
              <w:rPr>
                <w:rFonts w:cs="Arial"/>
                <w:b/>
                <w:bCs/>
                <w:i/>
                <w:iCs/>
                <w:lang w:val="sr-Cyrl-RS"/>
              </w:rPr>
            </w:pPr>
          </w:p>
        </w:tc>
        <w:tc>
          <w:tcPr>
            <w:tcW w:w="623" w:type="pct"/>
            <w:shd w:val="clear" w:color="auto" w:fill="auto"/>
          </w:tcPr>
          <w:p w14:paraId="159F508F"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1BE23FD0"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51B6DB70" w14:textId="77777777" w:rsidR="00B359D7" w:rsidRPr="00C7612C" w:rsidRDefault="00B359D7" w:rsidP="00F7658B">
            <w:pPr>
              <w:spacing w:before="0"/>
              <w:jc w:val="center"/>
              <w:rPr>
                <w:rFonts w:cs="Arial"/>
                <w:b/>
                <w:bCs/>
                <w:i/>
                <w:iCs/>
                <w:lang w:val="sr-Cyrl-RS"/>
              </w:rPr>
            </w:pPr>
          </w:p>
        </w:tc>
        <w:tc>
          <w:tcPr>
            <w:tcW w:w="765" w:type="pct"/>
            <w:shd w:val="clear" w:color="auto" w:fill="auto"/>
          </w:tcPr>
          <w:p w14:paraId="6F0D3F76" w14:textId="77777777" w:rsidR="00B359D7" w:rsidRPr="00C7612C" w:rsidRDefault="00B359D7" w:rsidP="00F7658B">
            <w:pPr>
              <w:spacing w:before="0"/>
              <w:jc w:val="center"/>
              <w:rPr>
                <w:rFonts w:cs="Arial"/>
                <w:b/>
                <w:bCs/>
                <w:i/>
                <w:iCs/>
                <w:lang w:val="sr-Cyrl-RS"/>
              </w:rPr>
            </w:pPr>
          </w:p>
        </w:tc>
      </w:tr>
      <w:tr w:rsidR="00B359D7" w:rsidRPr="00C7612C" w14:paraId="49B2CB88" w14:textId="77777777" w:rsidTr="00F7658B">
        <w:tc>
          <w:tcPr>
            <w:tcW w:w="505" w:type="pct"/>
            <w:shd w:val="clear" w:color="auto" w:fill="C6D9F1" w:themeFill="text2" w:themeFillTint="33"/>
            <w:vAlign w:val="center"/>
          </w:tcPr>
          <w:p w14:paraId="7AA30A88" w14:textId="77777777" w:rsidR="00B359D7" w:rsidRPr="00C50E05" w:rsidRDefault="00B359D7" w:rsidP="00F7658B">
            <w:pPr>
              <w:pStyle w:val="ListParagraph"/>
              <w:numPr>
                <w:ilvl w:val="0"/>
                <w:numId w:val="44"/>
              </w:numPr>
              <w:spacing w:before="0"/>
              <w:ind w:hanging="968"/>
              <w:jc w:val="center"/>
              <w:rPr>
                <w:rFonts w:cs="Arial"/>
                <w:color w:val="000000"/>
                <w:lang w:val="sr-Cyrl-RS"/>
              </w:rPr>
            </w:pPr>
          </w:p>
        </w:tc>
        <w:tc>
          <w:tcPr>
            <w:tcW w:w="777" w:type="pct"/>
            <w:tcBorders>
              <w:top w:val="nil"/>
              <w:left w:val="single" w:sz="4" w:space="0" w:color="auto"/>
              <w:bottom w:val="single" w:sz="4" w:space="0" w:color="auto"/>
              <w:right w:val="single" w:sz="4" w:space="0" w:color="auto"/>
            </w:tcBorders>
            <w:shd w:val="clear" w:color="auto" w:fill="C6D9F1" w:themeFill="text2" w:themeFillTint="33"/>
            <w:vAlign w:val="center"/>
          </w:tcPr>
          <w:p w14:paraId="5BD7F0F3" w14:textId="77777777" w:rsidR="00B359D7" w:rsidRPr="003C7C1C" w:rsidRDefault="00B359D7" w:rsidP="00F7658B">
            <w:pPr>
              <w:spacing w:before="0"/>
              <w:jc w:val="center"/>
              <w:rPr>
                <w:rFonts w:cs="Arial"/>
                <w:b/>
                <w:sz w:val="20"/>
                <w:szCs w:val="20"/>
                <w:highlight w:val="yellow"/>
                <w:lang w:val="sr-Cyrl-RS"/>
              </w:rPr>
            </w:pPr>
            <w:r w:rsidRPr="003C7C1C">
              <w:rPr>
                <w:rFonts w:cs="Arial"/>
                <w:b/>
                <w:sz w:val="20"/>
                <w:szCs w:val="20"/>
              </w:rPr>
              <w:t>Утичница ТИП 2</w:t>
            </w:r>
            <w:r w:rsidRPr="003C7C1C">
              <w:rPr>
                <w:b/>
              </w:rPr>
              <w:t xml:space="preserve"> </w:t>
            </w:r>
            <w:r w:rsidRPr="003C7C1C">
              <w:rPr>
                <w:rFonts w:cs="Arial"/>
                <w:sz w:val="20"/>
                <w:szCs w:val="20"/>
              </w:rPr>
              <w:t>Legrand утичница RJ45 категорије 6  алуминијум боје,  0 794 61 или одговарајуће, гаранција 12 месеци</w:t>
            </w:r>
          </w:p>
        </w:tc>
        <w:tc>
          <w:tcPr>
            <w:tcW w:w="417" w:type="pct"/>
            <w:tcBorders>
              <w:top w:val="nil"/>
              <w:left w:val="single" w:sz="4" w:space="0" w:color="auto"/>
              <w:bottom w:val="single" w:sz="4" w:space="0" w:color="auto"/>
              <w:right w:val="single" w:sz="8" w:space="0" w:color="auto"/>
            </w:tcBorders>
            <w:shd w:val="clear" w:color="auto" w:fill="C6D9F1" w:themeFill="text2" w:themeFillTint="33"/>
            <w:vAlign w:val="center"/>
          </w:tcPr>
          <w:p w14:paraId="064389B3" w14:textId="77777777" w:rsidR="00B359D7" w:rsidRPr="00C7612C" w:rsidRDefault="00B359D7" w:rsidP="00F7658B">
            <w:pPr>
              <w:spacing w:before="0"/>
              <w:jc w:val="center"/>
              <w:rPr>
                <w:rFonts w:cs="Arial"/>
                <w:color w:val="000000"/>
                <w:lang w:val="sr-Cyrl-RS"/>
              </w:rPr>
            </w:pPr>
            <w:r>
              <w:rPr>
                <w:rFonts w:cs="Arial"/>
                <w:sz w:val="20"/>
                <w:szCs w:val="20"/>
              </w:rPr>
              <w:t>90</w:t>
            </w:r>
          </w:p>
        </w:tc>
        <w:tc>
          <w:tcPr>
            <w:tcW w:w="571" w:type="pct"/>
            <w:shd w:val="clear" w:color="auto" w:fill="auto"/>
          </w:tcPr>
          <w:p w14:paraId="68064F53" w14:textId="77777777" w:rsidR="00B359D7" w:rsidRPr="00C7612C" w:rsidRDefault="00B359D7" w:rsidP="00F7658B">
            <w:pPr>
              <w:spacing w:before="0"/>
              <w:jc w:val="center"/>
              <w:rPr>
                <w:rFonts w:cs="Arial"/>
                <w:b/>
                <w:bCs/>
                <w:i/>
                <w:iCs/>
                <w:lang w:val="sr-Cyrl-RS"/>
              </w:rPr>
            </w:pPr>
          </w:p>
        </w:tc>
        <w:tc>
          <w:tcPr>
            <w:tcW w:w="623" w:type="pct"/>
            <w:shd w:val="clear" w:color="auto" w:fill="auto"/>
          </w:tcPr>
          <w:p w14:paraId="551DFEF0"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7ACA2A94"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38D07776" w14:textId="77777777" w:rsidR="00B359D7" w:rsidRPr="00C7612C" w:rsidRDefault="00B359D7" w:rsidP="00F7658B">
            <w:pPr>
              <w:spacing w:before="0"/>
              <w:jc w:val="center"/>
              <w:rPr>
                <w:rFonts w:cs="Arial"/>
                <w:b/>
                <w:bCs/>
                <w:i/>
                <w:iCs/>
                <w:lang w:val="sr-Cyrl-RS"/>
              </w:rPr>
            </w:pPr>
          </w:p>
        </w:tc>
        <w:tc>
          <w:tcPr>
            <w:tcW w:w="765" w:type="pct"/>
            <w:shd w:val="clear" w:color="auto" w:fill="auto"/>
          </w:tcPr>
          <w:p w14:paraId="3083C1E9" w14:textId="77777777" w:rsidR="00B359D7" w:rsidRPr="00C7612C" w:rsidRDefault="00B359D7" w:rsidP="00F7658B">
            <w:pPr>
              <w:spacing w:before="0"/>
              <w:jc w:val="center"/>
              <w:rPr>
                <w:rFonts w:cs="Arial"/>
                <w:b/>
                <w:bCs/>
                <w:i/>
                <w:iCs/>
                <w:lang w:val="sr-Cyrl-RS"/>
              </w:rPr>
            </w:pPr>
          </w:p>
        </w:tc>
      </w:tr>
      <w:tr w:rsidR="00B359D7" w:rsidRPr="00C7612C" w14:paraId="0AE59BE6" w14:textId="77777777" w:rsidTr="00F7658B">
        <w:tc>
          <w:tcPr>
            <w:tcW w:w="505" w:type="pct"/>
            <w:shd w:val="clear" w:color="auto" w:fill="C6D9F1" w:themeFill="text2" w:themeFillTint="33"/>
            <w:vAlign w:val="center"/>
          </w:tcPr>
          <w:p w14:paraId="6B36E99C" w14:textId="77777777" w:rsidR="00B359D7" w:rsidRPr="00C50E05" w:rsidRDefault="00B359D7" w:rsidP="00F7658B">
            <w:pPr>
              <w:pStyle w:val="ListParagraph"/>
              <w:numPr>
                <w:ilvl w:val="0"/>
                <w:numId w:val="44"/>
              </w:numPr>
              <w:spacing w:before="0"/>
              <w:ind w:hanging="968"/>
              <w:jc w:val="center"/>
              <w:rPr>
                <w:rFonts w:cs="Arial"/>
                <w:color w:val="000000"/>
                <w:lang w:val="sr-Cyrl-RS"/>
              </w:rPr>
            </w:pPr>
          </w:p>
        </w:tc>
        <w:tc>
          <w:tcPr>
            <w:tcW w:w="777" w:type="pct"/>
            <w:tcBorders>
              <w:top w:val="nil"/>
              <w:left w:val="single" w:sz="4" w:space="0" w:color="auto"/>
              <w:bottom w:val="single" w:sz="4" w:space="0" w:color="auto"/>
              <w:right w:val="single" w:sz="4" w:space="0" w:color="auto"/>
            </w:tcBorders>
            <w:shd w:val="clear" w:color="auto" w:fill="C6D9F1" w:themeFill="text2" w:themeFillTint="33"/>
            <w:vAlign w:val="center"/>
          </w:tcPr>
          <w:p w14:paraId="34ACF145" w14:textId="77777777" w:rsidR="00B359D7" w:rsidRPr="003C7C1C" w:rsidRDefault="00B359D7" w:rsidP="00F7658B">
            <w:pPr>
              <w:spacing w:before="0"/>
              <w:jc w:val="center"/>
              <w:rPr>
                <w:rFonts w:cs="Arial"/>
                <w:b/>
                <w:sz w:val="20"/>
                <w:szCs w:val="20"/>
              </w:rPr>
            </w:pPr>
            <w:r w:rsidRPr="003C7C1C">
              <w:rPr>
                <w:rFonts w:cs="Arial"/>
                <w:b/>
                <w:sz w:val="20"/>
                <w:szCs w:val="20"/>
              </w:rPr>
              <w:t>Носачи механизма ТИП 1</w:t>
            </w:r>
            <w:r w:rsidRPr="003C7C1C">
              <w:rPr>
                <w:b/>
              </w:rPr>
              <w:t xml:space="preserve"> </w:t>
            </w:r>
            <w:r w:rsidRPr="003C7C1C">
              <w:rPr>
                <w:rFonts w:cs="Arial"/>
                <w:sz w:val="20"/>
                <w:szCs w:val="20"/>
              </w:rPr>
              <w:t>Legrand носач механизма 2 модула, 0 109 52 или одговарајуће, гаранција 12 месеци</w:t>
            </w:r>
          </w:p>
          <w:p w14:paraId="69B0B79C" w14:textId="77777777" w:rsidR="00B359D7" w:rsidRPr="003C7C1C" w:rsidRDefault="00B359D7" w:rsidP="00F7658B">
            <w:pPr>
              <w:spacing w:before="0"/>
              <w:jc w:val="center"/>
              <w:rPr>
                <w:rFonts w:cs="Arial"/>
                <w:b/>
                <w:sz w:val="20"/>
                <w:szCs w:val="20"/>
                <w:highlight w:val="yellow"/>
                <w:lang w:val="sr-Cyrl-RS"/>
              </w:rPr>
            </w:pPr>
          </w:p>
        </w:tc>
        <w:tc>
          <w:tcPr>
            <w:tcW w:w="417" w:type="pct"/>
            <w:tcBorders>
              <w:top w:val="nil"/>
              <w:left w:val="single" w:sz="4" w:space="0" w:color="auto"/>
              <w:bottom w:val="single" w:sz="4" w:space="0" w:color="auto"/>
              <w:right w:val="single" w:sz="8" w:space="0" w:color="auto"/>
            </w:tcBorders>
            <w:shd w:val="clear" w:color="auto" w:fill="C6D9F1" w:themeFill="text2" w:themeFillTint="33"/>
            <w:vAlign w:val="center"/>
          </w:tcPr>
          <w:p w14:paraId="3B80C9D1" w14:textId="77777777" w:rsidR="00B359D7" w:rsidRPr="00C7612C" w:rsidRDefault="00B359D7" w:rsidP="00F7658B">
            <w:pPr>
              <w:spacing w:before="0"/>
              <w:jc w:val="center"/>
              <w:rPr>
                <w:rFonts w:cs="Arial"/>
                <w:color w:val="000000"/>
                <w:lang w:val="sr-Cyrl-RS"/>
              </w:rPr>
            </w:pPr>
            <w:r>
              <w:rPr>
                <w:rFonts w:cs="Arial"/>
                <w:sz w:val="20"/>
                <w:szCs w:val="20"/>
              </w:rPr>
              <w:t>105</w:t>
            </w:r>
          </w:p>
        </w:tc>
        <w:tc>
          <w:tcPr>
            <w:tcW w:w="571" w:type="pct"/>
            <w:shd w:val="clear" w:color="auto" w:fill="auto"/>
          </w:tcPr>
          <w:p w14:paraId="56CB3137" w14:textId="77777777" w:rsidR="00B359D7" w:rsidRPr="00C7612C" w:rsidRDefault="00B359D7" w:rsidP="00F7658B">
            <w:pPr>
              <w:spacing w:before="0"/>
              <w:jc w:val="center"/>
              <w:rPr>
                <w:rFonts w:cs="Arial"/>
                <w:b/>
                <w:bCs/>
                <w:i/>
                <w:iCs/>
                <w:lang w:val="sr-Cyrl-RS"/>
              </w:rPr>
            </w:pPr>
          </w:p>
        </w:tc>
        <w:tc>
          <w:tcPr>
            <w:tcW w:w="623" w:type="pct"/>
            <w:shd w:val="clear" w:color="auto" w:fill="auto"/>
          </w:tcPr>
          <w:p w14:paraId="4C2BE019"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4A41061C"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3B9430A5" w14:textId="77777777" w:rsidR="00B359D7" w:rsidRPr="00C7612C" w:rsidRDefault="00B359D7" w:rsidP="00F7658B">
            <w:pPr>
              <w:spacing w:before="0"/>
              <w:jc w:val="center"/>
              <w:rPr>
                <w:rFonts w:cs="Arial"/>
                <w:b/>
                <w:bCs/>
                <w:i/>
                <w:iCs/>
                <w:lang w:val="sr-Cyrl-RS"/>
              </w:rPr>
            </w:pPr>
          </w:p>
        </w:tc>
        <w:tc>
          <w:tcPr>
            <w:tcW w:w="765" w:type="pct"/>
            <w:shd w:val="clear" w:color="auto" w:fill="auto"/>
          </w:tcPr>
          <w:p w14:paraId="3F1B06EE" w14:textId="77777777" w:rsidR="00B359D7" w:rsidRPr="00C7612C" w:rsidRDefault="00B359D7" w:rsidP="00F7658B">
            <w:pPr>
              <w:spacing w:before="0"/>
              <w:jc w:val="center"/>
              <w:rPr>
                <w:rFonts w:cs="Arial"/>
                <w:b/>
                <w:bCs/>
                <w:i/>
                <w:iCs/>
                <w:lang w:val="sr-Cyrl-RS"/>
              </w:rPr>
            </w:pPr>
          </w:p>
        </w:tc>
      </w:tr>
      <w:tr w:rsidR="00B359D7" w:rsidRPr="00C7612C" w14:paraId="7CD78EA7" w14:textId="77777777" w:rsidTr="00F7658B">
        <w:tc>
          <w:tcPr>
            <w:tcW w:w="505" w:type="pct"/>
            <w:shd w:val="clear" w:color="auto" w:fill="C6D9F1" w:themeFill="text2" w:themeFillTint="33"/>
            <w:vAlign w:val="center"/>
          </w:tcPr>
          <w:p w14:paraId="259A8C51" w14:textId="77777777" w:rsidR="00B359D7" w:rsidRPr="00C50E05" w:rsidRDefault="00B359D7" w:rsidP="00F7658B">
            <w:pPr>
              <w:pStyle w:val="ListParagraph"/>
              <w:numPr>
                <w:ilvl w:val="0"/>
                <w:numId w:val="44"/>
              </w:numPr>
              <w:spacing w:before="0"/>
              <w:ind w:hanging="968"/>
              <w:jc w:val="center"/>
              <w:rPr>
                <w:rFonts w:cs="Arial"/>
                <w:color w:val="000000"/>
                <w:lang w:val="sr-Cyrl-RS"/>
              </w:rPr>
            </w:pPr>
          </w:p>
        </w:tc>
        <w:tc>
          <w:tcPr>
            <w:tcW w:w="777" w:type="pct"/>
            <w:tcBorders>
              <w:top w:val="nil"/>
              <w:left w:val="single" w:sz="4" w:space="0" w:color="auto"/>
              <w:bottom w:val="single" w:sz="4" w:space="0" w:color="auto"/>
              <w:right w:val="single" w:sz="4" w:space="0" w:color="auto"/>
            </w:tcBorders>
            <w:shd w:val="clear" w:color="auto" w:fill="C6D9F1" w:themeFill="text2" w:themeFillTint="33"/>
            <w:vAlign w:val="center"/>
          </w:tcPr>
          <w:p w14:paraId="3505B706" w14:textId="77777777" w:rsidR="00B359D7" w:rsidRPr="003C7C1C" w:rsidRDefault="00B359D7" w:rsidP="00F7658B">
            <w:pPr>
              <w:spacing w:before="0"/>
              <w:jc w:val="center"/>
              <w:rPr>
                <w:rFonts w:cs="Arial"/>
                <w:b/>
                <w:sz w:val="20"/>
                <w:szCs w:val="20"/>
              </w:rPr>
            </w:pPr>
            <w:r w:rsidRPr="003C7C1C">
              <w:rPr>
                <w:rFonts w:cs="Arial"/>
                <w:b/>
                <w:sz w:val="20"/>
                <w:szCs w:val="20"/>
              </w:rPr>
              <w:t>Носачи механизма ТИП 2</w:t>
            </w:r>
            <w:r w:rsidRPr="003C7C1C">
              <w:rPr>
                <w:b/>
              </w:rPr>
              <w:t xml:space="preserve"> </w:t>
            </w:r>
            <w:r w:rsidRPr="003C7C1C">
              <w:rPr>
                <w:rFonts w:cs="Arial"/>
                <w:sz w:val="20"/>
                <w:szCs w:val="20"/>
              </w:rPr>
              <w:t>Legrand носач механизма 4 модула 0 109 54 или одговарајуће, гаранција 12 месеци</w:t>
            </w:r>
          </w:p>
          <w:p w14:paraId="374B327A" w14:textId="77777777" w:rsidR="00B359D7" w:rsidRPr="003C7C1C" w:rsidRDefault="00B359D7" w:rsidP="00F7658B">
            <w:pPr>
              <w:spacing w:before="0"/>
              <w:jc w:val="center"/>
              <w:rPr>
                <w:rFonts w:cs="Arial"/>
                <w:b/>
                <w:sz w:val="20"/>
                <w:szCs w:val="20"/>
                <w:highlight w:val="yellow"/>
                <w:lang w:val="sr-Cyrl-RS"/>
              </w:rPr>
            </w:pPr>
          </w:p>
        </w:tc>
        <w:tc>
          <w:tcPr>
            <w:tcW w:w="417" w:type="pct"/>
            <w:tcBorders>
              <w:top w:val="nil"/>
              <w:left w:val="single" w:sz="4" w:space="0" w:color="auto"/>
              <w:bottom w:val="single" w:sz="4" w:space="0" w:color="auto"/>
              <w:right w:val="single" w:sz="8" w:space="0" w:color="auto"/>
            </w:tcBorders>
            <w:shd w:val="clear" w:color="auto" w:fill="C6D9F1" w:themeFill="text2" w:themeFillTint="33"/>
            <w:vAlign w:val="center"/>
          </w:tcPr>
          <w:p w14:paraId="5ADC4F3B" w14:textId="77777777" w:rsidR="00B359D7" w:rsidRPr="00C7612C" w:rsidRDefault="00B359D7" w:rsidP="00F7658B">
            <w:pPr>
              <w:spacing w:before="0"/>
              <w:jc w:val="center"/>
              <w:rPr>
                <w:rFonts w:cs="Arial"/>
                <w:color w:val="000000"/>
                <w:lang w:val="sr-Cyrl-RS"/>
              </w:rPr>
            </w:pPr>
            <w:r>
              <w:rPr>
                <w:rFonts w:cs="Arial"/>
                <w:sz w:val="20"/>
                <w:szCs w:val="20"/>
              </w:rPr>
              <w:t>123</w:t>
            </w:r>
          </w:p>
        </w:tc>
        <w:tc>
          <w:tcPr>
            <w:tcW w:w="571" w:type="pct"/>
            <w:shd w:val="clear" w:color="auto" w:fill="auto"/>
          </w:tcPr>
          <w:p w14:paraId="50D86D43" w14:textId="77777777" w:rsidR="00B359D7" w:rsidRPr="00C7612C" w:rsidRDefault="00B359D7" w:rsidP="00F7658B">
            <w:pPr>
              <w:spacing w:before="0"/>
              <w:jc w:val="center"/>
              <w:rPr>
                <w:rFonts w:cs="Arial"/>
                <w:b/>
                <w:bCs/>
                <w:i/>
                <w:iCs/>
                <w:lang w:val="sr-Cyrl-RS"/>
              </w:rPr>
            </w:pPr>
          </w:p>
        </w:tc>
        <w:tc>
          <w:tcPr>
            <w:tcW w:w="623" w:type="pct"/>
            <w:shd w:val="clear" w:color="auto" w:fill="auto"/>
          </w:tcPr>
          <w:p w14:paraId="19E49396"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70FE98B6"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7235794C" w14:textId="77777777" w:rsidR="00B359D7" w:rsidRPr="00C7612C" w:rsidRDefault="00B359D7" w:rsidP="00F7658B">
            <w:pPr>
              <w:spacing w:before="0"/>
              <w:jc w:val="center"/>
              <w:rPr>
                <w:rFonts w:cs="Arial"/>
                <w:b/>
                <w:bCs/>
                <w:i/>
                <w:iCs/>
                <w:lang w:val="sr-Cyrl-RS"/>
              </w:rPr>
            </w:pPr>
          </w:p>
        </w:tc>
        <w:tc>
          <w:tcPr>
            <w:tcW w:w="765" w:type="pct"/>
            <w:shd w:val="clear" w:color="auto" w:fill="auto"/>
          </w:tcPr>
          <w:p w14:paraId="087B4A21" w14:textId="77777777" w:rsidR="00B359D7" w:rsidRPr="00C7612C" w:rsidRDefault="00B359D7" w:rsidP="00F7658B">
            <w:pPr>
              <w:spacing w:before="0"/>
              <w:jc w:val="center"/>
              <w:rPr>
                <w:rFonts w:cs="Arial"/>
                <w:b/>
                <w:bCs/>
                <w:i/>
                <w:iCs/>
                <w:lang w:val="sr-Cyrl-RS"/>
              </w:rPr>
            </w:pPr>
          </w:p>
        </w:tc>
      </w:tr>
      <w:tr w:rsidR="00B359D7" w:rsidRPr="00C7612C" w14:paraId="5BF3801F" w14:textId="77777777" w:rsidTr="00F7658B">
        <w:tc>
          <w:tcPr>
            <w:tcW w:w="505" w:type="pct"/>
            <w:shd w:val="clear" w:color="auto" w:fill="C6D9F1" w:themeFill="text2" w:themeFillTint="33"/>
            <w:vAlign w:val="center"/>
          </w:tcPr>
          <w:p w14:paraId="7488A57C" w14:textId="77777777" w:rsidR="00B359D7" w:rsidRPr="00C50E05" w:rsidRDefault="00B359D7" w:rsidP="00F7658B">
            <w:pPr>
              <w:pStyle w:val="ListParagraph"/>
              <w:numPr>
                <w:ilvl w:val="0"/>
                <w:numId w:val="44"/>
              </w:numPr>
              <w:spacing w:before="0"/>
              <w:ind w:hanging="968"/>
              <w:jc w:val="center"/>
              <w:rPr>
                <w:rFonts w:cs="Arial"/>
                <w:color w:val="000000"/>
                <w:lang w:val="sr-Cyrl-RS"/>
              </w:rPr>
            </w:pPr>
          </w:p>
        </w:tc>
        <w:tc>
          <w:tcPr>
            <w:tcW w:w="777" w:type="pct"/>
            <w:tcBorders>
              <w:top w:val="nil"/>
              <w:left w:val="single" w:sz="4" w:space="0" w:color="auto"/>
              <w:bottom w:val="single" w:sz="4" w:space="0" w:color="auto"/>
              <w:right w:val="single" w:sz="4" w:space="0" w:color="auto"/>
            </w:tcBorders>
            <w:shd w:val="clear" w:color="auto" w:fill="C6D9F1" w:themeFill="text2" w:themeFillTint="33"/>
            <w:vAlign w:val="center"/>
          </w:tcPr>
          <w:p w14:paraId="394179F6" w14:textId="77777777" w:rsidR="00B359D7" w:rsidRPr="003C7C1C" w:rsidRDefault="00B359D7" w:rsidP="00F7658B">
            <w:pPr>
              <w:spacing w:before="0"/>
              <w:jc w:val="center"/>
              <w:rPr>
                <w:rFonts w:cs="Arial"/>
                <w:sz w:val="20"/>
                <w:szCs w:val="20"/>
              </w:rPr>
            </w:pPr>
            <w:r w:rsidRPr="003C7C1C">
              <w:rPr>
                <w:rFonts w:cs="Arial"/>
                <w:b/>
                <w:sz w:val="20"/>
                <w:szCs w:val="20"/>
              </w:rPr>
              <w:t xml:space="preserve">Носачи механизма ТИП 3 </w:t>
            </w:r>
            <w:r w:rsidRPr="003C7C1C">
              <w:rPr>
                <w:rFonts w:cs="Arial"/>
                <w:sz w:val="20"/>
                <w:szCs w:val="20"/>
              </w:rPr>
              <w:t>Legrand носач механизма 6 модула 0 109 56 или одговарајуће, гаранција 12 месеци</w:t>
            </w:r>
          </w:p>
          <w:p w14:paraId="1FF0AC35" w14:textId="77777777" w:rsidR="00B359D7" w:rsidRPr="003C7C1C" w:rsidRDefault="00B359D7" w:rsidP="00F7658B">
            <w:pPr>
              <w:spacing w:before="0"/>
              <w:jc w:val="center"/>
              <w:rPr>
                <w:rFonts w:cs="Arial"/>
                <w:b/>
                <w:sz w:val="20"/>
                <w:szCs w:val="20"/>
                <w:highlight w:val="yellow"/>
                <w:lang w:val="sr-Cyrl-RS"/>
              </w:rPr>
            </w:pPr>
          </w:p>
        </w:tc>
        <w:tc>
          <w:tcPr>
            <w:tcW w:w="417" w:type="pct"/>
            <w:tcBorders>
              <w:top w:val="nil"/>
              <w:left w:val="single" w:sz="4" w:space="0" w:color="auto"/>
              <w:bottom w:val="single" w:sz="4" w:space="0" w:color="auto"/>
              <w:right w:val="single" w:sz="8" w:space="0" w:color="auto"/>
            </w:tcBorders>
            <w:shd w:val="clear" w:color="auto" w:fill="C6D9F1" w:themeFill="text2" w:themeFillTint="33"/>
            <w:vAlign w:val="center"/>
          </w:tcPr>
          <w:p w14:paraId="6F0B3EEC" w14:textId="77777777" w:rsidR="00B359D7" w:rsidRPr="00C7612C" w:rsidRDefault="00B359D7" w:rsidP="00F7658B">
            <w:pPr>
              <w:spacing w:before="0"/>
              <w:jc w:val="center"/>
              <w:rPr>
                <w:rFonts w:cs="Arial"/>
                <w:color w:val="000000"/>
                <w:lang w:val="sr-Cyrl-RS"/>
              </w:rPr>
            </w:pPr>
            <w:r>
              <w:rPr>
                <w:rFonts w:cs="Arial"/>
                <w:sz w:val="20"/>
                <w:szCs w:val="20"/>
              </w:rPr>
              <w:t>1</w:t>
            </w:r>
          </w:p>
        </w:tc>
        <w:tc>
          <w:tcPr>
            <w:tcW w:w="571" w:type="pct"/>
            <w:shd w:val="clear" w:color="auto" w:fill="auto"/>
          </w:tcPr>
          <w:p w14:paraId="1D79E37D" w14:textId="77777777" w:rsidR="00B359D7" w:rsidRPr="00C7612C" w:rsidRDefault="00B359D7" w:rsidP="00F7658B">
            <w:pPr>
              <w:spacing w:before="0"/>
              <w:jc w:val="center"/>
              <w:rPr>
                <w:rFonts w:cs="Arial"/>
                <w:b/>
                <w:bCs/>
                <w:i/>
                <w:iCs/>
                <w:lang w:val="sr-Cyrl-RS"/>
              </w:rPr>
            </w:pPr>
          </w:p>
        </w:tc>
        <w:tc>
          <w:tcPr>
            <w:tcW w:w="623" w:type="pct"/>
            <w:shd w:val="clear" w:color="auto" w:fill="auto"/>
          </w:tcPr>
          <w:p w14:paraId="681900B5"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223D18D7"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1CEEB7F7" w14:textId="77777777" w:rsidR="00B359D7" w:rsidRPr="00C7612C" w:rsidRDefault="00B359D7" w:rsidP="00F7658B">
            <w:pPr>
              <w:spacing w:before="0"/>
              <w:jc w:val="center"/>
              <w:rPr>
                <w:rFonts w:cs="Arial"/>
                <w:b/>
                <w:bCs/>
                <w:i/>
                <w:iCs/>
                <w:lang w:val="sr-Cyrl-RS"/>
              </w:rPr>
            </w:pPr>
          </w:p>
        </w:tc>
        <w:tc>
          <w:tcPr>
            <w:tcW w:w="765" w:type="pct"/>
            <w:shd w:val="clear" w:color="auto" w:fill="auto"/>
          </w:tcPr>
          <w:p w14:paraId="0D1439A1" w14:textId="77777777" w:rsidR="00B359D7" w:rsidRPr="00C7612C" w:rsidRDefault="00B359D7" w:rsidP="00F7658B">
            <w:pPr>
              <w:spacing w:before="0"/>
              <w:jc w:val="center"/>
              <w:rPr>
                <w:rFonts w:cs="Arial"/>
                <w:b/>
                <w:bCs/>
                <w:i/>
                <w:iCs/>
                <w:lang w:val="sr-Cyrl-RS"/>
              </w:rPr>
            </w:pPr>
          </w:p>
        </w:tc>
      </w:tr>
      <w:tr w:rsidR="00B359D7" w:rsidRPr="00C7612C" w14:paraId="33C9E377" w14:textId="77777777" w:rsidTr="00F7658B">
        <w:tc>
          <w:tcPr>
            <w:tcW w:w="505" w:type="pct"/>
            <w:shd w:val="clear" w:color="auto" w:fill="C6D9F1" w:themeFill="text2" w:themeFillTint="33"/>
            <w:vAlign w:val="center"/>
          </w:tcPr>
          <w:p w14:paraId="27870CAA" w14:textId="77777777" w:rsidR="00B359D7" w:rsidRPr="00C50E05" w:rsidRDefault="00B359D7" w:rsidP="00F7658B">
            <w:pPr>
              <w:pStyle w:val="ListParagraph"/>
              <w:numPr>
                <w:ilvl w:val="0"/>
                <w:numId w:val="44"/>
              </w:numPr>
              <w:spacing w:before="0"/>
              <w:ind w:hanging="968"/>
              <w:jc w:val="center"/>
              <w:rPr>
                <w:rFonts w:cs="Arial"/>
                <w:color w:val="000000"/>
                <w:lang w:val="sr-Cyrl-RS"/>
              </w:rPr>
            </w:pPr>
          </w:p>
        </w:tc>
        <w:tc>
          <w:tcPr>
            <w:tcW w:w="777" w:type="pct"/>
            <w:tcBorders>
              <w:top w:val="nil"/>
              <w:left w:val="single" w:sz="4" w:space="0" w:color="auto"/>
              <w:bottom w:val="single" w:sz="4" w:space="0" w:color="auto"/>
              <w:right w:val="single" w:sz="4" w:space="0" w:color="auto"/>
            </w:tcBorders>
            <w:shd w:val="clear" w:color="auto" w:fill="C6D9F1" w:themeFill="text2" w:themeFillTint="33"/>
            <w:vAlign w:val="center"/>
          </w:tcPr>
          <w:p w14:paraId="02FDA2B7" w14:textId="77777777" w:rsidR="00B359D7" w:rsidRPr="003C7C1C" w:rsidRDefault="00B359D7" w:rsidP="00F7658B">
            <w:pPr>
              <w:spacing w:before="0"/>
              <w:jc w:val="center"/>
              <w:rPr>
                <w:rFonts w:cs="Arial"/>
                <w:b/>
                <w:sz w:val="20"/>
                <w:szCs w:val="20"/>
                <w:highlight w:val="yellow"/>
                <w:lang w:val="sr-Cyrl-RS"/>
              </w:rPr>
            </w:pPr>
            <w:r w:rsidRPr="003C7C1C">
              <w:rPr>
                <w:rFonts w:cs="Arial"/>
                <w:b/>
                <w:sz w:val="20"/>
                <w:szCs w:val="20"/>
              </w:rPr>
              <w:t>Подни стуб део 1</w:t>
            </w:r>
            <w:r w:rsidRPr="003C7C1C">
              <w:rPr>
                <w:b/>
              </w:rPr>
              <w:t xml:space="preserve"> </w:t>
            </w:r>
            <w:r w:rsidRPr="003C7C1C">
              <w:rPr>
                <w:rFonts w:cs="Arial"/>
                <w:sz w:val="20"/>
                <w:szCs w:val="20"/>
              </w:rPr>
              <w:t>Legrand DLP мини стуб 0 307 29 (Алу боја) или одговарајуће, гаранција 12 месеци</w:t>
            </w:r>
          </w:p>
        </w:tc>
        <w:tc>
          <w:tcPr>
            <w:tcW w:w="417" w:type="pct"/>
            <w:tcBorders>
              <w:top w:val="nil"/>
              <w:left w:val="single" w:sz="4" w:space="0" w:color="auto"/>
              <w:bottom w:val="single" w:sz="4" w:space="0" w:color="auto"/>
              <w:right w:val="single" w:sz="8" w:space="0" w:color="auto"/>
            </w:tcBorders>
            <w:shd w:val="clear" w:color="auto" w:fill="C6D9F1" w:themeFill="text2" w:themeFillTint="33"/>
            <w:vAlign w:val="center"/>
          </w:tcPr>
          <w:p w14:paraId="5757E87F" w14:textId="77777777" w:rsidR="00B359D7" w:rsidRPr="00C7612C" w:rsidRDefault="00B359D7" w:rsidP="00F7658B">
            <w:pPr>
              <w:spacing w:before="0"/>
              <w:jc w:val="center"/>
              <w:rPr>
                <w:rFonts w:cs="Arial"/>
                <w:color w:val="000000"/>
                <w:lang w:val="sr-Cyrl-RS"/>
              </w:rPr>
            </w:pPr>
            <w:r>
              <w:rPr>
                <w:rFonts w:cs="Arial"/>
                <w:sz w:val="20"/>
                <w:szCs w:val="20"/>
              </w:rPr>
              <w:t>22</w:t>
            </w:r>
          </w:p>
        </w:tc>
        <w:tc>
          <w:tcPr>
            <w:tcW w:w="571" w:type="pct"/>
            <w:shd w:val="clear" w:color="auto" w:fill="auto"/>
          </w:tcPr>
          <w:p w14:paraId="627F3BCF" w14:textId="77777777" w:rsidR="00B359D7" w:rsidRPr="00C7612C" w:rsidRDefault="00B359D7" w:rsidP="00F7658B">
            <w:pPr>
              <w:spacing w:before="0"/>
              <w:jc w:val="center"/>
              <w:rPr>
                <w:rFonts w:cs="Arial"/>
                <w:b/>
                <w:bCs/>
                <w:i/>
                <w:iCs/>
                <w:lang w:val="sr-Cyrl-RS"/>
              </w:rPr>
            </w:pPr>
          </w:p>
        </w:tc>
        <w:tc>
          <w:tcPr>
            <w:tcW w:w="623" w:type="pct"/>
            <w:shd w:val="clear" w:color="auto" w:fill="auto"/>
          </w:tcPr>
          <w:p w14:paraId="462665B7"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4A18FE70"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3BE5EA2D" w14:textId="77777777" w:rsidR="00B359D7" w:rsidRPr="00C7612C" w:rsidRDefault="00B359D7" w:rsidP="00F7658B">
            <w:pPr>
              <w:spacing w:before="0"/>
              <w:jc w:val="center"/>
              <w:rPr>
                <w:rFonts w:cs="Arial"/>
                <w:b/>
                <w:bCs/>
                <w:i/>
                <w:iCs/>
                <w:lang w:val="sr-Cyrl-RS"/>
              </w:rPr>
            </w:pPr>
          </w:p>
        </w:tc>
        <w:tc>
          <w:tcPr>
            <w:tcW w:w="765" w:type="pct"/>
            <w:shd w:val="clear" w:color="auto" w:fill="auto"/>
          </w:tcPr>
          <w:p w14:paraId="7E5591DE" w14:textId="77777777" w:rsidR="00B359D7" w:rsidRPr="00C7612C" w:rsidRDefault="00B359D7" w:rsidP="00F7658B">
            <w:pPr>
              <w:spacing w:before="0"/>
              <w:jc w:val="center"/>
              <w:rPr>
                <w:rFonts w:cs="Arial"/>
                <w:b/>
                <w:bCs/>
                <w:i/>
                <w:iCs/>
                <w:lang w:val="sr-Cyrl-RS"/>
              </w:rPr>
            </w:pPr>
          </w:p>
        </w:tc>
      </w:tr>
      <w:tr w:rsidR="00B359D7" w:rsidRPr="00C7612C" w14:paraId="64B466A3" w14:textId="77777777" w:rsidTr="00F7658B">
        <w:tc>
          <w:tcPr>
            <w:tcW w:w="505" w:type="pct"/>
            <w:shd w:val="clear" w:color="auto" w:fill="C6D9F1" w:themeFill="text2" w:themeFillTint="33"/>
            <w:vAlign w:val="center"/>
          </w:tcPr>
          <w:p w14:paraId="632822C5" w14:textId="77777777" w:rsidR="00B359D7" w:rsidRPr="00C50E05" w:rsidRDefault="00B359D7" w:rsidP="00F7658B">
            <w:pPr>
              <w:pStyle w:val="ListParagraph"/>
              <w:numPr>
                <w:ilvl w:val="0"/>
                <w:numId w:val="44"/>
              </w:numPr>
              <w:spacing w:before="0"/>
              <w:ind w:hanging="968"/>
              <w:jc w:val="center"/>
              <w:rPr>
                <w:rFonts w:cs="Arial"/>
                <w:color w:val="000000"/>
                <w:lang w:val="sr-Cyrl-RS"/>
              </w:rPr>
            </w:pPr>
          </w:p>
        </w:tc>
        <w:tc>
          <w:tcPr>
            <w:tcW w:w="777" w:type="pct"/>
            <w:tcBorders>
              <w:top w:val="nil"/>
              <w:left w:val="single" w:sz="4" w:space="0" w:color="auto"/>
              <w:bottom w:val="single" w:sz="4" w:space="0" w:color="auto"/>
              <w:right w:val="single" w:sz="4" w:space="0" w:color="auto"/>
            </w:tcBorders>
            <w:shd w:val="clear" w:color="auto" w:fill="C6D9F1" w:themeFill="text2" w:themeFillTint="33"/>
            <w:vAlign w:val="center"/>
          </w:tcPr>
          <w:p w14:paraId="15CAD7E7" w14:textId="77777777" w:rsidR="00B359D7" w:rsidRPr="003C7C1C" w:rsidRDefault="00B359D7" w:rsidP="00F7658B">
            <w:pPr>
              <w:spacing w:before="0"/>
              <w:jc w:val="center"/>
              <w:rPr>
                <w:rFonts w:cs="Arial"/>
                <w:b/>
                <w:sz w:val="20"/>
                <w:szCs w:val="20"/>
                <w:highlight w:val="yellow"/>
                <w:lang w:val="sr-Cyrl-RS"/>
              </w:rPr>
            </w:pPr>
            <w:r w:rsidRPr="003C7C1C">
              <w:rPr>
                <w:rFonts w:cs="Arial"/>
                <w:b/>
                <w:sz w:val="20"/>
                <w:szCs w:val="20"/>
              </w:rPr>
              <w:t xml:space="preserve">Подни стуб део 2 </w:t>
            </w:r>
            <w:r w:rsidRPr="003C7C1C">
              <w:rPr>
                <w:rFonts w:cs="Arial"/>
                <w:sz w:val="20"/>
                <w:szCs w:val="20"/>
              </w:rPr>
              <w:t>Legrand модул за опремање 0 307 78 (4 модула) или одговарајуће, гаранција 12 месеци</w:t>
            </w:r>
          </w:p>
        </w:tc>
        <w:tc>
          <w:tcPr>
            <w:tcW w:w="417" w:type="pct"/>
            <w:tcBorders>
              <w:top w:val="nil"/>
              <w:left w:val="single" w:sz="4" w:space="0" w:color="auto"/>
              <w:bottom w:val="single" w:sz="4" w:space="0" w:color="auto"/>
              <w:right w:val="single" w:sz="8" w:space="0" w:color="auto"/>
            </w:tcBorders>
            <w:shd w:val="clear" w:color="auto" w:fill="C6D9F1" w:themeFill="text2" w:themeFillTint="33"/>
            <w:vAlign w:val="center"/>
          </w:tcPr>
          <w:p w14:paraId="21C987D2" w14:textId="77777777" w:rsidR="00B359D7" w:rsidRPr="00C7612C" w:rsidRDefault="00B359D7" w:rsidP="00F7658B">
            <w:pPr>
              <w:spacing w:before="0"/>
              <w:jc w:val="center"/>
              <w:rPr>
                <w:rFonts w:cs="Arial"/>
                <w:color w:val="000000"/>
                <w:lang w:val="sr-Cyrl-RS"/>
              </w:rPr>
            </w:pPr>
            <w:r>
              <w:rPr>
                <w:rFonts w:cs="Arial"/>
                <w:sz w:val="20"/>
                <w:szCs w:val="20"/>
              </w:rPr>
              <w:t>22</w:t>
            </w:r>
          </w:p>
        </w:tc>
        <w:tc>
          <w:tcPr>
            <w:tcW w:w="571" w:type="pct"/>
            <w:shd w:val="clear" w:color="auto" w:fill="auto"/>
          </w:tcPr>
          <w:p w14:paraId="4B6C4108" w14:textId="77777777" w:rsidR="00B359D7" w:rsidRPr="00C7612C" w:rsidRDefault="00B359D7" w:rsidP="00F7658B">
            <w:pPr>
              <w:spacing w:before="0"/>
              <w:jc w:val="center"/>
              <w:rPr>
                <w:rFonts w:cs="Arial"/>
                <w:b/>
                <w:bCs/>
                <w:i/>
                <w:iCs/>
                <w:lang w:val="sr-Cyrl-RS"/>
              </w:rPr>
            </w:pPr>
          </w:p>
        </w:tc>
        <w:tc>
          <w:tcPr>
            <w:tcW w:w="623" w:type="pct"/>
            <w:shd w:val="clear" w:color="auto" w:fill="auto"/>
          </w:tcPr>
          <w:p w14:paraId="13079D29"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2624EBCA"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71765934" w14:textId="77777777" w:rsidR="00B359D7" w:rsidRPr="00C7612C" w:rsidRDefault="00B359D7" w:rsidP="00F7658B">
            <w:pPr>
              <w:spacing w:before="0"/>
              <w:jc w:val="center"/>
              <w:rPr>
                <w:rFonts w:cs="Arial"/>
                <w:b/>
                <w:bCs/>
                <w:i/>
                <w:iCs/>
                <w:lang w:val="sr-Cyrl-RS"/>
              </w:rPr>
            </w:pPr>
          </w:p>
        </w:tc>
        <w:tc>
          <w:tcPr>
            <w:tcW w:w="765" w:type="pct"/>
            <w:shd w:val="clear" w:color="auto" w:fill="auto"/>
          </w:tcPr>
          <w:p w14:paraId="64492244" w14:textId="77777777" w:rsidR="00B359D7" w:rsidRPr="00C7612C" w:rsidRDefault="00B359D7" w:rsidP="00F7658B">
            <w:pPr>
              <w:spacing w:before="0"/>
              <w:jc w:val="center"/>
              <w:rPr>
                <w:rFonts w:cs="Arial"/>
                <w:b/>
                <w:bCs/>
                <w:i/>
                <w:iCs/>
                <w:lang w:val="sr-Cyrl-RS"/>
              </w:rPr>
            </w:pPr>
          </w:p>
        </w:tc>
      </w:tr>
      <w:tr w:rsidR="00B359D7" w:rsidRPr="00C7612C" w14:paraId="0A3E1204" w14:textId="77777777" w:rsidTr="00F7658B">
        <w:tc>
          <w:tcPr>
            <w:tcW w:w="505" w:type="pct"/>
            <w:shd w:val="clear" w:color="auto" w:fill="C6D9F1" w:themeFill="text2" w:themeFillTint="33"/>
            <w:vAlign w:val="center"/>
          </w:tcPr>
          <w:p w14:paraId="77D2768B" w14:textId="77777777" w:rsidR="00B359D7" w:rsidRPr="00C50E05" w:rsidRDefault="00B359D7" w:rsidP="00F7658B">
            <w:pPr>
              <w:pStyle w:val="ListParagraph"/>
              <w:numPr>
                <w:ilvl w:val="0"/>
                <w:numId w:val="44"/>
              </w:numPr>
              <w:spacing w:before="0"/>
              <w:ind w:hanging="968"/>
              <w:jc w:val="center"/>
              <w:rPr>
                <w:rFonts w:cs="Arial"/>
                <w:color w:val="000000"/>
                <w:lang w:val="sr-Cyrl-RS"/>
              </w:rPr>
            </w:pPr>
          </w:p>
        </w:tc>
        <w:tc>
          <w:tcPr>
            <w:tcW w:w="777" w:type="pct"/>
            <w:tcBorders>
              <w:top w:val="nil"/>
              <w:left w:val="single" w:sz="4" w:space="0" w:color="auto"/>
              <w:bottom w:val="single" w:sz="4" w:space="0" w:color="auto"/>
              <w:right w:val="single" w:sz="4" w:space="0" w:color="auto"/>
            </w:tcBorders>
            <w:shd w:val="clear" w:color="auto" w:fill="C6D9F1" w:themeFill="text2" w:themeFillTint="33"/>
            <w:vAlign w:val="center"/>
          </w:tcPr>
          <w:p w14:paraId="601AB1F3" w14:textId="77777777" w:rsidR="00B359D7" w:rsidRPr="003C7C1C" w:rsidRDefault="00B359D7" w:rsidP="00F7658B">
            <w:pPr>
              <w:spacing w:before="0"/>
              <w:jc w:val="center"/>
              <w:rPr>
                <w:rFonts w:cs="Arial"/>
                <w:b/>
                <w:sz w:val="20"/>
                <w:szCs w:val="20"/>
                <w:highlight w:val="yellow"/>
                <w:lang w:val="sr-Cyrl-RS"/>
              </w:rPr>
            </w:pPr>
            <w:r w:rsidRPr="003C7C1C">
              <w:rPr>
                <w:rFonts w:cs="Arial"/>
                <w:b/>
                <w:sz w:val="20"/>
                <w:szCs w:val="20"/>
              </w:rPr>
              <w:t>Подни стуб део 3</w:t>
            </w:r>
            <w:r w:rsidRPr="003C7C1C">
              <w:rPr>
                <w:b/>
              </w:rPr>
              <w:t xml:space="preserve"> </w:t>
            </w:r>
            <w:r w:rsidRPr="003C7C1C">
              <w:rPr>
                <w:rFonts w:cs="Arial"/>
                <w:sz w:val="20"/>
                <w:szCs w:val="20"/>
              </w:rPr>
              <w:t>Legrand модул за опремање 0 307 79 (8 модула) или одговарајуће, гаранција 12 месеци</w:t>
            </w:r>
          </w:p>
        </w:tc>
        <w:tc>
          <w:tcPr>
            <w:tcW w:w="417" w:type="pct"/>
            <w:tcBorders>
              <w:top w:val="nil"/>
              <w:left w:val="single" w:sz="4" w:space="0" w:color="auto"/>
              <w:bottom w:val="single" w:sz="4" w:space="0" w:color="auto"/>
              <w:right w:val="single" w:sz="8" w:space="0" w:color="auto"/>
            </w:tcBorders>
            <w:shd w:val="clear" w:color="auto" w:fill="C6D9F1" w:themeFill="text2" w:themeFillTint="33"/>
            <w:vAlign w:val="center"/>
          </w:tcPr>
          <w:p w14:paraId="7B299010" w14:textId="77777777" w:rsidR="00B359D7" w:rsidRPr="00C7612C" w:rsidRDefault="00B359D7" w:rsidP="00F7658B">
            <w:pPr>
              <w:spacing w:before="0"/>
              <w:jc w:val="center"/>
              <w:rPr>
                <w:rFonts w:cs="Arial"/>
                <w:color w:val="000000"/>
                <w:lang w:val="sr-Cyrl-RS"/>
              </w:rPr>
            </w:pPr>
            <w:r>
              <w:rPr>
                <w:rFonts w:cs="Arial"/>
                <w:sz w:val="20"/>
                <w:szCs w:val="20"/>
              </w:rPr>
              <w:t>10</w:t>
            </w:r>
          </w:p>
        </w:tc>
        <w:tc>
          <w:tcPr>
            <w:tcW w:w="571" w:type="pct"/>
            <w:shd w:val="clear" w:color="auto" w:fill="auto"/>
          </w:tcPr>
          <w:p w14:paraId="0488BF63" w14:textId="77777777" w:rsidR="00B359D7" w:rsidRPr="00C7612C" w:rsidRDefault="00B359D7" w:rsidP="00F7658B">
            <w:pPr>
              <w:spacing w:before="0"/>
              <w:jc w:val="center"/>
              <w:rPr>
                <w:rFonts w:cs="Arial"/>
                <w:b/>
                <w:bCs/>
                <w:i/>
                <w:iCs/>
                <w:lang w:val="sr-Cyrl-RS"/>
              </w:rPr>
            </w:pPr>
          </w:p>
        </w:tc>
        <w:tc>
          <w:tcPr>
            <w:tcW w:w="623" w:type="pct"/>
            <w:shd w:val="clear" w:color="auto" w:fill="auto"/>
          </w:tcPr>
          <w:p w14:paraId="0D22D8F6"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0CEA1E5A"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0C9B1307" w14:textId="77777777" w:rsidR="00B359D7" w:rsidRPr="00C7612C" w:rsidRDefault="00B359D7" w:rsidP="00F7658B">
            <w:pPr>
              <w:spacing w:before="0"/>
              <w:jc w:val="center"/>
              <w:rPr>
                <w:rFonts w:cs="Arial"/>
                <w:b/>
                <w:bCs/>
                <w:i/>
                <w:iCs/>
                <w:lang w:val="sr-Cyrl-RS"/>
              </w:rPr>
            </w:pPr>
          </w:p>
        </w:tc>
        <w:tc>
          <w:tcPr>
            <w:tcW w:w="765" w:type="pct"/>
            <w:shd w:val="clear" w:color="auto" w:fill="auto"/>
          </w:tcPr>
          <w:p w14:paraId="3435AD17" w14:textId="77777777" w:rsidR="00B359D7" w:rsidRPr="00C7612C" w:rsidRDefault="00B359D7" w:rsidP="00F7658B">
            <w:pPr>
              <w:spacing w:before="0"/>
              <w:jc w:val="center"/>
              <w:rPr>
                <w:rFonts w:cs="Arial"/>
                <w:b/>
                <w:bCs/>
                <w:i/>
                <w:iCs/>
                <w:lang w:val="sr-Cyrl-RS"/>
              </w:rPr>
            </w:pPr>
          </w:p>
        </w:tc>
      </w:tr>
      <w:tr w:rsidR="00B359D7" w:rsidRPr="00C7612C" w14:paraId="2DC600EC" w14:textId="77777777" w:rsidTr="00F7658B">
        <w:tc>
          <w:tcPr>
            <w:tcW w:w="505" w:type="pct"/>
            <w:shd w:val="clear" w:color="auto" w:fill="C6D9F1" w:themeFill="text2" w:themeFillTint="33"/>
            <w:vAlign w:val="center"/>
          </w:tcPr>
          <w:p w14:paraId="0A45E1F2" w14:textId="77777777" w:rsidR="00B359D7" w:rsidRPr="00C50E05" w:rsidRDefault="00B359D7" w:rsidP="00F7658B">
            <w:pPr>
              <w:pStyle w:val="ListParagraph"/>
              <w:numPr>
                <w:ilvl w:val="0"/>
                <w:numId w:val="44"/>
              </w:numPr>
              <w:spacing w:before="0"/>
              <w:ind w:hanging="968"/>
              <w:jc w:val="center"/>
              <w:rPr>
                <w:rFonts w:cs="Arial"/>
                <w:color w:val="000000"/>
                <w:lang w:val="sr-Cyrl-RS"/>
              </w:rPr>
            </w:pPr>
          </w:p>
        </w:tc>
        <w:tc>
          <w:tcPr>
            <w:tcW w:w="777" w:type="pct"/>
            <w:tcBorders>
              <w:top w:val="nil"/>
              <w:left w:val="single" w:sz="4" w:space="0" w:color="auto"/>
              <w:bottom w:val="single" w:sz="4" w:space="0" w:color="auto"/>
              <w:right w:val="single" w:sz="4" w:space="0" w:color="auto"/>
            </w:tcBorders>
            <w:shd w:val="clear" w:color="auto" w:fill="C6D9F1" w:themeFill="text2" w:themeFillTint="33"/>
            <w:vAlign w:val="center"/>
          </w:tcPr>
          <w:p w14:paraId="35F9C71F" w14:textId="77777777" w:rsidR="00B359D7" w:rsidRPr="003C7C1C" w:rsidRDefault="00B359D7" w:rsidP="00F7658B">
            <w:pPr>
              <w:spacing w:before="0"/>
              <w:jc w:val="center"/>
              <w:rPr>
                <w:rFonts w:cs="Arial"/>
                <w:b/>
                <w:sz w:val="20"/>
                <w:szCs w:val="20"/>
              </w:rPr>
            </w:pPr>
            <w:r w:rsidRPr="003C7C1C">
              <w:rPr>
                <w:rFonts w:cs="Arial"/>
                <w:b/>
                <w:sz w:val="20"/>
                <w:szCs w:val="20"/>
              </w:rPr>
              <w:t>Газеће каналице</w:t>
            </w:r>
            <w:r w:rsidRPr="003C7C1C">
              <w:rPr>
                <w:b/>
              </w:rPr>
              <w:t xml:space="preserve"> </w:t>
            </w:r>
            <w:r w:rsidRPr="003C7C1C">
              <w:rPr>
                <w:rFonts w:cs="Arial"/>
                <w:sz w:val="20"/>
                <w:szCs w:val="20"/>
              </w:rPr>
              <w:t>Legrand podne kanalice 92 x 20 mm 0 328 00 или одговарајуће, гаранција 12 месеци</w:t>
            </w:r>
          </w:p>
          <w:p w14:paraId="4A58D1AB" w14:textId="77777777" w:rsidR="00B359D7" w:rsidRPr="003C7C1C" w:rsidRDefault="00B359D7" w:rsidP="00F7658B">
            <w:pPr>
              <w:spacing w:before="0"/>
              <w:jc w:val="center"/>
              <w:rPr>
                <w:rFonts w:cs="Arial"/>
                <w:b/>
                <w:sz w:val="20"/>
                <w:szCs w:val="20"/>
                <w:highlight w:val="yellow"/>
                <w:lang w:val="sr-Cyrl-RS"/>
              </w:rPr>
            </w:pPr>
          </w:p>
        </w:tc>
        <w:tc>
          <w:tcPr>
            <w:tcW w:w="417" w:type="pct"/>
            <w:tcBorders>
              <w:top w:val="nil"/>
              <w:left w:val="single" w:sz="4" w:space="0" w:color="auto"/>
              <w:bottom w:val="single" w:sz="4" w:space="0" w:color="auto"/>
              <w:right w:val="single" w:sz="8" w:space="0" w:color="auto"/>
            </w:tcBorders>
            <w:shd w:val="clear" w:color="auto" w:fill="C6D9F1" w:themeFill="text2" w:themeFillTint="33"/>
            <w:vAlign w:val="center"/>
          </w:tcPr>
          <w:p w14:paraId="4C706C0E" w14:textId="77777777" w:rsidR="00B359D7" w:rsidRPr="00C7612C" w:rsidRDefault="00B359D7" w:rsidP="00F7658B">
            <w:pPr>
              <w:spacing w:before="0"/>
              <w:jc w:val="center"/>
              <w:rPr>
                <w:rFonts w:cs="Arial"/>
                <w:color w:val="000000"/>
                <w:lang w:val="sr-Cyrl-RS"/>
              </w:rPr>
            </w:pPr>
            <w:r>
              <w:rPr>
                <w:rFonts w:cs="Arial"/>
                <w:sz w:val="20"/>
                <w:szCs w:val="20"/>
              </w:rPr>
              <w:t>86</w:t>
            </w:r>
          </w:p>
        </w:tc>
        <w:tc>
          <w:tcPr>
            <w:tcW w:w="571" w:type="pct"/>
            <w:shd w:val="clear" w:color="auto" w:fill="auto"/>
          </w:tcPr>
          <w:p w14:paraId="0FEE3440" w14:textId="77777777" w:rsidR="00B359D7" w:rsidRPr="00C7612C" w:rsidRDefault="00B359D7" w:rsidP="00F7658B">
            <w:pPr>
              <w:spacing w:before="0"/>
              <w:jc w:val="center"/>
              <w:rPr>
                <w:rFonts w:cs="Arial"/>
                <w:b/>
                <w:bCs/>
                <w:i/>
                <w:iCs/>
                <w:lang w:val="sr-Cyrl-RS"/>
              </w:rPr>
            </w:pPr>
          </w:p>
        </w:tc>
        <w:tc>
          <w:tcPr>
            <w:tcW w:w="623" w:type="pct"/>
            <w:shd w:val="clear" w:color="auto" w:fill="auto"/>
          </w:tcPr>
          <w:p w14:paraId="40572296"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69D6BC31"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6DFE8C9F" w14:textId="77777777" w:rsidR="00B359D7" w:rsidRPr="00C7612C" w:rsidRDefault="00B359D7" w:rsidP="00F7658B">
            <w:pPr>
              <w:spacing w:before="0"/>
              <w:jc w:val="center"/>
              <w:rPr>
                <w:rFonts w:cs="Arial"/>
                <w:b/>
                <w:bCs/>
                <w:i/>
                <w:iCs/>
                <w:lang w:val="sr-Cyrl-RS"/>
              </w:rPr>
            </w:pPr>
          </w:p>
        </w:tc>
        <w:tc>
          <w:tcPr>
            <w:tcW w:w="765" w:type="pct"/>
            <w:shd w:val="clear" w:color="auto" w:fill="auto"/>
          </w:tcPr>
          <w:p w14:paraId="5965B462" w14:textId="77777777" w:rsidR="00B359D7" w:rsidRPr="00C7612C" w:rsidRDefault="00B359D7" w:rsidP="00F7658B">
            <w:pPr>
              <w:spacing w:before="0"/>
              <w:jc w:val="center"/>
              <w:rPr>
                <w:rFonts w:cs="Arial"/>
                <w:b/>
                <w:bCs/>
                <w:i/>
                <w:iCs/>
                <w:lang w:val="sr-Cyrl-RS"/>
              </w:rPr>
            </w:pPr>
          </w:p>
        </w:tc>
      </w:tr>
      <w:tr w:rsidR="00B359D7" w:rsidRPr="00C7612C" w14:paraId="157256C9" w14:textId="77777777" w:rsidTr="00F7658B">
        <w:tc>
          <w:tcPr>
            <w:tcW w:w="505" w:type="pct"/>
            <w:shd w:val="clear" w:color="auto" w:fill="C6D9F1" w:themeFill="text2" w:themeFillTint="33"/>
            <w:vAlign w:val="center"/>
          </w:tcPr>
          <w:p w14:paraId="201E381A" w14:textId="77777777" w:rsidR="00B359D7" w:rsidRPr="00C50E05" w:rsidRDefault="00B359D7" w:rsidP="00F7658B">
            <w:pPr>
              <w:pStyle w:val="ListParagraph"/>
              <w:numPr>
                <w:ilvl w:val="0"/>
                <w:numId w:val="44"/>
              </w:numPr>
              <w:spacing w:before="0"/>
              <w:ind w:hanging="968"/>
              <w:jc w:val="center"/>
              <w:rPr>
                <w:rFonts w:cs="Arial"/>
                <w:color w:val="000000"/>
                <w:lang w:val="sr-Cyrl-RS"/>
              </w:rPr>
            </w:pPr>
          </w:p>
        </w:tc>
        <w:tc>
          <w:tcPr>
            <w:tcW w:w="777" w:type="pct"/>
            <w:tcBorders>
              <w:top w:val="nil"/>
              <w:left w:val="single" w:sz="4" w:space="0" w:color="auto"/>
              <w:bottom w:val="single" w:sz="4" w:space="0" w:color="auto"/>
              <w:right w:val="single" w:sz="4" w:space="0" w:color="auto"/>
            </w:tcBorders>
            <w:shd w:val="clear" w:color="auto" w:fill="C6D9F1" w:themeFill="text2" w:themeFillTint="33"/>
            <w:vAlign w:val="center"/>
          </w:tcPr>
          <w:p w14:paraId="425AF32B" w14:textId="77777777" w:rsidR="00B359D7" w:rsidRPr="003C7C1C" w:rsidRDefault="00B359D7" w:rsidP="00F7658B">
            <w:pPr>
              <w:spacing w:before="0"/>
              <w:jc w:val="center"/>
              <w:rPr>
                <w:rFonts w:cs="Arial"/>
                <w:b/>
                <w:sz w:val="20"/>
                <w:szCs w:val="20"/>
              </w:rPr>
            </w:pPr>
            <w:r w:rsidRPr="003C7C1C">
              <w:rPr>
                <w:rFonts w:cs="Arial"/>
                <w:b/>
                <w:sz w:val="20"/>
                <w:szCs w:val="20"/>
              </w:rPr>
              <w:t>Струјни кабл</w:t>
            </w:r>
            <w:r w:rsidRPr="003C7C1C">
              <w:rPr>
                <w:b/>
              </w:rPr>
              <w:t xml:space="preserve"> </w:t>
            </w:r>
            <w:r w:rsidRPr="003C7C1C">
              <w:rPr>
                <w:rFonts w:cs="Arial"/>
                <w:sz w:val="20"/>
                <w:szCs w:val="20"/>
              </w:rPr>
              <w:t>Legrand струјни кабл за стубиће или одговарајуће, гаранција 12 месеци</w:t>
            </w:r>
          </w:p>
          <w:p w14:paraId="362F9B87" w14:textId="77777777" w:rsidR="00B359D7" w:rsidRPr="003C7C1C" w:rsidRDefault="00B359D7" w:rsidP="00F7658B">
            <w:pPr>
              <w:spacing w:before="0"/>
              <w:jc w:val="center"/>
              <w:rPr>
                <w:rFonts w:cs="Arial"/>
                <w:b/>
                <w:sz w:val="20"/>
                <w:szCs w:val="20"/>
                <w:highlight w:val="yellow"/>
                <w:lang w:val="sr-Cyrl-RS"/>
              </w:rPr>
            </w:pPr>
          </w:p>
        </w:tc>
        <w:tc>
          <w:tcPr>
            <w:tcW w:w="417" w:type="pct"/>
            <w:tcBorders>
              <w:top w:val="nil"/>
              <w:left w:val="single" w:sz="4" w:space="0" w:color="auto"/>
              <w:bottom w:val="single" w:sz="4" w:space="0" w:color="auto"/>
              <w:right w:val="single" w:sz="8" w:space="0" w:color="auto"/>
            </w:tcBorders>
            <w:shd w:val="clear" w:color="auto" w:fill="C6D9F1" w:themeFill="text2" w:themeFillTint="33"/>
            <w:vAlign w:val="center"/>
          </w:tcPr>
          <w:p w14:paraId="5B6E5AE4" w14:textId="77777777" w:rsidR="00B359D7" w:rsidRPr="00C7612C" w:rsidRDefault="00B359D7" w:rsidP="00F7658B">
            <w:pPr>
              <w:spacing w:before="0"/>
              <w:jc w:val="center"/>
              <w:rPr>
                <w:rFonts w:cs="Arial"/>
                <w:color w:val="000000"/>
                <w:lang w:val="sr-Cyrl-RS"/>
              </w:rPr>
            </w:pPr>
            <w:r>
              <w:rPr>
                <w:rFonts w:cs="Arial"/>
                <w:sz w:val="20"/>
                <w:szCs w:val="20"/>
              </w:rPr>
              <w:t>86</w:t>
            </w:r>
          </w:p>
        </w:tc>
        <w:tc>
          <w:tcPr>
            <w:tcW w:w="571" w:type="pct"/>
            <w:shd w:val="clear" w:color="auto" w:fill="auto"/>
          </w:tcPr>
          <w:p w14:paraId="33A1B64B" w14:textId="77777777" w:rsidR="00B359D7" w:rsidRPr="00C7612C" w:rsidRDefault="00B359D7" w:rsidP="00F7658B">
            <w:pPr>
              <w:spacing w:before="0"/>
              <w:jc w:val="center"/>
              <w:rPr>
                <w:rFonts w:cs="Arial"/>
                <w:b/>
                <w:bCs/>
                <w:i/>
                <w:iCs/>
                <w:lang w:val="sr-Cyrl-RS"/>
              </w:rPr>
            </w:pPr>
          </w:p>
        </w:tc>
        <w:tc>
          <w:tcPr>
            <w:tcW w:w="623" w:type="pct"/>
            <w:shd w:val="clear" w:color="auto" w:fill="auto"/>
          </w:tcPr>
          <w:p w14:paraId="5DDB3070"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3CDE26AF"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317ED3ED" w14:textId="77777777" w:rsidR="00B359D7" w:rsidRPr="00C7612C" w:rsidRDefault="00B359D7" w:rsidP="00F7658B">
            <w:pPr>
              <w:spacing w:before="0"/>
              <w:jc w:val="center"/>
              <w:rPr>
                <w:rFonts w:cs="Arial"/>
                <w:b/>
                <w:bCs/>
                <w:i/>
                <w:iCs/>
                <w:lang w:val="sr-Cyrl-RS"/>
              </w:rPr>
            </w:pPr>
          </w:p>
        </w:tc>
        <w:tc>
          <w:tcPr>
            <w:tcW w:w="765" w:type="pct"/>
            <w:shd w:val="clear" w:color="auto" w:fill="auto"/>
          </w:tcPr>
          <w:p w14:paraId="69950875" w14:textId="77777777" w:rsidR="00B359D7" w:rsidRPr="00C7612C" w:rsidRDefault="00B359D7" w:rsidP="00F7658B">
            <w:pPr>
              <w:spacing w:before="0"/>
              <w:jc w:val="center"/>
              <w:rPr>
                <w:rFonts w:cs="Arial"/>
                <w:b/>
                <w:bCs/>
                <w:i/>
                <w:iCs/>
                <w:lang w:val="sr-Cyrl-RS"/>
              </w:rPr>
            </w:pPr>
          </w:p>
        </w:tc>
      </w:tr>
      <w:tr w:rsidR="00B359D7" w:rsidRPr="00C7612C" w14:paraId="1FED5828" w14:textId="77777777" w:rsidTr="00F7658B">
        <w:tc>
          <w:tcPr>
            <w:tcW w:w="505" w:type="pct"/>
            <w:shd w:val="clear" w:color="auto" w:fill="C6D9F1" w:themeFill="text2" w:themeFillTint="33"/>
            <w:vAlign w:val="center"/>
          </w:tcPr>
          <w:p w14:paraId="5E780E2C" w14:textId="77777777" w:rsidR="00B359D7" w:rsidRPr="00C50E05" w:rsidRDefault="00B359D7" w:rsidP="00F7658B">
            <w:pPr>
              <w:pStyle w:val="ListParagraph"/>
              <w:numPr>
                <w:ilvl w:val="0"/>
                <w:numId w:val="44"/>
              </w:numPr>
              <w:spacing w:before="0"/>
              <w:ind w:hanging="968"/>
              <w:jc w:val="center"/>
              <w:rPr>
                <w:rFonts w:cs="Arial"/>
                <w:color w:val="000000"/>
                <w:lang w:val="sr-Cyrl-RS"/>
              </w:rPr>
            </w:pPr>
          </w:p>
        </w:tc>
        <w:tc>
          <w:tcPr>
            <w:tcW w:w="777" w:type="pct"/>
            <w:tcBorders>
              <w:top w:val="nil"/>
              <w:left w:val="single" w:sz="4" w:space="0" w:color="auto"/>
              <w:bottom w:val="single" w:sz="4" w:space="0" w:color="auto"/>
              <w:right w:val="single" w:sz="4" w:space="0" w:color="auto"/>
            </w:tcBorders>
            <w:shd w:val="clear" w:color="auto" w:fill="C6D9F1" w:themeFill="text2" w:themeFillTint="33"/>
            <w:vAlign w:val="center"/>
          </w:tcPr>
          <w:p w14:paraId="3EC48DD1" w14:textId="77777777" w:rsidR="00B359D7" w:rsidRPr="003C7C1C" w:rsidRDefault="00B359D7" w:rsidP="00F7658B">
            <w:pPr>
              <w:spacing w:before="0"/>
              <w:jc w:val="center"/>
              <w:rPr>
                <w:rFonts w:cs="Arial"/>
                <w:b/>
                <w:sz w:val="20"/>
                <w:szCs w:val="20"/>
              </w:rPr>
            </w:pPr>
            <w:r w:rsidRPr="003C7C1C">
              <w:rPr>
                <w:rFonts w:cs="Arial"/>
                <w:b/>
                <w:sz w:val="20"/>
                <w:szCs w:val="20"/>
              </w:rPr>
              <w:t>Енергетске утичнице</w:t>
            </w:r>
            <w:r w:rsidRPr="003C7C1C">
              <w:rPr>
                <w:b/>
              </w:rPr>
              <w:t xml:space="preserve"> </w:t>
            </w:r>
            <w:r w:rsidRPr="003C7C1C">
              <w:rPr>
                <w:rFonts w:cs="Arial"/>
                <w:sz w:val="20"/>
                <w:szCs w:val="20"/>
              </w:rPr>
              <w:t>Legrand енергетска утичница 0 772 19 или одговарајуће, гаранција 12 месеци</w:t>
            </w:r>
          </w:p>
          <w:p w14:paraId="158170FB" w14:textId="77777777" w:rsidR="00B359D7" w:rsidRPr="003C7C1C" w:rsidRDefault="00B359D7" w:rsidP="00F7658B">
            <w:pPr>
              <w:spacing w:before="0"/>
              <w:jc w:val="center"/>
              <w:rPr>
                <w:rFonts w:cs="Arial"/>
                <w:b/>
                <w:sz w:val="20"/>
                <w:szCs w:val="20"/>
                <w:highlight w:val="yellow"/>
                <w:lang w:val="sr-Cyrl-RS"/>
              </w:rPr>
            </w:pPr>
          </w:p>
        </w:tc>
        <w:tc>
          <w:tcPr>
            <w:tcW w:w="417" w:type="pct"/>
            <w:tcBorders>
              <w:top w:val="nil"/>
              <w:left w:val="single" w:sz="4" w:space="0" w:color="auto"/>
              <w:bottom w:val="single" w:sz="4" w:space="0" w:color="auto"/>
              <w:right w:val="single" w:sz="8" w:space="0" w:color="auto"/>
            </w:tcBorders>
            <w:shd w:val="clear" w:color="auto" w:fill="C6D9F1" w:themeFill="text2" w:themeFillTint="33"/>
            <w:vAlign w:val="center"/>
          </w:tcPr>
          <w:p w14:paraId="21D80FCC" w14:textId="77777777" w:rsidR="00B359D7" w:rsidRPr="00C7612C" w:rsidRDefault="00B359D7" w:rsidP="00F7658B">
            <w:pPr>
              <w:spacing w:before="0"/>
              <w:jc w:val="center"/>
              <w:rPr>
                <w:rFonts w:cs="Arial"/>
                <w:color w:val="000000"/>
                <w:lang w:val="sr-Cyrl-RS"/>
              </w:rPr>
            </w:pPr>
            <w:r>
              <w:rPr>
                <w:rFonts w:cs="Arial"/>
                <w:sz w:val="20"/>
                <w:szCs w:val="20"/>
              </w:rPr>
              <w:t>66</w:t>
            </w:r>
          </w:p>
        </w:tc>
        <w:tc>
          <w:tcPr>
            <w:tcW w:w="571" w:type="pct"/>
            <w:shd w:val="clear" w:color="auto" w:fill="auto"/>
          </w:tcPr>
          <w:p w14:paraId="78E2CAF0" w14:textId="77777777" w:rsidR="00B359D7" w:rsidRPr="00C7612C" w:rsidRDefault="00B359D7" w:rsidP="00F7658B">
            <w:pPr>
              <w:spacing w:before="0"/>
              <w:jc w:val="center"/>
              <w:rPr>
                <w:rFonts w:cs="Arial"/>
                <w:b/>
                <w:bCs/>
                <w:i/>
                <w:iCs/>
                <w:lang w:val="sr-Cyrl-RS"/>
              </w:rPr>
            </w:pPr>
          </w:p>
        </w:tc>
        <w:tc>
          <w:tcPr>
            <w:tcW w:w="623" w:type="pct"/>
            <w:shd w:val="clear" w:color="auto" w:fill="auto"/>
          </w:tcPr>
          <w:p w14:paraId="2F90647B"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516B8FEF"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267DA815" w14:textId="77777777" w:rsidR="00B359D7" w:rsidRPr="00C7612C" w:rsidRDefault="00B359D7" w:rsidP="00F7658B">
            <w:pPr>
              <w:spacing w:before="0"/>
              <w:jc w:val="center"/>
              <w:rPr>
                <w:rFonts w:cs="Arial"/>
                <w:b/>
                <w:bCs/>
                <w:i/>
                <w:iCs/>
                <w:lang w:val="sr-Cyrl-RS"/>
              </w:rPr>
            </w:pPr>
          </w:p>
        </w:tc>
        <w:tc>
          <w:tcPr>
            <w:tcW w:w="765" w:type="pct"/>
            <w:shd w:val="clear" w:color="auto" w:fill="auto"/>
          </w:tcPr>
          <w:p w14:paraId="3DA5E274" w14:textId="77777777" w:rsidR="00B359D7" w:rsidRPr="00C7612C" w:rsidRDefault="00B359D7" w:rsidP="00F7658B">
            <w:pPr>
              <w:spacing w:before="0"/>
              <w:jc w:val="center"/>
              <w:rPr>
                <w:rFonts w:cs="Arial"/>
                <w:b/>
                <w:bCs/>
                <w:i/>
                <w:iCs/>
                <w:lang w:val="sr-Cyrl-RS"/>
              </w:rPr>
            </w:pPr>
          </w:p>
        </w:tc>
      </w:tr>
      <w:tr w:rsidR="00B359D7" w:rsidRPr="00C7612C" w14:paraId="4727027B" w14:textId="77777777" w:rsidTr="00F7658B">
        <w:tc>
          <w:tcPr>
            <w:tcW w:w="505" w:type="pct"/>
            <w:shd w:val="clear" w:color="auto" w:fill="C6D9F1" w:themeFill="text2" w:themeFillTint="33"/>
            <w:vAlign w:val="center"/>
          </w:tcPr>
          <w:p w14:paraId="6F5BAC1A" w14:textId="77777777" w:rsidR="00B359D7" w:rsidRPr="00C50E05" w:rsidRDefault="00B359D7" w:rsidP="00F7658B">
            <w:pPr>
              <w:pStyle w:val="ListParagraph"/>
              <w:numPr>
                <w:ilvl w:val="0"/>
                <w:numId w:val="44"/>
              </w:numPr>
              <w:spacing w:before="0"/>
              <w:ind w:hanging="968"/>
              <w:jc w:val="center"/>
              <w:rPr>
                <w:rFonts w:cs="Arial"/>
                <w:color w:val="000000"/>
                <w:lang w:val="sr-Cyrl-RS"/>
              </w:rPr>
            </w:pPr>
          </w:p>
        </w:tc>
        <w:tc>
          <w:tcPr>
            <w:tcW w:w="777" w:type="pct"/>
            <w:tcBorders>
              <w:top w:val="nil"/>
              <w:left w:val="single" w:sz="4" w:space="0" w:color="auto"/>
              <w:bottom w:val="single" w:sz="4" w:space="0" w:color="auto"/>
              <w:right w:val="single" w:sz="4" w:space="0" w:color="auto"/>
            </w:tcBorders>
            <w:shd w:val="clear" w:color="auto" w:fill="C6D9F1" w:themeFill="text2" w:themeFillTint="33"/>
            <w:vAlign w:val="center"/>
          </w:tcPr>
          <w:p w14:paraId="2AE65CC7" w14:textId="77777777" w:rsidR="00B359D7" w:rsidRPr="003C7C1C" w:rsidRDefault="00B359D7" w:rsidP="00F7658B">
            <w:pPr>
              <w:spacing w:before="0"/>
              <w:jc w:val="center"/>
              <w:rPr>
                <w:rFonts w:cs="Arial"/>
                <w:b/>
                <w:sz w:val="20"/>
                <w:szCs w:val="20"/>
                <w:highlight w:val="yellow"/>
                <w:lang w:val="sr-Cyrl-RS"/>
              </w:rPr>
            </w:pPr>
            <w:r>
              <w:rPr>
                <w:rFonts w:cs="Arial"/>
                <w:b/>
                <w:sz w:val="20"/>
                <w:szCs w:val="20"/>
                <w:lang w:val="sr-Cyrl-RS"/>
              </w:rPr>
              <w:t>Додатни модули</w:t>
            </w:r>
            <w:r w:rsidRPr="003C7C1C">
              <w:rPr>
                <w:rFonts w:cs="Arial"/>
                <w:b/>
                <w:sz w:val="20"/>
                <w:szCs w:val="20"/>
              </w:rPr>
              <w:t xml:space="preserve"> </w:t>
            </w:r>
            <w:r>
              <w:rPr>
                <w:rFonts w:cs="Arial"/>
                <w:b/>
                <w:sz w:val="20"/>
                <w:szCs w:val="20"/>
                <w:lang w:val="sr-Cyrl-RS"/>
              </w:rPr>
              <w:t>ТИП</w:t>
            </w:r>
            <w:r w:rsidRPr="003C7C1C">
              <w:rPr>
                <w:rFonts w:cs="Arial"/>
                <w:b/>
                <w:sz w:val="20"/>
                <w:szCs w:val="20"/>
              </w:rPr>
              <w:t xml:space="preserve"> 1</w:t>
            </w:r>
            <w:r w:rsidRPr="003C7C1C">
              <w:rPr>
                <w:b/>
              </w:rPr>
              <w:t xml:space="preserve"> </w:t>
            </w:r>
            <w:r w:rsidRPr="003C7C1C">
              <w:rPr>
                <w:rFonts w:cs="Arial"/>
                <w:sz w:val="20"/>
                <w:szCs w:val="20"/>
              </w:rPr>
              <w:t>Legrand Mosaic носач модула Cat 6A или одговарајуће, гаранција 12 месеци</w:t>
            </w:r>
          </w:p>
        </w:tc>
        <w:tc>
          <w:tcPr>
            <w:tcW w:w="417" w:type="pct"/>
            <w:tcBorders>
              <w:top w:val="nil"/>
              <w:left w:val="single" w:sz="4" w:space="0" w:color="auto"/>
              <w:bottom w:val="single" w:sz="4" w:space="0" w:color="auto"/>
              <w:right w:val="single" w:sz="8" w:space="0" w:color="auto"/>
            </w:tcBorders>
            <w:shd w:val="clear" w:color="auto" w:fill="C6D9F1" w:themeFill="text2" w:themeFillTint="33"/>
            <w:vAlign w:val="center"/>
          </w:tcPr>
          <w:p w14:paraId="62821788" w14:textId="77777777" w:rsidR="00B359D7" w:rsidRPr="00C7612C" w:rsidRDefault="00B359D7" w:rsidP="00F7658B">
            <w:pPr>
              <w:spacing w:before="0"/>
              <w:jc w:val="center"/>
              <w:rPr>
                <w:rFonts w:cs="Arial"/>
                <w:color w:val="000000"/>
                <w:lang w:val="sr-Cyrl-RS"/>
              </w:rPr>
            </w:pPr>
            <w:r>
              <w:rPr>
                <w:rFonts w:cs="Arial"/>
                <w:sz w:val="20"/>
                <w:szCs w:val="20"/>
              </w:rPr>
              <w:t>100</w:t>
            </w:r>
          </w:p>
        </w:tc>
        <w:tc>
          <w:tcPr>
            <w:tcW w:w="571" w:type="pct"/>
            <w:shd w:val="clear" w:color="auto" w:fill="auto"/>
          </w:tcPr>
          <w:p w14:paraId="33CDA30F" w14:textId="77777777" w:rsidR="00B359D7" w:rsidRPr="00C7612C" w:rsidRDefault="00B359D7" w:rsidP="00F7658B">
            <w:pPr>
              <w:spacing w:before="0"/>
              <w:jc w:val="center"/>
              <w:rPr>
                <w:rFonts w:cs="Arial"/>
                <w:b/>
                <w:bCs/>
                <w:i/>
                <w:iCs/>
                <w:lang w:val="sr-Cyrl-RS"/>
              </w:rPr>
            </w:pPr>
          </w:p>
        </w:tc>
        <w:tc>
          <w:tcPr>
            <w:tcW w:w="623" w:type="pct"/>
            <w:shd w:val="clear" w:color="auto" w:fill="auto"/>
          </w:tcPr>
          <w:p w14:paraId="72F54A71"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4735C2A4"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7478F580" w14:textId="77777777" w:rsidR="00B359D7" w:rsidRPr="00C7612C" w:rsidRDefault="00B359D7" w:rsidP="00F7658B">
            <w:pPr>
              <w:spacing w:before="0"/>
              <w:jc w:val="center"/>
              <w:rPr>
                <w:rFonts w:cs="Arial"/>
                <w:b/>
                <w:bCs/>
                <w:i/>
                <w:iCs/>
                <w:lang w:val="sr-Cyrl-RS"/>
              </w:rPr>
            </w:pPr>
          </w:p>
        </w:tc>
        <w:tc>
          <w:tcPr>
            <w:tcW w:w="765" w:type="pct"/>
            <w:shd w:val="clear" w:color="auto" w:fill="auto"/>
          </w:tcPr>
          <w:p w14:paraId="5F6F2D3A" w14:textId="77777777" w:rsidR="00B359D7" w:rsidRPr="00C7612C" w:rsidRDefault="00B359D7" w:rsidP="00F7658B">
            <w:pPr>
              <w:spacing w:before="0"/>
              <w:jc w:val="center"/>
              <w:rPr>
                <w:rFonts w:cs="Arial"/>
                <w:b/>
                <w:bCs/>
                <w:i/>
                <w:iCs/>
                <w:lang w:val="sr-Cyrl-RS"/>
              </w:rPr>
            </w:pPr>
          </w:p>
        </w:tc>
      </w:tr>
      <w:tr w:rsidR="00B359D7" w:rsidRPr="00C7612C" w14:paraId="511ACAE8" w14:textId="77777777" w:rsidTr="00F7658B">
        <w:tc>
          <w:tcPr>
            <w:tcW w:w="505" w:type="pct"/>
            <w:shd w:val="clear" w:color="auto" w:fill="C6D9F1" w:themeFill="text2" w:themeFillTint="33"/>
            <w:vAlign w:val="center"/>
          </w:tcPr>
          <w:p w14:paraId="3E96FE8D" w14:textId="77777777" w:rsidR="00B359D7" w:rsidRPr="00C50E05" w:rsidRDefault="00B359D7" w:rsidP="00F7658B">
            <w:pPr>
              <w:pStyle w:val="ListParagraph"/>
              <w:numPr>
                <w:ilvl w:val="0"/>
                <w:numId w:val="44"/>
              </w:numPr>
              <w:spacing w:before="0"/>
              <w:ind w:hanging="968"/>
              <w:jc w:val="center"/>
              <w:rPr>
                <w:rFonts w:cs="Arial"/>
                <w:color w:val="000000"/>
                <w:lang w:val="sr-Cyrl-RS"/>
              </w:rPr>
            </w:pPr>
          </w:p>
        </w:tc>
        <w:tc>
          <w:tcPr>
            <w:tcW w:w="777" w:type="pct"/>
            <w:tcBorders>
              <w:top w:val="nil"/>
              <w:left w:val="single" w:sz="4" w:space="0" w:color="auto"/>
              <w:bottom w:val="single" w:sz="4" w:space="0" w:color="auto"/>
              <w:right w:val="single" w:sz="4" w:space="0" w:color="auto"/>
            </w:tcBorders>
            <w:shd w:val="clear" w:color="auto" w:fill="C6D9F1" w:themeFill="text2" w:themeFillTint="33"/>
            <w:vAlign w:val="center"/>
          </w:tcPr>
          <w:p w14:paraId="41B04735" w14:textId="77777777" w:rsidR="00B359D7" w:rsidRPr="003C7C1C" w:rsidRDefault="00B359D7" w:rsidP="00F7658B">
            <w:pPr>
              <w:spacing w:before="0"/>
              <w:jc w:val="center"/>
              <w:rPr>
                <w:rFonts w:cs="Arial"/>
                <w:b/>
                <w:sz w:val="20"/>
                <w:szCs w:val="20"/>
                <w:highlight w:val="yellow"/>
                <w:lang w:val="sr-Cyrl-RS"/>
              </w:rPr>
            </w:pPr>
            <w:r>
              <w:rPr>
                <w:rFonts w:cs="Arial"/>
                <w:b/>
                <w:sz w:val="20"/>
                <w:szCs w:val="20"/>
                <w:lang w:val="sr-Cyrl-RS"/>
              </w:rPr>
              <w:t>Додатни модули ТИП</w:t>
            </w:r>
            <w:r w:rsidRPr="003C7C1C">
              <w:rPr>
                <w:rFonts w:cs="Arial"/>
                <w:b/>
                <w:sz w:val="20"/>
                <w:szCs w:val="20"/>
              </w:rPr>
              <w:t xml:space="preserve"> 2</w:t>
            </w:r>
            <w:r w:rsidRPr="003C7C1C">
              <w:rPr>
                <w:b/>
              </w:rPr>
              <w:t xml:space="preserve"> </w:t>
            </w:r>
            <w:r w:rsidRPr="003C7C1C">
              <w:rPr>
                <w:rFonts w:cs="Arial"/>
                <w:sz w:val="20"/>
                <w:szCs w:val="20"/>
              </w:rPr>
              <w:t>Legrand Mosaic модул Cat 6A или одговарајуће, гаранција 12 месеци</w:t>
            </w:r>
          </w:p>
        </w:tc>
        <w:tc>
          <w:tcPr>
            <w:tcW w:w="417" w:type="pct"/>
            <w:tcBorders>
              <w:top w:val="nil"/>
              <w:left w:val="single" w:sz="4" w:space="0" w:color="auto"/>
              <w:bottom w:val="single" w:sz="4" w:space="0" w:color="auto"/>
              <w:right w:val="single" w:sz="8" w:space="0" w:color="auto"/>
            </w:tcBorders>
            <w:shd w:val="clear" w:color="auto" w:fill="C6D9F1" w:themeFill="text2" w:themeFillTint="33"/>
            <w:vAlign w:val="center"/>
          </w:tcPr>
          <w:p w14:paraId="22A889E2" w14:textId="77777777" w:rsidR="00B359D7" w:rsidRPr="00C7612C" w:rsidRDefault="00B359D7" w:rsidP="00F7658B">
            <w:pPr>
              <w:spacing w:before="0"/>
              <w:jc w:val="center"/>
              <w:rPr>
                <w:rFonts w:cs="Arial"/>
                <w:color w:val="000000"/>
                <w:lang w:val="sr-Cyrl-RS"/>
              </w:rPr>
            </w:pPr>
            <w:r>
              <w:rPr>
                <w:rFonts w:cs="Arial"/>
                <w:sz w:val="20"/>
                <w:szCs w:val="20"/>
              </w:rPr>
              <w:t>200</w:t>
            </w:r>
          </w:p>
        </w:tc>
        <w:tc>
          <w:tcPr>
            <w:tcW w:w="571" w:type="pct"/>
            <w:shd w:val="clear" w:color="auto" w:fill="auto"/>
          </w:tcPr>
          <w:p w14:paraId="36BE5D79" w14:textId="77777777" w:rsidR="00B359D7" w:rsidRPr="00C7612C" w:rsidRDefault="00B359D7" w:rsidP="00F7658B">
            <w:pPr>
              <w:spacing w:before="0"/>
              <w:jc w:val="center"/>
              <w:rPr>
                <w:rFonts w:cs="Arial"/>
                <w:b/>
                <w:bCs/>
                <w:i/>
                <w:iCs/>
                <w:lang w:val="sr-Cyrl-RS"/>
              </w:rPr>
            </w:pPr>
          </w:p>
        </w:tc>
        <w:tc>
          <w:tcPr>
            <w:tcW w:w="623" w:type="pct"/>
            <w:shd w:val="clear" w:color="auto" w:fill="auto"/>
          </w:tcPr>
          <w:p w14:paraId="4014B18A"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74EBD904"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16F15F26" w14:textId="77777777" w:rsidR="00B359D7" w:rsidRPr="00C7612C" w:rsidRDefault="00B359D7" w:rsidP="00F7658B">
            <w:pPr>
              <w:spacing w:before="0"/>
              <w:jc w:val="center"/>
              <w:rPr>
                <w:rFonts w:cs="Arial"/>
                <w:b/>
                <w:bCs/>
                <w:i/>
                <w:iCs/>
                <w:lang w:val="sr-Cyrl-RS"/>
              </w:rPr>
            </w:pPr>
          </w:p>
        </w:tc>
        <w:tc>
          <w:tcPr>
            <w:tcW w:w="765" w:type="pct"/>
            <w:shd w:val="clear" w:color="auto" w:fill="auto"/>
          </w:tcPr>
          <w:p w14:paraId="44DBEF79" w14:textId="77777777" w:rsidR="00B359D7" w:rsidRDefault="00B359D7" w:rsidP="00F7658B">
            <w:pPr>
              <w:spacing w:before="0"/>
              <w:jc w:val="center"/>
              <w:rPr>
                <w:rFonts w:cs="Arial"/>
                <w:b/>
                <w:bCs/>
                <w:i/>
                <w:iCs/>
                <w:lang w:val="sr-Cyrl-RS"/>
              </w:rPr>
            </w:pPr>
          </w:p>
          <w:p w14:paraId="447ED76A" w14:textId="77777777" w:rsidR="00B359D7" w:rsidRPr="00C7612C" w:rsidRDefault="00B359D7" w:rsidP="00F7658B">
            <w:pPr>
              <w:spacing w:before="0"/>
              <w:jc w:val="center"/>
              <w:rPr>
                <w:rFonts w:cs="Arial"/>
                <w:b/>
                <w:bCs/>
                <w:i/>
                <w:iCs/>
                <w:lang w:val="sr-Cyrl-RS"/>
              </w:rPr>
            </w:pPr>
          </w:p>
        </w:tc>
      </w:tr>
      <w:tr w:rsidR="00B359D7" w:rsidRPr="00C7612C" w14:paraId="12C393BD" w14:textId="77777777" w:rsidTr="00F7658B">
        <w:tc>
          <w:tcPr>
            <w:tcW w:w="505" w:type="pct"/>
            <w:shd w:val="clear" w:color="auto" w:fill="C6D9F1" w:themeFill="text2" w:themeFillTint="33"/>
            <w:vAlign w:val="center"/>
          </w:tcPr>
          <w:p w14:paraId="0BE7187A" w14:textId="77777777" w:rsidR="00B359D7" w:rsidRPr="00C50E05" w:rsidRDefault="00B359D7" w:rsidP="00F7658B">
            <w:pPr>
              <w:pStyle w:val="ListParagraph"/>
              <w:numPr>
                <w:ilvl w:val="0"/>
                <w:numId w:val="44"/>
              </w:numPr>
              <w:spacing w:before="0"/>
              <w:ind w:hanging="968"/>
              <w:jc w:val="center"/>
              <w:rPr>
                <w:rFonts w:cs="Arial"/>
                <w:color w:val="000000"/>
                <w:lang w:val="sr-Cyrl-RS"/>
              </w:rPr>
            </w:pPr>
          </w:p>
        </w:tc>
        <w:tc>
          <w:tcPr>
            <w:tcW w:w="777" w:type="pct"/>
            <w:tcBorders>
              <w:top w:val="nil"/>
              <w:left w:val="single" w:sz="4" w:space="0" w:color="auto"/>
              <w:bottom w:val="single" w:sz="4" w:space="0" w:color="auto"/>
              <w:right w:val="single" w:sz="4" w:space="0" w:color="auto"/>
            </w:tcBorders>
            <w:shd w:val="clear" w:color="auto" w:fill="C6D9F1" w:themeFill="text2" w:themeFillTint="33"/>
            <w:vAlign w:val="center"/>
          </w:tcPr>
          <w:p w14:paraId="3BA2ACE7" w14:textId="77777777" w:rsidR="00B359D7" w:rsidRPr="003C7C1C" w:rsidRDefault="00B359D7" w:rsidP="00F7658B">
            <w:pPr>
              <w:spacing w:before="0"/>
              <w:jc w:val="center"/>
              <w:rPr>
                <w:rFonts w:cs="Arial"/>
                <w:b/>
                <w:sz w:val="20"/>
                <w:szCs w:val="20"/>
                <w:highlight w:val="yellow"/>
                <w:lang w:val="sr-Cyrl-RS"/>
              </w:rPr>
            </w:pPr>
            <w:r w:rsidRPr="00121285">
              <w:rPr>
                <w:rFonts w:cs="Arial"/>
                <w:b/>
                <w:color w:val="000000"/>
                <w:sz w:val="20"/>
                <w:szCs w:val="20"/>
              </w:rPr>
              <w:t>УПС уређај</w:t>
            </w:r>
            <w:r>
              <w:rPr>
                <w:rFonts w:cs="Arial"/>
                <w:b/>
                <w:color w:val="000000"/>
                <w:sz w:val="20"/>
                <w:szCs w:val="20"/>
              </w:rPr>
              <w:t xml:space="preserve"> </w:t>
            </w:r>
            <w:r>
              <w:rPr>
                <w:rFonts w:cs="Arial"/>
                <w:b/>
                <w:color w:val="000000"/>
                <w:sz w:val="20"/>
                <w:szCs w:val="20"/>
                <w:lang w:val="sr-Cyrl-RS"/>
              </w:rPr>
              <w:t>ТИП 1</w:t>
            </w:r>
          </w:p>
        </w:tc>
        <w:tc>
          <w:tcPr>
            <w:tcW w:w="417" w:type="pct"/>
            <w:tcBorders>
              <w:top w:val="nil"/>
              <w:left w:val="single" w:sz="4" w:space="0" w:color="auto"/>
              <w:bottom w:val="single" w:sz="4" w:space="0" w:color="auto"/>
              <w:right w:val="single" w:sz="8" w:space="0" w:color="auto"/>
            </w:tcBorders>
            <w:shd w:val="clear" w:color="auto" w:fill="C6D9F1" w:themeFill="text2" w:themeFillTint="33"/>
            <w:vAlign w:val="center"/>
          </w:tcPr>
          <w:p w14:paraId="6ACFF6AD" w14:textId="77777777" w:rsidR="00B359D7" w:rsidRPr="00C7612C" w:rsidRDefault="00B359D7" w:rsidP="00F7658B">
            <w:pPr>
              <w:spacing w:before="0"/>
              <w:jc w:val="center"/>
              <w:rPr>
                <w:rFonts w:cs="Arial"/>
                <w:color w:val="000000"/>
                <w:lang w:val="sr-Cyrl-RS"/>
              </w:rPr>
            </w:pPr>
            <w:r>
              <w:rPr>
                <w:rFonts w:cs="Arial"/>
                <w:color w:val="000000"/>
                <w:sz w:val="20"/>
                <w:szCs w:val="20"/>
                <w:lang w:val="sr-Cyrl-RS"/>
              </w:rPr>
              <w:t>2</w:t>
            </w:r>
          </w:p>
        </w:tc>
        <w:tc>
          <w:tcPr>
            <w:tcW w:w="571" w:type="pct"/>
            <w:shd w:val="clear" w:color="auto" w:fill="auto"/>
          </w:tcPr>
          <w:p w14:paraId="4737461B" w14:textId="77777777" w:rsidR="00B359D7" w:rsidRPr="00C7612C" w:rsidRDefault="00B359D7" w:rsidP="00F7658B">
            <w:pPr>
              <w:spacing w:before="0"/>
              <w:jc w:val="center"/>
              <w:rPr>
                <w:rFonts w:cs="Arial"/>
                <w:b/>
                <w:bCs/>
                <w:i/>
                <w:iCs/>
                <w:lang w:val="sr-Cyrl-RS"/>
              </w:rPr>
            </w:pPr>
          </w:p>
        </w:tc>
        <w:tc>
          <w:tcPr>
            <w:tcW w:w="623" w:type="pct"/>
            <w:shd w:val="clear" w:color="auto" w:fill="auto"/>
          </w:tcPr>
          <w:p w14:paraId="2E894C02"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6435A62A"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7934975C" w14:textId="77777777" w:rsidR="00B359D7" w:rsidRPr="00C7612C" w:rsidRDefault="00B359D7" w:rsidP="00F7658B">
            <w:pPr>
              <w:spacing w:before="0"/>
              <w:jc w:val="center"/>
              <w:rPr>
                <w:rFonts w:cs="Arial"/>
                <w:b/>
                <w:bCs/>
                <w:i/>
                <w:iCs/>
                <w:lang w:val="sr-Cyrl-RS"/>
              </w:rPr>
            </w:pPr>
          </w:p>
        </w:tc>
        <w:tc>
          <w:tcPr>
            <w:tcW w:w="765" w:type="pct"/>
            <w:shd w:val="clear" w:color="auto" w:fill="auto"/>
          </w:tcPr>
          <w:p w14:paraId="719F9928" w14:textId="77777777" w:rsidR="00B359D7" w:rsidRDefault="00B359D7" w:rsidP="00F7658B">
            <w:pPr>
              <w:spacing w:before="0"/>
              <w:jc w:val="center"/>
              <w:rPr>
                <w:rFonts w:cs="Arial"/>
                <w:b/>
                <w:bCs/>
                <w:i/>
                <w:iCs/>
                <w:lang w:val="sr-Cyrl-RS"/>
              </w:rPr>
            </w:pPr>
          </w:p>
        </w:tc>
      </w:tr>
      <w:tr w:rsidR="00B359D7" w:rsidRPr="00C7612C" w14:paraId="12F1E969" w14:textId="77777777" w:rsidTr="00F7658B">
        <w:tc>
          <w:tcPr>
            <w:tcW w:w="5000" w:type="pct"/>
            <w:gridSpan w:val="8"/>
            <w:shd w:val="clear" w:color="auto" w:fill="auto"/>
            <w:vAlign w:val="center"/>
          </w:tcPr>
          <w:tbl>
            <w:tblPr>
              <w:tblW w:w="14761" w:type="dxa"/>
              <w:tblLook w:val="04A0" w:firstRow="1" w:lastRow="0" w:firstColumn="1" w:lastColumn="0" w:noHBand="0" w:noVBand="1"/>
            </w:tblPr>
            <w:tblGrid>
              <w:gridCol w:w="2819"/>
              <w:gridCol w:w="11942"/>
            </w:tblGrid>
            <w:tr w:rsidR="00B359D7" w:rsidRPr="00872778" w14:paraId="01A46851" w14:textId="77777777" w:rsidTr="00F7658B">
              <w:trPr>
                <w:trHeight w:val="300"/>
              </w:trPr>
              <w:tc>
                <w:tcPr>
                  <w:tcW w:w="2819" w:type="dxa"/>
                  <w:tcBorders>
                    <w:top w:val="nil"/>
                    <w:left w:val="single" w:sz="8" w:space="0" w:color="auto"/>
                    <w:bottom w:val="single" w:sz="4" w:space="0" w:color="auto"/>
                    <w:right w:val="single" w:sz="4" w:space="0" w:color="auto"/>
                  </w:tcBorders>
                  <w:shd w:val="clear" w:color="auto" w:fill="C6D9F1" w:themeFill="text2" w:themeFillTint="33"/>
                  <w:vAlign w:val="center"/>
                </w:tcPr>
                <w:p w14:paraId="7407650A" w14:textId="77777777" w:rsidR="00B359D7" w:rsidRPr="00121285" w:rsidRDefault="00B359D7" w:rsidP="00F7658B">
                  <w:pPr>
                    <w:rPr>
                      <w:rFonts w:cs="Arial"/>
                      <w:sz w:val="16"/>
                      <w:szCs w:val="16"/>
                      <w:lang w:eastAsia="sr-Latn-RS"/>
                    </w:rPr>
                  </w:pPr>
                  <w:r w:rsidRPr="00121285">
                    <w:rPr>
                      <w:rFonts w:cs="Arial"/>
                      <w:sz w:val="16"/>
                      <w:szCs w:val="16"/>
                      <w:lang w:eastAsia="sr-Latn-RS"/>
                    </w:rPr>
                    <w:t>Технологија уређаја</w:t>
                  </w:r>
                </w:p>
              </w:tc>
              <w:tc>
                <w:tcPr>
                  <w:tcW w:w="11942" w:type="dxa"/>
                  <w:tcBorders>
                    <w:top w:val="nil"/>
                    <w:left w:val="nil"/>
                    <w:bottom w:val="single" w:sz="4" w:space="0" w:color="auto"/>
                    <w:right w:val="single" w:sz="8" w:space="0" w:color="auto"/>
                  </w:tcBorders>
                  <w:shd w:val="clear" w:color="auto" w:fill="C6D9F1" w:themeFill="text2" w:themeFillTint="33"/>
                  <w:vAlign w:val="center"/>
                </w:tcPr>
                <w:p w14:paraId="5ABC375A" w14:textId="77777777" w:rsidR="00B359D7" w:rsidRPr="00121285" w:rsidRDefault="00B359D7" w:rsidP="00F7658B">
                  <w:pPr>
                    <w:rPr>
                      <w:rFonts w:cs="Arial"/>
                      <w:sz w:val="16"/>
                      <w:szCs w:val="16"/>
                      <w:lang w:eastAsia="sr-Latn-RS"/>
                    </w:rPr>
                  </w:pPr>
                  <w:r w:rsidRPr="00121285">
                    <w:rPr>
                      <w:rFonts w:cs="Arial"/>
                      <w:i/>
                      <w:iCs/>
                      <w:sz w:val="16"/>
                      <w:szCs w:val="16"/>
                      <w:lang w:eastAsia="sr-Latn-RS"/>
                    </w:rPr>
                    <w:t>On-line double conversion</w:t>
                  </w:r>
                </w:p>
              </w:tc>
            </w:tr>
            <w:tr w:rsidR="00B359D7" w:rsidRPr="00872778" w14:paraId="48A0246B" w14:textId="77777777" w:rsidTr="00F7658B">
              <w:trPr>
                <w:trHeight w:val="300"/>
              </w:trPr>
              <w:tc>
                <w:tcPr>
                  <w:tcW w:w="2819" w:type="dxa"/>
                  <w:tcBorders>
                    <w:top w:val="nil"/>
                    <w:left w:val="single" w:sz="8" w:space="0" w:color="auto"/>
                    <w:bottom w:val="single" w:sz="4" w:space="0" w:color="auto"/>
                    <w:right w:val="single" w:sz="4" w:space="0" w:color="auto"/>
                  </w:tcBorders>
                  <w:shd w:val="clear" w:color="auto" w:fill="C6D9F1" w:themeFill="text2" w:themeFillTint="33"/>
                  <w:vAlign w:val="center"/>
                </w:tcPr>
                <w:p w14:paraId="1B429F21" w14:textId="77777777" w:rsidR="00B359D7" w:rsidRPr="00121285" w:rsidRDefault="00B359D7" w:rsidP="00F7658B">
                  <w:pPr>
                    <w:rPr>
                      <w:rFonts w:cs="Arial"/>
                      <w:sz w:val="16"/>
                      <w:szCs w:val="16"/>
                      <w:lang w:eastAsia="sr-Latn-RS"/>
                    </w:rPr>
                  </w:pPr>
                  <w:r w:rsidRPr="00121285">
                    <w:rPr>
                      <w:rFonts w:cs="Arial"/>
                      <w:sz w:val="16"/>
                      <w:szCs w:val="16"/>
                      <w:lang w:eastAsia="sr-Latn-RS"/>
                    </w:rPr>
                    <w:t>Тип кућишта</w:t>
                  </w:r>
                </w:p>
              </w:tc>
              <w:tc>
                <w:tcPr>
                  <w:tcW w:w="11942" w:type="dxa"/>
                  <w:tcBorders>
                    <w:top w:val="nil"/>
                    <w:left w:val="nil"/>
                    <w:bottom w:val="single" w:sz="4" w:space="0" w:color="auto"/>
                    <w:right w:val="single" w:sz="8" w:space="0" w:color="auto"/>
                  </w:tcBorders>
                  <w:shd w:val="clear" w:color="auto" w:fill="C6D9F1" w:themeFill="text2" w:themeFillTint="33"/>
                  <w:vAlign w:val="center"/>
                </w:tcPr>
                <w:p w14:paraId="65DF7533" w14:textId="77777777" w:rsidR="00B359D7" w:rsidRPr="00121285" w:rsidRDefault="00B359D7" w:rsidP="00F7658B">
                  <w:pPr>
                    <w:rPr>
                      <w:rFonts w:cs="Arial"/>
                      <w:sz w:val="16"/>
                      <w:szCs w:val="16"/>
                      <w:lang w:eastAsia="sr-Latn-RS"/>
                    </w:rPr>
                  </w:pPr>
                  <w:r w:rsidRPr="00121285">
                    <w:rPr>
                      <w:rFonts w:cs="Arial"/>
                      <w:i/>
                      <w:iCs/>
                      <w:sz w:val="16"/>
                      <w:szCs w:val="16"/>
                      <w:lang w:eastAsia="sr-Latn-RS"/>
                    </w:rPr>
                    <w:t>Rack/tower</w:t>
                  </w:r>
                  <w:r w:rsidRPr="00121285">
                    <w:rPr>
                      <w:rFonts w:cs="Arial"/>
                      <w:sz w:val="16"/>
                      <w:szCs w:val="16"/>
                      <w:lang w:eastAsia="sr-Latn-RS"/>
                    </w:rPr>
                    <w:t xml:space="preserve"> конвертибилан</w:t>
                  </w:r>
                </w:p>
              </w:tc>
            </w:tr>
            <w:tr w:rsidR="00B359D7" w:rsidRPr="00872778" w14:paraId="0B0E5FC3" w14:textId="77777777" w:rsidTr="00F7658B">
              <w:trPr>
                <w:trHeight w:val="300"/>
              </w:trPr>
              <w:tc>
                <w:tcPr>
                  <w:tcW w:w="2819" w:type="dxa"/>
                  <w:tcBorders>
                    <w:top w:val="nil"/>
                    <w:left w:val="single" w:sz="8" w:space="0" w:color="auto"/>
                    <w:bottom w:val="single" w:sz="4" w:space="0" w:color="auto"/>
                    <w:right w:val="single" w:sz="4" w:space="0" w:color="auto"/>
                  </w:tcBorders>
                  <w:shd w:val="clear" w:color="auto" w:fill="C6D9F1" w:themeFill="text2" w:themeFillTint="33"/>
                  <w:vAlign w:val="center"/>
                </w:tcPr>
                <w:p w14:paraId="42A1FAD5" w14:textId="77777777" w:rsidR="00B359D7" w:rsidRPr="00121285" w:rsidRDefault="00B359D7" w:rsidP="00F7658B">
                  <w:pPr>
                    <w:rPr>
                      <w:rFonts w:cs="Arial"/>
                      <w:sz w:val="16"/>
                      <w:szCs w:val="16"/>
                      <w:lang w:eastAsia="sr-Latn-RS"/>
                    </w:rPr>
                  </w:pPr>
                  <w:r w:rsidRPr="00121285">
                    <w:rPr>
                      <w:rFonts w:cs="Arial"/>
                      <w:sz w:val="16"/>
                      <w:szCs w:val="16"/>
                      <w:lang w:eastAsia="sr-Latn-RS"/>
                    </w:rPr>
                    <w:t>Излазна снага</w:t>
                  </w:r>
                </w:p>
              </w:tc>
              <w:tc>
                <w:tcPr>
                  <w:tcW w:w="11942" w:type="dxa"/>
                  <w:tcBorders>
                    <w:top w:val="nil"/>
                    <w:left w:val="nil"/>
                    <w:bottom w:val="single" w:sz="4" w:space="0" w:color="auto"/>
                    <w:right w:val="single" w:sz="8" w:space="0" w:color="auto"/>
                  </w:tcBorders>
                  <w:shd w:val="clear" w:color="auto" w:fill="C6D9F1" w:themeFill="text2" w:themeFillTint="33"/>
                  <w:vAlign w:val="center"/>
                </w:tcPr>
                <w:p w14:paraId="5B208EAD" w14:textId="77777777" w:rsidR="00B359D7" w:rsidRPr="00121285" w:rsidRDefault="00B359D7" w:rsidP="00F7658B">
                  <w:pPr>
                    <w:rPr>
                      <w:rFonts w:cs="Arial"/>
                      <w:sz w:val="16"/>
                      <w:szCs w:val="16"/>
                      <w:lang w:eastAsia="sr-Latn-RS"/>
                    </w:rPr>
                  </w:pPr>
                  <w:r w:rsidRPr="00121285">
                    <w:rPr>
                      <w:rFonts w:cs="Arial"/>
                      <w:sz w:val="16"/>
                      <w:szCs w:val="16"/>
                      <w:lang w:eastAsia="sr-Latn-RS"/>
                    </w:rPr>
                    <w:t>мин. 3000VA/2700W</w:t>
                  </w:r>
                </w:p>
              </w:tc>
            </w:tr>
            <w:tr w:rsidR="00B359D7" w:rsidRPr="00872778" w14:paraId="72276359" w14:textId="77777777" w:rsidTr="00F7658B">
              <w:trPr>
                <w:trHeight w:val="300"/>
              </w:trPr>
              <w:tc>
                <w:tcPr>
                  <w:tcW w:w="2819" w:type="dxa"/>
                  <w:tcBorders>
                    <w:top w:val="nil"/>
                    <w:left w:val="single" w:sz="8" w:space="0" w:color="auto"/>
                    <w:bottom w:val="single" w:sz="4" w:space="0" w:color="auto"/>
                    <w:right w:val="single" w:sz="4" w:space="0" w:color="auto"/>
                  </w:tcBorders>
                  <w:shd w:val="clear" w:color="auto" w:fill="C6D9F1" w:themeFill="text2" w:themeFillTint="33"/>
                  <w:vAlign w:val="center"/>
                </w:tcPr>
                <w:p w14:paraId="417C784F" w14:textId="77777777" w:rsidR="00B359D7" w:rsidRPr="00121285" w:rsidRDefault="00B359D7" w:rsidP="00F7658B">
                  <w:pPr>
                    <w:rPr>
                      <w:rFonts w:cs="Arial"/>
                      <w:sz w:val="16"/>
                      <w:szCs w:val="16"/>
                      <w:lang w:eastAsia="sr-Latn-RS"/>
                    </w:rPr>
                  </w:pPr>
                  <w:r w:rsidRPr="00121285">
                    <w:rPr>
                      <w:rFonts w:cs="Arial"/>
                      <w:sz w:val="16"/>
                      <w:szCs w:val="16"/>
                      <w:lang w:eastAsia="sr-Latn-RS"/>
                    </w:rPr>
                    <w:t>Номинални излазни напон</w:t>
                  </w:r>
                </w:p>
              </w:tc>
              <w:tc>
                <w:tcPr>
                  <w:tcW w:w="11942" w:type="dxa"/>
                  <w:tcBorders>
                    <w:top w:val="nil"/>
                    <w:left w:val="nil"/>
                    <w:bottom w:val="single" w:sz="4" w:space="0" w:color="auto"/>
                    <w:right w:val="single" w:sz="8" w:space="0" w:color="auto"/>
                  </w:tcBorders>
                  <w:shd w:val="clear" w:color="auto" w:fill="C6D9F1" w:themeFill="text2" w:themeFillTint="33"/>
                  <w:vAlign w:val="center"/>
                </w:tcPr>
                <w:p w14:paraId="5F203894" w14:textId="77777777" w:rsidR="00B359D7" w:rsidRPr="00121285" w:rsidRDefault="00B359D7" w:rsidP="00F7658B">
                  <w:pPr>
                    <w:rPr>
                      <w:rFonts w:cs="Arial"/>
                      <w:sz w:val="16"/>
                      <w:szCs w:val="16"/>
                      <w:lang w:eastAsia="sr-Latn-RS"/>
                    </w:rPr>
                  </w:pPr>
                  <w:r w:rsidRPr="00121285">
                    <w:rPr>
                      <w:rFonts w:cs="Arial"/>
                      <w:sz w:val="16"/>
                      <w:szCs w:val="16"/>
                      <w:lang w:eastAsia="sr-Latn-RS"/>
                    </w:rPr>
                    <w:t>230V (220V, 240V)</w:t>
                  </w:r>
                </w:p>
              </w:tc>
            </w:tr>
            <w:tr w:rsidR="00B359D7" w:rsidRPr="00872778" w14:paraId="094BDBD8" w14:textId="77777777" w:rsidTr="00F7658B">
              <w:trPr>
                <w:trHeight w:val="300"/>
              </w:trPr>
              <w:tc>
                <w:tcPr>
                  <w:tcW w:w="2819" w:type="dxa"/>
                  <w:tcBorders>
                    <w:top w:val="nil"/>
                    <w:left w:val="single" w:sz="8" w:space="0" w:color="auto"/>
                    <w:bottom w:val="single" w:sz="4" w:space="0" w:color="auto"/>
                    <w:right w:val="single" w:sz="4" w:space="0" w:color="auto"/>
                  </w:tcBorders>
                  <w:shd w:val="clear" w:color="auto" w:fill="C6D9F1" w:themeFill="text2" w:themeFillTint="33"/>
                  <w:vAlign w:val="center"/>
                </w:tcPr>
                <w:p w14:paraId="6C1B4883" w14:textId="77777777" w:rsidR="00B359D7" w:rsidRPr="00121285" w:rsidRDefault="00B359D7" w:rsidP="00F7658B">
                  <w:pPr>
                    <w:rPr>
                      <w:rFonts w:cs="Arial"/>
                      <w:sz w:val="16"/>
                      <w:szCs w:val="16"/>
                      <w:lang w:eastAsia="sr-Latn-RS"/>
                    </w:rPr>
                  </w:pPr>
                  <w:r w:rsidRPr="00121285">
                    <w:rPr>
                      <w:rFonts w:cs="Arial"/>
                      <w:sz w:val="16"/>
                      <w:szCs w:val="16"/>
                      <w:lang w:eastAsia="sr-Latn-RS"/>
                    </w:rPr>
                    <w:t xml:space="preserve">Фреквенција излазног напона (батеријски мод) </w:t>
                  </w:r>
                </w:p>
              </w:tc>
              <w:tc>
                <w:tcPr>
                  <w:tcW w:w="11942" w:type="dxa"/>
                  <w:tcBorders>
                    <w:top w:val="nil"/>
                    <w:left w:val="nil"/>
                    <w:bottom w:val="single" w:sz="4" w:space="0" w:color="auto"/>
                    <w:right w:val="single" w:sz="8" w:space="0" w:color="auto"/>
                  </w:tcBorders>
                  <w:shd w:val="clear" w:color="auto" w:fill="C6D9F1" w:themeFill="text2" w:themeFillTint="33"/>
                  <w:vAlign w:val="center"/>
                </w:tcPr>
                <w:p w14:paraId="6DB9BB1B" w14:textId="77777777" w:rsidR="00B359D7" w:rsidRPr="00121285" w:rsidRDefault="00B359D7" w:rsidP="00F7658B">
                  <w:pPr>
                    <w:rPr>
                      <w:rFonts w:cs="Arial"/>
                      <w:sz w:val="16"/>
                      <w:szCs w:val="16"/>
                      <w:lang w:eastAsia="sr-Latn-RS"/>
                    </w:rPr>
                  </w:pPr>
                  <w:r w:rsidRPr="00121285">
                    <w:rPr>
                      <w:rFonts w:cs="Arial"/>
                      <w:sz w:val="16"/>
                      <w:szCs w:val="16"/>
                      <w:lang w:eastAsia="sr-Latn-RS"/>
                    </w:rPr>
                    <w:t>50/60Hz ± 0.2Hz</w:t>
                  </w:r>
                </w:p>
              </w:tc>
            </w:tr>
            <w:tr w:rsidR="00B359D7" w:rsidRPr="00872778" w14:paraId="7A809032" w14:textId="77777777" w:rsidTr="00F7658B">
              <w:trPr>
                <w:trHeight w:val="300"/>
              </w:trPr>
              <w:tc>
                <w:tcPr>
                  <w:tcW w:w="2819" w:type="dxa"/>
                  <w:tcBorders>
                    <w:top w:val="nil"/>
                    <w:left w:val="single" w:sz="8" w:space="0" w:color="auto"/>
                    <w:bottom w:val="single" w:sz="4" w:space="0" w:color="auto"/>
                    <w:right w:val="single" w:sz="4" w:space="0" w:color="auto"/>
                  </w:tcBorders>
                  <w:shd w:val="clear" w:color="auto" w:fill="C6D9F1" w:themeFill="text2" w:themeFillTint="33"/>
                  <w:vAlign w:val="center"/>
                </w:tcPr>
                <w:p w14:paraId="3E3DA9A3" w14:textId="77777777" w:rsidR="00B359D7" w:rsidRPr="00121285" w:rsidRDefault="00B359D7" w:rsidP="00F7658B">
                  <w:pPr>
                    <w:rPr>
                      <w:rFonts w:cs="Arial"/>
                      <w:sz w:val="16"/>
                      <w:szCs w:val="16"/>
                      <w:lang w:eastAsia="sr-Latn-RS"/>
                    </w:rPr>
                  </w:pPr>
                  <w:r w:rsidRPr="00121285">
                    <w:rPr>
                      <w:rFonts w:cs="Arial"/>
                      <w:sz w:val="16"/>
                      <w:szCs w:val="16"/>
                      <w:lang w:eastAsia="sr-Latn-RS"/>
                    </w:rPr>
                    <w:t xml:space="preserve">Опсег улазног напона </w:t>
                  </w:r>
                </w:p>
              </w:tc>
              <w:tc>
                <w:tcPr>
                  <w:tcW w:w="11942" w:type="dxa"/>
                  <w:tcBorders>
                    <w:top w:val="nil"/>
                    <w:left w:val="nil"/>
                    <w:bottom w:val="single" w:sz="4" w:space="0" w:color="auto"/>
                    <w:right w:val="single" w:sz="8" w:space="0" w:color="auto"/>
                  </w:tcBorders>
                  <w:shd w:val="clear" w:color="auto" w:fill="C6D9F1" w:themeFill="text2" w:themeFillTint="33"/>
                  <w:vAlign w:val="center"/>
                </w:tcPr>
                <w:p w14:paraId="5EA1A695" w14:textId="77777777" w:rsidR="00B359D7" w:rsidRPr="00121285" w:rsidRDefault="00B359D7" w:rsidP="00F7658B">
                  <w:pPr>
                    <w:rPr>
                      <w:rFonts w:cs="Arial"/>
                      <w:sz w:val="16"/>
                      <w:szCs w:val="16"/>
                      <w:lang w:eastAsia="sr-Latn-RS"/>
                    </w:rPr>
                  </w:pPr>
                  <w:r w:rsidRPr="00121285">
                    <w:rPr>
                      <w:rFonts w:cs="Arial"/>
                      <w:sz w:val="16"/>
                      <w:szCs w:val="16"/>
                      <w:lang w:eastAsia="sr-Latn-RS"/>
                    </w:rPr>
                    <w:t>мин. 160-300 VAC</w:t>
                  </w:r>
                </w:p>
              </w:tc>
            </w:tr>
            <w:tr w:rsidR="00B359D7" w:rsidRPr="00872778" w14:paraId="636DFE30" w14:textId="77777777" w:rsidTr="00F7658B">
              <w:trPr>
                <w:trHeight w:val="300"/>
              </w:trPr>
              <w:tc>
                <w:tcPr>
                  <w:tcW w:w="2819" w:type="dxa"/>
                  <w:tcBorders>
                    <w:top w:val="nil"/>
                    <w:left w:val="single" w:sz="8" w:space="0" w:color="auto"/>
                    <w:bottom w:val="single" w:sz="4" w:space="0" w:color="auto"/>
                    <w:right w:val="single" w:sz="4" w:space="0" w:color="auto"/>
                  </w:tcBorders>
                  <w:shd w:val="clear" w:color="auto" w:fill="C6D9F1" w:themeFill="text2" w:themeFillTint="33"/>
                  <w:vAlign w:val="center"/>
                </w:tcPr>
                <w:p w14:paraId="3128C7D9" w14:textId="77777777" w:rsidR="00B359D7" w:rsidRPr="00121285" w:rsidRDefault="00B359D7" w:rsidP="00F7658B">
                  <w:pPr>
                    <w:rPr>
                      <w:rFonts w:cs="Arial"/>
                      <w:sz w:val="16"/>
                      <w:szCs w:val="16"/>
                      <w:lang w:eastAsia="sr-Latn-RS"/>
                    </w:rPr>
                  </w:pPr>
                  <w:r w:rsidRPr="00121285">
                    <w:rPr>
                      <w:rFonts w:cs="Arial"/>
                      <w:sz w:val="16"/>
                      <w:szCs w:val="16"/>
                      <w:lang w:eastAsia="sr-Latn-RS"/>
                    </w:rPr>
                    <w:t>Облик излазног напона</w:t>
                  </w:r>
                </w:p>
              </w:tc>
              <w:tc>
                <w:tcPr>
                  <w:tcW w:w="11942" w:type="dxa"/>
                  <w:tcBorders>
                    <w:top w:val="nil"/>
                    <w:left w:val="nil"/>
                    <w:bottom w:val="single" w:sz="4" w:space="0" w:color="auto"/>
                    <w:right w:val="single" w:sz="8" w:space="0" w:color="auto"/>
                  </w:tcBorders>
                  <w:shd w:val="clear" w:color="auto" w:fill="C6D9F1" w:themeFill="text2" w:themeFillTint="33"/>
                  <w:vAlign w:val="center"/>
                </w:tcPr>
                <w:p w14:paraId="0487A913" w14:textId="77777777" w:rsidR="00B359D7" w:rsidRPr="00121285" w:rsidRDefault="00B359D7" w:rsidP="00F7658B">
                  <w:pPr>
                    <w:rPr>
                      <w:rFonts w:cs="Arial"/>
                      <w:sz w:val="16"/>
                      <w:szCs w:val="16"/>
                      <w:lang w:eastAsia="sr-Latn-RS"/>
                    </w:rPr>
                  </w:pPr>
                  <w:r w:rsidRPr="00121285">
                    <w:rPr>
                      <w:rFonts w:cs="Arial"/>
                      <w:sz w:val="16"/>
                      <w:szCs w:val="16"/>
                      <w:lang w:eastAsia="sr-Latn-RS"/>
                    </w:rPr>
                    <w:t>Чиста синусоида</w:t>
                  </w:r>
                </w:p>
              </w:tc>
            </w:tr>
            <w:tr w:rsidR="00B359D7" w:rsidRPr="00872778" w14:paraId="5ED34D2B" w14:textId="77777777" w:rsidTr="00F7658B">
              <w:trPr>
                <w:trHeight w:val="241"/>
              </w:trPr>
              <w:tc>
                <w:tcPr>
                  <w:tcW w:w="2819" w:type="dxa"/>
                  <w:tcBorders>
                    <w:top w:val="nil"/>
                    <w:left w:val="single" w:sz="8" w:space="0" w:color="auto"/>
                    <w:bottom w:val="single" w:sz="4" w:space="0" w:color="auto"/>
                    <w:right w:val="single" w:sz="4" w:space="0" w:color="auto"/>
                  </w:tcBorders>
                  <w:shd w:val="clear" w:color="auto" w:fill="C6D9F1" w:themeFill="text2" w:themeFillTint="33"/>
                  <w:vAlign w:val="center"/>
                </w:tcPr>
                <w:p w14:paraId="0DBD71CC" w14:textId="77777777" w:rsidR="00B359D7" w:rsidRPr="00121285" w:rsidRDefault="00B359D7" w:rsidP="00F7658B">
                  <w:pPr>
                    <w:rPr>
                      <w:rFonts w:cs="Arial"/>
                      <w:sz w:val="16"/>
                      <w:szCs w:val="16"/>
                      <w:lang w:eastAsia="sr-Latn-RS"/>
                    </w:rPr>
                  </w:pPr>
                  <w:r w:rsidRPr="00121285">
                    <w:rPr>
                      <w:rFonts w:cs="Arial"/>
                      <w:sz w:val="16"/>
                      <w:szCs w:val="16"/>
                      <w:lang w:eastAsia="sr-Latn-RS"/>
                    </w:rPr>
                    <w:t>Излазни прикључци</w:t>
                  </w:r>
                </w:p>
              </w:tc>
              <w:tc>
                <w:tcPr>
                  <w:tcW w:w="11942" w:type="dxa"/>
                  <w:tcBorders>
                    <w:top w:val="nil"/>
                    <w:left w:val="nil"/>
                    <w:bottom w:val="single" w:sz="4" w:space="0" w:color="auto"/>
                    <w:right w:val="single" w:sz="8" w:space="0" w:color="auto"/>
                  </w:tcBorders>
                  <w:shd w:val="clear" w:color="auto" w:fill="C6D9F1" w:themeFill="text2" w:themeFillTint="33"/>
                  <w:vAlign w:val="center"/>
                </w:tcPr>
                <w:p w14:paraId="37C36A57" w14:textId="77777777" w:rsidR="00B359D7" w:rsidRPr="00121285" w:rsidRDefault="00B359D7" w:rsidP="00F7658B">
                  <w:pPr>
                    <w:rPr>
                      <w:rFonts w:cs="Arial"/>
                      <w:sz w:val="16"/>
                      <w:szCs w:val="16"/>
                      <w:lang w:eastAsia="sr-Latn-RS"/>
                    </w:rPr>
                  </w:pPr>
                  <w:r w:rsidRPr="00121285">
                    <w:rPr>
                      <w:rFonts w:cs="Arial"/>
                      <w:sz w:val="16"/>
                      <w:szCs w:val="16"/>
                      <w:lang w:eastAsia="sr-Latn-RS"/>
                    </w:rPr>
                    <w:t>мин. 6x IEC C13 10A (од чега мин. 3 програмабилна), 1x IEC C19 16A</w:t>
                  </w:r>
                </w:p>
              </w:tc>
            </w:tr>
            <w:tr w:rsidR="00B359D7" w:rsidRPr="00872778" w14:paraId="1FEFC535" w14:textId="77777777" w:rsidTr="00F7658B">
              <w:trPr>
                <w:trHeight w:val="300"/>
              </w:trPr>
              <w:tc>
                <w:tcPr>
                  <w:tcW w:w="2819" w:type="dxa"/>
                  <w:tcBorders>
                    <w:top w:val="nil"/>
                    <w:left w:val="single" w:sz="8" w:space="0" w:color="auto"/>
                    <w:bottom w:val="single" w:sz="4" w:space="0" w:color="auto"/>
                    <w:right w:val="single" w:sz="4" w:space="0" w:color="auto"/>
                  </w:tcBorders>
                  <w:shd w:val="clear" w:color="auto" w:fill="C6D9F1" w:themeFill="text2" w:themeFillTint="33"/>
                  <w:vAlign w:val="center"/>
                </w:tcPr>
                <w:p w14:paraId="6B4441FC" w14:textId="77777777" w:rsidR="00B359D7" w:rsidRPr="00121285" w:rsidRDefault="00B359D7" w:rsidP="00F7658B">
                  <w:pPr>
                    <w:rPr>
                      <w:rFonts w:cs="Arial"/>
                      <w:sz w:val="16"/>
                      <w:szCs w:val="16"/>
                      <w:lang w:eastAsia="sr-Latn-RS"/>
                    </w:rPr>
                  </w:pPr>
                  <w:r w:rsidRPr="00121285">
                    <w:rPr>
                      <w:rFonts w:cs="Arial"/>
                      <w:sz w:val="16"/>
                      <w:szCs w:val="16"/>
                      <w:lang w:eastAsia="sr-Latn-RS"/>
                    </w:rPr>
                    <w:t>Номинални улазни напон</w:t>
                  </w:r>
                </w:p>
              </w:tc>
              <w:tc>
                <w:tcPr>
                  <w:tcW w:w="11942" w:type="dxa"/>
                  <w:tcBorders>
                    <w:top w:val="nil"/>
                    <w:left w:val="nil"/>
                    <w:bottom w:val="single" w:sz="4" w:space="0" w:color="auto"/>
                    <w:right w:val="single" w:sz="8" w:space="0" w:color="auto"/>
                  </w:tcBorders>
                  <w:shd w:val="clear" w:color="auto" w:fill="C6D9F1" w:themeFill="text2" w:themeFillTint="33"/>
                  <w:vAlign w:val="center"/>
                </w:tcPr>
                <w:p w14:paraId="34A458CF" w14:textId="77777777" w:rsidR="00B359D7" w:rsidRPr="00121285" w:rsidRDefault="00B359D7" w:rsidP="00F7658B">
                  <w:pPr>
                    <w:rPr>
                      <w:rFonts w:cs="Arial"/>
                      <w:sz w:val="16"/>
                      <w:szCs w:val="16"/>
                      <w:lang w:eastAsia="sr-Latn-RS"/>
                    </w:rPr>
                  </w:pPr>
                  <w:r w:rsidRPr="00121285">
                    <w:rPr>
                      <w:rFonts w:cs="Arial"/>
                      <w:sz w:val="16"/>
                      <w:szCs w:val="16"/>
                      <w:lang w:eastAsia="sr-Latn-RS"/>
                    </w:rPr>
                    <w:t>230V (220V, 240V)</w:t>
                  </w:r>
                </w:p>
              </w:tc>
            </w:tr>
            <w:tr w:rsidR="00B359D7" w:rsidRPr="00872778" w14:paraId="7A27AE89" w14:textId="77777777" w:rsidTr="00F7658B">
              <w:trPr>
                <w:trHeight w:val="300"/>
              </w:trPr>
              <w:tc>
                <w:tcPr>
                  <w:tcW w:w="2819" w:type="dxa"/>
                  <w:tcBorders>
                    <w:top w:val="nil"/>
                    <w:left w:val="single" w:sz="8" w:space="0" w:color="auto"/>
                    <w:bottom w:val="single" w:sz="4" w:space="0" w:color="auto"/>
                    <w:right w:val="single" w:sz="4" w:space="0" w:color="auto"/>
                  </w:tcBorders>
                  <w:shd w:val="clear" w:color="auto" w:fill="C6D9F1" w:themeFill="text2" w:themeFillTint="33"/>
                  <w:vAlign w:val="center"/>
                </w:tcPr>
                <w:p w14:paraId="4C6D4B15" w14:textId="77777777" w:rsidR="00B359D7" w:rsidRPr="00121285" w:rsidRDefault="00B359D7" w:rsidP="00F7658B">
                  <w:pPr>
                    <w:rPr>
                      <w:rFonts w:cs="Arial"/>
                      <w:sz w:val="16"/>
                      <w:szCs w:val="16"/>
                      <w:lang w:eastAsia="sr-Latn-RS"/>
                    </w:rPr>
                  </w:pPr>
                  <w:r w:rsidRPr="00121285">
                    <w:rPr>
                      <w:rFonts w:cs="Arial"/>
                      <w:sz w:val="16"/>
                      <w:szCs w:val="16"/>
                      <w:lang w:eastAsia="sr-Latn-RS"/>
                    </w:rPr>
                    <w:t>Фреквенција улазног напона</w:t>
                  </w:r>
                </w:p>
              </w:tc>
              <w:tc>
                <w:tcPr>
                  <w:tcW w:w="11942" w:type="dxa"/>
                  <w:tcBorders>
                    <w:top w:val="nil"/>
                    <w:left w:val="nil"/>
                    <w:bottom w:val="single" w:sz="4" w:space="0" w:color="auto"/>
                    <w:right w:val="single" w:sz="8" w:space="0" w:color="auto"/>
                  </w:tcBorders>
                  <w:shd w:val="clear" w:color="auto" w:fill="C6D9F1" w:themeFill="text2" w:themeFillTint="33"/>
                  <w:vAlign w:val="center"/>
                </w:tcPr>
                <w:p w14:paraId="17E653C0" w14:textId="77777777" w:rsidR="00B359D7" w:rsidRPr="00121285" w:rsidRDefault="00B359D7" w:rsidP="00F7658B">
                  <w:pPr>
                    <w:rPr>
                      <w:rFonts w:cs="Arial"/>
                      <w:sz w:val="16"/>
                      <w:szCs w:val="16"/>
                      <w:lang w:eastAsia="sr-Latn-RS"/>
                    </w:rPr>
                  </w:pPr>
                  <w:r w:rsidRPr="00121285">
                    <w:rPr>
                      <w:rFonts w:cs="Arial"/>
                      <w:sz w:val="16"/>
                      <w:szCs w:val="16"/>
                      <w:lang w:eastAsia="sr-Latn-RS"/>
                    </w:rPr>
                    <w:t>40-70Hz</w:t>
                  </w:r>
                </w:p>
              </w:tc>
            </w:tr>
            <w:tr w:rsidR="00B359D7" w:rsidRPr="00872778" w14:paraId="6BE16354" w14:textId="77777777" w:rsidTr="00F7658B">
              <w:trPr>
                <w:trHeight w:val="300"/>
              </w:trPr>
              <w:tc>
                <w:tcPr>
                  <w:tcW w:w="2819" w:type="dxa"/>
                  <w:tcBorders>
                    <w:top w:val="nil"/>
                    <w:left w:val="single" w:sz="8" w:space="0" w:color="auto"/>
                    <w:bottom w:val="single" w:sz="4" w:space="0" w:color="auto"/>
                    <w:right w:val="single" w:sz="4" w:space="0" w:color="auto"/>
                  </w:tcBorders>
                  <w:shd w:val="clear" w:color="auto" w:fill="C6D9F1" w:themeFill="text2" w:themeFillTint="33"/>
                  <w:vAlign w:val="center"/>
                </w:tcPr>
                <w:p w14:paraId="5F5FAA0A" w14:textId="77777777" w:rsidR="00B359D7" w:rsidRPr="00121285" w:rsidRDefault="00B359D7" w:rsidP="00F7658B">
                  <w:pPr>
                    <w:rPr>
                      <w:rFonts w:cs="Arial"/>
                      <w:sz w:val="16"/>
                      <w:szCs w:val="16"/>
                      <w:lang w:eastAsia="sr-Latn-RS"/>
                    </w:rPr>
                  </w:pPr>
                  <w:r w:rsidRPr="00121285">
                    <w:rPr>
                      <w:rFonts w:cs="Arial"/>
                      <w:sz w:val="16"/>
                      <w:szCs w:val="16"/>
                      <w:lang w:eastAsia="sr-Latn-RS"/>
                    </w:rPr>
                    <w:t>Улазни прикључци</w:t>
                  </w:r>
                </w:p>
              </w:tc>
              <w:tc>
                <w:tcPr>
                  <w:tcW w:w="11942" w:type="dxa"/>
                  <w:tcBorders>
                    <w:top w:val="nil"/>
                    <w:left w:val="nil"/>
                    <w:bottom w:val="single" w:sz="4" w:space="0" w:color="auto"/>
                    <w:right w:val="single" w:sz="8" w:space="0" w:color="auto"/>
                  </w:tcBorders>
                  <w:shd w:val="clear" w:color="auto" w:fill="C6D9F1" w:themeFill="text2" w:themeFillTint="33"/>
                  <w:vAlign w:val="center"/>
                </w:tcPr>
                <w:p w14:paraId="740B2D9A" w14:textId="77777777" w:rsidR="00B359D7" w:rsidRPr="00121285" w:rsidRDefault="00B359D7" w:rsidP="00F7658B">
                  <w:pPr>
                    <w:rPr>
                      <w:rFonts w:cs="Arial"/>
                      <w:sz w:val="16"/>
                      <w:szCs w:val="16"/>
                      <w:lang w:eastAsia="sr-Latn-RS"/>
                    </w:rPr>
                  </w:pPr>
                  <w:r w:rsidRPr="00121285">
                    <w:rPr>
                      <w:rFonts w:cs="Arial"/>
                      <w:sz w:val="16"/>
                      <w:szCs w:val="16"/>
                      <w:lang w:eastAsia="sr-Latn-RS"/>
                    </w:rPr>
                    <w:t>1x IEC 320 C20</w:t>
                  </w:r>
                </w:p>
              </w:tc>
            </w:tr>
            <w:tr w:rsidR="00B359D7" w:rsidRPr="00872778" w14:paraId="1D21E2A7" w14:textId="77777777" w:rsidTr="00F7658B">
              <w:trPr>
                <w:trHeight w:val="300"/>
              </w:trPr>
              <w:tc>
                <w:tcPr>
                  <w:tcW w:w="2819" w:type="dxa"/>
                  <w:tcBorders>
                    <w:top w:val="nil"/>
                    <w:left w:val="single" w:sz="8" w:space="0" w:color="auto"/>
                    <w:bottom w:val="single" w:sz="4" w:space="0" w:color="auto"/>
                    <w:right w:val="single" w:sz="4" w:space="0" w:color="auto"/>
                  </w:tcBorders>
                  <w:shd w:val="clear" w:color="auto" w:fill="C6D9F1" w:themeFill="text2" w:themeFillTint="33"/>
                  <w:vAlign w:val="center"/>
                </w:tcPr>
                <w:p w14:paraId="40AC8D6B" w14:textId="77777777" w:rsidR="00B359D7" w:rsidRPr="00121285" w:rsidRDefault="00B359D7" w:rsidP="00F7658B">
                  <w:pPr>
                    <w:rPr>
                      <w:rFonts w:cs="Arial"/>
                      <w:sz w:val="16"/>
                      <w:szCs w:val="16"/>
                      <w:lang w:eastAsia="sr-Latn-RS"/>
                    </w:rPr>
                  </w:pPr>
                  <w:r w:rsidRPr="00121285">
                    <w:rPr>
                      <w:rFonts w:cs="Arial"/>
                      <w:sz w:val="16"/>
                      <w:szCs w:val="16"/>
                      <w:lang w:eastAsia="sr-Latn-RS"/>
                    </w:rPr>
                    <w:t>Аутономија при 50% оптерећења (1350W)</w:t>
                  </w:r>
                </w:p>
              </w:tc>
              <w:tc>
                <w:tcPr>
                  <w:tcW w:w="11942" w:type="dxa"/>
                  <w:tcBorders>
                    <w:top w:val="nil"/>
                    <w:left w:val="nil"/>
                    <w:bottom w:val="single" w:sz="4" w:space="0" w:color="auto"/>
                    <w:right w:val="single" w:sz="8" w:space="0" w:color="auto"/>
                  </w:tcBorders>
                  <w:shd w:val="clear" w:color="auto" w:fill="C6D9F1" w:themeFill="text2" w:themeFillTint="33"/>
                  <w:vAlign w:val="center"/>
                </w:tcPr>
                <w:p w14:paraId="36BA1E1C" w14:textId="77777777" w:rsidR="00B359D7" w:rsidRPr="00121285" w:rsidRDefault="00B359D7" w:rsidP="00F7658B">
                  <w:pPr>
                    <w:rPr>
                      <w:rFonts w:cs="Arial"/>
                      <w:sz w:val="16"/>
                      <w:szCs w:val="16"/>
                      <w:lang w:eastAsia="sr-Latn-RS"/>
                    </w:rPr>
                  </w:pPr>
                  <w:r w:rsidRPr="00121285">
                    <w:rPr>
                      <w:rFonts w:cs="Arial"/>
                      <w:sz w:val="16"/>
                      <w:szCs w:val="16"/>
                      <w:lang w:eastAsia="sr-Latn-RS"/>
                    </w:rPr>
                    <w:t>мин. 12 минута</w:t>
                  </w:r>
                </w:p>
              </w:tc>
            </w:tr>
            <w:tr w:rsidR="00B359D7" w:rsidRPr="00872778" w14:paraId="65461417" w14:textId="77777777" w:rsidTr="00F7658B">
              <w:trPr>
                <w:trHeight w:val="300"/>
              </w:trPr>
              <w:tc>
                <w:tcPr>
                  <w:tcW w:w="2819" w:type="dxa"/>
                  <w:tcBorders>
                    <w:top w:val="nil"/>
                    <w:left w:val="single" w:sz="8" w:space="0" w:color="auto"/>
                    <w:bottom w:val="single" w:sz="4" w:space="0" w:color="auto"/>
                    <w:right w:val="single" w:sz="4" w:space="0" w:color="auto"/>
                  </w:tcBorders>
                  <w:shd w:val="clear" w:color="auto" w:fill="C6D9F1" w:themeFill="text2" w:themeFillTint="33"/>
                  <w:vAlign w:val="center"/>
                </w:tcPr>
                <w:p w14:paraId="3800E946" w14:textId="77777777" w:rsidR="00B359D7" w:rsidRPr="00121285" w:rsidRDefault="00B359D7" w:rsidP="00F7658B">
                  <w:pPr>
                    <w:rPr>
                      <w:rFonts w:cs="Arial"/>
                      <w:sz w:val="16"/>
                      <w:szCs w:val="16"/>
                      <w:lang w:eastAsia="sr-Latn-RS"/>
                    </w:rPr>
                  </w:pPr>
                  <w:r w:rsidRPr="00121285">
                    <w:rPr>
                      <w:rFonts w:cs="Arial"/>
                      <w:sz w:val="16"/>
                      <w:szCs w:val="16"/>
                      <w:lang w:eastAsia="sr-Latn-RS"/>
                    </w:rPr>
                    <w:t>Аутономија при пуном оптерећењу (2700W)</w:t>
                  </w:r>
                </w:p>
              </w:tc>
              <w:tc>
                <w:tcPr>
                  <w:tcW w:w="11942" w:type="dxa"/>
                  <w:tcBorders>
                    <w:top w:val="nil"/>
                    <w:left w:val="nil"/>
                    <w:bottom w:val="single" w:sz="4" w:space="0" w:color="auto"/>
                    <w:right w:val="single" w:sz="8" w:space="0" w:color="auto"/>
                  </w:tcBorders>
                  <w:shd w:val="clear" w:color="auto" w:fill="C6D9F1" w:themeFill="text2" w:themeFillTint="33"/>
                  <w:vAlign w:val="center"/>
                </w:tcPr>
                <w:p w14:paraId="1601FCA5" w14:textId="77777777" w:rsidR="00B359D7" w:rsidRPr="00121285" w:rsidRDefault="00B359D7" w:rsidP="00F7658B">
                  <w:pPr>
                    <w:rPr>
                      <w:rFonts w:cs="Arial"/>
                      <w:sz w:val="16"/>
                      <w:szCs w:val="16"/>
                      <w:lang w:eastAsia="sr-Latn-RS"/>
                    </w:rPr>
                  </w:pPr>
                  <w:r w:rsidRPr="00121285">
                    <w:rPr>
                      <w:rFonts w:cs="Arial"/>
                      <w:sz w:val="16"/>
                      <w:szCs w:val="16"/>
                      <w:lang w:eastAsia="sr-Latn-RS"/>
                    </w:rPr>
                    <w:t>мин. 4 минута</w:t>
                  </w:r>
                </w:p>
              </w:tc>
            </w:tr>
            <w:tr w:rsidR="00B359D7" w:rsidRPr="00872778" w14:paraId="28B73AE0" w14:textId="77777777" w:rsidTr="00F7658B">
              <w:trPr>
                <w:trHeight w:val="300"/>
              </w:trPr>
              <w:tc>
                <w:tcPr>
                  <w:tcW w:w="2819" w:type="dxa"/>
                  <w:tcBorders>
                    <w:top w:val="nil"/>
                    <w:left w:val="single" w:sz="8" w:space="0" w:color="auto"/>
                    <w:bottom w:val="single" w:sz="4" w:space="0" w:color="auto"/>
                    <w:right w:val="single" w:sz="4" w:space="0" w:color="auto"/>
                  </w:tcBorders>
                  <w:shd w:val="clear" w:color="auto" w:fill="C6D9F1" w:themeFill="text2" w:themeFillTint="33"/>
                  <w:vAlign w:val="center"/>
                </w:tcPr>
                <w:p w14:paraId="4C7DA181" w14:textId="77777777" w:rsidR="00B359D7" w:rsidRPr="00121285" w:rsidRDefault="00B359D7" w:rsidP="00F7658B">
                  <w:pPr>
                    <w:rPr>
                      <w:rFonts w:cs="Arial"/>
                      <w:sz w:val="16"/>
                      <w:szCs w:val="16"/>
                      <w:lang w:eastAsia="sr-Latn-RS"/>
                    </w:rPr>
                  </w:pPr>
                  <w:r w:rsidRPr="00121285">
                    <w:rPr>
                      <w:rFonts w:cs="Arial"/>
                      <w:sz w:val="16"/>
                      <w:szCs w:val="16"/>
                      <w:lang w:eastAsia="sr-Latn-RS"/>
                    </w:rPr>
                    <w:t>Тип батерије</w:t>
                  </w:r>
                </w:p>
              </w:tc>
              <w:tc>
                <w:tcPr>
                  <w:tcW w:w="11942" w:type="dxa"/>
                  <w:tcBorders>
                    <w:top w:val="nil"/>
                    <w:left w:val="nil"/>
                    <w:bottom w:val="single" w:sz="4" w:space="0" w:color="auto"/>
                    <w:right w:val="single" w:sz="8" w:space="0" w:color="auto"/>
                  </w:tcBorders>
                  <w:shd w:val="clear" w:color="auto" w:fill="C6D9F1" w:themeFill="text2" w:themeFillTint="33"/>
                  <w:vAlign w:val="center"/>
                </w:tcPr>
                <w:p w14:paraId="0AA9A1F7" w14:textId="77777777" w:rsidR="00B359D7" w:rsidRPr="00121285" w:rsidRDefault="00B359D7" w:rsidP="00F7658B">
                  <w:pPr>
                    <w:rPr>
                      <w:rFonts w:cs="Arial"/>
                      <w:i/>
                      <w:iCs/>
                      <w:sz w:val="16"/>
                      <w:szCs w:val="16"/>
                      <w:lang w:eastAsia="sr-Latn-RS"/>
                    </w:rPr>
                  </w:pPr>
                  <w:r w:rsidRPr="00121285">
                    <w:rPr>
                      <w:rFonts w:cs="Arial"/>
                      <w:sz w:val="16"/>
                      <w:szCs w:val="16"/>
                      <w:lang w:eastAsia="sr-Latn-RS"/>
                    </w:rPr>
                    <w:t>Оловне, без одржавања, заменљиве без прекида у функционисању уређаја (</w:t>
                  </w:r>
                  <w:r w:rsidRPr="00121285">
                    <w:rPr>
                      <w:rFonts w:cs="Arial"/>
                      <w:i/>
                      <w:iCs/>
                      <w:sz w:val="16"/>
                      <w:szCs w:val="16"/>
                      <w:lang w:eastAsia="sr-Latn-RS"/>
                    </w:rPr>
                    <w:t>hot swap</w:t>
                  </w:r>
                  <w:r w:rsidRPr="00121285">
                    <w:rPr>
                      <w:rFonts w:cs="Arial"/>
                      <w:sz w:val="16"/>
                      <w:szCs w:val="16"/>
                      <w:lang w:eastAsia="sr-Latn-RS"/>
                    </w:rPr>
                    <w:t>)</w:t>
                  </w:r>
                </w:p>
              </w:tc>
            </w:tr>
            <w:tr w:rsidR="00B359D7" w:rsidRPr="00872778" w14:paraId="6BC18AAE" w14:textId="77777777" w:rsidTr="00F7658B">
              <w:trPr>
                <w:trHeight w:val="300"/>
              </w:trPr>
              <w:tc>
                <w:tcPr>
                  <w:tcW w:w="2819" w:type="dxa"/>
                  <w:tcBorders>
                    <w:top w:val="nil"/>
                    <w:left w:val="single" w:sz="8" w:space="0" w:color="auto"/>
                    <w:bottom w:val="single" w:sz="4" w:space="0" w:color="auto"/>
                    <w:right w:val="single" w:sz="4" w:space="0" w:color="auto"/>
                  </w:tcBorders>
                  <w:shd w:val="clear" w:color="auto" w:fill="C6D9F1" w:themeFill="text2" w:themeFillTint="33"/>
                  <w:vAlign w:val="center"/>
                </w:tcPr>
                <w:p w14:paraId="185A7B6B" w14:textId="77777777" w:rsidR="00B359D7" w:rsidRPr="00121285" w:rsidRDefault="00B359D7" w:rsidP="00F7658B">
                  <w:pPr>
                    <w:rPr>
                      <w:rFonts w:cs="Arial"/>
                      <w:sz w:val="16"/>
                      <w:szCs w:val="16"/>
                      <w:lang w:eastAsia="sr-Latn-RS"/>
                    </w:rPr>
                  </w:pPr>
                  <w:r w:rsidRPr="00121285">
                    <w:rPr>
                      <w:rFonts w:cs="Arial"/>
                      <w:sz w:val="16"/>
                      <w:szCs w:val="16"/>
                      <w:lang w:eastAsia="sr-Latn-RS"/>
                    </w:rPr>
                    <w:t>Време пуњења батерије</w:t>
                  </w:r>
                </w:p>
              </w:tc>
              <w:tc>
                <w:tcPr>
                  <w:tcW w:w="11942" w:type="dxa"/>
                  <w:tcBorders>
                    <w:top w:val="nil"/>
                    <w:left w:val="nil"/>
                    <w:bottom w:val="single" w:sz="4" w:space="0" w:color="auto"/>
                    <w:right w:val="single" w:sz="8" w:space="0" w:color="auto"/>
                  </w:tcBorders>
                  <w:shd w:val="clear" w:color="auto" w:fill="C6D9F1" w:themeFill="text2" w:themeFillTint="33"/>
                  <w:vAlign w:val="center"/>
                </w:tcPr>
                <w:p w14:paraId="623D7BC1" w14:textId="77777777" w:rsidR="00B359D7" w:rsidRPr="00121285" w:rsidRDefault="00B359D7" w:rsidP="00F7658B">
                  <w:pPr>
                    <w:rPr>
                      <w:rFonts w:cs="Arial"/>
                      <w:sz w:val="16"/>
                      <w:szCs w:val="16"/>
                      <w:lang w:eastAsia="sr-Latn-RS"/>
                    </w:rPr>
                  </w:pPr>
                  <w:r w:rsidRPr="00121285">
                    <w:rPr>
                      <w:rFonts w:cs="Arial"/>
                      <w:sz w:val="16"/>
                      <w:szCs w:val="16"/>
                      <w:lang w:eastAsia="sr-Latn-RS"/>
                    </w:rPr>
                    <w:t>мах. 4 сата до 90% након комплетног пражњења</w:t>
                  </w:r>
                </w:p>
              </w:tc>
            </w:tr>
            <w:tr w:rsidR="00B359D7" w:rsidRPr="00872778" w14:paraId="25E1FF3F" w14:textId="77777777" w:rsidTr="00F7658B">
              <w:trPr>
                <w:trHeight w:val="300"/>
              </w:trPr>
              <w:tc>
                <w:tcPr>
                  <w:tcW w:w="2819" w:type="dxa"/>
                  <w:tcBorders>
                    <w:top w:val="nil"/>
                    <w:left w:val="single" w:sz="8" w:space="0" w:color="auto"/>
                    <w:bottom w:val="single" w:sz="4" w:space="0" w:color="auto"/>
                    <w:right w:val="single" w:sz="4" w:space="0" w:color="auto"/>
                  </w:tcBorders>
                  <w:shd w:val="clear" w:color="auto" w:fill="C6D9F1" w:themeFill="text2" w:themeFillTint="33"/>
                  <w:vAlign w:val="center"/>
                </w:tcPr>
                <w:p w14:paraId="7AF220CE" w14:textId="77777777" w:rsidR="00B359D7" w:rsidRPr="00121285" w:rsidRDefault="00B359D7" w:rsidP="00F7658B">
                  <w:pPr>
                    <w:rPr>
                      <w:rFonts w:cs="Arial"/>
                      <w:sz w:val="16"/>
                      <w:szCs w:val="16"/>
                      <w:lang w:eastAsia="sr-Latn-RS"/>
                    </w:rPr>
                  </w:pPr>
                  <w:r w:rsidRPr="00121285">
                    <w:rPr>
                      <w:rFonts w:cs="Arial"/>
                      <w:sz w:val="16"/>
                      <w:szCs w:val="16"/>
                      <w:lang w:eastAsia="sr-Latn-RS"/>
                    </w:rPr>
                    <w:t>Менаџмент портови</w:t>
                  </w:r>
                </w:p>
              </w:tc>
              <w:tc>
                <w:tcPr>
                  <w:tcW w:w="11942" w:type="dxa"/>
                  <w:tcBorders>
                    <w:top w:val="nil"/>
                    <w:left w:val="nil"/>
                    <w:bottom w:val="single" w:sz="4" w:space="0" w:color="auto"/>
                    <w:right w:val="single" w:sz="8" w:space="0" w:color="auto"/>
                  </w:tcBorders>
                  <w:shd w:val="clear" w:color="auto" w:fill="C6D9F1" w:themeFill="text2" w:themeFillTint="33"/>
                  <w:vAlign w:val="center"/>
                </w:tcPr>
                <w:p w14:paraId="35E178BF" w14:textId="77777777" w:rsidR="00B359D7" w:rsidRPr="00121285" w:rsidRDefault="00B359D7" w:rsidP="00F7658B">
                  <w:pPr>
                    <w:rPr>
                      <w:rFonts w:cs="Arial"/>
                      <w:sz w:val="16"/>
                      <w:szCs w:val="16"/>
                      <w:lang w:eastAsia="sr-Latn-RS"/>
                    </w:rPr>
                  </w:pPr>
                  <w:r w:rsidRPr="00121285">
                    <w:rPr>
                      <w:rFonts w:cs="Arial"/>
                      <w:sz w:val="16"/>
                      <w:szCs w:val="16"/>
                      <w:lang w:eastAsia="sr-Latn-RS"/>
                    </w:rPr>
                    <w:t xml:space="preserve">мин. 1x USB, 1x RS-232, 1x SNMP слот са инсталираном SNMP картицом за менаџмент уређаја, 2x RJ-45, 1x </w:t>
                  </w:r>
                  <w:r w:rsidRPr="00121285">
                    <w:rPr>
                      <w:rFonts w:cs="Arial"/>
                      <w:i/>
                      <w:iCs/>
                      <w:sz w:val="16"/>
                      <w:szCs w:val="16"/>
                      <w:lang w:eastAsia="sr-Latn-RS"/>
                    </w:rPr>
                    <w:t>Emergency Power Off</w:t>
                  </w:r>
                  <w:r w:rsidRPr="00121285">
                    <w:rPr>
                      <w:rFonts w:cs="Arial"/>
                      <w:sz w:val="16"/>
                      <w:szCs w:val="16"/>
                      <w:lang w:eastAsia="sr-Latn-RS"/>
                    </w:rPr>
                    <w:t xml:space="preserve"> (EPO), 1x конектор за додатну екстерну батерију, 1x</w:t>
                  </w:r>
                  <w:r w:rsidRPr="00121285">
                    <w:rPr>
                      <w:rFonts w:cs="Arial"/>
                      <w:i/>
                      <w:iCs/>
                      <w:sz w:val="16"/>
                      <w:szCs w:val="16"/>
                      <w:lang w:eastAsia="sr-Latn-RS"/>
                    </w:rPr>
                    <w:t xml:space="preserve"> Input circuit breaker</w:t>
                  </w:r>
                </w:p>
              </w:tc>
            </w:tr>
            <w:tr w:rsidR="00B359D7" w:rsidRPr="00872778" w14:paraId="044FB113" w14:textId="77777777" w:rsidTr="00F7658B">
              <w:trPr>
                <w:trHeight w:val="300"/>
              </w:trPr>
              <w:tc>
                <w:tcPr>
                  <w:tcW w:w="2819" w:type="dxa"/>
                  <w:tcBorders>
                    <w:top w:val="nil"/>
                    <w:left w:val="single" w:sz="8" w:space="0" w:color="auto"/>
                    <w:bottom w:val="single" w:sz="4" w:space="0" w:color="auto"/>
                    <w:right w:val="single" w:sz="4" w:space="0" w:color="auto"/>
                  </w:tcBorders>
                  <w:shd w:val="clear" w:color="auto" w:fill="C6D9F1" w:themeFill="text2" w:themeFillTint="33"/>
                  <w:vAlign w:val="center"/>
                </w:tcPr>
                <w:p w14:paraId="6A09CEC7" w14:textId="77777777" w:rsidR="00B359D7" w:rsidRPr="00121285" w:rsidRDefault="00B359D7" w:rsidP="00F7658B">
                  <w:pPr>
                    <w:rPr>
                      <w:rFonts w:cs="Arial"/>
                      <w:sz w:val="16"/>
                      <w:szCs w:val="16"/>
                      <w:lang w:eastAsia="sr-Latn-RS"/>
                    </w:rPr>
                  </w:pPr>
                  <w:r w:rsidRPr="00121285">
                    <w:rPr>
                      <w:rFonts w:cs="Arial"/>
                      <w:sz w:val="16"/>
                      <w:szCs w:val="16"/>
                      <w:lang w:eastAsia="sr-Latn-RS"/>
                    </w:rPr>
                    <w:lastRenderedPageBreak/>
                    <w:t xml:space="preserve">LCD дисплеј за приказивање статуса уређаја </w:t>
                  </w:r>
                </w:p>
              </w:tc>
              <w:tc>
                <w:tcPr>
                  <w:tcW w:w="11942" w:type="dxa"/>
                  <w:tcBorders>
                    <w:top w:val="nil"/>
                    <w:left w:val="nil"/>
                    <w:bottom w:val="single" w:sz="4" w:space="0" w:color="auto"/>
                    <w:right w:val="single" w:sz="8" w:space="0" w:color="auto"/>
                  </w:tcBorders>
                  <w:shd w:val="clear" w:color="auto" w:fill="C6D9F1" w:themeFill="text2" w:themeFillTint="33"/>
                  <w:vAlign w:val="center"/>
                </w:tcPr>
                <w:p w14:paraId="154E9FA8" w14:textId="77777777" w:rsidR="00B359D7" w:rsidRPr="00121285" w:rsidRDefault="00B359D7" w:rsidP="00F7658B">
                  <w:pPr>
                    <w:rPr>
                      <w:rFonts w:cs="Arial"/>
                      <w:sz w:val="16"/>
                      <w:szCs w:val="16"/>
                      <w:lang w:eastAsia="sr-Latn-RS"/>
                    </w:rPr>
                  </w:pPr>
                  <w:r w:rsidRPr="00121285">
                    <w:rPr>
                      <w:rFonts w:cs="Arial"/>
                      <w:sz w:val="16"/>
                      <w:szCs w:val="16"/>
                      <w:lang w:eastAsia="sr-Latn-RS"/>
                    </w:rPr>
                    <w:t>Да, мултидирекциони</w:t>
                  </w:r>
                </w:p>
              </w:tc>
            </w:tr>
            <w:tr w:rsidR="00B359D7" w:rsidRPr="00872778" w14:paraId="5493B1D7" w14:textId="77777777" w:rsidTr="00F7658B">
              <w:trPr>
                <w:trHeight w:val="300"/>
              </w:trPr>
              <w:tc>
                <w:tcPr>
                  <w:tcW w:w="2819" w:type="dxa"/>
                  <w:tcBorders>
                    <w:top w:val="nil"/>
                    <w:left w:val="single" w:sz="8" w:space="0" w:color="auto"/>
                    <w:bottom w:val="single" w:sz="4" w:space="0" w:color="auto"/>
                    <w:right w:val="single" w:sz="4" w:space="0" w:color="auto"/>
                  </w:tcBorders>
                  <w:shd w:val="clear" w:color="auto" w:fill="C6D9F1" w:themeFill="text2" w:themeFillTint="33"/>
                  <w:vAlign w:val="center"/>
                </w:tcPr>
                <w:p w14:paraId="0048CC7F" w14:textId="77777777" w:rsidR="00B359D7" w:rsidRPr="00121285" w:rsidRDefault="00B359D7" w:rsidP="00F7658B">
                  <w:pPr>
                    <w:rPr>
                      <w:rFonts w:cs="Arial"/>
                      <w:sz w:val="16"/>
                      <w:szCs w:val="16"/>
                      <w:lang w:eastAsia="sr-Latn-RS"/>
                    </w:rPr>
                  </w:pPr>
                  <w:r w:rsidRPr="00121285">
                    <w:rPr>
                      <w:rFonts w:cs="Arial"/>
                      <w:sz w:val="16"/>
                      <w:szCs w:val="16"/>
                      <w:lang w:eastAsia="sr-Latn-RS"/>
                    </w:rPr>
                    <w:t>Софтвер</w:t>
                  </w:r>
                </w:p>
              </w:tc>
              <w:tc>
                <w:tcPr>
                  <w:tcW w:w="11942" w:type="dxa"/>
                  <w:tcBorders>
                    <w:top w:val="nil"/>
                    <w:left w:val="nil"/>
                    <w:bottom w:val="single" w:sz="4" w:space="0" w:color="auto"/>
                    <w:right w:val="single" w:sz="8" w:space="0" w:color="auto"/>
                  </w:tcBorders>
                  <w:shd w:val="clear" w:color="auto" w:fill="C6D9F1" w:themeFill="text2" w:themeFillTint="33"/>
                  <w:vAlign w:val="center"/>
                </w:tcPr>
                <w:p w14:paraId="03D9C628" w14:textId="77777777" w:rsidR="00B359D7" w:rsidRPr="00121285" w:rsidRDefault="00B359D7" w:rsidP="00F7658B">
                  <w:pPr>
                    <w:rPr>
                      <w:rFonts w:cs="Arial"/>
                      <w:sz w:val="16"/>
                      <w:szCs w:val="16"/>
                      <w:lang w:eastAsia="sr-Latn-RS"/>
                    </w:rPr>
                  </w:pPr>
                  <w:r w:rsidRPr="00121285">
                    <w:rPr>
                      <w:rFonts w:cs="Arial"/>
                      <w:sz w:val="16"/>
                      <w:szCs w:val="16"/>
                      <w:lang w:eastAsia="sr-Latn-RS"/>
                    </w:rPr>
                    <w:t>Софтвер за менаџмент, надзор и управљање уређајем</w:t>
                  </w:r>
                </w:p>
              </w:tc>
            </w:tr>
            <w:tr w:rsidR="00B359D7" w:rsidRPr="00872778" w14:paraId="7CCCF4FE" w14:textId="77777777" w:rsidTr="00F7658B">
              <w:trPr>
                <w:trHeight w:val="300"/>
              </w:trPr>
              <w:tc>
                <w:tcPr>
                  <w:tcW w:w="2819" w:type="dxa"/>
                  <w:tcBorders>
                    <w:top w:val="nil"/>
                    <w:left w:val="single" w:sz="8" w:space="0" w:color="auto"/>
                    <w:bottom w:val="single" w:sz="4" w:space="0" w:color="auto"/>
                    <w:right w:val="single" w:sz="4" w:space="0" w:color="auto"/>
                  </w:tcBorders>
                  <w:shd w:val="clear" w:color="auto" w:fill="C6D9F1" w:themeFill="text2" w:themeFillTint="33"/>
                  <w:vAlign w:val="center"/>
                </w:tcPr>
                <w:p w14:paraId="411A6DFE" w14:textId="77777777" w:rsidR="00B359D7" w:rsidRPr="00121285" w:rsidRDefault="00B359D7" w:rsidP="00F7658B">
                  <w:pPr>
                    <w:rPr>
                      <w:rFonts w:cs="Arial"/>
                      <w:sz w:val="16"/>
                      <w:szCs w:val="16"/>
                      <w:lang w:eastAsia="sr-Latn-RS"/>
                    </w:rPr>
                  </w:pPr>
                  <w:r w:rsidRPr="00121285">
                    <w:rPr>
                      <w:rFonts w:cs="Arial"/>
                      <w:sz w:val="16"/>
                      <w:szCs w:val="16"/>
                      <w:lang w:eastAsia="sr-Latn-RS"/>
                    </w:rPr>
                    <w:t>Ниво буке на један метар растојања</w:t>
                  </w:r>
                </w:p>
              </w:tc>
              <w:tc>
                <w:tcPr>
                  <w:tcW w:w="11942" w:type="dxa"/>
                  <w:tcBorders>
                    <w:top w:val="nil"/>
                    <w:left w:val="nil"/>
                    <w:bottom w:val="single" w:sz="4" w:space="0" w:color="auto"/>
                    <w:right w:val="single" w:sz="8" w:space="0" w:color="auto"/>
                  </w:tcBorders>
                  <w:shd w:val="clear" w:color="auto" w:fill="C6D9F1" w:themeFill="text2" w:themeFillTint="33"/>
                  <w:vAlign w:val="center"/>
                </w:tcPr>
                <w:p w14:paraId="2DFA77A6" w14:textId="77777777" w:rsidR="00B359D7" w:rsidRPr="00121285" w:rsidRDefault="00B359D7" w:rsidP="00F7658B">
                  <w:pPr>
                    <w:rPr>
                      <w:rFonts w:cs="Arial"/>
                      <w:sz w:val="16"/>
                      <w:szCs w:val="16"/>
                      <w:lang w:eastAsia="sr-Latn-RS"/>
                    </w:rPr>
                  </w:pPr>
                  <w:r w:rsidRPr="00121285">
                    <w:rPr>
                      <w:rFonts w:cs="Arial"/>
                      <w:sz w:val="16"/>
                      <w:szCs w:val="16"/>
                      <w:lang w:eastAsia="sr-Latn-RS"/>
                    </w:rPr>
                    <w:t>мах. 50dBA</w:t>
                  </w:r>
                </w:p>
              </w:tc>
            </w:tr>
            <w:tr w:rsidR="00B359D7" w:rsidRPr="00872778" w14:paraId="28994CEB" w14:textId="77777777" w:rsidTr="00F7658B">
              <w:trPr>
                <w:trHeight w:val="300"/>
              </w:trPr>
              <w:tc>
                <w:tcPr>
                  <w:tcW w:w="2819" w:type="dxa"/>
                  <w:tcBorders>
                    <w:top w:val="nil"/>
                    <w:left w:val="single" w:sz="8" w:space="0" w:color="auto"/>
                    <w:bottom w:val="single" w:sz="4" w:space="0" w:color="auto"/>
                    <w:right w:val="single" w:sz="4" w:space="0" w:color="auto"/>
                  </w:tcBorders>
                  <w:shd w:val="clear" w:color="auto" w:fill="C6D9F1" w:themeFill="text2" w:themeFillTint="33"/>
                  <w:vAlign w:val="center"/>
                </w:tcPr>
                <w:p w14:paraId="5DDF9E5F" w14:textId="77777777" w:rsidR="00B359D7" w:rsidRPr="00121285" w:rsidRDefault="00B359D7" w:rsidP="00F7658B">
                  <w:pPr>
                    <w:rPr>
                      <w:rFonts w:cs="Arial"/>
                      <w:sz w:val="16"/>
                      <w:szCs w:val="16"/>
                      <w:lang w:eastAsia="sr-Latn-RS"/>
                    </w:rPr>
                  </w:pPr>
                  <w:r w:rsidRPr="00121285">
                    <w:rPr>
                      <w:rFonts w:cs="Arial"/>
                      <w:sz w:val="16"/>
                      <w:szCs w:val="16"/>
                      <w:lang w:eastAsia="sr-Latn-RS"/>
                    </w:rPr>
                    <w:t>Додатне функције</w:t>
                  </w:r>
                </w:p>
              </w:tc>
              <w:tc>
                <w:tcPr>
                  <w:tcW w:w="11942" w:type="dxa"/>
                  <w:tcBorders>
                    <w:top w:val="nil"/>
                    <w:left w:val="nil"/>
                    <w:bottom w:val="single" w:sz="4" w:space="0" w:color="auto"/>
                    <w:right w:val="single" w:sz="8" w:space="0" w:color="auto"/>
                  </w:tcBorders>
                  <w:shd w:val="clear" w:color="auto" w:fill="C6D9F1" w:themeFill="text2" w:themeFillTint="33"/>
                  <w:vAlign w:val="center"/>
                </w:tcPr>
                <w:p w14:paraId="66CB8424" w14:textId="77777777" w:rsidR="00B359D7" w:rsidRPr="00121285" w:rsidRDefault="00B359D7" w:rsidP="00F7658B">
                  <w:pPr>
                    <w:rPr>
                      <w:rFonts w:cs="Arial"/>
                      <w:sz w:val="16"/>
                      <w:szCs w:val="16"/>
                      <w:lang w:eastAsia="sr-Latn-RS"/>
                    </w:rPr>
                  </w:pPr>
                  <w:r w:rsidRPr="00121285">
                    <w:rPr>
                      <w:rFonts w:cs="Arial"/>
                      <w:i/>
                      <w:iCs/>
                      <w:sz w:val="16"/>
                      <w:szCs w:val="16"/>
                      <w:lang w:eastAsia="sr-Latn-RS"/>
                    </w:rPr>
                    <w:t>Cold start</w:t>
                  </w:r>
                </w:p>
              </w:tc>
            </w:tr>
            <w:tr w:rsidR="00B359D7" w:rsidRPr="00872778" w14:paraId="4514888D" w14:textId="77777777" w:rsidTr="00F7658B">
              <w:trPr>
                <w:trHeight w:val="300"/>
              </w:trPr>
              <w:tc>
                <w:tcPr>
                  <w:tcW w:w="2819" w:type="dxa"/>
                  <w:tcBorders>
                    <w:top w:val="nil"/>
                    <w:left w:val="single" w:sz="8" w:space="0" w:color="auto"/>
                    <w:bottom w:val="single" w:sz="4" w:space="0" w:color="auto"/>
                    <w:right w:val="single" w:sz="4" w:space="0" w:color="auto"/>
                  </w:tcBorders>
                  <w:shd w:val="clear" w:color="auto" w:fill="C6D9F1" w:themeFill="text2" w:themeFillTint="33"/>
                  <w:vAlign w:val="center"/>
                </w:tcPr>
                <w:p w14:paraId="1C28A62B" w14:textId="77777777" w:rsidR="00B359D7" w:rsidRPr="00121285" w:rsidRDefault="00B359D7" w:rsidP="00F7658B">
                  <w:pPr>
                    <w:rPr>
                      <w:rFonts w:cs="Arial"/>
                      <w:sz w:val="16"/>
                      <w:szCs w:val="16"/>
                      <w:lang w:eastAsia="sr-Latn-RS"/>
                    </w:rPr>
                  </w:pPr>
                  <w:r w:rsidRPr="00121285">
                    <w:rPr>
                      <w:rFonts w:cs="Arial"/>
                      <w:sz w:val="16"/>
                      <w:szCs w:val="16"/>
                      <w:lang w:eastAsia="sr-Latn-RS"/>
                    </w:rPr>
                    <w:t>Додатна опрема</w:t>
                  </w:r>
                </w:p>
              </w:tc>
              <w:tc>
                <w:tcPr>
                  <w:tcW w:w="11942" w:type="dxa"/>
                  <w:tcBorders>
                    <w:top w:val="nil"/>
                    <w:left w:val="nil"/>
                    <w:bottom w:val="single" w:sz="4" w:space="0" w:color="auto"/>
                    <w:right w:val="single" w:sz="8" w:space="0" w:color="auto"/>
                  </w:tcBorders>
                  <w:shd w:val="clear" w:color="auto" w:fill="C6D9F1" w:themeFill="text2" w:themeFillTint="33"/>
                  <w:vAlign w:val="center"/>
                </w:tcPr>
                <w:p w14:paraId="5E7B8E72" w14:textId="77777777" w:rsidR="00B359D7" w:rsidRPr="00121285" w:rsidRDefault="00B359D7" w:rsidP="00F7658B">
                  <w:pPr>
                    <w:rPr>
                      <w:rFonts w:cs="Arial"/>
                      <w:sz w:val="16"/>
                      <w:szCs w:val="16"/>
                      <w:lang w:eastAsia="sr-Latn-RS"/>
                    </w:rPr>
                  </w:pPr>
                  <w:r w:rsidRPr="00121285">
                    <w:rPr>
                      <w:rFonts w:cs="Arial"/>
                      <w:sz w:val="16"/>
                      <w:szCs w:val="16"/>
                      <w:lang w:eastAsia="sr-Latn-RS"/>
                    </w:rPr>
                    <w:t>Клизне шине за инсталацију у rack орман</w:t>
                  </w:r>
                </w:p>
              </w:tc>
            </w:tr>
            <w:tr w:rsidR="00B359D7" w:rsidRPr="00872778" w14:paraId="295F66CB" w14:textId="77777777" w:rsidTr="00F7658B">
              <w:trPr>
                <w:trHeight w:val="300"/>
              </w:trPr>
              <w:tc>
                <w:tcPr>
                  <w:tcW w:w="2819" w:type="dxa"/>
                  <w:tcBorders>
                    <w:top w:val="nil"/>
                    <w:left w:val="single" w:sz="8" w:space="0" w:color="auto"/>
                    <w:bottom w:val="single" w:sz="4" w:space="0" w:color="auto"/>
                    <w:right w:val="single" w:sz="4" w:space="0" w:color="auto"/>
                  </w:tcBorders>
                  <w:shd w:val="clear" w:color="auto" w:fill="C6D9F1" w:themeFill="text2" w:themeFillTint="33"/>
                  <w:vAlign w:val="center"/>
                </w:tcPr>
                <w:p w14:paraId="3FC75A98" w14:textId="77777777" w:rsidR="00B359D7" w:rsidRPr="00121285" w:rsidRDefault="00B359D7" w:rsidP="00F7658B">
                  <w:pPr>
                    <w:rPr>
                      <w:rFonts w:cs="Arial"/>
                      <w:sz w:val="16"/>
                      <w:szCs w:val="16"/>
                      <w:lang w:eastAsia="sr-Latn-RS"/>
                    </w:rPr>
                  </w:pPr>
                  <w:r w:rsidRPr="00121285">
                    <w:rPr>
                      <w:rFonts w:cs="Arial"/>
                      <w:sz w:val="16"/>
                      <w:szCs w:val="16"/>
                      <w:lang w:eastAsia="sr-Latn-RS"/>
                    </w:rPr>
                    <w:t>Заштита</w:t>
                  </w:r>
                </w:p>
              </w:tc>
              <w:tc>
                <w:tcPr>
                  <w:tcW w:w="11942" w:type="dxa"/>
                  <w:tcBorders>
                    <w:top w:val="nil"/>
                    <w:left w:val="nil"/>
                    <w:bottom w:val="single" w:sz="4" w:space="0" w:color="auto"/>
                    <w:right w:val="single" w:sz="8" w:space="0" w:color="auto"/>
                  </w:tcBorders>
                  <w:shd w:val="clear" w:color="auto" w:fill="C6D9F1" w:themeFill="text2" w:themeFillTint="33"/>
                  <w:vAlign w:val="center"/>
                </w:tcPr>
                <w:p w14:paraId="5DEB5D19" w14:textId="77777777" w:rsidR="00B359D7" w:rsidRPr="00121285" w:rsidRDefault="00B359D7" w:rsidP="00F7658B">
                  <w:pPr>
                    <w:rPr>
                      <w:rFonts w:cs="Arial"/>
                      <w:sz w:val="16"/>
                      <w:szCs w:val="16"/>
                      <w:lang w:eastAsia="sr-Latn-RS"/>
                    </w:rPr>
                  </w:pPr>
                  <w:r w:rsidRPr="00121285">
                    <w:rPr>
                      <w:rFonts w:cs="Arial"/>
                      <w:i/>
                      <w:iCs/>
                      <w:sz w:val="16"/>
                      <w:szCs w:val="16"/>
                      <w:lang w:eastAsia="sr-Latn-RS"/>
                    </w:rPr>
                    <w:t>Discharge, overcharge, overload</w:t>
                  </w:r>
                </w:p>
              </w:tc>
            </w:tr>
            <w:tr w:rsidR="00B359D7" w:rsidRPr="00872778" w14:paraId="456EE264" w14:textId="77777777" w:rsidTr="00F7658B">
              <w:trPr>
                <w:trHeight w:val="300"/>
              </w:trPr>
              <w:tc>
                <w:tcPr>
                  <w:tcW w:w="2819" w:type="dxa"/>
                  <w:tcBorders>
                    <w:top w:val="nil"/>
                    <w:left w:val="single" w:sz="8" w:space="0" w:color="auto"/>
                    <w:bottom w:val="single" w:sz="8" w:space="0" w:color="auto"/>
                    <w:right w:val="single" w:sz="4" w:space="0" w:color="auto"/>
                  </w:tcBorders>
                  <w:shd w:val="clear" w:color="auto" w:fill="C6D9F1" w:themeFill="text2" w:themeFillTint="33"/>
                  <w:vAlign w:val="center"/>
                </w:tcPr>
                <w:p w14:paraId="4BF74400" w14:textId="77777777" w:rsidR="00B359D7" w:rsidRPr="00121285" w:rsidRDefault="00B359D7" w:rsidP="00F7658B">
                  <w:pPr>
                    <w:rPr>
                      <w:rFonts w:cs="Arial"/>
                      <w:sz w:val="16"/>
                      <w:szCs w:val="16"/>
                      <w:lang w:eastAsia="sr-Latn-RS"/>
                    </w:rPr>
                  </w:pPr>
                  <w:r w:rsidRPr="00121285">
                    <w:rPr>
                      <w:rFonts w:cs="Arial"/>
                      <w:sz w:val="16"/>
                      <w:szCs w:val="16"/>
                      <w:lang w:eastAsia="sr-Latn-RS"/>
                    </w:rPr>
                    <w:t>Гаранција</w:t>
                  </w:r>
                </w:p>
              </w:tc>
              <w:tc>
                <w:tcPr>
                  <w:tcW w:w="11942" w:type="dxa"/>
                  <w:tcBorders>
                    <w:top w:val="nil"/>
                    <w:left w:val="nil"/>
                    <w:bottom w:val="single" w:sz="8" w:space="0" w:color="auto"/>
                    <w:right w:val="single" w:sz="8" w:space="0" w:color="auto"/>
                  </w:tcBorders>
                  <w:shd w:val="clear" w:color="auto" w:fill="C6D9F1" w:themeFill="text2" w:themeFillTint="33"/>
                  <w:vAlign w:val="center"/>
                </w:tcPr>
                <w:p w14:paraId="67F88E10" w14:textId="77777777" w:rsidR="00B359D7" w:rsidRPr="00121285" w:rsidRDefault="00B359D7" w:rsidP="00F7658B">
                  <w:pPr>
                    <w:rPr>
                      <w:rFonts w:cs="Arial"/>
                      <w:sz w:val="16"/>
                      <w:szCs w:val="16"/>
                      <w:lang w:eastAsia="sr-Latn-RS"/>
                    </w:rPr>
                  </w:pPr>
                  <w:r w:rsidRPr="00121285">
                    <w:rPr>
                      <w:rFonts w:cs="Arial"/>
                      <w:sz w:val="16"/>
                      <w:szCs w:val="16"/>
                      <w:lang w:eastAsia="sr-Latn-RS"/>
                    </w:rPr>
                    <w:t>мин. 24 месеца произвођачке гаранције (и на УПС и на батерије)</w:t>
                  </w:r>
                </w:p>
              </w:tc>
            </w:tr>
          </w:tbl>
          <w:p w14:paraId="49EFE35B" w14:textId="77777777" w:rsidR="00B359D7" w:rsidRDefault="00B359D7" w:rsidP="00F7658B">
            <w:pPr>
              <w:spacing w:before="0"/>
              <w:jc w:val="center"/>
              <w:rPr>
                <w:rFonts w:cs="Arial"/>
                <w:b/>
                <w:bCs/>
                <w:i/>
                <w:iCs/>
                <w:lang w:val="sr-Cyrl-RS"/>
              </w:rPr>
            </w:pPr>
          </w:p>
        </w:tc>
      </w:tr>
      <w:tr w:rsidR="00B359D7" w:rsidRPr="00C7612C" w14:paraId="1841296D" w14:textId="77777777" w:rsidTr="00F7658B">
        <w:tc>
          <w:tcPr>
            <w:tcW w:w="505" w:type="pct"/>
            <w:shd w:val="clear" w:color="auto" w:fill="C6D9F1" w:themeFill="text2" w:themeFillTint="33"/>
            <w:vAlign w:val="center"/>
          </w:tcPr>
          <w:p w14:paraId="65942255" w14:textId="77777777" w:rsidR="00B359D7" w:rsidRPr="00C50E05" w:rsidRDefault="00B359D7" w:rsidP="00F7658B">
            <w:pPr>
              <w:pStyle w:val="ListParagraph"/>
              <w:numPr>
                <w:ilvl w:val="0"/>
                <w:numId w:val="44"/>
              </w:numPr>
              <w:spacing w:before="0"/>
              <w:ind w:hanging="968"/>
              <w:jc w:val="center"/>
              <w:rPr>
                <w:rFonts w:cs="Arial"/>
                <w:color w:val="000000"/>
                <w:lang w:val="sr-Cyrl-RS"/>
              </w:rPr>
            </w:pPr>
          </w:p>
        </w:tc>
        <w:tc>
          <w:tcPr>
            <w:tcW w:w="777" w:type="pct"/>
            <w:tcBorders>
              <w:top w:val="nil"/>
              <w:left w:val="single" w:sz="4" w:space="0" w:color="auto"/>
              <w:bottom w:val="single" w:sz="4" w:space="0" w:color="auto"/>
              <w:right w:val="single" w:sz="4" w:space="0" w:color="auto"/>
            </w:tcBorders>
            <w:shd w:val="clear" w:color="auto" w:fill="C6D9F1" w:themeFill="text2" w:themeFillTint="33"/>
            <w:vAlign w:val="center"/>
          </w:tcPr>
          <w:p w14:paraId="7EF5F1C3" w14:textId="77777777" w:rsidR="00B359D7" w:rsidRPr="00121285" w:rsidRDefault="00B359D7" w:rsidP="00F7658B">
            <w:pPr>
              <w:spacing w:before="0"/>
              <w:jc w:val="center"/>
              <w:rPr>
                <w:rFonts w:cs="Arial"/>
                <w:b/>
                <w:sz w:val="20"/>
                <w:szCs w:val="20"/>
                <w:highlight w:val="yellow"/>
                <w:lang w:val="sr-Cyrl-RS"/>
              </w:rPr>
            </w:pPr>
            <w:r w:rsidRPr="00121285">
              <w:rPr>
                <w:rFonts w:cs="Arial"/>
                <w:b/>
                <w:color w:val="000000"/>
                <w:sz w:val="20"/>
                <w:szCs w:val="20"/>
              </w:rPr>
              <w:t>УПС уређај</w:t>
            </w:r>
            <w:r>
              <w:rPr>
                <w:rFonts w:cs="Arial"/>
                <w:b/>
                <w:color w:val="000000"/>
                <w:sz w:val="20"/>
                <w:szCs w:val="20"/>
              </w:rPr>
              <w:t xml:space="preserve"> </w:t>
            </w:r>
            <w:r>
              <w:rPr>
                <w:rFonts w:cs="Arial"/>
                <w:b/>
                <w:color w:val="000000"/>
                <w:sz w:val="20"/>
                <w:szCs w:val="20"/>
                <w:lang w:val="sr-Cyrl-RS"/>
              </w:rPr>
              <w:t>ТИП 2</w:t>
            </w:r>
            <w:r w:rsidRPr="00121285">
              <w:rPr>
                <w:rFonts w:cs="Arial"/>
                <w:b/>
                <w:color w:val="000000"/>
                <w:sz w:val="20"/>
                <w:szCs w:val="20"/>
              </w:rPr>
              <w:t xml:space="preserve"> </w:t>
            </w:r>
          </w:p>
        </w:tc>
        <w:tc>
          <w:tcPr>
            <w:tcW w:w="417" w:type="pct"/>
            <w:tcBorders>
              <w:top w:val="nil"/>
              <w:left w:val="single" w:sz="4" w:space="0" w:color="auto"/>
              <w:bottom w:val="single" w:sz="4" w:space="0" w:color="auto"/>
              <w:right w:val="single" w:sz="8" w:space="0" w:color="auto"/>
            </w:tcBorders>
            <w:shd w:val="clear" w:color="auto" w:fill="C6D9F1" w:themeFill="text2" w:themeFillTint="33"/>
            <w:vAlign w:val="center"/>
          </w:tcPr>
          <w:p w14:paraId="3C48D2B5" w14:textId="77777777" w:rsidR="00B359D7" w:rsidRPr="00C71106" w:rsidRDefault="00B359D7" w:rsidP="00F7658B">
            <w:pPr>
              <w:spacing w:before="0"/>
              <w:jc w:val="center"/>
              <w:rPr>
                <w:rFonts w:cs="Arial"/>
                <w:color w:val="000000"/>
                <w:lang w:val="sr-Cyrl-RS"/>
              </w:rPr>
            </w:pPr>
            <w:r>
              <w:rPr>
                <w:rFonts w:cs="Arial"/>
                <w:color w:val="000000"/>
                <w:sz w:val="20"/>
                <w:szCs w:val="20"/>
                <w:lang w:val="sr-Cyrl-RS"/>
              </w:rPr>
              <w:t>1</w:t>
            </w:r>
          </w:p>
        </w:tc>
        <w:tc>
          <w:tcPr>
            <w:tcW w:w="571" w:type="pct"/>
            <w:shd w:val="clear" w:color="auto" w:fill="auto"/>
          </w:tcPr>
          <w:p w14:paraId="50C82FD0" w14:textId="77777777" w:rsidR="00B359D7" w:rsidRPr="00C7612C" w:rsidRDefault="00B359D7" w:rsidP="00F7658B">
            <w:pPr>
              <w:spacing w:before="0"/>
              <w:jc w:val="center"/>
              <w:rPr>
                <w:rFonts w:cs="Arial"/>
                <w:b/>
                <w:bCs/>
                <w:i/>
                <w:iCs/>
                <w:lang w:val="sr-Cyrl-RS"/>
              </w:rPr>
            </w:pPr>
          </w:p>
        </w:tc>
        <w:tc>
          <w:tcPr>
            <w:tcW w:w="623" w:type="pct"/>
            <w:shd w:val="clear" w:color="auto" w:fill="auto"/>
          </w:tcPr>
          <w:p w14:paraId="2ADF1209"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4AC3A415"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4E7A980A" w14:textId="77777777" w:rsidR="00B359D7" w:rsidRPr="00C7612C" w:rsidRDefault="00B359D7" w:rsidP="00F7658B">
            <w:pPr>
              <w:spacing w:before="0"/>
              <w:jc w:val="center"/>
              <w:rPr>
                <w:rFonts w:cs="Arial"/>
                <w:b/>
                <w:bCs/>
                <w:i/>
                <w:iCs/>
                <w:lang w:val="sr-Cyrl-RS"/>
              </w:rPr>
            </w:pPr>
          </w:p>
        </w:tc>
        <w:tc>
          <w:tcPr>
            <w:tcW w:w="765" w:type="pct"/>
            <w:shd w:val="clear" w:color="auto" w:fill="auto"/>
          </w:tcPr>
          <w:p w14:paraId="50278C60" w14:textId="77777777" w:rsidR="00B359D7" w:rsidRDefault="00B359D7" w:rsidP="00F7658B">
            <w:pPr>
              <w:spacing w:before="0"/>
              <w:jc w:val="center"/>
              <w:rPr>
                <w:rFonts w:cs="Arial"/>
                <w:b/>
                <w:bCs/>
                <w:i/>
                <w:iCs/>
                <w:lang w:val="sr-Cyrl-RS"/>
              </w:rPr>
            </w:pPr>
          </w:p>
        </w:tc>
      </w:tr>
      <w:tr w:rsidR="00B359D7" w:rsidRPr="00C7612C" w14:paraId="58062F56" w14:textId="77777777" w:rsidTr="00F7658B">
        <w:tc>
          <w:tcPr>
            <w:tcW w:w="5000" w:type="pct"/>
            <w:gridSpan w:val="8"/>
            <w:shd w:val="clear" w:color="auto" w:fill="auto"/>
            <w:vAlign w:val="center"/>
          </w:tcPr>
          <w:tbl>
            <w:tblPr>
              <w:tblW w:w="14761" w:type="dxa"/>
              <w:tblLook w:val="04A0" w:firstRow="1" w:lastRow="0" w:firstColumn="1" w:lastColumn="0" w:noHBand="0" w:noVBand="1"/>
            </w:tblPr>
            <w:tblGrid>
              <w:gridCol w:w="3705"/>
              <w:gridCol w:w="11056"/>
            </w:tblGrid>
            <w:tr w:rsidR="00B359D7" w:rsidRPr="00121285" w14:paraId="7D108C63" w14:textId="77777777" w:rsidTr="00F7658B">
              <w:trPr>
                <w:trHeight w:val="300"/>
              </w:trPr>
              <w:tc>
                <w:tcPr>
                  <w:tcW w:w="3705" w:type="dxa"/>
                  <w:tcBorders>
                    <w:top w:val="nil"/>
                    <w:left w:val="single" w:sz="8" w:space="0" w:color="auto"/>
                    <w:bottom w:val="single" w:sz="4" w:space="0" w:color="auto"/>
                    <w:right w:val="single" w:sz="4" w:space="0" w:color="auto"/>
                  </w:tcBorders>
                  <w:shd w:val="clear" w:color="auto" w:fill="C6D9F1" w:themeFill="text2" w:themeFillTint="33"/>
                  <w:vAlign w:val="center"/>
                  <w:hideMark/>
                </w:tcPr>
                <w:p w14:paraId="16DEF951" w14:textId="77777777" w:rsidR="00B359D7" w:rsidRPr="00121285" w:rsidRDefault="00B359D7" w:rsidP="00F7658B">
                  <w:pPr>
                    <w:rPr>
                      <w:rFonts w:cs="Arial"/>
                      <w:sz w:val="16"/>
                      <w:szCs w:val="16"/>
                      <w:lang w:eastAsia="sr-Latn-RS"/>
                    </w:rPr>
                  </w:pPr>
                  <w:r w:rsidRPr="00121285">
                    <w:rPr>
                      <w:rFonts w:cs="Arial"/>
                      <w:sz w:val="16"/>
                      <w:szCs w:val="16"/>
                      <w:lang w:eastAsia="sr-Latn-RS"/>
                    </w:rPr>
                    <w:t>Технологија уређаја</w:t>
                  </w:r>
                </w:p>
              </w:tc>
              <w:tc>
                <w:tcPr>
                  <w:tcW w:w="11056" w:type="dxa"/>
                  <w:tcBorders>
                    <w:top w:val="nil"/>
                    <w:left w:val="nil"/>
                    <w:bottom w:val="single" w:sz="4" w:space="0" w:color="auto"/>
                    <w:right w:val="single" w:sz="8" w:space="0" w:color="auto"/>
                  </w:tcBorders>
                  <w:shd w:val="clear" w:color="auto" w:fill="C6D9F1" w:themeFill="text2" w:themeFillTint="33"/>
                </w:tcPr>
                <w:p w14:paraId="030F4D2E" w14:textId="77777777" w:rsidR="00B359D7" w:rsidRPr="008F49E6" w:rsidRDefault="00B359D7" w:rsidP="00F7658B">
                  <w:pPr>
                    <w:rPr>
                      <w:rFonts w:cs="Arial"/>
                      <w:i/>
                      <w:iCs/>
                      <w:sz w:val="16"/>
                      <w:szCs w:val="16"/>
                      <w:lang w:eastAsia="sr-Latn-RS"/>
                    </w:rPr>
                  </w:pPr>
                  <w:r w:rsidRPr="008F49E6">
                    <w:rPr>
                      <w:sz w:val="16"/>
                      <w:szCs w:val="16"/>
                    </w:rPr>
                    <w:t>On-line double conversion</w:t>
                  </w:r>
                </w:p>
              </w:tc>
            </w:tr>
            <w:tr w:rsidR="00B359D7" w:rsidRPr="00121285" w14:paraId="53DEDCCD" w14:textId="77777777" w:rsidTr="00F7658B">
              <w:trPr>
                <w:trHeight w:val="300"/>
              </w:trPr>
              <w:tc>
                <w:tcPr>
                  <w:tcW w:w="3705" w:type="dxa"/>
                  <w:tcBorders>
                    <w:top w:val="nil"/>
                    <w:left w:val="single" w:sz="8" w:space="0" w:color="auto"/>
                    <w:bottom w:val="single" w:sz="4" w:space="0" w:color="auto"/>
                    <w:right w:val="single" w:sz="4" w:space="0" w:color="auto"/>
                  </w:tcBorders>
                  <w:shd w:val="clear" w:color="auto" w:fill="C6D9F1" w:themeFill="text2" w:themeFillTint="33"/>
                  <w:vAlign w:val="center"/>
                  <w:hideMark/>
                </w:tcPr>
                <w:p w14:paraId="7EE6B863" w14:textId="77777777" w:rsidR="00B359D7" w:rsidRPr="00121285" w:rsidRDefault="00B359D7" w:rsidP="00F7658B">
                  <w:pPr>
                    <w:rPr>
                      <w:rFonts w:cs="Arial"/>
                      <w:sz w:val="16"/>
                      <w:szCs w:val="16"/>
                      <w:lang w:eastAsia="sr-Latn-RS"/>
                    </w:rPr>
                  </w:pPr>
                  <w:r w:rsidRPr="00121285">
                    <w:rPr>
                      <w:rFonts w:cs="Arial"/>
                      <w:sz w:val="16"/>
                      <w:szCs w:val="16"/>
                      <w:lang w:eastAsia="sr-Latn-RS"/>
                    </w:rPr>
                    <w:t>Тип кућишта</w:t>
                  </w:r>
                </w:p>
              </w:tc>
              <w:tc>
                <w:tcPr>
                  <w:tcW w:w="11056" w:type="dxa"/>
                  <w:tcBorders>
                    <w:top w:val="nil"/>
                    <w:left w:val="nil"/>
                    <w:bottom w:val="single" w:sz="4" w:space="0" w:color="auto"/>
                    <w:right w:val="single" w:sz="8" w:space="0" w:color="auto"/>
                  </w:tcBorders>
                  <w:shd w:val="clear" w:color="auto" w:fill="C6D9F1" w:themeFill="text2" w:themeFillTint="33"/>
                </w:tcPr>
                <w:p w14:paraId="743C99A2" w14:textId="77777777" w:rsidR="00B359D7" w:rsidRPr="008F49E6" w:rsidRDefault="00B359D7" w:rsidP="00F7658B">
                  <w:pPr>
                    <w:rPr>
                      <w:rFonts w:cs="Arial"/>
                      <w:sz w:val="16"/>
                      <w:szCs w:val="16"/>
                      <w:lang w:eastAsia="sr-Latn-RS"/>
                    </w:rPr>
                  </w:pPr>
                  <w:r w:rsidRPr="008F49E6">
                    <w:rPr>
                      <w:sz w:val="16"/>
                      <w:szCs w:val="16"/>
                    </w:rPr>
                    <w:t>Rack/tower конвертибилан</w:t>
                  </w:r>
                </w:p>
              </w:tc>
            </w:tr>
            <w:tr w:rsidR="00B359D7" w:rsidRPr="00121285" w14:paraId="2C3E03CB" w14:textId="77777777" w:rsidTr="00F7658B">
              <w:trPr>
                <w:trHeight w:val="300"/>
              </w:trPr>
              <w:tc>
                <w:tcPr>
                  <w:tcW w:w="3705" w:type="dxa"/>
                  <w:tcBorders>
                    <w:top w:val="nil"/>
                    <w:left w:val="single" w:sz="8" w:space="0" w:color="auto"/>
                    <w:bottom w:val="single" w:sz="4" w:space="0" w:color="auto"/>
                    <w:right w:val="single" w:sz="4" w:space="0" w:color="auto"/>
                  </w:tcBorders>
                  <w:shd w:val="clear" w:color="auto" w:fill="C6D9F1" w:themeFill="text2" w:themeFillTint="33"/>
                  <w:vAlign w:val="center"/>
                  <w:hideMark/>
                </w:tcPr>
                <w:p w14:paraId="27C9958B" w14:textId="77777777" w:rsidR="00B359D7" w:rsidRPr="00121285" w:rsidRDefault="00B359D7" w:rsidP="00F7658B">
                  <w:pPr>
                    <w:rPr>
                      <w:rFonts w:cs="Arial"/>
                      <w:sz w:val="16"/>
                      <w:szCs w:val="16"/>
                      <w:lang w:eastAsia="sr-Latn-RS"/>
                    </w:rPr>
                  </w:pPr>
                  <w:r w:rsidRPr="00121285">
                    <w:rPr>
                      <w:rFonts w:cs="Arial"/>
                      <w:sz w:val="16"/>
                      <w:szCs w:val="16"/>
                      <w:lang w:eastAsia="sr-Latn-RS"/>
                    </w:rPr>
                    <w:t>Излазна снага</w:t>
                  </w:r>
                </w:p>
              </w:tc>
              <w:tc>
                <w:tcPr>
                  <w:tcW w:w="11056" w:type="dxa"/>
                  <w:tcBorders>
                    <w:top w:val="nil"/>
                    <w:left w:val="nil"/>
                    <w:bottom w:val="single" w:sz="4" w:space="0" w:color="auto"/>
                    <w:right w:val="single" w:sz="8" w:space="0" w:color="auto"/>
                  </w:tcBorders>
                  <w:shd w:val="clear" w:color="auto" w:fill="C6D9F1" w:themeFill="text2" w:themeFillTint="33"/>
                </w:tcPr>
                <w:p w14:paraId="7B7AACA4" w14:textId="77777777" w:rsidR="00B359D7" w:rsidRPr="008F49E6" w:rsidRDefault="00B359D7" w:rsidP="00F7658B">
                  <w:pPr>
                    <w:rPr>
                      <w:rFonts w:cs="Arial"/>
                      <w:sz w:val="16"/>
                      <w:szCs w:val="16"/>
                      <w:lang w:eastAsia="sr-Latn-RS"/>
                    </w:rPr>
                  </w:pPr>
                  <w:r w:rsidRPr="008F49E6">
                    <w:rPr>
                      <w:sz w:val="16"/>
                      <w:szCs w:val="16"/>
                    </w:rPr>
                    <w:t>мин. 6000VA/5400W</w:t>
                  </w:r>
                </w:p>
              </w:tc>
            </w:tr>
            <w:tr w:rsidR="00B359D7" w:rsidRPr="00121285" w14:paraId="702413F4" w14:textId="77777777" w:rsidTr="00F7658B">
              <w:trPr>
                <w:trHeight w:val="300"/>
              </w:trPr>
              <w:tc>
                <w:tcPr>
                  <w:tcW w:w="3705" w:type="dxa"/>
                  <w:tcBorders>
                    <w:top w:val="nil"/>
                    <w:left w:val="single" w:sz="8" w:space="0" w:color="auto"/>
                    <w:bottom w:val="single" w:sz="4" w:space="0" w:color="auto"/>
                    <w:right w:val="single" w:sz="4" w:space="0" w:color="auto"/>
                  </w:tcBorders>
                  <w:shd w:val="clear" w:color="auto" w:fill="C6D9F1" w:themeFill="text2" w:themeFillTint="33"/>
                  <w:vAlign w:val="center"/>
                  <w:hideMark/>
                </w:tcPr>
                <w:p w14:paraId="62245218" w14:textId="77777777" w:rsidR="00B359D7" w:rsidRPr="00121285" w:rsidRDefault="00B359D7" w:rsidP="00F7658B">
                  <w:pPr>
                    <w:rPr>
                      <w:rFonts w:cs="Arial"/>
                      <w:sz w:val="16"/>
                      <w:szCs w:val="16"/>
                      <w:lang w:eastAsia="sr-Latn-RS"/>
                    </w:rPr>
                  </w:pPr>
                  <w:r w:rsidRPr="00121285">
                    <w:rPr>
                      <w:rFonts w:cs="Arial"/>
                      <w:sz w:val="16"/>
                      <w:szCs w:val="16"/>
                      <w:lang w:eastAsia="sr-Latn-RS"/>
                    </w:rPr>
                    <w:t>Номинални излазни напон</w:t>
                  </w:r>
                </w:p>
              </w:tc>
              <w:tc>
                <w:tcPr>
                  <w:tcW w:w="11056" w:type="dxa"/>
                  <w:tcBorders>
                    <w:top w:val="nil"/>
                    <w:left w:val="nil"/>
                    <w:bottom w:val="single" w:sz="4" w:space="0" w:color="auto"/>
                    <w:right w:val="single" w:sz="8" w:space="0" w:color="auto"/>
                  </w:tcBorders>
                  <w:shd w:val="clear" w:color="auto" w:fill="C6D9F1" w:themeFill="text2" w:themeFillTint="33"/>
                </w:tcPr>
                <w:p w14:paraId="266E4A46" w14:textId="77777777" w:rsidR="00B359D7" w:rsidRPr="008F49E6" w:rsidRDefault="00B359D7" w:rsidP="00F7658B">
                  <w:pPr>
                    <w:rPr>
                      <w:rFonts w:cs="Arial"/>
                      <w:sz w:val="16"/>
                      <w:szCs w:val="16"/>
                      <w:lang w:eastAsia="sr-Latn-RS"/>
                    </w:rPr>
                  </w:pPr>
                  <w:r w:rsidRPr="008F49E6">
                    <w:rPr>
                      <w:sz w:val="16"/>
                      <w:szCs w:val="16"/>
                    </w:rPr>
                    <w:t>230V (220V, 240V)</w:t>
                  </w:r>
                </w:p>
              </w:tc>
            </w:tr>
            <w:tr w:rsidR="00B359D7" w:rsidRPr="00121285" w14:paraId="590B3CF8" w14:textId="77777777" w:rsidTr="00F7658B">
              <w:trPr>
                <w:trHeight w:val="300"/>
              </w:trPr>
              <w:tc>
                <w:tcPr>
                  <w:tcW w:w="3705" w:type="dxa"/>
                  <w:tcBorders>
                    <w:top w:val="nil"/>
                    <w:left w:val="single" w:sz="8" w:space="0" w:color="auto"/>
                    <w:bottom w:val="single" w:sz="4" w:space="0" w:color="auto"/>
                    <w:right w:val="single" w:sz="4" w:space="0" w:color="auto"/>
                  </w:tcBorders>
                  <w:shd w:val="clear" w:color="auto" w:fill="C6D9F1" w:themeFill="text2" w:themeFillTint="33"/>
                  <w:vAlign w:val="center"/>
                  <w:hideMark/>
                </w:tcPr>
                <w:p w14:paraId="331E5E25" w14:textId="77777777" w:rsidR="00B359D7" w:rsidRPr="00121285" w:rsidRDefault="00B359D7" w:rsidP="00F7658B">
                  <w:pPr>
                    <w:rPr>
                      <w:rFonts w:cs="Arial"/>
                      <w:sz w:val="16"/>
                      <w:szCs w:val="16"/>
                      <w:lang w:eastAsia="sr-Latn-RS"/>
                    </w:rPr>
                  </w:pPr>
                  <w:r w:rsidRPr="00121285">
                    <w:rPr>
                      <w:rFonts w:cs="Arial"/>
                      <w:sz w:val="16"/>
                      <w:szCs w:val="16"/>
                      <w:lang w:eastAsia="sr-Latn-RS"/>
                    </w:rPr>
                    <w:t xml:space="preserve">Фреквенција излазног напона (батеријски мод) </w:t>
                  </w:r>
                </w:p>
              </w:tc>
              <w:tc>
                <w:tcPr>
                  <w:tcW w:w="11056" w:type="dxa"/>
                  <w:tcBorders>
                    <w:top w:val="nil"/>
                    <w:left w:val="nil"/>
                    <w:bottom w:val="single" w:sz="4" w:space="0" w:color="auto"/>
                    <w:right w:val="single" w:sz="8" w:space="0" w:color="auto"/>
                  </w:tcBorders>
                  <w:shd w:val="clear" w:color="auto" w:fill="C6D9F1" w:themeFill="text2" w:themeFillTint="33"/>
                </w:tcPr>
                <w:p w14:paraId="2F0E7780" w14:textId="77777777" w:rsidR="00B359D7" w:rsidRPr="008F49E6" w:rsidRDefault="00B359D7" w:rsidP="00F7658B">
                  <w:pPr>
                    <w:rPr>
                      <w:rFonts w:cs="Arial"/>
                      <w:sz w:val="16"/>
                      <w:szCs w:val="16"/>
                      <w:lang w:eastAsia="sr-Latn-RS"/>
                    </w:rPr>
                  </w:pPr>
                  <w:r w:rsidRPr="008F49E6">
                    <w:rPr>
                      <w:sz w:val="16"/>
                      <w:szCs w:val="16"/>
                    </w:rPr>
                    <w:t>50/60Hz ± 0.1Hz</w:t>
                  </w:r>
                </w:p>
              </w:tc>
            </w:tr>
            <w:tr w:rsidR="00B359D7" w:rsidRPr="00121285" w14:paraId="5C5FE310" w14:textId="77777777" w:rsidTr="00F7658B">
              <w:trPr>
                <w:trHeight w:val="300"/>
              </w:trPr>
              <w:tc>
                <w:tcPr>
                  <w:tcW w:w="3705" w:type="dxa"/>
                  <w:tcBorders>
                    <w:top w:val="nil"/>
                    <w:left w:val="single" w:sz="8" w:space="0" w:color="auto"/>
                    <w:bottom w:val="single" w:sz="4" w:space="0" w:color="auto"/>
                    <w:right w:val="single" w:sz="4" w:space="0" w:color="auto"/>
                  </w:tcBorders>
                  <w:shd w:val="clear" w:color="auto" w:fill="C6D9F1" w:themeFill="text2" w:themeFillTint="33"/>
                  <w:vAlign w:val="center"/>
                  <w:hideMark/>
                </w:tcPr>
                <w:p w14:paraId="1F2EDD46" w14:textId="77777777" w:rsidR="00B359D7" w:rsidRPr="00121285" w:rsidRDefault="00B359D7" w:rsidP="00F7658B">
                  <w:pPr>
                    <w:rPr>
                      <w:rFonts w:cs="Arial"/>
                      <w:sz w:val="16"/>
                      <w:szCs w:val="16"/>
                      <w:lang w:eastAsia="sr-Latn-RS"/>
                    </w:rPr>
                  </w:pPr>
                  <w:r w:rsidRPr="00121285">
                    <w:rPr>
                      <w:rFonts w:cs="Arial"/>
                      <w:sz w:val="16"/>
                      <w:szCs w:val="16"/>
                      <w:lang w:eastAsia="sr-Latn-RS"/>
                    </w:rPr>
                    <w:t xml:space="preserve">Опсег улазног напона </w:t>
                  </w:r>
                </w:p>
              </w:tc>
              <w:tc>
                <w:tcPr>
                  <w:tcW w:w="11056" w:type="dxa"/>
                  <w:tcBorders>
                    <w:top w:val="nil"/>
                    <w:left w:val="nil"/>
                    <w:bottom w:val="single" w:sz="4" w:space="0" w:color="auto"/>
                    <w:right w:val="single" w:sz="8" w:space="0" w:color="auto"/>
                  </w:tcBorders>
                  <w:shd w:val="clear" w:color="auto" w:fill="C6D9F1" w:themeFill="text2" w:themeFillTint="33"/>
                </w:tcPr>
                <w:p w14:paraId="63EB7E79" w14:textId="77777777" w:rsidR="00B359D7" w:rsidRPr="008F49E6" w:rsidRDefault="00B359D7" w:rsidP="00F7658B">
                  <w:pPr>
                    <w:rPr>
                      <w:rFonts w:cs="Arial"/>
                      <w:sz w:val="16"/>
                      <w:szCs w:val="16"/>
                      <w:lang w:eastAsia="sr-Latn-RS"/>
                    </w:rPr>
                  </w:pPr>
                  <w:r w:rsidRPr="008F49E6">
                    <w:rPr>
                      <w:sz w:val="16"/>
                      <w:szCs w:val="16"/>
                    </w:rPr>
                    <w:t>мин. 154-300 VAC</w:t>
                  </w:r>
                </w:p>
              </w:tc>
            </w:tr>
            <w:tr w:rsidR="00B359D7" w:rsidRPr="00121285" w14:paraId="76F27E9C" w14:textId="77777777" w:rsidTr="00F7658B">
              <w:trPr>
                <w:trHeight w:val="300"/>
              </w:trPr>
              <w:tc>
                <w:tcPr>
                  <w:tcW w:w="3705" w:type="dxa"/>
                  <w:tcBorders>
                    <w:top w:val="nil"/>
                    <w:left w:val="single" w:sz="8" w:space="0" w:color="auto"/>
                    <w:bottom w:val="single" w:sz="4" w:space="0" w:color="auto"/>
                    <w:right w:val="single" w:sz="4" w:space="0" w:color="auto"/>
                  </w:tcBorders>
                  <w:shd w:val="clear" w:color="auto" w:fill="C6D9F1" w:themeFill="text2" w:themeFillTint="33"/>
                  <w:vAlign w:val="center"/>
                  <w:hideMark/>
                </w:tcPr>
                <w:p w14:paraId="6596C75C" w14:textId="77777777" w:rsidR="00B359D7" w:rsidRPr="00121285" w:rsidRDefault="00B359D7" w:rsidP="00F7658B">
                  <w:pPr>
                    <w:rPr>
                      <w:rFonts w:cs="Arial"/>
                      <w:sz w:val="16"/>
                      <w:szCs w:val="16"/>
                      <w:lang w:eastAsia="sr-Latn-RS"/>
                    </w:rPr>
                  </w:pPr>
                  <w:r w:rsidRPr="00121285">
                    <w:rPr>
                      <w:rFonts w:cs="Arial"/>
                      <w:sz w:val="16"/>
                      <w:szCs w:val="16"/>
                      <w:lang w:eastAsia="sr-Latn-RS"/>
                    </w:rPr>
                    <w:t>Облик излазног напона</w:t>
                  </w:r>
                </w:p>
              </w:tc>
              <w:tc>
                <w:tcPr>
                  <w:tcW w:w="11056" w:type="dxa"/>
                  <w:tcBorders>
                    <w:top w:val="nil"/>
                    <w:left w:val="nil"/>
                    <w:bottom w:val="single" w:sz="4" w:space="0" w:color="auto"/>
                    <w:right w:val="single" w:sz="8" w:space="0" w:color="auto"/>
                  </w:tcBorders>
                  <w:shd w:val="clear" w:color="auto" w:fill="C6D9F1" w:themeFill="text2" w:themeFillTint="33"/>
                </w:tcPr>
                <w:p w14:paraId="646AF980" w14:textId="77777777" w:rsidR="00B359D7" w:rsidRPr="008F49E6" w:rsidRDefault="00B359D7" w:rsidP="00F7658B">
                  <w:pPr>
                    <w:rPr>
                      <w:rFonts w:cs="Arial"/>
                      <w:sz w:val="16"/>
                      <w:szCs w:val="16"/>
                      <w:lang w:eastAsia="sr-Latn-RS"/>
                    </w:rPr>
                  </w:pPr>
                  <w:r w:rsidRPr="008F49E6">
                    <w:rPr>
                      <w:sz w:val="16"/>
                      <w:szCs w:val="16"/>
                    </w:rPr>
                    <w:t>Чиста синусоида</w:t>
                  </w:r>
                </w:p>
              </w:tc>
            </w:tr>
            <w:tr w:rsidR="00B359D7" w:rsidRPr="00121285" w14:paraId="359ED99E" w14:textId="77777777" w:rsidTr="00F7658B">
              <w:trPr>
                <w:trHeight w:val="300"/>
              </w:trPr>
              <w:tc>
                <w:tcPr>
                  <w:tcW w:w="3705" w:type="dxa"/>
                  <w:tcBorders>
                    <w:top w:val="nil"/>
                    <w:left w:val="single" w:sz="8" w:space="0" w:color="auto"/>
                    <w:bottom w:val="single" w:sz="4" w:space="0" w:color="auto"/>
                    <w:right w:val="single" w:sz="4" w:space="0" w:color="auto"/>
                  </w:tcBorders>
                  <w:shd w:val="clear" w:color="auto" w:fill="C6D9F1" w:themeFill="text2" w:themeFillTint="33"/>
                  <w:vAlign w:val="center"/>
                  <w:hideMark/>
                </w:tcPr>
                <w:p w14:paraId="4FF02214" w14:textId="77777777" w:rsidR="00B359D7" w:rsidRPr="00121285" w:rsidRDefault="00B359D7" w:rsidP="00F7658B">
                  <w:pPr>
                    <w:rPr>
                      <w:rFonts w:cs="Arial"/>
                      <w:sz w:val="16"/>
                      <w:szCs w:val="16"/>
                      <w:lang w:eastAsia="sr-Latn-RS"/>
                    </w:rPr>
                  </w:pPr>
                  <w:r w:rsidRPr="00121285">
                    <w:rPr>
                      <w:rFonts w:cs="Arial"/>
                      <w:sz w:val="16"/>
                      <w:szCs w:val="16"/>
                      <w:lang w:eastAsia="sr-Latn-RS"/>
                    </w:rPr>
                    <w:t>Излазни прикључци</w:t>
                  </w:r>
                </w:p>
              </w:tc>
              <w:tc>
                <w:tcPr>
                  <w:tcW w:w="11056" w:type="dxa"/>
                  <w:tcBorders>
                    <w:top w:val="nil"/>
                    <w:left w:val="nil"/>
                    <w:bottom w:val="single" w:sz="4" w:space="0" w:color="auto"/>
                    <w:right w:val="single" w:sz="8" w:space="0" w:color="auto"/>
                  </w:tcBorders>
                  <w:shd w:val="clear" w:color="auto" w:fill="C6D9F1" w:themeFill="text2" w:themeFillTint="33"/>
                </w:tcPr>
                <w:p w14:paraId="4A583966" w14:textId="77777777" w:rsidR="00B359D7" w:rsidRPr="008F49E6" w:rsidRDefault="00B359D7" w:rsidP="00F7658B">
                  <w:pPr>
                    <w:rPr>
                      <w:rFonts w:cs="Arial"/>
                      <w:sz w:val="16"/>
                      <w:szCs w:val="16"/>
                      <w:lang w:eastAsia="sr-Latn-RS"/>
                    </w:rPr>
                  </w:pPr>
                  <w:r w:rsidRPr="008F49E6">
                    <w:rPr>
                      <w:sz w:val="16"/>
                      <w:szCs w:val="16"/>
                    </w:rPr>
                    <w:t>мин. 8x IEC320 C13 10A , 4x IEC320 C19 16A (директно или преко PDU летве)</w:t>
                  </w:r>
                </w:p>
              </w:tc>
            </w:tr>
            <w:tr w:rsidR="00B359D7" w:rsidRPr="00121285" w14:paraId="748C8FBC" w14:textId="77777777" w:rsidTr="00F7658B">
              <w:trPr>
                <w:trHeight w:val="300"/>
              </w:trPr>
              <w:tc>
                <w:tcPr>
                  <w:tcW w:w="3705" w:type="dxa"/>
                  <w:tcBorders>
                    <w:top w:val="nil"/>
                    <w:left w:val="single" w:sz="8" w:space="0" w:color="auto"/>
                    <w:bottom w:val="single" w:sz="4" w:space="0" w:color="auto"/>
                    <w:right w:val="single" w:sz="4" w:space="0" w:color="auto"/>
                  </w:tcBorders>
                  <w:shd w:val="clear" w:color="auto" w:fill="C6D9F1" w:themeFill="text2" w:themeFillTint="33"/>
                  <w:vAlign w:val="center"/>
                  <w:hideMark/>
                </w:tcPr>
                <w:p w14:paraId="2A0F5AE4" w14:textId="77777777" w:rsidR="00B359D7" w:rsidRPr="00121285" w:rsidRDefault="00B359D7" w:rsidP="00F7658B">
                  <w:pPr>
                    <w:rPr>
                      <w:rFonts w:cs="Arial"/>
                      <w:sz w:val="16"/>
                      <w:szCs w:val="16"/>
                      <w:lang w:eastAsia="sr-Latn-RS"/>
                    </w:rPr>
                  </w:pPr>
                  <w:r w:rsidRPr="00121285">
                    <w:rPr>
                      <w:rFonts w:cs="Arial"/>
                      <w:sz w:val="16"/>
                      <w:szCs w:val="16"/>
                      <w:lang w:eastAsia="sr-Latn-RS"/>
                    </w:rPr>
                    <w:t>Номинални улазни напон</w:t>
                  </w:r>
                </w:p>
              </w:tc>
              <w:tc>
                <w:tcPr>
                  <w:tcW w:w="11056" w:type="dxa"/>
                  <w:tcBorders>
                    <w:top w:val="nil"/>
                    <w:left w:val="nil"/>
                    <w:bottom w:val="single" w:sz="4" w:space="0" w:color="auto"/>
                    <w:right w:val="single" w:sz="8" w:space="0" w:color="auto"/>
                  </w:tcBorders>
                  <w:shd w:val="clear" w:color="auto" w:fill="C6D9F1" w:themeFill="text2" w:themeFillTint="33"/>
                </w:tcPr>
                <w:p w14:paraId="2A1EA429" w14:textId="77777777" w:rsidR="00B359D7" w:rsidRPr="008F49E6" w:rsidRDefault="00B359D7" w:rsidP="00F7658B">
                  <w:pPr>
                    <w:rPr>
                      <w:rFonts w:cs="Arial"/>
                      <w:sz w:val="16"/>
                      <w:szCs w:val="16"/>
                      <w:lang w:eastAsia="sr-Latn-RS"/>
                    </w:rPr>
                  </w:pPr>
                  <w:r w:rsidRPr="008F49E6">
                    <w:rPr>
                      <w:sz w:val="16"/>
                      <w:szCs w:val="16"/>
                    </w:rPr>
                    <w:t>230V (220V, 240V)</w:t>
                  </w:r>
                </w:p>
              </w:tc>
            </w:tr>
            <w:tr w:rsidR="00B359D7" w:rsidRPr="00121285" w14:paraId="2C9C30E7" w14:textId="77777777" w:rsidTr="00F7658B">
              <w:trPr>
                <w:trHeight w:val="300"/>
              </w:trPr>
              <w:tc>
                <w:tcPr>
                  <w:tcW w:w="3705" w:type="dxa"/>
                  <w:tcBorders>
                    <w:top w:val="nil"/>
                    <w:left w:val="single" w:sz="8" w:space="0" w:color="auto"/>
                    <w:bottom w:val="single" w:sz="4" w:space="0" w:color="auto"/>
                    <w:right w:val="single" w:sz="4" w:space="0" w:color="auto"/>
                  </w:tcBorders>
                  <w:shd w:val="clear" w:color="auto" w:fill="C6D9F1" w:themeFill="text2" w:themeFillTint="33"/>
                  <w:vAlign w:val="center"/>
                  <w:hideMark/>
                </w:tcPr>
                <w:p w14:paraId="4F730D24" w14:textId="77777777" w:rsidR="00B359D7" w:rsidRPr="00121285" w:rsidRDefault="00B359D7" w:rsidP="00F7658B">
                  <w:pPr>
                    <w:rPr>
                      <w:rFonts w:cs="Arial"/>
                      <w:sz w:val="16"/>
                      <w:szCs w:val="16"/>
                      <w:lang w:eastAsia="sr-Latn-RS"/>
                    </w:rPr>
                  </w:pPr>
                  <w:r w:rsidRPr="00121285">
                    <w:rPr>
                      <w:rFonts w:cs="Arial"/>
                      <w:sz w:val="16"/>
                      <w:szCs w:val="16"/>
                      <w:lang w:eastAsia="sr-Latn-RS"/>
                    </w:rPr>
                    <w:t>Фреквенција улазног напона</w:t>
                  </w:r>
                </w:p>
              </w:tc>
              <w:tc>
                <w:tcPr>
                  <w:tcW w:w="11056" w:type="dxa"/>
                  <w:tcBorders>
                    <w:top w:val="nil"/>
                    <w:left w:val="nil"/>
                    <w:bottom w:val="single" w:sz="4" w:space="0" w:color="auto"/>
                    <w:right w:val="single" w:sz="8" w:space="0" w:color="auto"/>
                  </w:tcBorders>
                  <w:shd w:val="clear" w:color="auto" w:fill="C6D9F1" w:themeFill="text2" w:themeFillTint="33"/>
                </w:tcPr>
                <w:p w14:paraId="0BCC0303" w14:textId="77777777" w:rsidR="00B359D7" w:rsidRPr="008F49E6" w:rsidRDefault="00B359D7" w:rsidP="00F7658B">
                  <w:pPr>
                    <w:rPr>
                      <w:rFonts w:cs="Arial"/>
                      <w:sz w:val="16"/>
                      <w:szCs w:val="16"/>
                      <w:lang w:eastAsia="sr-Latn-RS"/>
                    </w:rPr>
                  </w:pPr>
                  <w:r w:rsidRPr="008F49E6">
                    <w:rPr>
                      <w:sz w:val="16"/>
                      <w:szCs w:val="16"/>
                    </w:rPr>
                    <w:t>50-60Hz</w:t>
                  </w:r>
                </w:p>
              </w:tc>
            </w:tr>
            <w:tr w:rsidR="00B359D7" w:rsidRPr="00121285" w14:paraId="2275C52B" w14:textId="77777777" w:rsidTr="00F7658B">
              <w:trPr>
                <w:trHeight w:val="300"/>
              </w:trPr>
              <w:tc>
                <w:tcPr>
                  <w:tcW w:w="3705" w:type="dxa"/>
                  <w:tcBorders>
                    <w:top w:val="nil"/>
                    <w:left w:val="single" w:sz="8" w:space="0" w:color="auto"/>
                    <w:bottom w:val="single" w:sz="4" w:space="0" w:color="auto"/>
                    <w:right w:val="single" w:sz="4" w:space="0" w:color="auto"/>
                  </w:tcBorders>
                  <w:shd w:val="clear" w:color="auto" w:fill="C6D9F1" w:themeFill="text2" w:themeFillTint="33"/>
                  <w:vAlign w:val="center"/>
                  <w:hideMark/>
                </w:tcPr>
                <w:p w14:paraId="7F0CEB33" w14:textId="77777777" w:rsidR="00B359D7" w:rsidRPr="00121285" w:rsidRDefault="00B359D7" w:rsidP="00F7658B">
                  <w:pPr>
                    <w:rPr>
                      <w:rFonts w:cs="Arial"/>
                      <w:sz w:val="16"/>
                      <w:szCs w:val="16"/>
                      <w:lang w:eastAsia="sr-Latn-RS"/>
                    </w:rPr>
                  </w:pPr>
                  <w:r w:rsidRPr="00121285">
                    <w:rPr>
                      <w:rFonts w:cs="Arial"/>
                      <w:sz w:val="16"/>
                      <w:szCs w:val="16"/>
                      <w:lang w:eastAsia="sr-Latn-RS"/>
                    </w:rPr>
                    <w:t>Аутономија при 50% оптерећења (</w:t>
                  </w:r>
                  <w:r>
                    <w:rPr>
                      <w:rFonts w:cs="Arial"/>
                      <w:sz w:val="16"/>
                      <w:szCs w:val="16"/>
                      <w:lang w:val="sr-Cyrl-RS" w:eastAsia="sr-Latn-RS"/>
                    </w:rPr>
                    <w:t>2700</w:t>
                  </w:r>
                  <w:r w:rsidRPr="00121285">
                    <w:rPr>
                      <w:rFonts w:cs="Arial"/>
                      <w:sz w:val="16"/>
                      <w:szCs w:val="16"/>
                      <w:lang w:eastAsia="sr-Latn-RS"/>
                    </w:rPr>
                    <w:t>W)</w:t>
                  </w:r>
                </w:p>
              </w:tc>
              <w:tc>
                <w:tcPr>
                  <w:tcW w:w="11056" w:type="dxa"/>
                  <w:tcBorders>
                    <w:top w:val="nil"/>
                    <w:left w:val="nil"/>
                    <w:bottom w:val="single" w:sz="4" w:space="0" w:color="auto"/>
                    <w:right w:val="single" w:sz="8" w:space="0" w:color="auto"/>
                  </w:tcBorders>
                  <w:shd w:val="clear" w:color="auto" w:fill="C6D9F1" w:themeFill="text2" w:themeFillTint="33"/>
                </w:tcPr>
                <w:p w14:paraId="2DA80933" w14:textId="77777777" w:rsidR="00B359D7" w:rsidRPr="008F49E6" w:rsidRDefault="00B359D7" w:rsidP="00F7658B">
                  <w:pPr>
                    <w:rPr>
                      <w:rFonts w:cs="Arial"/>
                      <w:sz w:val="16"/>
                      <w:szCs w:val="16"/>
                      <w:lang w:eastAsia="sr-Latn-RS"/>
                    </w:rPr>
                  </w:pPr>
                  <w:r w:rsidRPr="008F49E6">
                    <w:rPr>
                      <w:sz w:val="16"/>
                      <w:szCs w:val="16"/>
                    </w:rPr>
                    <w:t>мин. 20 минута</w:t>
                  </w:r>
                </w:p>
              </w:tc>
            </w:tr>
            <w:tr w:rsidR="00B359D7" w:rsidRPr="00121285" w14:paraId="40BD014E" w14:textId="77777777" w:rsidTr="00F7658B">
              <w:trPr>
                <w:trHeight w:val="300"/>
              </w:trPr>
              <w:tc>
                <w:tcPr>
                  <w:tcW w:w="3705" w:type="dxa"/>
                  <w:tcBorders>
                    <w:top w:val="nil"/>
                    <w:left w:val="single" w:sz="8" w:space="0" w:color="auto"/>
                    <w:bottom w:val="single" w:sz="4" w:space="0" w:color="auto"/>
                    <w:right w:val="single" w:sz="4" w:space="0" w:color="auto"/>
                  </w:tcBorders>
                  <w:shd w:val="clear" w:color="auto" w:fill="C6D9F1" w:themeFill="text2" w:themeFillTint="33"/>
                  <w:vAlign w:val="center"/>
                  <w:hideMark/>
                </w:tcPr>
                <w:p w14:paraId="1B19BBB8" w14:textId="77777777" w:rsidR="00B359D7" w:rsidRPr="00121285" w:rsidRDefault="00B359D7" w:rsidP="00F7658B">
                  <w:pPr>
                    <w:rPr>
                      <w:rFonts w:cs="Arial"/>
                      <w:sz w:val="16"/>
                      <w:szCs w:val="16"/>
                      <w:lang w:eastAsia="sr-Latn-RS"/>
                    </w:rPr>
                  </w:pPr>
                  <w:r w:rsidRPr="00121285">
                    <w:rPr>
                      <w:rFonts w:cs="Arial"/>
                      <w:sz w:val="16"/>
                      <w:szCs w:val="16"/>
                      <w:lang w:eastAsia="sr-Latn-RS"/>
                    </w:rPr>
                    <w:t>Аутономија при пуном оптерећењу (</w:t>
                  </w:r>
                  <w:r>
                    <w:rPr>
                      <w:rFonts w:cs="Arial"/>
                      <w:sz w:val="16"/>
                      <w:szCs w:val="16"/>
                      <w:lang w:val="sr-Cyrl-RS" w:eastAsia="sr-Latn-RS"/>
                    </w:rPr>
                    <w:t>5400</w:t>
                  </w:r>
                  <w:r w:rsidRPr="00121285">
                    <w:rPr>
                      <w:rFonts w:cs="Arial"/>
                      <w:sz w:val="16"/>
                      <w:szCs w:val="16"/>
                      <w:lang w:eastAsia="sr-Latn-RS"/>
                    </w:rPr>
                    <w:t>W)</w:t>
                  </w:r>
                </w:p>
              </w:tc>
              <w:tc>
                <w:tcPr>
                  <w:tcW w:w="11056" w:type="dxa"/>
                  <w:tcBorders>
                    <w:top w:val="nil"/>
                    <w:left w:val="nil"/>
                    <w:bottom w:val="single" w:sz="4" w:space="0" w:color="auto"/>
                    <w:right w:val="single" w:sz="8" w:space="0" w:color="auto"/>
                  </w:tcBorders>
                  <w:shd w:val="clear" w:color="auto" w:fill="C6D9F1" w:themeFill="text2" w:themeFillTint="33"/>
                </w:tcPr>
                <w:p w14:paraId="4543450E" w14:textId="77777777" w:rsidR="00B359D7" w:rsidRPr="008F49E6" w:rsidRDefault="00B359D7" w:rsidP="00F7658B">
                  <w:pPr>
                    <w:rPr>
                      <w:rFonts w:cs="Arial"/>
                      <w:sz w:val="16"/>
                      <w:szCs w:val="16"/>
                      <w:lang w:eastAsia="sr-Latn-RS"/>
                    </w:rPr>
                  </w:pPr>
                  <w:r w:rsidRPr="008F49E6">
                    <w:rPr>
                      <w:sz w:val="16"/>
                      <w:szCs w:val="16"/>
                    </w:rPr>
                    <w:t>мин. 4 минута</w:t>
                  </w:r>
                </w:p>
              </w:tc>
            </w:tr>
            <w:tr w:rsidR="00B359D7" w:rsidRPr="00121285" w14:paraId="29D78022" w14:textId="77777777" w:rsidTr="00F7658B">
              <w:trPr>
                <w:trHeight w:val="300"/>
              </w:trPr>
              <w:tc>
                <w:tcPr>
                  <w:tcW w:w="3705" w:type="dxa"/>
                  <w:tcBorders>
                    <w:top w:val="nil"/>
                    <w:left w:val="single" w:sz="8" w:space="0" w:color="auto"/>
                    <w:bottom w:val="single" w:sz="4" w:space="0" w:color="auto"/>
                    <w:right w:val="single" w:sz="4" w:space="0" w:color="auto"/>
                  </w:tcBorders>
                  <w:shd w:val="clear" w:color="auto" w:fill="C6D9F1" w:themeFill="text2" w:themeFillTint="33"/>
                  <w:vAlign w:val="center"/>
                  <w:hideMark/>
                </w:tcPr>
                <w:p w14:paraId="2DE7D14C" w14:textId="77777777" w:rsidR="00B359D7" w:rsidRPr="00121285" w:rsidRDefault="00B359D7" w:rsidP="00F7658B">
                  <w:pPr>
                    <w:rPr>
                      <w:rFonts w:cs="Arial"/>
                      <w:sz w:val="16"/>
                      <w:szCs w:val="16"/>
                      <w:lang w:eastAsia="sr-Latn-RS"/>
                    </w:rPr>
                  </w:pPr>
                  <w:r w:rsidRPr="00121285">
                    <w:rPr>
                      <w:rFonts w:cs="Arial"/>
                      <w:sz w:val="16"/>
                      <w:szCs w:val="16"/>
                      <w:lang w:eastAsia="sr-Latn-RS"/>
                    </w:rPr>
                    <w:t>Тип батерије</w:t>
                  </w:r>
                </w:p>
              </w:tc>
              <w:tc>
                <w:tcPr>
                  <w:tcW w:w="11056" w:type="dxa"/>
                  <w:tcBorders>
                    <w:top w:val="nil"/>
                    <w:left w:val="nil"/>
                    <w:bottom w:val="single" w:sz="4" w:space="0" w:color="auto"/>
                    <w:right w:val="single" w:sz="8" w:space="0" w:color="auto"/>
                  </w:tcBorders>
                  <w:shd w:val="clear" w:color="auto" w:fill="C6D9F1" w:themeFill="text2" w:themeFillTint="33"/>
                </w:tcPr>
                <w:p w14:paraId="315520C9" w14:textId="77777777" w:rsidR="00B359D7" w:rsidRPr="008F49E6" w:rsidRDefault="00B359D7" w:rsidP="00F7658B">
                  <w:pPr>
                    <w:rPr>
                      <w:rFonts w:cs="Arial"/>
                      <w:sz w:val="16"/>
                      <w:szCs w:val="16"/>
                      <w:lang w:eastAsia="sr-Latn-RS"/>
                    </w:rPr>
                  </w:pPr>
                  <w:r w:rsidRPr="008F49E6">
                    <w:rPr>
                      <w:sz w:val="16"/>
                      <w:szCs w:val="16"/>
                    </w:rPr>
                    <w:t>Оловне, без одржавања, заменљиве без прекида у функционисању уређаја (hot swap)</w:t>
                  </w:r>
                </w:p>
              </w:tc>
            </w:tr>
            <w:tr w:rsidR="00B359D7" w:rsidRPr="00121285" w14:paraId="23C3B4FC" w14:textId="77777777" w:rsidTr="00F7658B">
              <w:trPr>
                <w:trHeight w:val="300"/>
              </w:trPr>
              <w:tc>
                <w:tcPr>
                  <w:tcW w:w="3705" w:type="dxa"/>
                  <w:tcBorders>
                    <w:top w:val="nil"/>
                    <w:left w:val="single" w:sz="8" w:space="0" w:color="auto"/>
                    <w:bottom w:val="single" w:sz="4" w:space="0" w:color="auto"/>
                    <w:right w:val="single" w:sz="4" w:space="0" w:color="auto"/>
                  </w:tcBorders>
                  <w:shd w:val="clear" w:color="auto" w:fill="C6D9F1" w:themeFill="text2" w:themeFillTint="33"/>
                  <w:vAlign w:val="center"/>
                  <w:hideMark/>
                </w:tcPr>
                <w:p w14:paraId="4B5B6C45" w14:textId="77777777" w:rsidR="00B359D7" w:rsidRPr="00121285" w:rsidRDefault="00B359D7" w:rsidP="00F7658B">
                  <w:pPr>
                    <w:rPr>
                      <w:rFonts w:cs="Arial"/>
                      <w:sz w:val="16"/>
                      <w:szCs w:val="16"/>
                      <w:lang w:eastAsia="sr-Latn-RS"/>
                    </w:rPr>
                  </w:pPr>
                  <w:r w:rsidRPr="00121285">
                    <w:rPr>
                      <w:rFonts w:cs="Arial"/>
                      <w:sz w:val="16"/>
                      <w:szCs w:val="16"/>
                      <w:lang w:eastAsia="sr-Latn-RS"/>
                    </w:rPr>
                    <w:t>Време пуњења батерије</w:t>
                  </w:r>
                </w:p>
              </w:tc>
              <w:tc>
                <w:tcPr>
                  <w:tcW w:w="11056" w:type="dxa"/>
                  <w:tcBorders>
                    <w:top w:val="nil"/>
                    <w:left w:val="nil"/>
                    <w:bottom w:val="single" w:sz="4" w:space="0" w:color="auto"/>
                    <w:right w:val="single" w:sz="8" w:space="0" w:color="auto"/>
                  </w:tcBorders>
                  <w:shd w:val="clear" w:color="auto" w:fill="C6D9F1" w:themeFill="text2" w:themeFillTint="33"/>
                </w:tcPr>
                <w:p w14:paraId="0D557DB1" w14:textId="77777777" w:rsidR="00B359D7" w:rsidRPr="008F49E6" w:rsidRDefault="00B359D7" w:rsidP="00F7658B">
                  <w:pPr>
                    <w:rPr>
                      <w:rFonts w:cs="Arial"/>
                      <w:sz w:val="16"/>
                      <w:szCs w:val="16"/>
                      <w:lang w:eastAsia="sr-Latn-RS"/>
                    </w:rPr>
                  </w:pPr>
                  <w:r w:rsidRPr="008F49E6">
                    <w:rPr>
                      <w:sz w:val="16"/>
                      <w:szCs w:val="16"/>
                    </w:rPr>
                    <w:t>мах. 7 сати до 90% након комплетног пражњења</w:t>
                  </w:r>
                </w:p>
              </w:tc>
            </w:tr>
            <w:tr w:rsidR="00B359D7" w:rsidRPr="00121285" w14:paraId="7FA002C1" w14:textId="77777777" w:rsidTr="00F7658B">
              <w:trPr>
                <w:trHeight w:val="600"/>
              </w:trPr>
              <w:tc>
                <w:tcPr>
                  <w:tcW w:w="3705" w:type="dxa"/>
                  <w:tcBorders>
                    <w:top w:val="nil"/>
                    <w:left w:val="single" w:sz="8" w:space="0" w:color="auto"/>
                    <w:bottom w:val="single" w:sz="4" w:space="0" w:color="auto"/>
                    <w:right w:val="single" w:sz="4" w:space="0" w:color="auto"/>
                  </w:tcBorders>
                  <w:shd w:val="clear" w:color="auto" w:fill="C6D9F1" w:themeFill="text2" w:themeFillTint="33"/>
                  <w:vAlign w:val="center"/>
                  <w:hideMark/>
                </w:tcPr>
                <w:p w14:paraId="2602FE8A" w14:textId="77777777" w:rsidR="00B359D7" w:rsidRPr="00121285" w:rsidRDefault="00B359D7" w:rsidP="00F7658B">
                  <w:pPr>
                    <w:rPr>
                      <w:rFonts w:cs="Arial"/>
                      <w:sz w:val="16"/>
                      <w:szCs w:val="16"/>
                      <w:lang w:eastAsia="sr-Latn-RS"/>
                    </w:rPr>
                  </w:pPr>
                  <w:r w:rsidRPr="00121285">
                    <w:rPr>
                      <w:rFonts w:cs="Arial"/>
                      <w:sz w:val="16"/>
                      <w:szCs w:val="16"/>
                      <w:lang w:eastAsia="sr-Latn-RS"/>
                    </w:rPr>
                    <w:t>Менаџмент портови</w:t>
                  </w:r>
                </w:p>
              </w:tc>
              <w:tc>
                <w:tcPr>
                  <w:tcW w:w="11056" w:type="dxa"/>
                  <w:tcBorders>
                    <w:top w:val="nil"/>
                    <w:left w:val="nil"/>
                    <w:bottom w:val="single" w:sz="4" w:space="0" w:color="auto"/>
                    <w:right w:val="single" w:sz="8" w:space="0" w:color="auto"/>
                  </w:tcBorders>
                  <w:shd w:val="clear" w:color="auto" w:fill="C6D9F1" w:themeFill="text2" w:themeFillTint="33"/>
                </w:tcPr>
                <w:p w14:paraId="5BEBC98D" w14:textId="77777777" w:rsidR="00B359D7" w:rsidRPr="008F49E6" w:rsidRDefault="00B359D7" w:rsidP="00F7658B">
                  <w:pPr>
                    <w:rPr>
                      <w:rFonts w:cs="Arial"/>
                      <w:sz w:val="16"/>
                      <w:szCs w:val="16"/>
                      <w:lang w:eastAsia="sr-Latn-RS"/>
                    </w:rPr>
                  </w:pPr>
                  <w:r w:rsidRPr="008F49E6">
                    <w:rPr>
                      <w:sz w:val="16"/>
                      <w:szCs w:val="16"/>
                    </w:rPr>
                    <w:t>мин. 1x USB, 1x RS-232, 1x SNMP слот са инсталираном SNMP картицом за менаџмент уређаја, 1x Emergency Power Off (EPO), 1x конектор за додатну екстерну батерију, 1x Input circuit breaker</w:t>
                  </w:r>
                </w:p>
              </w:tc>
            </w:tr>
            <w:tr w:rsidR="00B359D7" w:rsidRPr="00121285" w14:paraId="184AC2F5" w14:textId="77777777" w:rsidTr="00F7658B">
              <w:trPr>
                <w:trHeight w:val="300"/>
              </w:trPr>
              <w:tc>
                <w:tcPr>
                  <w:tcW w:w="3705" w:type="dxa"/>
                  <w:tcBorders>
                    <w:top w:val="nil"/>
                    <w:left w:val="single" w:sz="8" w:space="0" w:color="auto"/>
                    <w:bottom w:val="single" w:sz="4" w:space="0" w:color="auto"/>
                    <w:right w:val="single" w:sz="4" w:space="0" w:color="auto"/>
                  </w:tcBorders>
                  <w:shd w:val="clear" w:color="auto" w:fill="C6D9F1" w:themeFill="text2" w:themeFillTint="33"/>
                  <w:vAlign w:val="center"/>
                  <w:hideMark/>
                </w:tcPr>
                <w:p w14:paraId="3896B2D4" w14:textId="77777777" w:rsidR="00B359D7" w:rsidRPr="00121285" w:rsidRDefault="00B359D7" w:rsidP="00F7658B">
                  <w:pPr>
                    <w:rPr>
                      <w:rFonts w:cs="Arial"/>
                      <w:sz w:val="16"/>
                      <w:szCs w:val="16"/>
                      <w:lang w:eastAsia="sr-Latn-RS"/>
                    </w:rPr>
                  </w:pPr>
                  <w:r w:rsidRPr="00121285">
                    <w:rPr>
                      <w:rFonts w:cs="Arial"/>
                      <w:sz w:val="16"/>
                      <w:szCs w:val="16"/>
                      <w:lang w:eastAsia="sr-Latn-RS"/>
                    </w:rPr>
                    <w:t xml:space="preserve">LCD дисплеј за приказивање статуса уређаја </w:t>
                  </w:r>
                </w:p>
              </w:tc>
              <w:tc>
                <w:tcPr>
                  <w:tcW w:w="11056" w:type="dxa"/>
                  <w:tcBorders>
                    <w:top w:val="nil"/>
                    <w:left w:val="nil"/>
                    <w:bottom w:val="single" w:sz="4" w:space="0" w:color="auto"/>
                    <w:right w:val="single" w:sz="8" w:space="0" w:color="auto"/>
                  </w:tcBorders>
                  <w:shd w:val="clear" w:color="auto" w:fill="C6D9F1" w:themeFill="text2" w:themeFillTint="33"/>
                </w:tcPr>
                <w:p w14:paraId="08574DA7" w14:textId="77777777" w:rsidR="00B359D7" w:rsidRPr="008F49E6" w:rsidRDefault="00B359D7" w:rsidP="00F7658B">
                  <w:pPr>
                    <w:rPr>
                      <w:rFonts w:cs="Arial"/>
                      <w:sz w:val="16"/>
                      <w:szCs w:val="16"/>
                      <w:lang w:eastAsia="sr-Latn-RS"/>
                    </w:rPr>
                  </w:pPr>
                  <w:r w:rsidRPr="008F49E6">
                    <w:rPr>
                      <w:sz w:val="16"/>
                      <w:szCs w:val="16"/>
                    </w:rPr>
                    <w:t>Да, мултидирекциони</w:t>
                  </w:r>
                </w:p>
              </w:tc>
            </w:tr>
            <w:tr w:rsidR="00B359D7" w:rsidRPr="00121285" w14:paraId="46FCBE1B" w14:textId="77777777" w:rsidTr="00F7658B">
              <w:trPr>
                <w:trHeight w:val="300"/>
              </w:trPr>
              <w:tc>
                <w:tcPr>
                  <w:tcW w:w="3705" w:type="dxa"/>
                  <w:tcBorders>
                    <w:top w:val="nil"/>
                    <w:left w:val="single" w:sz="8" w:space="0" w:color="auto"/>
                    <w:bottom w:val="single" w:sz="4" w:space="0" w:color="auto"/>
                    <w:right w:val="single" w:sz="4" w:space="0" w:color="auto"/>
                  </w:tcBorders>
                  <w:shd w:val="clear" w:color="auto" w:fill="C6D9F1" w:themeFill="text2" w:themeFillTint="33"/>
                  <w:vAlign w:val="center"/>
                  <w:hideMark/>
                </w:tcPr>
                <w:p w14:paraId="0725E8D4" w14:textId="77777777" w:rsidR="00B359D7" w:rsidRPr="00121285" w:rsidRDefault="00B359D7" w:rsidP="00F7658B">
                  <w:pPr>
                    <w:rPr>
                      <w:rFonts w:cs="Arial"/>
                      <w:sz w:val="16"/>
                      <w:szCs w:val="16"/>
                      <w:lang w:eastAsia="sr-Latn-RS"/>
                    </w:rPr>
                  </w:pPr>
                  <w:r w:rsidRPr="00121285">
                    <w:rPr>
                      <w:rFonts w:cs="Arial"/>
                      <w:sz w:val="16"/>
                      <w:szCs w:val="16"/>
                      <w:lang w:eastAsia="sr-Latn-RS"/>
                    </w:rPr>
                    <w:t>Софтвер</w:t>
                  </w:r>
                </w:p>
              </w:tc>
              <w:tc>
                <w:tcPr>
                  <w:tcW w:w="11056" w:type="dxa"/>
                  <w:tcBorders>
                    <w:top w:val="nil"/>
                    <w:left w:val="nil"/>
                    <w:bottom w:val="single" w:sz="4" w:space="0" w:color="auto"/>
                    <w:right w:val="single" w:sz="8" w:space="0" w:color="auto"/>
                  </w:tcBorders>
                  <w:shd w:val="clear" w:color="auto" w:fill="C6D9F1" w:themeFill="text2" w:themeFillTint="33"/>
                </w:tcPr>
                <w:p w14:paraId="5461CCDB" w14:textId="77777777" w:rsidR="00B359D7" w:rsidRPr="008F49E6" w:rsidRDefault="00B359D7" w:rsidP="00F7658B">
                  <w:pPr>
                    <w:rPr>
                      <w:rFonts w:cs="Arial"/>
                      <w:sz w:val="16"/>
                      <w:szCs w:val="16"/>
                      <w:lang w:eastAsia="sr-Latn-RS"/>
                    </w:rPr>
                  </w:pPr>
                  <w:r w:rsidRPr="008F49E6">
                    <w:rPr>
                      <w:sz w:val="16"/>
                      <w:szCs w:val="16"/>
                    </w:rPr>
                    <w:t>Софтвер за менаџмент, надзор и управљање уређајем</w:t>
                  </w:r>
                </w:p>
              </w:tc>
            </w:tr>
            <w:tr w:rsidR="00B359D7" w:rsidRPr="00121285" w14:paraId="3CFFF773" w14:textId="77777777" w:rsidTr="00F7658B">
              <w:trPr>
                <w:trHeight w:val="300"/>
              </w:trPr>
              <w:tc>
                <w:tcPr>
                  <w:tcW w:w="3705" w:type="dxa"/>
                  <w:tcBorders>
                    <w:top w:val="nil"/>
                    <w:left w:val="single" w:sz="8" w:space="0" w:color="auto"/>
                    <w:bottom w:val="single" w:sz="4" w:space="0" w:color="auto"/>
                    <w:right w:val="single" w:sz="4" w:space="0" w:color="auto"/>
                  </w:tcBorders>
                  <w:shd w:val="clear" w:color="auto" w:fill="C6D9F1" w:themeFill="text2" w:themeFillTint="33"/>
                  <w:vAlign w:val="center"/>
                  <w:hideMark/>
                </w:tcPr>
                <w:p w14:paraId="6915F5C3" w14:textId="77777777" w:rsidR="00B359D7" w:rsidRPr="00121285" w:rsidRDefault="00B359D7" w:rsidP="00F7658B">
                  <w:pPr>
                    <w:rPr>
                      <w:rFonts w:cs="Arial"/>
                      <w:sz w:val="16"/>
                      <w:szCs w:val="16"/>
                      <w:lang w:eastAsia="sr-Latn-RS"/>
                    </w:rPr>
                  </w:pPr>
                  <w:r w:rsidRPr="00121285">
                    <w:rPr>
                      <w:rFonts w:cs="Arial"/>
                      <w:sz w:val="16"/>
                      <w:szCs w:val="16"/>
                      <w:lang w:eastAsia="sr-Latn-RS"/>
                    </w:rPr>
                    <w:lastRenderedPageBreak/>
                    <w:t>Ниво буке на један метар растојања</w:t>
                  </w:r>
                </w:p>
              </w:tc>
              <w:tc>
                <w:tcPr>
                  <w:tcW w:w="11056" w:type="dxa"/>
                  <w:tcBorders>
                    <w:top w:val="nil"/>
                    <w:left w:val="nil"/>
                    <w:bottom w:val="single" w:sz="4" w:space="0" w:color="auto"/>
                    <w:right w:val="single" w:sz="8" w:space="0" w:color="auto"/>
                  </w:tcBorders>
                  <w:shd w:val="clear" w:color="auto" w:fill="C6D9F1" w:themeFill="text2" w:themeFillTint="33"/>
                </w:tcPr>
                <w:p w14:paraId="0A821F85" w14:textId="77777777" w:rsidR="00B359D7" w:rsidRPr="008F49E6" w:rsidRDefault="00B359D7" w:rsidP="00F7658B">
                  <w:pPr>
                    <w:rPr>
                      <w:rFonts w:cs="Arial"/>
                      <w:sz w:val="16"/>
                      <w:szCs w:val="16"/>
                      <w:lang w:eastAsia="sr-Latn-RS"/>
                    </w:rPr>
                  </w:pPr>
                  <w:r w:rsidRPr="008F49E6">
                    <w:rPr>
                      <w:sz w:val="16"/>
                      <w:szCs w:val="16"/>
                    </w:rPr>
                    <w:t>мах. 58dBA</w:t>
                  </w:r>
                </w:p>
              </w:tc>
            </w:tr>
            <w:tr w:rsidR="00B359D7" w:rsidRPr="00121285" w14:paraId="3E764E0E" w14:textId="77777777" w:rsidTr="00F7658B">
              <w:trPr>
                <w:trHeight w:val="300"/>
              </w:trPr>
              <w:tc>
                <w:tcPr>
                  <w:tcW w:w="3705" w:type="dxa"/>
                  <w:tcBorders>
                    <w:top w:val="nil"/>
                    <w:left w:val="single" w:sz="8" w:space="0" w:color="auto"/>
                    <w:bottom w:val="single" w:sz="4" w:space="0" w:color="auto"/>
                    <w:right w:val="single" w:sz="4" w:space="0" w:color="auto"/>
                  </w:tcBorders>
                  <w:shd w:val="clear" w:color="auto" w:fill="C6D9F1" w:themeFill="text2" w:themeFillTint="33"/>
                  <w:vAlign w:val="center"/>
                  <w:hideMark/>
                </w:tcPr>
                <w:p w14:paraId="42C4D137" w14:textId="77777777" w:rsidR="00B359D7" w:rsidRPr="00121285" w:rsidRDefault="00B359D7" w:rsidP="00F7658B">
                  <w:pPr>
                    <w:rPr>
                      <w:rFonts w:cs="Arial"/>
                      <w:sz w:val="16"/>
                      <w:szCs w:val="16"/>
                      <w:lang w:eastAsia="sr-Latn-RS"/>
                    </w:rPr>
                  </w:pPr>
                  <w:r w:rsidRPr="00121285">
                    <w:rPr>
                      <w:rFonts w:cs="Arial"/>
                      <w:sz w:val="16"/>
                      <w:szCs w:val="16"/>
                      <w:lang w:eastAsia="sr-Latn-RS"/>
                    </w:rPr>
                    <w:t>Додатне функције</w:t>
                  </w:r>
                </w:p>
              </w:tc>
              <w:tc>
                <w:tcPr>
                  <w:tcW w:w="11056" w:type="dxa"/>
                  <w:tcBorders>
                    <w:top w:val="nil"/>
                    <w:left w:val="nil"/>
                    <w:bottom w:val="single" w:sz="4" w:space="0" w:color="auto"/>
                    <w:right w:val="single" w:sz="8" w:space="0" w:color="auto"/>
                  </w:tcBorders>
                  <w:shd w:val="clear" w:color="auto" w:fill="C6D9F1" w:themeFill="text2" w:themeFillTint="33"/>
                </w:tcPr>
                <w:p w14:paraId="139B0E0A" w14:textId="77777777" w:rsidR="00B359D7" w:rsidRPr="008F49E6" w:rsidRDefault="00B359D7" w:rsidP="00F7658B">
                  <w:pPr>
                    <w:rPr>
                      <w:rFonts w:cs="Arial"/>
                      <w:i/>
                      <w:iCs/>
                      <w:sz w:val="16"/>
                      <w:szCs w:val="16"/>
                      <w:lang w:eastAsia="sr-Latn-RS"/>
                    </w:rPr>
                  </w:pPr>
                  <w:r w:rsidRPr="008F49E6">
                    <w:rPr>
                      <w:sz w:val="16"/>
                      <w:szCs w:val="16"/>
                    </w:rPr>
                    <w:t>Cold start, могућност повезивања минимум два додатна УПС уређаја у паралелни мод (преко конектора за паралелно повезивање), EMD сензор за УПС уређај (за даљински надзор нивоа температуре и влажности окружења)</w:t>
                  </w:r>
                </w:p>
              </w:tc>
            </w:tr>
            <w:tr w:rsidR="00B359D7" w:rsidRPr="00121285" w14:paraId="635B3687" w14:textId="77777777" w:rsidTr="00F7658B">
              <w:trPr>
                <w:trHeight w:val="300"/>
              </w:trPr>
              <w:tc>
                <w:tcPr>
                  <w:tcW w:w="3705" w:type="dxa"/>
                  <w:tcBorders>
                    <w:top w:val="nil"/>
                    <w:left w:val="single" w:sz="8" w:space="0" w:color="auto"/>
                    <w:bottom w:val="single" w:sz="4" w:space="0" w:color="auto"/>
                    <w:right w:val="single" w:sz="4" w:space="0" w:color="auto"/>
                  </w:tcBorders>
                  <w:shd w:val="clear" w:color="auto" w:fill="C6D9F1" w:themeFill="text2" w:themeFillTint="33"/>
                  <w:vAlign w:val="center"/>
                  <w:hideMark/>
                </w:tcPr>
                <w:p w14:paraId="5B9D404F" w14:textId="77777777" w:rsidR="00B359D7" w:rsidRPr="00121285" w:rsidRDefault="00B359D7" w:rsidP="00F7658B">
                  <w:pPr>
                    <w:rPr>
                      <w:rFonts w:cs="Arial"/>
                      <w:sz w:val="16"/>
                      <w:szCs w:val="16"/>
                      <w:lang w:eastAsia="sr-Latn-RS"/>
                    </w:rPr>
                  </w:pPr>
                  <w:r w:rsidRPr="00121285">
                    <w:rPr>
                      <w:rFonts w:cs="Arial"/>
                      <w:sz w:val="16"/>
                      <w:szCs w:val="16"/>
                      <w:lang w:eastAsia="sr-Latn-RS"/>
                    </w:rPr>
                    <w:t>Додатна опрема</w:t>
                  </w:r>
                </w:p>
              </w:tc>
              <w:tc>
                <w:tcPr>
                  <w:tcW w:w="11056" w:type="dxa"/>
                  <w:tcBorders>
                    <w:top w:val="nil"/>
                    <w:left w:val="nil"/>
                    <w:bottom w:val="single" w:sz="4" w:space="0" w:color="auto"/>
                    <w:right w:val="single" w:sz="8" w:space="0" w:color="auto"/>
                  </w:tcBorders>
                  <w:shd w:val="clear" w:color="auto" w:fill="C6D9F1" w:themeFill="text2" w:themeFillTint="33"/>
                </w:tcPr>
                <w:p w14:paraId="3AB8ECA5" w14:textId="77777777" w:rsidR="00B359D7" w:rsidRPr="008F49E6" w:rsidRDefault="00B359D7" w:rsidP="00F7658B">
                  <w:pPr>
                    <w:rPr>
                      <w:rFonts w:cs="Arial"/>
                      <w:sz w:val="16"/>
                      <w:szCs w:val="16"/>
                      <w:lang w:eastAsia="sr-Latn-RS"/>
                    </w:rPr>
                  </w:pPr>
                  <w:r w:rsidRPr="008F49E6">
                    <w:rPr>
                      <w:sz w:val="16"/>
                      <w:szCs w:val="16"/>
                    </w:rPr>
                    <w:t>Клизне шине за инсталацију у rack орман</w:t>
                  </w:r>
                </w:p>
              </w:tc>
            </w:tr>
            <w:tr w:rsidR="00B359D7" w:rsidRPr="00121285" w14:paraId="67AC762C" w14:textId="77777777" w:rsidTr="00F7658B">
              <w:trPr>
                <w:trHeight w:val="300"/>
              </w:trPr>
              <w:tc>
                <w:tcPr>
                  <w:tcW w:w="3705" w:type="dxa"/>
                  <w:tcBorders>
                    <w:top w:val="nil"/>
                    <w:left w:val="single" w:sz="8" w:space="0" w:color="auto"/>
                    <w:bottom w:val="single" w:sz="4" w:space="0" w:color="auto"/>
                    <w:right w:val="single" w:sz="4" w:space="0" w:color="auto"/>
                  </w:tcBorders>
                  <w:shd w:val="clear" w:color="auto" w:fill="C6D9F1" w:themeFill="text2" w:themeFillTint="33"/>
                  <w:vAlign w:val="center"/>
                  <w:hideMark/>
                </w:tcPr>
                <w:p w14:paraId="3D47C8E9" w14:textId="77777777" w:rsidR="00B359D7" w:rsidRPr="00121285" w:rsidRDefault="00B359D7" w:rsidP="00F7658B">
                  <w:pPr>
                    <w:rPr>
                      <w:rFonts w:cs="Arial"/>
                      <w:sz w:val="16"/>
                      <w:szCs w:val="16"/>
                      <w:lang w:eastAsia="sr-Latn-RS"/>
                    </w:rPr>
                  </w:pPr>
                  <w:r w:rsidRPr="00121285">
                    <w:rPr>
                      <w:rFonts w:cs="Arial"/>
                      <w:sz w:val="16"/>
                      <w:szCs w:val="16"/>
                      <w:lang w:eastAsia="sr-Latn-RS"/>
                    </w:rPr>
                    <w:t>Заштита</w:t>
                  </w:r>
                </w:p>
              </w:tc>
              <w:tc>
                <w:tcPr>
                  <w:tcW w:w="11056" w:type="dxa"/>
                  <w:tcBorders>
                    <w:top w:val="nil"/>
                    <w:left w:val="nil"/>
                    <w:bottom w:val="single" w:sz="4" w:space="0" w:color="auto"/>
                    <w:right w:val="single" w:sz="8" w:space="0" w:color="auto"/>
                  </w:tcBorders>
                  <w:shd w:val="clear" w:color="auto" w:fill="C6D9F1" w:themeFill="text2" w:themeFillTint="33"/>
                </w:tcPr>
                <w:p w14:paraId="05F373C1" w14:textId="77777777" w:rsidR="00B359D7" w:rsidRPr="008F49E6" w:rsidRDefault="00B359D7" w:rsidP="00F7658B">
                  <w:pPr>
                    <w:rPr>
                      <w:rFonts w:cs="Arial"/>
                      <w:i/>
                      <w:iCs/>
                      <w:sz w:val="16"/>
                      <w:szCs w:val="16"/>
                      <w:lang w:eastAsia="sr-Latn-RS"/>
                    </w:rPr>
                  </w:pPr>
                  <w:r w:rsidRPr="008F49E6">
                    <w:rPr>
                      <w:sz w:val="16"/>
                      <w:szCs w:val="16"/>
                    </w:rPr>
                    <w:t>Discharge, overcharge, overload</w:t>
                  </w:r>
                </w:p>
              </w:tc>
            </w:tr>
            <w:tr w:rsidR="00B359D7" w:rsidRPr="00121285" w14:paraId="5D275EB9" w14:textId="77777777" w:rsidTr="00F7658B">
              <w:trPr>
                <w:trHeight w:val="315"/>
              </w:trPr>
              <w:tc>
                <w:tcPr>
                  <w:tcW w:w="3705" w:type="dxa"/>
                  <w:tcBorders>
                    <w:top w:val="nil"/>
                    <w:left w:val="single" w:sz="8" w:space="0" w:color="auto"/>
                    <w:bottom w:val="single" w:sz="8" w:space="0" w:color="auto"/>
                    <w:right w:val="single" w:sz="4" w:space="0" w:color="auto"/>
                  </w:tcBorders>
                  <w:shd w:val="clear" w:color="auto" w:fill="C6D9F1" w:themeFill="text2" w:themeFillTint="33"/>
                  <w:vAlign w:val="center"/>
                  <w:hideMark/>
                </w:tcPr>
                <w:p w14:paraId="5E3E65A0" w14:textId="77777777" w:rsidR="00B359D7" w:rsidRPr="00121285" w:rsidRDefault="00B359D7" w:rsidP="00F7658B">
                  <w:pPr>
                    <w:rPr>
                      <w:rFonts w:cs="Arial"/>
                      <w:sz w:val="16"/>
                      <w:szCs w:val="16"/>
                      <w:lang w:eastAsia="sr-Latn-RS"/>
                    </w:rPr>
                  </w:pPr>
                  <w:r w:rsidRPr="00121285">
                    <w:rPr>
                      <w:rFonts w:cs="Arial"/>
                      <w:sz w:val="16"/>
                      <w:szCs w:val="16"/>
                      <w:lang w:eastAsia="sr-Latn-RS"/>
                    </w:rPr>
                    <w:t>Гаранција</w:t>
                  </w:r>
                </w:p>
              </w:tc>
              <w:tc>
                <w:tcPr>
                  <w:tcW w:w="11056" w:type="dxa"/>
                  <w:tcBorders>
                    <w:top w:val="nil"/>
                    <w:left w:val="nil"/>
                    <w:bottom w:val="single" w:sz="4" w:space="0" w:color="auto"/>
                    <w:right w:val="single" w:sz="8" w:space="0" w:color="auto"/>
                  </w:tcBorders>
                  <w:shd w:val="clear" w:color="auto" w:fill="C6D9F1" w:themeFill="text2" w:themeFillTint="33"/>
                </w:tcPr>
                <w:p w14:paraId="1ACD9DB1" w14:textId="77777777" w:rsidR="00B359D7" w:rsidRPr="008F49E6" w:rsidRDefault="00B359D7" w:rsidP="00F7658B">
                  <w:pPr>
                    <w:rPr>
                      <w:rFonts w:cs="Arial"/>
                      <w:sz w:val="16"/>
                      <w:szCs w:val="16"/>
                      <w:lang w:eastAsia="sr-Latn-RS"/>
                    </w:rPr>
                  </w:pPr>
                  <w:r w:rsidRPr="008F49E6">
                    <w:rPr>
                      <w:sz w:val="16"/>
                      <w:szCs w:val="16"/>
                    </w:rPr>
                    <w:t>мин. 24 месеца произвођачке гаранције (и на УПС и на батерије)</w:t>
                  </w:r>
                </w:p>
              </w:tc>
            </w:tr>
          </w:tbl>
          <w:p w14:paraId="4A69CDBA" w14:textId="77777777" w:rsidR="00B359D7" w:rsidRDefault="00B359D7" w:rsidP="00F7658B">
            <w:pPr>
              <w:spacing w:before="0"/>
              <w:jc w:val="center"/>
              <w:rPr>
                <w:rFonts w:cs="Arial"/>
                <w:b/>
                <w:bCs/>
                <w:i/>
                <w:iCs/>
                <w:lang w:val="sr-Cyrl-RS"/>
              </w:rPr>
            </w:pPr>
          </w:p>
        </w:tc>
      </w:tr>
      <w:tr w:rsidR="00B359D7" w:rsidRPr="00C7612C" w14:paraId="1527EA3F" w14:textId="77777777" w:rsidTr="00F7658B">
        <w:tc>
          <w:tcPr>
            <w:tcW w:w="505" w:type="pct"/>
            <w:shd w:val="clear" w:color="auto" w:fill="C6D9F1" w:themeFill="text2" w:themeFillTint="33"/>
            <w:vAlign w:val="center"/>
          </w:tcPr>
          <w:p w14:paraId="0052DD1F" w14:textId="77777777" w:rsidR="00B359D7" w:rsidRPr="00121285" w:rsidRDefault="00B359D7" w:rsidP="00F7658B">
            <w:pPr>
              <w:pStyle w:val="ListParagraph"/>
              <w:numPr>
                <w:ilvl w:val="0"/>
                <w:numId w:val="44"/>
              </w:numPr>
              <w:spacing w:before="0"/>
              <w:ind w:hanging="968"/>
              <w:jc w:val="center"/>
              <w:rPr>
                <w:rFonts w:cs="Arial"/>
                <w:b/>
                <w:color w:val="000000"/>
                <w:lang w:val="sr-Cyrl-RS"/>
              </w:rPr>
            </w:pPr>
          </w:p>
        </w:tc>
        <w:tc>
          <w:tcPr>
            <w:tcW w:w="777" w:type="pct"/>
            <w:tcBorders>
              <w:top w:val="nil"/>
              <w:left w:val="single" w:sz="4" w:space="0" w:color="auto"/>
              <w:bottom w:val="single" w:sz="4" w:space="0" w:color="auto"/>
              <w:right w:val="single" w:sz="4" w:space="0" w:color="auto"/>
            </w:tcBorders>
            <w:shd w:val="clear" w:color="auto" w:fill="C6D9F1" w:themeFill="text2" w:themeFillTint="33"/>
            <w:vAlign w:val="center"/>
          </w:tcPr>
          <w:p w14:paraId="05F9B0CD" w14:textId="77777777" w:rsidR="00B359D7" w:rsidRPr="00121285" w:rsidRDefault="00B359D7" w:rsidP="00F7658B">
            <w:pPr>
              <w:spacing w:before="0"/>
              <w:jc w:val="center"/>
              <w:rPr>
                <w:rFonts w:cs="Arial"/>
                <w:b/>
                <w:sz w:val="20"/>
                <w:szCs w:val="20"/>
                <w:highlight w:val="yellow"/>
                <w:lang w:val="sr-Cyrl-RS"/>
              </w:rPr>
            </w:pPr>
            <w:r w:rsidRPr="00121285">
              <w:rPr>
                <w:rFonts w:cs="Arial"/>
                <w:b/>
                <w:sz w:val="20"/>
                <w:szCs w:val="20"/>
              </w:rPr>
              <w:t>Приступни свич ТИП 1</w:t>
            </w:r>
          </w:p>
        </w:tc>
        <w:tc>
          <w:tcPr>
            <w:tcW w:w="417" w:type="pct"/>
            <w:tcBorders>
              <w:top w:val="nil"/>
              <w:left w:val="single" w:sz="4" w:space="0" w:color="auto"/>
              <w:bottom w:val="single" w:sz="4" w:space="0" w:color="auto"/>
              <w:right w:val="single" w:sz="8" w:space="0" w:color="auto"/>
            </w:tcBorders>
            <w:shd w:val="clear" w:color="auto" w:fill="C6D9F1" w:themeFill="text2" w:themeFillTint="33"/>
            <w:vAlign w:val="center"/>
          </w:tcPr>
          <w:p w14:paraId="57006756" w14:textId="77777777" w:rsidR="00B359D7" w:rsidRPr="00C7612C" w:rsidRDefault="00B359D7" w:rsidP="00F7658B">
            <w:pPr>
              <w:spacing w:before="0"/>
              <w:jc w:val="center"/>
              <w:rPr>
                <w:rFonts w:cs="Arial"/>
                <w:color w:val="000000"/>
                <w:lang w:val="sr-Cyrl-RS"/>
              </w:rPr>
            </w:pPr>
            <w:r>
              <w:rPr>
                <w:rFonts w:cs="Arial"/>
                <w:color w:val="000000"/>
                <w:sz w:val="20"/>
                <w:szCs w:val="20"/>
              </w:rPr>
              <w:t>7</w:t>
            </w:r>
          </w:p>
        </w:tc>
        <w:tc>
          <w:tcPr>
            <w:tcW w:w="571" w:type="pct"/>
            <w:shd w:val="clear" w:color="auto" w:fill="auto"/>
          </w:tcPr>
          <w:p w14:paraId="458945AA" w14:textId="77777777" w:rsidR="00B359D7" w:rsidRPr="00C7612C" w:rsidRDefault="00B359D7" w:rsidP="00F7658B">
            <w:pPr>
              <w:spacing w:before="0"/>
              <w:jc w:val="center"/>
              <w:rPr>
                <w:rFonts w:cs="Arial"/>
                <w:b/>
                <w:bCs/>
                <w:i/>
                <w:iCs/>
                <w:lang w:val="sr-Cyrl-RS"/>
              </w:rPr>
            </w:pPr>
          </w:p>
        </w:tc>
        <w:tc>
          <w:tcPr>
            <w:tcW w:w="623" w:type="pct"/>
            <w:shd w:val="clear" w:color="auto" w:fill="auto"/>
          </w:tcPr>
          <w:p w14:paraId="3E426246"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13C0F744"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6CDAAB64" w14:textId="77777777" w:rsidR="00B359D7" w:rsidRPr="00C7612C" w:rsidRDefault="00B359D7" w:rsidP="00F7658B">
            <w:pPr>
              <w:spacing w:before="0"/>
              <w:jc w:val="center"/>
              <w:rPr>
                <w:rFonts w:cs="Arial"/>
                <w:b/>
                <w:bCs/>
                <w:i/>
                <w:iCs/>
                <w:lang w:val="sr-Cyrl-RS"/>
              </w:rPr>
            </w:pPr>
          </w:p>
        </w:tc>
        <w:tc>
          <w:tcPr>
            <w:tcW w:w="765" w:type="pct"/>
            <w:shd w:val="clear" w:color="auto" w:fill="auto"/>
          </w:tcPr>
          <w:p w14:paraId="1BEE044E" w14:textId="77777777" w:rsidR="00B359D7" w:rsidRDefault="00B359D7" w:rsidP="00F7658B">
            <w:pPr>
              <w:spacing w:before="0"/>
              <w:jc w:val="center"/>
              <w:rPr>
                <w:rFonts w:cs="Arial"/>
                <w:b/>
                <w:bCs/>
                <w:i/>
                <w:iCs/>
                <w:lang w:val="sr-Cyrl-RS"/>
              </w:rPr>
            </w:pPr>
          </w:p>
        </w:tc>
      </w:tr>
      <w:tr w:rsidR="00B359D7" w:rsidRPr="00C7612C" w14:paraId="4EF0CB27" w14:textId="77777777" w:rsidTr="00F7658B">
        <w:tc>
          <w:tcPr>
            <w:tcW w:w="5000" w:type="pct"/>
            <w:gridSpan w:val="8"/>
            <w:shd w:val="clear" w:color="auto" w:fill="auto"/>
            <w:vAlign w:val="center"/>
          </w:tcPr>
          <w:tbl>
            <w:tblPr>
              <w:tblW w:w="14761" w:type="dxa"/>
              <w:tblLook w:val="04A0" w:firstRow="1" w:lastRow="0" w:firstColumn="1" w:lastColumn="0" w:noHBand="0" w:noVBand="1"/>
            </w:tblPr>
            <w:tblGrid>
              <w:gridCol w:w="3705"/>
              <w:gridCol w:w="11056"/>
            </w:tblGrid>
            <w:tr w:rsidR="00B359D7" w:rsidRPr="00872778" w14:paraId="2C54048B" w14:textId="77777777" w:rsidTr="00F7658B">
              <w:trPr>
                <w:trHeight w:val="300"/>
              </w:trPr>
              <w:tc>
                <w:tcPr>
                  <w:tcW w:w="3705" w:type="dxa"/>
                  <w:tcBorders>
                    <w:top w:val="single" w:sz="8" w:space="0" w:color="auto"/>
                    <w:left w:val="single" w:sz="8" w:space="0" w:color="auto"/>
                    <w:bottom w:val="nil"/>
                    <w:right w:val="single" w:sz="4" w:space="0" w:color="auto"/>
                  </w:tcBorders>
                  <w:shd w:val="clear" w:color="auto" w:fill="C6D9F1" w:themeFill="text2" w:themeFillTint="33"/>
                  <w:vAlign w:val="center"/>
                  <w:hideMark/>
                </w:tcPr>
                <w:p w14:paraId="3752386C" w14:textId="77777777" w:rsidR="00B359D7" w:rsidRPr="00121285" w:rsidRDefault="00B359D7" w:rsidP="00F7658B">
                  <w:pPr>
                    <w:rPr>
                      <w:rFonts w:cs="Arial"/>
                      <w:sz w:val="16"/>
                      <w:szCs w:val="16"/>
                      <w:lang w:eastAsia="sr-Latn-RS"/>
                    </w:rPr>
                  </w:pPr>
                  <w:r w:rsidRPr="00121285">
                    <w:rPr>
                      <w:rFonts w:cs="Arial"/>
                      <w:sz w:val="16"/>
                      <w:szCs w:val="16"/>
                      <w:lang w:eastAsia="sr-Latn-RS"/>
                    </w:rPr>
                    <w:t>Тип</w:t>
                  </w:r>
                </w:p>
              </w:tc>
              <w:tc>
                <w:tcPr>
                  <w:tcW w:w="11056" w:type="dxa"/>
                  <w:tcBorders>
                    <w:top w:val="nil"/>
                    <w:left w:val="nil"/>
                    <w:bottom w:val="single" w:sz="4" w:space="0" w:color="auto"/>
                    <w:right w:val="single" w:sz="8" w:space="0" w:color="auto"/>
                  </w:tcBorders>
                  <w:shd w:val="clear" w:color="auto" w:fill="C6D9F1" w:themeFill="text2" w:themeFillTint="33"/>
                  <w:vAlign w:val="center"/>
                  <w:hideMark/>
                </w:tcPr>
                <w:p w14:paraId="684B504A" w14:textId="77777777" w:rsidR="00B359D7" w:rsidRPr="00121285" w:rsidRDefault="00B359D7" w:rsidP="00F7658B">
                  <w:pPr>
                    <w:rPr>
                      <w:rFonts w:cs="Arial"/>
                      <w:sz w:val="16"/>
                      <w:szCs w:val="16"/>
                      <w:lang w:eastAsia="sr-Latn-RS"/>
                    </w:rPr>
                  </w:pPr>
                  <w:r w:rsidRPr="00121285">
                    <w:rPr>
                      <w:rFonts w:cs="Arial"/>
                      <w:sz w:val="16"/>
                      <w:szCs w:val="16"/>
                      <w:lang w:eastAsia="sr-Latn-RS"/>
                    </w:rPr>
                    <w:t>Layer 2 Ethernet свич фиксне конфигурације</w:t>
                  </w:r>
                </w:p>
              </w:tc>
            </w:tr>
            <w:tr w:rsidR="00B359D7" w:rsidRPr="00872778" w14:paraId="4110C18E" w14:textId="77777777" w:rsidTr="00F7658B">
              <w:trPr>
                <w:trHeight w:val="300"/>
              </w:trPr>
              <w:tc>
                <w:tcPr>
                  <w:tcW w:w="370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hideMark/>
                </w:tcPr>
                <w:p w14:paraId="2E3F2449" w14:textId="77777777" w:rsidR="00B359D7" w:rsidRPr="00121285" w:rsidRDefault="00B359D7" w:rsidP="00F7658B">
                  <w:pPr>
                    <w:rPr>
                      <w:rFonts w:cs="Arial"/>
                      <w:sz w:val="16"/>
                      <w:szCs w:val="16"/>
                      <w:lang w:eastAsia="sr-Latn-RS"/>
                    </w:rPr>
                  </w:pPr>
                  <w:r w:rsidRPr="00121285">
                    <w:rPr>
                      <w:rFonts w:cs="Arial"/>
                      <w:sz w:val="16"/>
                      <w:szCs w:val="16"/>
                      <w:lang w:eastAsia="sr-Latn-RS"/>
                    </w:rPr>
                    <w:t>Број портова</w:t>
                  </w:r>
                </w:p>
              </w:tc>
              <w:tc>
                <w:tcPr>
                  <w:tcW w:w="11056" w:type="dxa"/>
                  <w:tcBorders>
                    <w:top w:val="nil"/>
                    <w:left w:val="nil"/>
                    <w:bottom w:val="nil"/>
                    <w:right w:val="single" w:sz="8" w:space="0" w:color="auto"/>
                  </w:tcBorders>
                  <w:shd w:val="clear" w:color="auto" w:fill="C6D9F1" w:themeFill="text2" w:themeFillTint="33"/>
                  <w:vAlign w:val="center"/>
                  <w:hideMark/>
                </w:tcPr>
                <w:p w14:paraId="475FCB8D" w14:textId="77777777" w:rsidR="00B359D7" w:rsidRPr="00121285" w:rsidRDefault="00B359D7" w:rsidP="00F7658B">
                  <w:pPr>
                    <w:rPr>
                      <w:rFonts w:cs="Arial"/>
                      <w:sz w:val="16"/>
                      <w:szCs w:val="16"/>
                      <w:lang w:eastAsia="sr-Latn-RS"/>
                    </w:rPr>
                  </w:pPr>
                  <w:r w:rsidRPr="00121285">
                    <w:rPr>
                      <w:rFonts w:cs="Arial"/>
                      <w:sz w:val="16"/>
                      <w:szCs w:val="16"/>
                      <w:lang w:eastAsia="sr-Latn-RS"/>
                    </w:rPr>
                    <w:t xml:space="preserve">мин. 48х 10/100/1000 BaseT PoE порта (RJ-45), 2х SFP+ базирана 10 GE </w:t>
                  </w:r>
                  <w:r w:rsidRPr="00121285">
                    <w:rPr>
                      <w:rFonts w:cs="Arial"/>
                      <w:i/>
                      <w:iCs/>
                      <w:sz w:val="16"/>
                      <w:szCs w:val="16"/>
                      <w:lang w:eastAsia="sr-Latn-RS"/>
                    </w:rPr>
                    <w:t>uplink</w:t>
                  </w:r>
                  <w:r w:rsidRPr="00121285">
                    <w:rPr>
                      <w:rFonts w:cs="Arial"/>
                      <w:sz w:val="16"/>
                      <w:szCs w:val="16"/>
                      <w:lang w:eastAsia="sr-Latn-RS"/>
                    </w:rPr>
                    <w:t xml:space="preserve"> слота, подршка за стековање</w:t>
                  </w:r>
                </w:p>
              </w:tc>
            </w:tr>
            <w:tr w:rsidR="00B359D7" w:rsidRPr="00872778" w14:paraId="11DCB231" w14:textId="77777777" w:rsidTr="00F7658B">
              <w:trPr>
                <w:trHeight w:val="300"/>
              </w:trPr>
              <w:tc>
                <w:tcPr>
                  <w:tcW w:w="3705" w:type="dxa"/>
                  <w:tcBorders>
                    <w:top w:val="nil"/>
                    <w:left w:val="single" w:sz="8" w:space="0" w:color="auto"/>
                    <w:bottom w:val="single" w:sz="4" w:space="0" w:color="auto"/>
                    <w:right w:val="single" w:sz="4" w:space="0" w:color="auto"/>
                  </w:tcBorders>
                  <w:shd w:val="clear" w:color="auto" w:fill="C6D9F1" w:themeFill="text2" w:themeFillTint="33"/>
                  <w:vAlign w:val="center"/>
                  <w:hideMark/>
                </w:tcPr>
                <w:p w14:paraId="3ADE3C8D" w14:textId="77777777" w:rsidR="00B359D7" w:rsidRPr="00121285" w:rsidRDefault="00B359D7" w:rsidP="00F7658B">
                  <w:pPr>
                    <w:rPr>
                      <w:rFonts w:cs="Arial"/>
                      <w:sz w:val="16"/>
                      <w:szCs w:val="16"/>
                      <w:lang w:eastAsia="sr-Latn-RS"/>
                    </w:rPr>
                  </w:pPr>
                  <w:r w:rsidRPr="00121285">
                    <w:rPr>
                      <w:rFonts w:cs="Arial"/>
                      <w:sz w:val="16"/>
                      <w:szCs w:val="16"/>
                      <w:lang w:eastAsia="sr-Latn-RS"/>
                    </w:rPr>
                    <w:t>Расположива снага</w:t>
                  </w:r>
                </w:p>
              </w:tc>
              <w:tc>
                <w:tcPr>
                  <w:tcW w:w="11056" w:type="dxa"/>
                  <w:tcBorders>
                    <w:top w:val="single" w:sz="4" w:space="0" w:color="auto"/>
                    <w:left w:val="nil"/>
                    <w:bottom w:val="single" w:sz="4" w:space="0" w:color="auto"/>
                    <w:right w:val="single" w:sz="8" w:space="0" w:color="auto"/>
                  </w:tcBorders>
                  <w:shd w:val="clear" w:color="auto" w:fill="C6D9F1" w:themeFill="text2" w:themeFillTint="33"/>
                  <w:vAlign w:val="center"/>
                  <w:hideMark/>
                </w:tcPr>
                <w:p w14:paraId="7AC5D080" w14:textId="77777777" w:rsidR="00B359D7" w:rsidRPr="00121285" w:rsidRDefault="00B359D7" w:rsidP="00F7658B">
                  <w:pPr>
                    <w:rPr>
                      <w:rFonts w:cs="Arial"/>
                      <w:sz w:val="16"/>
                      <w:szCs w:val="16"/>
                      <w:lang w:eastAsia="sr-Latn-RS"/>
                    </w:rPr>
                  </w:pPr>
                  <w:r w:rsidRPr="00121285">
                    <w:rPr>
                      <w:rFonts w:cs="Arial"/>
                      <w:sz w:val="16"/>
                      <w:szCs w:val="16"/>
                      <w:lang w:eastAsia="sr-Latn-RS"/>
                    </w:rPr>
                    <w:t>мин. укупне расположиве PoE снаге од 740W</w:t>
                  </w:r>
                </w:p>
              </w:tc>
            </w:tr>
            <w:tr w:rsidR="00B359D7" w:rsidRPr="00872778" w14:paraId="1C0D4342" w14:textId="77777777" w:rsidTr="00F7658B">
              <w:trPr>
                <w:trHeight w:val="300"/>
              </w:trPr>
              <w:tc>
                <w:tcPr>
                  <w:tcW w:w="3705" w:type="dxa"/>
                  <w:tcBorders>
                    <w:top w:val="nil"/>
                    <w:left w:val="single" w:sz="8" w:space="0" w:color="auto"/>
                    <w:bottom w:val="single" w:sz="4" w:space="0" w:color="auto"/>
                    <w:right w:val="single" w:sz="4" w:space="0" w:color="auto"/>
                  </w:tcBorders>
                  <w:shd w:val="clear" w:color="auto" w:fill="C6D9F1" w:themeFill="text2" w:themeFillTint="33"/>
                  <w:vAlign w:val="center"/>
                  <w:hideMark/>
                </w:tcPr>
                <w:p w14:paraId="5AACC6A9" w14:textId="77777777" w:rsidR="00B359D7" w:rsidRPr="00121285" w:rsidRDefault="00B359D7" w:rsidP="00F7658B">
                  <w:pPr>
                    <w:rPr>
                      <w:rFonts w:cs="Arial"/>
                      <w:sz w:val="16"/>
                      <w:szCs w:val="16"/>
                      <w:lang w:eastAsia="sr-Latn-RS"/>
                    </w:rPr>
                  </w:pPr>
                  <w:r w:rsidRPr="00121285">
                    <w:rPr>
                      <w:rFonts w:cs="Arial"/>
                      <w:sz w:val="16"/>
                      <w:szCs w:val="16"/>
                      <w:lang w:eastAsia="sr-Latn-RS"/>
                    </w:rPr>
                    <w:t>Висина</w:t>
                  </w:r>
                </w:p>
              </w:tc>
              <w:tc>
                <w:tcPr>
                  <w:tcW w:w="11056" w:type="dxa"/>
                  <w:tcBorders>
                    <w:top w:val="nil"/>
                    <w:left w:val="nil"/>
                    <w:bottom w:val="single" w:sz="4" w:space="0" w:color="auto"/>
                    <w:right w:val="single" w:sz="8" w:space="0" w:color="auto"/>
                  </w:tcBorders>
                  <w:shd w:val="clear" w:color="auto" w:fill="C6D9F1" w:themeFill="text2" w:themeFillTint="33"/>
                  <w:vAlign w:val="center"/>
                  <w:hideMark/>
                </w:tcPr>
                <w:p w14:paraId="314E1876" w14:textId="77777777" w:rsidR="00B359D7" w:rsidRPr="00121285" w:rsidRDefault="00B359D7" w:rsidP="00F7658B">
                  <w:pPr>
                    <w:rPr>
                      <w:rFonts w:cs="Arial"/>
                      <w:sz w:val="16"/>
                      <w:szCs w:val="16"/>
                      <w:lang w:eastAsia="sr-Latn-RS"/>
                    </w:rPr>
                  </w:pPr>
                  <w:r w:rsidRPr="00121285">
                    <w:rPr>
                      <w:rFonts w:cs="Arial"/>
                      <w:sz w:val="16"/>
                      <w:szCs w:val="16"/>
                      <w:lang w:eastAsia="sr-Latn-RS"/>
                    </w:rPr>
                    <w:t>мах. 1U</w:t>
                  </w:r>
                </w:p>
              </w:tc>
            </w:tr>
            <w:tr w:rsidR="00B359D7" w:rsidRPr="00872778" w14:paraId="7E4E8E07" w14:textId="77777777" w:rsidTr="00F7658B">
              <w:trPr>
                <w:trHeight w:val="300"/>
              </w:trPr>
              <w:tc>
                <w:tcPr>
                  <w:tcW w:w="3705" w:type="dxa"/>
                  <w:tcBorders>
                    <w:top w:val="nil"/>
                    <w:left w:val="single" w:sz="8" w:space="0" w:color="auto"/>
                    <w:bottom w:val="single" w:sz="4" w:space="0" w:color="auto"/>
                    <w:right w:val="single" w:sz="4" w:space="0" w:color="auto"/>
                  </w:tcBorders>
                  <w:shd w:val="clear" w:color="auto" w:fill="C6D9F1" w:themeFill="text2" w:themeFillTint="33"/>
                  <w:vAlign w:val="center"/>
                  <w:hideMark/>
                </w:tcPr>
                <w:p w14:paraId="43D9ED07" w14:textId="77777777" w:rsidR="00B359D7" w:rsidRPr="00121285" w:rsidRDefault="00B359D7" w:rsidP="00F7658B">
                  <w:pPr>
                    <w:rPr>
                      <w:rFonts w:cs="Arial"/>
                      <w:sz w:val="16"/>
                      <w:szCs w:val="16"/>
                      <w:lang w:eastAsia="sr-Latn-RS"/>
                    </w:rPr>
                  </w:pPr>
                  <w:r w:rsidRPr="00121285">
                    <w:rPr>
                      <w:rFonts w:cs="Arial"/>
                      <w:sz w:val="16"/>
                      <w:szCs w:val="16"/>
                      <w:lang w:eastAsia="sr-Latn-RS"/>
                    </w:rPr>
                    <w:t>Напајање</w:t>
                  </w:r>
                </w:p>
              </w:tc>
              <w:tc>
                <w:tcPr>
                  <w:tcW w:w="11056" w:type="dxa"/>
                  <w:tcBorders>
                    <w:top w:val="nil"/>
                    <w:left w:val="nil"/>
                    <w:bottom w:val="single" w:sz="4" w:space="0" w:color="auto"/>
                    <w:right w:val="single" w:sz="8" w:space="0" w:color="auto"/>
                  </w:tcBorders>
                  <w:shd w:val="clear" w:color="auto" w:fill="C6D9F1" w:themeFill="text2" w:themeFillTint="33"/>
                  <w:vAlign w:val="center"/>
                  <w:hideMark/>
                </w:tcPr>
                <w:p w14:paraId="1A670C46" w14:textId="77777777" w:rsidR="00B359D7" w:rsidRPr="00121285" w:rsidRDefault="00B359D7" w:rsidP="00F7658B">
                  <w:pPr>
                    <w:rPr>
                      <w:rFonts w:cs="Arial"/>
                      <w:sz w:val="16"/>
                      <w:szCs w:val="16"/>
                      <w:lang w:eastAsia="sr-Latn-RS"/>
                    </w:rPr>
                  </w:pPr>
                  <w:r w:rsidRPr="00121285">
                    <w:rPr>
                      <w:rFonts w:cs="Arial"/>
                      <w:sz w:val="16"/>
                      <w:szCs w:val="16"/>
                      <w:lang w:eastAsia="sr-Latn-RS"/>
                    </w:rPr>
                    <w:t>Уређај мора да буде опремљен AC напајањем, са улазним напоном од 220V</w:t>
                  </w:r>
                </w:p>
              </w:tc>
            </w:tr>
            <w:tr w:rsidR="00B359D7" w:rsidRPr="00872778" w14:paraId="607ECF0B" w14:textId="77777777" w:rsidTr="00F7658B">
              <w:trPr>
                <w:trHeight w:val="300"/>
              </w:trPr>
              <w:tc>
                <w:tcPr>
                  <w:tcW w:w="3705" w:type="dxa"/>
                  <w:tcBorders>
                    <w:top w:val="nil"/>
                    <w:left w:val="single" w:sz="8" w:space="0" w:color="auto"/>
                    <w:bottom w:val="single" w:sz="4" w:space="0" w:color="auto"/>
                    <w:right w:val="single" w:sz="4" w:space="0" w:color="auto"/>
                  </w:tcBorders>
                  <w:shd w:val="clear" w:color="auto" w:fill="C6D9F1" w:themeFill="text2" w:themeFillTint="33"/>
                  <w:vAlign w:val="center"/>
                  <w:hideMark/>
                </w:tcPr>
                <w:p w14:paraId="26AB9004" w14:textId="77777777" w:rsidR="00B359D7" w:rsidRPr="00121285" w:rsidRDefault="00B359D7" w:rsidP="00F7658B">
                  <w:pPr>
                    <w:rPr>
                      <w:rFonts w:cs="Arial"/>
                      <w:i/>
                      <w:iCs/>
                      <w:sz w:val="16"/>
                      <w:szCs w:val="16"/>
                      <w:lang w:eastAsia="sr-Latn-RS"/>
                    </w:rPr>
                  </w:pPr>
                  <w:r w:rsidRPr="00121285">
                    <w:rPr>
                      <w:rFonts w:cs="Arial"/>
                      <w:i/>
                      <w:iCs/>
                      <w:sz w:val="16"/>
                      <w:szCs w:val="16"/>
                      <w:lang w:eastAsia="sr-Latn-RS"/>
                    </w:rPr>
                    <w:t>Switching bandwidth</w:t>
                  </w:r>
                </w:p>
              </w:tc>
              <w:tc>
                <w:tcPr>
                  <w:tcW w:w="11056" w:type="dxa"/>
                  <w:tcBorders>
                    <w:top w:val="nil"/>
                    <w:left w:val="nil"/>
                    <w:bottom w:val="single" w:sz="4" w:space="0" w:color="auto"/>
                    <w:right w:val="single" w:sz="8" w:space="0" w:color="auto"/>
                  </w:tcBorders>
                  <w:shd w:val="clear" w:color="auto" w:fill="C6D9F1" w:themeFill="text2" w:themeFillTint="33"/>
                  <w:vAlign w:val="center"/>
                  <w:hideMark/>
                </w:tcPr>
                <w:p w14:paraId="1EC0AB78" w14:textId="77777777" w:rsidR="00B359D7" w:rsidRPr="00121285" w:rsidRDefault="00B359D7" w:rsidP="00F7658B">
                  <w:pPr>
                    <w:rPr>
                      <w:rFonts w:cs="Arial"/>
                      <w:sz w:val="16"/>
                      <w:szCs w:val="16"/>
                      <w:lang w:eastAsia="sr-Latn-RS"/>
                    </w:rPr>
                  </w:pPr>
                  <w:r w:rsidRPr="00121285">
                    <w:rPr>
                      <w:rFonts w:cs="Arial"/>
                      <w:sz w:val="16"/>
                      <w:szCs w:val="16"/>
                      <w:lang w:eastAsia="sr-Latn-RS"/>
                    </w:rPr>
                    <w:t>мин. 216Gbps switching пропусност</w:t>
                  </w:r>
                </w:p>
              </w:tc>
            </w:tr>
            <w:tr w:rsidR="00B359D7" w:rsidRPr="00872778" w14:paraId="255B64BD" w14:textId="77777777" w:rsidTr="00F7658B">
              <w:trPr>
                <w:trHeight w:val="300"/>
              </w:trPr>
              <w:tc>
                <w:tcPr>
                  <w:tcW w:w="3705" w:type="dxa"/>
                  <w:tcBorders>
                    <w:top w:val="nil"/>
                    <w:left w:val="single" w:sz="8" w:space="0" w:color="auto"/>
                    <w:bottom w:val="single" w:sz="4" w:space="0" w:color="auto"/>
                    <w:right w:val="single" w:sz="4" w:space="0" w:color="auto"/>
                  </w:tcBorders>
                  <w:shd w:val="clear" w:color="auto" w:fill="C6D9F1" w:themeFill="text2" w:themeFillTint="33"/>
                  <w:vAlign w:val="center"/>
                  <w:hideMark/>
                </w:tcPr>
                <w:p w14:paraId="7BD9B887" w14:textId="77777777" w:rsidR="00B359D7" w:rsidRPr="00121285" w:rsidRDefault="00B359D7" w:rsidP="00F7658B">
                  <w:pPr>
                    <w:rPr>
                      <w:rFonts w:cs="Arial"/>
                      <w:i/>
                      <w:iCs/>
                      <w:sz w:val="16"/>
                      <w:szCs w:val="16"/>
                      <w:lang w:eastAsia="sr-Latn-RS"/>
                    </w:rPr>
                  </w:pPr>
                  <w:r w:rsidRPr="00121285">
                    <w:rPr>
                      <w:rFonts w:cs="Arial"/>
                      <w:i/>
                      <w:iCs/>
                      <w:sz w:val="16"/>
                      <w:szCs w:val="16"/>
                      <w:lang w:eastAsia="sr-Latn-RS"/>
                    </w:rPr>
                    <w:t xml:space="preserve">Forwarding </w:t>
                  </w:r>
                  <w:r w:rsidRPr="00121285">
                    <w:rPr>
                      <w:rFonts w:cs="Arial"/>
                      <w:sz w:val="16"/>
                      <w:szCs w:val="16"/>
                      <w:lang w:eastAsia="sr-Latn-RS"/>
                    </w:rPr>
                    <w:t>перформансе</w:t>
                  </w:r>
                </w:p>
              </w:tc>
              <w:tc>
                <w:tcPr>
                  <w:tcW w:w="11056" w:type="dxa"/>
                  <w:tcBorders>
                    <w:top w:val="nil"/>
                    <w:left w:val="nil"/>
                    <w:bottom w:val="single" w:sz="4" w:space="0" w:color="auto"/>
                    <w:right w:val="single" w:sz="8" w:space="0" w:color="auto"/>
                  </w:tcBorders>
                  <w:shd w:val="clear" w:color="auto" w:fill="C6D9F1" w:themeFill="text2" w:themeFillTint="33"/>
                  <w:vAlign w:val="center"/>
                  <w:hideMark/>
                </w:tcPr>
                <w:p w14:paraId="6A890395" w14:textId="77777777" w:rsidR="00B359D7" w:rsidRPr="00121285" w:rsidRDefault="00B359D7" w:rsidP="00F7658B">
                  <w:pPr>
                    <w:rPr>
                      <w:rFonts w:cs="Arial"/>
                      <w:sz w:val="16"/>
                      <w:szCs w:val="16"/>
                      <w:lang w:eastAsia="sr-Latn-RS"/>
                    </w:rPr>
                  </w:pPr>
                  <w:r w:rsidRPr="00121285">
                    <w:rPr>
                      <w:rFonts w:cs="Arial"/>
                      <w:sz w:val="16"/>
                      <w:szCs w:val="16"/>
                      <w:lang w:eastAsia="sr-Latn-RS"/>
                    </w:rPr>
                    <w:t>Брзина прослеђивања од мин.  107 Mpps (базирано на пакетима величине 64 бајта)</w:t>
                  </w:r>
                </w:p>
              </w:tc>
            </w:tr>
            <w:tr w:rsidR="00B359D7" w:rsidRPr="00872778" w14:paraId="4DA42A6B" w14:textId="77777777" w:rsidTr="00F7658B">
              <w:trPr>
                <w:trHeight w:val="300"/>
              </w:trPr>
              <w:tc>
                <w:tcPr>
                  <w:tcW w:w="3705" w:type="dxa"/>
                  <w:tcBorders>
                    <w:top w:val="nil"/>
                    <w:left w:val="single" w:sz="8" w:space="0" w:color="auto"/>
                    <w:bottom w:val="single" w:sz="4" w:space="0" w:color="auto"/>
                    <w:right w:val="single" w:sz="4" w:space="0" w:color="auto"/>
                  </w:tcBorders>
                  <w:shd w:val="clear" w:color="auto" w:fill="C6D9F1" w:themeFill="text2" w:themeFillTint="33"/>
                  <w:vAlign w:val="center"/>
                  <w:hideMark/>
                </w:tcPr>
                <w:p w14:paraId="3E3478EF" w14:textId="77777777" w:rsidR="00B359D7" w:rsidRPr="00121285" w:rsidRDefault="00B359D7" w:rsidP="00F7658B">
                  <w:pPr>
                    <w:rPr>
                      <w:rFonts w:cs="Arial"/>
                      <w:sz w:val="16"/>
                      <w:szCs w:val="16"/>
                      <w:lang w:eastAsia="sr-Latn-RS"/>
                    </w:rPr>
                  </w:pPr>
                  <w:r w:rsidRPr="00121285">
                    <w:rPr>
                      <w:rFonts w:cs="Arial"/>
                      <w:sz w:val="16"/>
                      <w:szCs w:val="16"/>
                      <w:lang w:eastAsia="sr-Latn-RS"/>
                    </w:rPr>
                    <w:t>Меморија</w:t>
                  </w:r>
                </w:p>
              </w:tc>
              <w:tc>
                <w:tcPr>
                  <w:tcW w:w="11056" w:type="dxa"/>
                  <w:tcBorders>
                    <w:top w:val="nil"/>
                    <w:left w:val="nil"/>
                    <w:bottom w:val="single" w:sz="4" w:space="0" w:color="auto"/>
                    <w:right w:val="single" w:sz="8" w:space="0" w:color="auto"/>
                  </w:tcBorders>
                  <w:shd w:val="clear" w:color="auto" w:fill="C6D9F1" w:themeFill="text2" w:themeFillTint="33"/>
                  <w:vAlign w:val="center"/>
                  <w:hideMark/>
                </w:tcPr>
                <w:p w14:paraId="7E102D3B" w14:textId="77777777" w:rsidR="00B359D7" w:rsidRPr="00121285" w:rsidRDefault="00B359D7" w:rsidP="00F7658B">
                  <w:pPr>
                    <w:rPr>
                      <w:rFonts w:cs="Arial"/>
                      <w:sz w:val="16"/>
                      <w:szCs w:val="16"/>
                      <w:lang w:eastAsia="sr-Latn-RS"/>
                    </w:rPr>
                  </w:pPr>
                  <w:r w:rsidRPr="00121285">
                    <w:rPr>
                      <w:rFonts w:cs="Arial"/>
                      <w:sz w:val="16"/>
                      <w:szCs w:val="16"/>
                      <w:lang w:eastAsia="sr-Latn-RS"/>
                    </w:rPr>
                    <w:t>мин. 512 MB DRAM И 128MB flash меморије</w:t>
                  </w:r>
                </w:p>
              </w:tc>
            </w:tr>
            <w:tr w:rsidR="00B359D7" w:rsidRPr="00872778" w14:paraId="48FC85F4" w14:textId="77777777" w:rsidTr="00F7658B">
              <w:trPr>
                <w:trHeight w:val="300"/>
              </w:trPr>
              <w:tc>
                <w:tcPr>
                  <w:tcW w:w="3705" w:type="dxa"/>
                  <w:tcBorders>
                    <w:top w:val="nil"/>
                    <w:left w:val="single" w:sz="8" w:space="0" w:color="auto"/>
                    <w:bottom w:val="single" w:sz="4" w:space="0" w:color="auto"/>
                    <w:right w:val="single" w:sz="4" w:space="0" w:color="auto"/>
                  </w:tcBorders>
                  <w:shd w:val="clear" w:color="auto" w:fill="C6D9F1" w:themeFill="text2" w:themeFillTint="33"/>
                  <w:vAlign w:val="center"/>
                  <w:hideMark/>
                </w:tcPr>
                <w:p w14:paraId="2DFC199F" w14:textId="77777777" w:rsidR="00B359D7" w:rsidRPr="00121285" w:rsidRDefault="00B359D7" w:rsidP="00F7658B">
                  <w:pPr>
                    <w:rPr>
                      <w:rFonts w:cs="Arial"/>
                      <w:sz w:val="16"/>
                      <w:szCs w:val="16"/>
                      <w:lang w:eastAsia="sr-Latn-RS"/>
                    </w:rPr>
                  </w:pPr>
                  <w:r w:rsidRPr="00121285">
                    <w:rPr>
                      <w:rFonts w:cs="Arial"/>
                      <w:sz w:val="16"/>
                      <w:szCs w:val="16"/>
                      <w:lang w:eastAsia="sr-Latn-RS"/>
                    </w:rPr>
                    <w:t>Подршка за VLAN-ове</w:t>
                  </w:r>
                </w:p>
              </w:tc>
              <w:tc>
                <w:tcPr>
                  <w:tcW w:w="11056" w:type="dxa"/>
                  <w:tcBorders>
                    <w:top w:val="nil"/>
                    <w:left w:val="nil"/>
                    <w:bottom w:val="single" w:sz="4" w:space="0" w:color="auto"/>
                    <w:right w:val="single" w:sz="8" w:space="0" w:color="auto"/>
                  </w:tcBorders>
                  <w:shd w:val="clear" w:color="auto" w:fill="C6D9F1" w:themeFill="text2" w:themeFillTint="33"/>
                  <w:vAlign w:val="center"/>
                  <w:hideMark/>
                </w:tcPr>
                <w:p w14:paraId="3B6FBEEE" w14:textId="77777777" w:rsidR="00B359D7" w:rsidRPr="00121285" w:rsidRDefault="00B359D7" w:rsidP="00F7658B">
                  <w:pPr>
                    <w:rPr>
                      <w:rFonts w:cs="Arial"/>
                      <w:sz w:val="16"/>
                      <w:szCs w:val="16"/>
                      <w:lang w:eastAsia="sr-Latn-RS"/>
                    </w:rPr>
                  </w:pPr>
                  <w:r w:rsidRPr="00121285">
                    <w:rPr>
                      <w:rFonts w:cs="Arial"/>
                      <w:sz w:val="16"/>
                      <w:szCs w:val="16"/>
                      <w:lang w:eastAsia="sr-Latn-RS"/>
                    </w:rPr>
                    <w:t>мин. 1023 VLAN-ова и 4096 VLAN ID-ева</w:t>
                  </w:r>
                </w:p>
              </w:tc>
            </w:tr>
            <w:tr w:rsidR="00B359D7" w:rsidRPr="00872778" w14:paraId="6954EB57" w14:textId="77777777" w:rsidTr="00F7658B">
              <w:trPr>
                <w:trHeight w:val="2386"/>
              </w:trPr>
              <w:tc>
                <w:tcPr>
                  <w:tcW w:w="3705" w:type="dxa"/>
                  <w:tcBorders>
                    <w:top w:val="nil"/>
                    <w:left w:val="single" w:sz="8" w:space="0" w:color="auto"/>
                    <w:bottom w:val="single" w:sz="4" w:space="0" w:color="auto"/>
                    <w:right w:val="single" w:sz="4" w:space="0" w:color="auto"/>
                  </w:tcBorders>
                  <w:shd w:val="clear" w:color="auto" w:fill="C6D9F1" w:themeFill="text2" w:themeFillTint="33"/>
                  <w:vAlign w:val="center"/>
                  <w:hideMark/>
                </w:tcPr>
                <w:p w14:paraId="1AABC526" w14:textId="77777777" w:rsidR="00B359D7" w:rsidRPr="00121285" w:rsidRDefault="00B359D7" w:rsidP="00F7658B">
                  <w:pPr>
                    <w:rPr>
                      <w:rFonts w:cs="Arial"/>
                      <w:sz w:val="16"/>
                      <w:szCs w:val="16"/>
                      <w:lang w:eastAsia="sr-Latn-RS"/>
                    </w:rPr>
                  </w:pPr>
                  <w:r w:rsidRPr="00121285">
                    <w:rPr>
                      <w:rFonts w:cs="Arial"/>
                      <w:sz w:val="16"/>
                      <w:szCs w:val="16"/>
                      <w:lang w:eastAsia="sr-Latn-RS"/>
                    </w:rPr>
                    <w:t>Напредне функције</w:t>
                  </w:r>
                </w:p>
              </w:tc>
              <w:tc>
                <w:tcPr>
                  <w:tcW w:w="11056" w:type="dxa"/>
                  <w:tcBorders>
                    <w:top w:val="nil"/>
                    <w:left w:val="nil"/>
                    <w:bottom w:val="single" w:sz="4" w:space="0" w:color="auto"/>
                    <w:right w:val="single" w:sz="8" w:space="0" w:color="auto"/>
                  </w:tcBorders>
                  <w:shd w:val="clear" w:color="auto" w:fill="C6D9F1" w:themeFill="text2" w:themeFillTint="33"/>
                  <w:vAlign w:val="center"/>
                  <w:hideMark/>
                </w:tcPr>
                <w:p w14:paraId="4AB6FEAC" w14:textId="77777777" w:rsidR="00B359D7" w:rsidRPr="00121285" w:rsidRDefault="00B359D7" w:rsidP="00F7658B">
                  <w:pPr>
                    <w:jc w:val="left"/>
                    <w:rPr>
                      <w:rFonts w:cs="Arial"/>
                      <w:sz w:val="16"/>
                      <w:szCs w:val="16"/>
                      <w:lang w:eastAsia="sr-Latn-RS"/>
                    </w:rPr>
                  </w:pPr>
                  <w:r w:rsidRPr="00121285">
                    <w:rPr>
                      <w:rFonts w:cs="Arial"/>
                      <w:sz w:val="16"/>
                      <w:szCs w:val="16"/>
                      <w:lang w:eastAsia="sr-Latn-RS"/>
                    </w:rPr>
                    <w:t>- Подршка за broadcast, multicast и storm контролу по порту</w:t>
                  </w:r>
                  <w:r w:rsidRPr="00121285">
                    <w:rPr>
                      <w:rFonts w:cs="Arial"/>
                      <w:sz w:val="16"/>
                      <w:szCs w:val="16"/>
                      <w:lang w:eastAsia="sr-Latn-RS"/>
                    </w:rPr>
                    <w:br/>
                    <w:t>- Покдршка за стандарде 802.3ad, 802.1x, 802.1x Monitor Mode, RADIUS Change of Authorization, IEEE 802.3az EEE</w:t>
                  </w:r>
                  <w:r w:rsidRPr="00121285">
                    <w:rPr>
                      <w:rFonts w:cs="Arial"/>
                      <w:sz w:val="16"/>
                      <w:szCs w:val="16"/>
                      <w:lang w:eastAsia="sr-Latn-RS"/>
                    </w:rPr>
                    <w:br/>
                    <w:t>- Подршка за 802.1p CoS и класификацију по DSCP polju</w:t>
                  </w:r>
                  <w:r w:rsidRPr="00121285">
                    <w:rPr>
                      <w:rFonts w:cs="Arial"/>
                      <w:sz w:val="16"/>
                      <w:szCs w:val="16"/>
                      <w:lang w:eastAsia="sr-Latn-RS"/>
                    </w:rPr>
                    <w:br/>
                    <w:t>- Подршка за ограничавање брзине базирано на изворишној и циљној IP адреси, изворишној и циљној MAC адреси, TCP и UDP информацијама на нивоу 4 или било којој комбинацији ових поља</w:t>
                  </w:r>
                  <w:r w:rsidRPr="00121285">
                    <w:rPr>
                      <w:rFonts w:cs="Arial"/>
                      <w:sz w:val="16"/>
                      <w:szCs w:val="16"/>
                      <w:lang w:eastAsia="sr-Latn-RS"/>
                    </w:rPr>
                    <w:br/>
                    <w:t>-Подршка за DHCP Snooping (конзистентно мапирање IP на MAC адресе и лимитирање количине DHCP саобраћаја на свич портовима), контрола и филтрирање IP саобраћаја по порту на основу DHCP или статички додељених изворишних IP адреса</w:t>
                  </w:r>
                  <w:r w:rsidRPr="00121285">
                    <w:rPr>
                      <w:rFonts w:cs="Arial"/>
                      <w:sz w:val="16"/>
                      <w:szCs w:val="16"/>
                      <w:lang w:eastAsia="sr-Latn-RS"/>
                    </w:rPr>
                    <w:br/>
                    <w:t>- Подршка за динамичку ARP инспекцију, листе за контролу приступа по порту</w:t>
                  </w:r>
                  <w:r w:rsidRPr="00121285">
                    <w:rPr>
                      <w:rFonts w:cs="Arial"/>
                      <w:sz w:val="16"/>
                      <w:szCs w:val="16"/>
                      <w:lang w:eastAsia="sr-Latn-RS"/>
                    </w:rPr>
                    <w:br/>
                    <w:t>- Подршка за SSH, RMON, SNMPv3 и telnet протоколе</w:t>
                  </w:r>
                </w:p>
              </w:tc>
            </w:tr>
            <w:tr w:rsidR="00B359D7" w:rsidRPr="00872778" w14:paraId="502890CE" w14:textId="77777777" w:rsidTr="00F7658B">
              <w:trPr>
                <w:trHeight w:val="300"/>
              </w:trPr>
              <w:tc>
                <w:tcPr>
                  <w:tcW w:w="3705" w:type="dxa"/>
                  <w:tcBorders>
                    <w:top w:val="nil"/>
                    <w:left w:val="single" w:sz="8" w:space="0" w:color="auto"/>
                    <w:bottom w:val="single" w:sz="4" w:space="0" w:color="auto"/>
                    <w:right w:val="single" w:sz="4" w:space="0" w:color="auto"/>
                  </w:tcBorders>
                  <w:shd w:val="clear" w:color="auto" w:fill="C6D9F1" w:themeFill="text2" w:themeFillTint="33"/>
                  <w:vAlign w:val="center"/>
                  <w:hideMark/>
                </w:tcPr>
                <w:p w14:paraId="79D56728" w14:textId="77777777" w:rsidR="00B359D7" w:rsidRPr="00121285" w:rsidRDefault="00B359D7" w:rsidP="00F7658B">
                  <w:pPr>
                    <w:rPr>
                      <w:rFonts w:cs="Arial"/>
                      <w:sz w:val="16"/>
                      <w:szCs w:val="16"/>
                      <w:lang w:eastAsia="sr-Latn-RS"/>
                    </w:rPr>
                  </w:pPr>
                  <w:r w:rsidRPr="00121285">
                    <w:rPr>
                      <w:rFonts w:cs="Arial"/>
                      <w:sz w:val="16"/>
                      <w:szCs w:val="16"/>
                      <w:lang w:eastAsia="sr-Latn-RS"/>
                    </w:rPr>
                    <w:t>Додатни модули уз уређај</w:t>
                  </w:r>
                </w:p>
              </w:tc>
              <w:tc>
                <w:tcPr>
                  <w:tcW w:w="11056" w:type="dxa"/>
                  <w:tcBorders>
                    <w:top w:val="nil"/>
                    <w:left w:val="nil"/>
                    <w:bottom w:val="single" w:sz="4" w:space="0" w:color="auto"/>
                    <w:right w:val="single" w:sz="8" w:space="0" w:color="auto"/>
                  </w:tcBorders>
                  <w:shd w:val="clear" w:color="auto" w:fill="C6D9F1" w:themeFill="text2" w:themeFillTint="33"/>
                  <w:vAlign w:val="center"/>
                  <w:hideMark/>
                </w:tcPr>
                <w:p w14:paraId="0AE361B8" w14:textId="77777777" w:rsidR="00B359D7" w:rsidRPr="00121285" w:rsidRDefault="00B359D7" w:rsidP="00F7658B">
                  <w:pPr>
                    <w:rPr>
                      <w:rFonts w:cs="Arial"/>
                      <w:sz w:val="16"/>
                      <w:szCs w:val="16"/>
                      <w:lang w:eastAsia="sr-Latn-RS"/>
                    </w:rPr>
                  </w:pPr>
                  <w:r w:rsidRPr="00121285">
                    <w:rPr>
                      <w:rFonts w:cs="Arial"/>
                      <w:sz w:val="16"/>
                      <w:szCs w:val="16"/>
                      <w:lang w:eastAsia="sr-Latn-RS"/>
                    </w:rPr>
                    <w:t>Уз сваки свич потребно је испоручити и адекватан модул за стековање и стекинг каблове дужине мин. 0,5м</w:t>
                  </w:r>
                </w:p>
              </w:tc>
            </w:tr>
            <w:tr w:rsidR="00B359D7" w:rsidRPr="00872778" w14:paraId="73CE40B2" w14:textId="77777777" w:rsidTr="00F7658B">
              <w:trPr>
                <w:trHeight w:val="315"/>
              </w:trPr>
              <w:tc>
                <w:tcPr>
                  <w:tcW w:w="3705" w:type="dxa"/>
                  <w:tcBorders>
                    <w:top w:val="nil"/>
                    <w:left w:val="single" w:sz="8" w:space="0" w:color="auto"/>
                    <w:bottom w:val="single" w:sz="8" w:space="0" w:color="auto"/>
                    <w:right w:val="single" w:sz="4" w:space="0" w:color="auto"/>
                  </w:tcBorders>
                  <w:shd w:val="clear" w:color="auto" w:fill="C6D9F1" w:themeFill="text2" w:themeFillTint="33"/>
                  <w:vAlign w:val="center"/>
                  <w:hideMark/>
                </w:tcPr>
                <w:p w14:paraId="3F481B2F" w14:textId="77777777" w:rsidR="00B359D7" w:rsidRPr="00121285" w:rsidRDefault="00B359D7" w:rsidP="00F7658B">
                  <w:pPr>
                    <w:rPr>
                      <w:rFonts w:cs="Arial"/>
                      <w:sz w:val="16"/>
                      <w:szCs w:val="16"/>
                      <w:lang w:eastAsia="sr-Latn-RS"/>
                    </w:rPr>
                  </w:pPr>
                  <w:r w:rsidRPr="00121285">
                    <w:rPr>
                      <w:rFonts w:cs="Arial"/>
                      <w:sz w:val="16"/>
                      <w:szCs w:val="16"/>
                      <w:lang w:eastAsia="sr-Latn-RS"/>
                    </w:rPr>
                    <w:t xml:space="preserve">Гаранција </w:t>
                  </w:r>
                </w:p>
              </w:tc>
              <w:tc>
                <w:tcPr>
                  <w:tcW w:w="11056" w:type="dxa"/>
                  <w:tcBorders>
                    <w:top w:val="nil"/>
                    <w:left w:val="nil"/>
                    <w:bottom w:val="single" w:sz="8" w:space="0" w:color="auto"/>
                    <w:right w:val="single" w:sz="8" w:space="0" w:color="auto"/>
                  </w:tcBorders>
                  <w:shd w:val="clear" w:color="auto" w:fill="C6D9F1" w:themeFill="text2" w:themeFillTint="33"/>
                  <w:vAlign w:val="center"/>
                  <w:hideMark/>
                </w:tcPr>
                <w:p w14:paraId="4C47A693" w14:textId="77777777" w:rsidR="00B359D7" w:rsidRPr="00121285" w:rsidRDefault="00B359D7" w:rsidP="00F7658B">
                  <w:pPr>
                    <w:rPr>
                      <w:rFonts w:cs="Arial"/>
                      <w:sz w:val="16"/>
                      <w:szCs w:val="16"/>
                      <w:lang w:eastAsia="sr-Latn-RS"/>
                    </w:rPr>
                  </w:pPr>
                  <w:r w:rsidRPr="00121285">
                    <w:rPr>
                      <w:rFonts w:cs="Arial"/>
                      <w:sz w:val="16"/>
                      <w:szCs w:val="16"/>
                      <w:lang w:eastAsia="sr-Latn-RS"/>
                    </w:rPr>
                    <w:t>мин. 24 месеца произвођачке гаранције</w:t>
                  </w:r>
                </w:p>
              </w:tc>
            </w:tr>
          </w:tbl>
          <w:p w14:paraId="4A94F110" w14:textId="77777777" w:rsidR="00B359D7" w:rsidRDefault="00B359D7" w:rsidP="00F7658B">
            <w:pPr>
              <w:spacing w:before="0"/>
              <w:jc w:val="center"/>
              <w:rPr>
                <w:rFonts w:cs="Arial"/>
                <w:b/>
                <w:bCs/>
                <w:i/>
                <w:iCs/>
                <w:lang w:val="sr-Cyrl-RS"/>
              </w:rPr>
            </w:pPr>
          </w:p>
        </w:tc>
      </w:tr>
      <w:tr w:rsidR="00B359D7" w:rsidRPr="00C7612C" w14:paraId="7CAD7EFD" w14:textId="77777777" w:rsidTr="00F7658B">
        <w:tc>
          <w:tcPr>
            <w:tcW w:w="505" w:type="pct"/>
            <w:shd w:val="clear" w:color="auto" w:fill="C6D9F1" w:themeFill="text2" w:themeFillTint="33"/>
            <w:vAlign w:val="center"/>
          </w:tcPr>
          <w:p w14:paraId="06AE76EE" w14:textId="77777777" w:rsidR="00B359D7" w:rsidRPr="00121285" w:rsidRDefault="00B359D7" w:rsidP="00F7658B">
            <w:pPr>
              <w:pStyle w:val="ListParagraph"/>
              <w:numPr>
                <w:ilvl w:val="0"/>
                <w:numId w:val="44"/>
              </w:numPr>
              <w:spacing w:before="0"/>
              <w:ind w:hanging="968"/>
              <w:jc w:val="center"/>
              <w:rPr>
                <w:rFonts w:cs="Arial"/>
                <w:b/>
                <w:color w:val="000000"/>
                <w:lang w:val="sr-Cyrl-RS"/>
              </w:rPr>
            </w:pPr>
          </w:p>
        </w:tc>
        <w:tc>
          <w:tcPr>
            <w:tcW w:w="777" w:type="pct"/>
            <w:tcBorders>
              <w:top w:val="nil"/>
              <w:left w:val="single" w:sz="4" w:space="0" w:color="auto"/>
              <w:bottom w:val="single" w:sz="4" w:space="0" w:color="auto"/>
              <w:right w:val="single" w:sz="4" w:space="0" w:color="auto"/>
            </w:tcBorders>
            <w:shd w:val="clear" w:color="auto" w:fill="C6D9F1" w:themeFill="text2" w:themeFillTint="33"/>
            <w:vAlign w:val="center"/>
          </w:tcPr>
          <w:p w14:paraId="6E15412E" w14:textId="77777777" w:rsidR="00B359D7" w:rsidRPr="00121285" w:rsidRDefault="00B359D7" w:rsidP="00F7658B">
            <w:pPr>
              <w:spacing w:before="0"/>
              <w:jc w:val="center"/>
              <w:rPr>
                <w:rFonts w:cs="Arial"/>
                <w:b/>
                <w:sz w:val="20"/>
                <w:szCs w:val="20"/>
                <w:highlight w:val="yellow"/>
                <w:lang w:val="sr-Cyrl-RS"/>
              </w:rPr>
            </w:pPr>
            <w:r w:rsidRPr="00121285">
              <w:rPr>
                <w:rFonts w:cs="Arial"/>
                <w:b/>
                <w:sz w:val="20"/>
                <w:szCs w:val="20"/>
              </w:rPr>
              <w:t>Приступни свич ТИП 2</w:t>
            </w:r>
          </w:p>
        </w:tc>
        <w:tc>
          <w:tcPr>
            <w:tcW w:w="417" w:type="pct"/>
            <w:tcBorders>
              <w:top w:val="nil"/>
              <w:left w:val="single" w:sz="4" w:space="0" w:color="auto"/>
              <w:bottom w:val="single" w:sz="4" w:space="0" w:color="auto"/>
              <w:right w:val="single" w:sz="8" w:space="0" w:color="auto"/>
            </w:tcBorders>
            <w:shd w:val="clear" w:color="auto" w:fill="C6D9F1" w:themeFill="text2" w:themeFillTint="33"/>
            <w:vAlign w:val="center"/>
          </w:tcPr>
          <w:p w14:paraId="40726ECF" w14:textId="77777777" w:rsidR="00B359D7" w:rsidRPr="00C7612C" w:rsidRDefault="00B359D7" w:rsidP="00F7658B">
            <w:pPr>
              <w:spacing w:before="0"/>
              <w:jc w:val="center"/>
              <w:rPr>
                <w:rFonts w:cs="Arial"/>
                <w:color w:val="000000"/>
                <w:lang w:val="sr-Cyrl-RS"/>
              </w:rPr>
            </w:pPr>
            <w:r>
              <w:rPr>
                <w:rFonts w:cs="Arial"/>
                <w:color w:val="000000"/>
                <w:sz w:val="20"/>
                <w:szCs w:val="20"/>
              </w:rPr>
              <w:t>4</w:t>
            </w:r>
          </w:p>
        </w:tc>
        <w:tc>
          <w:tcPr>
            <w:tcW w:w="571" w:type="pct"/>
            <w:shd w:val="clear" w:color="auto" w:fill="auto"/>
          </w:tcPr>
          <w:p w14:paraId="0111C0A9" w14:textId="77777777" w:rsidR="00B359D7" w:rsidRPr="00C7612C" w:rsidRDefault="00B359D7" w:rsidP="00F7658B">
            <w:pPr>
              <w:spacing w:before="0"/>
              <w:jc w:val="center"/>
              <w:rPr>
                <w:rFonts w:cs="Arial"/>
                <w:b/>
                <w:bCs/>
                <w:i/>
                <w:iCs/>
                <w:lang w:val="sr-Cyrl-RS"/>
              </w:rPr>
            </w:pPr>
          </w:p>
        </w:tc>
        <w:tc>
          <w:tcPr>
            <w:tcW w:w="623" w:type="pct"/>
            <w:shd w:val="clear" w:color="auto" w:fill="auto"/>
          </w:tcPr>
          <w:p w14:paraId="2118D57C"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50C2B177"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581F0925" w14:textId="77777777" w:rsidR="00B359D7" w:rsidRPr="00C7612C" w:rsidRDefault="00B359D7" w:rsidP="00F7658B">
            <w:pPr>
              <w:spacing w:before="0"/>
              <w:jc w:val="center"/>
              <w:rPr>
                <w:rFonts w:cs="Arial"/>
                <w:b/>
                <w:bCs/>
                <w:i/>
                <w:iCs/>
                <w:lang w:val="sr-Cyrl-RS"/>
              </w:rPr>
            </w:pPr>
          </w:p>
        </w:tc>
        <w:tc>
          <w:tcPr>
            <w:tcW w:w="765" w:type="pct"/>
            <w:shd w:val="clear" w:color="auto" w:fill="auto"/>
          </w:tcPr>
          <w:p w14:paraId="39AEA99B" w14:textId="77777777" w:rsidR="00B359D7" w:rsidRDefault="00B359D7" w:rsidP="00F7658B">
            <w:pPr>
              <w:spacing w:before="0"/>
              <w:jc w:val="center"/>
              <w:rPr>
                <w:rFonts w:cs="Arial"/>
                <w:b/>
                <w:bCs/>
                <w:i/>
                <w:iCs/>
                <w:lang w:val="sr-Cyrl-RS"/>
              </w:rPr>
            </w:pPr>
          </w:p>
        </w:tc>
      </w:tr>
      <w:tr w:rsidR="00B359D7" w:rsidRPr="00C7612C" w14:paraId="7C56C0FC" w14:textId="77777777" w:rsidTr="00F7658B">
        <w:tc>
          <w:tcPr>
            <w:tcW w:w="5000" w:type="pct"/>
            <w:gridSpan w:val="8"/>
            <w:shd w:val="clear" w:color="auto" w:fill="auto"/>
            <w:vAlign w:val="center"/>
          </w:tcPr>
          <w:tbl>
            <w:tblPr>
              <w:tblW w:w="14761" w:type="dxa"/>
              <w:tblLook w:val="04A0" w:firstRow="1" w:lastRow="0" w:firstColumn="1" w:lastColumn="0" w:noHBand="0" w:noVBand="1"/>
            </w:tblPr>
            <w:tblGrid>
              <w:gridCol w:w="3705"/>
              <w:gridCol w:w="11056"/>
            </w:tblGrid>
            <w:tr w:rsidR="00B359D7" w:rsidRPr="00121285" w14:paraId="6FC8B928" w14:textId="77777777" w:rsidTr="00F7658B">
              <w:trPr>
                <w:trHeight w:val="300"/>
              </w:trPr>
              <w:tc>
                <w:tcPr>
                  <w:tcW w:w="3705" w:type="dxa"/>
                  <w:tcBorders>
                    <w:top w:val="single" w:sz="8" w:space="0" w:color="auto"/>
                    <w:left w:val="single" w:sz="8" w:space="0" w:color="auto"/>
                    <w:bottom w:val="nil"/>
                    <w:right w:val="single" w:sz="4" w:space="0" w:color="auto"/>
                  </w:tcBorders>
                  <w:shd w:val="clear" w:color="auto" w:fill="C6D9F1" w:themeFill="text2" w:themeFillTint="33"/>
                  <w:vAlign w:val="center"/>
                  <w:hideMark/>
                </w:tcPr>
                <w:p w14:paraId="26EDAE64" w14:textId="77777777" w:rsidR="00B359D7" w:rsidRPr="00121285" w:rsidRDefault="00B359D7" w:rsidP="00F7658B">
                  <w:pPr>
                    <w:rPr>
                      <w:rFonts w:cs="Arial"/>
                      <w:sz w:val="16"/>
                      <w:szCs w:val="16"/>
                      <w:lang w:eastAsia="sr-Latn-RS"/>
                    </w:rPr>
                  </w:pPr>
                  <w:r w:rsidRPr="00121285">
                    <w:rPr>
                      <w:rFonts w:cs="Arial"/>
                      <w:sz w:val="16"/>
                      <w:szCs w:val="16"/>
                      <w:lang w:eastAsia="sr-Latn-RS"/>
                    </w:rPr>
                    <w:lastRenderedPageBreak/>
                    <w:t>Тип</w:t>
                  </w:r>
                </w:p>
              </w:tc>
              <w:tc>
                <w:tcPr>
                  <w:tcW w:w="11056" w:type="dxa"/>
                  <w:tcBorders>
                    <w:top w:val="nil"/>
                    <w:left w:val="nil"/>
                    <w:bottom w:val="single" w:sz="4" w:space="0" w:color="auto"/>
                    <w:right w:val="single" w:sz="8" w:space="0" w:color="auto"/>
                  </w:tcBorders>
                  <w:shd w:val="clear" w:color="auto" w:fill="C6D9F1" w:themeFill="text2" w:themeFillTint="33"/>
                  <w:vAlign w:val="center"/>
                  <w:hideMark/>
                </w:tcPr>
                <w:p w14:paraId="0747FD2F" w14:textId="77777777" w:rsidR="00B359D7" w:rsidRPr="00121285" w:rsidRDefault="00B359D7" w:rsidP="00F7658B">
                  <w:pPr>
                    <w:rPr>
                      <w:rFonts w:cs="Arial"/>
                      <w:sz w:val="16"/>
                      <w:szCs w:val="16"/>
                      <w:lang w:eastAsia="sr-Latn-RS"/>
                    </w:rPr>
                  </w:pPr>
                  <w:r w:rsidRPr="00121285">
                    <w:rPr>
                      <w:rFonts w:cs="Arial"/>
                      <w:sz w:val="16"/>
                      <w:szCs w:val="16"/>
                      <w:lang w:eastAsia="sr-Latn-RS"/>
                    </w:rPr>
                    <w:t>Layer 2 Ethernet свич фиксне конфигурације</w:t>
                  </w:r>
                </w:p>
              </w:tc>
            </w:tr>
            <w:tr w:rsidR="00B359D7" w:rsidRPr="00121285" w14:paraId="044628E2" w14:textId="77777777" w:rsidTr="00F7658B">
              <w:trPr>
                <w:trHeight w:val="300"/>
              </w:trPr>
              <w:tc>
                <w:tcPr>
                  <w:tcW w:w="370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hideMark/>
                </w:tcPr>
                <w:p w14:paraId="02741F82" w14:textId="77777777" w:rsidR="00B359D7" w:rsidRPr="00121285" w:rsidRDefault="00B359D7" w:rsidP="00F7658B">
                  <w:pPr>
                    <w:rPr>
                      <w:rFonts w:cs="Arial"/>
                      <w:sz w:val="16"/>
                      <w:szCs w:val="16"/>
                      <w:lang w:eastAsia="sr-Latn-RS"/>
                    </w:rPr>
                  </w:pPr>
                  <w:r w:rsidRPr="00121285">
                    <w:rPr>
                      <w:rFonts w:cs="Arial"/>
                      <w:sz w:val="16"/>
                      <w:szCs w:val="16"/>
                      <w:lang w:eastAsia="sr-Latn-RS"/>
                    </w:rPr>
                    <w:t>Број портова</w:t>
                  </w:r>
                </w:p>
              </w:tc>
              <w:tc>
                <w:tcPr>
                  <w:tcW w:w="11056" w:type="dxa"/>
                  <w:tcBorders>
                    <w:top w:val="nil"/>
                    <w:left w:val="nil"/>
                    <w:bottom w:val="nil"/>
                    <w:right w:val="single" w:sz="8" w:space="0" w:color="auto"/>
                  </w:tcBorders>
                  <w:shd w:val="clear" w:color="auto" w:fill="C6D9F1" w:themeFill="text2" w:themeFillTint="33"/>
                  <w:vAlign w:val="center"/>
                  <w:hideMark/>
                </w:tcPr>
                <w:p w14:paraId="3BE967F6" w14:textId="77777777" w:rsidR="00B359D7" w:rsidRPr="00121285" w:rsidRDefault="00B359D7" w:rsidP="00F7658B">
                  <w:pPr>
                    <w:rPr>
                      <w:rFonts w:cs="Arial"/>
                      <w:sz w:val="16"/>
                      <w:szCs w:val="16"/>
                      <w:lang w:eastAsia="sr-Latn-RS"/>
                    </w:rPr>
                  </w:pPr>
                  <w:r w:rsidRPr="00121285">
                    <w:rPr>
                      <w:rFonts w:cs="Arial"/>
                      <w:sz w:val="16"/>
                      <w:szCs w:val="16"/>
                      <w:lang w:eastAsia="sr-Latn-RS"/>
                    </w:rPr>
                    <w:t xml:space="preserve">мин. 48х 10/100/1000 BaseT порта (RJ-45), 2х SFP+ базирана 10 GE </w:t>
                  </w:r>
                  <w:r w:rsidRPr="00121285">
                    <w:rPr>
                      <w:rFonts w:cs="Arial"/>
                      <w:i/>
                      <w:iCs/>
                      <w:sz w:val="16"/>
                      <w:szCs w:val="16"/>
                      <w:lang w:eastAsia="sr-Latn-RS"/>
                    </w:rPr>
                    <w:t>uplink</w:t>
                  </w:r>
                  <w:r w:rsidRPr="00121285">
                    <w:rPr>
                      <w:rFonts w:cs="Arial"/>
                      <w:sz w:val="16"/>
                      <w:szCs w:val="16"/>
                      <w:lang w:eastAsia="sr-Latn-RS"/>
                    </w:rPr>
                    <w:t xml:space="preserve"> слота, подршка за стековање</w:t>
                  </w:r>
                </w:p>
              </w:tc>
            </w:tr>
            <w:tr w:rsidR="00B359D7" w:rsidRPr="00121285" w14:paraId="47ED2D1D" w14:textId="77777777" w:rsidTr="00F7658B">
              <w:trPr>
                <w:trHeight w:val="300"/>
              </w:trPr>
              <w:tc>
                <w:tcPr>
                  <w:tcW w:w="3705" w:type="dxa"/>
                  <w:tcBorders>
                    <w:top w:val="nil"/>
                    <w:left w:val="single" w:sz="8" w:space="0" w:color="auto"/>
                    <w:bottom w:val="single" w:sz="4" w:space="0" w:color="auto"/>
                    <w:right w:val="single" w:sz="4" w:space="0" w:color="auto"/>
                  </w:tcBorders>
                  <w:shd w:val="clear" w:color="auto" w:fill="C6D9F1" w:themeFill="text2" w:themeFillTint="33"/>
                  <w:vAlign w:val="center"/>
                  <w:hideMark/>
                </w:tcPr>
                <w:p w14:paraId="129B086C" w14:textId="77777777" w:rsidR="00B359D7" w:rsidRPr="00121285" w:rsidRDefault="00B359D7" w:rsidP="00F7658B">
                  <w:pPr>
                    <w:rPr>
                      <w:rFonts w:cs="Arial"/>
                      <w:sz w:val="16"/>
                      <w:szCs w:val="16"/>
                      <w:lang w:eastAsia="sr-Latn-RS"/>
                    </w:rPr>
                  </w:pPr>
                  <w:r w:rsidRPr="00121285">
                    <w:rPr>
                      <w:rFonts w:cs="Arial"/>
                      <w:sz w:val="16"/>
                      <w:szCs w:val="16"/>
                      <w:lang w:eastAsia="sr-Latn-RS"/>
                    </w:rPr>
                    <w:t>Висина</w:t>
                  </w:r>
                </w:p>
              </w:tc>
              <w:tc>
                <w:tcPr>
                  <w:tcW w:w="11056" w:type="dxa"/>
                  <w:tcBorders>
                    <w:top w:val="single" w:sz="4" w:space="0" w:color="auto"/>
                    <w:left w:val="nil"/>
                    <w:bottom w:val="single" w:sz="4" w:space="0" w:color="auto"/>
                    <w:right w:val="single" w:sz="8" w:space="0" w:color="auto"/>
                  </w:tcBorders>
                  <w:shd w:val="clear" w:color="auto" w:fill="C6D9F1" w:themeFill="text2" w:themeFillTint="33"/>
                  <w:vAlign w:val="center"/>
                  <w:hideMark/>
                </w:tcPr>
                <w:p w14:paraId="609ED20D" w14:textId="77777777" w:rsidR="00B359D7" w:rsidRPr="00121285" w:rsidRDefault="00B359D7" w:rsidP="00F7658B">
                  <w:pPr>
                    <w:rPr>
                      <w:rFonts w:cs="Arial"/>
                      <w:sz w:val="16"/>
                      <w:szCs w:val="16"/>
                      <w:lang w:eastAsia="sr-Latn-RS"/>
                    </w:rPr>
                  </w:pPr>
                  <w:r w:rsidRPr="00121285">
                    <w:rPr>
                      <w:rFonts w:cs="Arial"/>
                      <w:sz w:val="16"/>
                      <w:szCs w:val="16"/>
                      <w:lang w:eastAsia="sr-Latn-RS"/>
                    </w:rPr>
                    <w:t>мах. 1U</w:t>
                  </w:r>
                </w:p>
              </w:tc>
            </w:tr>
            <w:tr w:rsidR="00B359D7" w:rsidRPr="00121285" w14:paraId="30D97999" w14:textId="77777777" w:rsidTr="00F7658B">
              <w:trPr>
                <w:trHeight w:val="300"/>
              </w:trPr>
              <w:tc>
                <w:tcPr>
                  <w:tcW w:w="3705" w:type="dxa"/>
                  <w:tcBorders>
                    <w:top w:val="nil"/>
                    <w:left w:val="single" w:sz="8" w:space="0" w:color="auto"/>
                    <w:bottom w:val="single" w:sz="4" w:space="0" w:color="auto"/>
                    <w:right w:val="single" w:sz="4" w:space="0" w:color="auto"/>
                  </w:tcBorders>
                  <w:shd w:val="clear" w:color="auto" w:fill="C6D9F1" w:themeFill="text2" w:themeFillTint="33"/>
                  <w:vAlign w:val="center"/>
                  <w:hideMark/>
                </w:tcPr>
                <w:p w14:paraId="70E89D0E" w14:textId="77777777" w:rsidR="00B359D7" w:rsidRPr="00121285" w:rsidRDefault="00B359D7" w:rsidP="00F7658B">
                  <w:pPr>
                    <w:rPr>
                      <w:rFonts w:cs="Arial"/>
                      <w:sz w:val="16"/>
                      <w:szCs w:val="16"/>
                      <w:lang w:eastAsia="sr-Latn-RS"/>
                    </w:rPr>
                  </w:pPr>
                  <w:r w:rsidRPr="00121285">
                    <w:rPr>
                      <w:rFonts w:cs="Arial"/>
                      <w:sz w:val="16"/>
                      <w:szCs w:val="16"/>
                      <w:lang w:eastAsia="sr-Latn-RS"/>
                    </w:rPr>
                    <w:t>Напајање</w:t>
                  </w:r>
                </w:p>
              </w:tc>
              <w:tc>
                <w:tcPr>
                  <w:tcW w:w="11056" w:type="dxa"/>
                  <w:tcBorders>
                    <w:top w:val="nil"/>
                    <w:left w:val="nil"/>
                    <w:bottom w:val="single" w:sz="4" w:space="0" w:color="auto"/>
                    <w:right w:val="single" w:sz="8" w:space="0" w:color="auto"/>
                  </w:tcBorders>
                  <w:shd w:val="clear" w:color="auto" w:fill="C6D9F1" w:themeFill="text2" w:themeFillTint="33"/>
                  <w:vAlign w:val="center"/>
                  <w:hideMark/>
                </w:tcPr>
                <w:p w14:paraId="26DE1507" w14:textId="77777777" w:rsidR="00B359D7" w:rsidRPr="00121285" w:rsidRDefault="00B359D7" w:rsidP="00F7658B">
                  <w:pPr>
                    <w:rPr>
                      <w:rFonts w:cs="Arial"/>
                      <w:sz w:val="16"/>
                      <w:szCs w:val="16"/>
                      <w:lang w:eastAsia="sr-Latn-RS"/>
                    </w:rPr>
                  </w:pPr>
                  <w:r w:rsidRPr="00121285">
                    <w:rPr>
                      <w:rFonts w:cs="Arial"/>
                      <w:sz w:val="16"/>
                      <w:szCs w:val="16"/>
                      <w:lang w:eastAsia="sr-Latn-RS"/>
                    </w:rPr>
                    <w:t>Уређај мора да буде опремљен AC напајањем, са улазним напоном од 220V</w:t>
                  </w:r>
                </w:p>
              </w:tc>
            </w:tr>
            <w:tr w:rsidR="00B359D7" w:rsidRPr="00121285" w14:paraId="0B1DCB35" w14:textId="77777777" w:rsidTr="00F7658B">
              <w:trPr>
                <w:trHeight w:val="300"/>
              </w:trPr>
              <w:tc>
                <w:tcPr>
                  <w:tcW w:w="3705" w:type="dxa"/>
                  <w:tcBorders>
                    <w:top w:val="nil"/>
                    <w:left w:val="single" w:sz="8" w:space="0" w:color="auto"/>
                    <w:bottom w:val="single" w:sz="4" w:space="0" w:color="auto"/>
                    <w:right w:val="single" w:sz="4" w:space="0" w:color="auto"/>
                  </w:tcBorders>
                  <w:shd w:val="clear" w:color="auto" w:fill="C6D9F1" w:themeFill="text2" w:themeFillTint="33"/>
                  <w:vAlign w:val="center"/>
                  <w:hideMark/>
                </w:tcPr>
                <w:p w14:paraId="221AA412" w14:textId="77777777" w:rsidR="00B359D7" w:rsidRPr="00121285" w:rsidRDefault="00B359D7" w:rsidP="00F7658B">
                  <w:pPr>
                    <w:rPr>
                      <w:rFonts w:cs="Arial"/>
                      <w:i/>
                      <w:iCs/>
                      <w:sz w:val="16"/>
                      <w:szCs w:val="16"/>
                      <w:lang w:eastAsia="sr-Latn-RS"/>
                    </w:rPr>
                  </w:pPr>
                  <w:r w:rsidRPr="00121285">
                    <w:rPr>
                      <w:rFonts w:cs="Arial"/>
                      <w:i/>
                      <w:iCs/>
                      <w:sz w:val="16"/>
                      <w:szCs w:val="16"/>
                      <w:lang w:eastAsia="sr-Latn-RS"/>
                    </w:rPr>
                    <w:t>Switching bandwidth</w:t>
                  </w:r>
                </w:p>
              </w:tc>
              <w:tc>
                <w:tcPr>
                  <w:tcW w:w="11056" w:type="dxa"/>
                  <w:tcBorders>
                    <w:top w:val="nil"/>
                    <w:left w:val="nil"/>
                    <w:bottom w:val="single" w:sz="4" w:space="0" w:color="auto"/>
                    <w:right w:val="single" w:sz="8" w:space="0" w:color="auto"/>
                  </w:tcBorders>
                  <w:shd w:val="clear" w:color="auto" w:fill="C6D9F1" w:themeFill="text2" w:themeFillTint="33"/>
                  <w:vAlign w:val="center"/>
                  <w:hideMark/>
                </w:tcPr>
                <w:p w14:paraId="731516EF" w14:textId="77777777" w:rsidR="00B359D7" w:rsidRPr="00121285" w:rsidRDefault="00B359D7" w:rsidP="00F7658B">
                  <w:pPr>
                    <w:rPr>
                      <w:rFonts w:cs="Arial"/>
                      <w:sz w:val="16"/>
                      <w:szCs w:val="16"/>
                      <w:lang w:eastAsia="sr-Latn-RS"/>
                    </w:rPr>
                  </w:pPr>
                  <w:r w:rsidRPr="00121285">
                    <w:rPr>
                      <w:rFonts w:cs="Arial"/>
                      <w:sz w:val="16"/>
                      <w:szCs w:val="16"/>
                      <w:lang w:eastAsia="sr-Latn-RS"/>
                    </w:rPr>
                    <w:t>мин. 216Gbps switching пропусност</w:t>
                  </w:r>
                </w:p>
              </w:tc>
            </w:tr>
            <w:tr w:rsidR="00B359D7" w:rsidRPr="00121285" w14:paraId="2610C466" w14:textId="77777777" w:rsidTr="00F7658B">
              <w:trPr>
                <w:trHeight w:val="300"/>
              </w:trPr>
              <w:tc>
                <w:tcPr>
                  <w:tcW w:w="3705" w:type="dxa"/>
                  <w:tcBorders>
                    <w:top w:val="nil"/>
                    <w:left w:val="single" w:sz="8" w:space="0" w:color="auto"/>
                    <w:bottom w:val="single" w:sz="4" w:space="0" w:color="auto"/>
                    <w:right w:val="single" w:sz="4" w:space="0" w:color="auto"/>
                  </w:tcBorders>
                  <w:shd w:val="clear" w:color="auto" w:fill="C6D9F1" w:themeFill="text2" w:themeFillTint="33"/>
                  <w:vAlign w:val="center"/>
                  <w:hideMark/>
                </w:tcPr>
                <w:p w14:paraId="110977D0" w14:textId="77777777" w:rsidR="00B359D7" w:rsidRPr="00121285" w:rsidRDefault="00B359D7" w:rsidP="00F7658B">
                  <w:pPr>
                    <w:rPr>
                      <w:rFonts w:cs="Arial"/>
                      <w:i/>
                      <w:iCs/>
                      <w:sz w:val="16"/>
                      <w:szCs w:val="16"/>
                      <w:lang w:eastAsia="sr-Latn-RS"/>
                    </w:rPr>
                  </w:pPr>
                  <w:r w:rsidRPr="00121285">
                    <w:rPr>
                      <w:rFonts w:cs="Arial"/>
                      <w:i/>
                      <w:iCs/>
                      <w:sz w:val="16"/>
                      <w:szCs w:val="16"/>
                      <w:lang w:eastAsia="sr-Latn-RS"/>
                    </w:rPr>
                    <w:t xml:space="preserve">Forwarding </w:t>
                  </w:r>
                  <w:r w:rsidRPr="00121285">
                    <w:rPr>
                      <w:rFonts w:cs="Arial"/>
                      <w:sz w:val="16"/>
                      <w:szCs w:val="16"/>
                      <w:lang w:eastAsia="sr-Latn-RS"/>
                    </w:rPr>
                    <w:t>перформансе</w:t>
                  </w:r>
                </w:p>
              </w:tc>
              <w:tc>
                <w:tcPr>
                  <w:tcW w:w="11056" w:type="dxa"/>
                  <w:tcBorders>
                    <w:top w:val="nil"/>
                    <w:left w:val="nil"/>
                    <w:bottom w:val="single" w:sz="4" w:space="0" w:color="auto"/>
                    <w:right w:val="single" w:sz="8" w:space="0" w:color="auto"/>
                  </w:tcBorders>
                  <w:shd w:val="clear" w:color="auto" w:fill="C6D9F1" w:themeFill="text2" w:themeFillTint="33"/>
                  <w:vAlign w:val="center"/>
                  <w:hideMark/>
                </w:tcPr>
                <w:p w14:paraId="33462BF2" w14:textId="77777777" w:rsidR="00B359D7" w:rsidRPr="00121285" w:rsidRDefault="00B359D7" w:rsidP="00F7658B">
                  <w:pPr>
                    <w:rPr>
                      <w:rFonts w:cs="Arial"/>
                      <w:sz w:val="16"/>
                      <w:szCs w:val="16"/>
                      <w:lang w:eastAsia="sr-Latn-RS"/>
                    </w:rPr>
                  </w:pPr>
                  <w:r w:rsidRPr="00121285">
                    <w:rPr>
                      <w:rFonts w:cs="Arial"/>
                      <w:sz w:val="16"/>
                      <w:szCs w:val="16"/>
                      <w:lang w:eastAsia="sr-Latn-RS"/>
                    </w:rPr>
                    <w:t>Брзина прослеђивања од мин. 130.9 Mpps (базирано на пакетима величине 64 бајта)</w:t>
                  </w:r>
                </w:p>
              </w:tc>
            </w:tr>
            <w:tr w:rsidR="00B359D7" w:rsidRPr="00121285" w14:paraId="1772A821" w14:textId="77777777" w:rsidTr="00F7658B">
              <w:trPr>
                <w:trHeight w:val="300"/>
              </w:trPr>
              <w:tc>
                <w:tcPr>
                  <w:tcW w:w="3705" w:type="dxa"/>
                  <w:tcBorders>
                    <w:top w:val="nil"/>
                    <w:left w:val="single" w:sz="8" w:space="0" w:color="auto"/>
                    <w:bottom w:val="single" w:sz="4" w:space="0" w:color="auto"/>
                    <w:right w:val="single" w:sz="4" w:space="0" w:color="auto"/>
                  </w:tcBorders>
                  <w:shd w:val="clear" w:color="auto" w:fill="C6D9F1" w:themeFill="text2" w:themeFillTint="33"/>
                  <w:vAlign w:val="center"/>
                  <w:hideMark/>
                </w:tcPr>
                <w:p w14:paraId="6C4B3C97" w14:textId="77777777" w:rsidR="00B359D7" w:rsidRPr="00121285" w:rsidRDefault="00B359D7" w:rsidP="00F7658B">
                  <w:pPr>
                    <w:rPr>
                      <w:rFonts w:cs="Arial"/>
                      <w:sz w:val="16"/>
                      <w:szCs w:val="16"/>
                      <w:lang w:eastAsia="sr-Latn-RS"/>
                    </w:rPr>
                  </w:pPr>
                  <w:r w:rsidRPr="00121285">
                    <w:rPr>
                      <w:rFonts w:cs="Arial"/>
                      <w:sz w:val="16"/>
                      <w:szCs w:val="16"/>
                      <w:lang w:eastAsia="sr-Latn-RS"/>
                    </w:rPr>
                    <w:t>Меморија</w:t>
                  </w:r>
                </w:p>
              </w:tc>
              <w:tc>
                <w:tcPr>
                  <w:tcW w:w="11056" w:type="dxa"/>
                  <w:tcBorders>
                    <w:top w:val="nil"/>
                    <w:left w:val="nil"/>
                    <w:bottom w:val="single" w:sz="4" w:space="0" w:color="auto"/>
                    <w:right w:val="single" w:sz="8" w:space="0" w:color="auto"/>
                  </w:tcBorders>
                  <w:shd w:val="clear" w:color="auto" w:fill="C6D9F1" w:themeFill="text2" w:themeFillTint="33"/>
                  <w:vAlign w:val="center"/>
                  <w:hideMark/>
                </w:tcPr>
                <w:p w14:paraId="1D606E42" w14:textId="77777777" w:rsidR="00B359D7" w:rsidRPr="00121285" w:rsidRDefault="00B359D7" w:rsidP="00F7658B">
                  <w:pPr>
                    <w:rPr>
                      <w:rFonts w:cs="Arial"/>
                      <w:sz w:val="16"/>
                      <w:szCs w:val="16"/>
                      <w:lang w:eastAsia="sr-Latn-RS"/>
                    </w:rPr>
                  </w:pPr>
                  <w:r w:rsidRPr="00121285">
                    <w:rPr>
                      <w:rFonts w:cs="Arial"/>
                      <w:sz w:val="16"/>
                      <w:szCs w:val="16"/>
                      <w:lang w:eastAsia="sr-Latn-RS"/>
                    </w:rPr>
                    <w:t>мин. 512 MB DRAM И 128MB flash меморије</w:t>
                  </w:r>
                </w:p>
              </w:tc>
            </w:tr>
            <w:tr w:rsidR="00B359D7" w:rsidRPr="00121285" w14:paraId="66A8270C" w14:textId="77777777" w:rsidTr="00F7658B">
              <w:trPr>
                <w:trHeight w:val="300"/>
              </w:trPr>
              <w:tc>
                <w:tcPr>
                  <w:tcW w:w="3705" w:type="dxa"/>
                  <w:tcBorders>
                    <w:top w:val="nil"/>
                    <w:left w:val="single" w:sz="8" w:space="0" w:color="auto"/>
                    <w:bottom w:val="single" w:sz="4" w:space="0" w:color="auto"/>
                    <w:right w:val="single" w:sz="4" w:space="0" w:color="auto"/>
                  </w:tcBorders>
                  <w:shd w:val="clear" w:color="auto" w:fill="C6D9F1" w:themeFill="text2" w:themeFillTint="33"/>
                  <w:vAlign w:val="center"/>
                  <w:hideMark/>
                </w:tcPr>
                <w:p w14:paraId="24A8BEC6" w14:textId="77777777" w:rsidR="00B359D7" w:rsidRPr="00121285" w:rsidRDefault="00B359D7" w:rsidP="00F7658B">
                  <w:pPr>
                    <w:rPr>
                      <w:rFonts w:cs="Arial"/>
                      <w:sz w:val="16"/>
                      <w:szCs w:val="16"/>
                      <w:lang w:eastAsia="sr-Latn-RS"/>
                    </w:rPr>
                  </w:pPr>
                  <w:r w:rsidRPr="00121285">
                    <w:rPr>
                      <w:rFonts w:cs="Arial"/>
                      <w:sz w:val="16"/>
                      <w:szCs w:val="16"/>
                      <w:lang w:eastAsia="sr-Latn-RS"/>
                    </w:rPr>
                    <w:t>Подршка за VLAN-ове</w:t>
                  </w:r>
                </w:p>
              </w:tc>
              <w:tc>
                <w:tcPr>
                  <w:tcW w:w="11056" w:type="dxa"/>
                  <w:tcBorders>
                    <w:top w:val="nil"/>
                    <w:left w:val="nil"/>
                    <w:bottom w:val="single" w:sz="4" w:space="0" w:color="auto"/>
                    <w:right w:val="single" w:sz="8" w:space="0" w:color="auto"/>
                  </w:tcBorders>
                  <w:shd w:val="clear" w:color="auto" w:fill="C6D9F1" w:themeFill="text2" w:themeFillTint="33"/>
                  <w:vAlign w:val="center"/>
                  <w:hideMark/>
                </w:tcPr>
                <w:p w14:paraId="78AB8206" w14:textId="77777777" w:rsidR="00B359D7" w:rsidRPr="00121285" w:rsidRDefault="00B359D7" w:rsidP="00F7658B">
                  <w:pPr>
                    <w:rPr>
                      <w:rFonts w:cs="Arial"/>
                      <w:sz w:val="16"/>
                      <w:szCs w:val="16"/>
                      <w:lang w:eastAsia="sr-Latn-RS"/>
                    </w:rPr>
                  </w:pPr>
                  <w:r w:rsidRPr="00121285">
                    <w:rPr>
                      <w:rFonts w:cs="Arial"/>
                      <w:sz w:val="16"/>
                      <w:szCs w:val="16"/>
                      <w:lang w:eastAsia="sr-Latn-RS"/>
                    </w:rPr>
                    <w:t>мин. 1023 VLAN-ова и 4096 VLAN ID-ева</w:t>
                  </w:r>
                </w:p>
              </w:tc>
            </w:tr>
            <w:tr w:rsidR="00B359D7" w:rsidRPr="00121285" w14:paraId="1F104F90" w14:textId="77777777" w:rsidTr="00F7658B">
              <w:trPr>
                <w:trHeight w:val="1801"/>
              </w:trPr>
              <w:tc>
                <w:tcPr>
                  <w:tcW w:w="3705" w:type="dxa"/>
                  <w:tcBorders>
                    <w:top w:val="nil"/>
                    <w:left w:val="single" w:sz="8" w:space="0" w:color="auto"/>
                    <w:bottom w:val="single" w:sz="4" w:space="0" w:color="auto"/>
                    <w:right w:val="single" w:sz="4" w:space="0" w:color="auto"/>
                  </w:tcBorders>
                  <w:shd w:val="clear" w:color="auto" w:fill="C6D9F1" w:themeFill="text2" w:themeFillTint="33"/>
                  <w:vAlign w:val="center"/>
                  <w:hideMark/>
                </w:tcPr>
                <w:p w14:paraId="5BEEF5C3" w14:textId="77777777" w:rsidR="00B359D7" w:rsidRPr="00121285" w:rsidRDefault="00B359D7" w:rsidP="00F7658B">
                  <w:pPr>
                    <w:rPr>
                      <w:rFonts w:cs="Arial"/>
                      <w:sz w:val="16"/>
                      <w:szCs w:val="16"/>
                      <w:lang w:eastAsia="sr-Latn-RS"/>
                    </w:rPr>
                  </w:pPr>
                  <w:r w:rsidRPr="00121285">
                    <w:rPr>
                      <w:rFonts w:cs="Arial"/>
                      <w:sz w:val="16"/>
                      <w:szCs w:val="16"/>
                      <w:lang w:eastAsia="sr-Latn-RS"/>
                    </w:rPr>
                    <w:t>Напредне функције</w:t>
                  </w:r>
                </w:p>
              </w:tc>
              <w:tc>
                <w:tcPr>
                  <w:tcW w:w="11056" w:type="dxa"/>
                  <w:tcBorders>
                    <w:top w:val="nil"/>
                    <w:left w:val="nil"/>
                    <w:bottom w:val="single" w:sz="4" w:space="0" w:color="auto"/>
                    <w:right w:val="single" w:sz="8" w:space="0" w:color="auto"/>
                  </w:tcBorders>
                  <w:shd w:val="clear" w:color="auto" w:fill="C6D9F1" w:themeFill="text2" w:themeFillTint="33"/>
                  <w:vAlign w:val="center"/>
                  <w:hideMark/>
                </w:tcPr>
                <w:p w14:paraId="79572416" w14:textId="77777777" w:rsidR="00B359D7" w:rsidRPr="00121285" w:rsidRDefault="00B359D7" w:rsidP="00F7658B">
                  <w:pPr>
                    <w:jc w:val="left"/>
                    <w:rPr>
                      <w:rFonts w:cs="Arial"/>
                      <w:sz w:val="16"/>
                      <w:szCs w:val="16"/>
                      <w:lang w:eastAsia="sr-Latn-RS"/>
                    </w:rPr>
                  </w:pPr>
                  <w:r w:rsidRPr="00121285">
                    <w:rPr>
                      <w:rFonts w:cs="Arial"/>
                      <w:sz w:val="16"/>
                      <w:szCs w:val="16"/>
                      <w:lang w:eastAsia="sr-Latn-RS"/>
                    </w:rPr>
                    <w:t>- Подршка за broadcast, multicast и storm контролу по порту</w:t>
                  </w:r>
                  <w:r w:rsidRPr="00121285">
                    <w:rPr>
                      <w:rFonts w:cs="Arial"/>
                      <w:sz w:val="16"/>
                      <w:szCs w:val="16"/>
                      <w:lang w:eastAsia="sr-Latn-RS"/>
                    </w:rPr>
                    <w:br/>
                    <w:t>- Покдршка за стандарде 802.3ad, 802.1x, 802.1x Monitor Mode, RADIUS Change of Authorization, IEEE 802.3az EEE</w:t>
                  </w:r>
                  <w:r w:rsidRPr="00121285">
                    <w:rPr>
                      <w:rFonts w:cs="Arial"/>
                      <w:sz w:val="16"/>
                      <w:szCs w:val="16"/>
                      <w:lang w:eastAsia="sr-Latn-RS"/>
                    </w:rPr>
                    <w:br/>
                    <w:t>- Подршка за 802.1p CoS и класификацију по DSCP polju</w:t>
                  </w:r>
                  <w:r w:rsidRPr="00121285">
                    <w:rPr>
                      <w:rFonts w:cs="Arial"/>
                      <w:sz w:val="16"/>
                      <w:szCs w:val="16"/>
                      <w:lang w:eastAsia="sr-Latn-RS"/>
                    </w:rPr>
                    <w:br/>
                    <w:t>- Подршка за ограничавање брзине базирано на изворишној и циљној IP адреси, изворишној и циљној MAC адреси, TCP и UDP информацијама на нивоу 4 или било којој комбинацији ових поља</w:t>
                  </w:r>
                  <w:r w:rsidRPr="00121285">
                    <w:rPr>
                      <w:rFonts w:cs="Arial"/>
                      <w:sz w:val="16"/>
                      <w:szCs w:val="16"/>
                      <w:lang w:eastAsia="sr-Latn-RS"/>
                    </w:rPr>
                    <w:br/>
                    <w:t>-Подршка за DHCP Snooping (конзистентно мапирање IP на MAC адресе и лимитирање количине DHCP саобраћаја на свич портовима), контрола и филтрирање IP саобраћаја по порту на основу DHCP или статички додељених изворишних IP адреса</w:t>
                  </w:r>
                  <w:r w:rsidRPr="00121285">
                    <w:rPr>
                      <w:rFonts w:cs="Arial"/>
                      <w:sz w:val="16"/>
                      <w:szCs w:val="16"/>
                      <w:lang w:eastAsia="sr-Latn-RS"/>
                    </w:rPr>
                    <w:br/>
                    <w:t>- Подршка за динамичку ARP инспекцију, листе за контролу приступа по порту</w:t>
                  </w:r>
                  <w:r w:rsidRPr="00121285">
                    <w:rPr>
                      <w:rFonts w:cs="Arial"/>
                      <w:sz w:val="16"/>
                      <w:szCs w:val="16"/>
                      <w:lang w:eastAsia="sr-Latn-RS"/>
                    </w:rPr>
                    <w:br/>
                    <w:t>- Подршка за SSH, RMON, SNMPv3 и telnet протоколе</w:t>
                  </w:r>
                </w:p>
              </w:tc>
            </w:tr>
            <w:tr w:rsidR="00B359D7" w:rsidRPr="00121285" w14:paraId="6FF50973" w14:textId="77777777" w:rsidTr="00F7658B">
              <w:trPr>
                <w:trHeight w:val="300"/>
              </w:trPr>
              <w:tc>
                <w:tcPr>
                  <w:tcW w:w="3705" w:type="dxa"/>
                  <w:tcBorders>
                    <w:top w:val="nil"/>
                    <w:left w:val="single" w:sz="8" w:space="0" w:color="auto"/>
                    <w:bottom w:val="single" w:sz="4" w:space="0" w:color="auto"/>
                    <w:right w:val="single" w:sz="4" w:space="0" w:color="auto"/>
                  </w:tcBorders>
                  <w:shd w:val="clear" w:color="auto" w:fill="C6D9F1" w:themeFill="text2" w:themeFillTint="33"/>
                  <w:vAlign w:val="center"/>
                  <w:hideMark/>
                </w:tcPr>
                <w:p w14:paraId="4FC90C9F" w14:textId="77777777" w:rsidR="00B359D7" w:rsidRPr="00121285" w:rsidRDefault="00B359D7" w:rsidP="00F7658B">
                  <w:pPr>
                    <w:rPr>
                      <w:rFonts w:cs="Arial"/>
                      <w:sz w:val="16"/>
                      <w:szCs w:val="16"/>
                      <w:lang w:eastAsia="sr-Latn-RS"/>
                    </w:rPr>
                  </w:pPr>
                  <w:r w:rsidRPr="00121285">
                    <w:rPr>
                      <w:rFonts w:cs="Arial"/>
                      <w:sz w:val="16"/>
                      <w:szCs w:val="16"/>
                      <w:lang w:eastAsia="sr-Latn-RS"/>
                    </w:rPr>
                    <w:t>Додатни модули уз уређај</w:t>
                  </w:r>
                </w:p>
              </w:tc>
              <w:tc>
                <w:tcPr>
                  <w:tcW w:w="11056" w:type="dxa"/>
                  <w:tcBorders>
                    <w:top w:val="nil"/>
                    <w:left w:val="nil"/>
                    <w:bottom w:val="single" w:sz="4" w:space="0" w:color="auto"/>
                    <w:right w:val="single" w:sz="8" w:space="0" w:color="auto"/>
                  </w:tcBorders>
                  <w:shd w:val="clear" w:color="auto" w:fill="C6D9F1" w:themeFill="text2" w:themeFillTint="33"/>
                  <w:vAlign w:val="center"/>
                  <w:hideMark/>
                </w:tcPr>
                <w:p w14:paraId="6EF60A46" w14:textId="77777777" w:rsidR="00B359D7" w:rsidRPr="00121285" w:rsidRDefault="00B359D7" w:rsidP="00F7658B">
                  <w:pPr>
                    <w:rPr>
                      <w:rFonts w:cs="Arial"/>
                      <w:sz w:val="16"/>
                      <w:szCs w:val="16"/>
                      <w:lang w:eastAsia="sr-Latn-RS"/>
                    </w:rPr>
                  </w:pPr>
                  <w:r w:rsidRPr="00121285">
                    <w:rPr>
                      <w:rFonts w:cs="Arial"/>
                      <w:sz w:val="16"/>
                      <w:szCs w:val="16"/>
                      <w:lang w:eastAsia="sr-Latn-RS"/>
                    </w:rPr>
                    <w:t>Уз сваки свич потребно је испоручити и адекватан модул за стековање и стекинг каблове дужине мин. 0,5м</w:t>
                  </w:r>
                </w:p>
              </w:tc>
            </w:tr>
            <w:tr w:rsidR="00B359D7" w:rsidRPr="00121285" w14:paraId="4F3FF782" w14:textId="77777777" w:rsidTr="00F7658B">
              <w:trPr>
                <w:trHeight w:val="315"/>
              </w:trPr>
              <w:tc>
                <w:tcPr>
                  <w:tcW w:w="3705" w:type="dxa"/>
                  <w:tcBorders>
                    <w:top w:val="nil"/>
                    <w:left w:val="single" w:sz="8" w:space="0" w:color="auto"/>
                    <w:bottom w:val="single" w:sz="8" w:space="0" w:color="auto"/>
                    <w:right w:val="single" w:sz="4" w:space="0" w:color="auto"/>
                  </w:tcBorders>
                  <w:shd w:val="clear" w:color="auto" w:fill="C6D9F1" w:themeFill="text2" w:themeFillTint="33"/>
                  <w:vAlign w:val="center"/>
                  <w:hideMark/>
                </w:tcPr>
                <w:p w14:paraId="267881E1" w14:textId="77777777" w:rsidR="00B359D7" w:rsidRPr="00121285" w:rsidRDefault="00B359D7" w:rsidP="00F7658B">
                  <w:pPr>
                    <w:rPr>
                      <w:rFonts w:cs="Arial"/>
                      <w:sz w:val="16"/>
                      <w:szCs w:val="16"/>
                      <w:lang w:eastAsia="sr-Latn-RS"/>
                    </w:rPr>
                  </w:pPr>
                  <w:r w:rsidRPr="00121285">
                    <w:rPr>
                      <w:rFonts w:cs="Arial"/>
                      <w:sz w:val="16"/>
                      <w:szCs w:val="16"/>
                      <w:lang w:eastAsia="sr-Latn-RS"/>
                    </w:rPr>
                    <w:t xml:space="preserve">Гаранција </w:t>
                  </w:r>
                </w:p>
              </w:tc>
              <w:tc>
                <w:tcPr>
                  <w:tcW w:w="11056" w:type="dxa"/>
                  <w:tcBorders>
                    <w:top w:val="nil"/>
                    <w:left w:val="nil"/>
                    <w:bottom w:val="single" w:sz="8" w:space="0" w:color="auto"/>
                    <w:right w:val="single" w:sz="8" w:space="0" w:color="auto"/>
                  </w:tcBorders>
                  <w:shd w:val="clear" w:color="auto" w:fill="C6D9F1" w:themeFill="text2" w:themeFillTint="33"/>
                  <w:vAlign w:val="center"/>
                  <w:hideMark/>
                </w:tcPr>
                <w:p w14:paraId="781B6D60" w14:textId="77777777" w:rsidR="00B359D7" w:rsidRPr="00121285" w:rsidRDefault="00B359D7" w:rsidP="00F7658B">
                  <w:pPr>
                    <w:rPr>
                      <w:rFonts w:cs="Arial"/>
                      <w:sz w:val="16"/>
                      <w:szCs w:val="16"/>
                      <w:lang w:eastAsia="sr-Latn-RS"/>
                    </w:rPr>
                  </w:pPr>
                  <w:r w:rsidRPr="00121285">
                    <w:rPr>
                      <w:rFonts w:cs="Arial"/>
                      <w:sz w:val="16"/>
                      <w:szCs w:val="16"/>
                      <w:lang w:eastAsia="sr-Latn-RS"/>
                    </w:rPr>
                    <w:t>мин. 24 месеца произвођачке гаранције</w:t>
                  </w:r>
                </w:p>
              </w:tc>
            </w:tr>
          </w:tbl>
          <w:p w14:paraId="640704F9" w14:textId="77777777" w:rsidR="00B359D7" w:rsidRDefault="00B359D7" w:rsidP="00F7658B">
            <w:pPr>
              <w:spacing w:before="0"/>
              <w:jc w:val="center"/>
              <w:rPr>
                <w:rFonts w:cs="Arial"/>
                <w:b/>
                <w:bCs/>
                <w:i/>
                <w:iCs/>
                <w:lang w:val="sr-Cyrl-RS"/>
              </w:rPr>
            </w:pPr>
          </w:p>
        </w:tc>
      </w:tr>
      <w:tr w:rsidR="00B359D7" w:rsidRPr="00C7612C" w14:paraId="6274CE49" w14:textId="77777777" w:rsidTr="00F7658B">
        <w:tc>
          <w:tcPr>
            <w:tcW w:w="505" w:type="pct"/>
            <w:shd w:val="clear" w:color="auto" w:fill="C6D9F1" w:themeFill="text2" w:themeFillTint="33"/>
            <w:vAlign w:val="center"/>
          </w:tcPr>
          <w:p w14:paraId="27367F68" w14:textId="77777777" w:rsidR="00B359D7" w:rsidRPr="0088019C" w:rsidRDefault="00B359D7" w:rsidP="00F7658B">
            <w:pPr>
              <w:pStyle w:val="ListParagraph"/>
              <w:numPr>
                <w:ilvl w:val="0"/>
                <w:numId w:val="44"/>
              </w:numPr>
              <w:spacing w:before="0"/>
              <w:ind w:hanging="968"/>
              <w:jc w:val="center"/>
              <w:rPr>
                <w:rFonts w:cs="Arial"/>
                <w:b/>
                <w:color w:val="000000"/>
                <w:lang w:val="sr-Cyrl-RS"/>
              </w:rPr>
            </w:pPr>
          </w:p>
        </w:tc>
        <w:tc>
          <w:tcPr>
            <w:tcW w:w="777" w:type="pct"/>
            <w:tcBorders>
              <w:top w:val="nil"/>
              <w:left w:val="single" w:sz="4" w:space="0" w:color="auto"/>
              <w:bottom w:val="single" w:sz="4" w:space="0" w:color="auto"/>
              <w:right w:val="single" w:sz="4" w:space="0" w:color="auto"/>
            </w:tcBorders>
            <w:shd w:val="clear" w:color="auto" w:fill="C6D9F1" w:themeFill="text2" w:themeFillTint="33"/>
            <w:vAlign w:val="center"/>
          </w:tcPr>
          <w:p w14:paraId="70C275FF" w14:textId="77777777" w:rsidR="00B359D7" w:rsidRPr="0088019C" w:rsidRDefault="00B359D7" w:rsidP="00F7658B">
            <w:pPr>
              <w:spacing w:before="0"/>
              <w:jc w:val="center"/>
              <w:rPr>
                <w:rFonts w:cs="Arial"/>
                <w:b/>
                <w:sz w:val="20"/>
                <w:szCs w:val="20"/>
                <w:highlight w:val="yellow"/>
                <w:lang w:val="sr-Cyrl-RS"/>
              </w:rPr>
            </w:pPr>
            <w:r w:rsidRPr="0088019C">
              <w:rPr>
                <w:rFonts w:cs="Arial"/>
                <w:b/>
                <w:sz w:val="20"/>
                <w:szCs w:val="20"/>
              </w:rPr>
              <w:t xml:space="preserve">Агрегациони свич </w:t>
            </w:r>
          </w:p>
        </w:tc>
        <w:tc>
          <w:tcPr>
            <w:tcW w:w="417" w:type="pct"/>
            <w:tcBorders>
              <w:top w:val="nil"/>
              <w:left w:val="single" w:sz="4" w:space="0" w:color="auto"/>
              <w:bottom w:val="single" w:sz="4" w:space="0" w:color="auto"/>
              <w:right w:val="single" w:sz="8" w:space="0" w:color="auto"/>
            </w:tcBorders>
            <w:shd w:val="clear" w:color="auto" w:fill="C6D9F1" w:themeFill="text2" w:themeFillTint="33"/>
            <w:vAlign w:val="center"/>
          </w:tcPr>
          <w:p w14:paraId="6F35A0D5" w14:textId="77777777" w:rsidR="00B359D7" w:rsidRPr="00C7612C" w:rsidRDefault="00B359D7" w:rsidP="00F7658B">
            <w:pPr>
              <w:spacing w:before="0"/>
              <w:jc w:val="center"/>
              <w:rPr>
                <w:rFonts w:cs="Arial"/>
                <w:color w:val="000000"/>
                <w:lang w:val="sr-Cyrl-RS"/>
              </w:rPr>
            </w:pPr>
            <w:r>
              <w:rPr>
                <w:rFonts w:cs="Arial"/>
                <w:color w:val="000000"/>
                <w:sz w:val="20"/>
                <w:szCs w:val="20"/>
              </w:rPr>
              <w:t>2</w:t>
            </w:r>
          </w:p>
        </w:tc>
        <w:tc>
          <w:tcPr>
            <w:tcW w:w="571" w:type="pct"/>
            <w:shd w:val="clear" w:color="auto" w:fill="auto"/>
          </w:tcPr>
          <w:p w14:paraId="77680C7A" w14:textId="77777777" w:rsidR="00B359D7" w:rsidRPr="00C7612C" w:rsidRDefault="00B359D7" w:rsidP="00F7658B">
            <w:pPr>
              <w:spacing w:before="0"/>
              <w:jc w:val="center"/>
              <w:rPr>
                <w:rFonts w:cs="Arial"/>
                <w:b/>
                <w:bCs/>
                <w:i/>
                <w:iCs/>
                <w:lang w:val="sr-Cyrl-RS"/>
              </w:rPr>
            </w:pPr>
          </w:p>
        </w:tc>
        <w:tc>
          <w:tcPr>
            <w:tcW w:w="623" w:type="pct"/>
            <w:shd w:val="clear" w:color="auto" w:fill="auto"/>
          </w:tcPr>
          <w:p w14:paraId="6DB3A352"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1F8D7C7F"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11EDE9C8" w14:textId="77777777" w:rsidR="00B359D7" w:rsidRPr="00C7612C" w:rsidRDefault="00B359D7" w:rsidP="00F7658B">
            <w:pPr>
              <w:spacing w:before="0"/>
              <w:jc w:val="center"/>
              <w:rPr>
                <w:rFonts w:cs="Arial"/>
                <w:b/>
                <w:bCs/>
                <w:i/>
                <w:iCs/>
                <w:lang w:val="sr-Cyrl-RS"/>
              </w:rPr>
            </w:pPr>
          </w:p>
        </w:tc>
        <w:tc>
          <w:tcPr>
            <w:tcW w:w="765" w:type="pct"/>
            <w:shd w:val="clear" w:color="auto" w:fill="auto"/>
          </w:tcPr>
          <w:p w14:paraId="6F2E68BB" w14:textId="77777777" w:rsidR="00B359D7" w:rsidRDefault="00B359D7" w:rsidP="00F7658B">
            <w:pPr>
              <w:spacing w:before="0"/>
              <w:jc w:val="center"/>
              <w:rPr>
                <w:rFonts w:cs="Arial"/>
                <w:b/>
                <w:bCs/>
                <w:i/>
                <w:iCs/>
                <w:lang w:val="sr-Cyrl-RS"/>
              </w:rPr>
            </w:pPr>
          </w:p>
        </w:tc>
      </w:tr>
      <w:tr w:rsidR="00B359D7" w:rsidRPr="00C7612C" w14:paraId="77F8FC6A" w14:textId="77777777" w:rsidTr="00F7658B">
        <w:tc>
          <w:tcPr>
            <w:tcW w:w="5000" w:type="pct"/>
            <w:gridSpan w:val="8"/>
            <w:shd w:val="clear" w:color="auto" w:fill="auto"/>
            <w:vAlign w:val="center"/>
          </w:tcPr>
          <w:tbl>
            <w:tblPr>
              <w:tblW w:w="14761" w:type="dxa"/>
              <w:tblLook w:val="04A0" w:firstRow="1" w:lastRow="0" w:firstColumn="1" w:lastColumn="0" w:noHBand="0" w:noVBand="1"/>
            </w:tblPr>
            <w:tblGrid>
              <w:gridCol w:w="3705"/>
              <w:gridCol w:w="11056"/>
            </w:tblGrid>
            <w:tr w:rsidR="00B359D7" w:rsidRPr="00872778" w14:paraId="0338A495" w14:textId="77777777" w:rsidTr="00F7658B">
              <w:trPr>
                <w:trHeight w:val="770"/>
              </w:trPr>
              <w:tc>
                <w:tcPr>
                  <w:tcW w:w="3705" w:type="dxa"/>
                  <w:tcBorders>
                    <w:top w:val="single" w:sz="8" w:space="0" w:color="auto"/>
                    <w:left w:val="single" w:sz="8" w:space="0" w:color="auto"/>
                    <w:bottom w:val="nil"/>
                    <w:right w:val="single" w:sz="4" w:space="0" w:color="auto"/>
                  </w:tcBorders>
                  <w:shd w:val="clear" w:color="auto" w:fill="C6D9F1" w:themeFill="text2" w:themeFillTint="33"/>
                  <w:vAlign w:val="center"/>
                  <w:hideMark/>
                </w:tcPr>
                <w:p w14:paraId="361AA634" w14:textId="77777777" w:rsidR="00B359D7" w:rsidRPr="0088019C" w:rsidRDefault="00B359D7" w:rsidP="00F7658B">
                  <w:pPr>
                    <w:rPr>
                      <w:rFonts w:cs="Arial"/>
                      <w:sz w:val="16"/>
                      <w:szCs w:val="16"/>
                      <w:lang w:eastAsia="sr-Latn-RS"/>
                    </w:rPr>
                  </w:pPr>
                  <w:r w:rsidRPr="0088019C">
                    <w:rPr>
                      <w:rFonts w:cs="Arial"/>
                      <w:sz w:val="16"/>
                      <w:szCs w:val="16"/>
                      <w:lang w:eastAsia="sr-Latn-RS"/>
                    </w:rPr>
                    <w:t>Захтеви у погледу димензије и напајања уређаја</w:t>
                  </w:r>
                </w:p>
              </w:tc>
              <w:tc>
                <w:tcPr>
                  <w:tcW w:w="11056" w:type="dxa"/>
                  <w:tcBorders>
                    <w:top w:val="nil"/>
                    <w:left w:val="nil"/>
                    <w:bottom w:val="single" w:sz="4" w:space="0" w:color="auto"/>
                    <w:right w:val="single" w:sz="8" w:space="0" w:color="auto"/>
                  </w:tcBorders>
                  <w:shd w:val="clear" w:color="auto" w:fill="C6D9F1" w:themeFill="text2" w:themeFillTint="33"/>
                  <w:vAlign w:val="center"/>
                  <w:hideMark/>
                </w:tcPr>
                <w:p w14:paraId="3766F102" w14:textId="77777777" w:rsidR="00B359D7" w:rsidRPr="0088019C" w:rsidRDefault="00B359D7" w:rsidP="00F7658B">
                  <w:pPr>
                    <w:jc w:val="left"/>
                    <w:rPr>
                      <w:rFonts w:cs="Arial"/>
                      <w:sz w:val="16"/>
                      <w:szCs w:val="16"/>
                      <w:lang w:eastAsia="sr-Latn-RS"/>
                    </w:rPr>
                  </w:pPr>
                  <w:r w:rsidRPr="0088019C">
                    <w:rPr>
                      <w:rFonts w:cs="Arial"/>
                      <w:sz w:val="16"/>
                      <w:szCs w:val="16"/>
                      <w:lang w:eastAsia="sr-Latn-RS"/>
                    </w:rPr>
                    <w:t>- Висина уређаја мора да буде мах. 1U</w:t>
                  </w:r>
                  <w:r w:rsidRPr="0088019C">
                    <w:rPr>
                      <w:rFonts w:cs="Arial"/>
                      <w:sz w:val="16"/>
                      <w:szCs w:val="16"/>
                      <w:lang w:eastAsia="sr-Latn-RS"/>
                    </w:rPr>
                    <w:br/>
                    <w:t>- Уређај мора да буде опремљен AC напајањем, са улазним напоном од 220V.</w:t>
                  </w:r>
                  <w:r w:rsidRPr="0088019C">
                    <w:rPr>
                      <w:rFonts w:cs="Arial"/>
                      <w:sz w:val="16"/>
                      <w:szCs w:val="16"/>
                      <w:lang w:eastAsia="sr-Latn-RS"/>
                    </w:rPr>
                    <w:br/>
                    <w:t>- Напајање мора бити модуларно</w:t>
                  </w:r>
                  <w:r w:rsidRPr="0088019C">
                    <w:rPr>
                      <w:rFonts w:cs="Arial"/>
                      <w:sz w:val="16"/>
                      <w:szCs w:val="16"/>
                      <w:lang w:eastAsia="sr-Latn-RS"/>
                    </w:rPr>
                    <w:br/>
                    <w:t>- Напајање најмање 715W</w:t>
                  </w:r>
                  <w:r w:rsidRPr="0088019C">
                    <w:rPr>
                      <w:rFonts w:cs="Arial"/>
                      <w:sz w:val="16"/>
                      <w:szCs w:val="16"/>
                      <w:lang w:eastAsia="sr-Latn-RS"/>
                    </w:rPr>
                    <w:br/>
                    <w:t>- Могућност додавања редундантног напајања и стековања модула за напајање</w:t>
                  </w:r>
                </w:p>
              </w:tc>
            </w:tr>
            <w:tr w:rsidR="00B359D7" w:rsidRPr="00872778" w14:paraId="6B7673E1" w14:textId="77777777" w:rsidTr="00F7658B">
              <w:trPr>
                <w:trHeight w:val="600"/>
              </w:trPr>
              <w:tc>
                <w:tcPr>
                  <w:tcW w:w="370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hideMark/>
                </w:tcPr>
                <w:p w14:paraId="2F0EAD37" w14:textId="77777777" w:rsidR="00B359D7" w:rsidRPr="0088019C" w:rsidRDefault="00B359D7" w:rsidP="00F7658B">
                  <w:pPr>
                    <w:rPr>
                      <w:rFonts w:cs="Arial"/>
                      <w:sz w:val="16"/>
                      <w:szCs w:val="16"/>
                      <w:lang w:eastAsia="sr-Latn-RS"/>
                    </w:rPr>
                  </w:pPr>
                  <w:r w:rsidRPr="0088019C">
                    <w:rPr>
                      <w:rFonts w:cs="Arial"/>
                      <w:sz w:val="16"/>
                      <w:szCs w:val="16"/>
                      <w:lang w:eastAsia="sr-Latn-RS"/>
                    </w:rPr>
                    <w:br/>
                    <w:t>Спецификација броја и врсте интерфејса</w:t>
                  </w:r>
                </w:p>
              </w:tc>
              <w:tc>
                <w:tcPr>
                  <w:tcW w:w="11056" w:type="dxa"/>
                  <w:tcBorders>
                    <w:top w:val="nil"/>
                    <w:left w:val="nil"/>
                    <w:bottom w:val="nil"/>
                    <w:right w:val="single" w:sz="8" w:space="0" w:color="auto"/>
                  </w:tcBorders>
                  <w:shd w:val="clear" w:color="auto" w:fill="C6D9F1" w:themeFill="text2" w:themeFillTint="33"/>
                  <w:vAlign w:val="center"/>
                  <w:hideMark/>
                </w:tcPr>
                <w:p w14:paraId="6117DC97" w14:textId="77777777" w:rsidR="00B359D7" w:rsidRPr="0088019C" w:rsidRDefault="00B359D7" w:rsidP="00F7658B">
                  <w:pPr>
                    <w:rPr>
                      <w:rFonts w:cs="Arial"/>
                      <w:sz w:val="16"/>
                      <w:szCs w:val="16"/>
                      <w:lang w:eastAsia="sr-Latn-RS"/>
                    </w:rPr>
                  </w:pPr>
                  <w:r w:rsidRPr="0088019C">
                    <w:rPr>
                      <w:rFonts w:cs="Arial"/>
                      <w:sz w:val="16"/>
                      <w:szCs w:val="16"/>
                      <w:lang w:eastAsia="sr-Latn-RS"/>
                    </w:rPr>
                    <w:t>мин. 24х SFP+ Ethernet интерфејса (10GbE).</w:t>
                  </w:r>
                  <w:r w:rsidRPr="0088019C">
                    <w:rPr>
                      <w:rFonts w:cs="Arial"/>
                      <w:sz w:val="16"/>
                      <w:szCs w:val="16"/>
                      <w:lang w:eastAsia="sr-Latn-RS"/>
                    </w:rPr>
                    <w:br/>
                    <w:t>Подршка за опционе мрежне uplink модуле мин. 8 x 10 Gigabit Ethernet</w:t>
                  </w:r>
                </w:p>
              </w:tc>
            </w:tr>
            <w:tr w:rsidR="00B359D7" w:rsidRPr="00872778" w14:paraId="30EB3082" w14:textId="77777777" w:rsidTr="00F7658B">
              <w:trPr>
                <w:trHeight w:val="1114"/>
              </w:trPr>
              <w:tc>
                <w:tcPr>
                  <w:tcW w:w="3705" w:type="dxa"/>
                  <w:tcBorders>
                    <w:top w:val="nil"/>
                    <w:left w:val="single" w:sz="8" w:space="0" w:color="auto"/>
                    <w:bottom w:val="single" w:sz="4" w:space="0" w:color="auto"/>
                    <w:right w:val="single" w:sz="4" w:space="0" w:color="auto"/>
                  </w:tcBorders>
                  <w:shd w:val="clear" w:color="auto" w:fill="C6D9F1" w:themeFill="text2" w:themeFillTint="33"/>
                  <w:vAlign w:val="center"/>
                  <w:hideMark/>
                </w:tcPr>
                <w:p w14:paraId="3A487593" w14:textId="77777777" w:rsidR="00B359D7" w:rsidRPr="0088019C" w:rsidRDefault="00B359D7" w:rsidP="00F7658B">
                  <w:pPr>
                    <w:rPr>
                      <w:rFonts w:cs="Arial"/>
                      <w:sz w:val="16"/>
                      <w:szCs w:val="16"/>
                      <w:lang w:eastAsia="sr-Latn-RS"/>
                    </w:rPr>
                  </w:pPr>
                  <w:r w:rsidRPr="0088019C">
                    <w:rPr>
                      <w:rFonts w:cs="Arial"/>
                      <w:sz w:val="16"/>
                      <w:szCs w:val="16"/>
                      <w:lang w:eastAsia="sr-Latn-RS"/>
                    </w:rPr>
                    <w:t>Перформансе и функционалности уређаја</w:t>
                  </w:r>
                </w:p>
              </w:tc>
              <w:tc>
                <w:tcPr>
                  <w:tcW w:w="11056" w:type="dxa"/>
                  <w:tcBorders>
                    <w:top w:val="single" w:sz="4" w:space="0" w:color="auto"/>
                    <w:left w:val="nil"/>
                    <w:bottom w:val="single" w:sz="4" w:space="0" w:color="auto"/>
                    <w:right w:val="single" w:sz="8" w:space="0" w:color="auto"/>
                  </w:tcBorders>
                  <w:shd w:val="clear" w:color="auto" w:fill="C6D9F1" w:themeFill="text2" w:themeFillTint="33"/>
                  <w:vAlign w:val="center"/>
                  <w:hideMark/>
                </w:tcPr>
                <w:p w14:paraId="08D3658B" w14:textId="77777777" w:rsidR="00B359D7" w:rsidRPr="0088019C" w:rsidRDefault="00B359D7" w:rsidP="00F7658B">
                  <w:pPr>
                    <w:jc w:val="left"/>
                    <w:rPr>
                      <w:rFonts w:cs="Arial"/>
                      <w:sz w:val="16"/>
                      <w:szCs w:val="16"/>
                      <w:lang w:eastAsia="sr-Latn-RS"/>
                    </w:rPr>
                  </w:pPr>
                  <w:r w:rsidRPr="0088019C">
                    <w:rPr>
                      <w:rFonts w:cs="Arial"/>
                      <w:sz w:val="16"/>
                      <w:szCs w:val="16"/>
                      <w:lang w:eastAsia="sr-Latn-RS"/>
                    </w:rPr>
                    <w:t>- Свичинг капацитет мин. 640Gbps</w:t>
                  </w:r>
                  <w:r w:rsidRPr="0088019C">
                    <w:rPr>
                      <w:rFonts w:cs="Arial"/>
                      <w:sz w:val="16"/>
                      <w:szCs w:val="16"/>
                      <w:lang w:eastAsia="sr-Latn-RS"/>
                    </w:rPr>
                    <w:br/>
                    <w:t>- Брзина прослеђивања (forwarding performanse) мин. 454Mpps</w:t>
                  </w:r>
                  <w:r w:rsidRPr="0088019C">
                    <w:rPr>
                      <w:rFonts w:cs="Arial"/>
                      <w:sz w:val="16"/>
                      <w:szCs w:val="16"/>
                      <w:lang w:eastAsia="sr-Latn-RS"/>
                    </w:rPr>
                    <w:br/>
                    <w:t>- Подршка за стековање података са минималним протоком од 480Gbps</w:t>
                  </w:r>
                  <w:r w:rsidRPr="0088019C">
                    <w:rPr>
                      <w:rFonts w:cs="Arial"/>
                      <w:sz w:val="16"/>
                      <w:szCs w:val="16"/>
                      <w:lang w:eastAsia="sr-Latn-RS"/>
                    </w:rPr>
                    <w:br/>
                    <w:t>- Подршка за стековање снаге између чланова стека</w:t>
                  </w:r>
                  <w:r w:rsidRPr="0088019C">
                    <w:rPr>
                      <w:rFonts w:cs="Arial"/>
                      <w:sz w:val="16"/>
                      <w:szCs w:val="16"/>
                      <w:lang w:eastAsia="sr-Latn-RS"/>
                    </w:rPr>
                    <w:br/>
                    <w:t>- Подршка за прослеђивање Jumbo-фраме-ова</w:t>
                  </w:r>
                  <w:r w:rsidRPr="0088019C">
                    <w:rPr>
                      <w:rFonts w:cs="Arial"/>
                      <w:sz w:val="16"/>
                      <w:szCs w:val="16"/>
                      <w:lang w:eastAsia="sr-Latn-RS"/>
                    </w:rPr>
                    <w:br/>
                    <w:t>- Укупан број MAC адреса минимално 32.000</w:t>
                  </w:r>
                  <w:r w:rsidRPr="0088019C">
                    <w:rPr>
                      <w:rFonts w:cs="Arial"/>
                      <w:sz w:val="16"/>
                      <w:szCs w:val="16"/>
                      <w:lang w:eastAsia="sr-Latn-RS"/>
                    </w:rPr>
                    <w:br/>
                    <w:t>- Укупан број IPv4 рута минимално 24.000</w:t>
                  </w:r>
                  <w:r w:rsidRPr="0088019C">
                    <w:rPr>
                      <w:rFonts w:cs="Arial"/>
                      <w:sz w:val="16"/>
                      <w:szCs w:val="16"/>
                      <w:lang w:eastAsia="sr-Latn-RS"/>
                    </w:rPr>
                    <w:br/>
                    <w:t>- Подршка за минимално 1000 VLAN-ова и 4000 VLAN ID-ева</w:t>
                  </w:r>
                  <w:r w:rsidRPr="0088019C">
                    <w:rPr>
                      <w:rFonts w:cs="Arial"/>
                      <w:sz w:val="16"/>
                      <w:szCs w:val="16"/>
                      <w:lang w:eastAsia="sr-Latn-RS"/>
                    </w:rPr>
                    <w:br/>
                    <w:t>- DRAM меморија минимално 4GB, Flash минимално 4GB</w:t>
                  </w:r>
                  <w:r w:rsidRPr="0088019C">
                    <w:rPr>
                      <w:rFonts w:cs="Arial"/>
                      <w:sz w:val="16"/>
                      <w:szCs w:val="16"/>
                      <w:lang w:eastAsia="sr-Latn-RS"/>
                    </w:rPr>
                    <w:br/>
                  </w:r>
                  <w:r w:rsidRPr="0088019C">
                    <w:rPr>
                      <w:rFonts w:cs="Arial"/>
                      <w:sz w:val="16"/>
                      <w:szCs w:val="16"/>
                      <w:lang w:eastAsia="sr-Latn-RS"/>
                    </w:rPr>
                    <w:lastRenderedPageBreak/>
                    <w:t>- Подршка за терминацију CAPWAP тунела са access point-а и обезбеђивање wireless конекција за wirelessклијенте уз одржавање базе података wireless  клијената и конфигурисање и примена security и QoS полиса за wireless клијенте и AP-ове</w:t>
                  </w:r>
                  <w:r w:rsidRPr="0088019C">
                    <w:rPr>
                      <w:rFonts w:cs="Arial"/>
                      <w:sz w:val="16"/>
                      <w:szCs w:val="16"/>
                      <w:lang w:eastAsia="sr-Latn-RS"/>
                    </w:rPr>
                    <w:br/>
                    <w:t>- Могућност за опционалну подршку (накнадном куповином лиценци) за wireless контролер</w:t>
                  </w:r>
                  <w:r w:rsidRPr="0088019C">
                    <w:rPr>
                      <w:rFonts w:cs="Arial"/>
                      <w:sz w:val="16"/>
                      <w:szCs w:val="16"/>
                      <w:lang w:eastAsia="sr-Latn-RS"/>
                    </w:rPr>
                    <w:br/>
                    <w:t>- Подршка у софтверу за IPv4 routing, multicast routing, QoS, Flexibel NetFlow или сличан, и security протоколе</w:t>
                  </w:r>
                  <w:r w:rsidRPr="0088019C">
                    <w:rPr>
                      <w:rFonts w:cs="Arial"/>
                      <w:sz w:val="16"/>
                      <w:szCs w:val="16"/>
                      <w:lang w:eastAsia="sr-Latn-RS"/>
                    </w:rPr>
                    <w:br/>
                    <w:t>- Подршка за NTP, TFTP</w:t>
                  </w:r>
                  <w:r w:rsidRPr="0088019C">
                    <w:rPr>
                      <w:rFonts w:cs="Arial"/>
                      <w:sz w:val="16"/>
                      <w:szCs w:val="16"/>
                      <w:lang w:eastAsia="sr-Latn-RS"/>
                    </w:rPr>
                    <w:br/>
                    <w:t>- Подршка за MSTP, RSTP (Rapid Spanning Tree Protocol)  протоколе</w:t>
                  </w:r>
                  <w:r w:rsidRPr="0088019C">
                    <w:rPr>
                      <w:rFonts w:cs="Arial"/>
                      <w:sz w:val="16"/>
                      <w:szCs w:val="16"/>
                      <w:lang w:eastAsia="sr-Latn-RS"/>
                    </w:rPr>
                    <w:br/>
                    <w:t>- Подршка за протоколе рутирања EIGRP, OSPF, PBR, IPv6 routing</w:t>
                  </w:r>
                </w:p>
              </w:tc>
            </w:tr>
            <w:tr w:rsidR="00B359D7" w:rsidRPr="00872778" w14:paraId="3BD3798D" w14:textId="77777777" w:rsidTr="00F7658B">
              <w:trPr>
                <w:trHeight w:val="302"/>
              </w:trPr>
              <w:tc>
                <w:tcPr>
                  <w:tcW w:w="3705" w:type="dxa"/>
                  <w:tcBorders>
                    <w:top w:val="nil"/>
                    <w:left w:val="single" w:sz="8" w:space="0" w:color="auto"/>
                    <w:bottom w:val="single" w:sz="4" w:space="0" w:color="auto"/>
                    <w:right w:val="single" w:sz="4" w:space="0" w:color="auto"/>
                  </w:tcBorders>
                  <w:shd w:val="clear" w:color="auto" w:fill="C6D9F1" w:themeFill="text2" w:themeFillTint="33"/>
                  <w:vAlign w:val="center"/>
                  <w:hideMark/>
                </w:tcPr>
                <w:p w14:paraId="49B0A8BE" w14:textId="77777777" w:rsidR="00B359D7" w:rsidRPr="0088019C" w:rsidRDefault="00B359D7" w:rsidP="00F7658B">
                  <w:pPr>
                    <w:rPr>
                      <w:rFonts w:cs="Arial"/>
                      <w:sz w:val="16"/>
                      <w:szCs w:val="16"/>
                      <w:lang w:eastAsia="sr-Latn-RS"/>
                    </w:rPr>
                  </w:pPr>
                  <w:r w:rsidRPr="0088019C">
                    <w:rPr>
                      <w:rFonts w:cs="Arial"/>
                      <w:sz w:val="16"/>
                      <w:szCs w:val="16"/>
                      <w:lang w:eastAsia="sr-Latn-RS"/>
                    </w:rPr>
                    <w:lastRenderedPageBreak/>
                    <w:t>Додатни модули уз уређај</w:t>
                  </w:r>
                </w:p>
              </w:tc>
              <w:tc>
                <w:tcPr>
                  <w:tcW w:w="11056" w:type="dxa"/>
                  <w:tcBorders>
                    <w:top w:val="nil"/>
                    <w:left w:val="nil"/>
                    <w:bottom w:val="single" w:sz="4" w:space="0" w:color="auto"/>
                    <w:right w:val="single" w:sz="8" w:space="0" w:color="auto"/>
                  </w:tcBorders>
                  <w:shd w:val="clear" w:color="auto" w:fill="C6D9F1" w:themeFill="text2" w:themeFillTint="33"/>
                  <w:vAlign w:val="center"/>
                  <w:hideMark/>
                </w:tcPr>
                <w:p w14:paraId="19465FBC" w14:textId="77777777" w:rsidR="00B359D7" w:rsidRPr="0088019C" w:rsidRDefault="00B359D7" w:rsidP="00F7658B">
                  <w:pPr>
                    <w:rPr>
                      <w:rFonts w:cs="Arial"/>
                      <w:sz w:val="16"/>
                      <w:szCs w:val="16"/>
                      <w:lang w:eastAsia="sr-Latn-RS"/>
                    </w:rPr>
                  </w:pPr>
                  <w:r w:rsidRPr="0088019C">
                    <w:rPr>
                      <w:rFonts w:cs="Arial"/>
                      <w:sz w:val="16"/>
                      <w:szCs w:val="16"/>
                      <w:lang w:eastAsia="sr-Latn-RS"/>
                    </w:rPr>
                    <w:t>мин. 1х редундантно напајање снаге мин. 715W, каблови за стековање дужине мин. 30cm, каблови за стековање свичева дужине мин. 50cm</w:t>
                  </w:r>
                </w:p>
              </w:tc>
            </w:tr>
            <w:tr w:rsidR="00B359D7" w:rsidRPr="00872778" w14:paraId="424A171C" w14:textId="77777777" w:rsidTr="00F7658B">
              <w:trPr>
                <w:trHeight w:val="300"/>
              </w:trPr>
              <w:tc>
                <w:tcPr>
                  <w:tcW w:w="3705" w:type="dxa"/>
                  <w:tcBorders>
                    <w:top w:val="nil"/>
                    <w:left w:val="single" w:sz="8" w:space="0" w:color="auto"/>
                    <w:bottom w:val="single" w:sz="4" w:space="0" w:color="auto"/>
                    <w:right w:val="single" w:sz="4" w:space="0" w:color="auto"/>
                  </w:tcBorders>
                  <w:shd w:val="clear" w:color="auto" w:fill="C6D9F1" w:themeFill="text2" w:themeFillTint="33"/>
                  <w:vAlign w:val="center"/>
                  <w:hideMark/>
                </w:tcPr>
                <w:p w14:paraId="3AEAF049" w14:textId="77777777" w:rsidR="00B359D7" w:rsidRPr="0088019C" w:rsidRDefault="00B359D7" w:rsidP="00F7658B">
                  <w:pPr>
                    <w:rPr>
                      <w:rFonts w:cs="Arial"/>
                      <w:sz w:val="16"/>
                      <w:szCs w:val="16"/>
                      <w:lang w:eastAsia="sr-Latn-RS"/>
                    </w:rPr>
                  </w:pPr>
                  <w:r w:rsidRPr="0088019C">
                    <w:rPr>
                      <w:rFonts w:cs="Arial"/>
                      <w:sz w:val="16"/>
                      <w:szCs w:val="16"/>
                      <w:lang w:eastAsia="sr-Latn-RS"/>
                    </w:rPr>
                    <w:t>Лиценце</w:t>
                  </w:r>
                </w:p>
              </w:tc>
              <w:tc>
                <w:tcPr>
                  <w:tcW w:w="11056" w:type="dxa"/>
                  <w:tcBorders>
                    <w:top w:val="nil"/>
                    <w:left w:val="nil"/>
                    <w:bottom w:val="single" w:sz="4" w:space="0" w:color="auto"/>
                    <w:right w:val="single" w:sz="8" w:space="0" w:color="auto"/>
                  </w:tcBorders>
                  <w:shd w:val="clear" w:color="auto" w:fill="C6D9F1" w:themeFill="text2" w:themeFillTint="33"/>
                  <w:vAlign w:val="center"/>
                  <w:hideMark/>
                </w:tcPr>
                <w:p w14:paraId="62110718" w14:textId="77777777" w:rsidR="00B359D7" w:rsidRPr="0088019C" w:rsidRDefault="00B359D7" w:rsidP="00F7658B">
                  <w:pPr>
                    <w:rPr>
                      <w:rFonts w:cs="Arial"/>
                      <w:sz w:val="16"/>
                      <w:szCs w:val="16"/>
                      <w:lang w:eastAsia="sr-Latn-RS"/>
                    </w:rPr>
                  </w:pPr>
                  <w:r w:rsidRPr="0088019C">
                    <w:rPr>
                      <w:rFonts w:cs="Arial"/>
                      <w:sz w:val="16"/>
                      <w:szCs w:val="16"/>
                      <w:lang w:eastAsia="sr-Latn-RS"/>
                    </w:rPr>
                    <w:t xml:space="preserve">мин. </w:t>
                  </w:r>
                  <w:r w:rsidRPr="0088019C">
                    <w:rPr>
                      <w:rFonts w:cs="Arial"/>
                      <w:i/>
                      <w:iCs/>
                      <w:sz w:val="16"/>
                      <w:szCs w:val="16"/>
                      <w:lang w:eastAsia="sr-Latn-RS"/>
                    </w:rPr>
                    <w:t>Enterprise access Layer 3 switching features</w:t>
                  </w:r>
                </w:p>
              </w:tc>
            </w:tr>
            <w:tr w:rsidR="00B359D7" w:rsidRPr="00872778" w14:paraId="053ABC8A" w14:textId="77777777" w:rsidTr="00F7658B">
              <w:trPr>
                <w:trHeight w:val="642"/>
              </w:trPr>
              <w:tc>
                <w:tcPr>
                  <w:tcW w:w="3705" w:type="dxa"/>
                  <w:tcBorders>
                    <w:top w:val="nil"/>
                    <w:left w:val="single" w:sz="8" w:space="0" w:color="auto"/>
                    <w:bottom w:val="single" w:sz="4" w:space="0" w:color="auto"/>
                    <w:right w:val="single" w:sz="4" w:space="0" w:color="auto"/>
                  </w:tcBorders>
                  <w:shd w:val="clear" w:color="auto" w:fill="C6D9F1" w:themeFill="text2" w:themeFillTint="33"/>
                  <w:vAlign w:val="center"/>
                  <w:hideMark/>
                </w:tcPr>
                <w:p w14:paraId="2F655C86" w14:textId="77777777" w:rsidR="00B359D7" w:rsidRPr="0088019C" w:rsidRDefault="00B359D7" w:rsidP="00F7658B">
                  <w:pPr>
                    <w:rPr>
                      <w:rFonts w:cs="Arial"/>
                      <w:sz w:val="16"/>
                      <w:szCs w:val="16"/>
                      <w:lang w:eastAsia="sr-Latn-RS"/>
                    </w:rPr>
                  </w:pPr>
                  <w:r w:rsidRPr="0088019C">
                    <w:rPr>
                      <w:rFonts w:cs="Arial"/>
                      <w:sz w:val="16"/>
                      <w:szCs w:val="16"/>
                      <w:lang w:eastAsia="sr-Latn-RS"/>
                    </w:rPr>
                    <w:t>Стандарди</w:t>
                  </w:r>
                </w:p>
              </w:tc>
              <w:tc>
                <w:tcPr>
                  <w:tcW w:w="11056" w:type="dxa"/>
                  <w:tcBorders>
                    <w:top w:val="nil"/>
                    <w:left w:val="nil"/>
                    <w:bottom w:val="single" w:sz="4" w:space="0" w:color="auto"/>
                    <w:right w:val="single" w:sz="8" w:space="0" w:color="auto"/>
                  </w:tcBorders>
                  <w:shd w:val="clear" w:color="auto" w:fill="C6D9F1" w:themeFill="text2" w:themeFillTint="33"/>
                  <w:vAlign w:val="center"/>
                  <w:hideMark/>
                </w:tcPr>
                <w:p w14:paraId="5E9B41DE" w14:textId="77777777" w:rsidR="00B359D7" w:rsidRPr="0088019C" w:rsidRDefault="00B359D7" w:rsidP="00F7658B">
                  <w:pPr>
                    <w:rPr>
                      <w:rFonts w:cs="Arial"/>
                      <w:i/>
                      <w:iCs/>
                      <w:sz w:val="16"/>
                      <w:szCs w:val="16"/>
                      <w:lang w:eastAsia="sr-Latn-RS"/>
                    </w:rPr>
                  </w:pPr>
                  <w:r w:rsidRPr="0088019C">
                    <w:rPr>
                      <w:rFonts w:cs="Arial"/>
                      <w:i/>
                      <w:iCs/>
                      <w:sz w:val="16"/>
                      <w:szCs w:val="16"/>
                      <w:lang w:eastAsia="sr-Latn-RS"/>
                    </w:rPr>
                    <w:t>IEEE 802.1s, IEEE 802.1w, IEEE 802.11, IEEE 802.1x, IEEE 802.3ad, IEEE 802.3af, IEEE 802.3at, IEEE 802.3x full duplex on 10BASE-T, 100BASE-TX, and 1000BASE-T ports, IEEE 802.1D Spanning Tree Protocol, IEEE 802.1p CoS prioritization, IEEE 802.1Q VLAN, IEEE 802.3 10BASE-T specification, IEEE 802.3u 100BASE-TX specification, IEEE 802.3ab 1000BASE-T specification, IEEE 802.3z 1000BASE-X specification</w:t>
                  </w:r>
                </w:p>
              </w:tc>
            </w:tr>
            <w:tr w:rsidR="00B359D7" w:rsidRPr="00872778" w14:paraId="64FFEFE1" w14:textId="77777777" w:rsidTr="00F7658B">
              <w:trPr>
                <w:trHeight w:val="315"/>
              </w:trPr>
              <w:tc>
                <w:tcPr>
                  <w:tcW w:w="3705" w:type="dxa"/>
                  <w:tcBorders>
                    <w:top w:val="nil"/>
                    <w:left w:val="single" w:sz="8" w:space="0" w:color="auto"/>
                    <w:bottom w:val="single" w:sz="8" w:space="0" w:color="auto"/>
                    <w:right w:val="single" w:sz="4" w:space="0" w:color="auto"/>
                  </w:tcBorders>
                  <w:shd w:val="clear" w:color="auto" w:fill="C6D9F1" w:themeFill="text2" w:themeFillTint="33"/>
                  <w:vAlign w:val="center"/>
                  <w:hideMark/>
                </w:tcPr>
                <w:p w14:paraId="395FBA46" w14:textId="77777777" w:rsidR="00B359D7" w:rsidRPr="0088019C" w:rsidRDefault="00B359D7" w:rsidP="00F7658B">
                  <w:pPr>
                    <w:rPr>
                      <w:rFonts w:cs="Arial"/>
                      <w:sz w:val="16"/>
                      <w:szCs w:val="16"/>
                      <w:lang w:eastAsia="sr-Latn-RS"/>
                    </w:rPr>
                  </w:pPr>
                  <w:r w:rsidRPr="0088019C">
                    <w:rPr>
                      <w:rFonts w:cs="Arial"/>
                      <w:sz w:val="16"/>
                      <w:szCs w:val="16"/>
                      <w:lang w:eastAsia="sr-Latn-RS"/>
                    </w:rPr>
                    <w:t xml:space="preserve">Гаранција </w:t>
                  </w:r>
                </w:p>
              </w:tc>
              <w:tc>
                <w:tcPr>
                  <w:tcW w:w="11056" w:type="dxa"/>
                  <w:tcBorders>
                    <w:top w:val="nil"/>
                    <w:left w:val="nil"/>
                    <w:bottom w:val="single" w:sz="8" w:space="0" w:color="auto"/>
                    <w:right w:val="single" w:sz="8" w:space="0" w:color="auto"/>
                  </w:tcBorders>
                  <w:shd w:val="clear" w:color="auto" w:fill="C6D9F1" w:themeFill="text2" w:themeFillTint="33"/>
                  <w:vAlign w:val="center"/>
                  <w:hideMark/>
                </w:tcPr>
                <w:p w14:paraId="2879D57D" w14:textId="77777777" w:rsidR="00B359D7" w:rsidRPr="0088019C" w:rsidRDefault="00B359D7" w:rsidP="00F7658B">
                  <w:pPr>
                    <w:rPr>
                      <w:rFonts w:cs="Arial"/>
                      <w:sz w:val="16"/>
                      <w:szCs w:val="16"/>
                      <w:lang w:eastAsia="sr-Latn-RS"/>
                    </w:rPr>
                  </w:pPr>
                  <w:r w:rsidRPr="0088019C">
                    <w:rPr>
                      <w:rFonts w:cs="Arial"/>
                      <w:sz w:val="16"/>
                      <w:szCs w:val="16"/>
                      <w:lang w:eastAsia="sr-Latn-RS"/>
                    </w:rPr>
                    <w:t>мин. 24 месеца произвођачке гаранције</w:t>
                  </w:r>
                </w:p>
              </w:tc>
            </w:tr>
          </w:tbl>
          <w:p w14:paraId="49A271EA" w14:textId="77777777" w:rsidR="00B359D7" w:rsidRDefault="00B359D7" w:rsidP="00F7658B">
            <w:pPr>
              <w:spacing w:before="0"/>
              <w:jc w:val="center"/>
              <w:rPr>
                <w:rFonts w:cs="Arial"/>
                <w:b/>
                <w:bCs/>
                <w:i/>
                <w:iCs/>
                <w:lang w:val="sr-Cyrl-RS"/>
              </w:rPr>
            </w:pPr>
          </w:p>
        </w:tc>
      </w:tr>
      <w:tr w:rsidR="00B359D7" w:rsidRPr="00C7612C" w14:paraId="6C355D13" w14:textId="77777777" w:rsidTr="00F7658B">
        <w:tc>
          <w:tcPr>
            <w:tcW w:w="505" w:type="pct"/>
            <w:shd w:val="clear" w:color="auto" w:fill="C6D9F1" w:themeFill="text2" w:themeFillTint="33"/>
            <w:vAlign w:val="center"/>
          </w:tcPr>
          <w:p w14:paraId="25F8699E" w14:textId="77777777" w:rsidR="00B359D7" w:rsidRPr="0088019C" w:rsidRDefault="00B359D7" w:rsidP="00F7658B">
            <w:pPr>
              <w:pStyle w:val="ListParagraph"/>
              <w:numPr>
                <w:ilvl w:val="0"/>
                <w:numId w:val="44"/>
              </w:numPr>
              <w:spacing w:before="0"/>
              <w:ind w:hanging="968"/>
              <w:jc w:val="center"/>
              <w:rPr>
                <w:rFonts w:cs="Arial"/>
                <w:b/>
                <w:color w:val="000000"/>
                <w:lang w:val="sr-Cyrl-RS"/>
              </w:rPr>
            </w:pPr>
          </w:p>
        </w:tc>
        <w:tc>
          <w:tcPr>
            <w:tcW w:w="777" w:type="pct"/>
            <w:tcBorders>
              <w:top w:val="nil"/>
              <w:left w:val="single" w:sz="4" w:space="0" w:color="auto"/>
              <w:bottom w:val="single" w:sz="4" w:space="0" w:color="auto"/>
              <w:right w:val="single" w:sz="4" w:space="0" w:color="auto"/>
            </w:tcBorders>
            <w:shd w:val="clear" w:color="auto" w:fill="C6D9F1" w:themeFill="text2" w:themeFillTint="33"/>
            <w:vAlign w:val="center"/>
          </w:tcPr>
          <w:p w14:paraId="45F896A8" w14:textId="77777777" w:rsidR="00B359D7" w:rsidRPr="0088019C" w:rsidRDefault="00B359D7" w:rsidP="00F7658B">
            <w:pPr>
              <w:spacing w:before="0"/>
              <w:jc w:val="center"/>
              <w:rPr>
                <w:rFonts w:cs="Arial"/>
                <w:b/>
                <w:sz w:val="20"/>
                <w:szCs w:val="20"/>
                <w:highlight w:val="yellow"/>
                <w:lang w:val="sr-Cyrl-RS"/>
              </w:rPr>
            </w:pPr>
            <w:r w:rsidRPr="0088019C">
              <w:rPr>
                <w:rFonts w:cs="Arial"/>
                <w:b/>
                <w:sz w:val="20"/>
                <w:szCs w:val="20"/>
              </w:rPr>
              <w:t>Бежични приступни уређај</w:t>
            </w:r>
          </w:p>
        </w:tc>
        <w:tc>
          <w:tcPr>
            <w:tcW w:w="417" w:type="pct"/>
            <w:tcBorders>
              <w:top w:val="nil"/>
              <w:left w:val="single" w:sz="4" w:space="0" w:color="auto"/>
              <w:bottom w:val="single" w:sz="4" w:space="0" w:color="auto"/>
              <w:right w:val="single" w:sz="8" w:space="0" w:color="auto"/>
            </w:tcBorders>
            <w:shd w:val="clear" w:color="auto" w:fill="C6D9F1" w:themeFill="text2" w:themeFillTint="33"/>
            <w:vAlign w:val="center"/>
          </w:tcPr>
          <w:p w14:paraId="6CB89713" w14:textId="77777777" w:rsidR="00B359D7" w:rsidRPr="00C7612C" w:rsidRDefault="00B359D7" w:rsidP="00F7658B">
            <w:pPr>
              <w:spacing w:before="0"/>
              <w:jc w:val="center"/>
              <w:rPr>
                <w:rFonts w:cs="Arial"/>
                <w:color w:val="000000"/>
                <w:lang w:val="sr-Cyrl-RS"/>
              </w:rPr>
            </w:pPr>
            <w:r>
              <w:rPr>
                <w:rFonts w:cs="Arial"/>
                <w:color w:val="000000"/>
                <w:sz w:val="20"/>
                <w:szCs w:val="20"/>
              </w:rPr>
              <w:t>13</w:t>
            </w:r>
          </w:p>
        </w:tc>
        <w:tc>
          <w:tcPr>
            <w:tcW w:w="571" w:type="pct"/>
            <w:shd w:val="clear" w:color="auto" w:fill="auto"/>
          </w:tcPr>
          <w:p w14:paraId="0088B143" w14:textId="77777777" w:rsidR="00B359D7" w:rsidRPr="00C7612C" w:rsidRDefault="00B359D7" w:rsidP="00F7658B">
            <w:pPr>
              <w:spacing w:before="0"/>
              <w:jc w:val="center"/>
              <w:rPr>
                <w:rFonts w:cs="Arial"/>
                <w:b/>
                <w:bCs/>
                <w:i/>
                <w:iCs/>
                <w:lang w:val="sr-Cyrl-RS"/>
              </w:rPr>
            </w:pPr>
          </w:p>
        </w:tc>
        <w:tc>
          <w:tcPr>
            <w:tcW w:w="623" w:type="pct"/>
            <w:shd w:val="clear" w:color="auto" w:fill="auto"/>
          </w:tcPr>
          <w:p w14:paraId="17050679"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36D60D1A"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4CC165D0" w14:textId="77777777" w:rsidR="00B359D7" w:rsidRPr="00C7612C" w:rsidRDefault="00B359D7" w:rsidP="00F7658B">
            <w:pPr>
              <w:spacing w:before="0"/>
              <w:jc w:val="center"/>
              <w:rPr>
                <w:rFonts w:cs="Arial"/>
                <w:b/>
                <w:bCs/>
                <w:i/>
                <w:iCs/>
                <w:lang w:val="sr-Cyrl-RS"/>
              </w:rPr>
            </w:pPr>
          </w:p>
        </w:tc>
        <w:tc>
          <w:tcPr>
            <w:tcW w:w="765" w:type="pct"/>
            <w:shd w:val="clear" w:color="auto" w:fill="auto"/>
          </w:tcPr>
          <w:p w14:paraId="326BCA1C" w14:textId="77777777" w:rsidR="00B359D7" w:rsidRDefault="00B359D7" w:rsidP="00F7658B">
            <w:pPr>
              <w:spacing w:before="0"/>
              <w:jc w:val="center"/>
              <w:rPr>
                <w:rFonts w:cs="Arial"/>
                <w:b/>
                <w:bCs/>
                <w:i/>
                <w:iCs/>
                <w:lang w:val="sr-Cyrl-RS"/>
              </w:rPr>
            </w:pPr>
          </w:p>
        </w:tc>
      </w:tr>
      <w:tr w:rsidR="00B359D7" w:rsidRPr="00C7612C" w14:paraId="567B03E7" w14:textId="77777777" w:rsidTr="00F7658B">
        <w:tc>
          <w:tcPr>
            <w:tcW w:w="5000" w:type="pct"/>
            <w:gridSpan w:val="8"/>
            <w:shd w:val="clear" w:color="auto" w:fill="auto"/>
            <w:vAlign w:val="center"/>
          </w:tcPr>
          <w:tbl>
            <w:tblPr>
              <w:tblW w:w="14761" w:type="dxa"/>
              <w:tblLook w:val="04A0" w:firstRow="1" w:lastRow="0" w:firstColumn="1" w:lastColumn="0" w:noHBand="0" w:noVBand="1"/>
            </w:tblPr>
            <w:tblGrid>
              <w:gridCol w:w="3705"/>
              <w:gridCol w:w="11056"/>
            </w:tblGrid>
            <w:tr w:rsidR="00B359D7" w:rsidRPr="00872778" w14:paraId="1844EBD6" w14:textId="77777777" w:rsidTr="00F7658B">
              <w:trPr>
                <w:trHeight w:val="371"/>
              </w:trPr>
              <w:tc>
                <w:tcPr>
                  <w:tcW w:w="3705" w:type="dxa"/>
                  <w:tcBorders>
                    <w:top w:val="single" w:sz="8" w:space="0" w:color="auto"/>
                    <w:left w:val="single" w:sz="8" w:space="0" w:color="auto"/>
                    <w:bottom w:val="nil"/>
                    <w:right w:val="single" w:sz="4" w:space="0" w:color="auto"/>
                  </w:tcBorders>
                  <w:shd w:val="clear" w:color="auto" w:fill="C6D9F1" w:themeFill="text2" w:themeFillTint="33"/>
                  <w:vAlign w:val="center"/>
                  <w:hideMark/>
                </w:tcPr>
                <w:p w14:paraId="564097FD" w14:textId="77777777" w:rsidR="00B359D7" w:rsidRPr="0088019C" w:rsidRDefault="00B359D7" w:rsidP="00F7658B">
                  <w:pPr>
                    <w:rPr>
                      <w:rFonts w:cs="Arial"/>
                      <w:sz w:val="16"/>
                      <w:szCs w:val="16"/>
                      <w:lang w:eastAsia="sr-Latn-RS"/>
                    </w:rPr>
                  </w:pPr>
                  <w:r w:rsidRPr="0088019C">
                    <w:rPr>
                      <w:rFonts w:cs="Arial"/>
                      <w:sz w:val="16"/>
                      <w:szCs w:val="16"/>
                      <w:lang w:eastAsia="sr-Latn-RS"/>
                    </w:rPr>
                    <w:t>Димензије и напајање уређаја</w:t>
                  </w:r>
                </w:p>
              </w:tc>
              <w:tc>
                <w:tcPr>
                  <w:tcW w:w="11056" w:type="dxa"/>
                  <w:tcBorders>
                    <w:top w:val="nil"/>
                    <w:left w:val="nil"/>
                    <w:bottom w:val="single" w:sz="4" w:space="0" w:color="auto"/>
                    <w:right w:val="single" w:sz="8" w:space="0" w:color="auto"/>
                  </w:tcBorders>
                  <w:shd w:val="clear" w:color="auto" w:fill="C6D9F1" w:themeFill="text2" w:themeFillTint="33"/>
                  <w:vAlign w:val="center"/>
                  <w:hideMark/>
                </w:tcPr>
                <w:p w14:paraId="0713A8F1" w14:textId="77777777" w:rsidR="00B359D7" w:rsidRPr="0088019C" w:rsidRDefault="00B359D7" w:rsidP="00F7658B">
                  <w:pPr>
                    <w:jc w:val="left"/>
                    <w:rPr>
                      <w:rFonts w:cs="Arial"/>
                      <w:sz w:val="16"/>
                      <w:szCs w:val="16"/>
                      <w:lang w:eastAsia="sr-Latn-RS"/>
                    </w:rPr>
                  </w:pPr>
                  <w:r w:rsidRPr="0088019C">
                    <w:rPr>
                      <w:rFonts w:cs="Arial"/>
                      <w:sz w:val="16"/>
                      <w:szCs w:val="16"/>
                      <w:lang w:eastAsia="sr-Latn-RS"/>
                    </w:rPr>
                    <w:t>- Путем Ethernet порта који задовољава стандард 802.3at PoE+</w:t>
                  </w:r>
                  <w:r w:rsidRPr="0088019C">
                    <w:rPr>
                      <w:rFonts w:cs="Arial"/>
                      <w:sz w:val="16"/>
                      <w:szCs w:val="16"/>
                      <w:lang w:eastAsia="sr-Latn-RS"/>
                    </w:rPr>
                    <w:br/>
                    <w:t>- Коришћењем Power Injector-a</w:t>
                  </w:r>
                  <w:r w:rsidRPr="0088019C">
                    <w:rPr>
                      <w:rFonts w:cs="Arial"/>
                      <w:sz w:val="16"/>
                      <w:szCs w:val="16"/>
                      <w:lang w:eastAsia="sr-Latn-RS"/>
                    </w:rPr>
                    <w:br/>
                    <w:t>- Максималних димензија 25 x 25 x 6 cm (ш х д х в)</w:t>
                  </w:r>
                </w:p>
              </w:tc>
            </w:tr>
            <w:tr w:rsidR="00B359D7" w:rsidRPr="00872778" w14:paraId="09AA93A3" w14:textId="77777777" w:rsidTr="00F7658B">
              <w:trPr>
                <w:trHeight w:val="300"/>
              </w:trPr>
              <w:tc>
                <w:tcPr>
                  <w:tcW w:w="370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hideMark/>
                </w:tcPr>
                <w:p w14:paraId="271832C2" w14:textId="77777777" w:rsidR="00B359D7" w:rsidRPr="0088019C" w:rsidRDefault="00B359D7" w:rsidP="00F7658B">
                  <w:pPr>
                    <w:rPr>
                      <w:rFonts w:cs="Arial"/>
                      <w:sz w:val="16"/>
                      <w:szCs w:val="16"/>
                      <w:lang w:eastAsia="sr-Latn-RS"/>
                    </w:rPr>
                  </w:pPr>
                  <w:r w:rsidRPr="0088019C">
                    <w:rPr>
                      <w:rFonts w:cs="Arial"/>
                      <w:sz w:val="16"/>
                      <w:szCs w:val="16"/>
                      <w:lang w:eastAsia="sr-Latn-RS"/>
                    </w:rPr>
                    <w:t>Број и врста интерфејса</w:t>
                  </w:r>
                </w:p>
              </w:tc>
              <w:tc>
                <w:tcPr>
                  <w:tcW w:w="11056" w:type="dxa"/>
                  <w:tcBorders>
                    <w:top w:val="nil"/>
                    <w:left w:val="nil"/>
                    <w:bottom w:val="nil"/>
                    <w:right w:val="single" w:sz="8" w:space="0" w:color="auto"/>
                  </w:tcBorders>
                  <w:shd w:val="clear" w:color="auto" w:fill="C6D9F1" w:themeFill="text2" w:themeFillTint="33"/>
                  <w:vAlign w:val="center"/>
                  <w:hideMark/>
                </w:tcPr>
                <w:p w14:paraId="665FF0ED" w14:textId="77777777" w:rsidR="00B359D7" w:rsidRPr="0088019C" w:rsidRDefault="00B359D7" w:rsidP="00F7658B">
                  <w:pPr>
                    <w:jc w:val="left"/>
                    <w:rPr>
                      <w:rFonts w:cs="Arial"/>
                      <w:sz w:val="16"/>
                      <w:szCs w:val="16"/>
                      <w:lang w:eastAsia="sr-Latn-RS"/>
                    </w:rPr>
                  </w:pPr>
                  <w:r w:rsidRPr="0088019C">
                    <w:rPr>
                      <w:rFonts w:cs="Arial"/>
                      <w:sz w:val="16"/>
                      <w:szCs w:val="16"/>
                      <w:lang w:eastAsia="sr-Latn-RS"/>
                    </w:rPr>
                    <w:t>мин. 2x10/100/1000BASE-T autosensing (RJ-45), Конзолни порт (RJ-45)</w:t>
                  </w:r>
                </w:p>
              </w:tc>
            </w:tr>
            <w:tr w:rsidR="00B359D7" w:rsidRPr="00872778" w14:paraId="7CDD50C5" w14:textId="77777777" w:rsidTr="00F7658B">
              <w:trPr>
                <w:trHeight w:val="2103"/>
              </w:trPr>
              <w:tc>
                <w:tcPr>
                  <w:tcW w:w="3705" w:type="dxa"/>
                  <w:tcBorders>
                    <w:top w:val="nil"/>
                    <w:left w:val="single" w:sz="8" w:space="0" w:color="auto"/>
                    <w:bottom w:val="single" w:sz="4" w:space="0" w:color="auto"/>
                    <w:right w:val="single" w:sz="4" w:space="0" w:color="auto"/>
                  </w:tcBorders>
                  <w:shd w:val="clear" w:color="auto" w:fill="C6D9F1" w:themeFill="text2" w:themeFillTint="33"/>
                  <w:vAlign w:val="center"/>
                  <w:hideMark/>
                </w:tcPr>
                <w:p w14:paraId="6FEE7807" w14:textId="77777777" w:rsidR="00B359D7" w:rsidRPr="0088019C" w:rsidRDefault="00B359D7" w:rsidP="00F7658B">
                  <w:pPr>
                    <w:rPr>
                      <w:rFonts w:cs="Arial"/>
                      <w:sz w:val="16"/>
                      <w:szCs w:val="16"/>
                      <w:lang w:eastAsia="sr-Latn-RS"/>
                    </w:rPr>
                  </w:pPr>
                  <w:r w:rsidRPr="0088019C">
                    <w:rPr>
                      <w:rFonts w:cs="Arial"/>
                      <w:sz w:val="16"/>
                      <w:szCs w:val="16"/>
                      <w:lang w:eastAsia="sr-Latn-RS"/>
                    </w:rPr>
                    <w:t>Напредне функције</w:t>
                  </w:r>
                </w:p>
              </w:tc>
              <w:tc>
                <w:tcPr>
                  <w:tcW w:w="11056" w:type="dxa"/>
                  <w:tcBorders>
                    <w:top w:val="single" w:sz="4" w:space="0" w:color="auto"/>
                    <w:left w:val="nil"/>
                    <w:bottom w:val="single" w:sz="4" w:space="0" w:color="auto"/>
                    <w:right w:val="single" w:sz="8" w:space="0" w:color="auto"/>
                  </w:tcBorders>
                  <w:shd w:val="clear" w:color="auto" w:fill="C6D9F1" w:themeFill="text2" w:themeFillTint="33"/>
                  <w:vAlign w:val="center"/>
                  <w:hideMark/>
                </w:tcPr>
                <w:p w14:paraId="2A7F9E01" w14:textId="77777777" w:rsidR="00B359D7" w:rsidRPr="0088019C" w:rsidRDefault="00B359D7" w:rsidP="00F7658B">
                  <w:pPr>
                    <w:jc w:val="left"/>
                    <w:rPr>
                      <w:rFonts w:cs="Arial"/>
                      <w:sz w:val="16"/>
                      <w:szCs w:val="16"/>
                      <w:lang w:eastAsia="sr-Latn-RS"/>
                    </w:rPr>
                  </w:pPr>
                  <w:r w:rsidRPr="0088019C">
                    <w:rPr>
                      <w:rFonts w:cs="Arial"/>
                      <w:sz w:val="16"/>
                      <w:szCs w:val="16"/>
                      <w:lang w:eastAsia="sr-Latn-RS"/>
                    </w:rPr>
                    <w:t>- Подршка за 802.11a/b/g/n/ac протоколе</w:t>
                  </w:r>
                  <w:r w:rsidRPr="0088019C">
                    <w:rPr>
                      <w:rFonts w:cs="Arial"/>
                      <w:sz w:val="16"/>
                      <w:szCs w:val="16"/>
                      <w:lang w:eastAsia="sr-Latn-RS"/>
                    </w:rPr>
                    <w:br/>
                    <w:t>- Подршка за оба опсега – 2.4GHz и 5GHz</w:t>
                  </w:r>
                  <w:r w:rsidRPr="0088019C">
                    <w:rPr>
                      <w:rFonts w:cs="Arial"/>
                      <w:sz w:val="16"/>
                      <w:szCs w:val="16"/>
                      <w:lang w:eastAsia="sr-Latn-RS"/>
                    </w:rPr>
                    <w:br/>
                    <w:t>- Подршка за мин. 3 x 4 multiple-input multiple-output (MIMO) са три просторна тока (spatial streams)</w:t>
                  </w:r>
                  <w:r w:rsidRPr="0088019C">
                    <w:rPr>
                      <w:rFonts w:cs="Arial"/>
                      <w:sz w:val="16"/>
                      <w:szCs w:val="16"/>
                      <w:lang w:eastAsia="sr-Latn-RS"/>
                    </w:rPr>
                    <w:br/>
                    <w:t>- Подршка за Maximal ratio combining (MRC)</w:t>
                  </w:r>
                  <w:r w:rsidRPr="0088019C">
                    <w:rPr>
                      <w:rFonts w:cs="Arial"/>
                      <w:sz w:val="16"/>
                      <w:szCs w:val="16"/>
                      <w:lang w:eastAsia="sr-Latn-RS"/>
                    </w:rPr>
                    <w:br/>
                    <w:t>- Подршка за 20, 40 i 80-MHz kanale</w:t>
                  </w:r>
                  <w:r w:rsidRPr="0088019C">
                    <w:rPr>
                      <w:rFonts w:cs="Arial"/>
                      <w:sz w:val="16"/>
                      <w:szCs w:val="16"/>
                      <w:lang w:eastAsia="sr-Latn-RS"/>
                    </w:rPr>
                    <w:br/>
                    <w:t>- Миниммални подржани проток 1.3 Gbps</w:t>
                  </w:r>
                  <w:r w:rsidRPr="0088019C">
                    <w:rPr>
                      <w:rFonts w:cs="Arial"/>
                      <w:sz w:val="16"/>
                      <w:szCs w:val="16"/>
                      <w:lang w:eastAsia="sr-Latn-RS"/>
                    </w:rPr>
                    <w:br/>
                    <w:t>- Подршка за ефикасну детекцију RF сметњи и анализу спектра</w:t>
                  </w:r>
                  <w:r w:rsidRPr="0088019C">
                    <w:rPr>
                      <w:rFonts w:cs="Arial"/>
                      <w:sz w:val="16"/>
                      <w:szCs w:val="16"/>
                      <w:lang w:eastAsia="sr-Latn-RS"/>
                    </w:rPr>
                    <w:br/>
                    <w:t>- Подршла за 802.11 динамички одабир фреквенције</w:t>
                  </w:r>
                  <w:r w:rsidRPr="0088019C">
                    <w:rPr>
                      <w:rFonts w:cs="Arial"/>
                      <w:sz w:val="16"/>
                      <w:szCs w:val="16"/>
                      <w:lang w:eastAsia="sr-Latn-RS"/>
                    </w:rPr>
                    <w:br/>
                    <w:t>- Два типа агрегације пакета: -MPDU (Tx/Rx), A-MSDU (Tx/Rx)</w:t>
                  </w:r>
                  <w:r w:rsidRPr="0088019C">
                    <w:rPr>
                      <w:rFonts w:cs="Arial"/>
                      <w:sz w:val="16"/>
                      <w:szCs w:val="16"/>
                      <w:lang w:eastAsia="sr-Latn-RS"/>
                    </w:rPr>
                    <w:br/>
                    <w:t>- Могућност рада у аутономном режиму</w:t>
                  </w:r>
                  <w:r w:rsidRPr="0088019C">
                    <w:rPr>
                      <w:rFonts w:cs="Arial"/>
                      <w:sz w:val="16"/>
                      <w:szCs w:val="16"/>
                      <w:lang w:eastAsia="sr-Latn-RS"/>
                    </w:rPr>
                    <w:br/>
                    <w:t>- Интерна меморија мин. 512 MB DRAM и 64 MB flash</w:t>
                  </w:r>
                </w:p>
              </w:tc>
            </w:tr>
            <w:tr w:rsidR="00B359D7" w:rsidRPr="00872778" w14:paraId="3BF340A0" w14:textId="77777777" w:rsidTr="00F7658B">
              <w:trPr>
                <w:trHeight w:val="315"/>
              </w:trPr>
              <w:tc>
                <w:tcPr>
                  <w:tcW w:w="3705" w:type="dxa"/>
                  <w:tcBorders>
                    <w:top w:val="nil"/>
                    <w:left w:val="single" w:sz="8" w:space="0" w:color="auto"/>
                    <w:bottom w:val="single" w:sz="8" w:space="0" w:color="auto"/>
                    <w:right w:val="single" w:sz="4" w:space="0" w:color="auto"/>
                  </w:tcBorders>
                  <w:shd w:val="clear" w:color="auto" w:fill="C6D9F1" w:themeFill="text2" w:themeFillTint="33"/>
                  <w:vAlign w:val="center"/>
                  <w:hideMark/>
                </w:tcPr>
                <w:p w14:paraId="51708F8D" w14:textId="77777777" w:rsidR="00B359D7" w:rsidRPr="0088019C" w:rsidRDefault="00B359D7" w:rsidP="00F7658B">
                  <w:pPr>
                    <w:rPr>
                      <w:rFonts w:cs="Arial"/>
                      <w:sz w:val="16"/>
                      <w:szCs w:val="16"/>
                      <w:lang w:eastAsia="sr-Latn-RS"/>
                    </w:rPr>
                  </w:pPr>
                  <w:r w:rsidRPr="0088019C">
                    <w:rPr>
                      <w:rFonts w:cs="Arial"/>
                      <w:sz w:val="16"/>
                      <w:szCs w:val="16"/>
                      <w:lang w:eastAsia="sr-Latn-RS"/>
                    </w:rPr>
                    <w:t xml:space="preserve">Гаранција </w:t>
                  </w:r>
                </w:p>
              </w:tc>
              <w:tc>
                <w:tcPr>
                  <w:tcW w:w="11056" w:type="dxa"/>
                  <w:tcBorders>
                    <w:top w:val="nil"/>
                    <w:left w:val="nil"/>
                    <w:bottom w:val="single" w:sz="8" w:space="0" w:color="auto"/>
                    <w:right w:val="single" w:sz="8" w:space="0" w:color="auto"/>
                  </w:tcBorders>
                  <w:shd w:val="clear" w:color="auto" w:fill="C6D9F1" w:themeFill="text2" w:themeFillTint="33"/>
                  <w:vAlign w:val="center"/>
                  <w:hideMark/>
                </w:tcPr>
                <w:p w14:paraId="663FE2F8" w14:textId="77777777" w:rsidR="00B359D7" w:rsidRPr="0088019C" w:rsidRDefault="00B359D7" w:rsidP="00F7658B">
                  <w:pPr>
                    <w:rPr>
                      <w:rFonts w:cs="Arial"/>
                      <w:sz w:val="16"/>
                      <w:szCs w:val="16"/>
                      <w:lang w:eastAsia="sr-Latn-RS"/>
                    </w:rPr>
                  </w:pPr>
                  <w:r w:rsidRPr="0088019C">
                    <w:rPr>
                      <w:rFonts w:cs="Arial"/>
                      <w:sz w:val="16"/>
                      <w:szCs w:val="16"/>
                      <w:lang w:eastAsia="sr-Latn-RS"/>
                    </w:rPr>
                    <w:t>мин. 24 месеца произвођачке гаранције</w:t>
                  </w:r>
                </w:p>
              </w:tc>
            </w:tr>
          </w:tbl>
          <w:p w14:paraId="7E030F9D" w14:textId="77777777" w:rsidR="00B359D7" w:rsidRDefault="00B359D7" w:rsidP="00F7658B">
            <w:pPr>
              <w:spacing w:before="0"/>
              <w:jc w:val="center"/>
              <w:rPr>
                <w:rFonts w:cs="Arial"/>
                <w:b/>
                <w:bCs/>
                <w:i/>
                <w:iCs/>
                <w:lang w:val="sr-Cyrl-RS"/>
              </w:rPr>
            </w:pPr>
          </w:p>
        </w:tc>
      </w:tr>
      <w:tr w:rsidR="00B359D7" w:rsidRPr="00C7612C" w14:paraId="4A4608B2" w14:textId="77777777" w:rsidTr="00F7658B">
        <w:tc>
          <w:tcPr>
            <w:tcW w:w="505" w:type="pct"/>
            <w:shd w:val="clear" w:color="auto" w:fill="C6D9F1" w:themeFill="text2" w:themeFillTint="33"/>
            <w:vAlign w:val="center"/>
          </w:tcPr>
          <w:p w14:paraId="48519726" w14:textId="77777777" w:rsidR="00B359D7" w:rsidRPr="0098196B" w:rsidRDefault="00B359D7" w:rsidP="00F7658B">
            <w:pPr>
              <w:pStyle w:val="ListParagraph"/>
              <w:numPr>
                <w:ilvl w:val="0"/>
                <w:numId w:val="44"/>
              </w:numPr>
              <w:spacing w:before="0"/>
              <w:ind w:hanging="968"/>
              <w:jc w:val="center"/>
              <w:rPr>
                <w:rFonts w:cs="Arial"/>
                <w:b/>
                <w:color w:val="000000"/>
                <w:lang w:val="sr-Cyrl-RS"/>
              </w:rPr>
            </w:pPr>
          </w:p>
        </w:tc>
        <w:tc>
          <w:tcPr>
            <w:tcW w:w="777" w:type="pct"/>
            <w:tcBorders>
              <w:top w:val="nil"/>
              <w:left w:val="single" w:sz="4" w:space="0" w:color="auto"/>
              <w:bottom w:val="single" w:sz="4" w:space="0" w:color="auto"/>
              <w:right w:val="single" w:sz="4" w:space="0" w:color="auto"/>
            </w:tcBorders>
            <w:shd w:val="clear" w:color="auto" w:fill="C6D9F1" w:themeFill="text2" w:themeFillTint="33"/>
            <w:vAlign w:val="center"/>
          </w:tcPr>
          <w:p w14:paraId="7D206BA9" w14:textId="77777777" w:rsidR="00B359D7" w:rsidRPr="0098196B" w:rsidRDefault="00B359D7" w:rsidP="00F7658B">
            <w:pPr>
              <w:spacing w:before="0"/>
              <w:jc w:val="center"/>
              <w:rPr>
                <w:rFonts w:cs="Arial"/>
                <w:b/>
                <w:sz w:val="20"/>
                <w:szCs w:val="20"/>
                <w:highlight w:val="yellow"/>
                <w:lang w:val="sr-Cyrl-RS"/>
              </w:rPr>
            </w:pPr>
            <w:r w:rsidRPr="0098196B">
              <w:rPr>
                <w:rFonts w:cs="Arial"/>
                <w:b/>
                <w:sz w:val="20"/>
                <w:szCs w:val="20"/>
              </w:rPr>
              <w:t>Напајање за бежични приступни уређај</w:t>
            </w:r>
          </w:p>
        </w:tc>
        <w:tc>
          <w:tcPr>
            <w:tcW w:w="417" w:type="pct"/>
            <w:tcBorders>
              <w:top w:val="nil"/>
              <w:left w:val="single" w:sz="4" w:space="0" w:color="auto"/>
              <w:bottom w:val="single" w:sz="4" w:space="0" w:color="auto"/>
              <w:right w:val="single" w:sz="8" w:space="0" w:color="auto"/>
            </w:tcBorders>
            <w:shd w:val="clear" w:color="auto" w:fill="C6D9F1" w:themeFill="text2" w:themeFillTint="33"/>
            <w:vAlign w:val="center"/>
          </w:tcPr>
          <w:p w14:paraId="5FCF30F2" w14:textId="77777777" w:rsidR="00B359D7" w:rsidRPr="00C7612C" w:rsidRDefault="00B359D7" w:rsidP="00F7658B">
            <w:pPr>
              <w:spacing w:before="0"/>
              <w:jc w:val="center"/>
              <w:rPr>
                <w:rFonts w:cs="Arial"/>
                <w:color w:val="000000"/>
                <w:lang w:val="sr-Cyrl-RS"/>
              </w:rPr>
            </w:pPr>
            <w:r>
              <w:rPr>
                <w:rFonts w:cs="Arial"/>
                <w:color w:val="000000"/>
                <w:sz w:val="20"/>
                <w:szCs w:val="20"/>
              </w:rPr>
              <w:t>3</w:t>
            </w:r>
          </w:p>
        </w:tc>
        <w:tc>
          <w:tcPr>
            <w:tcW w:w="571" w:type="pct"/>
            <w:shd w:val="clear" w:color="auto" w:fill="auto"/>
          </w:tcPr>
          <w:p w14:paraId="2A95AC2D" w14:textId="77777777" w:rsidR="00B359D7" w:rsidRPr="00C7612C" w:rsidRDefault="00B359D7" w:rsidP="00F7658B">
            <w:pPr>
              <w:spacing w:before="0"/>
              <w:jc w:val="center"/>
              <w:rPr>
                <w:rFonts w:cs="Arial"/>
                <w:b/>
                <w:bCs/>
                <w:i/>
                <w:iCs/>
                <w:lang w:val="sr-Cyrl-RS"/>
              </w:rPr>
            </w:pPr>
          </w:p>
        </w:tc>
        <w:tc>
          <w:tcPr>
            <w:tcW w:w="623" w:type="pct"/>
            <w:shd w:val="clear" w:color="auto" w:fill="auto"/>
          </w:tcPr>
          <w:p w14:paraId="4AFB0247"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1A934605"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1EF1FAB2" w14:textId="77777777" w:rsidR="00B359D7" w:rsidRPr="00C7612C" w:rsidRDefault="00B359D7" w:rsidP="00F7658B">
            <w:pPr>
              <w:spacing w:before="0"/>
              <w:jc w:val="center"/>
              <w:rPr>
                <w:rFonts w:cs="Arial"/>
                <w:b/>
                <w:bCs/>
                <w:i/>
                <w:iCs/>
                <w:lang w:val="sr-Cyrl-RS"/>
              </w:rPr>
            </w:pPr>
          </w:p>
        </w:tc>
        <w:tc>
          <w:tcPr>
            <w:tcW w:w="765" w:type="pct"/>
            <w:shd w:val="clear" w:color="auto" w:fill="auto"/>
          </w:tcPr>
          <w:p w14:paraId="442B4014" w14:textId="77777777" w:rsidR="00B359D7" w:rsidRDefault="00B359D7" w:rsidP="00F7658B">
            <w:pPr>
              <w:spacing w:before="0"/>
              <w:jc w:val="center"/>
              <w:rPr>
                <w:rFonts w:cs="Arial"/>
                <w:b/>
                <w:bCs/>
                <w:i/>
                <w:iCs/>
                <w:lang w:val="sr-Cyrl-RS"/>
              </w:rPr>
            </w:pPr>
          </w:p>
        </w:tc>
      </w:tr>
      <w:tr w:rsidR="00B359D7" w:rsidRPr="00C7612C" w14:paraId="03DC5760" w14:textId="77777777" w:rsidTr="00F7658B">
        <w:tc>
          <w:tcPr>
            <w:tcW w:w="5000" w:type="pct"/>
            <w:gridSpan w:val="8"/>
            <w:shd w:val="clear" w:color="auto" w:fill="auto"/>
            <w:vAlign w:val="center"/>
          </w:tcPr>
          <w:tbl>
            <w:tblPr>
              <w:tblW w:w="14761" w:type="dxa"/>
              <w:tblLook w:val="04A0" w:firstRow="1" w:lastRow="0" w:firstColumn="1" w:lastColumn="0" w:noHBand="0" w:noVBand="1"/>
            </w:tblPr>
            <w:tblGrid>
              <w:gridCol w:w="3705"/>
              <w:gridCol w:w="11056"/>
            </w:tblGrid>
            <w:tr w:rsidR="00B359D7" w:rsidRPr="00872778" w14:paraId="302134DF" w14:textId="77777777" w:rsidTr="00F7658B">
              <w:trPr>
                <w:trHeight w:val="428"/>
              </w:trPr>
              <w:tc>
                <w:tcPr>
                  <w:tcW w:w="3705" w:type="dxa"/>
                  <w:tcBorders>
                    <w:top w:val="single" w:sz="8" w:space="0" w:color="auto"/>
                    <w:left w:val="single" w:sz="8" w:space="0" w:color="auto"/>
                    <w:bottom w:val="single" w:sz="4" w:space="0" w:color="auto"/>
                    <w:right w:val="single" w:sz="4" w:space="0" w:color="auto"/>
                  </w:tcBorders>
                  <w:shd w:val="clear" w:color="auto" w:fill="C6D9F1" w:themeFill="text2" w:themeFillTint="33"/>
                  <w:vAlign w:val="center"/>
                  <w:hideMark/>
                </w:tcPr>
                <w:p w14:paraId="7BC86ECD" w14:textId="77777777" w:rsidR="00B359D7" w:rsidRPr="0098196B" w:rsidRDefault="00B359D7" w:rsidP="00F7658B">
                  <w:pPr>
                    <w:rPr>
                      <w:rFonts w:cs="Arial"/>
                      <w:sz w:val="16"/>
                      <w:szCs w:val="16"/>
                      <w:lang w:eastAsia="sr-Latn-RS"/>
                    </w:rPr>
                  </w:pPr>
                  <w:r w:rsidRPr="0098196B">
                    <w:rPr>
                      <w:rFonts w:cs="Arial"/>
                      <w:sz w:val="16"/>
                      <w:szCs w:val="16"/>
                      <w:lang w:eastAsia="sr-Latn-RS"/>
                    </w:rPr>
                    <w:t>Функционалност</w:t>
                  </w:r>
                </w:p>
              </w:tc>
              <w:tc>
                <w:tcPr>
                  <w:tcW w:w="11056" w:type="dxa"/>
                  <w:tcBorders>
                    <w:top w:val="nil"/>
                    <w:left w:val="nil"/>
                    <w:bottom w:val="single" w:sz="4" w:space="0" w:color="auto"/>
                    <w:right w:val="single" w:sz="8" w:space="0" w:color="auto"/>
                  </w:tcBorders>
                  <w:shd w:val="clear" w:color="auto" w:fill="C6D9F1" w:themeFill="text2" w:themeFillTint="33"/>
                  <w:vAlign w:val="center"/>
                  <w:hideMark/>
                </w:tcPr>
                <w:p w14:paraId="534F9C04" w14:textId="77777777" w:rsidR="00B359D7" w:rsidRPr="0098196B" w:rsidRDefault="00B359D7" w:rsidP="00F7658B">
                  <w:pPr>
                    <w:rPr>
                      <w:rFonts w:cs="Arial"/>
                      <w:sz w:val="16"/>
                      <w:szCs w:val="16"/>
                      <w:lang w:eastAsia="sr-Latn-RS"/>
                    </w:rPr>
                  </w:pPr>
                  <w:r w:rsidRPr="0098196B">
                    <w:rPr>
                      <w:rFonts w:cs="Arial"/>
                      <w:sz w:val="16"/>
                      <w:szCs w:val="16"/>
                      <w:lang w:eastAsia="sr-Latn-RS"/>
                    </w:rPr>
                    <w:t xml:space="preserve">Уређај мора да омогући напајање бежичног приступног уређаја са позиције бр. 42 коришћењем 802.3at PoE+ standarda. </w:t>
                  </w:r>
                </w:p>
              </w:tc>
            </w:tr>
            <w:tr w:rsidR="00B359D7" w:rsidRPr="00872778" w14:paraId="2BF0AA77" w14:textId="77777777" w:rsidTr="00F7658B">
              <w:trPr>
                <w:trHeight w:val="390"/>
              </w:trPr>
              <w:tc>
                <w:tcPr>
                  <w:tcW w:w="3705" w:type="dxa"/>
                  <w:tcBorders>
                    <w:top w:val="nil"/>
                    <w:left w:val="single" w:sz="8" w:space="0" w:color="auto"/>
                    <w:bottom w:val="nil"/>
                    <w:right w:val="single" w:sz="4" w:space="0" w:color="auto"/>
                  </w:tcBorders>
                  <w:shd w:val="clear" w:color="auto" w:fill="C6D9F1" w:themeFill="text2" w:themeFillTint="33"/>
                  <w:vAlign w:val="center"/>
                  <w:hideMark/>
                </w:tcPr>
                <w:p w14:paraId="04F62CAD" w14:textId="77777777" w:rsidR="00B359D7" w:rsidRPr="0098196B" w:rsidRDefault="00B359D7" w:rsidP="00F7658B">
                  <w:pPr>
                    <w:rPr>
                      <w:rFonts w:cs="Arial"/>
                      <w:sz w:val="16"/>
                      <w:szCs w:val="16"/>
                      <w:lang w:eastAsia="sr-Latn-RS"/>
                    </w:rPr>
                  </w:pPr>
                  <w:r w:rsidRPr="0098196B">
                    <w:rPr>
                      <w:rFonts w:cs="Arial"/>
                      <w:sz w:val="16"/>
                      <w:szCs w:val="16"/>
                      <w:lang w:eastAsia="sr-Latn-RS"/>
                    </w:rPr>
                    <w:t>Компатибилност</w:t>
                  </w:r>
                </w:p>
              </w:tc>
              <w:tc>
                <w:tcPr>
                  <w:tcW w:w="11056" w:type="dxa"/>
                  <w:tcBorders>
                    <w:top w:val="nil"/>
                    <w:left w:val="nil"/>
                    <w:bottom w:val="nil"/>
                    <w:right w:val="single" w:sz="8" w:space="0" w:color="auto"/>
                  </w:tcBorders>
                  <w:shd w:val="clear" w:color="auto" w:fill="C6D9F1" w:themeFill="text2" w:themeFillTint="33"/>
                  <w:vAlign w:val="center"/>
                  <w:hideMark/>
                </w:tcPr>
                <w:p w14:paraId="731C9E45" w14:textId="77777777" w:rsidR="00B359D7" w:rsidRPr="0098196B" w:rsidRDefault="00B359D7" w:rsidP="00F7658B">
                  <w:pPr>
                    <w:rPr>
                      <w:rFonts w:cs="Arial"/>
                      <w:sz w:val="16"/>
                      <w:szCs w:val="16"/>
                      <w:lang w:eastAsia="sr-Latn-RS"/>
                    </w:rPr>
                  </w:pPr>
                  <w:r w:rsidRPr="0098196B">
                    <w:rPr>
                      <w:rFonts w:cs="Arial"/>
                      <w:sz w:val="16"/>
                      <w:szCs w:val="16"/>
                      <w:lang w:eastAsia="sr-Latn-RS"/>
                    </w:rPr>
                    <w:t>Уређај мора бити произведен од стране истог произвођача опреме као и бежични преступни уређај са позиције бр. 42</w:t>
                  </w:r>
                </w:p>
              </w:tc>
            </w:tr>
            <w:tr w:rsidR="00B359D7" w:rsidRPr="00872778" w14:paraId="45CB330E" w14:textId="77777777" w:rsidTr="00F7658B">
              <w:trPr>
                <w:trHeight w:val="315"/>
              </w:trPr>
              <w:tc>
                <w:tcPr>
                  <w:tcW w:w="3705" w:type="dxa"/>
                  <w:tcBorders>
                    <w:top w:val="single" w:sz="4" w:space="0" w:color="auto"/>
                    <w:left w:val="single" w:sz="8" w:space="0" w:color="auto"/>
                    <w:bottom w:val="single" w:sz="8" w:space="0" w:color="auto"/>
                    <w:right w:val="single" w:sz="4" w:space="0" w:color="auto"/>
                  </w:tcBorders>
                  <w:shd w:val="clear" w:color="auto" w:fill="C6D9F1" w:themeFill="text2" w:themeFillTint="33"/>
                  <w:vAlign w:val="center"/>
                  <w:hideMark/>
                </w:tcPr>
                <w:p w14:paraId="4AC85233" w14:textId="77777777" w:rsidR="00B359D7" w:rsidRPr="0098196B" w:rsidRDefault="00B359D7" w:rsidP="00F7658B">
                  <w:pPr>
                    <w:rPr>
                      <w:rFonts w:cs="Arial"/>
                      <w:sz w:val="16"/>
                      <w:szCs w:val="16"/>
                      <w:lang w:eastAsia="sr-Latn-RS"/>
                    </w:rPr>
                  </w:pPr>
                  <w:r w:rsidRPr="0098196B">
                    <w:rPr>
                      <w:rFonts w:cs="Arial"/>
                      <w:sz w:val="16"/>
                      <w:szCs w:val="16"/>
                      <w:lang w:eastAsia="sr-Latn-RS"/>
                    </w:rPr>
                    <w:t xml:space="preserve">Гаранција </w:t>
                  </w:r>
                </w:p>
              </w:tc>
              <w:tc>
                <w:tcPr>
                  <w:tcW w:w="11056" w:type="dxa"/>
                  <w:tcBorders>
                    <w:top w:val="single" w:sz="4" w:space="0" w:color="auto"/>
                    <w:left w:val="nil"/>
                    <w:bottom w:val="single" w:sz="8" w:space="0" w:color="auto"/>
                    <w:right w:val="single" w:sz="8" w:space="0" w:color="auto"/>
                  </w:tcBorders>
                  <w:shd w:val="clear" w:color="auto" w:fill="C6D9F1" w:themeFill="text2" w:themeFillTint="33"/>
                  <w:vAlign w:val="center"/>
                  <w:hideMark/>
                </w:tcPr>
                <w:p w14:paraId="0206467F" w14:textId="77777777" w:rsidR="00B359D7" w:rsidRPr="0098196B" w:rsidRDefault="00B359D7" w:rsidP="00F7658B">
                  <w:pPr>
                    <w:rPr>
                      <w:rFonts w:cs="Arial"/>
                      <w:sz w:val="16"/>
                      <w:szCs w:val="16"/>
                      <w:lang w:eastAsia="sr-Latn-RS"/>
                    </w:rPr>
                  </w:pPr>
                  <w:r w:rsidRPr="0098196B">
                    <w:rPr>
                      <w:rFonts w:cs="Arial"/>
                      <w:sz w:val="16"/>
                      <w:szCs w:val="16"/>
                      <w:lang w:eastAsia="sr-Latn-RS"/>
                    </w:rPr>
                    <w:t>мин. 24 месеца произвођачке гаранције</w:t>
                  </w:r>
                </w:p>
              </w:tc>
            </w:tr>
          </w:tbl>
          <w:p w14:paraId="1F726D6B" w14:textId="77777777" w:rsidR="00B359D7" w:rsidRDefault="00B359D7" w:rsidP="00F7658B">
            <w:pPr>
              <w:spacing w:before="0"/>
              <w:jc w:val="center"/>
              <w:rPr>
                <w:rFonts w:cs="Arial"/>
                <w:b/>
                <w:bCs/>
                <w:i/>
                <w:iCs/>
                <w:lang w:val="sr-Cyrl-RS"/>
              </w:rPr>
            </w:pPr>
          </w:p>
        </w:tc>
      </w:tr>
      <w:tr w:rsidR="00B359D7" w:rsidRPr="00C7612C" w14:paraId="2A2269F9" w14:textId="77777777" w:rsidTr="00F7658B">
        <w:tc>
          <w:tcPr>
            <w:tcW w:w="505" w:type="pct"/>
            <w:shd w:val="clear" w:color="auto" w:fill="C6D9F1" w:themeFill="text2" w:themeFillTint="33"/>
            <w:vAlign w:val="center"/>
          </w:tcPr>
          <w:p w14:paraId="3710A583" w14:textId="77777777" w:rsidR="00B359D7" w:rsidRPr="00A04135" w:rsidRDefault="00B359D7" w:rsidP="00F7658B">
            <w:pPr>
              <w:pStyle w:val="ListParagraph"/>
              <w:numPr>
                <w:ilvl w:val="0"/>
                <w:numId w:val="44"/>
              </w:numPr>
              <w:spacing w:before="0"/>
              <w:ind w:hanging="968"/>
              <w:jc w:val="center"/>
              <w:rPr>
                <w:rFonts w:cs="Arial"/>
                <w:b/>
                <w:color w:val="000000"/>
                <w:lang w:val="sr-Cyrl-RS"/>
              </w:rPr>
            </w:pPr>
          </w:p>
        </w:tc>
        <w:tc>
          <w:tcPr>
            <w:tcW w:w="777" w:type="pct"/>
            <w:tcBorders>
              <w:top w:val="nil"/>
              <w:left w:val="single" w:sz="4" w:space="0" w:color="auto"/>
              <w:bottom w:val="single" w:sz="4" w:space="0" w:color="auto"/>
              <w:right w:val="single" w:sz="4" w:space="0" w:color="auto"/>
            </w:tcBorders>
            <w:shd w:val="clear" w:color="auto" w:fill="C6D9F1" w:themeFill="text2" w:themeFillTint="33"/>
            <w:vAlign w:val="center"/>
          </w:tcPr>
          <w:p w14:paraId="14AA6FCE" w14:textId="77777777" w:rsidR="00B359D7" w:rsidRPr="00A04135" w:rsidRDefault="00B359D7" w:rsidP="00F7658B">
            <w:pPr>
              <w:spacing w:before="0"/>
              <w:jc w:val="center"/>
              <w:rPr>
                <w:rFonts w:cs="Arial"/>
                <w:b/>
                <w:sz w:val="20"/>
                <w:szCs w:val="20"/>
                <w:highlight w:val="yellow"/>
                <w:lang w:val="sr-Cyrl-RS"/>
              </w:rPr>
            </w:pPr>
            <w:r w:rsidRPr="00A04135">
              <w:rPr>
                <w:rFonts w:cs="Arial"/>
                <w:b/>
                <w:sz w:val="20"/>
                <w:szCs w:val="20"/>
              </w:rPr>
              <w:t>Twinax кабл тип 1</w:t>
            </w:r>
          </w:p>
        </w:tc>
        <w:tc>
          <w:tcPr>
            <w:tcW w:w="417" w:type="pct"/>
            <w:tcBorders>
              <w:top w:val="nil"/>
              <w:left w:val="single" w:sz="4" w:space="0" w:color="auto"/>
              <w:bottom w:val="single" w:sz="4" w:space="0" w:color="auto"/>
              <w:right w:val="single" w:sz="8" w:space="0" w:color="auto"/>
            </w:tcBorders>
            <w:shd w:val="clear" w:color="auto" w:fill="C6D9F1" w:themeFill="text2" w:themeFillTint="33"/>
            <w:vAlign w:val="center"/>
          </w:tcPr>
          <w:p w14:paraId="698FE3D0" w14:textId="77777777" w:rsidR="00B359D7" w:rsidRPr="00C7612C" w:rsidRDefault="00B359D7" w:rsidP="00F7658B">
            <w:pPr>
              <w:spacing w:before="0"/>
              <w:jc w:val="center"/>
              <w:rPr>
                <w:rFonts w:cs="Arial"/>
                <w:color w:val="000000"/>
                <w:lang w:val="sr-Cyrl-RS"/>
              </w:rPr>
            </w:pPr>
            <w:r>
              <w:rPr>
                <w:rFonts w:cs="Arial"/>
                <w:color w:val="000000"/>
                <w:sz w:val="20"/>
                <w:szCs w:val="20"/>
              </w:rPr>
              <w:t>5</w:t>
            </w:r>
          </w:p>
        </w:tc>
        <w:tc>
          <w:tcPr>
            <w:tcW w:w="571" w:type="pct"/>
            <w:shd w:val="clear" w:color="auto" w:fill="auto"/>
          </w:tcPr>
          <w:p w14:paraId="50238252" w14:textId="77777777" w:rsidR="00B359D7" w:rsidRPr="00C7612C" w:rsidRDefault="00B359D7" w:rsidP="00F7658B">
            <w:pPr>
              <w:spacing w:before="0"/>
              <w:jc w:val="center"/>
              <w:rPr>
                <w:rFonts w:cs="Arial"/>
                <w:b/>
                <w:bCs/>
                <w:i/>
                <w:iCs/>
                <w:lang w:val="sr-Cyrl-RS"/>
              </w:rPr>
            </w:pPr>
          </w:p>
        </w:tc>
        <w:tc>
          <w:tcPr>
            <w:tcW w:w="623" w:type="pct"/>
            <w:shd w:val="clear" w:color="auto" w:fill="auto"/>
          </w:tcPr>
          <w:p w14:paraId="7D4B62DF"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501CF21B"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0180E1A2" w14:textId="77777777" w:rsidR="00B359D7" w:rsidRPr="00C7612C" w:rsidRDefault="00B359D7" w:rsidP="00F7658B">
            <w:pPr>
              <w:spacing w:before="0"/>
              <w:jc w:val="center"/>
              <w:rPr>
                <w:rFonts w:cs="Arial"/>
                <w:b/>
                <w:bCs/>
                <w:i/>
                <w:iCs/>
                <w:lang w:val="sr-Cyrl-RS"/>
              </w:rPr>
            </w:pPr>
          </w:p>
        </w:tc>
        <w:tc>
          <w:tcPr>
            <w:tcW w:w="765" w:type="pct"/>
            <w:shd w:val="clear" w:color="auto" w:fill="auto"/>
          </w:tcPr>
          <w:p w14:paraId="485CC5F0" w14:textId="77777777" w:rsidR="00B359D7" w:rsidRDefault="00B359D7" w:rsidP="00F7658B">
            <w:pPr>
              <w:spacing w:before="0"/>
              <w:jc w:val="center"/>
              <w:rPr>
                <w:rFonts w:cs="Arial"/>
                <w:b/>
                <w:bCs/>
                <w:i/>
                <w:iCs/>
                <w:lang w:val="sr-Cyrl-RS"/>
              </w:rPr>
            </w:pPr>
          </w:p>
        </w:tc>
      </w:tr>
      <w:tr w:rsidR="00B359D7" w:rsidRPr="00C7612C" w14:paraId="1A625BB9" w14:textId="77777777" w:rsidTr="00F7658B">
        <w:tc>
          <w:tcPr>
            <w:tcW w:w="5000" w:type="pct"/>
            <w:gridSpan w:val="8"/>
            <w:shd w:val="clear" w:color="auto" w:fill="auto"/>
            <w:vAlign w:val="center"/>
          </w:tcPr>
          <w:tbl>
            <w:tblPr>
              <w:tblW w:w="14761" w:type="dxa"/>
              <w:tblLook w:val="04A0" w:firstRow="1" w:lastRow="0" w:firstColumn="1" w:lastColumn="0" w:noHBand="0" w:noVBand="1"/>
            </w:tblPr>
            <w:tblGrid>
              <w:gridCol w:w="3705"/>
              <w:gridCol w:w="11056"/>
            </w:tblGrid>
            <w:tr w:rsidR="00B359D7" w:rsidRPr="00872778" w14:paraId="6AE21C80" w14:textId="77777777" w:rsidTr="00F7658B">
              <w:trPr>
                <w:trHeight w:val="600"/>
              </w:trPr>
              <w:tc>
                <w:tcPr>
                  <w:tcW w:w="3705" w:type="dxa"/>
                  <w:tcBorders>
                    <w:top w:val="single" w:sz="8" w:space="0" w:color="auto"/>
                    <w:left w:val="single" w:sz="8" w:space="0" w:color="auto"/>
                    <w:bottom w:val="single" w:sz="4" w:space="0" w:color="auto"/>
                    <w:right w:val="single" w:sz="4" w:space="0" w:color="auto"/>
                  </w:tcBorders>
                  <w:shd w:val="clear" w:color="auto" w:fill="C6D9F1" w:themeFill="text2" w:themeFillTint="33"/>
                  <w:vAlign w:val="center"/>
                  <w:hideMark/>
                </w:tcPr>
                <w:p w14:paraId="054835F9" w14:textId="77777777" w:rsidR="00B359D7" w:rsidRPr="00A04135" w:rsidRDefault="00B359D7" w:rsidP="00F7658B">
                  <w:pPr>
                    <w:rPr>
                      <w:rFonts w:cs="Arial"/>
                      <w:sz w:val="16"/>
                      <w:szCs w:val="16"/>
                      <w:lang w:eastAsia="sr-Latn-RS"/>
                    </w:rPr>
                  </w:pPr>
                  <w:r w:rsidRPr="00A04135">
                    <w:rPr>
                      <w:rFonts w:cs="Arial"/>
                      <w:sz w:val="16"/>
                      <w:szCs w:val="16"/>
                      <w:lang w:eastAsia="sr-Latn-RS"/>
                    </w:rPr>
                    <w:t>Функционалност</w:t>
                  </w:r>
                </w:p>
              </w:tc>
              <w:tc>
                <w:tcPr>
                  <w:tcW w:w="11056" w:type="dxa"/>
                  <w:tcBorders>
                    <w:top w:val="nil"/>
                    <w:left w:val="nil"/>
                    <w:bottom w:val="single" w:sz="4" w:space="0" w:color="auto"/>
                    <w:right w:val="single" w:sz="8" w:space="0" w:color="auto"/>
                  </w:tcBorders>
                  <w:shd w:val="clear" w:color="auto" w:fill="C6D9F1" w:themeFill="text2" w:themeFillTint="33"/>
                  <w:vAlign w:val="center"/>
                  <w:hideMark/>
                </w:tcPr>
                <w:p w14:paraId="3E4B53FE" w14:textId="77777777" w:rsidR="00B359D7" w:rsidRPr="00A04135" w:rsidRDefault="00B359D7" w:rsidP="00F7658B">
                  <w:pPr>
                    <w:rPr>
                      <w:rFonts w:cs="Arial"/>
                      <w:sz w:val="16"/>
                      <w:szCs w:val="16"/>
                      <w:lang w:eastAsia="sr-Latn-RS"/>
                    </w:rPr>
                  </w:pPr>
                  <w:r w:rsidRPr="00A04135">
                    <w:rPr>
                      <w:rFonts w:cs="Arial"/>
                      <w:sz w:val="16"/>
                      <w:szCs w:val="16"/>
                      <w:lang w:eastAsia="sr-Latn-RS"/>
                    </w:rPr>
                    <w:t>Одговарајући бакарни Twinax кабл који на обе стране има SFP+ модуле/конекторе који омогућава 10G конекције компатибилан са понуђеним агрегационим свичем са позиције бр. 41 , дужине мин. 3 метра</w:t>
                  </w:r>
                </w:p>
              </w:tc>
            </w:tr>
            <w:tr w:rsidR="00B359D7" w:rsidRPr="00872778" w14:paraId="763297CD" w14:textId="77777777" w:rsidTr="00F7658B">
              <w:trPr>
                <w:trHeight w:val="600"/>
              </w:trPr>
              <w:tc>
                <w:tcPr>
                  <w:tcW w:w="3705" w:type="dxa"/>
                  <w:tcBorders>
                    <w:top w:val="nil"/>
                    <w:left w:val="single" w:sz="8" w:space="0" w:color="auto"/>
                    <w:bottom w:val="nil"/>
                    <w:right w:val="single" w:sz="4" w:space="0" w:color="auto"/>
                  </w:tcBorders>
                  <w:shd w:val="clear" w:color="auto" w:fill="C6D9F1" w:themeFill="text2" w:themeFillTint="33"/>
                  <w:vAlign w:val="center"/>
                  <w:hideMark/>
                </w:tcPr>
                <w:p w14:paraId="7F6C438C" w14:textId="77777777" w:rsidR="00B359D7" w:rsidRPr="00A04135" w:rsidRDefault="00B359D7" w:rsidP="00F7658B">
                  <w:pPr>
                    <w:rPr>
                      <w:rFonts w:cs="Arial"/>
                      <w:sz w:val="16"/>
                      <w:szCs w:val="16"/>
                      <w:lang w:eastAsia="sr-Latn-RS"/>
                    </w:rPr>
                  </w:pPr>
                  <w:r w:rsidRPr="00A04135">
                    <w:rPr>
                      <w:rFonts w:cs="Arial"/>
                      <w:sz w:val="16"/>
                      <w:szCs w:val="16"/>
                      <w:lang w:eastAsia="sr-Latn-RS"/>
                    </w:rPr>
                    <w:t>Компатибилност</w:t>
                  </w:r>
                </w:p>
              </w:tc>
              <w:tc>
                <w:tcPr>
                  <w:tcW w:w="11056" w:type="dxa"/>
                  <w:tcBorders>
                    <w:top w:val="nil"/>
                    <w:left w:val="nil"/>
                    <w:bottom w:val="nil"/>
                    <w:right w:val="single" w:sz="8" w:space="0" w:color="auto"/>
                  </w:tcBorders>
                  <w:shd w:val="clear" w:color="auto" w:fill="C6D9F1" w:themeFill="text2" w:themeFillTint="33"/>
                  <w:vAlign w:val="center"/>
                  <w:hideMark/>
                </w:tcPr>
                <w:p w14:paraId="7768452C" w14:textId="77777777" w:rsidR="00B359D7" w:rsidRPr="00A04135" w:rsidRDefault="00B359D7" w:rsidP="00F7658B">
                  <w:pPr>
                    <w:rPr>
                      <w:rFonts w:cs="Arial"/>
                      <w:sz w:val="16"/>
                      <w:szCs w:val="16"/>
                      <w:lang w:eastAsia="sr-Latn-RS"/>
                    </w:rPr>
                  </w:pPr>
                  <w:r w:rsidRPr="00A04135">
                    <w:rPr>
                      <w:rFonts w:cs="Arial"/>
                      <w:sz w:val="16"/>
                      <w:szCs w:val="16"/>
                      <w:lang w:eastAsia="sr-Latn-RS"/>
                    </w:rPr>
                    <w:t>Кабл мора бити произведен од стране истог произвођача опреме као и понуђени агрегациони свич са позиције бр. 41 ради комплетне компатибилности</w:t>
                  </w:r>
                </w:p>
              </w:tc>
            </w:tr>
            <w:tr w:rsidR="00B359D7" w:rsidRPr="00872778" w14:paraId="5D08A441" w14:textId="77777777" w:rsidTr="00F7658B">
              <w:trPr>
                <w:trHeight w:val="315"/>
              </w:trPr>
              <w:tc>
                <w:tcPr>
                  <w:tcW w:w="3705" w:type="dxa"/>
                  <w:tcBorders>
                    <w:top w:val="single" w:sz="4" w:space="0" w:color="auto"/>
                    <w:left w:val="single" w:sz="8" w:space="0" w:color="auto"/>
                    <w:bottom w:val="single" w:sz="8" w:space="0" w:color="auto"/>
                    <w:right w:val="single" w:sz="4" w:space="0" w:color="auto"/>
                  </w:tcBorders>
                  <w:shd w:val="clear" w:color="auto" w:fill="C6D9F1" w:themeFill="text2" w:themeFillTint="33"/>
                  <w:vAlign w:val="center"/>
                  <w:hideMark/>
                </w:tcPr>
                <w:p w14:paraId="0DF68631" w14:textId="77777777" w:rsidR="00B359D7" w:rsidRPr="00A04135" w:rsidRDefault="00B359D7" w:rsidP="00F7658B">
                  <w:pPr>
                    <w:rPr>
                      <w:rFonts w:cs="Arial"/>
                      <w:sz w:val="16"/>
                      <w:szCs w:val="16"/>
                      <w:lang w:eastAsia="sr-Latn-RS"/>
                    </w:rPr>
                  </w:pPr>
                  <w:r w:rsidRPr="00A04135">
                    <w:rPr>
                      <w:rFonts w:cs="Arial"/>
                      <w:sz w:val="16"/>
                      <w:szCs w:val="16"/>
                      <w:lang w:eastAsia="sr-Latn-RS"/>
                    </w:rPr>
                    <w:t xml:space="preserve">Гаранција </w:t>
                  </w:r>
                </w:p>
              </w:tc>
              <w:tc>
                <w:tcPr>
                  <w:tcW w:w="11056" w:type="dxa"/>
                  <w:tcBorders>
                    <w:top w:val="single" w:sz="4" w:space="0" w:color="auto"/>
                    <w:left w:val="nil"/>
                    <w:bottom w:val="single" w:sz="8" w:space="0" w:color="auto"/>
                    <w:right w:val="single" w:sz="8" w:space="0" w:color="auto"/>
                  </w:tcBorders>
                  <w:shd w:val="clear" w:color="auto" w:fill="C6D9F1" w:themeFill="text2" w:themeFillTint="33"/>
                  <w:vAlign w:val="center"/>
                  <w:hideMark/>
                </w:tcPr>
                <w:p w14:paraId="4586BCE0" w14:textId="77777777" w:rsidR="00B359D7" w:rsidRPr="00A04135" w:rsidRDefault="00B359D7" w:rsidP="00F7658B">
                  <w:pPr>
                    <w:rPr>
                      <w:rFonts w:cs="Arial"/>
                      <w:sz w:val="16"/>
                      <w:szCs w:val="16"/>
                      <w:lang w:eastAsia="sr-Latn-RS"/>
                    </w:rPr>
                  </w:pPr>
                  <w:r w:rsidRPr="00A04135">
                    <w:rPr>
                      <w:rFonts w:cs="Arial"/>
                      <w:sz w:val="16"/>
                      <w:szCs w:val="16"/>
                      <w:lang w:eastAsia="sr-Latn-RS"/>
                    </w:rPr>
                    <w:t>мин. 24 месеца произвођачке гаранције</w:t>
                  </w:r>
                </w:p>
              </w:tc>
            </w:tr>
          </w:tbl>
          <w:p w14:paraId="2F924B60" w14:textId="77777777" w:rsidR="00B359D7" w:rsidRDefault="00B359D7" w:rsidP="00F7658B">
            <w:pPr>
              <w:spacing w:before="0"/>
              <w:jc w:val="center"/>
              <w:rPr>
                <w:rFonts w:cs="Arial"/>
                <w:b/>
                <w:bCs/>
                <w:i/>
                <w:iCs/>
                <w:lang w:val="sr-Cyrl-RS"/>
              </w:rPr>
            </w:pPr>
          </w:p>
        </w:tc>
      </w:tr>
      <w:tr w:rsidR="00B359D7" w:rsidRPr="00C7612C" w14:paraId="13285609" w14:textId="77777777" w:rsidTr="00F7658B">
        <w:tc>
          <w:tcPr>
            <w:tcW w:w="505" w:type="pct"/>
            <w:shd w:val="clear" w:color="auto" w:fill="C6D9F1" w:themeFill="text2" w:themeFillTint="33"/>
            <w:vAlign w:val="center"/>
          </w:tcPr>
          <w:p w14:paraId="4A658460" w14:textId="77777777" w:rsidR="00B359D7" w:rsidRPr="00A04135" w:rsidRDefault="00B359D7" w:rsidP="00F7658B">
            <w:pPr>
              <w:pStyle w:val="ListParagraph"/>
              <w:numPr>
                <w:ilvl w:val="0"/>
                <w:numId w:val="44"/>
              </w:numPr>
              <w:spacing w:before="0"/>
              <w:ind w:hanging="968"/>
              <w:jc w:val="center"/>
              <w:rPr>
                <w:rFonts w:cs="Arial"/>
                <w:b/>
                <w:color w:val="000000"/>
                <w:lang w:val="sr-Cyrl-RS"/>
              </w:rPr>
            </w:pPr>
          </w:p>
        </w:tc>
        <w:tc>
          <w:tcPr>
            <w:tcW w:w="777" w:type="pct"/>
            <w:tcBorders>
              <w:top w:val="nil"/>
              <w:left w:val="single" w:sz="4" w:space="0" w:color="auto"/>
              <w:bottom w:val="single" w:sz="4" w:space="0" w:color="auto"/>
              <w:right w:val="single" w:sz="4" w:space="0" w:color="auto"/>
            </w:tcBorders>
            <w:shd w:val="clear" w:color="auto" w:fill="C6D9F1" w:themeFill="text2" w:themeFillTint="33"/>
            <w:vAlign w:val="center"/>
          </w:tcPr>
          <w:p w14:paraId="33942B3F" w14:textId="77777777" w:rsidR="00B359D7" w:rsidRPr="00A04135" w:rsidRDefault="00B359D7" w:rsidP="00F7658B">
            <w:pPr>
              <w:spacing w:before="0"/>
              <w:jc w:val="center"/>
              <w:rPr>
                <w:rFonts w:cs="Arial"/>
                <w:b/>
                <w:sz w:val="20"/>
                <w:szCs w:val="20"/>
                <w:highlight w:val="yellow"/>
                <w:lang w:val="sr-Cyrl-RS"/>
              </w:rPr>
            </w:pPr>
            <w:r w:rsidRPr="00A04135">
              <w:rPr>
                <w:rFonts w:cs="Arial"/>
                <w:b/>
                <w:sz w:val="20"/>
                <w:szCs w:val="20"/>
              </w:rPr>
              <w:t>Twinax кабл тип 2</w:t>
            </w:r>
          </w:p>
        </w:tc>
        <w:tc>
          <w:tcPr>
            <w:tcW w:w="417" w:type="pct"/>
            <w:tcBorders>
              <w:top w:val="nil"/>
              <w:left w:val="single" w:sz="4" w:space="0" w:color="auto"/>
              <w:bottom w:val="single" w:sz="4" w:space="0" w:color="auto"/>
              <w:right w:val="single" w:sz="8" w:space="0" w:color="auto"/>
            </w:tcBorders>
            <w:shd w:val="clear" w:color="auto" w:fill="C6D9F1" w:themeFill="text2" w:themeFillTint="33"/>
            <w:vAlign w:val="center"/>
          </w:tcPr>
          <w:p w14:paraId="564BD798" w14:textId="77777777" w:rsidR="00B359D7" w:rsidRPr="00C7612C" w:rsidRDefault="00B359D7" w:rsidP="00F7658B">
            <w:pPr>
              <w:spacing w:before="0"/>
              <w:jc w:val="center"/>
              <w:rPr>
                <w:rFonts w:cs="Arial"/>
                <w:color w:val="000000"/>
                <w:lang w:val="sr-Cyrl-RS"/>
              </w:rPr>
            </w:pPr>
            <w:r>
              <w:rPr>
                <w:rFonts w:cs="Arial"/>
                <w:color w:val="000000"/>
                <w:sz w:val="20"/>
                <w:szCs w:val="20"/>
              </w:rPr>
              <w:t>5</w:t>
            </w:r>
          </w:p>
        </w:tc>
        <w:tc>
          <w:tcPr>
            <w:tcW w:w="571" w:type="pct"/>
            <w:shd w:val="clear" w:color="auto" w:fill="auto"/>
          </w:tcPr>
          <w:p w14:paraId="369AB58A" w14:textId="77777777" w:rsidR="00B359D7" w:rsidRPr="00C7612C" w:rsidRDefault="00B359D7" w:rsidP="00F7658B">
            <w:pPr>
              <w:spacing w:before="0"/>
              <w:jc w:val="center"/>
              <w:rPr>
                <w:rFonts w:cs="Arial"/>
                <w:b/>
                <w:bCs/>
                <w:i/>
                <w:iCs/>
                <w:lang w:val="sr-Cyrl-RS"/>
              </w:rPr>
            </w:pPr>
          </w:p>
        </w:tc>
        <w:tc>
          <w:tcPr>
            <w:tcW w:w="623" w:type="pct"/>
            <w:shd w:val="clear" w:color="auto" w:fill="auto"/>
          </w:tcPr>
          <w:p w14:paraId="6833485F"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126C4B2B"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5F8C5E40" w14:textId="77777777" w:rsidR="00B359D7" w:rsidRPr="00C7612C" w:rsidRDefault="00B359D7" w:rsidP="00F7658B">
            <w:pPr>
              <w:spacing w:before="0"/>
              <w:jc w:val="center"/>
              <w:rPr>
                <w:rFonts w:cs="Arial"/>
                <w:b/>
                <w:bCs/>
                <w:i/>
                <w:iCs/>
                <w:lang w:val="sr-Cyrl-RS"/>
              </w:rPr>
            </w:pPr>
          </w:p>
        </w:tc>
        <w:tc>
          <w:tcPr>
            <w:tcW w:w="765" w:type="pct"/>
            <w:shd w:val="clear" w:color="auto" w:fill="auto"/>
          </w:tcPr>
          <w:p w14:paraId="2708AED8" w14:textId="77777777" w:rsidR="00B359D7" w:rsidRDefault="00B359D7" w:rsidP="00F7658B">
            <w:pPr>
              <w:spacing w:before="0"/>
              <w:jc w:val="center"/>
              <w:rPr>
                <w:rFonts w:cs="Arial"/>
                <w:b/>
                <w:bCs/>
                <w:i/>
                <w:iCs/>
                <w:lang w:val="sr-Cyrl-RS"/>
              </w:rPr>
            </w:pPr>
          </w:p>
        </w:tc>
      </w:tr>
      <w:tr w:rsidR="00B359D7" w:rsidRPr="00C7612C" w14:paraId="39ECE183" w14:textId="77777777" w:rsidTr="00F7658B">
        <w:tc>
          <w:tcPr>
            <w:tcW w:w="5000" w:type="pct"/>
            <w:gridSpan w:val="8"/>
            <w:shd w:val="clear" w:color="auto" w:fill="auto"/>
            <w:vAlign w:val="center"/>
          </w:tcPr>
          <w:tbl>
            <w:tblPr>
              <w:tblW w:w="14761" w:type="dxa"/>
              <w:tblLook w:val="04A0" w:firstRow="1" w:lastRow="0" w:firstColumn="1" w:lastColumn="0" w:noHBand="0" w:noVBand="1"/>
            </w:tblPr>
            <w:tblGrid>
              <w:gridCol w:w="3705"/>
              <w:gridCol w:w="11056"/>
            </w:tblGrid>
            <w:tr w:rsidR="00B359D7" w:rsidRPr="00872778" w14:paraId="3EAC9972" w14:textId="77777777" w:rsidTr="00F7658B">
              <w:trPr>
                <w:trHeight w:val="600"/>
              </w:trPr>
              <w:tc>
                <w:tcPr>
                  <w:tcW w:w="3705" w:type="dxa"/>
                  <w:tcBorders>
                    <w:top w:val="single" w:sz="8" w:space="0" w:color="auto"/>
                    <w:left w:val="single" w:sz="8" w:space="0" w:color="auto"/>
                    <w:bottom w:val="single" w:sz="4" w:space="0" w:color="auto"/>
                    <w:right w:val="single" w:sz="4" w:space="0" w:color="auto"/>
                  </w:tcBorders>
                  <w:shd w:val="clear" w:color="auto" w:fill="C6D9F1" w:themeFill="text2" w:themeFillTint="33"/>
                  <w:vAlign w:val="center"/>
                  <w:hideMark/>
                </w:tcPr>
                <w:p w14:paraId="0D794847" w14:textId="77777777" w:rsidR="00B359D7" w:rsidRPr="00A04135" w:rsidRDefault="00B359D7" w:rsidP="00F7658B">
                  <w:pPr>
                    <w:rPr>
                      <w:rFonts w:cs="Arial"/>
                      <w:sz w:val="20"/>
                      <w:szCs w:val="20"/>
                      <w:lang w:eastAsia="sr-Latn-RS"/>
                    </w:rPr>
                  </w:pPr>
                  <w:r w:rsidRPr="00A04135">
                    <w:rPr>
                      <w:rFonts w:cs="Arial"/>
                      <w:sz w:val="20"/>
                      <w:szCs w:val="20"/>
                      <w:lang w:eastAsia="sr-Latn-RS"/>
                    </w:rPr>
                    <w:t>Функционалност</w:t>
                  </w:r>
                </w:p>
              </w:tc>
              <w:tc>
                <w:tcPr>
                  <w:tcW w:w="11056" w:type="dxa"/>
                  <w:tcBorders>
                    <w:top w:val="nil"/>
                    <w:left w:val="nil"/>
                    <w:bottom w:val="single" w:sz="4" w:space="0" w:color="auto"/>
                    <w:right w:val="single" w:sz="8" w:space="0" w:color="auto"/>
                  </w:tcBorders>
                  <w:shd w:val="clear" w:color="auto" w:fill="C6D9F1" w:themeFill="text2" w:themeFillTint="33"/>
                  <w:vAlign w:val="center"/>
                  <w:hideMark/>
                </w:tcPr>
                <w:p w14:paraId="00D67755" w14:textId="77777777" w:rsidR="00B359D7" w:rsidRPr="00A04135" w:rsidRDefault="00B359D7" w:rsidP="00F7658B">
                  <w:pPr>
                    <w:rPr>
                      <w:rFonts w:cs="Arial"/>
                      <w:sz w:val="20"/>
                      <w:szCs w:val="20"/>
                      <w:lang w:eastAsia="sr-Latn-RS"/>
                    </w:rPr>
                  </w:pPr>
                  <w:r w:rsidRPr="00A04135">
                    <w:rPr>
                      <w:rFonts w:cs="Arial"/>
                      <w:sz w:val="20"/>
                      <w:szCs w:val="20"/>
                      <w:lang w:eastAsia="sr-Latn-RS"/>
                    </w:rPr>
                    <w:t>Одговарајући бакарни Twinax кабл који на обе стране има SFP+ модуле/конекторе који омогућава 10G конекције компатибилан са понуђеним агрегационим свичем са позиције бр. 41, дужине мин. 1 метар</w:t>
                  </w:r>
                </w:p>
              </w:tc>
            </w:tr>
            <w:tr w:rsidR="00B359D7" w:rsidRPr="00872778" w14:paraId="62E59834" w14:textId="77777777" w:rsidTr="00F7658B">
              <w:trPr>
                <w:trHeight w:val="600"/>
              </w:trPr>
              <w:tc>
                <w:tcPr>
                  <w:tcW w:w="3705" w:type="dxa"/>
                  <w:tcBorders>
                    <w:top w:val="nil"/>
                    <w:left w:val="single" w:sz="8" w:space="0" w:color="auto"/>
                    <w:bottom w:val="nil"/>
                    <w:right w:val="single" w:sz="4" w:space="0" w:color="auto"/>
                  </w:tcBorders>
                  <w:shd w:val="clear" w:color="auto" w:fill="C6D9F1" w:themeFill="text2" w:themeFillTint="33"/>
                  <w:vAlign w:val="center"/>
                  <w:hideMark/>
                </w:tcPr>
                <w:p w14:paraId="7E8792A3" w14:textId="77777777" w:rsidR="00B359D7" w:rsidRPr="00A04135" w:rsidRDefault="00B359D7" w:rsidP="00F7658B">
                  <w:pPr>
                    <w:rPr>
                      <w:rFonts w:cs="Arial"/>
                      <w:sz w:val="20"/>
                      <w:szCs w:val="20"/>
                      <w:lang w:eastAsia="sr-Latn-RS"/>
                    </w:rPr>
                  </w:pPr>
                  <w:r w:rsidRPr="00A04135">
                    <w:rPr>
                      <w:rFonts w:cs="Arial"/>
                      <w:sz w:val="20"/>
                      <w:szCs w:val="20"/>
                      <w:lang w:eastAsia="sr-Latn-RS"/>
                    </w:rPr>
                    <w:t>Компатибилност</w:t>
                  </w:r>
                </w:p>
              </w:tc>
              <w:tc>
                <w:tcPr>
                  <w:tcW w:w="11056" w:type="dxa"/>
                  <w:tcBorders>
                    <w:top w:val="nil"/>
                    <w:left w:val="nil"/>
                    <w:bottom w:val="nil"/>
                    <w:right w:val="single" w:sz="8" w:space="0" w:color="auto"/>
                  </w:tcBorders>
                  <w:shd w:val="clear" w:color="auto" w:fill="C6D9F1" w:themeFill="text2" w:themeFillTint="33"/>
                  <w:vAlign w:val="center"/>
                  <w:hideMark/>
                </w:tcPr>
                <w:p w14:paraId="321175EB" w14:textId="77777777" w:rsidR="00B359D7" w:rsidRPr="00A04135" w:rsidRDefault="00B359D7" w:rsidP="00F7658B">
                  <w:pPr>
                    <w:rPr>
                      <w:rFonts w:cs="Arial"/>
                      <w:sz w:val="20"/>
                      <w:szCs w:val="20"/>
                      <w:lang w:eastAsia="sr-Latn-RS"/>
                    </w:rPr>
                  </w:pPr>
                  <w:r w:rsidRPr="00A04135">
                    <w:rPr>
                      <w:rFonts w:cs="Arial"/>
                      <w:sz w:val="20"/>
                      <w:szCs w:val="20"/>
                      <w:lang w:eastAsia="sr-Latn-RS"/>
                    </w:rPr>
                    <w:t>Кабл мора бити произведен од стране истог произвођача опреме као и понуђени агрегациони свич са позиције бр. 41  ради комплетне компатибилности</w:t>
                  </w:r>
                </w:p>
              </w:tc>
            </w:tr>
            <w:tr w:rsidR="00B359D7" w:rsidRPr="00872778" w14:paraId="313E56E1" w14:textId="77777777" w:rsidTr="00F7658B">
              <w:trPr>
                <w:trHeight w:val="315"/>
              </w:trPr>
              <w:tc>
                <w:tcPr>
                  <w:tcW w:w="3705" w:type="dxa"/>
                  <w:tcBorders>
                    <w:top w:val="single" w:sz="4" w:space="0" w:color="auto"/>
                    <w:left w:val="single" w:sz="8" w:space="0" w:color="auto"/>
                    <w:bottom w:val="single" w:sz="8" w:space="0" w:color="auto"/>
                    <w:right w:val="single" w:sz="4" w:space="0" w:color="auto"/>
                  </w:tcBorders>
                  <w:shd w:val="clear" w:color="auto" w:fill="C6D9F1" w:themeFill="text2" w:themeFillTint="33"/>
                  <w:vAlign w:val="center"/>
                  <w:hideMark/>
                </w:tcPr>
                <w:p w14:paraId="1D0CE8F2" w14:textId="77777777" w:rsidR="00B359D7" w:rsidRPr="00A04135" w:rsidRDefault="00B359D7" w:rsidP="00F7658B">
                  <w:pPr>
                    <w:rPr>
                      <w:rFonts w:cs="Arial"/>
                      <w:sz w:val="20"/>
                      <w:szCs w:val="20"/>
                      <w:lang w:eastAsia="sr-Latn-RS"/>
                    </w:rPr>
                  </w:pPr>
                  <w:r w:rsidRPr="00A04135">
                    <w:rPr>
                      <w:rFonts w:cs="Arial"/>
                      <w:sz w:val="20"/>
                      <w:szCs w:val="20"/>
                      <w:lang w:eastAsia="sr-Latn-RS"/>
                    </w:rPr>
                    <w:t xml:space="preserve">Гаранција </w:t>
                  </w:r>
                </w:p>
              </w:tc>
              <w:tc>
                <w:tcPr>
                  <w:tcW w:w="11056" w:type="dxa"/>
                  <w:tcBorders>
                    <w:top w:val="single" w:sz="4" w:space="0" w:color="auto"/>
                    <w:left w:val="nil"/>
                    <w:bottom w:val="single" w:sz="8" w:space="0" w:color="auto"/>
                    <w:right w:val="single" w:sz="8" w:space="0" w:color="auto"/>
                  </w:tcBorders>
                  <w:shd w:val="clear" w:color="auto" w:fill="C6D9F1" w:themeFill="text2" w:themeFillTint="33"/>
                  <w:vAlign w:val="center"/>
                  <w:hideMark/>
                </w:tcPr>
                <w:p w14:paraId="13514E87" w14:textId="77777777" w:rsidR="00B359D7" w:rsidRPr="00A04135" w:rsidRDefault="00B359D7" w:rsidP="00F7658B">
                  <w:pPr>
                    <w:rPr>
                      <w:rFonts w:cs="Arial"/>
                      <w:sz w:val="20"/>
                      <w:szCs w:val="20"/>
                      <w:lang w:eastAsia="sr-Latn-RS"/>
                    </w:rPr>
                  </w:pPr>
                  <w:r w:rsidRPr="00A04135">
                    <w:rPr>
                      <w:rFonts w:cs="Arial"/>
                      <w:sz w:val="20"/>
                      <w:szCs w:val="20"/>
                      <w:lang w:eastAsia="sr-Latn-RS"/>
                    </w:rPr>
                    <w:t>мин. 24 месеца произвођачке гаранције</w:t>
                  </w:r>
                </w:p>
              </w:tc>
            </w:tr>
          </w:tbl>
          <w:p w14:paraId="3F97B44E" w14:textId="77777777" w:rsidR="00B359D7" w:rsidRDefault="00B359D7" w:rsidP="00F7658B">
            <w:pPr>
              <w:spacing w:before="0"/>
              <w:jc w:val="center"/>
              <w:rPr>
                <w:rFonts w:cs="Arial"/>
                <w:b/>
                <w:bCs/>
                <w:i/>
                <w:iCs/>
                <w:lang w:val="sr-Cyrl-RS"/>
              </w:rPr>
            </w:pPr>
          </w:p>
        </w:tc>
      </w:tr>
      <w:tr w:rsidR="00B359D7" w:rsidRPr="00C7612C" w14:paraId="5FD3E8C4" w14:textId="77777777" w:rsidTr="00F7658B">
        <w:tc>
          <w:tcPr>
            <w:tcW w:w="505" w:type="pct"/>
            <w:shd w:val="clear" w:color="auto" w:fill="C6D9F1" w:themeFill="text2" w:themeFillTint="33"/>
            <w:vAlign w:val="center"/>
          </w:tcPr>
          <w:p w14:paraId="4F943BE0" w14:textId="77777777" w:rsidR="00B359D7" w:rsidRPr="00A04135" w:rsidRDefault="00B359D7" w:rsidP="00F7658B">
            <w:pPr>
              <w:pStyle w:val="ListParagraph"/>
              <w:numPr>
                <w:ilvl w:val="0"/>
                <w:numId w:val="44"/>
              </w:numPr>
              <w:spacing w:before="0"/>
              <w:ind w:hanging="968"/>
              <w:jc w:val="center"/>
              <w:rPr>
                <w:rFonts w:cs="Arial"/>
                <w:b/>
                <w:color w:val="000000"/>
                <w:lang w:val="sr-Cyrl-RS"/>
              </w:rPr>
            </w:pPr>
          </w:p>
        </w:tc>
        <w:tc>
          <w:tcPr>
            <w:tcW w:w="777" w:type="pct"/>
            <w:tcBorders>
              <w:top w:val="nil"/>
              <w:left w:val="single" w:sz="4" w:space="0" w:color="auto"/>
              <w:bottom w:val="single" w:sz="4" w:space="0" w:color="auto"/>
              <w:right w:val="single" w:sz="4" w:space="0" w:color="auto"/>
            </w:tcBorders>
            <w:shd w:val="clear" w:color="auto" w:fill="C6D9F1" w:themeFill="text2" w:themeFillTint="33"/>
            <w:vAlign w:val="center"/>
          </w:tcPr>
          <w:p w14:paraId="04C9DFB0" w14:textId="77777777" w:rsidR="00B359D7" w:rsidRPr="00A04135" w:rsidRDefault="00B359D7" w:rsidP="00F7658B">
            <w:pPr>
              <w:spacing w:before="0"/>
              <w:jc w:val="center"/>
              <w:rPr>
                <w:rFonts w:cs="Arial"/>
                <w:b/>
                <w:sz w:val="20"/>
                <w:szCs w:val="20"/>
                <w:highlight w:val="yellow"/>
                <w:lang w:val="sr-Cyrl-RS"/>
              </w:rPr>
            </w:pPr>
            <w:r w:rsidRPr="00A04135">
              <w:rPr>
                <w:rFonts w:cs="Arial"/>
                <w:b/>
                <w:sz w:val="20"/>
                <w:szCs w:val="20"/>
              </w:rPr>
              <w:t xml:space="preserve">Модул ТИП 1 - за агрегациони свич </w:t>
            </w:r>
          </w:p>
        </w:tc>
        <w:tc>
          <w:tcPr>
            <w:tcW w:w="417" w:type="pct"/>
            <w:tcBorders>
              <w:top w:val="nil"/>
              <w:left w:val="single" w:sz="4" w:space="0" w:color="auto"/>
              <w:bottom w:val="single" w:sz="4" w:space="0" w:color="auto"/>
              <w:right w:val="single" w:sz="8" w:space="0" w:color="auto"/>
            </w:tcBorders>
            <w:shd w:val="clear" w:color="auto" w:fill="C6D9F1" w:themeFill="text2" w:themeFillTint="33"/>
            <w:vAlign w:val="center"/>
          </w:tcPr>
          <w:p w14:paraId="4F971836" w14:textId="77777777" w:rsidR="00B359D7" w:rsidRPr="00C7612C" w:rsidRDefault="00B359D7" w:rsidP="00F7658B">
            <w:pPr>
              <w:spacing w:before="0"/>
              <w:jc w:val="center"/>
              <w:rPr>
                <w:rFonts w:cs="Arial"/>
                <w:color w:val="000000"/>
                <w:lang w:val="sr-Cyrl-RS"/>
              </w:rPr>
            </w:pPr>
            <w:r>
              <w:rPr>
                <w:rFonts w:cs="Arial"/>
                <w:color w:val="000000"/>
                <w:sz w:val="20"/>
                <w:szCs w:val="20"/>
              </w:rPr>
              <w:t>10</w:t>
            </w:r>
          </w:p>
        </w:tc>
        <w:tc>
          <w:tcPr>
            <w:tcW w:w="571" w:type="pct"/>
            <w:shd w:val="clear" w:color="auto" w:fill="auto"/>
          </w:tcPr>
          <w:p w14:paraId="7288AF13" w14:textId="77777777" w:rsidR="00B359D7" w:rsidRPr="00C7612C" w:rsidRDefault="00B359D7" w:rsidP="00F7658B">
            <w:pPr>
              <w:spacing w:before="0"/>
              <w:jc w:val="center"/>
              <w:rPr>
                <w:rFonts w:cs="Arial"/>
                <w:b/>
                <w:bCs/>
                <w:i/>
                <w:iCs/>
                <w:lang w:val="sr-Cyrl-RS"/>
              </w:rPr>
            </w:pPr>
          </w:p>
        </w:tc>
        <w:tc>
          <w:tcPr>
            <w:tcW w:w="623" w:type="pct"/>
            <w:shd w:val="clear" w:color="auto" w:fill="auto"/>
          </w:tcPr>
          <w:p w14:paraId="00B1557B"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2E29009D"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760951F6" w14:textId="77777777" w:rsidR="00B359D7" w:rsidRPr="00C7612C" w:rsidRDefault="00B359D7" w:rsidP="00F7658B">
            <w:pPr>
              <w:spacing w:before="0"/>
              <w:jc w:val="center"/>
              <w:rPr>
                <w:rFonts w:cs="Arial"/>
                <w:b/>
                <w:bCs/>
                <w:i/>
                <w:iCs/>
                <w:lang w:val="sr-Cyrl-RS"/>
              </w:rPr>
            </w:pPr>
          </w:p>
        </w:tc>
        <w:tc>
          <w:tcPr>
            <w:tcW w:w="765" w:type="pct"/>
            <w:shd w:val="clear" w:color="auto" w:fill="auto"/>
          </w:tcPr>
          <w:p w14:paraId="5E9A4848" w14:textId="77777777" w:rsidR="00B359D7" w:rsidRDefault="00B359D7" w:rsidP="00F7658B">
            <w:pPr>
              <w:spacing w:before="0"/>
              <w:jc w:val="center"/>
              <w:rPr>
                <w:rFonts w:cs="Arial"/>
                <w:b/>
                <w:bCs/>
                <w:i/>
                <w:iCs/>
                <w:lang w:val="sr-Cyrl-RS"/>
              </w:rPr>
            </w:pPr>
          </w:p>
        </w:tc>
      </w:tr>
      <w:tr w:rsidR="00B359D7" w:rsidRPr="00C7612C" w14:paraId="267D4F3F" w14:textId="77777777" w:rsidTr="00F7658B">
        <w:tc>
          <w:tcPr>
            <w:tcW w:w="5000" w:type="pct"/>
            <w:gridSpan w:val="8"/>
            <w:shd w:val="clear" w:color="auto" w:fill="auto"/>
            <w:vAlign w:val="center"/>
          </w:tcPr>
          <w:tbl>
            <w:tblPr>
              <w:tblW w:w="14761" w:type="dxa"/>
              <w:tblLook w:val="04A0" w:firstRow="1" w:lastRow="0" w:firstColumn="1" w:lastColumn="0" w:noHBand="0" w:noVBand="1"/>
            </w:tblPr>
            <w:tblGrid>
              <w:gridCol w:w="3705"/>
              <w:gridCol w:w="11056"/>
            </w:tblGrid>
            <w:tr w:rsidR="00B359D7" w:rsidRPr="00872778" w14:paraId="3654BD72" w14:textId="77777777" w:rsidTr="00F7658B">
              <w:trPr>
                <w:trHeight w:val="600"/>
              </w:trPr>
              <w:tc>
                <w:tcPr>
                  <w:tcW w:w="3705" w:type="dxa"/>
                  <w:tcBorders>
                    <w:top w:val="single" w:sz="8" w:space="0" w:color="auto"/>
                    <w:left w:val="single" w:sz="8" w:space="0" w:color="auto"/>
                    <w:bottom w:val="single" w:sz="4" w:space="0" w:color="auto"/>
                    <w:right w:val="single" w:sz="4" w:space="0" w:color="auto"/>
                  </w:tcBorders>
                  <w:shd w:val="clear" w:color="auto" w:fill="C6D9F1" w:themeFill="text2" w:themeFillTint="33"/>
                  <w:vAlign w:val="center"/>
                  <w:hideMark/>
                </w:tcPr>
                <w:p w14:paraId="5F9595A5" w14:textId="77777777" w:rsidR="00B359D7" w:rsidRPr="00A04135" w:rsidRDefault="00B359D7" w:rsidP="00F7658B">
                  <w:pPr>
                    <w:rPr>
                      <w:rFonts w:cs="Arial"/>
                      <w:sz w:val="16"/>
                      <w:szCs w:val="16"/>
                      <w:lang w:eastAsia="sr-Latn-RS"/>
                    </w:rPr>
                  </w:pPr>
                  <w:r w:rsidRPr="00A04135">
                    <w:rPr>
                      <w:rFonts w:cs="Arial"/>
                      <w:sz w:val="16"/>
                      <w:szCs w:val="16"/>
                      <w:lang w:eastAsia="sr-Latn-RS"/>
                    </w:rPr>
                    <w:t>Функционалност</w:t>
                  </w:r>
                </w:p>
              </w:tc>
              <w:tc>
                <w:tcPr>
                  <w:tcW w:w="11056" w:type="dxa"/>
                  <w:tcBorders>
                    <w:top w:val="nil"/>
                    <w:left w:val="nil"/>
                    <w:bottom w:val="single" w:sz="4" w:space="0" w:color="auto"/>
                    <w:right w:val="single" w:sz="8" w:space="0" w:color="auto"/>
                  </w:tcBorders>
                  <w:shd w:val="clear" w:color="auto" w:fill="C6D9F1" w:themeFill="text2" w:themeFillTint="33"/>
                  <w:vAlign w:val="center"/>
                  <w:hideMark/>
                </w:tcPr>
                <w:p w14:paraId="089AD11B" w14:textId="77777777" w:rsidR="00B359D7" w:rsidRPr="00A04135" w:rsidRDefault="00B359D7" w:rsidP="00F7658B">
                  <w:pPr>
                    <w:rPr>
                      <w:rFonts w:cs="Arial"/>
                      <w:sz w:val="16"/>
                      <w:szCs w:val="16"/>
                      <w:lang w:eastAsia="sr-Latn-RS"/>
                    </w:rPr>
                  </w:pPr>
                  <w:r w:rsidRPr="00A04135">
                    <w:rPr>
                      <w:rFonts w:cs="Arial"/>
                      <w:sz w:val="16"/>
                      <w:szCs w:val="16"/>
                      <w:lang w:eastAsia="sr-Latn-RS"/>
                    </w:rPr>
                    <w:t>10GB SFP+ модул за мономодно оптичко влакно, таласне дужине 1310nm, намењено за LC конекторе, домета до 10km, компатибилан са понуђеним агрегационим свичем са позиције бр. 41</w:t>
                  </w:r>
                </w:p>
              </w:tc>
            </w:tr>
            <w:tr w:rsidR="00B359D7" w:rsidRPr="00872778" w14:paraId="6BDC5F9B" w14:textId="77777777" w:rsidTr="00F7658B">
              <w:trPr>
                <w:trHeight w:val="600"/>
              </w:trPr>
              <w:tc>
                <w:tcPr>
                  <w:tcW w:w="3705" w:type="dxa"/>
                  <w:tcBorders>
                    <w:top w:val="nil"/>
                    <w:left w:val="single" w:sz="8" w:space="0" w:color="auto"/>
                    <w:bottom w:val="nil"/>
                    <w:right w:val="single" w:sz="4" w:space="0" w:color="auto"/>
                  </w:tcBorders>
                  <w:shd w:val="clear" w:color="auto" w:fill="C6D9F1" w:themeFill="text2" w:themeFillTint="33"/>
                  <w:vAlign w:val="center"/>
                  <w:hideMark/>
                </w:tcPr>
                <w:p w14:paraId="6BF48093" w14:textId="77777777" w:rsidR="00B359D7" w:rsidRPr="00A04135" w:rsidRDefault="00B359D7" w:rsidP="00F7658B">
                  <w:pPr>
                    <w:rPr>
                      <w:rFonts w:cs="Arial"/>
                      <w:sz w:val="16"/>
                      <w:szCs w:val="16"/>
                      <w:lang w:eastAsia="sr-Latn-RS"/>
                    </w:rPr>
                  </w:pPr>
                  <w:r w:rsidRPr="00A04135">
                    <w:rPr>
                      <w:rFonts w:cs="Arial"/>
                      <w:sz w:val="16"/>
                      <w:szCs w:val="16"/>
                      <w:lang w:eastAsia="sr-Latn-RS"/>
                    </w:rPr>
                    <w:t>Компатибилност</w:t>
                  </w:r>
                </w:p>
              </w:tc>
              <w:tc>
                <w:tcPr>
                  <w:tcW w:w="11056" w:type="dxa"/>
                  <w:tcBorders>
                    <w:top w:val="nil"/>
                    <w:left w:val="nil"/>
                    <w:bottom w:val="nil"/>
                    <w:right w:val="single" w:sz="8" w:space="0" w:color="auto"/>
                  </w:tcBorders>
                  <w:shd w:val="clear" w:color="auto" w:fill="C6D9F1" w:themeFill="text2" w:themeFillTint="33"/>
                  <w:vAlign w:val="center"/>
                  <w:hideMark/>
                </w:tcPr>
                <w:p w14:paraId="1DF57028" w14:textId="77777777" w:rsidR="00B359D7" w:rsidRPr="00A04135" w:rsidRDefault="00B359D7" w:rsidP="00F7658B">
                  <w:pPr>
                    <w:rPr>
                      <w:rFonts w:cs="Arial"/>
                      <w:sz w:val="16"/>
                      <w:szCs w:val="16"/>
                      <w:lang w:eastAsia="sr-Latn-RS"/>
                    </w:rPr>
                  </w:pPr>
                  <w:r w:rsidRPr="00A04135">
                    <w:rPr>
                      <w:rFonts w:cs="Arial"/>
                      <w:sz w:val="16"/>
                      <w:szCs w:val="16"/>
                      <w:lang w:eastAsia="sr-Latn-RS"/>
                    </w:rPr>
                    <w:t>Модул мора бити произведен од стране истог произвођача опреме као и понуђени агрегациони свич са позиције бр. 41 ради комплетне компатибилности</w:t>
                  </w:r>
                </w:p>
              </w:tc>
            </w:tr>
            <w:tr w:rsidR="00B359D7" w:rsidRPr="00872778" w14:paraId="546116B0" w14:textId="77777777" w:rsidTr="00F7658B">
              <w:trPr>
                <w:trHeight w:val="315"/>
              </w:trPr>
              <w:tc>
                <w:tcPr>
                  <w:tcW w:w="3705" w:type="dxa"/>
                  <w:tcBorders>
                    <w:top w:val="single" w:sz="4" w:space="0" w:color="auto"/>
                    <w:left w:val="single" w:sz="8" w:space="0" w:color="auto"/>
                    <w:bottom w:val="single" w:sz="8" w:space="0" w:color="auto"/>
                    <w:right w:val="single" w:sz="4" w:space="0" w:color="auto"/>
                  </w:tcBorders>
                  <w:shd w:val="clear" w:color="auto" w:fill="C6D9F1" w:themeFill="text2" w:themeFillTint="33"/>
                  <w:vAlign w:val="center"/>
                  <w:hideMark/>
                </w:tcPr>
                <w:p w14:paraId="004CBC8B" w14:textId="77777777" w:rsidR="00B359D7" w:rsidRDefault="00B359D7" w:rsidP="00F7658B">
                  <w:pPr>
                    <w:rPr>
                      <w:rFonts w:cs="Arial"/>
                      <w:sz w:val="16"/>
                      <w:szCs w:val="16"/>
                      <w:lang w:eastAsia="sr-Latn-RS"/>
                    </w:rPr>
                  </w:pPr>
                </w:p>
                <w:p w14:paraId="1AE9BE18" w14:textId="77777777" w:rsidR="00B359D7" w:rsidRPr="00A04135" w:rsidRDefault="00B359D7" w:rsidP="00F7658B">
                  <w:pPr>
                    <w:rPr>
                      <w:rFonts w:cs="Arial"/>
                      <w:sz w:val="16"/>
                      <w:szCs w:val="16"/>
                      <w:lang w:eastAsia="sr-Latn-RS"/>
                    </w:rPr>
                  </w:pPr>
                  <w:r w:rsidRPr="00A04135">
                    <w:rPr>
                      <w:rFonts w:cs="Arial"/>
                      <w:sz w:val="16"/>
                      <w:szCs w:val="16"/>
                      <w:lang w:eastAsia="sr-Latn-RS"/>
                    </w:rPr>
                    <w:t xml:space="preserve">Гаранција </w:t>
                  </w:r>
                </w:p>
              </w:tc>
              <w:tc>
                <w:tcPr>
                  <w:tcW w:w="11056" w:type="dxa"/>
                  <w:tcBorders>
                    <w:top w:val="single" w:sz="4" w:space="0" w:color="auto"/>
                    <w:left w:val="nil"/>
                    <w:bottom w:val="single" w:sz="8" w:space="0" w:color="auto"/>
                    <w:right w:val="single" w:sz="8" w:space="0" w:color="auto"/>
                  </w:tcBorders>
                  <w:shd w:val="clear" w:color="auto" w:fill="C6D9F1" w:themeFill="text2" w:themeFillTint="33"/>
                  <w:vAlign w:val="center"/>
                  <w:hideMark/>
                </w:tcPr>
                <w:p w14:paraId="142E6EE6" w14:textId="77777777" w:rsidR="00B359D7" w:rsidRPr="00A04135" w:rsidRDefault="00B359D7" w:rsidP="00F7658B">
                  <w:pPr>
                    <w:rPr>
                      <w:rFonts w:cs="Arial"/>
                      <w:sz w:val="16"/>
                      <w:szCs w:val="16"/>
                      <w:lang w:eastAsia="sr-Latn-RS"/>
                    </w:rPr>
                  </w:pPr>
                  <w:r w:rsidRPr="00A04135">
                    <w:rPr>
                      <w:rFonts w:cs="Arial"/>
                      <w:sz w:val="16"/>
                      <w:szCs w:val="16"/>
                      <w:lang w:eastAsia="sr-Latn-RS"/>
                    </w:rPr>
                    <w:t>мин. 24 месеца произвођачке гаранције</w:t>
                  </w:r>
                </w:p>
              </w:tc>
            </w:tr>
          </w:tbl>
          <w:p w14:paraId="2BB0536D" w14:textId="77777777" w:rsidR="00B359D7" w:rsidRDefault="00B359D7" w:rsidP="00F7658B">
            <w:pPr>
              <w:spacing w:before="0"/>
              <w:jc w:val="center"/>
              <w:rPr>
                <w:rFonts w:cs="Arial"/>
                <w:b/>
                <w:bCs/>
                <w:i/>
                <w:iCs/>
                <w:lang w:val="sr-Cyrl-RS"/>
              </w:rPr>
            </w:pPr>
          </w:p>
        </w:tc>
      </w:tr>
      <w:tr w:rsidR="00B359D7" w:rsidRPr="00C7612C" w14:paraId="6D075BB9" w14:textId="77777777" w:rsidTr="00F7658B">
        <w:tc>
          <w:tcPr>
            <w:tcW w:w="505" w:type="pct"/>
            <w:shd w:val="clear" w:color="auto" w:fill="C6D9F1" w:themeFill="text2" w:themeFillTint="33"/>
            <w:vAlign w:val="center"/>
          </w:tcPr>
          <w:p w14:paraId="3055E4C7" w14:textId="77777777" w:rsidR="00B359D7" w:rsidRPr="009C306C" w:rsidRDefault="00B359D7" w:rsidP="00F7658B">
            <w:pPr>
              <w:pStyle w:val="ListParagraph"/>
              <w:numPr>
                <w:ilvl w:val="0"/>
                <w:numId w:val="44"/>
              </w:numPr>
              <w:spacing w:before="0"/>
              <w:ind w:hanging="968"/>
              <w:jc w:val="center"/>
              <w:rPr>
                <w:rFonts w:cs="Arial"/>
                <w:b/>
                <w:color w:val="000000"/>
                <w:lang w:val="sr-Cyrl-RS"/>
              </w:rPr>
            </w:pPr>
          </w:p>
        </w:tc>
        <w:tc>
          <w:tcPr>
            <w:tcW w:w="777" w:type="pct"/>
            <w:tcBorders>
              <w:top w:val="nil"/>
              <w:left w:val="single" w:sz="4" w:space="0" w:color="auto"/>
              <w:bottom w:val="single" w:sz="4" w:space="0" w:color="auto"/>
              <w:right w:val="single" w:sz="4" w:space="0" w:color="auto"/>
            </w:tcBorders>
            <w:shd w:val="clear" w:color="auto" w:fill="C6D9F1" w:themeFill="text2" w:themeFillTint="33"/>
            <w:vAlign w:val="center"/>
          </w:tcPr>
          <w:p w14:paraId="6A36654E" w14:textId="77777777" w:rsidR="00B359D7" w:rsidRPr="009C306C" w:rsidRDefault="00B359D7" w:rsidP="00F7658B">
            <w:pPr>
              <w:spacing w:before="0"/>
              <w:jc w:val="center"/>
              <w:rPr>
                <w:rFonts w:cs="Arial"/>
                <w:b/>
                <w:sz w:val="20"/>
                <w:szCs w:val="20"/>
                <w:highlight w:val="yellow"/>
                <w:lang w:val="sr-Cyrl-RS"/>
              </w:rPr>
            </w:pPr>
            <w:r w:rsidRPr="009C306C">
              <w:rPr>
                <w:rFonts w:cs="Arial"/>
                <w:b/>
                <w:sz w:val="20"/>
                <w:szCs w:val="20"/>
              </w:rPr>
              <w:t>Модул ТИП 2 - за агрегациони свич</w:t>
            </w:r>
          </w:p>
        </w:tc>
        <w:tc>
          <w:tcPr>
            <w:tcW w:w="417" w:type="pct"/>
            <w:tcBorders>
              <w:top w:val="nil"/>
              <w:left w:val="single" w:sz="4" w:space="0" w:color="auto"/>
              <w:bottom w:val="single" w:sz="4" w:space="0" w:color="auto"/>
              <w:right w:val="single" w:sz="8" w:space="0" w:color="auto"/>
            </w:tcBorders>
            <w:shd w:val="clear" w:color="auto" w:fill="C6D9F1" w:themeFill="text2" w:themeFillTint="33"/>
            <w:vAlign w:val="center"/>
          </w:tcPr>
          <w:p w14:paraId="43D95852" w14:textId="77777777" w:rsidR="00B359D7" w:rsidRPr="00C7612C" w:rsidRDefault="00B359D7" w:rsidP="00F7658B">
            <w:pPr>
              <w:spacing w:before="0"/>
              <w:jc w:val="center"/>
              <w:rPr>
                <w:rFonts w:cs="Arial"/>
                <w:color w:val="000000"/>
                <w:lang w:val="sr-Cyrl-RS"/>
              </w:rPr>
            </w:pPr>
            <w:r>
              <w:rPr>
                <w:rFonts w:cs="Arial"/>
                <w:color w:val="000000"/>
                <w:sz w:val="20"/>
                <w:szCs w:val="20"/>
              </w:rPr>
              <w:t>11</w:t>
            </w:r>
          </w:p>
        </w:tc>
        <w:tc>
          <w:tcPr>
            <w:tcW w:w="571" w:type="pct"/>
            <w:shd w:val="clear" w:color="auto" w:fill="auto"/>
          </w:tcPr>
          <w:p w14:paraId="041E2CB7" w14:textId="77777777" w:rsidR="00B359D7" w:rsidRPr="00C7612C" w:rsidRDefault="00B359D7" w:rsidP="00F7658B">
            <w:pPr>
              <w:spacing w:before="0"/>
              <w:jc w:val="center"/>
              <w:rPr>
                <w:rFonts w:cs="Arial"/>
                <w:b/>
                <w:bCs/>
                <w:i/>
                <w:iCs/>
                <w:lang w:val="sr-Cyrl-RS"/>
              </w:rPr>
            </w:pPr>
          </w:p>
        </w:tc>
        <w:tc>
          <w:tcPr>
            <w:tcW w:w="623" w:type="pct"/>
            <w:shd w:val="clear" w:color="auto" w:fill="auto"/>
          </w:tcPr>
          <w:p w14:paraId="14A623AD"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44B36A5B"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3203FBFA" w14:textId="77777777" w:rsidR="00B359D7" w:rsidRPr="00C7612C" w:rsidRDefault="00B359D7" w:rsidP="00F7658B">
            <w:pPr>
              <w:spacing w:before="0"/>
              <w:jc w:val="center"/>
              <w:rPr>
                <w:rFonts w:cs="Arial"/>
                <w:b/>
                <w:bCs/>
                <w:i/>
                <w:iCs/>
                <w:lang w:val="sr-Cyrl-RS"/>
              </w:rPr>
            </w:pPr>
          </w:p>
        </w:tc>
        <w:tc>
          <w:tcPr>
            <w:tcW w:w="765" w:type="pct"/>
            <w:shd w:val="clear" w:color="auto" w:fill="auto"/>
          </w:tcPr>
          <w:p w14:paraId="5DE67445" w14:textId="77777777" w:rsidR="00B359D7" w:rsidRPr="00C7612C" w:rsidRDefault="00B359D7" w:rsidP="00F7658B">
            <w:pPr>
              <w:spacing w:before="0"/>
              <w:jc w:val="center"/>
              <w:rPr>
                <w:rFonts w:cs="Arial"/>
                <w:b/>
                <w:bCs/>
                <w:i/>
                <w:iCs/>
                <w:lang w:val="sr-Cyrl-RS"/>
              </w:rPr>
            </w:pPr>
          </w:p>
        </w:tc>
      </w:tr>
      <w:tr w:rsidR="00B359D7" w:rsidRPr="00C7612C" w14:paraId="777D04F8" w14:textId="77777777" w:rsidTr="00F7658B">
        <w:tc>
          <w:tcPr>
            <w:tcW w:w="5000" w:type="pct"/>
            <w:gridSpan w:val="8"/>
            <w:shd w:val="clear" w:color="auto" w:fill="auto"/>
            <w:vAlign w:val="center"/>
          </w:tcPr>
          <w:tbl>
            <w:tblPr>
              <w:tblW w:w="14761" w:type="dxa"/>
              <w:tblLook w:val="04A0" w:firstRow="1" w:lastRow="0" w:firstColumn="1" w:lastColumn="0" w:noHBand="0" w:noVBand="1"/>
            </w:tblPr>
            <w:tblGrid>
              <w:gridCol w:w="3705"/>
              <w:gridCol w:w="11056"/>
            </w:tblGrid>
            <w:tr w:rsidR="00B359D7" w:rsidRPr="00872778" w14:paraId="39028674" w14:textId="77777777" w:rsidTr="00F7658B">
              <w:trPr>
                <w:trHeight w:val="300"/>
              </w:trPr>
              <w:tc>
                <w:tcPr>
                  <w:tcW w:w="3705" w:type="dxa"/>
                  <w:tcBorders>
                    <w:top w:val="single" w:sz="8" w:space="0" w:color="auto"/>
                    <w:left w:val="single" w:sz="8" w:space="0" w:color="auto"/>
                    <w:bottom w:val="single" w:sz="4" w:space="0" w:color="auto"/>
                    <w:right w:val="single" w:sz="4" w:space="0" w:color="auto"/>
                  </w:tcBorders>
                  <w:shd w:val="clear" w:color="auto" w:fill="C6D9F1" w:themeFill="text2" w:themeFillTint="33"/>
                  <w:vAlign w:val="center"/>
                  <w:hideMark/>
                </w:tcPr>
                <w:p w14:paraId="4E56AE2F" w14:textId="77777777" w:rsidR="00B359D7" w:rsidRPr="00A04135" w:rsidRDefault="00B359D7" w:rsidP="00F7658B">
                  <w:pPr>
                    <w:rPr>
                      <w:rFonts w:cs="Arial"/>
                      <w:sz w:val="16"/>
                      <w:szCs w:val="16"/>
                      <w:lang w:eastAsia="sr-Latn-RS"/>
                    </w:rPr>
                  </w:pPr>
                  <w:r w:rsidRPr="00A04135">
                    <w:rPr>
                      <w:rFonts w:cs="Arial"/>
                      <w:sz w:val="16"/>
                      <w:szCs w:val="16"/>
                      <w:lang w:eastAsia="sr-Latn-RS"/>
                    </w:rPr>
                    <w:t>Функционалност</w:t>
                  </w:r>
                </w:p>
              </w:tc>
              <w:tc>
                <w:tcPr>
                  <w:tcW w:w="11056" w:type="dxa"/>
                  <w:tcBorders>
                    <w:top w:val="nil"/>
                    <w:left w:val="nil"/>
                    <w:bottom w:val="single" w:sz="4" w:space="0" w:color="auto"/>
                    <w:right w:val="single" w:sz="8" w:space="0" w:color="auto"/>
                  </w:tcBorders>
                  <w:shd w:val="clear" w:color="auto" w:fill="C6D9F1" w:themeFill="text2" w:themeFillTint="33"/>
                  <w:vAlign w:val="center"/>
                  <w:hideMark/>
                </w:tcPr>
                <w:p w14:paraId="6E652327" w14:textId="77777777" w:rsidR="00B359D7" w:rsidRPr="00A04135" w:rsidRDefault="00B359D7" w:rsidP="00F7658B">
                  <w:pPr>
                    <w:rPr>
                      <w:rFonts w:cs="Arial"/>
                      <w:sz w:val="16"/>
                      <w:szCs w:val="16"/>
                      <w:lang w:eastAsia="sr-Latn-RS"/>
                    </w:rPr>
                  </w:pPr>
                  <w:r w:rsidRPr="00A04135">
                    <w:rPr>
                      <w:rFonts w:cs="Arial"/>
                      <w:sz w:val="16"/>
                      <w:szCs w:val="16"/>
                      <w:lang w:eastAsia="sr-Latn-RS"/>
                    </w:rPr>
                    <w:t>1000Base-T бакарни SFP (mini-GBIC) модул, компатибилан са понуђеним агрегационим свичем са позиције бр. 41</w:t>
                  </w:r>
                </w:p>
              </w:tc>
            </w:tr>
            <w:tr w:rsidR="00B359D7" w:rsidRPr="00872778" w14:paraId="0A0FF854" w14:textId="77777777" w:rsidTr="00F7658B">
              <w:trPr>
                <w:trHeight w:val="600"/>
              </w:trPr>
              <w:tc>
                <w:tcPr>
                  <w:tcW w:w="3705" w:type="dxa"/>
                  <w:tcBorders>
                    <w:top w:val="nil"/>
                    <w:left w:val="single" w:sz="8" w:space="0" w:color="auto"/>
                    <w:bottom w:val="nil"/>
                    <w:right w:val="single" w:sz="4" w:space="0" w:color="auto"/>
                  </w:tcBorders>
                  <w:shd w:val="clear" w:color="auto" w:fill="C6D9F1" w:themeFill="text2" w:themeFillTint="33"/>
                  <w:vAlign w:val="center"/>
                  <w:hideMark/>
                </w:tcPr>
                <w:p w14:paraId="30ECF093" w14:textId="77777777" w:rsidR="00B359D7" w:rsidRPr="00A04135" w:rsidRDefault="00B359D7" w:rsidP="00F7658B">
                  <w:pPr>
                    <w:rPr>
                      <w:rFonts w:cs="Arial"/>
                      <w:sz w:val="16"/>
                      <w:szCs w:val="16"/>
                      <w:lang w:eastAsia="sr-Latn-RS"/>
                    </w:rPr>
                  </w:pPr>
                  <w:r w:rsidRPr="00A04135">
                    <w:rPr>
                      <w:rFonts w:cs="Arial"/>
                      <w:sz w:val="16"/>
                      <w:szCs w:val="16"/>
                      <w:lang w:eastAsia="sr-Latn-RS"/>
                    </w:rPr>
                    <w:t>Компатибилност</w:t>
                  </w:r>
                </w:p>
              </w:tc>
              <w:tc>
                <w:tcPr>
                  <w:tcW w:w="11056" w:type="dxa"/>
                  <w:tcBorders>
                    <w:top w:val="nil"/>
                    <w:left w:val="nil"/>
                    <w:bottom w:val="nil"/>
                    <w:right w:val="single" w:sz="8" w:space="0" w:color="auto"/>
                  </w:tcBorders>
                  <w:shd w:val="clear" w:color="auto" w:fill="C6D9F1" w:themeFill="text2" w:themeFillTint="33"/>
                  <w:vAlign w:val="center"/>
                  <w:hideMark/>
                </w:tcPr>
                <w:p w14:paraId="0CD6087A" w14:textId="77777777" w:rsidR="00B359D7" w:rsidRPr="00A04135" w:rsidRDefault="00B359D7" w:rsidP="00F7658B">
                  <w:pPr>
                    <w:rPr>
                      <w:rFonts w:cs="Arial"/>
                      <w:sz w:val="16"/>
                      <w:szCs w:val="16"/>
                      <w:lang w:eastAsia="sr-Latn-RS"/>
                    </w:rPr>
                  </w:pPr>
                  <w:r w:rsidRPr="00A04135">
                    <w:rPr>
                      <w:rFonts w:cs="Arial"/>
                      <w:sz w:val="16"/>
                      <w:szCs w:val="16"/>
                      <w:lang w:eastAsia="sr-Latn-RS"/>
                    </w:rPr>
                    <w:t>Модул мора бити произведен од стране истог произвођача опреме као и понуђени агрегациони свич са позиције бр. 41 ради комплетне компатибилности</w:t>
                  </w:r>
                </w:p>
              </w:tc>
            </w:tr>
            <w:tr w:rsidR="00B359D7" w:rsidRPr="00872778" w14:paraId="4B45E624" w14:textId="77777777" w:rsidTr="00F7658B">
              <w:trPr>
                <w:trHeight w:val="315"/>
              </w:trPr>
              <w:tc>
                <w:tcPr>
                  <w:tcW w:w="3705" w:type="dxa"/>
                  <w:tcBorders>
                    <w:top w:val="single" w:sz="4" w:space="0" w:color="auto"/>
                    <w:left w:val="single" w:sz="8" w:space="0" w:color="auto"/>
                    <w:bottom w:val="single" w:sz="8" w:space="0" w:color="auto"/>
                    <w:right w:val="single" w:sz="4" w:space="0" w:color="auto"/>
                  </w:tcBorders>
                  <w:shd w:val="clear" w:color="auto" w:fill="C6D9F1" w:themeFill="text2" w:themeFillTint="33"/>
                  <w:vAlign w:val="center"/>
                  <w:hideMark/>
                </w:tcPr>
                <w:p w14:paraId="21B67759" w14:textId="77777777" w:rsidR="00B359D7" w:rsidRPr="00A04135" w:rsidRDefault="00B359D7" w:rsidP="00F7658B">
                  <w:pPr>
                    <w:rPr>
                      <w:rFonts w:cs="Arial"/>
                      <w:sz w:val="16"/>
                      <w:szCs w:val="16"/>
                      <w:lang w:eastAsia="sr-Latn-RS"/>
                    </w:rPr>
                  </w:pPr>
                  <w:r w:rsidRPr="00A04135">
                    <w:rPr>
                      <w:rFonts w:cs="Arial"/>
                      <w:sz w:val="16"/>
                      <w:szCs w:val="16"/>
                      <w:lang w:eastAsia="sr-Latn-RS"/>
                    </w:rPr>
                    <w:t xml:space="preserve">Гаранција </w:t>
                  </w:r>
                </w:p>
              </w:tc>
              <w:tc>
                <w:tcPr>
                  <w:tcW w:w="11056" w:type="dxa"/>
                  <w:tcBorders>
                    <w:top w:val="single" w:sz="4" w:space="0" w:color="auto"/>
                    <w:left w:val="nil"/>
                    <w:bottom w:val="single" w:sz="8" w:space="0" w:color="auto"/>
                    <w:right w:val="single" w:sz="8" w:space="0" w:color="auto"/>
                  </w:tcBorders>
                  <w:shd w:val="clear" w:color="auto" w:fill="C6D9F1" w:themeFill="text2" w:themeFillTint="33"/>
                  <w:vAlign w:val="center"/>
                  <w:hideMark/>
                </w:tcPr>
                <w:p w14:paraId="700D5A16" w14:textId="77777777" w:rsidR="00B359D7" w:rsidRPr="00A04135" w:rsidRDefault="00B359D7" w:rsidP="00F7658B">
                  <w:pPr>
                    <w:rPr>
                      <w:rFonts w:cs="Arial"/>
                      <w:sz w:val="16"/>
                      <w:szCs w:val="16"/>
                      <w:lang w:eastAsia="sr-Latn-RS"/>
                    </w:rPr>
                  </w:pPr>
                  <w:r w:rsidRPr="00A04135">
                    <w:rPr>
                      <w:rFonts w:cs="Arial"/>
                      <w:sz w:val="16"/>
                      <w:szCs w:val="16"/>
                      <w:lang w:eastAsia="sr-Latn-RS"/>
                    </w:rPr>
                    <w:t>мин. 24 месеца произвођачке гаранције</w:t>
                  </w:r>
                </w:p>
              </w:tc>
            </w:tr>
          </w:tbl>
          <w:p w14:paraId="539ADF80" w14:textId="77777777" w:rsidR="00B359D7" w:rsidRPr="00C7612C" w:rsidRDefault="00B359D7" w:rsidP="00F7658B">
            <w:pPr>
              <w:spacing w:before="0"/>
              <w:jc w:val="center"/>
              <w:rPr>
                <w:rFonts w:cs="Arial"/>
                <w:b/>
                <w:bCs/>
                <w:i/>
                <w:iCs/>
                <w:lang w:val="sr-Cyrl-RS"/>
              </w:rPr>
            </w:pPr>
          </w:p>
        </w:tc>
      </w:tr>
      <w:tr w:rsidR="00B359D7" w:rsidRPr="00C7612C" w14:paraId="1EEA8D89" w14:textId="77777777" w:rsidTr="00F7658B">
        <w:tc>
          <w:tcPr>
            <w:tcW w:w="505" w:type="pct"/>
            <w:shd w:val="clear" w:color="auto" w:fill="C6D9F1" w:themeFill="text2" w:themeFillTint="33"/>
            <w:vAlign w:val="center"/>
          </w:tcPr>
          <w:p w14:paraId="12348546" w14:textId="77777777" w:rsidR="00B359D7" w:rsidRPr="00C50E05" w:rsidRDefault="00B359D7" w:rsidP="00F7658B">
            <w:pPr>
              <w:pStyle w:val="ListParagraph"/>
              <w:numPr>
                <w:ilvl w:val="0"/>
                <w:numId w:val="44"/>
              </w:numPr>
              <w:spacing w:before="0"/>
              <w:ind w:hanging="968"/>
              <w:jc w:val="center"/>
              <w:rPr>
                <w:rFonts w:cs="Arial"/>
                <w:color w:val="000000"/>
                <w:lang w:val="sr-Cyrl-RS"/>
              </w:rPr>
            </w:pPr>
          </w:p>
        </w:tc>
        <w:tc>
          <w:tcPr>
            <w:tcW w:w="777" w:type="pct"/>
            <w:tcBorders>
              <w:top w:val="nil"/>
              <w:left w:val="single" w:sz="4" w:space="0" w:color="auto"/>
              <w:bottom w:val="single" w:sz="4" w:space="0" w:color="auto"/>
              <w:right w:val="single" w:sz="4" w:space="0" w:color="auto"/>
            </w:tcBorders>
            <w:shd w:val="clear" w:color="auto" w:fill="C6D9F1" w:themeFill="text2" w:themeFillTint="33"/>
            <w:vAlign w:val="center"/>
          </w:tcPr>
          <w:p w14:paraId="03E9868E" w14:textId="77777777" w:rsidR="00B359D7" w:rsidRDefault="00B359D7" w:rsidP="00F7658B">
            <w:pPr>
              <w:spacing w:before="0"/>
              <w:jc w:val="center"/>
              <w:rPr>
                <w:rFonts w:cs="Arial"/>
                <w:b/>
                <w:sz w:val="20"/>
                <w:szCs w:val="20"/>
              </w:rPr>
            </w:pPr>
            <w:r w:rsidRPr="00A04135">
              <w:rPr>
                <w:rFonts w:cs="Arial"/>
                <w:b/>
                <w:sz w:val="20"/>
                <w:szCs w:val="20"/>
              </w:rPr>
              <w:t>Услуга ТИП 1</w:t>
            </w:r>
          </w:p>
          <w:p w14:paraId="30DBAAF0" w14:textId="77777777" w:rsidR="00B359D7" w:rsidRPr="00C50E05" w:rsidRDefault="00B359D7" w:rsidP="00F7658B">
            <w:pPr>
              <w:spacing w:before="0"/>
              <w:jc w:val="center"/>
              <w:rPr>
                <w:rFonts w:cs="Arial"/>
                <w:sz w:val="20"/>
                <w:szCs w:val="20"/>
              </w:rPr>
            </w:pPr>
            <w:r>
              <w:lastRenderedPageBreak/>
              <w:t xml:space="preserve"> </w:t>
            </w:r>
            <w:r w:rsidRPr="00A04135">
              <w:rPr>
                <w:rFonts w:cs="Arial"/>
                <w:sz w:val="20"/>
                <w:szCs w:val="20"/>
              </w:rPr>
              <w:t>Услуга надоградње, унапређења, инсталације, повезивања и пуштања у рад (локација 1)</w:t>
            </w:r>
          </w:p>
        </w:tc>
        <w:tc>
          <w:tcPr>
            <w:tcW w:w="417" w:type="pct"/>
            <w:tcBorders>
              <w:top w:val="nil"/>
              <w:left w:val="single" w:sz="4" w:space="0" w:color="auto"/>
              <w:bottom w:val="single" w:sz="4" w:space="0" w:color="auto"/>
              <w:right w:val="single" w:sz="8" w:space="0" w:color="auto"/>
            </w:tcBorders>
            <w:shd w:val="clear" w:color="auto" w:fill="C6D9F1" w:themeFill="text2" w:themeFillTint="33"/>
            <w:vAlign w:val="center"/>
          </w:tcPr>
          <w:p w14:paraId="76397940" w14:textId="77777777" w:rsidR="00B359D7" w:rsidRDefault="00B359D7" w:rsidP="00F7658B">
            <w:pPr>
              <w:spacing w:before="0"/>
              <w:jc w:val="center"/>
              <w:rPr>
                <w:rFonts w:cs="Arial"/>
                <w:color w:val="000000"/>
                <w:sz w:val="20"/>
                <w:szCs w:val="20"/>
              </w:rPr>
            </w:pPr>
            <w:r>
              <w:rPr>
                <w:rFonts w:cs="Arial"/>
                <w:sz w:val="20"/>
                <w:szCs w:val="20"/>
              </w:rPr>
              <w:lastRenderedPageBreak/>
              <w:t>1</w:t>
            </w:r>
          </w:p>
        </w:tc>
        <w:tc>
          <w:tcPr>
            <w:tcW w:w="571" w:type="pct"/>
            <w:shd w:val="clear" w:color="auto" w:fill="auto"/>
          </w:tcPr>
          <w:p w14:paraId="15ED71B5" w14:textId="77777777" w:rsidR="00B359D7" w:rsidRPr="00C7612C" w:rsidRDefault="00B359D7" w:rsidP="00F7658B">
            <w:pPr>
              <w:spacing w:before="0"/>
              <w:jc w:val="center"/>
              <w:rPr>
                <w:rFonts w:cs="Arial"/>
                <w:b/>
                <w:bCs/>
                <w:i/>
                <w:iCs/>
                <w:lang w:val="sr-Cyrl-RS"/>
              </w:rPr>
            </w:pPr>
          </w:p>
        </w:tc>
        <w:tc>
          <w:tcPr>
            <w:tcW w:w="623" w:type="pct"/>
            <w:shd w:val="clear" w:color="auto" w:fill="auto"/>
          </w:tcPr>
          <w:p w14:paraId="512FDE22"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34698CBA"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50489542" w14:textId="77777777" w:rsidR="00B359D7" w:rsidRPr="00C7612C" w:rsidRDefault="00B359D7" w:rsidP="00F7658B">
            <w:pPr>
              <w:spacing w:before="0"/>
              <w:jc w:val="center"/>
              <w:rPr>
                <w:rFonts w:cs="Arial"/>
                <w:b/>
                <w:bCs/>
                <w:i/>
                <w:iCs/>
                <w:lang w:val="sr-Cyrl-RS"/>
              </w:rPr>
            </w:pPr>
          </w:p>
        </w:tc>
        <w:tc>
          <w:tcPr>
            <w:tcW w:w="765" w:type="pct"/>
            <w:shd w:val="clear" w:color="auto" w:fill="auto"/>
          </w:tcPr>
          <w:p w14:paraId="0B92EF14" w14:textId="77777777" w:rsidR="00B359D7" w:rsidRPr="00C7612C" w:rsidRDefault="00B359D7" w:rsidP="00F7658B">
            <w:pPr>
              <w:spacing w:before="0"/>
              <w:jc w:val="center"/>
              <w:rPr>
                <w:rFonts w:cs="Arial"/>
                <w:b/>
                <w:bCs/>
                <w:i/>
                <w:iCs/>
                <w:lang w:val="sr-Cyrl-RS"/>
              </w:rPr>
            </w:pPr>
          </w:p>
        </w:tc>
      </w:tr>
      <w:tr w:rsidR="00B359D7" w:rsidRPr="00C7612C" w14:paraId="4F73A868" w14:textId="77777777" w:rsidTr="00F7658B">
        <w:tc>
          <w:tcPr>
            <w:tcW w:w="505" w:type="pct"/>
            <w:shd w:val="clear" w:color="auto" w:fill="C6D9F1" w:themeFill="text2" w:themeFillTint="33"/>
            <w:vAlign w:val="center"/>
          </w:tcPr>
          <w:p w14:paraId="27448E3F" w14:textId="77777777" w:rsidR="00B359D7" w:rsidRPr="00C50E05" w:rsidRDefault="00B359D7" w:rsidP="00F7658B">
            <w:pPr>
              <w:pStyle w:val="ListParagraph"/>
              <w:numPr>
                <w:ilvl w:val="0"/>
                <w:numId w:val="44"/>
              </w:numPr>
              <w:spacing w:before="0"/>
              <w:ind w:hanging="968"/>
              <w:jc w:val="center"/>
              <w:rPr>
                <w:rFonts w:cs="Arial"/>
                <w:color w:val="000000"/>
                <w:lang w:val="sr-Cyrl-RS"/>
              </w:rPr>
            </w:pPr>
          </w:p>
        </w:tc>
        <w:tc>
          <w:tcPr>
            <w:tcW w:w="777" w:type="pct"/>
            <w:tcBorders>
              <w:top w:val="nil"/>
              <w:left w:val="single" w:sz="4" w:space="0" w:color="auto"/>
              <w:bottom w:val="single" w:sz="4" w:space="0" w:color="auto"/>
              <w:right w:val="single" w:sz="4" w:space="0" w:color="auto"/>
            </w:tcBorders>
            <w:shd w:val="clear" w:color="auto" w:fill="C6D9F1" w:themeFill="text2" w:themeFillTint="33"/>
            <w:vAlign w:val="center"/>
          </w:tcPr>
          <w:p w14:paraId="0C11D9B0" w14:textId="77777777" w:rsidR="00B359D7" w:rsidRDefault="00B359D7" w:rsidP="00F7658B">
            <w:pPr>
              <w:spacing w:before="0"/>
              <w:jc w:val="center"/>
              <w:rPr>
                <w:rFonts w:cs="Arial"/>
                <w:b/>
                <w:sz w:val="20"/>
                <w:szCs w:val="20"/>
              </w:rPr>
            </w:pPr>
            <w:r w:rsidRPr="00A04135">
              <w:rPr>
                <w:rFonts w:cs="Arial"/>
                <w:b/>
                <w:sz w:val="20"/>
                <w:szCs w:val="20"/>
              </w:rPr>
              <w:t>Услуга ТИП 2</w:t>
            </w:r>
          </w:p>
          <w:p w14:paraId="23D8DD67" w14:textId="77777777" w:rsidR="00B359D7" w:rsidRPr="00A04135" w:rsidRDefault="00B359D7" w:rsidP="00F7658B">
            <w:pPr>
              <w:spacing w:before="0"/>
              <w:jc w:val="center"/>
              <w:rPr>
                <w:rFonts w:cs="Arial"/>
                <w:b/>
                <w:sz w:val="20"/>
                <w:szCs w:val="20"/>
              </w:rPr>
            </w:pPr>
            <w:r>
              <w:t xml:space="preserve"> </w:t>
            </w:r>
            <w:r w:rsidRPr="00A04135">
              <w:rPr>
                <w:rFonts w:cs="Arial"/>
                <w:sz w:val="20"/>
                <w:szCs w:val="20"/>
              </w:rPr>
              <w:t>Услуга надоградње, унапређења, инсталације, повезивања и пуштања у рад (локација 2)</w:t>
            </w:r>
          </w:p>
        </w:tc>
        <w:tc>
          <w:tcPr>
            <w:tcW w:w="417" w:type="pct"/>
            <w:tcBorders>
              <w:top w:val="nil"/>
              <w:left w:val="single" w:sz="4" w:space="0" w:color="auto"/>
              <w:bottom w:val="single" w:sz="4" w:space="0" w:color="auto"/>
              <w:right w:val="single" w:sz="8" w:space="0" w:color="auto"/>
            </w:tcBorders>
            <w:shd w:val="clear" w:color="auto" w:fill="C6D9F1" w:themeFill="text2" w:themeFillTint="33"/>
            <w:vAlign w:val="center"/>
          </w:tcPr>
          <w:p w14:paraId="51B26F31" w14:textId="77777777" w:rsidR="00B359D7" w:rsidRDefault="00B359D7" w:rsidP="00F7658B">
            <w:pPr>
              <w:spacing w:before="0"/>
              <w:jc w:val="center"/>
              <w:rPr>
                <w:rFonts w:cs="Arial"/>
                <w:color w:val="000000"/>
                <w:sz w:val="20"/>
                <w:szCs w:val="20"/>
              </w:rPr>
            </w:pPr>
            <w:r>
              <w:rPr>
                <w:rFonts w:cs="Arial"/>
                <w:sz w:val="20"/>
                <w:szCs w:val="20"/>
              </w:rPr>
              <w:t>1</w:t>
            </w:r>
          </w:p>
        </w:tc>
        <w:tc>
          <w:tcPr>
            <w:tcW w:w="571" w:type="pct"/>
            <w:shd w:val="clear" w:color="auto" w:fill="auto"/>
          </w:tcPr>
          <w:p w14:paraId="45607C2C" w14:textId="77777777" w:rsidR="00B359D7" w:rsidRPr="00C7612C" w:rsidRDefault="00B359D7" w:rsidP="00F7658B">
            <w:pPr>
              <w:spacing w:before="0"/>
              <w:jc w:val="center"/>
              <w:rPr>
                <w:rFonts w:cs="Arial"/>
                <w:b/>
                <w:bCs/>
                <w:i/>
                <w:iCs/>
                <w:lang w:val="sr-Cyrl-RS"/>
              </w:rPr>
            </w:pPr>
          </w:p>
        </w:tc>
        <w:tc>
          <w:tcPr>
            <w:tcW w:w="623" w:type="pct"/>
            <w:shd w:val="clear" w:color="auto" w:fill="auto"/>
          </w:tcPr>
          <w:p w14:paraId="218887DE"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0DD107FF"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272C8BE4" w14:textId="77777777" w:rsidR="00B359D7" w:rsidRPr="00C7612C" w:rsidRDefault="00B359D7" w:rsidP="00F7658B">
            <w:pPr>
              <w:spacing w:before="0"/>
              <w:jc w:val="center"/>
              <w:rPr>
                <w:rFonts w:cs="Arial"/>
                <w:b/>
                <w:bCs/>
                <w:i/>
                <w:iCs/>
                <w:lang w:val="sr-Cyrl-RS"/>
              </w:rPr>
            </w:pPr>
          </w:p>
        </w:tc>
        <w:tc>
          <w:tcPr>
            <w:tcW w:w="765" w:type="pct"/>
            <w:shd w:val="clear" w:color="auto" w:fill="auto"/>
          </w:tcPr>
          <w:p w14:paraId="72FF83E4" w14:textId="77777777" w:rsidR="00B359D7" w:rsidRPr="00C7612C" w:rsidRDefault="00B359D7" w:rsidP="00F7658B">
            <w:pPr>
              <w:spacing w:before="0"/>
              <w:jc w:val="center"/>
              <w:rPr>
                <w:rFonts w:cs="Arial"/>
                <w:b/>
                <w:bCs/>
                <w:i/>
                <w:iCs/>
                <w:lang w:val="sr-Cyrl-RS"/>
              </w:rPr>
            </w:pPr>
          </w:p>
        </w:tc>
      </w:tr>
      <w:tr w:rsidR="00B359D7" w:rsidRPr="00C7612C" w14:paraId="064E5C7F" w14:textId="77777777" w:rsidTr="00F7658B">
        <w:tc>
          <w:tcPr>
            <w:tcW w:w="505" w:type="pct"/>
            <w:shd w:val="clear" w:color="auto" w:fill="C6D9F1" w:themeFill="text2" w:themeFillTint="33"/>
            <w:vAlign w:val="center"/>
          </w:tcPr>
          <w:p w14:paraId="23106AE2" w14:textId="77777777" w:rsidR="00B359D7" w:rsidRPr="00C50E05" w:rsidRDefault="00B359D7" w:rsidP="00F7658B">
            <w:pPr>
              <w:pStyle w:val="ListParagraph"/>
              <w:numPr>
                <w:ilvl w:val="0"/>
                <w:numId w:val="44"/>
              </w:numPr>
              <w:spacing w:before="0"/>
              <w:ind w:hanging="968"/>
              <w:jc w:val="center"/>
              <w:rPr>
                <w:rFonts w:cs="Arial"/>
                <w:color w:val="000000"/>
                <w:lang w:val="sr-Cyrl-RS"/>
              </w:rPr>
            </w:pPr>
          </w:p>
        </w:tc>
        <w:tc>
          <w:tcPr>
            <w:tcW w:w="77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7E1366B" w14:textId="77777777" w:rsidR="00B359D7" w:rsidRDefault="00B359D7" w:rsidP="00F7658B">
            <w:pPr>
              <w:spacing w:before="0"/>
              <w:jc w:val="center"/>
              <w:rPr>
                <w:rFonts w:cs="Arial"/>
                <w:b/>
                <w:sz w:val="20"/>
                <w:szCs w:val="20"/>
              </w:rPr>
            </w:pPr>
            <w:r w:rsidRPr="00A04135">
              <w:rPr>
                <w:rFonts w:cs="Arial"/>
                <w:b/>
                <w:sz w:val="20"/>
                <w:szCs w:val="20"/>
              </w:rPr>
              <w:t>Услуга ТИП 3</w:t>
            </w:r>
          </w:p>
          <w:p w14:paraId="25F18A4E" w14:textId="77777777" w:rsidR="00B359D7" w:rsidRPr="00A04135" w:rsidRDefault="00B359D7" w:rsidP="00F7658B">
            <w:pPr>
              <w:spacing w:before="0"/>
              <w:jc w:val="center"/>
              <w:rPr>
                <w:rFonts w:cs="Arial"/>
                <w:sz w:val="20"/>
                <w:szCs w:val="20"/>
                <w:highlight w:val="yellow"/>
                <w:lang w:val="sr-Cyrl-RS"/>
              </w:rPr>
            </w:pPr>
            <w:r>
              <w:rPr>
                <w:rFonts w:cs="Arial"/>
                <w:b/>
                <w:sz w:val="20"/>
                <w:szCs w:val="20"/>
                <w:lang w:val="sr-Cyrl-RS"/>
              </w:rPr>
              <w:t xml:space="preserve"> </w:t>
            </w:r>
            <w:r w:rsidRPr="00A04135">
              <w:rPr>
                <w:rFonts w:cs="Arial"/>
                <w:sz w:val="20"/>
                <w:szCs w:val="20"/>
                <w:lang w:val="sr-Cyrl-RS"/>
              </w:rPr>
              <w:t>Услуга надоградње, унапређења, инсталације, повезивања и пуштања у рад (локација 3)</w:t>
            </w:r>
          </w:p>
        </w:tc>
        <w:tc>
          <w:tcPr>
            <w:tcW w:w="41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E53873C" w14:textId="77777777" w:rsidR="00B359D7" w:rsidRPr="00C7612C" w:rsidRDefault="00B359D7" w:rsidP="00F7658B">
            <w:pPr>
              <w:spacing w:before="0"/>
              <w:jc w:val="center"/>
              <w:rPr>
                <w:rFonts w:cs="Arial"/>
                <w:color w:val="000000"/>
                <w:lang w:val="sr-Cyrl-RS"/>
              </w:rPr>
            </w:pPr>
            <w:r>
              <w:rPr>
                <w:rFonts w:cs="Arial"/>
                <w:sz w:val="20"/>
                <w:szCs w:val="20"/>
              </w:rPr>
              <w:t>1</w:t>
            </w:r>
          </w:p>
        </w:tc>
        <w:tc>
          <w:tcPr>
            <w:tcW w:w="571" w:type="pct"/>
            <w:tcBorders>
              <w:left w:val="single" w:sz="4" w:space="0" w:color="auto"/>
            </w:tcBorders>
            <w:shd w:val="clear" w:color="auto" w:fill="auto"/>
          </w:tcPr>
          <w:p w14:paraId="2577EBC7" w14:textId="77777777" w:rsidR="00B359D7" w:rsidRPr="00C7612C" w:rsidRDefault="00B359D7" w:rsidP="00F7658B">
            <w:pPr>
              <w:spacing w:before="0"/>
              <w:jc w:val="center"/>
              <w:rPr>
                <w:rFonts w:cs="Arial"/>
                <w:b/>
                <w:bCs/>
                <w:i/>
                <w:iCs/>
                <w:lang w:val="sr-Cyrl-RS"/>
              </w:rPr>
            </w:pPr>
          </w:p>
        </w:tc>
        <w:tc>
          <w:tcPr>
            <w:tcW w:w="623" w:type="pct"/>
            <w:shd w:val="clear" w:color="auto" w:fill="auto"/>
          </w:tcPr>
          <w:p w14:paraId="049D091D"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17734C85" w14:textId="77777777" w:rsidR="00B359D7" w:rsidRPr="00C7612C" w:rsidRDefault="00B359D7" w:rsidP="00F7658B">
            <w:pPr>
              <w:spacing w:before="0"/>
              <w:jc w:val="center"/>
              <w:rPr>
                <w:rFonts w:cs="Arial"/>
                <w:b/>
                <w:bCs/>
                <w:i/>
                <w:iCs/>
                <w:lang w:val="sr-Cyrl-RS"/>
              </w:rPr>
            </w:pPr>
          </w:p>
        </w:tc>
        <w:tc>
          <w:tcPr>
            <w:tcW w:w="671" w:type="pct"/>
            <w:shd w:val="clear" w:color="auto" w:fill="auto"/>
          </w:tcPr>
          <w:p w14:paraId="3D4B3986" w14:textId="77777777" w:rsidR="00B359D7" w:rsidRPr="00C7612C" w:rsidRDefault="00B359D7" w:rsidP="00F7658B">
            <w:pPr>
              <w:spacing w:before="0"/>
              <w:jc w:val="center"/>
              <w:rPr>
                <w:rFonts w:cs="Arial"/>
                <w:b/>
                <w:bCs/>
                <w:i/>
                <w:iCs/>
                <w:lang w:val="sr-Cyrl-RS"/>
              </w:rPr>
            </w:pPr>
          </w:p>
        </w:tc>
        <w:tc>
          <w:tcPr>
            <w:tcW w:w="765" w:type="pct"/>
            <w:shd w:val="clear" w:color="auto" w:fill="auto"/>
          </w:tcPr>
          <w:p w14:paraId="09EA8DCB" w14:textId="77777777" w:rsidR="00B359D7" w:rsidRPr="00C7612C" w:rsidRDefault="00B359D7" w:rsidP="00F7658B">
            <w:pPr>
              <w:spacing w:before="0"/>
              <w:jc w:val="center"/>
              <w:rPr>
                <w:rFonts w:cs="Arial"/>
                <w:b/>
                <w:bCs/>
                <w:i/>
                <w:iCs/>
                <w:lang w:val="sr-Cyrl-RS"/>
              </w:rPr>
            </w:pPr>
          </w:p>
        </w:tc>
      </w:tr>
      <w:tr w:rsidR="00B359D7" w:rsidRPr="00C7612C" w14:paraId="41393844" w14:textId="77777777" w:rsidTr="00F7658B">
        <w:trPr>
          <w:trHeight w:val="615"/>
        </w:trPr>
        <w:tc>
          <w:tcPr>
            <w:tcW w:w="505" w:type="pct"/>
            <w:shd w:val="clear" w:color="auto" w:fill="C6D9F1" w:themeFill="text2" w:themeFillTint="33"/>
            <w:vAlign w:val="center"/>
          </w:tcPr>
          <w:p w14:paraId="073F2D03" w14:textId="77777777" w:rsidR="00B359D7" w:rsidRPr="009475AE" w:rsidRDefault="00B359D7" w:rsidP="00F7658B">
            <w:pPr>
              <w:spacing w:before="0"/>
              <w:ind w:left="779"/>
              <w:jc w:val="center"/>
              <w:rPr>
                <w:rFonts w:cs="Arial"/>
                <w:color w:val="000000"/>
                <w:lang w:val="sr-Cyrl-RS"/>
              </w:rPr>
            </w:pPr>
            <w:r w:rsidRPr="009475AE">
              <w:rPr>
                <w:rFonts w:cs="Arial"/>
                <w:b/>
                <w:sz w:val="20"/>
                <w:szCs w:val="20"/>
              </w:rPr>
              <w:t>I</w:t>
            </w:r>
          </w:p>
        </w:tc>
        <w:tc>
          <w:tcPr>
            <w:tcW w:w="3059" w:type="pct"/>
            <w:gridSpan w:val="5"/>
            <w:shd w:val="clear" w:color="auto" w:fill="C6D9F1" w:themeFill="text2" w:themeFillTint="33"/>
          </w:tcPr>
          <w:p w14:paraId="1DAE7A66" w14:textId="77777777" w:rsidR="00B359D7" w:rsidRPr="009475AE" w:rsidRDefault="00B359D7" w:rsidP="00F7658B">
            <w:pPr>
              <w:spacing w:before="0"/>
              <w:jc w:val="left"/>
              <w:rPr>
                <w:rFonts w:cs="Arial"/>
                <w:b/>
                <w:bCs/>
                <w:i/>
                <w:iCs/>
                <w:lang w:val="sr-Cyrl-RS"/>
              </w:rPr>
            </w:pPr>
            <w:r w:rsidRPr="009475AE">
              <w:rPr>
                <w:rFonts w:cs="Arial"/>
                <w:b/>
              </w:rPr>
              <w:t xml:space="preserve">УКУПНО ПОНУЂЕНА ЦЕНА </w:t>
            </w:r>
            <w:r w:rsidRPr="009475AE">
              <w:rPr>
                <w:rFonts w:cs="Arial"/>
                <w:b/>
                <w:lang w:val="sr-Cyrl-RS"/>
              </w:rPr>
              <w:t xml:space="preserve"> </w:t>
            </w:r>
            <w:r w:rsidRPr="009475AE">
              <w:rPr>
                <w:rFonts w:cs="Arial"/>
                <w:b/>
              </w:rPr>
              <w:t xml:space="preserve">без ПДВ (збир колоне бр. </w:t>
            </w:r>
            <w:r>
              <w:rPr>
                <w:rFonts w:cs="Arial"/>
                <w:b/>
                <w:lang w:val="sr-Cyrl-CS"/>
              </w:rPr>
              <w:t>7</w:t>
            </w:r>
            <w:r w:rsidRPr="009475AE">
              <w:rPr>
                <w:rFonts w:cs="Arial"/>
                <w:b/>
              </w:rPr>
              <w:t>)</w:t>
            </w:r>
            <w:r w:rsidRPr="009475AE">
              <w:rPr>
                <w:rFonts w:cs="Arial"/>
                <w:b/>
                <w:lang w:val="sr-Cyrl-RS"/>
              </w:rPr>
              <w:t xml:space="preserve"> РСД</w:t>
            </w:r>
          </w:p>
        </w:tc>
        <w:tc>
          <w:tcPr>
            <w:tcW w:w="1436" w:type="pct"/>
            <w:gridSpan w:val="2"/>
            <w:shd w:val="clear" w:color="auto" w:fill="auto"/>
          </w:tcPr>
          <w:p w14:paraId="499A5845" w14:textId="77777777" w:rsidR="00B359D7" w:rsidRPr="00C7612C" w:rsidRDefault="00B359D7" w:rsidP="00F7658B">
            <w:pPr>
              <w:spacing w:before="0"/>
              <w:jc w:val="center"/>
              <w:rPr>
                <w:rFonts w:cs="Arial"/>
                <w:b/>
                <w:bCs/>
                <w:i/>
                <w:iCs/>
                <w:lang w:val="sr-Cyrl-RS"/>
              </w:rPr>
            </w:pPr>
          </w:p>
        </w:tc>
      </w:tr>
      <w:tr w:rsidR="00B359D7" w:rsidRPr="00C7612C" w14:paraId="7F4082BF" w14:textId="77777777" w:rsidTr="00F7658B">
        <w:trPr>
          <w:trHeight w:val="553"/>
        </w:trPr>
        <w:tc>
          <w:tcPr>
            <w:tcW w:w="505" w:type="pct"/>
            <w:tcBorders>
              <w:bottom w:val="single" w:sz="4" w:space="0" w:color="auto"/>
            </w:tcBorders>
            <w:shd w:val="clear" w:color="auto" w:fill="C6D9F1" w:themeFill="text2" w:themeFillTint="33"/>
            <w:vAlign w:val="center"/>
          </w:tcPr>
          <w:p w14:paraId="4B306371" w14:textId="77777777" w:rsidR="00B359D7" w:rsidRPr="009475AE" w:rsidRDefault="00B359D7" w:rsidP="00F7658B">
            <w:pPr>
              <w:spacing w:before="0"/>
              <w:ind w:left="779"/>
              <w:jc w:val="center"/>
              <w:rPr>
                <w:rFonts w:cs="Arial"/>
                <w:color w:val="000000"/>
                <w:lang w:val="sr-Cyrl-RS"/>
              </w:rPr>
            </w:pPr>
            <w:r w:rsidRPr="009475AE">
              <w:rPr>
                <w:rFonts w:cs="Arial"/>
                <w:b/>
                <w:sz w:val="20"/>
                <w:szCs w:val="20"/>
                <w:lang w:val="sr-Latn-CS"/>
              </w:rPr>
              <w:t>II</w:t>
            </w:r>
          </w:p>
        </w:tc>
        <w:tc>
          <w:tcPr>
            <w:tcW w:w="3059" w:type="pct"/>
            <w:gridSpan w:val="5"/>
            <w:tcBorders>
              <w:bottom w:val="single" w:sz="4" w:space="0" w:color="auto"/>
            </w:tcBorders>
            <w:shd w:val="clear" w:color="auto" w:fill="C6D9F1" w:themeFill="text2" w:themeFillTint="33"/>
          </w:tcPr>
          <w:p w14:paraId="1A63BE9E" w14:textId="77777777" w:rsidR="00B359D7" w:rsidRPr="009475AE" w:rsidRDefault="00B359D7" w:rsidP="00F7658B">
            <w:pPr>
              <w:spacing w:before="0"/>
              <w:jc w:val="left"/>
              <w:rPr>
                <w:rFonts w:cs="Arial"/>
                <w:b/>
                <w:bCs/>
                <w:i/>
                <w:iCs/>
                <w:lang w:val="sr-Cyrl-RS"/>
              </w:rPr>
            </w:pPr>
            <w:r w:rsidRPr="009475AE">
              <w:rPr>
                <w:rFonts w:cs="Arial"/>
                <w:b/>
              </w:rPr>
              <w:t>УКУПАН ИЗНОС</w:t>
            </w:r>
            <w:r w:rsidRPr="009475AE">
              <w:rPr>
                <w:rFonts w:cs="Arial"/>
              </w:rPr>
              <w:t xml:space="preserve"> </w:t>
            </w:r>
            <w:r w:rsidRPr="009475AE">
              <w:rPr>
                <w:rFonts w:cs="Arial"/>
                <w:b/>
              </w:rPr>
              <w:t xml:space="preserve">ПДВ- a </w:t>
            </w:r>
            <w:r w:rsidRPr="009475AE">
              <w:rPr>
                <w:rFonts w:cs="Arial"/>
                <w:b/>
                <w:lang w:val="sr-Cyrl-RS"/>
              </w:rPr>
              <w:t>РСД</w:t>
            </w:r>
            <w:r w:rsidRPr="009475AE">
              <w:rPr>
                <w:rFonts w:cs="Arial"/>
                <w:b/>
              </w:rPr>
              <w:t xml:space="preserve"> </w:t>
            </w:r>
            <w:r w:rsidRPr="009475AE">
              <w:rPr>
                <w:rFonts w:cs="Arial"/>
                <w:b/>
                <w:lang w:val="sr-Cyrl-RS"/>
              </w:rPr>
              <w:t xml:space="preserve"> </w:t>
            </w:r>
          </w:p>
        </w:tc>
        <w:tc>
          <w:tcPr>
            <w:tcW w:w="1436" w:type="pct"/>
            <w:gridSpan w:val="2"/>
            <w:shd w:val="clear" w:color="auto" w:fill="auto"/>
          </w:tcPr>
          <w:p w14:paraId="7F9481B2" w14:textId="77777777" w:rsidR="00B359D7" w:rsidRPr="00C7612C" w:rsidRDefault="00B359D7" w:rsidP="00F7658B">
            <w:pPr>
              <w:spacing w:before="0"/>
              <w:jc w:val="center"/>
              <w:rPr>
                <w:rFonts w:cs="Arial"/>
                <w:b/>
                <w:bCs/>
                <w:i/>
                <w:iCs/>
                <w:lang w:val="sr-Cyrl-RS"/>
              </w:rPr>
            </w:pPr>
          </w:p>
        </w:tc>
      </w:tr>
      <w:tr w:rsidR="00B359D7" w:rsidRPr="00C7612C" w14:paraId="6ED3ACC6" w14:textId="77777777" w:rsidTr="00F7658B">
        <w:trPr>
          <w:trHeight w:val="689"/>
        </w:trPr>
        <w:tc>
          <w:tcPr>
            <w:tcW w:w="505" w:type="pct"/>
            <w:tcBorders>
              <w:bottom w:val="single" w:sz="4" w:space="0" w:color="auto"/>
            </w:tcBorders>
            <w:shd w:val="clear" w:color="auto" w:fill="C6D9F1" w:themeFill="text2" w:themeFillTint="33"/>
            <w:vAlign w:val="center"/>
          </w:tcPr>
          <w:p w14:paraId="68E4C79B" w14:textId="77777777" w:rsidR="00B359D7" w:rsidRPr="009475AE" w:rsidRDefault="00B359D7" w:rsidP="00F7658B">
            <w:pPr>
              <w:spacing w:before="0"/>
              <w:ind w:left="779"/>
              <w:jc w:val="center"/>
              <w:rPr>
                <w:rFonts w:cs="Arial"/>
                <w:color w:val="000000"/>
                <w:lang w:val="sr-Cyrl-RS"/>
              </w:rPr>
            </w:pPr>
            <w:r w:rsidRPr="009475AE">
              <w:rPr>
                <w:rFonts w:cs="Arial"/>
                <w:b/>
                <w:sz w:val="20"/>
                <w:szCs w:val="20"/>
                <w:lang w:val="sr-Latn-CS"/>
              </w:rPr>
              <w:t>III</w:t>
            </w:r>
          </w:p>
        </w:tc>
        <w:tc>
          <w:tcPr>
            <w:tcW w:w="3059" w:type="pct"/>
            <w:gridSpan w:val="5"/>
            <w:tcBorders>
              <w:bottom w:val="single" w:sz="4" w:space="0" w:color="auto"/>
            </w:tcBorders>
            <w:shd w:val="clear" w:color="auto" w:fill="C6D9F1" w:themeFill="text2" w:themeFillTint="33"/>
          </w:tcPr>
          <w:p w14:paraId="2BCA66A4" w14:textId="77777777" w:rsidR="00B359D7" w:rsidRPr="009475AE" w:rsidRDefault="00B359D7" w:rsidP="00F7658B">
            <w:pPr>
              <w:spacing w:before="0"/>
              <w:jc w:val="left"/>
              <w:rPr>
                <w:rFonts w:cs="Arial"/>
                <w:b/>
                <w:bCs/>
                <w:i/>
                <w:iCs/>
                <w:lang w:val="sr-Cyrl-RS"/>
              </w:rPr>
            </w:pPr>
            <w:r w:rsidRPr="009475AE">
              <w:rPr>
                <w:rFonts w:cs="Arial"/>
                <w:b/>
              </w:rPr>
              <w:t>УКУПНО ПОНУЂЕНА ЦЕНА</w:t>
            </w:r>
            <w:r w:rsidRPr="009475AE">
              <w:rPr>
                <w:rFonts w:cs="Arial"/>
                <w:b/>
                <w:lang w:val="sr-Cyrl-RS"/>
              </w:rPr>
              <w:t xml:space="preserve"> </w:t>
            </w:r>
            <w:r w:rsidRPr="009475AE">
              <w:rPr>
                <w:rFonts w:cs="Arial"/>
                <w:b/>
              </w:rPr>
              <w:t>са ПДВ</w:t>
            </w:r>
            <w:r w:rsidRPr="009475AE">
              <w:rPr>
                <w:rFonts w:cs="Arial"/>
                <w:b/>
                <w:lang w:val="sr-Cyrl-RS"/>
              </w:rPr>
              <w:t xml:space="preserve"> </w:t>
            </w:r>
            <w:r w:rsidRPr="009475AE">
              <w:rPr>
                <w:rFonts w:cs="Arial"/>
                <w:b/>
              </w:rPr>
              <w:t>(ред. бр.</w:t>
            </w:r>
            <w:r w:rsidRPr="009475AE">
              <w:rPr>
                <w:rFonts w:cs="Arial"/>
                <w:b/>
                <w:lang w:val="sr-Latn-CS"/>
              </w:rPr>
              <w:t>I</w:t>
            </w:r>
            <w:r w:rsidRPr="009475AE">
              <w:rPr>
                <w:rFonts w:cs="Arial"/>
                <w:b/>
              </w:rPr>
              <w:t>+ред.бр.</w:t>
            </w:r>
            <w:r w:rsidRPr="009475AE">
              <w:rPr>
                <w:rFonts w:cs="Arial"/>
                <w:b/>
                <w:lang w:val="sr-Latn-CS"/>
              </w:rPr>
              <w:t>II</w:t>
            </w:r>
            <w:r w:rsidRPr="009475AE">
              <w:rPr>
                <w:rFonts w:cs="Arial"/>
                <w:b/>
              </w:rPr>
              <w:t xml:space="preserve">) </w:t>
            </w:r>
            <w:r w:rsidRPr="009475AE">
              <w:rPr>
                <w:rFonts w:cs="Arial"/>
                <w:b/>
                <w:lang w:val="sr-Cyrl-RS"/>
              </w:rPr>
              <w:t>РСД</w:t>
            </w:r>
            <w:r w:rsidRPr="009475AE">
              <w:rPr>
                <w:rFonts w:cs="Arial"/>
                <w:b/>
              </w:rPr>
              <w:t xml:space="preserve"> </w:t>
            </w:r>
          </w:p>
        </w:tc>
        <w:tc>
          <w:tcPr>
            <w:tcW w:w="1436" w:type="pct"/>
            <w:gridSpan w:val="2"/>
            <w:shd w:val="clear" w:color="auto" w:fill="auto"/>
          </w:tcPr>
          <w:p w14:paraId="0ED0798C" w14:textId="77777777" w:rsidR="00B359D7" w:rsidRPr="00C7612C" w:rsidRDefault="00B359D7" w:rsidP="00F7658B">
            <w:pPr>
              <w:spacing w:before="0"/>
              <w:jc w:val="center"/>
              <w:rPr>
                <w:rFonts w:cs="Arial"/>
                <w:b/>
                <w:bCs/>
                <w:i/>
                <w:iCs/>
                <w:lang w:val="sr-Cyrl-RS"/>
              </w:rPr>
            </w:pPr>
          </w:p>
        </w:tc>
      </w:tr>
    </w:tbl>
    <w:p w14:paraId="49981B9E" w14:textId="77777777" w:rsidR="00B359D7" w:rsidRDefault="00B359D7" w:rsidP="00B359D7">
      <w:pPr>
        <w:widowControl w:val="0"/>
        <w:spacing w:before="0"/>
        <w:rPr>
          <w:rFonts w:eastAsia="Arial Unicode MS" w:cs="Arial"/>
          <w:lang w:val="sr-Cyrl-RS"/>
        </w:rPr>
      </w:pPr>
    </w:p>
    <w:p w14:paraId="4BD1A898" w14:textId="77777777" w:rsidR="00091F7B" w:rsidRDefault="00091F7B" w:rsidP="00B359D7">
      <w:pPr>
        <w:widowControl w:val="0"/>
        <w:spacing w:before="0"/>
        <w:rPr>
          <w:rFonts w:eastAsia="Arial Unicode MS" w:cs="Arial"/>
          <w:lang w:val="sr-Cyrl-RS"/>
        </w:rPr>
      </w:pPr>
    </w:p>
    <w:p w14:paraId="453DB665" w14:textId="77777777" w:rsidR="00091F7B" w:rsidRDefault="00091F7B" w:rsidP="00B359D7">
      <w:pPr>
        <w:widowControl w:val="0"/>
        <w:spacing w:before="0"/>
        <w:rPr>
          <w:rFonts w:eastAsia="Arial Unicode MS" w:cs="Arial"/>
          <w:lang w:val="sr-Cyrl-RS"/>
        </w:rPr>
      </w:pPr>
    </w:p>
    <w:p w14:paraId="6B8B1F19" w14:textId="77777777" w:rsidR="00091F7B" w:rsidRDefault="00091F7B" w:rsidP="00B359D7">
      <w:pPr>
        <w:widowControl w:val="0"/>
        <w:spacing w:before="0"/>
        <w:rPr>
          <w:rFonts w:eastAsia="Arial Unicode MS" w:cs="Arial"/>
          <w:lang w:val="sr-Cyrl-RS"/>
        </w:rPr>
      </w:pPr>
    </w:p>
    <w:p w14:paraId="5334FD30" w14:textId="77777777" w:rsidR="00091F7B" w:rsidRDefault="00091F7B" w:rsidP="00B359D7">
      <w:pPr>
        <w:widowControl w:val="0"/>
        <w:spacing w:before="0"/>
        <w:rPr>
          <w:rFonts w:eastAsia="Arial Unicode MS" w:cs="Arial"/>
          <w:lang w:val="sr-Cyrl-RS"/>
        </w:rPr>
      </w:pPr>
    </w:p>
    <w:p w14:paraId="32E20510" w14:textId="77777777" w:rsidR="00091F7B" w:rsidRDefault="00091F7B" w:rsidP="00B359D7">
      <w:pPr>
        <w:widowControl w:val="0"/>
        <w:spacing w:before="0"/>
        <w:rPr>
          <w:rFonts w:eastAsia="Arial Unicode MS" w:cs="Arial"/>
          <w:lang w:val="sr-Cyrl-RS"/>
        </w:rPr>
      </w:pPr>
    </w:p>
    <w:p w14:paraId="23E8FC7F" w14:textId="77777777" w:rsidR="00091F7B" w:rsidRDefault="00091F7B" w:rsidP="00B359D7">
      <w:pPr>
        <w:widowControl w:val="0"/>
        <w:spacing w:before="0"/>
        <w:rPr>
          <w:rFonts w:eastAsia="Arial Unicode MS" w:cs="Arial"/>
          <w:lang w:val="sr-Cyrl-RS"/>
        </w:rPr>
      </w:pPr>
    </w:p>
    <w:p w14:paraId="3C2B6B21" w14:textId="77777777" w:rsidR="00091F7B" w:rsidRDefault="00091F7B" w:rsidP="00B359D7">
      <w:pPr>
        <w:widowControl w:val="0"/>
        <w:spacing w:before="0"/>
        <w:rPr>
          <w:rFonts w:eastAsia="Arial Unicode MS" w:cs="Arial"/>
          <w:lang w:val="sr-Cyrl-RS"/>
        </w:rPr>
      </w:pPr>
    </w:p>
    <w:p w14:paraId="68B9A668" w14:textId="77777777" w:rsidR="00091F7B" w:rsidRDefault="00091F7B" w:rsidP="00B359D7">
      <w:pPr>
        <w:widowControl w:val="0"/>
        <w:spacing w:before="0"/>
        <w:rPr>
          <w:rFonts w:eastAsia="Arial Unicode MS" w:cs="Arial"/>
          <w:lang w:val="sr-Cyrl-RS"/>
        </w:rPr>
      </w:pPr>
    </w:p>
    <w:p w14:paraId="3531C052" w14:textId="77777777" w:rsidR="00091F7B" w:rsidRPr="00C7612C" w:rsidRDefault="00091F7B" w:rsidP="00B359D7">
      <w:pPr>
        <w:widowControl w:val="0"/>
        <w:spacing w:before="0"/>
        <w:rPr>
          <w:rFonts w:eastAsia="Arial Unicode MS" w:cs="Arial"/>
          <w:lang w:val="sr-Cyrl-RS"/>
        </w:rPr>
      </w:pPr>
    </w:p>
    <w:p w14:paraId="6B68679E" w14:textId="77777777" w:rsidR="00B359D7" w:rsidRPr="00C7612C" w:rsidRDefault="00B359D7" w:rsidP="00B359D7">
      <w:pPr>
        <w:widowControl w:val="0"/>
        <w:spacing w:before="0"/>
        <w:rPr>
          <w:rFonts w:eastAsia="Arial Unicode MS" w:cs="Arial"/>
          <w:lang w:val="sr-Cyrl-RS"/>
        </w:rPr>
      </w:pPr>
      <w:r w:rsidRPr="00C7612C">
        <w:rPr>
          <w:rFonts w:eastAsia="Arial Unicode MS" w:cs="Arial"/>
          <w:lang w:val="sr-Cyrl-RS"/>
        </w:rPr>
        <w:t>Табела 2</w:t>
      </w:r>
    </w:p>
    <w:p w14:paraId="1F5C15D5" w14:textId="77777777" w:rsidR="00B359D7" w:rsidRPr="00C7612C" w:rsidRDefault="00B359D7" w:rsidP="00B359D7">
      <w:pPr>
        <w:widowControl w:val="0"/>
        <w:spacing w:before="0"/>
        <w:rPr>
          <w:rFonts w:eastAsia="Arial Unicode MS" w:cs="Arial"/>
          <w:lang w:val="sr-Cyrl-RS"/>
        </w:rPr>
      </w:pPr>
    </w:p>
    <w:tbl>
      <w:tblPr>
        <w:tblW w:w="15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5245"/>
        <w:gridCol w:w="4536"/>
      </w:tblGrid>
      <w:tr w:rsidR="00B359D7" w:rsidRPr="00C7612C" w14:paraId="70D5D6C6" w14:textId="77777777" w:rsidTr="00E31662">
        <w:trPr>
          <w:trHeight w:val="568"/>
        </w:trPr>
        <w:tc>
          <w:tcPr>
            <w:tcW w:w="5416" w:type="dxa"/>
            <w:vMerge w:val="restart"/>
            <w:shd w:val="clear" w:color="auto" w:fill="C6D9F1" w:themeFill="text2" w:themeFillTint="33"/>
            <w:vAlign w:val="center"/>
          </w:tcPr>
          <w:p w14:paraId="2ABE428E" w14:textId="77777777" w:rsidR="00B359D7" w:rsidRPr="00C7612C" w:rsidRDefault="00B359D7" w:rsidP="00F7658B">
            <w:pPr>
              <w:spacing w:before="0"/>
              <w:rPr>
                <w:rFonts w:cs="Arial"/>
                <w:color w:val="000000" w:themeColor="text1"/>
                <w:lang w:val="sr-Cyrl-RS"/>
              </w:rPr>
            </w:pPr>
            <w:r w:rsidRPr="00C7612C">
              <w:rPr>
                <w:rFonts w:cs="Arial"/>
                <w:color w:val="000000" w:themeColor="text1"/>
                <w:lang w:val="sr-Cyrl-RS"/>
              </w:rPr>
              <w:t>Посебно исказани трошкови који су укључени у укупно понуђену цену без ПДВ-а</w:t>
            </w:r>
          </w:p>
          <w:p w14:paraId="600C0193" w14:textId="77777777" w:rsidR="00B359D7" w:rsidRPr="00C7612C" w:rsidRDefault="00B359D7" w:rsidP="00F7658B">
            <w:pPr>
              <w:spacing w:before="0"/>
              <w:rPr>
                <w:rFonts w:cs="Arial"/>
                <w:color w:val="000000" w:themeColor="text1"/>
                <w:lang w:val="sr-Cyrl-RS"/>
              </w:rPr>
            </w:pPr>
            <w:r w:rsidRPr="00C7612C">
              <w:rPr>
                <w:rFonts w:cs="Arial"/>
                <w:color w:val="000000" w:themeColor="text1"/>
                <w:lang w:val="sr-Cyrl-RS"/>
              </w:rPr>
              <w:t>(цена из реда бр. I) уколико исти постоје као засебни трошкови)</w:t>
            </w:r>
          </w:p>
        </w:tc>
        <w:tc>
          <w:tcPr>
            <w:tcW w:w="5245" w:type="dxa"/>
            <w:shd w:val="clear" w:color="auto" w:fill="C6D9F1" w:themeFill="text2" w:themeFillTint="33"/>
            <w:vAlign w:val="center"/>
          </w:tcPr>
          <w:p w14:paraId="47A542E3" w14:textId="77777777" w:rsidR="00B359D7" w:rsidRPr="00C7612C" w:rsidRDefault="00B359D7" w:rsidP="00F7658B">
            <w:pPr>
              <w:spacing w:before="0"/>
              <w:rPr>
                <w:rFonts w:cs="Arial"/>
                <w:color w:val="000000" w:themeColor="text1"/>
                <w:lang w:val="sr-Cyrl-RS"/>
              </w:rPr>
            </w:pPr>
            <w:r w:rsidRPr="00C7612C">
              <w:rPr>
                <w:rFonts w:cs="Arial"/>
                <w:color w:val="000000" w:themeColor="text1"/>
                <w:lang w:val="sr-Cyrl-RS"/>
              </w:rPr>
              <w:t>Трошкови царине</w:t>
            </w:r>
          </w:p>
        </w:tc>
        <w:tc>
          <w:tcPr>
            <w:tcW w:w="4536" w:type="dxa"/>
            <w:vAlign w:val="center"/>
          </w:tcPr>
          <w:p w14:paraId="2A03DA2E" w14:textId="77777777" w:rsidR="00B359D7" w:rsidRPr="00C7612C" w:rsidRDefault="00B359D7" w:rsidP="00F7658B">
            <w:pPr>
              <w:spacing w:before="0"/>
              <w:jc w:val="center"/>
              <w:rPr>
                <w:rFonts w:cs="Arial"/>
                <w:color w:val="000000" w:themeColor="text1"/>
                <w:lang w:val="sr-Cyrl-RS"/>
              </w:rPr>
            </w:pPr>
          </w:p>
        </w:tc>
      </w:tr>
      <w:tr w:rsidR="00B359D7" w:rsidRPr="00C7612C" w14:paraId="5751D9CF" w14:textId="77777777" w:rsidTr="00E31662">
        <w:trPr>
          <w:trHeight w:val="525"/>
        </w:trPr>
        <w:tc>
          <w:tcPr>
            <w:tcW w:w="5416" w:type="dxa"/>
            <w:vMerge/>
            <w:shd w:val="clear" w:color="auto" w:fill="C6D9F1" w:themeFill="text2" w:themeFillTint="33"/>
          </w:tcPr>
          <w:p w14:paraId="569D4F62" w14:textId="77777777" w:rsidR="00B359D7" w:rsidRPr="00C7612C" w:rsidRDefault="00B359D7" w:rsidP="00F7658B">
            <w:pPr>
              <w:spacing w:before="0"/>
              <w:rPr>
                <w:rFonts w:cs="Arial"/>
                <w:color w:val="000000" w:themeColor="text1"/>
                <w:lang w:val="sr-Cyrl-RS"/>
              </w:rPr>
            </w:pPr>
          </w:p>
        </w:tc>
        <w:tc>
          <w:tcPr>
            <w:tcW w:w="5245" w:type="dxa"/>
            <w:shd w:val="clear" w:color="auto" w:fill="C6D9F1" w:themeFill="text2" w:themeFillTint="33"/>
            <w:vAlign w:val="center"/>
          </w:tcPr>
          <w:p w14:paraId="6BFB3A57" w14:textId="77777777" w:rsidR="00B359D7" w:rsidRPr="00C7612C" w:rsidRDefault="00B359D7" w:rsidP="00F7658B">
            <w:pPr>
              <w:spacing w:before="0"/>
              <w:rPr>
                <w:rFonts w:cs="Arial"/>
                <w:color w:val="000000" w:themeColor="text1"/>
                <w:lang w:val="sr-Cyrl-RS"/>
              </w:rPr>
            </w:pPr>
            <w:r w:rsidRPr="00C7612C">
              <w:rPr>
                <w:rFonts w:cs="Arial"/>
                <w:color w:val="000000" w:themeColor="text1"/>
                <w:lang w:val="sr-Cyrl-RS"/>
              </w:rPr>
              <w:t>Трошкови превоза</w:t>
            </w:r>
          </w:p>
        </w:tc>
        <w:tc>
          <w:tcPr>
            <w:tcW w:w="4536" w:type="dxa"/>
            <w:vAlign w:val="center"/>
          </w:tcPr>
          <w:p w14:paraId="1FFA1059" w14:textId="77777777" w:rsidR="00B359D7" w:rsidRPr="00C7612C" w:rsidRDefault="00B359D7" w:rsidP="00F7658B">
            <w:pPr>
              <w:spacing w:before="0"/>
              <w:jc w:val="right"/>
              <w:rPr>
                <w:rFonts w:cs="Arial"/>
                <w:color w:val="000000" w:themeColor="text1"/>
                <w:lang w:val="sr-Cyrl-RS"/>
              </w:rPr>
            </w:pPr>
          </w:p>
        </w:tc>
      </w:tr>
      <w:tr w:rsidR="00B359D7" w:rsidRPr="00C7612C" w14:paraId="622C4990" w14:textId="77777777" w:rsidTr="00E31662">
        <w:trPr>
          <w:trHeight w:val="534"/>
        </w:trPr>
        <w:tc>
          <w:tcPr>
            <w:tcW w:w="5416" w:type="dxa"/>
            <w:vMerge/>
            <w:shd w:val="clear" w:color="auto" w:fill="C6D9F1" w:themeFill="text2" w:themeFillTint="33"/>
          </w:tcPr>
          <w:p w14:paraId="7A1DABDE" w14:textId="77777777" w:rsidR="00B359D7" w:rsidRPr="00C7612C" w:rsidRDefault="00B359D7" w:rsidP="00F7658B">
            <w:pPr>
              <w:spacing w:before="0"/>
              <w:rPr>
                <w:rFonts w:cs="Arial"/>
                <w:color w:val="000000" w:themeColor="text1"/>
                <w:lang w:val="sr-Cyrl-RS"/>
              </w:rPr>
            </w:pPr>
          </w:p>
        </w:tc>
        <w:tc>
          <w:tcPr>
            <w:tcW w:w="5245" w:type="dxa"/>
            <w:shd w:val="clear" w:color="auto" w:fill="C6D9F1" w:themeFill="text2" w:themeFillTint="33"/>
            <w:vAlign w:val="center"/>
          </w:tcPr>
          <w:p w14:paraId="5F576366" w14:textId="77777777" w:rsidR="00B359D7" w:rsidRPr="00C7612C" w:rsidRDefault="00B359D7" w:rsidP="00F7658B">
            <w:pPr>
              <w:spacing w:before="0"/>
              <w:rPr>
                <w:rFonts w:cs="Arial"/>
                <w:color w:val="000000" w:themeColor="text1"/>
                <w:lang w:val="sr-Cyrl-RS"/>
              </w:rPr>
            </w:pPr>
            <w:r w:rsidRPr="00C7612C">
              <w:rPr>
                <w:rFonts w:cs="Arial"/>
                <w:color w:val="000000" w:themeColor="text1"/>
                <w:lang w:val="sr-Cyrl-RS"/>
              </w:rPr>
              <w:t>Остали трошкови (</w:t>
            </w:r>
            <w:r w:rsidRPr="00C7612C">
              <w:rPr>
                <w:rFonts w:cs="Arial"/>
                <w:i/>
                <w:color w:val="000000" w:themeColor="text1"/>
                <w:lang w:val="sr-Cyrl-RS"/>
              </w:rPr>
              <w:t>навести</w:t>
            </w:r>
            <w:r w:rsidRPr="00C7612C">
              <w:rPr>
                <w:rFonts w:cs="Arial"/>
                <w:color w:val="000000" w:themeColor="text1"/>
                <w:lang w:val="sr-Cyrl-RS"/>
              </w:rPr>
              <w:t>)</w:t>
            </w:r>
          </w:p>
        </w:tc>
        <w:tc>
          <w:tcPr>
            <w:tcW w:w="4536" w:type="dxa"/>
            <w:vAlign w:val="center"/>
          </w:tcPr>
          <w:p w14:paraId="368D34B8" w14:textId="77777777" w:rsidR="00B359D7" w:rsidRPr="00C7612C" w:rsidRDefault="00B359D7" w:rsidP="00F7658B">
            <w:pPr>
              <w:spacing w:before="0"/>
              <w:jc w:val="right"/>
              <w:rPr>
                <w:rFonts w:cs="Arial"/>
                <w:color w:val="000000" w:themeColor="text1"/>
                <w:lang w:val="sr-Cyrl-RS"/>
              </w:rPr>
            </w:pPr>
          </w:p>
        </w:tc>
      </w:tr>
      <w:tr w:rsidR="00B359D7" w:rsidRPr="00C7612C" w14:paraId="04072FDD" w14:textId="77777777" w:rsidTr="00F7658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5416" w:type="dxa"/>
          </w:tcPr>
          <w:p w14:paraId="580F0788" w14:textId="77777777" w:rsidR="00B359D7" w:rsidRDefault="00B359D7" w:rsidP="00F7658B">
            <w:pPr>
              <w:spacing w:before="0"/>
              <w:jc w:val="center"/>
              <w:rPr>
                <w:rFonts w:cs="Arial"/>
                <w:color w:val="000000" w:themeColor="text1"/>
                <w:lang w:val="sr-Cyrl-RS"/>
              </w:rPr>
            </w:pPr>
          </w:p>
          <w:p w14:paraId="53A0CDAA" w14:textId="77777777" w:rsidR="00B359D7" w:rsidRDefault="00B359D7" w:rsidP="00F7658B">
            <w:pPr>
              <w:spacing w:before="0"/>
              <w:jc w:val="center"/>
              <w:rPr>
                <w:rFonts w:cs="Arial"/>
                <w:color w:val="000000" w:themeColor="text1"/>
                <w:lang w:val="sr-Cyrl-RS"/>
              </w:rPr>
            </w:pPr>
          </w:p>
          <w:p w14:paraId="5AFEC3C1" w14:textId="77777777" w:rsidR="00B359D7" w:rsidRDefault="00B359D7" w:rsidP="00F7658B">
            <w:pPr>
              <w:spacing w:before="0"/>
              <w:jc w:val="center"/>
              <w:rPr>
                <w:rFonts w:cs="Arial"/>
                <w:color w:val="000000" w:themeColor="text1"/>
                <w:lang w:val="sr-Cyrl-RS"/>
              </w:rPr>
            </w:pPr>
          </w:p>
          <w:p w14:paraId="7AA8AA83" w14:textId="77777777" w:rsidR="00B359D7" w:rsidRDefault="00B359D7" w:rsidP="00F7658B">
            <w:pPr>
              <w:spacing w:before="0"/>
              <w:jc w:val="center"/>
              <w:rPr>
                <w:rFonts w:cs="Arial"/>
                <w:color w:val="000000" w:themeColor="text1"/>
                <w:lang w:val="sr-Cyrl-RS"/>
              </w:rPr>
            </w:pPr>
          </w:p>
          <w:p w14:paraId="33A256E8" w14:textId="77777777" w:rsidR="00B359D7" w:rsidRDefault="00B359D7" w:rsidP="00F7658B">
            <w:pPr>
              <w:spacing w:before="0"/>
              <w:jc w:val="center"/>
              <w:rPr>
                <w:rFonts w:cs="Arial"/>
                <w:color w:val="000000" w:themeColor="text1"/>
                <w:lang w:val="sr-Cyrl-RS"/>
              </w:rPr>
            </w:pPr>
          </w:p>
          <w:p w14:paraId="75ECCABC" w14:textId="77777777" w:rsidR="00B359D7" w:rsidRDefault="00B359D7" w:rsidP="00F7658B">
            <w:pPr>
              <w:spacing w:before="0"/>
              <w:jc w:val="center"/>
              <w:rPr>
                <w:rFonts w:cs="Arial"/>
                <w:color w:val="000000" w:themeColor="text1"/>
                <w:lang w:val="sr-Cyrl-RS"/>
              </w:rPr>
            </w:pPr>
          </w:p>
          <w:p w14:paraId="182A80F1" w14:textId="77777777" w:rsidR="00B359D7" w:rsidRDefault="00B359D7" w:rsidP="00F7658B">
            <w:pPr>
              <w:spacing w:before="0"/>
              <w:jc w:val="center"/>
              <w:rPr>
                <w:rFonts w:cs="Arial"/>
                <w:color w:val="000000" w:themeColor="text1"/>
                <w:lang w:val="sr-Cyrl-RS"/>
              </w:rPr>
            </w:pPr>
          </w:p>
          <w:p w14:paraId="31A14DBB" w14:textId="77777777" w:rsidR="00B359D7" w:rsidRPr="00C7612C" w:rsidRDefault="00B359D7" w:rsidP="00F7658B">
            <w:pPr>
              <w:spacing w:before="0"/>
              <w:jc w:val="center"/>
              <w:rPr>
                <w:rFonts w:cs="Arial"/>
                <w:color w:val="000000" w:themeColor="text1"/>
                <w:lang w:val="sr-Cyrl-RS"/>
              </w:rPr>
            </w:pPr>
          </w:p>
          <w:p w14:paraId="142FD0E8" w14:textId="77777777" w:rsidR="00B359D7" w:rsidRPr="00C7612C" w:rsidRDefault="00B359D7" w:rsidP="00F7658B">
            <w:pPr>
              <w:spacing w:before="0"/>
              <w:jc w:val="center"/>
              <w:rPr>
                <w:rFonts w:cs="Arial"/>
                <w:color w:val="000000" w:themeColor="text1"/>
                <w:lang w:val="sr-Cyrl-RS"/>
              </w:rPr>
            </w:pPr>
            <w:r w:rsidRPr="00C7612C">
              <w:rPr>
                <w:rFonts w:cs="Arial"/>
                <w:color w:val="000000" w:themeColor="text1"/>
                <w:lang w:val="sr-Cyrl-RS"/>
              </w:rPr>
              <w:t>Датум:</w:t>
            </w:r>
          </w:p>
        </w:tc>
        <w:tc>
          <w:tcPr>
            <w:tcW w:w="5245" w:type="dxa"/>
          </w:tcPr>
          <w:p w14:paraId="096E232F" w14:textId="77777777" w:rsidR="00B359D7" w:rsidRPr="00C7612C" w:rsidRDefault="00B359D7" w:rsidP="00F7658B">
            <w:pPr>
              <w:spacing w:before="0"/>
              <w:jc w:val="center"/>
              <w:rPr>
                <w:rFonts w:cs="Arial"/>
                <w:color w:val="000000" w:themeColor="text1"/>
                <w:lang w:val="sr-Cyrl-RS"/>
              </w:rPr>
            </w:pPr>
          </w:p>
        </w:tc>
        <w:tc>
          <w:tcPr>
            <w:tcW w:w="4536" w:type="dxa"/>
          </w:tcPr>
          <w:p w14:paraId="61487FD0" w14:textId="77777777" w:rsidR="00B359D7" w:rsidRDefault="00B359D7" w:rsidP="00F7658B">
            <w:pPr>
              <w:spacing w:before="0"/>
              <w:jc w:val="center"/>
              <w:rPr>
                <w:rFonts w:cs="Arial"/>
                <w:color w:val="000000" w:themeColor="text1"/>
                <w:lang w:val="sr-Cyrl-RS"/>
              </w:rPr>
            </w:pPr>
          </w:p>
          <w:p w14:paraId="355C422E" w14:textId="77777777" w:rsidR="00B359D7" w:rsidRDefault="00B359D7" w:rsidP="00F7658B">
            <w:pPr>
              <w:spacing w:before="0"/>
              <w:jc w:val="center"/>
              <w:rPr>
                <w:rFonts w:cs="Arial"/>
                <w:color w:val="000000" w:themeColor="text1"/>
                <w:lang w:val="sr-Cyrl-RS"/>
              </w:rPr>
            </w:pPr>
          </w:p>
          <w:p w14:paraId="2F639C9A" w14:textId="77777777" w:rsidR="00B359D7" w:rsidRDefault="00B359D7" w:rsidP="00F7658B">
            <w:pPr>
              <w:spacing w:before="0"/>
              <w:jc w:val="center"/>
              <w:rPr>
                <w:rFonts w:cs="Arial"/>
                <w:color w:val="000000" w:themeColor="text1"/>
                <w:lang w:val="sr-Cyrl-RS"/>
              </w:rPr>
            </w:pPr>
          </w:p>
          <w:p w14:paraId="1B7B9B23" w14:textId="77777777" w:rsidR="00B359D7" w:rsidRDefault="00B359D7" w:rsidP="00F7658B">
            <w:pPr>
              <w:spacing w:before="0"/>
              <w:jc w:val="center"/>
              <w:rPr>
                <w:rFonts w:cs="Arial"/>
                <w:color w:val="000000" w:themeColor="text1"/>
                <w:lang w:val="sr-Cyrl-RS"/>
              </w:rPr>
            </w:pPr>
          </w:p>
          <w:p w14:paraId="6FFB435C" w14:textId="77777777" w:rsidR="00B359D7" w:rsidRDefault="00B359D7" w:rsidP="00F7658B">
            <w:pPr>
              <w:spacing w:before="0"/>
              <w:jc w:val="center"/>
              <w:rPr>
                <w:rFonts w:cs="Arial"/>
                <w:color w:val="000000" w:themeColor="text1"/>
                <w:lang w:val="sr-Cyrl-RS"/>
              </w:rPr>
            </w:pPr>
          </w:p>
          <w:p w14:paraId="155422BA" w14:textId="77777777" w:rsidR="00B359D7" w:rsidRDefault="00B359D7" w:rsidP="00F7658B">
            <w:pPr>
              <w:spacing w:before="0"/>
              <w:jc w:val="center"/>
              <w:rPr>
                <w:rFonts w:cs="Arial"/>
                <w:color w:val="000000" w:themeColor="text1"/>
                <w:lang w:val="sr-Cyrl-RS"/>
              </w:rPr>
            </w:pPr>
          </w:p>
          <w:p w14:paraId="57C4E840" w14:textId="77777777" w:rsidR="00B359D7" w:rsidRDefault="00B359D7" w:rsidP="00F7658B">
            <w:pPr>
              <w:spacing w:before="0"/>
              <w:jc w:val="center"/>
              <w:rPr>
                <w:rFonts w:cs="Arial"/>
                <w:color w:val="000000" w:themeColor="text1"/>
                <w:lang w:val="sr-Cyrl-RS"/>
              </w:rPr>
            </w:pPr>
          </w:p>
          <w:p w14:paraId="380EBF4F" w14:textId="77777777" w:rsidR="00B359D7" w:rsidRDefault="00B359D7" w:rsidP="00F7658B">
            <w:pPr>
              <w:spacing w:before="0"/>
              <w:jc w:val="center"/>
              <w:rPr>
                <w:rFonts w:cs="Arial"/>
                <w:color w:val="000000" w:themeColor="text1"/>
                <w:lang w:val="sr-Cyrl-RS"/>
              </w:rPr>
            </w:pPr>
          </w:p>
          <w:p w14:paraId="28CE0E4C" w14:textId="77777777" w:rsidR="00B359D7" w:rsidRPr="00C7612C" w:rsidRDefault="00B359D7" w:rsidP="00F7658B">
            <w:pPr>
              <w:spacing w:before="0"/>
              <w:jc w:val="center"/>
              <w:rPr>
                <w:rFonts w:cs="Arial"/>
                <w:color w:val="000000" w:themeColor="text1"/>
                <w:lang w:val="sr-Cyrl-RS"/>
              </w:rPr>
            </w:pPr>
            <w:r w:rsidRPr="00C7612C">
              <w:rPr>
                <w:rFonts w:cs="Arial"/>
                <w:color w:val="000000" w:themeColor="text1"/>
                <w:lang w:val="sr-Cyrl-RS"/>
              </w:rPr>
              <w:t>Понуђач</w:t>
            </w:r>
          </w:p>
        </w:tc>
      </w:tr>
      <w:tr w:rsidR="00B359D7" w:rsidRPr="00C7612C" w14:paraId="00531851" w14:textId="77777777" w:rsidTr="00F7658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5416" w:type="dxa"/>
          </w:tcPr>
          <w:p w14:paraId="22C3D1E2" w14:textId="77777777" w:rsidR="00B359D7" w:rsidRPr="00C7612C" w:rsidRDefault="00B359D7" w:rsidP="00F7658B">
            <w:pPr>
              <w:spacing w:before="0"/>
              <w:jc w:val="center"/>
              <w:rPr>
                <w:rFonts w:cs="Arial"/>
                <w:color w:val="000000" w:themeColor="text1"/>
                <w:lang w:val="sr-Cyrl-RS"/>
              </w:rPr>
            </w:pPr>
          </w:p>
        </w:tc>
        <w:tc>
          <w:tcPr>
            <w:tcW w:w="5245" w:type="dxa"/>
          </w:tcPr>
          <w:p w14:paraId="4D577F1A" w14:textId="77777777" w:rsidR="00B359D7" w:rsidRPr="00C7612C" w:rsidRDefault="00B359D7" w:rsidP="00F7658B">
            <w:pPr>
              <w:spacing w:before="0"/>
              <w:jc w:val="center"/>
              <w:rPr>
                <w:rFonts w:cs="Arial"/>
                <w:color w:val="000000" w:themeColor="text1"/>
                <w:lang w:val="sr-Cyrl-RS"/>
              </w:rPr>
            </w:pPr>
            <w:r w:rsidRPr="00C7612C">
              <w:rPr>
                <w:rFonts w:cs="Arial"/>
                <w:color w:val="000000" w:themeColor="text1"/>
                <w:lang w:val="sr-Cyrl-RS"/>
              </w:rPr>
              <w:t>М.П.</w:t>
            </w:r>
          </w:p>
        </w:tc>
        <w:tc>
          <w:tcPr>
            <w:tcW w:w="4536" w:type="dxa"/>
          </w:tcPr>
          <w:p w14:paraId="30B3E489" w14:textId="77777777" w:rsidR="00B359D7" w:rsidRPr="00C7612C" w:rsidRDefault="00B359D7" w:rsidP="00F7658B">
            <w:pPr>
              <w:spacing w:before="0"/>
              <w:jc w:val="center"/>
              <w:rPr>
                <w:rFonts w:cs="Arial"/>
                <w:color w:val="000000" w:themeColor="text1"/>
                <w:lang w:val="sr-Cyrl-RS"/>
              </w:rPr>
            </w:pPr>
          </w:p>
        </w:tc>
      </w:tr>
      <w:tr w:rsidR="00B359D7" w:rsidRPr="00C7612C" w14:paraId="62D31500" w14:textId="77777777" w:rsidTr="00F7658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5416" w:type="dxa"/>
            <w:tcBorders>
              <w:bottom w:val="single" w:sz="4" w:space="0" w:color="auto"/>
            </w:tcBorders>
          </w:tcPr>
          <w:p w14:paraId="0ED885EA" w14:textId="77777777" w:rsidR="00B359D7" w:rsidRPr="00C7612C" w:rsidRDefault="00B359D7" w:rsidP="00F7658B">
            <w:pPr>
              <w:spacing w:before="0"/>
              <w:jc w:val="center"/>
              <w:rPr>
                <w:rFonts w:cs="Arial"/>
                <w:color w:val="000000" w:themeColor="text1"/>
                <w:lang w:val="sr-Cyrl-RS"/>
              </w:rPr>
            </w:pPr>
          </w:p>
        </w:tc>
        <w:tc>
          <w:tcPr>
            <w:tcW w:w="5245" w:type="dxa"/>
          </w:tcPr>
          <w:p w14:paraId="2396151D" w14:textId="77777777" w:rsidR="00B359D7" w:rsidRPr="00C7612C" w:rsidRDefault="00B359D7" w:rsidP="00F7658B">
            <w:pPr>
              <w:spacing w:before="0"/>
              <w:jc w:val="center"/>
              <w:rPr>
                <w:rFonts w:cs="Arial"/>
                <w:color w:val="000000" w:themeColor="text1"/>
                <w:lang w:val="sr-Cyrl-RS"/>
              </w:rPr>
            </w:pPr>
          </w:p>
        </w:tc>
        <w:tc>
          <w:tcPr>
            <w:tcW w:w="4536" w:type="dxa"/>
            <w:tcBorders>
              <w:bottom w:val="single" w:sz="4" w:space="0" w:color="auto"/>
            </w:tcBorders>
          </w:tcPr>
          <w:p w14:paraId="4FB4B6BB" w14:textId="77777777" w:rsidR="00B359D7" w:rsidRPr="00C7612C" w:rsidRDefault="00B359D7" w:rsidP="00F7658B">
            <w:pPr>
              <w:spacing w:before="0"/>
              <w:jc w:val="center"/>
              <w:rPr>
                <w:rFonts w:cs="Arial"/>
                <w:color w:val="000000" w:themeColor="text1"/>
                <w:lang w:val="sr-Cyrl-RS"/>
              </w:rPr>
            </w:pPr>
          </w:p>
        </w:tc>
      </w:tr>
      <w:tr w:rsidR="00B359D7" w:rsidRPr="00C7612C" w14:paraId="6534F3E2" w14:textId="77777777" w:rsidTr="00F7658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9"/>
          <w:jc w:val="center"/>
        </w:trPr>
        <w:tc>
          <w:tcPr>
            <w:tcW w:w="5416" w:type="dxa"/>
            <w:tcBorders>
              <w:top w:val="single" w:sz="4" w:space="0" w:color="auto"/>
            </w:tcBorders>
          </w:tcPr>
          <w:p w14:paraId="56D97E82" w14:textId="77777777" w:rsidR="00B359D7" w:rsidRPr="00C7612C" w:rsidRDefault="00B359D7" w:rsidP="00F7658B">
            <w:pPr>
              <w:spacing w:before="0"/>
              <w:rPr>
                <w:rFonts w:cs="Arial"/>
                <w:color w:val="000000" w:themeColor="text1"/>
                <w:lang w:val="sr-Cyrl-RS"/>
              </w:rPr>
            </w:pPr>
          </w:p>
        </w:tc>
        <w:tc>
          <w:tcPr>
            <w:tcW w:w="5245" w:type="dxa"/>
          </w:tcPr>
          <w:p w14:paraId="70D73570" w14:textId="77777777" w:rsidR="00B359D7" w:rsidRPr="00C7612C" w:rsidRDefault="00B359D7" w:rsidP="00F7658B">
            <w:pPr>
              <w:spacing w:before="0"/>
              <w:jc w:val="center"/>
              <w:rPr>
                <w:rFonts w:cs="Arial"/>
                <w:color w:val="000000" w:themeColor="text1"/>
                <w:lang w:val="sr-Cyrl-RS"/>
              </w:rPr>
            </w:pPr>
          </w:p>
        </w:tc>
        <w:tc>
          <w:tcPr>
            <w:tcW w:w="4536" w:type="dxa"/>
            <w:tcBorders>
              <w:top w:val="single" w:sz="4" w:space="0" w:color="auto"/>
            </w:tcBorders>
          </w:tcPr>
          <w:p w14:paraId="0B29FF54" w14:textId="77777777" w:rsidR="00B359D7" w:rsidRPr="00C7612C" w:rsidRDefault="00B359D7" w:rsidP="00F7658B">
            <w:pPr>
              <w:spacing w:before="0"/>
              <w:jc w:val="center"/>
              <w:rPr>
                <w:rFonts w:cs="Arial"/>
                <w:color w:val="000000" w:themeColor="text1"/>
                <w:lang w:val="sr-Cyrl-RS"/>
              </w:rPr>
            </w:pPr>
          </w:p>
        </w:tc>
      </w:tr>
    </w:tbl>
    <w:p w14:paraId="3B7D120C" w14:textId="77777777" w:rsidR="00B359D7" w:rsidRPr="00C7612C" w:rsidRDefault="00B359D7" w:rsidP="00B359D7">
      <w:pPr>
        <w:spacing w:before="0"/>
        <w:rPr>
          <w:rFonts w:cs="Arial"/>
          <w:b/>
          <w:i/>
          <w:lang w:val="sr-Cyrl-RS"/>
        </w:rPr>
      </w:pPr>
      <w:r w:rsidRPr="00C7612C">
        <w:rPr>
          <w:rFonts w:cs="Arial"/>
          <w:b/>
          <w:i/>
          <w:lang w:val="sr-Cyrl-RS"/>
        </w:rPr>
        <w:t>Напомена:</w:t>
      </w:r>
    </w:p>
    <w:p w14:paraId="482A343F" w14:textId="77777777" w:rsidR="00B359D7" w:rsidRPr="00C7612C" w:rsidRDefault="00B359D7" w:rsidP="00B359D7">
      <w:pPr>
        <w:pStyle w:val="KDKomentar"/>
        <w:spacing w:before="0"/>
        <w:rPr>
          <w:rFonts w:eastAsia="TimesNewRomanPS-BoldMT" w:cs="Arial"/>
          <w:color w:val="auto"/>
          <w:sz w:val="22"/>
          <w:szCs w:val="22"/>
          <w:lang w:val="sr-Cyrl-RS"/>
        </w:rPr>
      </w:pPr>
      <w:r w:rsidRPr="00C7612C">
        <w:rPr>
          <w:rFonts w:eastAsia="TimesNewRomanPS-BoldMT" w:cs="Arial"/>
          <w:color w:val="auto"/>
          <w:sz w:val="22"/>
          <w:szCs w:val="22"/>
          <w:lang w:val="sr-Cyrl-RS"/>
        </w:rPr>
        <w:t>-Уколико група понуђача подноси заједничку понуду овај образац потписује и оверава Носилац посла.</w:t>
      </w:r>
    </w:p>
    <w:p w14:paraId="16231F38" w14:textId="77777777" w:rsidR="00B359D7" w:rsidRPr="00C7612C" w:rsidRDefault="00B359D7" w:rsidP="00B359D7">
      <w:pPr>
        <w:pStyle w:val="KDKomentar"/>
        <w:spacing w:before="0"/>
        <w:rPr>
          <w:rFonts w:eastAsia="TimesNewRomanPS-BoldMT" w:cs="Arial"/>
          <w:color w:val="auto"/>
          <w:sz w:val="22"/>
          <w:szCs w:val="22"/>
          <w:lang w:val="sr-Cyrl-RS"/>
        </w:rPr>
      </w:pPr>
      <w:r w:rsidRPr="00C7612C">
        <w:rPr>
          <w:rFonts w:eastAsia="TimesNewRomanPS-BoldMT" w:cs="Arial"/>
          <w:color w:val="auto"/>
          <w:sz w:val="22"/>
          <w:szCs w:val="22"/>
          <w:lang w:val="sr-Cyrl-RS"/>
        </w:rPr>
        <w:t xml:space="preserve">- Уколико понуђач подноси понуду са подизвођачем овај образац потписује и оверава печатом понуђач. </w:t>
      </w:r>
    </w:p>
    <w:p w14:paraId="5C716203" w14:textId="77777777" w:rsidR="00B359D7" w:rsidRPr="00C7612C" w:rsidRDefault="00B359D7" w:rsidP="00B359D7">
      <w:pPr>
        <w:spacing w:before="0"/>
        <w:rPr>
          <w:rFonts w:cs="Arial"/>
          <w:lang w:val="sr-Cyrl-RS"/>
        </w:rPr>
      </w:pPr>
    </w:p>
    <w:p w14:paraId="04C9EF8D" w14:textId="77777777" w:rsidR="00B359D7" w:rsidRDefault="00B359D7" w:rsidP="00B359D7">
      <w:pPr>
        <w:spacing w:before="0"/>
        <w:rPr>
          <w:rFonts w:cs="Arial"/>
          <w:lang w:val="sr-Cyrl-RS"/>
        </w:rPr>
      </w:pPr>
    </w:p>
    <w:p w14:paraId="51F79B42" w14:textId="77777777" w:rsidR="00B359D7" w:rsidRDefault="00B359D7" w:rsidP="00B359D7">
      <w:pPr>
        <w:spacing w:before="0"/>
        <w:rPr>
          <w:rFonts w:cs="Arial"/>
          <w:lang w:val="sr-Cyrl-RS"/>
        </w:rPr>
      </w:pPr>
    </w:p>
    <w:p w14:paraId="230C252B" w14:textId="77777777" w:rsidR="00B359D7" w:rsidRDefault="00B359D7" w:rsidP="00B359D7">
      <w:pPr>
        <w:spacing w:before="0"/>
        <w:rPr>
          <w:rFonts w:cs="Arial"/>
          <w:lang w:val="sr-Cyrl-RS"/>
        </w:rPr>
      </w:pPr>
    </w:p>
    <w:p w14:paraId="23FAB592" w14:textId="77777777" w:rsidR="00B359D7" w:rsidRDefault="00B359D7" w:rsidP="00B359D7">
      <w:pPr>
        <w:spacing w:before="0"/>
        <w:rPr>
          <w:rFonts w:cs="Arial"/>
          <w:lang w:val="sr-Cyrl-RS"/>
        </w:rPr>
      </w:pPr>
    </w:p>
    <w:p w14:paraId="6414586F" w14:textId="77777777" w:rsidR="00B359D7" w:rsidRDefault="00B359D7" w:rsidP="00B359D7">
      <w:pPr>
        <w:spacing w:before="0"/>
        <w:rPr>
          <w:rFonts w:cs="Arial"/>
          <w:lang w:val="sr-Cyrl-RS"/>
        </w:rPr>
      </w:pPr>
    </w:p>
    <w:p w14:paraId="7B919594" w14:textId="77777777" w:rsidR="00B359D7" w:rsidRDefault="00B359D7" w:rsidP="00B359D7">
      <w:pPr>
        <w:spacing w:before="0"/>
        <w:rPr>
          <w:rFonts w:cs="Arial"/>
          <w:lang w:val="sr-Cyrl-RS"/>
        </w:rPr>
      </w:pPr>
    </w:p>
    <w:p w14:paraId="1B244741" w14:textId="77777777" w:rsidR="00B359D7" w:rsidRDefault="00B359D7" w:rsidP="00B359D7">
      <w:pPr>
        <w:spacing w:before="0"/>
        <w:rPr>
          <w:rFonts w:cs="Arial"/>
          <w:lang w:val="sr-Cyrl-RS"/>
        </w:rPr>
      </w:pPr>
    </w:p>
    <w:p w14:paraId="59CE3F16" w14:textId="77777777" w:rsidR="00B359D7" w:rsidRDefault="00B359D7" w:rsidP="00B359D7">
      <w:pPr>
        <w:spacing w:before="0"/>
        <w:rPr>
          <w:rFonts w:cs="Arial"/>
          <w:lang w:val="sr-Cyrl-RS"/>
        </w:rPr>
      </w:pPr>
    </w:p>
    <w:p w14:paraId="58570ADA" w14:textId="77777777" w:rsidR="00B359D7" w:rsidRPr="00C7612C" w:rsidRDefault="00B359D7" w:rsidP="00B359D7">
      <w:pPr>
        <w:spacing w:before="0"/>
        <w:rPr>
          <w:rFonts w:cs="Arial"/>
          <w:lang w:val="sr-Cyrl-RS"/>
        </w:rPr>
      </w:pPr>
    </w:p>
    <w:p w14:paraId="1E484190" w14:textId="77777777" w:rsidR="00B359D7" w:rsidRPr="00C7612C" w:rsidRDefault="00B359D7" w:rsidP="00B359D7">
      <w:pPr>
        <w:spacing w:before="0"/>
        <w:rPr>
          <w:rFonts w:cs="Arial"/>
          <w:lang w:val="sr-Cyrl-RS"/>
        </w:rPr>
      </w:pPr>
    </w:p>
    <w:p w14:paraId="5507E829" w14:textId="77777777" w:rsidR="00B359D7" w:rsidRPr="00C7612C" w:rsidRDefault="00B359D7" w:rsidP="00B359D7">
      <w:pPr>
        <w:spacing w:before="0"/>
        <w:rPr>
          <w:rFonts w:cs="Arial"/>
          <w:b/>
          <w:lang w:val="sr-Cyrl-RS"/>
        </w:rPr>
      </w:pPr>
      <w:r w:rsidRPr="00C7612C">
        <w:rPr>
          <w:rFonts w:cs="Arial"/>
          <w:b/>
          <w:lang w:val="sr-Cyrl-RS"/>
        </w:rPr>
        <w:t>Упутство за попуњавање Обрасца структуре цене</w:t>
      </w:r>
    </w:p>
    <w:p w14:paraId="2B62453D" w14:textId="77777777" w:rsidR="00B359D7" w:rsidRPr="00C7612C" w:rsidRDefault="00B359D7" w:rsidP="00B359D7">
      <w:pPr>
        <w:spacing w:before="0"/>
        <w:rPr>
          <w:rFonts w:cs="Arial"/>
          <w:b/>
          <w:lang w:val="sr-Cyrl-RS"/>
        </w:rPr>
      </w:pPr>
    </w:p>
    <w:p w14:paraId="7406EE8D" w14:textId="77777777" w:rsidR="00B359D7" w:rsidRPr="00C7612C" w:rsidRDefault="00B359D7" w:rsidP="00B359D7">
      <w:pPr>
        <w:pStyle w:val="ListParagraph"/>
        <w:tabs>
          <w:tab w:val="left" w:pos="90"/>
        </w:tabs>
        <w:spacing w:before="0" w:after="0" w:line="240" w:lineRule="auto"/>
        <w:ind w:left="0"/>
        <w:rPr>
          <w:rFonts w:ascii="Arial" w:hAnsi="Arial" w:cs="Arial"/>
          <w:bCs/>
          <w:iCs/>
          <w:lang w:val="sr-Cyrl-RS"/>
        </w:rPr>
      </w:pPr>
      <w:r w:rsidRPr="00C7612C">
        <w:rPr>
          <w:rFonts w:ascii="Arial" w:hAnsi="Arial" w:cs="Arial"/>
          <w:bCs/>
          <w:iCs/>
          <w:lang w:val="sr-Cyrl-RS"/>
        </w:rPr>
        <w:t>Понуђач треба да попуни образац структуре цене на следећи начин:</w:t>
      </w:r>
    </w:p>
    <w:p w14:paraId="48FA9CAB" w14:textId="77777777" w:rsidR="00B359D7" w:rsidRPr="00C7612C" w:rsidRDefault="00B359D7" w:rsidP="00B359D7">
      <w:pPr>
        <w:pStyle w:val="ListParagraph"/>
        <w:tabs>
          <w:tab w:val="left" w:pos="90"/>
        </w:tabs>
        <w:spacing w:before="0" w:after="0" w:line="240" w:lineRule="auto"/>
        <w:ind w:left="0"/>
        <w:rPr>
          <w:rFonts w:ascii="Arial" w:hAnsi="Arial" w:cs="Arial"/>
          <w:bCs/>
          <w:iCs/>
          <w:lang w:val="sr-Cyrl-RS"/>
        </w:rPr>
      </w:pPr>
    </w:p>
    <w:p w14:paraId="5159394A" w14:textId="77777777" w:rsidR="00B359D7" w:rsidRDefault="00B359D7" w:rsidP="00B359D7">
      <w:pPr>
        <w:spacing w:before="0"/>
        <w:rPr>
          <w:rFonts w:cs="Arial"/>
          <w:bCs/>
          <w:iCs/>
          <w:sz w:val="20"/>
          <w:szCs w:val="20"/>
          <w:lang w:val="sr-Cyrl-CS"/>
        </w:rPr>
      </w:pPr>
      <w:r>
        <w:rPr>
          <w:rFonts w:cs="Arial"/>
          <w:bCs/>
          <w:iCs/>
          <w:lang w:val="sr-Cyrl-RS"/>
        </w:rPr>
        <w:t>- у колону 4</w:t>
      </w:r>
      <w:r w:rsidRPr="009475AE">
        <w:rPr>
          <w:rFonts w:cs="Arial"/>
          <w:bCs/>
          <w:iCs/>
          <w:lang w:val="sr-Cyrl-RS"/>
        </w:rPr>
        <w:t xml:space="preserve">. уписати </w:t>
      </w:r>
      <w:r>
        <w:rPr>
          <w:rFonts w:cs="Arial"/>
          <w:bCs/>
          <w:iCs/>
          <w:color w:val="000000" w:themeColor="text1"/>
          <w:sz w:val="20"/>
          <w:szCs w:val="20"/>
          <w:lang w:val="sr-Cyrl-RS"/>
        </w:rPr>
        <w:t>Н</w:t>
      </w:r>
      <w:r>
        <w:rPr>
          <w:rFonts w:cs="Arial"/>
          <w:bCs/>
          <w:iCs/>
          <w:color w:val="000000" w:themeColor="text1"/>
          <w:sz w:val="20"/>
          <w:szCs w:val="20"/>
        </w:rPr>
        <w:t>азив произвођача понуђен</w:t>
      </w:r>
      <w:r>
        <w:rPr>
          <w:rFonts w:cs="Arial"/>
          <w:bCs/>
          <w:iCs/>
          <w:color w:val="000000" w:themeColor="text1"/>
          <w:sz w:val="20"/>
          <w:szCs w:val="20"/>
          <w:lang w:val="sr-Cyrl-RS"/>
        </w:rPr>
        <w:t>ог</w:t>
      </w:r>
      <w:r>
        <w:rPr>
          <w:rFonts w:cs="Arial"/>
          <w:bCs/>
          <w:iCs/>
          <w:color w:val="000000" w:themeColor="text1"/>
          <w:sz w:val="20"/>
          <w:szCs w:val="20"/>
        </w:rPr>
        <w:t xml:space="preserve"> добра</w:t>
      </w:r>
      <w:r>
        <w:rPr>
          <w:rFonts w:cs="Arial"/>
          <w:bCs/>
          <w:iCs/>
          <w:sz w:val="20"/>
          <w:szCs w:val="20"/>
          <w:lang w:val="sr-Cyrl-CS"/>
        </w:rPr>
        <w:t xml:space="preserve"> </w:t>
      </w:r>
    </w:p>
    <w:p w14:paraId="66F7BEAC" w14:textId="77777777" w:rsidR="00B359D7" w:rsidRPr="00C7612C" w:rsidRDefault="00B359D7" w:rsidP="00B359D7">
      <w:pPr>
        <w:pStyle w:val="ListParagraph"/>
        <w:tabs>
          <w:tab w:val="left" w:pos="90"/>
        </w:tabs>
        <w:suppressAutoHyphens/>
        <w:spacing w:before="0" w:after="0" w:line="240" w:lineRule="auto"/>
        <w:ind w:left="0"/>
        <w:contextualSpacing w:val="0"/>
        <w:rPr>
          <w:rFonts w:ascii="Arial" w:hAnsi="Arial" w:cs="Arial"/>
          <w:bCs/>
          <w:iCs/>
          <w:lang w:val="sr-Cyrl-RS"/>
        </w:rPr>
      </w:pPr>
      <w:r w:rsidRPr="00C7612C">
        <w:rPr>
          <w:rFonts w:ascii="Arial" w:hAnsi="Arial" w:cs="Arial"/>
          <w:bCs/>
          <w:iCs/>
          <w:lang w:val="sr-Cyrl-RS"/>
        </w:rPr>
        <w:t>у колону 5. уписати колико износи јединична цена без ПДВ;</w:t>
      </w:r>
    </w:p>
    <w:p w14:paraId="495AB0D0" w14:textId="77777777" w:rsidR="00B359D7" w:rsidRPr="00C7612C" w:rsidRDefault="00B359D7" w:rsidP="00B359D7">
      <w:pPr>
        <w:pStyle w:val="ListParagraph"/>
        <w:tabs>
          <w:tab w:val="left" w:pos="90"/>
        </w:tabs>
        <w:suppressAutoHyphens/>
        <w:spacing w:before="0" w:after="0" w:line="240" w:lineRule="auto"/>
        <w:ind w:left="0"/>
        <w:contextualSpacing w:val="0"/>
        <w:rPr>
          <w:rFonts w:ascii="Arial" w:hAnsi="Arial" w:cs="Arial"/>
          <w:bCs/>
          <w:iCs/>
          <w:lang w:val="sr-Cyrl-RS"/>
        </w:rPr>
      </w:pPr>
      <w:r w:rsidRPr="00C7612C">
        <w:rPr>
          <w:rFonts w:ascii="Arial" w:hAnsi="Arial" w:cs="Arial"/>
          <w:bCs/>
          <w:iCs/>
          <w:lang w:val="sr-Cyrl-RS"/>
        </w:rPr>
        <w:t>у колону 6. уписати колико износи јединична цена са ПДВ;</w:t>
      </w:r>
    </w:p>
    <w:p w14:paraId="373DFDB8" w14:textId="77777777" w:rsidR="00B359D7" w:rsidRPr="00C7612C" w:rsidRDefault="00B359D7" w:rsidP="00B359D7">
      <w:pPr>
        <w:pStyle w:val="ListParagraph"/>
        <w:tabs>
          <w:tab w:val="left" w:pos="90"/>
        </w:tabs>
        <w:suppressAutoHyphens/>
        <w:spacing w:before="0" w:after="0" w:line="240" w:lineRule="auto"/>
        <w:ind w:left="0"/>
        <w:contextualSpacing w:val="0"/>
        <w:rPr>
          <w:rFonts w:ascii="Arial" w:hAnsi="Arial" w:cs="Arial"/>
          <w:bCs/>
          <w:iCs/>
          <w:lang w:val="sr-Cyrl-RS"/>
        </w:rPr>
      </w:pPr>
      <w:r w:rsidRPr="00C7612C">
        <w:rPr>
          <w:rFonts w:ascii="Arial" w:hAnsi="Arial" w:cs="Arial"/>
          <w:bCs/>
          <w:iCs/>
          <w:lang w:val="sr-Cyrl-RS"/>
        </w:rPr>
        <w:t xml:space="preserve">у колону 7. уписати колико износи укупна цена без ПДВ и то тако што ће помножити јединичну цену без ПДВ (наведену у колони 5.) са траженом количином (која је наведена у колони </w:t>
      </w:r>
      <w:r>
        <w:rPr>
          <w:rFonts w:ascii="Arial" w:hAnsi="Arial" w:cs="Arial"/>
          <w:bCs/>
          <w:iCs/>
          <w:lang w:val="sr-Cyrl-RS"/>
        </w:rPr>
        <w:t>3</w:t>
      </w:r>
      <w:r w:rsidRPr="00C7612C">
        <w:rPr>
          <w:rFonts w:ascii="Arial" w:hAnsi="Arial" w:cs="Arial"/>
          <w:bCs/>
          <w:iCs/>
          <w:lang w:val="sr-Cyrl-RS"/>
        </w:rPr>
        <w:t xml:space="preserve">.); </w:t>
      </w:r>
    </w:p>
    <w:p w14:paraId="603B53BC" w14:textId="77777777" w:rsidR="00B359D7" w:rsidRPr="00C7612C" w:rsidRDefault="00B359D7" w:rsidP="00B359D7">
      <w:pPr>
        <w:pStyle w:val="ListParagraph"/>
        <w:tabs>
          <w:tab w:val="left" w:pos="90"/>
        </w:tabs>
        <w:suppressAutoHyphens/>
        <w:spacing w:before="0" w:after="0" w:line="240" w:lineRule="auto"/>
        <w:ind w:left="0"/>
        <w:contextualSpacing w:val="0"/>
        <w:rPr>
          <w:rFonts w:ascii="Arial" w:hAnsi="Arial" w:cs="Arial"/>
          <w:bCs/>
          <w:iCs/>
          <w:lang w:val="sr-Cyrl-RS"/>
        </w:rPr>
      </w:pPr>
      <w:r w:rsidRPr="00C7612C">
        <w:rPr>
          <w:rFonts w:ascii="Arial" w:hAnsi="Arial" w:cs="Arial"/>
          <w:bCs/>
          <w:iCs/>
          <w:lang w:val="sr-Cyrl-RS"/>
        </w:rPr>
        <w:t xml:space="preserve">у колону 8. уписати колико износи укупна цена са ПДВ и то тако што ће помножити јединичну цену са ПДВ (наведену у колони 6.) са траженом количином (која је наведена у колони </w:t>
      </w:r>
      <w:r>
        <w:rPr>
          <w:rFonts w:ascii="Arial" w:hAnsi="Arial" w:cs="Arial"/>
          <w:bCs/>
          <w:iCs/>
          <w:lang w:val="sr-Cyrl-RS"/>
        </w:rPr>
        <w:t>3</w:t>
      </w:r>
      <w:r w:rsidRPr="00C7612C">
        <w:rPr>
          <w:rFonts w:ascii="Arial" w:hAnsi="Arial" w:cs="Arial"/>
          <w:bCs/>
          <w:iCs/>
          <w:lang w:val="sr-Cyrl-RS"/>
        </w:rPr>
        <w:t>.).</w:t>
      </w:r>
    </w:p>
    <w:p w14:paraId="5F082F9B" w14:textId="77777777" w:rsidR="00B359D7" w:rsidRPr="009475AE" w:rsidRDefault="00B359D7" w:rsidP="00B359D7">
      <w:pPr>
        <w:tabs>
          <w:tab w:val="left" w:pos="992"/>
        </w:tabs>
        <w:suppressAutoHyphens/>
        <w:rPr>
          <w:rFonts w:cs="Arial"/>
          <w:lang w:val="sr-Cyrl-CS"/>
        </w:rPr>
      </w:pPr>
      <w:r w:rsidRPr="009475AE">
        <w:rPr>
          <w:rFonts w:cs="Arial"/>
          <w:lang w:val="sr-Cyrl-CS"/>
        </w:rPr>
        <w:t xml:space="preserve">- у ред бр. I – уписује се укупно понуђена цена за све позиције </w:t>
      </w:r>
      <w:r w:rsidRPr="009475AE">
        <w:rPr>
          <w:rFonts w:cs="Arial"/>
          <w:lang w:val="sr-Cyrl-RS"/>
        </w:rPr>
        <w:t>понуђеног добра</w:t>
      </w:r>
      <w:r w:rsidRPr="009475AE">
        <w:rPr>
          <w:rFonts w:cs="Arial"/>
          <w:lang w:val="sr-Cyrl-CS"/>
        </w:rPr>
        <w:t xml:space="preserve"> без ПДВ-а (збир колоне бр. </w:t>
      </w:r>
      <w:r>
        <w:rPr>
          <w:rFonts w:cs="Arial"/>
          <w:lang w:val="sr-Cyrl-RS"/>
        </w:rPr>
        <w:t>7</w:t>
      </w:r>
      <w:r w:rsidRPr="009475AE">
        <w:rPr>
          <w:rFonts w:cs="Arial"/>
          <w:lang w:val="sr-Cyrl-CS"/>
        </w:rPr>
        <w:t>)</w:t>
      </w:r>
    </w:p>
    <w:p w14:paraId="5817451E" w14:textId="77777777" w:rsidR="00B359D7" w:rsidRPr="009475AE" w:rsidRDefault="00B359D7" w:rsidP="00B359D7">
      <w:pPr>
        <w:tabs>
          <w:tab w:val="left" w:pos="992"/>
        </w:tabs>
        <w:suppressAutoHyphens/>
        <w:rPr>
          <w:rFonts w:cs="Arial"/>
          <w:lang w:val="sr-Cyrl-CS"/>
        </w:rPr>
      </w:pPr>
      <w:r w:rsidRPr="009475AE">
        <w:rPr>
          <w:rFonts w:cs="Arial"/>
          <w:lang w:val="sr-Cyrl-CS"/>
        </w:rPr>
        <w:t xml:space="preserve">- у ред бр. II – уписује се укупан износ ПДВ-а (ред бр. I х </w:t>
      </w:r>
      <w:r w:rsidRPr="009475AE">
        <w:rPr>
          <w:rFonts w:cs="Arial"/>
        </w:rPr>
        <w:t>20</w:t>
      </w:r>
      <w:r w:rsidRPr="009475AE">
        <w:rPr>
          <w:rFonts w:cs="Arial"/>
          <w:lang w:val="sr-Cyrl-CS"/>
        </w:rPr>
        <w:t>%)</w:t>
      </w:r>
    </w:p>
    <w:p w14:paraId="0FC37AC0" w14:textId="77777777" w:rsidR="00B359D7" w:rsidRPr="009475AE" w:rsidRDefault="00B359D7" w:rsidP="00B359D7">
      <w:pPr>
        <w:tabs>
          <w:tab w:val="left" w:pos="992"/>
        </w:tabs>
        <w:suppressAutoHyphens/>
        <w:rPr>
          <w:rFonts w:cs="Arial"/>
          <w:lang w:val="sr-Cyrl-RS"/>
        </w:rPr>
      </w:pPr>
      <w:r w:rsidRPr="009475AE">
        <w:rPr>
          <w:rFonts w:cs="Arial"/>
          <w:lang w:val="sr-Cyrl-CS"/>
        </w:rPr>
        <w:t>- у ред бр. III – уписује се укупно понуђена цена са ПДВ-ом (ред бр. I + ред бр. II)</w:t>
      </w:r>
    </w:p>
    <w:p w14:paraId="5948CBF9" w14:textId="77777777" w:rsidR="00B359D7" w:rsidRPr="009475AE" w:rsidRDefault="00B359D7" w:rsidP="00B359D7">
      <w:pPr>
        <w:tabs>
          <w:tab w:val="left" w:pos="992"/>
        </w:tabs>
        <w:suppressAutoHyphens/>
        <w:rPr>
          <w:rFonts w:cs="Arial"/>
          <w:lang w:val="sr-Cyrl-RS"/>
        </w:rPr>
      </w:pPr>
      <w:r w:rsidRPr="009475AE">
        <w:rPr>
          <w:rFonts w:cs="Arial"/>
          <w:lang w:val="sr-Cyrl-CS"/>
        </w:rPr>
        <w:t>- Табела 2. се попуњава уколико  понуђена добра нису домаћег порекла</w:t>
      </w:r>
    </w:p>
    <w:p w14:paraId="58C60073" w14:textId="77777777" w:rsidR="00B359D7" w:rsidRPr="009475AE" w:rsidRDefault="00B359D7" w:rsidP="00B359D7">
      <w:pPr>
        <w:tabs>
          <w:tab w:val="left" w:pos="992"/>
        </w:tabs>
        <w:suppressAutoHyphens/>
        <w:rPr>
          <w:rFonts w:cs="Arial"/>
          <w:lang w:val="sr-Cyrl-CS"/>
        </w:rPr>
      </w:pPr>
      <w:r w:rsidRPr="009475AE">
        <w:rPr>
          <w:rFonts w:cs="Arial"/>
          <w:lang w:val="sr-Cyrl-CS"/>
        </w:rPr>
        <w:t>- у Табелу 2. уписују се посебно исказани трошкови који су укључени у укупно</w:t>
      </w:r>
    </w:p>
    <w:p w14:paraId="3F0C1252" w14:textId="77777777" w:rsidR="00B359D7" w:rsidRPr="009475AE" w:rsidRDefault="00B359D7" w:rsidP="00B359D7">
      <w:pPr>
        <w:tabs>
          <w:tab w:val="left" w:pos="992"/>
        </w:tabs>
        <w:suppressAutoHyphens/>
        <w:rPr>
          <w:rFonts w:cs="Arial"/>
          <w:lang w:val="sr-Cyrl-RS"/>
        </w:rPr>
      </w:pPr>
      <w:r w:rsidRPr="009475AE">
        <w:rPr>
          <w:rFonts w:cs="Arial"/>
          <w:lang w:val="sr-Cyrl-RS"/>
        </w:rPr>
        <w:t xml:space="preserve">  </w:t>
      </w:r>
      <w:r w:rsidRPr="009475AE">
        <w:rPr>
          <w:rFonts w:cs="Arial"/>
          <w:lang w:val="sr-Cyrl-CS"/>
        </w:rPr>
        <w:t>понуђену цену без ПДВ-а (ред бр. I</w:t>
      </w:r>
      <w:r w:rsidRPr="009475AE">
        <w:rPr>
          <w:rFonts w:cs="Arial"/>
          <w:lang w:val="sr-Cyrl-RS"/>
        </w:rPr>
        <w:t xml:space="preserve"> из табеле 1</w:t>
      </w:r>
      <w:r w:rsidRPr="009475AE">
        <w:rPr>
          <w:rFonts w:cs="Arial"/>
          <w:lang w:val="sr-Cyrl-CS"/>
        </w:rPr>
        <w:t>)</w:t>
      </w:r>
    </w:p>
    <w:p w14:paraId="4D27A5C3" w14:textId="77777777" w:rsidR="00B359D7" w:rsidRPr="009475AE" w:rsidRDefault="00B359D7" w:rsidP="00B359D7">
      <w:pPr>
        <w:tabs>
          <w:tab w:val="left" w:pos="992"/>
        </w:tabs>
        <w:suppressAutoHyphens/>
        <w:rPr>
          <w:rFonts w:cs="Arial"/>
          <w:lang w:val="sr-Cyrl-CS"/>
        </w:rPr>
      </w:pPr>
      <w:r w:rsidRPr="009475AE">
        <w:rPr>
          <w:rFonts w:cs="Arial"/>
          <w:lang w:val="sr-Cyrl-RS"/>
        </w:rPr>
        <w:t>-</w:t>
      </w:r>
      <w:r w:rsidRPr="009475AE">
        <w:rPr>
          <w:rFonts w:cs="Arial"/>
          <w:lang w:val="sr-Cyrl-CS"/>
        </w:rPr>
        <w:t>на место предвиђено за место и датум уписује се место и датум попуњавања обрасца структуре цене.</w:t>
      </w:r>
    </w:p>
    <w:p w14:paraId="050EF8BE" w14:textId="77777777" w:rsidR="00B359D7" w:rsidRPr="009475AE" w:rsidRDefault="00B359D7" w:rsidP="00B359D7">
      <w:pPr>
        <w:spacing w:before="0"/>
        <w:rPr>
          <w:rFonts w:eastAsia="TimesNewRomanPS-BoldMT" w:cs="Arial"/>
          <w:lang w:val="sr-Cyrl-RS"/>
        </w:rPr>
      </w:pPr>
      <w:r w:rsidRPr="009475AE">
        <w:rPr>
          <w:rFonts w:cs="Arial"/>
          <w:lang w:val="sr-Cyrl-RS"/>
        </w:rPr>
        <w:t>-</w:t>
      </w:r>
      <w:r w:rsidRPr="009475AE">
        <w:rPr>
          <w:rFonts w:cs="Arial"/>
          <w:lang w:val="sr-Cyrl-CS"/>
        </w:rPr>
        <w:t>на место предвиђено за печат и потпис, овлашћено лице понуђача печатом оверава и потписује образац структуре цене.</w:t>
      </w:r>
    </w:p>
    <w:p w14:paraId="2A694EC4" w14:textId="77777777" w:rsidR="00B359D7" w:rsidRPr="009475AE" w:rsidRDefault="00B359D7" w:rsidP="00B359D7">
      <w:pPr>
        <w:spacing w:before="0"/>
        <w:rPr>
          <w:rFonts w:eastAsia="TimesNewRomanPS-BoldMT" w:cs="Arial"/>
          <w:lang w:val="sr-Cyrl-RS"/>
        </w:rPr>
      </w:pPr>
    </w:p>
    <w:p w14:paraId="24FF8275" w14:textId="77777777" w:rsidR="00B359D7" w:rsidRPr="00C7612C" w:rsidRDefault="00B359D7" w:rsidP="00B359D7">
      <w:pPr>
        <w:spacing w:before="0"/>
        <w:rPr>
          <w:rFonts w:eastAsia="TimesNewRomanPS-BoldMT" w:cs="Arial"/>
          <w:lang w:val="sr-Cyrl-RS"/>
        </w:rPr>
      </w:pPr>
    </w:p>
    <w:p w14:paraId="793C8064" w14:textId="77777777" w:rsidR="00B359D7" w:rsidRPr="00C7612C" w:rsidRDefault="00B359D7" w:rsidP="00B359D7">
      <w:pPr>
        <w:spacing w:before="0"/>
        <w:rPr>
          <w:rFonts w:eastAsia="TimesNewRomanPS-BoldMT" w:cs="Arial"/>
          <w:lang w:val="sr-Cyrl-RS"/>
        </w:rPr>
      </w:pPr>
    </w:p>
    <w:p w14:paraId="21167DE2" w14:textId="77777777" w:rsidR="00B359D7" w:rsidRPr="00C7612C" w:rsidRDefault="00B359D7" w:rsidP="00B359D7">
      <w:pPr>
        <w:spacing w:before="0"/>
        <w:rPr>
          <w:rFonts w:eastAsia="TimesNewRomanPS-BoldMT" w:cs="Arial"/>
          <w:lang w:val="sr-Cyrl-RS"/>
        </w:rPr>
      </w:pPr>
    </w:p>
    <w:p w14:paraId="76E7FCD2" w14:textId="77777777" w:rsidR="00B359D7" w:rsidRPr="00C7612C" w:rsidRDefault="00B359D7" w:rsidP="00B359D7">
      <w:pPr>
        <w:spacing w:before="0"/>
        <w:rPr>
          <w:rFonts w:eastAsia="TimesNewRomanPS-BoldMT" w:cs="Arial"/>
          <w:lang w:val="sr-Cyrl-RS"/>
        </w:rPr>
      </w:pPr>
    </w:p>
    <w:p w14:paraId="3CDB0D8F" w14:textId="77777777" w:rsidR="00B359D7" w:rsidRPr="00C7612C" w:rsidRDefault="00B359D7" w:rsidP="00B359D7">
      <w:pPr>
        <w:spacing w:before="0"/>
        <w:rPr>
          <w:rFonts w:eastAsia="TimesNewRomanPS-BoldMT" w:cs="Arial"/>
          <w:lang w:val="sr-Cyrl-RS"/>
        </w:rPr>
      </w:pPr>
    </w:p>
    <w:p w14:paraId="3AA3F7CC" w14:textId="77777777" w:rsidR="00B359D7" w:rsidRPr="00C7612C" w:rsidRDefault="00B359D7" w:rsidP="00B359D7">
      <w:pPr>
        <w:pStyle w:val="KDObrazac"/>
        <w:spacing w:before="0"/>
        <w:rPr>
          <w:lang w:val="sr-Cyrl-RS"/>
        </w:rPr>
        <w:sectPr w:rsidR="00B359D7" w:rsidRPr="00C7612C" w:rsidSect="00921A35">
          <w:footnotePr>
            <w:pos w:val="beneathText"/>
          </w:footnotePr>
          <w:pgSz w:w="16834" w:h="11909" w:orient="landscape" w:code="9"/>
          <w:pgMar w:top="1440" w:right="851" w:bottom="1440" w:left="851" w:header="142" w:footer="431" w:gutter="0"/>
          <w:cols w:space="708"/>
          <w:titlePg/>
          <w:docGrid w:linePitch="360"/>
        </w:sectPr>
      </w:pPr>
      <w:bookmarkStart w:id="249" w:name="_Toc442559926"/>
    </w:p>
    <w:p w14:paraId="3F662693" w14:textId="77777777" w:rsidR="00B359D7" w:rsidRPr="00C7612C" w:rsidRDefault="00B359D7" w:rsidP="00B359D7">
      <w:pPr>
        <w:pStyle w:val="KDObrazac"/>
        <w:spacing w:before="0"/>
        <w:rPr>
          <w:lang w:val="sr-Cyrl-RS"/>
        </w:rPr>
      </w:pPr>
      <w:r w:rsidRPr="00C7612C">
        <w:rPr>
          <w:lang w:val="sr-Cyrl-RS"/>
        </w:rPr>
        <w:lastRenderedPageBreak/>
        <w:t>ОБРАЗАЦ 3.</w:t>
      </w:r>
      <w:bookmarkEnd w:id="249"/>
    </w:p>
    <w:p w14:paraId="4CE2AA98" w14:textId="77777777" w:rsidR="00B359D7" w:rsidRPr="00C7612C" w:rsidRDefault="00B359D7" w:rsidP="00B359D7">
      <w:pPr>
        <w:spacing w:before="0"/>
        <w:rPr>
          <w:rFonts w:cs="Arial"/>
          <w:lang w:val="sr-Cyrl-RS"/>
        </w:rPr>
      </w:pPr>
    </w:p>
    <w:p w14:paraId="2EB77737" w14:textId="77777777" w:rsidR="00B359D7" w:rsidRPr="00C7612C" w:rsidRDefault="00B359D7" w:rsidP="00B359D7">
      <w:pPr>
        <w:spacing w:before="0"/>
        <w:rPr>
          <w:rFonts w:cs="Arial"/>
          <w:lang w:val="sr-Cyrl-RS"/>
        </w:rPr>
      </w:pPr>
    </w:p>
    <w:p w14:paraId="4F654555" w14:textId="77777777" w:rsidR="00B359D7" w:rsidRPr="00C7612C" w:rsidRDefault="00B359D7" w:rsidP="00B359D7">
      <w:pPr>
        <w:tabs>
          <w:tab w:val="left" w:pos="6870"/>
        </w:tabs>
        <w:spacing w:before="0"/>
        <w:rPr>
          <w:rFonts w:cs="Arial"/>
          <w:lang w:val="sr-Cyrl-RS"/>
        </w:rPr>
      </w:pPr>
      <w:r w:rsidRPr="00C7612C">
        <w:rPr>
          <w:rFonts w:cs="Arial"/>
          <w:lang w:val="sr-Cyrl-RS"/>
        </w:rPr>
        <w:tab/>
      </w:r>
    </w:p>
    <w:p w14:paraId="7B21AB3C" w14:textId="77777777" w:rsidR="00B359D7" w:rsidRPr="00C7612C" w:rsidRDefault="00B359D7" w:rsidP="00B359D7">
      <w:pPr>
        <w:spacing w:before="0"/>
        <w:ind w:left="-180" w:right="-360" w:firstLine="720"/>
        <w:rPr>
          <w:rFonts w:cs="Arial"/>
          <w:lang w:val="sr-Cyrl-RS"/>
        </w:rPr>
      </w:pPr>
    </w:p>
    <w:p w14:paraId="55B32970" w14:textId="77777777" w:rsidR="00B359D7" w:rsidRPr="00C7612C" w:rsidRDefault="00B359D7" w:rsidP="00B359D7">
      <w:pPr>
        <w:spacing w:before="0"/>
        <w:ind w:right="-360"/>
        <w:rPr>
          <w:rFonts w:cs="Arial"/>
          <w:lang w:val="sr-Cyrl-RS"/>
        </w:rPr>
      </w:pPr>
      <w:r w:rsidRPr="00C7612C">
        <w:rPr>
          <w:rFonts w:cs="Arial"/>
          <w:lang w:val="sr-Cyrl-RS"/>
        </w:rPr>
        <w:t>На основу члана 26. Закона о јавним набавкама ( „Службени гласник РС“, бр. 1</w:t>
      </w:r>
      <w:r>
        <w:rPr>
          <w:rFonts w:cs="Arial"/>
          <w:lang w:val="sr-Cyrl-RS"/>
        </w:rPr>
        <w:t>24/2012, 14/15 и 68/15), члана 2</w:t>
      </w:r>
      <w:r w:rsidRPr="00C7612C">
        <w:rPr>
          <w:rFonts w:cs="Arial"/>
          <w:lang w:val="sr-Cyrl-RS"/>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55498547" w14:textId="77777777" w:rsidR="00B359D7" w:rsidRPr="00C7612C" w:rsidRDefault="00B359D7" w:rsidP="00B359D7">
      <w:pPr>
        <w:spacing w:before="0"/>
        <w:rPr>
          <w:rFonts w:cs="Arial"/>
          <w:lang w:val="sr-Cyrl-RS"/>
        </w:rPr>
      </w:pPr>
    </w:p>
    <w:p w14:paraId="008ADB99" w14:textId="77777777" w:rsidR="00B359D7" w:rsidRPr="00C7612C" w:rsidRDefault="00B359D7" w:rsidP="00B359D7">
      <w:pPr>
        <w:spacing w:before="0"/>
        <w:jc w:val="center"/>
        <w:rPr>
          <w:rFonts w:cs="Arial"/>
          <w:b/>
          <w:lang w:val="sr-Cyrl-RS"/>
        </w:rPr>
      </w:pPr>
    </w:p>
    <w:p w14:paraId="6A173826" w14:textId="77777777" w:rsidR="00B359D7" w:rsidRPr="00C7612C" w:rsidRDefault="00B359D7" w:rsidP="00B359D7">
      <w:pPr>
        <w:spacing w:before="0"/>
        <w:jc w:val="center"/>
        <w:rPr>
          <w:rFonts w:cs="Arial"/>
          <w:b/>
          <w:lang w:val="sr-Cyrl-RS"/>
        </w:rPr>
      </w:pPr>
    </w:p>
    <w:p w14:paraId="17D1F328" w14:textId="77777777" w:rsidR="00B359D7" w:rsidRPr="00C7612C" w:rsidRDefault="00B359D7" w:rsidP="00B359D7">
      <w:pPr>
        <w:spacing w:before="0"/>
        <w:jc w:val="center"/>
        <w:rPr>
          <w:rFonts w:cs="Arial"/>
          <w:b/>
          <w:lang w:val="sr-Cyrl-RS"/>
        </w:rPr>
      </w:pPr>
    </w:p>
    <w:p w14:paraId="6C6A134E" w14:textId="77777777" w:rsidR="00B359D7" w:rsidRPr="00C7612C" w:rsidRDefault="00B359D7" w:rsidP="00B359D7">
      <w:pPr>
        <w:spacing w:before="0"/>
        <w:jc w:val="center"/>
        <w:rPr>
          <w:rFonts w:cs="Arial"/>
          <w:b/>
          <w:lang w:val="sr-Cyrl-RS"/>
        </w:rPr>
      </w:pPr>
      <w:r w:rsidRPr="00C7612C">
        <w:rPr>
          <w:rFonts w:cs="Arial"/>
          <w:b/>
          <w:lang w:val="sr-Cyrl-RS"/>
        </w:rPr>
        <w:t>ИЗЈАВУ О НЕЗАВИСНОЈ ПОНУДИ</w:t>
      </w:r>
    </w:p>
    <w:p w14:paraId="3C738601" w14:textId="77777777" w:rsidR="00B359D7" w:rsidRPr="00C7612C" w:rsidRDefault="00B359D7" w:rsidP="00B359D7">
      <w:pPr>
        <w:spacing w:before="0"/>
        <w:jc w:val="center"/>
        <w:rPr>
          <w:rFonts w:cs="Arial"/>
          <w:b/>
          <w:lang w:val="sr-Cyrl-RS"/>
        </w:rPr>
      </w:pPr>
    </w:p>
    <w:p w14:paraId="36E8B925" w14:textId="77777777" w:rsidR="00B359D7" w:rsidRPr="00C7612C" w:rsidRDefault="00B359D7" w:rsidP="00B359D7">
      <w:pPr>
        <w:spacing w:before="0"/>
        <w:jc w:val="center"/>
        <w:rPr>
          <w:rFonts w:cs="Arial"/>
          <w:b/>
          <w:lang w:val="sr-Cyrl-RS"/>
        </w:rPr>
      </w:pPr>
    </w:p>
    <w:p w14:paraId="19137FAF" w14:textId="77777777" w:rsidR="00B359D7" w:rsidRPr="00C7612C" w:rsidRDefault="00B359D7" w:rsidP="00B359D7">
      <w:pPr>
        <w:spacing w:before="0"/>
        <w:jc w:val="center"/>
        <w:rPr>
          <w:rFonts w:cs="Arial"/>
          <w:b/>
          <w:lang w:val="sr-Cyrl-RS"/>
        </w:rPr>
      </w:pPr>
    </w:p>
    <w:p w14:paraId="1C161BBE" w14:textId="77777777" w:rsidR="00B359D7" w:rsidRPr="00C7612C" w:rsidRDefault="00B359D7" w:rsidP="00B359D7">
      <w:pPr>
        <w:spacing w:before="0"/>
        <w:jc w:val="center"/>
        <w:rPr>
          <w:rFonts w:cs="Arial"/>
          <w:b/>
          <w:lang w:val="sr-Cyrl-RS"/>
        </w:rPr>
      </w:pPr>
    </w:p>
    <w:p w14:paraId="17330039" w14:textId="77777777" w:rsidR="00B359D7" w:rsidRPr="00C7612C" w:rsidRDefault="00B359D7" w:rsidP="00B359D7">
      <w:pPr>
        <w:spacing w:before="0"/>
        <w:rPr>
          <w:rFonts w:cs="Arial"/>
          <w:lang w:val="sr-Cyrl-RS"/>
        </w:rPr>
      </w:pPr>
      <w:r w:rsidRPr="00C7612C">
        <w:rPr>
          <w:rFonts w:cs="Arial"/>
          <w:lang w:val="sr-Cyrl-RS"/>
        </w:rPr>
        <w:t xml:space="preserve">и под пуном материјалном и кривичном одговорношћу потврђује да је Понуду број:________________________ за јавну набавку добара “ </w:t>
      </w:r>
      <w:r>
        <w:rPr>
          <w:rFonts w:eastAsia="Arial" w:cs="Arial"/>
          <w:color w:val="000000"/>
          <w:lang w:val="sr-Cyrl-RS"/>
        </w:rPr>
        <w:t>Доградња и унапређење рачунарске мреже</w:t>
      </w:r>
      <w:r>
        <w:rPr>
          <w:rFonts w:cs="Arial"/>
          <w:bCs/>
          <w:lang w:val="sr-Cyrl-RS"/>
        </w:rPr>
        <w:t xml:space="preserve"> ЈН бр. </w:t>
      </w:r>
      <w:r>
        <w:rPr>
          <w:rFonts w:eastAsia="Arial Unicode MS" w:cs="Arial"/>
          <w:kern w:val="2"/>
          <w:lang w:val="ru-RU"/>
        </w:rPr>
        <w:t>ЈН/1000/0142/2018 (1036/2018)</w:t>
      </w:r>
      <w:r>
        <w:rPr>
          <w:rFonts w:eastAsia="Arial Unicode MS" w:cs="Arial"/>
          <w:kern w:val="2"/>
          <w:lang w:val="sr-Latn-RS"/>
        </w:rPr>
        <w:t>“</w:t>
      </w:r>
      <w:r w:rsidRPr="00C7612C">
        <w:rPr>
          <w:rFonts w:cs="Arial"/>
          <w:lang w:val="sr-Cyrl-RS"/>
        </w:rPr>
        <w:t xml:space="preserve"> Наручиоца </w:t>
      </w:r>
      <w:r w:rsidRPr="00C7612C">
        <w:rPr>
          <w:rFonts w:eastAsia="Arial Unicode MS" w:cs="Arial"/>
          <w:color w:val="000000"/>
          <w:kern w:val="1"/>
          <w:lang w:val="sr-Cyrl-RS" w:eastAsia="ar-SA"/>
        </w:rPr>
        <w:t xml:space="preserve">Јавно предузеће  „Електропривреда Србије“ Београд </w:t>
      </w:r>
      <w:r w:rsidRPr="00C7612C">
        <w:rPr>
          <w:rFonts w:cs="Arial"/>
          <w:lang w:val="sr-Cyrl-RS"/>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1A9C4707" w14:textId="77777777" w:rsidR="00B359D7" w:rsidRDefault="00B359D7" w:rsidP="00B359D7">
      <w:pPr>
        <w:tabs>
          <w:tab w:val="left" w:pos="0"/>
        </w:tabs>
        <w:spacing w:before="0"/>
        <w:rPr>
          <w:rFonts w:cs="Arial"/>
          <w:lang w:val="sr-Cyrl-RS"/>
        </w:rPr>
      </w:pPr>
    </w:p>
    <w:p w14:paraId="785D937C" w14:textId="77777777" w:rsidR="00B359D7" w:rsidRPr="00C7612C" w:rsidRDefault="00B359D7" w:rsidP="00B359D7">
      <w:pPr>
        <w:tabs>
          <w:tab w:val="left" w:pos="0"/>
        </w:tabs>
        <w:spacing w:before="0"/>
        <w:rPr>
          <w:rFonts w:cs="Arial"/>
          <w:lang w:val="sr-Cyrl-RS"/>
        </w:rPr>
      </w:pPr>
      <w:r w:rsidRPr="00C7612C">
        <w:rPr>
          <w:rFonts w:cs="Arial"/>
          <w:lang w:val="sr-Cyrl-RS"/>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8EFE1E0" w14:textId="77777777" w:rsidR="00B359D7" w:rsidRPr="00C7612C" w:rsidRDefault="00B359D7" w:rsidP="00B359D7">
      <w:pPr>
        <w:spacing w:before="0"/>
        <w:rPr>
          <w:rFonts w:cs="Arial"/>
          <w:b/>
          <w:lang w:val="sr-Cyrl-RS"/>
        </w:rPr>
      </w:pPr>
    </w:p>
    <w:p w14:paraId="65B92284" w14:textId="77777777" w:rsidR="00B359D7" w:rsidRPr="00C7612C" w:rsidRDefault="00B359D7" w:rsidP="00B359D7">
      <w:pPr>
        <w:spacing w:before="0"/>
        <w:jc w:val="center"/>
        <w:rPr>
          <w:rFonts w:cs="Arial"/>
          <w:b/>
          <w:lang w:val="sr-Cyrl-RS"/>
        </w:rPr>
      </w:pPr>
    </w:p>
    <w:tbl>
      <w:tblPr>
        <w:tblW w:w="10031" w:type="dxa"/>
        <w:jc w:val="center"/>
        <w:tblLayout w:type="fixed"/>
        <w:tblLook w:val="0000" w:firstRow="0" w:lastRow="0" w:firstColumn="0" w:lastColumn="0" w:noHBand="0" w:noVBand="0"/>
      </w:tblPr>
      <w:tblGrid>
        <w:gridCol w:w="3882"/>
        <w:gridCol w:w="2127"/>
        <w:gridCol w:w="4022"/>
      </w:tblGrid>
      <w:tr w:rsidR="00B359D7" w:rsidRPr="00C7612C" w14:paraId="7E4C548E" w14:textId="77777777" w:rsidTr="00F7658B">
        <w:trPr>
          <w:jc w:val="center"/>
        </w:trPr>
        <w:tc>
          <w:tcPr>
            <w:tcW w:w="3882" w:type="dxa"/>
          </w:tcPr>
          <w:p w14:paraId="0A6E217C" w14:textId="77777777" w:rsidR="00B359D7" w:rsidRPr="00C7612C" w:rsidRDefault="00B359D7" w:rsidP="00F7658B">
            <w:pPr>
              <w:spacing w:before="0"/>
              <w:jc w:val="center"/>
              <w:rPr>
                <w:rFonts w:cs="Arial"/>
                <w:lang w:val="sr-Cyrl-RS"/>
              </w:rPr>
            </w:pPr>
            <w:r w:rsidRPr="00C7612C">
              <w:rPr>
                <w:rFonts w:cs="Arial"/>
                <w:lang w:val="sr-Cyrl-RS"/>
              </w:rPr>
              <w:t>Датум:</w:t>
            </w:r>
          </w:p>
        </w:tc>
        <w:tc>
          <w:tcPr>
            <w:tcW w:w="2127" w:type="dxa"/>
          </w:tcPr>
          <w:p w14:paraId="3E074B5E" w14:textId="77777777" w:rsidR="00B359D7" w:rsidRPr="00C7612C" w:rsidRDefault="00B359D7" w:rsidP="00F7658B">
            <w:pPr>
              <w:spacing w:before="0"/>
              <w:jc w:val="center"/>
              <w:rPr>
                <w:rFonts w:cs="Arial"/>
                <w:lang w:val="sr-Cyrl-RS"/>
              </w:rPr>
            </w:pPr>
          </w:p>
        </w:tc>
        <w:tc>
          <w:tcPr>
            <w:tcW w:w="4022" w:type="dxa"/>
          </w:tcPr>
          <w:p w14:paraId="38E32D44" w14:textId="77777777" w:rsidR="00B359D7" w:rsidRPr="00C7612C" w:rsidRDefault="00B359D7" w:rsidP="00F7658B">
            <w:pPr>
              <w:spacing w:before="0"/>
              <w:jc w:val="center"/>
              <w:rPr>
                <w:rFonts w:cs="Arial"/>
                <w:lang w:val="sr-Cyrl-RS"/>
              </w:rPr>
            </w:pPr>
            <w:r w:rsidRPr="00C7612C">
              <w:rPr>
                <w:rFonts w:cs="Arial"/>
                <w:lang w:val="sr-Cyrl-RS"/>
              </w:rPr>
              <w:t>Понуђач</w:t>
            </w:r>
          </w:p>
        </w:tc>
      </w:tr>
      <w:tr w:rsidR="00B359D7" w:rsidRPr="00C7612C" w14:paraId="66831229" w14:textId="77777777" w:rsidTr="00F7658B">
        <w:trPr>
          <w:jc w:val="center"/>
        </w:trPr>
        <w:tc>
          <w:tcPr>
            <w:tcW w:w="3882" w:type="dxa"/>
          </w:tcPr>
          <w:p w14:paraId="5154B708" w14:textId="77777777" w:rsidR="00B359D7" w:rsidRPr="00C7612C" w:rsidRDefault="00B359D7" w:rsidP="00F7658B">
            <w:pPr>
              <w:spacing w:before="0"/>
              <w:jc w:val="center"/>
              <w:rPr>
                <w:rFonts w:cs="Arial"/>
                <w:lang w:val="sr-Cyrl-RS"/>
              </w:rPr>
            </w:pPr>
          </w:p>
        </w:tc>
        <w:tc>
          <w:tcPr>
            <w:tcW w:w="2127" w:type="dxa"/>
          </w:tcPr>
          <w:p w14:paraId="39FE9A07" w14:textId="77777777" w:rsidR="00B359D7" w:rsidRPr="00C7612C" w:rsidRDefault="00B359D7" w:rsidP="00F7658B">
            <w:pPr>
              <w:spacing w:before="0"/>
              <w:jc w:val="center"/>
              <w:rPr>
                <w:rFonts w:cs="Arial"/>
                <w:lang w:val="sr-Cyrl-RS"/>
              </w:rPr>
            </w:pPr>
            <w:r w:rsidRPr="00C7612C">
              <w:rPr>
                <w:rFonts w:cs="Arial"/>
                <w:lang w:val="sr-Cyrl-RS"/>
              </w:rPr>
              <w:t>М.П.</w:t>
            </w:r>
          </w:p>
        </w:tc>
        <w:tc>
          <w:tcPr>
            <w:tcW w:w="4022" w:type="dxa"/>
          </w:tcPr>
          <w:p w14:paraId="7767DC80" w14:textId="77777777" w:rsidR="00B359D7" w:rsidRPr="00C7612C" w:rsidRDefault="00B359D7" w:rsidP="00F7658B">
            <w:pPr>
              <w:spacing w:before="0"/>
              <w:jc w:val="center"/>
              <w:rPr>
                <w:rFonts w:cs="Arial"/>
                <w:lang w:val="sr-Cyrl-RS"/>
              </w:rPr>
            </w:pPr>
          </w:p>
        </w:tc>
      </w:tr>
      <w:tr w:rsidR="00B359D7" w:rsidRPr="00C7612C" w14:paraId="3147EFDD" w14:textId="77777777" w:rsidTr="00F7658B">
        <w:trPr>
          <w:jc w:val="center"/>
        </w:trPr>
        <w:tc>
          <w:tcPr>
            <w:tcW w:w="3882" w:type="dxa"/>
            <w:tcBorders>
              <w:bottom w:val="single" w:sz="4" w:space="0" w:color="auto"/>
            </w:tcBorders>
          </w:tcPr>
          <w:p w14:paraId="4D5C8BE1" w14:textId="77777777" w:rsidR="00B359D7" w:rsidRPr="00C7612C" w:rsidRDefault="00B359D7" w:rsidP="00F7658B">
            <w:pPr>
              <w:spacing w:before="0"/>
              <w:jc w:val="center"/>
              <w:rPr>
                <w:rFonts w:cs="Arial"/>
                <w:lang w:val="sr-Cyrl-RS"/>
              </w:rPr>
            </w:pPr>
          </w:p>
        </w:tc>
        <w:tc>
          <w:tcPr>
            <w:tcW w:w="2127" w:type="dxa"/>
          </w:tcPr>
          <w:p w14:paraId="726F2089" w14:textId="77777777" w:rsidR="00B359D7" w:rsidRPr="00C7612C" w:rsidRDefault="00B359D7" w:rsidP="00F7658B">
            <w:pPr>
              <w:spacing w:before="0"/>
              <w:jc w:val="center"/>
              <w:rPr>
                <w:rFonts w:cs="Arial"/>
                <w:lang w:val="sr-Cyrl-RS"/>
              </w:rPr>
            </w:pPr>
          </w:p>
        </w:tc>
        <w:tc>
          <w:tcPr>
            <w:tcW w:w="4022" w:type="dxa"/>
            <w:tcBorders>
              <w:bottom w:val="single" w:sz="4" w:space="0" w:color="auto"/>
            </w:tcBorders>
          </w:tcPr>
          <w:p w14:paraId="2C4013E5" w14:textId="77777777" w:rsidR="00B359D7" w:rsidRPr="00C7612C" w:rsidRDefault="00B359D7" w:rsidP="00F7658B">
            <w:pPr>
              <w:spacing w:before="0"/>
              <w:jc w:val="center"/>
              <w:rPr>
                <w:rFonts w:cs="Arial"/>
                <w:lang w:val="sr-Cyrl-RS"/>
              </w:rPr>
            </w:pPr>
          </w:p>
        </w:tc>
      </w:tr>
      <w:tr w:rsidR="00B359D7" w:rsidRPr="00C7612C" w14:paraId="3D9B5926" w14:textId="77777777" w:rsidTr="00F7658B">
        <w:trPr>
          <w:trHeight w:val="389"/>
          <w:jc w:val="center"/>
        </w:trPr>
        <w:tc>
          <w:tcPr>
            <w:tcW w:w="3882" w:type="dxa"/>
            <w:tcBorders>
              <w:top w:val="single" w:sz="4" w:space="0" w:color="auto"/>
            </w:tcBorders>
          </w:tcPr>
          <w:p w14:paraId="2FC9C98D" w14:textId="77777777" w:rsidR="00B359D7" w:rsidRPr="00C7612C" w:rsidRDefault="00B359D7" w:rsidP="00F7658B">
            <w:pPr>
              <w:spacing w:before="0"/>
              <w:jc w:val="center"/>
              <w:rPr>
                <w:rFonts w:cs="Arial"/>
                <w:lang w:val="sr-Cyrl-RS"/>
              </w:rPr>
            </w:pPr>
          </w:p>
          <w:p w14:paraId="6B45FF03" w14:textId="77777777" w:rsidR="00B359D7" w:rsidRPr="00C7612C" w:rsidRDefault="00B359D7" w:rsidP="00F7658B">
            <w:pPr>
              <w:spacing w:before="0"/>
              <w:jc w:val="center"/>
              <w:rPr>
                <w:rFonts w:cs="Arial"/>
                <w:lang w:val="sr-Cyrl-RS"/>
              </w:rPr>
            </w:pPr>
          </w:p>
        </w:tc>
        <w:tc>
          <w:tcPr>
            <w:tcW w:w="2127" w:type="dxa"/>
          </w:tcPr>
          <w:p w14:paraId="7754F94B" w14:textId="77777777" w:rsidR="00B359D7" w:rsidRPr="00C7612C" w:rsidRDefault="00B359D7" w:rsidP="00F7658B">
            <w:pPr>
              <w:spacing w:before="0"/>
              <w:jc w:val="center"/>
              <w:rPr>
                <w:rFonts w:cs="Arial"/>
                <w:lang w:val="sr-Cyrl-RS"/>
              </w:rPr>
            </w:pPr>
          </w:p>
        </w:tc>
        <w:tc>
          <w:tcPr>
            <w:tcW w:w="4022" w:type="dxa"/>
            <w:tcBorders>
              <w:top w:val="single" w:sz="4" w:space="0" w:color="auto"/>
            </w:tcBorders>
          </w:tcPr>
          <w:p w14:paraId="11EC9EF8" w14:textId="77777777" w:rsidR="00B359D7" w:rsidRPr="00C7612C" w:rsidRDefault="00B359D7" w:rsidP="00F7658B">
            <w:pPr>
              <w:spacing w:before="0"/>
              <w:jc w:val="center"/>
              <w:rPr>
                <w:rFonts w:cs="Arial"/>
                <w:lang w:val="sr-Cyrl-RS"/>
              </w:rPr>
            </w:pPr>
          </w:p>
        </w:tc>
      </w:tr>
    </w:tbl>
    <w:p w14:paraId="0BB7E478" w14:textId="77777777" w:rsidR="00B359D7" w:rsidRPr="00C7612C" w:rsidRDefault="00B359D7" w:rsidP="00B359D7">
      <w:pPr>
        <w:tabs>
          <w:tab w:val="left" w:pos="6028"/>
        </w:tabs>
        <w:autoSpaceDE w:val="0"/>
        <w:autoSpaceDN w:val="0"/>
        <w:adjustRightInd w:val="0"/>
        <w:spacing w:before="0"/>
        <w:ind w:left="360"/>
        <w:rPr>
          <w:rFonts w:eastAsia="Calibri" w:cs="Arial"/>
          <w:bCs/>
          <w:iCs/>
          <w:lang w:val="sr-Cyrl-RS"/>
        </w:rPr>
      </w:pPr>
    </w:p>
    <w:p w14:paraId="28C48505" w14:textId="77777777" w:rsidR="00B359D7" w:rsidRPr="00C7612C" w:rsidRDefault="00B359D7" w:rsidP="00B359D7">
      <w:pPr>
        <w:spacing w:before="0"/>
        <w:jc w:val="center"/>
        <w:rPr>
          <w:rFonts w:cs="Arial"/>
          <w:b/>
          <w:lang w:val="sr-Cyrl-RS"/>
        </w:rPr>
      </w:pPr>
    </w:p>
    <w:p w14:paraId="162FD7DA" w14:textId="77777777" w:rsidR="00B359D7" w:rsidRPr="00C7612C" w:rsidRDefault="00B359D7" w:rsidP="00B359D7">
      <w:pPr>
        <w:spacing w:before="0"/>
        <w:jc w:val="center"/>
        <w:rPr>
          <w:rFonts w:cs="Arial"/>
          <w:b/>
          <w:lang w:val="sr-Cyrl-RS"/>
        </w:rPr>
      </w:pPr>
    </w:p>
    <w:p w14:paraId="4478812A" w14:textId="77777777" w:rsidR="00B359D7" w:rsidRDefault="00B359D7" w:rsidP="00B359D7">
      <w:pPr>
        <w:spacing w:before="0"/>
        <w:rPr>
          <w:rFonts w:cs="Arial"/>
          <w:b/>
          <w:i/>
          <w:lang w:val="sr-Cyrl-RS"/>
        </w:rPr>
      </w:pPr>
      <w:r w:rsidRPr="00C7612C">
        <w:rPr>
          <w:rFonts w:cs="Arial"/>
          <w:b/>
          <w:i/>
          <w:lang w:val="sr-Cyrl-RS"/>
        </w:rPr>
        <w:t>Напомена:</w:t>
      </w:r>
    </w:p>
    <w:p w14:paraId="5E000039" w14:textId="77777777" w:rsidR="00B359D7" w:rsidRPr="00FD0A66" w:rsidRDefault="00B359D7" w:rsidP="00B359D7">
      <w:pPr>
        <w:pStyle w:val="ListParagraph"/>
        <w:numPr>
          <w:ilvl w:val="0"/>
          <w:numId w:val="10"/>
        </w:numPr>
        <w:spacing w:before="0"/>
        <w:rPr>
          <w:rFonts w:cs="Arial"/>
          <w:i/>
          <w:lang w:val="sr-Cyrl-RS"/>
        </w:rPr>
      </w:pPr>
      <w:r w:rsidRPr="00FD0A66">
        <w:rPr>
          <w:rFonts w:cs="Arial"/>
          <w:i/>
          <w:lang w:val="sr-Cyrl-RS"/>
        </w:rPr>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41156DFD" w14:textId="77777777" w:rsidR="00B359D7" w:rsidRPr="00FD0A66" w:rsidRDefault="00B359D7" w:rsidP="00B359D7">
      <w:pPr>
        <w:pStyle w:val="ListParagraph"/>
        <w:numPr>
          <w:ilvl w:val="0"/>
          <w:numId w:val="10"/>
        </w:numPr>
        <w:spacing w:before="0"/>
        <w:rPr>
          <w:rFonts w:cs="Arial"/>
          <w:i/>
          <w:lang w:val="sr-Cyrl-RS"/>
        </w:rPr>
      </w:pPr>
      <w:r w:rsidRPr="00FD0A66">
        <w:rPr>
          <w:rFonts w:cs="Arial"/>
          <w:i/>
          <w:lang w:val="sr-Cyrl-RS"/>
        </w:rPr>
        <w:t>Приликом подношења понуде овај образац копирати у потребном броју примерака.</w:t>
      </w:r>
    </w:p>
    <w:p w14:paraId="6E29503C" w14:textId="77777777" w:rsidR="00B359D7" w:rsidRPr="00C7612C" w:rsidRDefault="00B359D7" w:rsidP="00B359D7">
      <w:pPr>
        <w:spacing w:before="0"/>
        <w:rPr>
          <w:rFonts w:cs="Arial"/>
          <w:i/>
          <w:lang w:val="sr-Cyrl-RS"/>
        </w:rPr>
      </w:pPr>
    </w:p>
    <w:p w14:paraId="41F7F905" w14:textId="77777777" w:rsidR="00B359D7" w:rsidRPr="00C7612C" w:rsidRDefault="00B359D7" w:rsidP="00B359D7">
      <w:pPr>
        <w:spacing w:before="0"/>
        <w:rPr>
          <w:rFonts w:cs="Arial"/>
          <w:i/>
          <w:lang w:val="sr-Cyrl-RS"/>
        </w:rPr>
      </w:pPr>
    </w:p>
    <w:p w14:paraId="61190BF5" w14:textId="77777777" w:rsidR="00B359D7" w:rsidRPr="00C7612C" w:rsidRDefault="00B359D7" w:rsidP="00B359D7">
      <w:pPr>
        <w:spacing w:before="0"/>
        <w:rPr>
          <w:rFonts w:cs="Arial"/>
          <w:i/>
          <w:lang w:val="sr-Cyrl-RS"/>
        </w:rPr>
      </w:pPr>
    </w:p>
    <w:p w14:paraId="18EC995D" w14:textId="77777777" w:rsidR="00B359D7" w:rsidRPr="00C7612C" w:rsidRDefault="00B359D7" w:rsidP="00B359D7">
      <w:pPr>
        <w:spacing w:before="0"/>
        <w:rPr>
          <w:rFonts w:cs="Arial"/>
          <w:i/>
          <w:lang w:val="sr-Cyrl-RS"/>
        </w:rPr>
      </w:pPr>
    </w:p>
    <w:p w14:paraId="47C432B7" w14:textId="77777777" w:rsidR="00B359D7" w:rsidRPr="00C7612C" w:rsidRDefault="00B359D7" w:rsidP="00B359D7">
      <w:pPr>
        <w:spacing w:before="0"/>
        <w:rPr>
          <w:rFonts w:cs="Arial"/>
          <w:i/>
          <w:lang w:val="sr-Cyrl-RS"/>
        </w:rPr>
      </w:pPr>
    </w:p>
    <w:p w14:paraId="4CDA7D95" w14:textId="77777777" w:rsidR="00B359D7" w:rsidRPr="00C7612C" w:rsidRDefault="00B359D7" w:rsidP="00B359D7">
      <w:pPr>
        <w:spacing w:before="0"/>
        <w:jc w:val="left"/>
        <w:rPr>
          <w:rFonts w:cs="Arial"/>
          <w:b/>
          <w:lang w:val="sr-Cyrl-RS"/>
        </w:rPr>
      </w:pPr>
      <w:bookmarkStart w:id="250" w:name="_Toc442559928"/>
      <w:r w:rsidRPr="00C7612C">
        <w:rPr>
          <w:rFonts w:cs="Arial"/>
          <w:lang w:val="sr-Cyrl-RS"/>
        </w:rPr>
        <w:br w:type="page"/>
      </w:r>
    </w:p>
    <w:p w14:paraId="75109491" w14:textId="77777777" w:rsidR="00B359D7" w:rsidRPr="00C7612C" w:rsidRDefault="00B359D7" w:rsidP="00B359D7">
      <w:pPr>
        <w:pStyle w:val="KDObrazac"/>
        <w:spacing w:before="0"/>
        <w:rPr>
          <w:lang w:val="sr-Cyrl-RS"/>
        </w:rPr>
      </w:pPr>
      <w:r w:rsidRPr="00C7612C">
        <w:rPr>
          <w:lang w:val="sr-Cyrl-RS"/>
        </w:rPr>
        <w:lastRenderedPageBreak/>
        <w:t>ОБРАЗАЦ 4.</w:t>
      </w:r>
      <w:bookmarkEnd w:id="250"/>
    </w:p>
    <w:p w14:paraId="18207DE8" w14:textId="77777777" w:rsidR="00B359D7" w:rsidRPr="00C7612C" w:rsidRDefault="00B359D7" w:rsidP="00B359D7">
      <w:pPr>
        <w:pStyle w:val="KDParagraf"/>
        <w:spacing w:before="0"/>
        <w:rPr>
          <w:rFonts w:cs="Arial"/>
          <w:lang w:val="sr-Cyrl-RS"/>
        </w:rPr>
      </w:pPr>
    </w:p>
    <w:p w14:paraId="318AF13E" w14:textId="77777777" w:rsidR="00B359D7" w:rsidRPr="00C7612C" w:rsidRDefault="00B359D7" w:rsidP="00B359D7">
      <w:pPr>
        <w:pStyle w:val="KDParagraf"/>
        <w:spacing w:before="0"/>
        <w:rPr>
          <w:rFonts w:cs="Arial"/>
          <w:lang w:val="sr-Cyrl-RS"/>
        </w:rPr>
      </w:pPr>
    </w:p>
    <w:p w14:paraId="3A55A7B3" w14:textId="77777777" w:rsidR="00B359D7" w:rsidRPr="00C7612C" w:rsidRDefault="00B359D7" w:rsidP="00B359D7">
      <w:pPr>
        <w:pStyle w:val="KDParagraf"/>
        <w:spacing w:before="0"/>
        <w:rPr>
          <w:rFonts w:cs="Arial"/>
          <w:lang w:val="sr-Cyrl-RS"/>
        </w:rPr>
      </w:pPr>
    </w:p>
    <w:p w14:paraId="030F3F25" w14:textId="77777777" w:rsidR="00B359D7" w:rsidRPr="00C7612C" w:rsidRDefault="00B359D7" w:rsidP="00B359D7">
      <w:pPr>
        <w:pStyle w:val="Title"/>
        <w:spacing w:before="0"/>
        <w:jc w:val="right"/>
        <w:rPr>
          <w:rFonts w:cs="Arial"/>
          <w:b w:val="0"/>
          <w:caps/>
          <w:sz w:val="22"/>
          <w:szCs w:val="22"/>
          <w:lang w:val="sr-Cyrl-RS"/>
        </w:rPr>
      </w:pPr>
    </w:p>
    <w:p w14:paraId="7AF61BFF" w14:textId="77777777" w:rsidR="00B359D7" w:rsidRPr="00C7612C" w:rsidRDefault="00B359D7" w:rsidP="00B359D7">
      <w:pPr>
        <w:spacing w:before="0"/>
        <w:rPr>
          <w:rFonts w:cs="Arial"/>
          <w:lang w:val="sr-Cyrl-RS"/>
        </w:rPr>
      </w:pPr>
      <w:r w:rsidRPr="007E4068">
        <w:rPr>
          <w:rFonts w:cs="Arial"/>
          <w:b/>
          <w:lang w:val="sr-Cyrl-RS"/>
        </w:rPr>
        <w:t>На основу члана 75. став 2.</w:t>
      </w:r>
      <w:r w:rsidRPr="00C7612C">
        <w:rPr>
          <w:rFonts w:cs="Arial"/>
          <w:lang w:val="sr-Cyrl-RS"/>
        </w:rPr>
        <w:t xml:space="preserve"> Закона о јавним набавкама („Службени гласник РС“ бр.124/2012, 14/15  и 68/15) као понуђач/подизвођач дајем:</w:t>
      </w:r>
    </w:p>
    <w:p w14:paraId="4E9CF043" w14:textId="77777777" w:rsidR="00B359D7" w:rsidRPr="00C7612C" w:rsidRDefault="00B359D7" w:rsidP="00B359D7">
      <w:pPr>
        <w:spacing w:before="0"/>
        <w:rPr>
          <w:rFonts w:cs="Arial"/>
          <w:lang w:val="sr-Cyrl-RS"/>
        </w:rPr>
      </w:pPr>
    </w:p>
    <w:p w14:paraId="75BA1706" w14:textId="77777777" w:rsidR="00B359D7" w:rsidRPr="00C7612C" w:rsidRDefault="00B359D7" w:rsidP="00B359D7">
      <w:pPr>
        <w:spacing w:before="0"/>
        <w:rPr>
          <w:rFonts w:cs="Arial"/>
          <w:lang w:val="sr-Cyrl-RS"/>
        </w:rPr>
      </w:pPr>
    </w:p>
    <w:p w14:paraId="7F123577" w14:textId="77777777" w:rsidR="00B359D7" w:rsidRPr="00C7612C" w:rsidRDefault="00B359D7" w:rsidP="00B359D7">
      <w:pPr>
        <w:spacing w:before="0"/>
        <w:rPr>
          <w:rFonts w:cs="Arial"/>
          <w:lang w:val="sr-Cyrl-RS"/>
        </w:rPr>
      </w:pPr>
    </w:p>
    <w:p w14:paraId="789A12D5" w14:textId="77777777" w:rsidR="00B359D7" w:rsidRPr="00C7612C" w:rsidRDefault="00B359D7" w:rsidP="00B359D7">
      <w:pPr>
        <w:spacing w:before="0"/>
        <w:jc w:val="center"/>
        <w:rPr>
          <w:rFonts w:cs="Arial"/>
          <w:b/>
          <w:lang w:val="sr-Cyrl-RS"/>
        </w:rPr>
      </w:pPr>
      <w:bookmarkStart w:id="251" w:name="_Toc442559929"/>
      <w:r w:rsidRPr="00C7612C">
        <w:rPr>
          <w:rFonts w:cs="Arial"/>
          <w:b/>
          <w:lang w:val="sr-Cyrl-RS"/>
        </w:rPr>
        <w:t>И З Ј А В У</w:t>
      </w:r>
      <w:bookmarkEnd w:id="251"/>
    </w:p>
    <w:p w14:paraId="49D17847" w14:textId="77777777" w:rsidR="00B359D7" w:rsidRPr="00C7612C" w:rsidRDefault="00B359D7" w:rsidP="00B359D7">
      <w:pPr>
        <w:spacing w:before="0"/>
        <w:rPr>
          <w:rFonts w:cs="Arial"/>
          <w:lang w:val="sr-Cyrl-RS"/>
        </w:rPr>
      </w:pPr>
    </w:p>
    <w:p w14:paraId="04002239" w14:textId="77777777" w:rsidR="00B359D7" w:rsidRPr="00C7612C" w:rsidRDefault="00B359D7" w:rsidP="00B359D7">
      <w:pPr>
        <w:spacing w:before="0"/>
        <w:rPr>
          <w:rFonts w:cs="Arial"/>
          <w:lang w:val="sr-Cyrl-RS"/>
        </w:rPr>
      </w:pPr>
    </w:p>
    <w:p w14:paraId="142DA3CD" w14:textId="77777777" w:rsidR="00B359D7" w:rsidRPr="00C7612C" w:rsidRDefault="00B359D7" w:rsidP="00B359D7">
      <w:pPr>
        <w:spacing w:before="0"/>
        <w:rPr>
          <w:rFonts w:cs="Arial"/>
          <w:lang w:val="sr-Cyrl-RS"/>
        </w:rPr>
      </w:pPr>
    </w:p>
    <w:p w14:paraId="35F1A0B4" w14:textId="77777777" w:rsidR="00B359D7" w:rsidRPr="00C7612C" w:rsidRDefault="00B359D7" w:rsidP="00B359D7">
      <w:pPr>
        <w:spacing w:before="0"/>
        <w:rPr>
          <w:rFonts w:cs="Arial"/>
          <w:lang w:val="sr-Cyrl-RS"/>
        </w:rPr>
      </w:pPr>
      <w:r w:rsidRPr="00C7612C">
        <w:rPr>
          <w:rFonts w:cs="Arial"/>
          <w:lang w:val="sr-Cyrl-RS"/>
        </w:rPr>
        <w:t xml:space="preserve">којом изричито наводимо да смо у свом досадашњем раду и при састављању Понуде  број: ______________ за јавну набавку добара </w:t>
      </w:r>
      <w:r>
        <w:rPr>
          <w:rFonts w:eastAsia="Arial" w:cs="Arial"/>
          <w:color w:val="000000"/>
          <w:lang w:val="sr-Cyrl-RS"/>
        </w:rPr>
        <w:t>Доградња и унапређење рачунарске мреже</w:t>
      </w:r>
      <w:r>
        <w:rPr>
          <w:rFonts w:cs="Arial"/>
          <w:bCs/>
          <w:lang w:val="sr-Cyrl-RS"/>
        </w:rPr>
        <w:t xml:space="preserve"> ЈН бр. </w:t>
      </w:r>
      <w:r>
        <w:rPr>
          <w:rFonts w:eastAsia="Arial Unicode MS" w:cs="Arial"/>
          <w:kern w:val="2"/>
          <w:lang w:val="ru-RU"/>
        </w:rPr>
        <w:t>ЈН/1000/0142/2018 (1036/2018)</w:t>
      </w:r>
      <w:r w:rsidRPr="00C7612C">
        <w:rPr>
          <w:rFonts w:cs="Arial"/>
          <w:lang w:val="sr-Cyrl-RS"/>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11AED9D5" w14:textId="77777777" w:rsidR="00B359D7" w:rsidRPr="00C7612C" w:rsidRDefault="00B359D7" w:rsidP="00B359D7">
      <w:pPr>
        <w:spacing w:before="0"/>
        <w:rPr>
          <w:rFonts w:cs="Arial"/>
          <w:lang w:val="sr-Cyrl-RS"/>
        </w:rPr>
      </w:pPr>
    </w:p>
    <w:p w14:paraId="7BE77BF2" w14:textId="77777777" w:rsidR="00B359D7" w:rsidRPr="00C7612C" w:rsidRDefault="00B359D7" w:rsidP="00B359D7">
      <w:pPr>
        <w:tabs>
          <w:tab w:val="left" w:pos="6028"/>
        </w:tabs>
        <w:autoSpaceDE w:val="0"/>
        <w:autoSpaceDN w:val="0"/>
        <w:adjustRightInd w:val="0"/>
        <w:spacing w:before="0"/>
        <w:ind w:left="360"/>
        <w:rPr>
          <w:rFonts w:eastAsia="Calibri" w:cs="Arial"/>
          <w:bCs/>
          <w:iCs/>
          <w:lang w:val="sr-Cyrl-RS"/>
        </w:rPr>
      </w:pPr>
    </w:p>
    <w:p w14:paraId="7A8ADC43" w14:textId="77777777" w:rsidR="00B359D7" w:rsidRPr="00C7612C" w:rsidRDefault="00B359D7" w:rsidP="00B359D7">
      <w:pPr>
        <w:tabs>
          <w:tab w:val="left" w:pos="6028"/>
        </w:tabs>
        <w:autoSpaceDE w:val="0"/>
        <w:autoSpaceDN w:val="0"/>
        <w:adjustRightInd w:val="0"/>
        <w:spacing w:before="0"/>
        <w:ind w:left="360"/>
        <w:rPr>
          <w:rFonts w:eastAsia="Calibri" w:cs="Arial"/>
          <w:bCs/>
          <w:iCs/>
          <w:lang w:val="sr-Cyrl-RS"/>
        </w:rPr>
      </w:pPr>
    </w:p>
    <w:p w14:paraId="3C30DF2A" w14:textId="77777777" w:rsidR="00B359D7" w:rsidRPr="00C7612C" w:rsidRDefault="00B359D7" w:rsidP="00B359D7">
      <w:pPr>
        <w:tabs>
          <w:tab w:val="left" w:pos="6028"/>
        </w:tabs>
        <w:autoSpaceDE w:val="0"/>
        <w:autoSpaceDN w:val="0"/>
        <w:adjustRightInd w:val="0"/>
        <w:spacing w:before="0"/>
        <w:ind w:left="360"/>
        <w:rPr>
          <w:rFonts w:eastAsia="Calibri" w:cs="Arial"/>
          <w:bCs/>
          <w:iCs/>
          <w:lang w:val="sr-Cyrl-RS"/>
        </w:rPr>
      </w:pPr>
    </w:p>
    <w:tbl>
      <w:tblPr>
        <w:tblW w:w="10031" w:type="dxa"/>
        <w:jc w:val="center"/>
        <w:tblLayout w:type="fixed"/>
        <w:tblLook w:val="0000" w:firstRow="0" w:lastRow="0" w:firstColumn="0" w:lastColumn="0" w:noHBand="0" w:noVBand="0"/>
      </w:tblPr>
      <w:tblGrid>
        <w:gridCol w:w="3882"/>
        <w:gridCol w:w="2127"/>
        <w:gridCol w:w="4022"/>
      </w:tblGrid>
      <w:tr w:rsidR="00B359D7" w:rsidRPr="00C7612C" w14:paraId="05A55842" w14:textId="77777777" w:rsidTr="00F7658B">
        <w:trPr>
          <w:jc w:val="center"/>
        </w:trPr>
        <w:tc>
          <w:tcPr>
            <w:tcW w:w="3882" w:type="dxa"/>
          </w:tcPr>
          <w:p w14:paraId="39EE2C98" w14:textId="77777777" w:rsidR="00B359D7" w:rsidRPr="00C7612C" w:rsidRDefault="00B359D7" w:rsidP="00F7658B">
            <w:pPr>
              <w:spacing w:before="0"/>
              <w:jc w:val="center"/>
              <w:rPr>
                <w:rFonts w:cs="Arial"/>
                <w:lang w:val="sr-Cyrl-RS"/>
              </w:rPr>
            </w:pPr>
            <w:r w:rsidRPr="00C7612C">
              <w:rPr>
                <w:rFonts w:cs="Arial"/>
                <w:lang w:val="sr-Cyrl-RS"/>
              </w:rPr>
              <w:t>Датум:</w:t>
            </w:r>
          </w:p>
        </w:tc>
        <w:tc>
          <w:tcPr>
            <w:tcW w:w="2127" w:type="dxa"/>
          </w:tcPr>
          <w:p w14:paraId="01319100" w14:textId="77777777" w:rsidR="00B359D7" w:rsidRPr="00C7612C" w:rsidRDefault="00B359D7" w:rsidP="00F7658B">
            <w:pPr>
              <w:spacing w:before="0"/>
              <w:jc w:val="center"/>
              <w:rPr>
                <w:rFonts w:cs="Arial"/>
                <w:lang w:val="sr-Cyrl-RS"/>
              </w:rPr>
            </w:pPr>
          </w:p>
        </w:tc>
        <w:tc>
          <w:tcPr>
            <w:tcW w:w="4022" w:type="dxa"/>
          </w:tcPr>
          <w:p w14:paraId="65944EF1" w14:textId="77777777" w:rsidR="00B359D7" w:rsidRPr="00C7612C" w:rsidRDefault="00B359D7" w:rsidP="00F7658B">
            <w:pPr>
              <w:spacing w:before="0"/>
              <w:jc w:val="center"/>
              <w:rPr>
                <w:rFonts w:cs="Arial"/>
                <w:lang w:val="sr-Cyrl-RS"/>
              </w:rPr>
            </w:pPr>
            <w:r w:rsidRPr="00C7612C">
              <w:rPr>
                <w:rFonts w:cs="Arial"/>
                <w:lang w:val="sr-Cyrl-RS"/>
              </w:rPr>
              <w:t>Понуђач/члан групе</w:t>
            </w:r>
          </w:p>
        </w:tc>
      </w:tr>
      <w:tr w:rsidR="00B359D7" w:rsidRPr="00C7612C" w14:paraId="36A1A504" w14:textId="77777777" w:rsidTr="00F7658B">
        <w:trPr>
          <w:jc w:val="center"/>
        </w:trPr>
        <w:tc>
          <w:tcPr>
            <w:tcW w:w="3882" w:type="dxa"/>
          </w:tcPr>
          <w:p w14:paraId="33379FB6" w14:textId="77777777" w:rsidR="00B359D7" w:rsidRPr="00C7612C" w:rsidRDefault="00B359D7" w:rsidP="00F7658B">
            <w:pPr>
              <w:spacing w:before="0"/>
              <w:jc w:val="center"/>
              <w:rPr>
                <w:rFonts w:cs="Arial"/>
                <w:lang w:val="sr-Cyrl-RS"/>
              </w:rPr>
            </w:pPr>
          </w:p>
        </w:tc>
        <w:tc>
          <w:tcPr>
            <w:tcW w:w="2127" w:type="dxa"/>
          </w:tcPr>
          <w:p w14:paraId="77F6EABF" w14:textId="77777777" w:rsidR="00B359D7" w:rsidRPr="00C7612C" w:rsidRDefault="00B359D7" w:rsidP="00F7658B">
            <w:pPr>
              <w:spacing w:before="0"/>
              <w:jc w:val="center"/>
              <w:rPr>
                <w:rFonts w:cs="Arial"/>
                <w:lang w:val="sr-Cyrl-RS"/>
              </w:rPr>
            </w:pPr>
            <w:r w:rsidRPr="00C7612C">
              <w:rPr>
                <w:rFonts w:cs="Arial"/>
                <w:lang w:val="sr-Cyrl-RS"/>
              </w:rPr>
              <w:t>М.П.</w:t>
            </w:r>
          </w:p>
        </w:tc>
        <w:tc>
          <w:tcPr>
            <w:tcW w:w="4022" w:type="dxa"/>
          </w:tcPr>
          <w:p w14:paraId="5698953A" w14:textId="77777777" w:rsidR="00B359D7" w:rsidRPr="00C7612C" w:rsidRDefault="00B359D7" w:rsidP="00F7658B">
            <w:pPr>
              <w:spacing w:before="0"/>
              <w:jc w:val="center"/>
              <w:rPr>
                <w:rFonts w:cs="Arial"/>
                <w:lang w:val="sr-Cyrl-RS"/>
              </w:rPr>
            </w:pPr>
          </w:p>
        </w:tc>
      </w:tr>
      <w:tr w:rsidR="00B359D7" w:rsidRPr="00C7612C" w14:paraId="2E51E0D8" w14:textId="77777777" w:rsidTr="00F7658B">
        <w:trPr>
          <w:jc w:val="center"/>
        </w:trPr>
        <w:tc>
          <w:tcPr>
            <w:tcW w:w="3882" w:type="dxa"/>
            <w:tcBorders>
              <w:bottom w:val="single" w:sz="4" w:space="0" w:color="auto"/>
            </w:tcBorders>
          </w:tcPr>
          <w:p w14:paraId="72446736" w14:textId="77777777" w:rsidR="00B359D7" w:rsidRPr="00C7612C" w:rsidRDefault="00B359D7" w:rsidP="00F7658B">
            <w:pPr>
              <w:spacing w:before="0"/>
              <w:jc w:val="center"/>
              <w:rPr>
                <w:rFonts w:cs="Arial"/>
                <w:lang w:val="sr-Cyrl-RS"/>
              </w:rPr>
            </w:pPr>
          </w:p>
        </w:tc>
        <w:tc>
          <w:tcPr>
            <w:tcW w:w="2127" w:type="dxa"/>
          </w:tcPr>
          <w:p w14:paraId="45387DE0" w14:textId="77777777" w:rsidR="00B359D7" w:rsidRPr="00C7612C" w:rsidRDefault="00B359D7" w:rsidP="00F7658B">
            <w:pPr>
              <w:spacing w:before="0"/>
              <w:jc w:val="center"/>
              <w:rPr>
                <w:rFonts w:cs="Arial"/>
                <w:lang w:val="sr-Cyrl-RS"/>
              </w:rPr>
            </w:pPr>
          </w:p>
        </w:tc>
        <w:tc>
          <w:tcPr>
            <w:tcW w:w="4022" w:type="dxa"/>
            <w:tcBorders>
              <w:bottom w:val="single" w:sz="4" w:space="0" w:color="auto"/>
            </w:tcBorders>
          </w:tcPr>
          <w:p w14:paraId="2341CC93" w14:textId="77777777" w:rsidR="00B359D7" w:rsidRPr="00C7612C" w:rsidRDefault="00B359D7" w:rsidP="00F7658B">
            <w:pPr>
              <w:spacing w:before="0"/>
              <w:jc w:val="center"/>
              <w:rPr>
                <w:rFonts w:cs="Arial"/>
                <w:lang w:val="sr-Cyrl-RS"/>
              </w:rPr>
            </w:pPr>
          </w:p>
        </w:tc>
      </w:tr>
      <w:tr w:rsidR="00B359D7" w:rsidRPr="00C7612C" w14:paraId="23FBE1DD" w14:textId="77777777" w:rsidTr="00F7658B">
        <w:trPr>
          <w:trHeight w:val="389"/>
          <w:jc w:val="center"/>
        </w:trPr>
        <w:tc>
          <w:tcPr>
            <w:tcW w:w="3882" w:type="dxa"/>
            <w:tcBorders>
              <w:top w:val="single" w:sz="4" w:space="0" w:color="auto"/>
            </w:tcBorders>
          </w:tcPr>
          <w:p w14:paraId="162B9636" w14:textId="77777777" w:rsidR="00B359D7" w:rsidRPr="00C7612C" w:rsidRDefault="00B359D7" w:rsidP="00F7658B">
            <w:pPr>
              <w:spacing w:before="0"/>
              <w:jc w:val="center"/>
              <w:rPr>
                <w:rFonts w:cs="Arial"/>
                <w:lang w:val="sr-Cyrl-RS"/>
              </w:rPr>
            </w:pPr>
          </w:p>
          <w:p w14:paraId="212E63FF" w14:textId="77777777" w:rsidR="00B359D7" w:rsidRPr="00C7612C" w:rsidRDefault="00B359D7" w:rsidP="00F7658B">
            <w:pPr>
              <w:spacing w:before="0"/>
              <w:jc w:val="center"/>
              <w:rPr>
                <w:rFonts w:cs="Arial"/>
                <w:lang w:val="sr-Cyrl-RS"/>
              </w:rPr>
            </w:pPr>
          </w:p>
        </w:tc>
        <w:tc>
          <w:tcPr>
            <w:tcW w:w="2127" w:type="dxa"/>
          </w:tcPr>
          <w:p w14:paraId="0BBEE0F7" w14:textId="77777777" w:rsidR="00B359D7" w:rsidRPr="00C7612C" w:rsidRDefault="00B359D7" w:rsidP="00F7658B">
            <w:pPr>
              <w:spacing w:before="0"/>
              <w:jc w:val="center"/>
              <w:rPr>
                <w:rFonts w:cs="Arial"/>
                <w:lang w:val="sr-Cyrl-RS"/>
              </w:rPr>
            </w:pPr>
          </w:p>
        </w:tc>
        <w:tc>
          <w:tcPr>
            <w:tcW w:w="4022" w:type="dxa"/>
            <w:tcBorders>
              <w:top w:val="single" w:sz="4" w:space="0" w:color="auto"/>
            </w:tcBorders>
          </w:tcPr>
          <w:p w14:paraId="34C92777" w14:textId="77777777" w:rsidR="00B359D7" w:rsidRPr="00C7612C" w:rsidRDefault="00B359D7" w:rsidP="00F7658B">
            <w:pPr>
              <w:spacing w:before="0"/>
              <w:jc w:val="center"/>
              <w:rPr>
                <w:rFonts w:cs="Arial"/>
                <w:lang w:val="sr-Cyrl-RS"/>
              </w:rPr>
            </w:pPr>
          </w:p>
        </w:tc>
      </w:tr>
    </w:tbl>
    <w:p w14:paraId="1114A8C4" w14:textId="77777777" w:rsidR="00B359D7" w:rsidRDefault="00B359D7" w:rsidP="00B359D7">
      <w:pPr>
        <w:spacing w:before="0"/>
        <w:rPr>
          <w:rFonts w:cs="Arial"/>
          <w:b/>
          <w:i/>
          <w:lang w:val="sr-Cyrl-RS"/>
        </w:rPr>
      </w:pPr>
    </w:p>
    <w:p w14:paraId="609B13A2" w14:textId="77777777" w:rsidR="00B359D7" w:rsidRDefault="00B359D7" w:rsidP="00B359D7">
      <w:pPr>
        <w:spacing w:before="0"/>
        <w:rPr>
          <w:rFonts w:cs="Arial"/>
          <w:b/>
          <w:i/>
          <w:lang w:val="sr-Cyrl-RS"/>
        </w:rPr>
      </w:pPr>
    </w:p>
    <w:p w14:paraId="384D230A" w14:textId="77777777" w:rsidR="00B359D7" w:rsidRDefault="00B359D7" w:rsidP="00B359D7">
      <w:pPr>
        <w:spacing w:before="0"/>
        <w:rPr>
          <w:rFonts w:cs="Arial"/>
          <w:b/>
          <w:i/>
          <w:lang w:val="sr-Cyrl-RS"/>
        </w:rPr>
      </w:pPr>
    </w:p>
    <w:p w14:paraId="024613C6" w14:textId="77777777" w:rsidR="00B359D7" w:rsidRDefault="00B359D7" w:rsidP="00B359D7">
      <w:pPr>
        <w:spacing w:before="0"/>
        <w:rPr>
          <w:rFonts w:cs="Arial"/>
          <w:b/>
          <w:i/>
          <w:lang w:val="sr-Cyrl-RS"/>
        </w:rPr>
      </w:pPr>
    </w:p>
    <w:p w14:paraId="55713DF0" w14:textId="77777777" w:rsidR="00B359D7" w:rsidRDefault="00B359D7" w:rsidP="00B359D7">
      <w:pPr>
        <w:spacing w:before="0"/>
        <w:rPr>
          <w:rFonts w:cs="Arial"/>
          <w:i/>
          <w:lang w:val="sr-Cyrl-RS"/>
        </w:rPr>
      </w:pPr>
      <w:r w:rsidRPr="00C7612C">
        <w:rPr>
          <w:rFonts w:cs="Arial"/>
          <w:b/>
          <w:i/>
          <w:lang w:val="sr-Cyrl-RS"/>
        </w:rPr>
        <w:t>Напомена:</w:t>
      </w:r>
      <w:r w:rsidRPr="00C7612C">
        <w:rPr>
          <w:rFonts w:cs="Arial"/>
          <w:i/>
          <w:lang w:val="sr-Cyrl-RS"/>
        </w:rPr>
        <w:t xml:space="preserve"> </w:t>
      </w:r>
    </w:p>
    <w:p w14:paraId="74620411" w14:textId="77777777" w:rsidR="00B359D7" w:rsidRPr="007E4068" w:rsidRDefault="00B359D7" w:rsidP="00B359D7">
      <w:pPr>
        <w:pStyle w:val="ListParagraph"/>
        <w:numPr>
          <w:ilvl w:val="0"/>
          <w:numId w:val="10"/>
        </w:numPr>
        <w:spacing w:before="0"/>
        <w:rPr>
          <w:rFonts w:cs="Arial"/>
          <w:i/>
          <w:lang w:val="sr-Cyrl-RS"/>
        </w:rPr>
      </w:pPr>
      <w:r w:rsidRPr="007E4068">
        <w:rPr>
          <w:rFonts w:cs="Arial"/>
          <w:i/>
          <w:lang w:val="sr-Cyrl-RS"/>
        </w:rPr>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6F42F5E3" w14:textId="77777777" w:rsidR="00B359D7" w:rsidRPr="007E4068" w:rsidRDefault="00B359D7" w:rsidP="00B359D7">
      <w:pPr>
        <w:pStyle w:val="ListParagraph"/>
        <w:numPr>
          <w:ilvl w:val="0"/>
          <w:numId w:val="10"/>
        </w:numPr>
        <w:spacing w:before="0"/>
        <w:rPr>
          <w:rFonts w:cs="Arial"/>
          <w:i/>
          <w:lang w:val="sr-Cyrl-RS"/>
        </w:rPr>
      </w:pPr>
      <w:r w:rsidRPr="007E4068">
        <w:rPr>
          <w:rFonts w:cs="Arial"/>
          <w:i/>
          <w:lang w:val="sr-Cyrl-RS"/>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76DFED16" w14:textId="77777777" w:rsidR="00B359D7" w:rsidRPr="007E4068" w:rsidRDefault="00B359D7" w:rsidP="00B359D7">
      <w:pPr>
        <w:pStyle w:val="ListParagraph"/>
        <w:numPr>
          <w:ilvl w:val="0"/>
          <w:numId w:val="10"/>
        </w:numPr>
        <w:spacing w:before="0"/>
        <w:rPr>
          <w:rFonts w:cs="Arial"/>
          <w:lang w:val="sr-Cyrl-RS"/>
        </w:rPr>
      </w:pPr>
      <w:r w:rsidRPr="007E4068">
        <w:rPr>
          <w:rFonts w:cs="Arial"/>
          <w:i/>
          <w:lang w:val="sr-Cyrl-RS"/>
        </w:rPr>
        <w:t>Приликом подношења понуде овај образац копирати у потребном броју примерака.</w:t>
      </w:r>
    </w:p>
    <w:p w14:paraId="07976D4A" w14:textId="77777777" w:rsidR="00B359D7" w:rsidRPr="00C7612C" w:rsidRDefault="00B359D7" w:rsidP="00B359D7">
      <w:pPr>
        <w:spacing w:before="0"/>
        <w:rPr>
          <w:rFonts w:cs="Arial"/>
          <w:lang w:val="sr-Cyrl-RS"/>
        </w:rPr>
      </w:pPr>
    </w:p>
    <w:p w14:paraId="574872F1" w14:textId="77777777" w:rsidR="00B359D7" w:rsidRPr="00C7612C" w:rsidRDefault="00B359D7" w:rsidP="00B359D7">
      <w:pPr>
        <w:spacing w:before="0"/>
        <w:rPr>
          <w:rFonts w:cs="Arial"/>
          <w:lang w:val="sr-Cyrl-RS"/>
        </w:rPr>
      </w:pPr>
    </w:p>
    <w:p w14:paraId="116E7732" w14:textId="77777777" w:rsidR="00B359D7" w:rsidRPr="00C7612C" w:rsidRDefault="00B359D7" w:rsidP="00B359D7">
      <w:pPr>
        <w:spacing w:before="0"/>
        <w:rPr>
          <w:rFonts w:cs="Arial"/>
          <w:lang w:val="sr-Cyrl-RS"/>
        </w:rPr>
      </w:pPr>
    </w:p>
    <w:p w14:paraId="55DF855D" w14:textId="77777777" w:rsidR="00B359D7" w:rsidRPr="00C7612C" w:rsidRDefault="00B359D7" w:rsidP="00B359D7">
      <w:pPr>
        <w:spacing w:before="0"/>
        <w:rPr>
          <w:rFonts w:cs="Arial"/>
          <w:lang w:val="sr-Cyrl-RS"/>
        </w:rPr>
      </w:pPr>
    </w:p>
    <w:p w14:paraId="7B0C3692" w14:textId="77777777" w:rsidR="00B359D7" w:rsidRPr="00C7612C" w:rsidRDefault="00B359D7" w:rsidP="00B359D7">
      <w:pPr>
        <w:spacing w:before="0"/>
        <w:rPr>
          <w:rFonts w:cs="Arial"/>
          <w:lang w:val="sr-Cyrl-RS"/>
        </w:rPr>
      </w:pPr>
    </w:p>
    <w:p w14:paraId="1E966D90" w14:textId="77777777" w:rsidR="00B359D7" w:rsidRPr="00C7612C" w:rsidRDefault="00B359D7" w:rsidP="00B359D7">
      <w:pPr>
        <w:spacing w:before="0"/>
        <w:rPr>
          <w:rFonts w:cs="Arial"/>
          <w:lang w:val="sr-Cyrl-RS"/>
        </w:rPr>
      </w:pPr>
    </w:p>
    <w:p w14:paraId="0BF5DDCB" w14:textId="77777777" w:rsidR="00B359D7" w:rsidRPr="00C7612C" w:rsidRDefault="00B359D7" w:rsidP="00B359D7">
      <w:pPr>
        <w:spacing w:before="0"/>
        <w:rPr>
          <w:rFonts w:cs="Arial"/>
          <w:lang w:val="sr-Cyrl-RS"/>
        </w:rPr>
      </w:pPr>
    </w:p>
    <w:p w14:paraId="724A7C3A" w14:textId="77777777" w:rsidR="00B359D7" w:rsidRPr="00C7612C" w:rsidRDefault="00B359D7" w:rsidP="00B359D7">
      <w:pPr>
        <w:spacing w:before="0"/>
        <w:jc w:val="left"/>
        <w:rPr>
          <w:rFonts w:cs="Arial"/>
          <w:b/>
          <w:color w:val="00B0F0"/>
          <w:lang w:val="sr-Cyrl-RS"/>
        </w:rPr>
      </w:pPr>
    </w:p>
    <w:p w14:paraId="2E8CA1DA" w14:textId="77777777" w:rsidR="00B359D7" w:rsidRPr="00C7612C" w:rsidRDefault="00B359D7" w:rsidP="00B359D7">
      <w:pPr>
        <w:tabs>
          <w:tab w:val="left" w:pos="0"/>
          <w:tab w:val="left" w:pos="122"/>
        </w:tabs>
        <w:spacing w:before="0"/>
        <w:contextualSpacing/>
        <w:rPr>
          <w:rFonts w:cs="Arial"/>
          <w:color w:val="00B0F0"/>
          <w:lang w:val="sr-Cyrl-RS"/>
        </w:rPr>
      </w:pPr>
    </w:p>
    <w:p w14:paraId="6429E782" w14:textId="77777777" w:rsidR="00B359D7" w:rsidRPr="00C7612C" w:rsidRDefault="00B359D7" w:rsidP="00B359D7">
      <w:pPr>
        <w:tabs>
          <w:tab w:val="left" w:pos="0"/>
          <w:tab w:val="left" w:pos="122"/>
        </w:tabs>
        <w:spacing w:before="0"/>
        <w:contextualSpacing/>
        <w:rPr>
          <w:rFonts w:cs="Arial"/>
          <w:color w:val="00B0F0"/>
          <w:lang w:val="sr-Cyrl-RS"/>
        </w:rPr>
      </w:pPr>
    </w:p>
    <w:p w14:paraId="36A352B9" w14:textId="77777777" w:rsidR="00B359D7" w:rsidRPr="00C7612C" w:rsidRDefault="00B359D7" w:rsidP="00B359D7">
      <w:pPr>
        <w:spacing w:before="0"/>
        <w:jc w:val="left"/>
        <w:rPr>
          <w:rFonts w:cs="Arial"/>
          <w:color w:val="00B0F0"/>
          <w:lang w:val="sr-Cyrl-RS"/>
        </w:rPr>
      </w:pPr>
      <w:r w:rsidRPr="00C7612C">
        <w:rPr>
          <w:rFonts w:cs="Arial"/>
          <w:color w:val="00B0F0"/>
          <w:lang w:val="sr-Cyrl-RS"/>
        </w:rPr>
        <w:br w:type="page"/>
      </w:r>
    </w:p>
    <w:p w14:paraId="32A95DA6" w14:textId="77777777" w:rsidR="00B359D7" w:rsidRPr="00C7612C" w:rsidRDefault="00B359D7" w:rsidP="00B359D7">
      <w:pPr>
        <w:pStyle w:val="KDObrazac"/>
        <w:spacing w:before="0"/>
        <w:rPr>
          <w:lang w:val="sr-Cyrl-RS"/>
        </w:rPr>
      </w:pPr>
      <w:r w:rsidRPr="00C7612C">
        <w:rPr>
          <w:lang w:val="sr-Cyrl-RS"/>
        </w:rPr>
        <w:lastRenderedPageBreak/>
        <w:t>ОБРАЗАЦ 5.</w:t>
      </w:r>
    </w:p>
    <w:p w14:paraId="267A6600" w14:textId="77777777" w:rsidR="00B359D7" w:rsidRPr="00C7612C" w:rsidRDefault="00B359D7" w:rsidP="00B359D7">
      <w:pPr>
        <w:spacing w:before="0"/>
        <w:rPr>
          <w:rFonts w:cs="Arial"/>
          <w:lang w:val="sr-Cyrl-RS"/>
        </w:rPr>
      </w:pPr>
    </w:p>
    <w:p w14:paraId="40A7C66C" w14:textId="77777777" w:rsidR="00B359D7" w:rsidRPr="00C7612C" w:rsidRDefault="00B359D7" w:rsidP="00B359D7">
      <w:pPr>
        <w:spacing w:before="0"/>
        <w:jc w:val="center"/>
        <w:rPr>
          <w:rFonts w:cs="Arial"/>
          <w:b/>
          <w:lang w:val="sr-Cyrl-RS"/>
        </w:rPr>
      </w:pPr>
    </w:p>
    <w:p w14:paraId="7F73EE74" w14:textId="77777777" w:rsidR="00B359D7" w:rsidRPr="00C7612C" w:rsidRDefault="00B359D7" w:rsidP="00B359D7">
      <w:pPr>
        <w:spacing w:before="0"/>
        <w:jc w:val="center"/>
        <w:rPr>
          <w:rFonts w:cs="Arial"/>
          <w:b/>
          <w:lang w:val="sr-Cyrl-RS"/>
        </w:rPr>
      </w:pPr>
      <w:r w:rsidRPr="00C7612C">
        <w:rPr>
          <w:rFonts w:cs="Arial"/>
          <w:b/>
          <w:lang w:val="sr-Cyrl-RS"/>
        </w:rPr>
        <w:t>ОБРАЗАЦ ТРОШКОВА ПРИПРЕМЕ ПОНУДЕ</w:t>
      </w:r>
    </w:p>
    <w:p w14:paraId="1D8FD473" w14:textId="77777777" w:rsidR="00B359D7" w:rsidRPr="00C7612C" w:rsidRDefault="00B359D7" w:rsidP="00B359D7">
      <w:pPr>
        <w:spacing w:before="0"/>
        <w:jc w:val="center"/>
        <w:rPr>
          <w:rFonts w:cs="Arial"/>
          <w:b/>
          <w:lang w:val="sr-Cyrl-RS"/>
        </w:rPr>
      </w:pPr>
    </w:p>
    <w:p w14:paraId="31D60071" w14:textId="77777777" w:rsidR="00B359D7" w:rsidRPr="00C7612C" w:rsidRDefault="00B359D7" w:rsidP="00B359D7">
      <w:pPr>
        <w:spacing w:before="0"/>
        <w:jc w:val="center"/>
        <w:rPr>
          <w:rFonts w:cs="Arial"/>
          <w:lang w:val="sr-Cyrl-RS"/>
        </w:rPr>
      </w:pPr>
      <w:r w:rsidRPr="00C7612C">
        <w:rPr>
          <w:rFonts w:cs="Arial"/>
          <w:lang w:val="sr-Cyrl-RS"/>
        </w:rPr>
        <w:t xml:space="preserve">за јавну набавку добара: “ </w:t>
      </w:r>
      <w:r w:rsidRPr="00B4152E">
        <w:rPr>
          <w:rFonts w:cs="Arial"/>
          <w:lang w:val="sr-Cyrl-RS"/>
        </w:rPr>
        <w:t>Доградња и унапређење рачунарске мреже ЈН бр. ЈН/1000/0142/2018 (1036/2018)</w:t>
      </w:r>
    </w:p>
    <w:p w14:paraId="79DBBF85" w14:textId="77777777" w:rsidR="00B359D7" w:rsidRPr="00C7612C" w:rsidRDefault="00B359D7" w:rsidP="00B359D7">
      <w:pPr>
        <w:spacing w:before="0"/>
        <w:jc w:val="center"/>
        <w:rPr>
          <w:rFonts w:cs="Arial"/>
          <w:lang w:val="sr-Cyrl-RS"/>
        </w:rPr>
      </w:pPr>
    </w:p>
    <w:p w14:paraId="7E4F54AA" w14:textId="77777777" w:rsidR="00B359D7" w:rsidRPr="00C7612C" w:rsidRDefault="00B359D7" w:rsidP="00B359D7">
      <w:pPr>
        <w:spacing w:before="0"/>
        <w:jc w:val="center"/>
        <w:rPr>
          <w:rFonts w:cs="Arial"/>
          <w:lang w:val="sr-Cyrl-RS"/>
        </w:rPr>
      </w:pPr>
    </w:p>
    <w:p w14:paraId="446FE7A2" w14:textId="77777777" w:rsidR="00B359D7" w:rsidRPr="00C7612C" w:rsidRDefault="00B359D7" w:rsidP="00B359D7">
      <w:pPr>
        <w:tabs>
          <w:tab w:val="left" w:pos="0"/>
        </w:tabs>
        <w:spacing w:before="0"/>
        <w:rPr>
          <w:rFonts w:cs="Arial"/>
          <w:lang w:val="sr-Cyrl-RS"/>
        </w:rPr>
      </w:pPr>
      <w:r w:rsidRPr="00C7612C">
        <w:rPr>
          <w:rFonts w:cs="Arial"/>
          <w:lang w:val="sr-Cyrl-RS"/>
        </w:rPr>
        <w:t xml:space="preserve">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1415FEA8" w14:textId="77777777" w:rsidR="00B359D7" w:rsidRPr="00C7612C" w:rsidRDefault="00B359D7" w:rsidP="00B359D7">
      <w:pPr>
        <w:tabs>
          <w:tab w:val="left" w:pos="0"/>
        </w:tabs>
        <w:spacing w:before="0"/>
        <w:jc w:val="center"/>
        <w:rPr>
          <w:rFonts w:cs="Arial"/>
          <w:lang w:val="sr-Cyrl-RS"/>
        </w:rPr>
      </w:pPr>
      <w:r w:rsidRPr="00C7612C">
        <w:rPr>
          <w:rFonts w:cs="Arial"/>
          <w:lang w:val="sr-Cyrl-RS"/>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653"/>
        <w:gridCol w:w="4537"/>
      </w:tblGrid>
      <w:tr w:rsidR="00B359D7" w:rsidRPr="00C7612C" w14:paraId="4A55AEFF" w14:textId="77777777" w:rsidTr="00F7658B">
        <w:trPr>
          <w:trHeight w:val="749"/>
          <w:tblCellSpacing w:w="20" w:type="dxa"/>
        </w:trPr>
        <w:tc>
          <w:tcPr>
            <w:tcW w:w="2743" w:type="pct"/>
            <w:shd w:val="clear" w:color="auto" w:fill="auto"/>
            <w:vAlign w:val="center"/>
          </w:tcPr>
          <w:p w14:paraId="2AD72D7A" w14:textId="77777777" w:rsidR="00B359D7" w:rsidRPr="00C7612C" w:rsidRDefault="00B359D7" w:rsidP="00F7658B">
            <w:pPr>
              <w:spacing w:before="0"/>
              <w:jc w:val="center"/>
              <w:rPr>
                <w:rFonts w:cs="Arial"/>
                <w:lang w:val="sr-Cyrl-RS"/>
              </w:rPr>
            </w:pPr>
            <w:r w:rsidRPr="00C7612C">
              <w:rPr>
                <w:rFonts w:cs="Arial"/>
                <w:lang w:val="sr-Cyrl-RS"/>
              </w:rPr>
              <w:t>трошкови прибављања средстава обезбеђења</w:t>
            </w:r>
          </w:p>
        </w:tc>
        <w:tc>
          <w:tcPr>
            <w:tcW w:w="2195" w:type="pct"/>
            <w:shd w:val="clear" w:color="auto" w:fill="auto"/>
          </w:tcPr>
          <w:p w14:paraId="1BF86EE0" w14:textId="77777777" w:rsidR="00B359D7" w:rsidRPr="00C7612C" w:rsidRDefault="00B359D7" w:rsidP="00F7658B">
            <w:pPr>
              <w:spacing w:before="0"/>
              <w:rPr>
                <w:rFonts w:cs="Arial"/>
                <w:lang w:val="sr-Cyrl-RS"/>
              </w:rPr>
            </w:pPr>
          </w:p>
          <w:p w14:paraId="24C23AC7" w14:textId="77777777" w:rsidR="00B359D7" w:rsidRPr="00C7612C" w:rsidRDefault="00B359D7" w:rsidP="00F7658B">
            <w:pPr>
              <w:spacing w:before="0"/>
              <w:rPr>
                <w:rFonts w:cs="Arial"/>
                <w:lang w:val="sr-Cyrl-RS"/>
              </w:rPr>
            </w:pPr>
            <w:r w:rsidRPr="00C7612C">
              <w:rPr>
                <w:rFonts w:cs="Arial"/>
                <w:lang w:val="sr-Cyrl-RS"/>
              </w:rPr>
              <w:t xml:space="preserve">__________ динара </w:t>
            </w:r>
          </w:p>
        </w:tc>
      </w:tr>
      <w:tr w:rsidR="00B359D7" w:rsidRPr="00C7612C" w14:paraId="1A2A45EC" w14:textId="77777777" w:rsidTr="00F7658B">
        <w:trPr>
          <w:trHeight w:val="307"/>
          <w:tblCellSpacing w:w="20" w:type="dxa"/>
        </w:trPr>
        <w:tc>
          <w:tcPr>
            <w:tcW w:w="2743" w:type="pct"/>
            <w:shd w:val="clear" w:color="auto" w:fill="auto"/>
            <w:vAlign w:val="center"/>
          </w:tcPr>
          <w:p w14:paraId="54274A25" w14:textId="77777777" w:rsidR="00B359D7" w:rsidRPr="00C7612C" w:rsidRDefault="00B359D7" w:rsidP="00F7658B">
            <w:pPr>
              <w:spacing w:before="0"/>
              <w:jc w:val="center"/>
              <w:rPr>
                <w:rFonts w:cs="Arial"/>
                <w:lang w:val="sr-Cyrl-RS"/>
              </w:rPr>
            </w:pPr>
            <w:r w:rsidRPr="00C7612C">
              <w:rPr>
                <w:rFonts w:cs="Arial"/>
                <w:lang w:val="sr-Cyrl-RS"/>
              </w:rPr>
              <w:t>Укупни трошкови без ПДВ</w:t>
            </w:r>
          </w:p>
        </w:tc>
        <w:tc>
          <w:tcPr>
            <w:tcW w:w="2195" w:type="pct"/>
            <w:shd w:val="clear" w:color="auto" w:fill="auto"/>
          </w:tcPr>
          <w:p w14:paraId="025461A9" w14:textId="77777777" w:rsidR="00B359D7" w:rsidRPr="00C7612C" w:rsidRDefault="00B359D7" w:rsidP="00F7658B">
            <w:pPr>
              <w:spacing w:before="0"/>
              <w:rPr>
                <w:rFonts w:cs="Arial"/>
                <w:lang w:val="sr-Cyrl-RS"/>
              </w:rPr>
            </w:pPr>
          </w:p>
          <w:p w14:paraId="7A33394D" w14:textId="77777777" w:rsidR="00B359D7" w:rsidRPr="00C7612C" w:rsidRDefault="00B359D7" w:rsidP="00F7658B">
            <w:pPr>
              <w:spacing w:before="0"/>
              <w:rPr>
                <w:rFonts w:cs="Arial"/>
                <w:lang w:val="sr-Cyrl-RS"/>
              </w:rPr>
            </w:pPr>
            <w:r w:rsidRPr="00C7612C">
              <w:rPr>
                <w:rFonts w:cs="Arial"/>
                <w:lang w:val="sr-Cyrl-RS"/>
              </w:rPr>
              <w:t>__________ динара</w:t>
            </w:r>
          </w:p>
        </w:tc>
      </w:tr>
      <w:tr w:rsidR="00B359D7" w:rsidRPr="00C7612C" w14:paraId="796CE2E4" w14:textId="77777777" w:rsidTr="00F7658B">
        <w:trPr>
          <w:trHeight w:val="433"/>
          <w:tblCellSpacing w:w="20" w:type="dxa"/>
        </w:trPr>
        <w:tc>
          <w:tcPr>
            <w:tcW w:w="2743" w:type="pct"/>
            <w:shd w:val="clear" w:color="auto" w:fill="auto"/>
            <w:vAlign w:val="center"/>
          </w:tcPr>
          <w:p w14:paraId="62C93E62" w14:textId="77777777" w:rsidR="00B359D7" w:rsidRPr="00C7612C" w:rsidRDefault="00B359D7" w:rsidP="00F7658B">
            <w:pPr>
              <w:autoSpaceDE w:val="0"/>
              <w:autoSpaceDN w:val="0"/>
              <w:adjustRightInd w:val="0"/>
              <w:spacing w:before="0"/>
              <w:jc w:val="center"/>
              <w:rPr>
                <w:rFonts w:cs="Arial"/>
                <w:lang w:val="sr-Cyrl-RS"/>
              </w:rPr>
            </w:pPr>
            <w:r w:rsidRPr="00C7612C">
              <w:rPr>
                <w:rFonts w:cs="Arial"/>
                <w:lang w:val="sr-Cyrl-RS"/>
              </w:rPr>
              <w:t>ПДВ</w:t>
            </w:r>
          </w:p>
        </w:tc>
        <w:tc>
          <w:tcPr>
            <w:tcW w:w="2195" w:type="pct"/>
            <w:shd w:val="clear" w:color="auto" w:fill="auto"/>
          </w:tcPr>
          <w:p w14:paraId="5D6B12A9" w14:textId="77777777" w:rsidR="00B359D7" w:rsidRPr="00C7612C" w:rsidRDefault="00B359D7" w:rsidP="00F7658B">
            <w:pPr>
              <w:spacing w:before="0"/>
              <w:rPr>
                <w:rFonts w:cs="Arial"/>
                <w:lang w:val="sr-Cyrl-RS"/>
              </w:rPr>
            </w:pPr>
          </w:p>
          <w:p w14:paraId="6FB7CE29" w14:textId="77777777" w:rsidR="00B359D7" w:rsidRPr="00C7612C" w:rsidRDefault="00B359D7" w:rsidP="00F7658B">
            <w:pPr>
              <w:spacing w:before="0"/>
              <w:rPr>
                <w:rFonts w:cs="Arial"/>
                <w:lang w:val="sr-Cyrl-RS"/>
              </w:rPr>
            </w:pPr>
            <w:r w:rsidRPr="00C7612C">
              <w:rPr>
                <w:rFonts w:cs="Arial"/>
                <w:lang w:val="sr-Cyrl-RS"/>
              </w:rPr>
              <w:t>__________ динара</w:t>
            </w:r>
          </w:p>
        </w:tc>
      </w:tr>
      <w:tr w:rsidR="00B359D7" w:rsidRPr="00C7612C" w14:paraId="7DEAAC91" w14:textId="77777777" w:rsidTr="00F7658B">
        <w:trPr>
          <w:trHeight w:val="190"/>
          <w:tblCellSpacing w:w="20" w:type="dxa"/>
        </w:trPr>
        <w:tc>
          <w:tcPr>
            <w:tcW w:w="2743" w:type="pct"/>
            <w:shd w:val="clear" w:color="auto" w:fill="auto"/>
          </w:tcPr>
          <w:p w14:paraId="61494986" w14:textId="77777777" w:rsidR="00B359D7" w:rsidRPr="00C7612C" w:rsidRDefault="00B359D7" w:rsidP="00F7658B">
            <w:pPr>
              <w:spacing w:before="0"/>
              <w:jc w:val="center"/>
              <w:rPr>
                <w:rFonts w:cs="Arial"/>
                <w:lang w:val="sr-Cyrl-RS"/>
              </w:rPr>
            </w:pPr>
          </w:p>
          <w:p w14:paraId="53968DE5" w14:textId="77777777" w:rsidR="00B359D7" w:rsidRPr="00C7612C" w:rsidRDefault="00B359D7" w:rsidP="00F7658B">
            <w:pPr>
              <w:spacing w:before="0"/>
              <w:jc w:val="center"/>
              <w:rPr>
                <w:rFonts w:cs="Arial"/>
                <w:lang w:val="sr-Cyrl-RS"/>
              </w:rPr>
            </w:pPr>
            <w:r w:rsidRPr="00C7612C">
              <w:rPr>
                <w:rFonts w:cs="Arial"/>
                <w:lang w:val="sr-Cyrl-RS"/>
              </w:rPr>
              <w:t>Укупни  трошкови са ПДВ</w:t>
            </w:r>
          </w:p>
        </w:tc>
        <w:tc>
          <w:tcPr>
            <w:tcW w:w="2195" w:type="pct"/>
            <w:shd w:val="clear" w:color="auto" w:fill="auto"/>
          </w:tcPr>
          <w:p w14:paraId="51CE5977" w14:textId="77777777" w:rsidR="00B359D7" w:rsidRPr="00C7612C" w:rsidRDefault="00B359D7" w:rsidP="00F7658B">
            <w:pPr>
              <w:spacing w:before="0"/>
              <w:rPr>
                <w:rFonts w:cs="Arial"/>
                <w:lang w:val="sr-Cyrl-RS"/>
              </w:rPr>
            </w:pPr>
          </w:p>
          <w:p w14:paraId="744B0ACF" w14:textId="77777777" w:rsidR="00B359D7" w:rsidRPr="00C7612C" w:rsidRDefault="00B359D7" w:rsidP="00F7658B">
            <w:pPr>
              <w:spacing w:before="0"/>
              <w:rPr>
                <w:rFonts w:cs="Arial"/>
                <w:lang w:val="sr-Cyrl-RS"/>
              </w:rPr>
            </w:pPr>
            <w:r w:rsidRPr="00C7612C">
              <w:rPr>
                <w:rFonts w:cs="Arial"/>
                <w:lang w:val="sr-Cyrl-RS"/>
              </w:rPr>
              <w:t>__________ динара</w:t>
            </w:r>
          </w:p>
        </w:tc>
      </w:tr>
    </w:tbl>
    <w:p w14:paraId="2EEB432B" w14:textId="77777777" w:rsidR="00B359D7" w:rsidRPr="00C7612C" w:rsidRDefault="00B359D7" w:rsidP="00B359D7">
      <w:pPr>
        <w:tabs>
          <w:tab w:val="left" w:pos="0"/>
        </w:tabs>
        <w:spacing w:before="0"/>
        <w:rPr>
          <w:rFonts w:cs="Arial"/>
          <w:lang w:val="sr-Cyrl-RS"/>
        </w:rPr>
      </w:pPr>
      <w:r w:rsidRPr="00C7612C">
        <w:rPr>
          <w:rFonts w:cs="Arial"/>
          <w:lang w:val="sr-Cyrl-RS"/>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127C9247" w14:textId="77777777" w:rsidR="00B359D7" w:rsidRPr="00C7612C" w:rsidRDefault="00B359D7" w:rsidP="00B359D7">
      <w:pPr>
        <w:tabs>
          <w:tab w:val="left" w:pos="0"/>
        </w:tabs>
        <w:spacing w:before="0"/>
        <w:rPr>
          <w:rFonts w:cs="Arial"/>
          <w:color w:val="FF0000"/>
          <w:lang w:val="sr-Cyrl-RS"/>
        </w:rPr>
      </w:pPr>
    </w:p>
    <w:tbl>
      <w:tblPr>
        <w:tblW w:w="10031" w:type="dxa"/>
        <w:jc w:val="center"/>
        <w:tblLayout w:type="fixed"/>
        <w:tblLook w:val="0000" w:firstRow="0" w:lastRow="0" w:firstColumn="0" w:lastColumn="0" w:noHBand="0" w:noVBand="0"/>
      </w:tblPr>
      <w:tblGrid>
        <w:gridCol w:w="3882"/>
        <w:gridCol w:w="2127"/>
        <w:gridCol w:w="4022"/>
      </w:tblGrid>
      <w:tr w:rsidR="00B359D7" w:rsidRPr="00C7612C" w14:paraId="5F7CB354" w14:textId="77777777" w:rsidTr="00F7658B">
        <w:trPr>
          <w:jc w:val="center"/>
        </w:trPr>
        <w:tc>
          <w:tcPr>
            <w:tcW w:w="3882" w:type="dxa"/>
          </w:tcPr>
          <w:p w14:paraId="50047679" w14:textId="77777777" w:rsidR="00B359D7" w:rsidRPr="00C7612C" w:rsidRDefault="00B359D7" w:rsidP="00F7658B">
            <w:pPr>
              <w:spacing w:before="0"/>
              <w:jc w:val="center"/>
              <w:rPr>
                <w:rFonts w:cs="Arial"/>
                <w:lang w:val="sr-Cyrl-RS"/>
              </w:rPr>
            </w:pPr>
            <w:r w:rsidRPr="00C7612C">
              <w:rPr>
                <w:rFonts w:cs="Arial"/>
                <w:lang w:val="sr-Cyrl-RS"/>
              </w:rPr>
              <w:t>Датум:</w:t>
            </w:r>
          </w:p>
        </w:tc>
        <w:tc>
          <w:tcPr>
            <w:tcW w:w="2127" w:type="dxa"/>
          </w:tcPr>
          <w:p w14:paraId="5641E123" w14:textId="77777777" w:rsidR="00B359D7" w:rsidRPr="00C7612C" w:rsidRDefault="00B359D7" w:rsidP="00F7658B">
            <w:pPr>
              <w:spacing w:before="0"/>
              <w:jc w:val="center"/>
              <w:rPr>
                <w:rFonts w:cs="Arial"/>
                <w:lang w:val="sr-Cyrl-RS"/>
              </w:rPr>
            </w:pPr>
          </w:p>
        </w:tc>
        <w:tc>
          <w:tcPr>
            <w:tcW w:w="4022" w:type="dxa"/>
          </w:tcPr>
          <w:p w14:paraId="3866EC1C" w14:textId="77777777" w:rsidR="00B359D7" w:rsidRPr="00C7612C" w:rsidRDefault="00B359D7" w:rsidP="00F7658B">
            <w:pPr>
              <w:spacing w:before="0"/>
              <w:jc w:val="center"/>
              <w:rPr>
                <w:rFonts w:cs="Arial"/>
                <w:lang w:val="sr-Cyrl-RS"/>
              </w:rPr>
            </w:pPr>
            <w:r w:rsidRPr="00C7612C">
              <w:rPr>
                <w:rFonts w:cs="Arial"/>
                <w:lang w:val="sr-Cyrl-RS"/>
              </w:rPr>
              <w:t>Понуђач</w:t>
            </w:r>
          </w:p>
        </w:tc>
      </w:tr>
      <w:tr w:rsidR="00B359D7" w:rsidRPr="00C7612C" w14:paraId="6E249C4D" w14:textId="77777777" w:rsidTr="00F7658B">
        <w:trPr>
          <w:jc w:val="center"/>
        </w:trPr>
        <w:tc>
          <w:tcPr>
            <w:tcW w:w="3882" w:type="dxa"/>
          </w:tcPr>
          <w:p w14:paraId="4DF89075" w14:textId="77777777" w:rsidR="00B359D7" w:rsidRPr="00C7612C" w:rsidRDefault="00B359D7" w:rsidP="00F7658B">
            <w:pPr>
              <w:spacing w:before="0"/>
              <w:jc w:val="center"/>
              <w:rPr>
                <w:rFonts w:cs="Arial"/>
                <w:lang w:val="sr-Cyrl-RS"/>
              </w:rPr>
            </w:pPr>
          </w:p>
        </w:tc>
        <w:tc>
          <w:tcPr>
            <w:tcW w:w="2127" w:type="dxa"/>
          </w:tcPr>
          <w:p w14:paraId="53CAA468" w14:textId="77777777" w:rsidR="00B359D7" w:rsidRPr="00C7612C" w:rsidRDefault="00B359D7" w:rsidP="00F7658B">
            <w:pPr>
              <w:spacing w:before="0"/>
              <w:jc w:val="center"/>
              <w:rPr>
                <w:rFonts w:cs="Arial"/>
                <w:lang w:val="sr-Cyrl-RS"/>
              </w:rPr>
            </w:pPr>
            <w:r w:rsidRPr="00C7612C">
              <w:rPr>
                <w:rFonts w:cs="Arial"/>
                <w:lang w:val="sr-Cyrl-RS"/>
              </w:rPr>
              <w:t>М.П.</w:t>
            </w:r>
          </w:p>
        </w:tc>
        <w:tc>
          <w:tcPr>
            <w:tcW w:w="4022" w:type="dxa"/>
          </w:tcPr>
          <w:p w14:paraId="201203B3" w14:textId="77777777" w:rsidR="00B359D7" w:rsidRPr="00C7612C" w:rsidRDefault="00B359D7" w:rsidP="00F7658B">
            <w:pPr>
              <w:spacing w:before="0"/>
              <w:jc w:val="center"/>
              <w:rPr>
                <w:rFonts w:cs="Arial"/>
                <w:lang w:val="sr-Cyrl-RS"/>
              </w:rPr>
            </w:pPr>
          </w:p>
        </w:tc>
      </w:tr>
      <w:tr w:rsidR="00B359D7" w:rsidRPr="00C7612C" w14:paraId="42B72A0B" w14:textId="77777777" w:rsidTr="00F7658B">
        <w:trPr>
          <w:jc w:val="center"/>
        </w:trPr>
        <w:tc>
          <w:tcPr>
            <w:tcW w:w="3882" w:type="dxa"/>
            <w:tcBorders>
              <w:bottom w:val="single" w:sz="4" w:space="0" w:color="auto"/>
            </w:tcBorders>
          </w:tcPr>
          <w:p w14:paraId="0D8D319C" w14:textId="77777777" w:rsidR="00B359D7" w:rsidRPr="00C7612C" w:rsidRDefault="00B359D7" w:rsidP="00F7658B">
            <w:pPr>
              <w:spacing w:before="0"/>
              <w:jc w:val="center"/>
              <w:rPr>
                <w:rFonts w:cs="Arial"/>
                <w:lang w:val="sr-Cyrl-RS"/>
              </w:rPr>
            </w:pPr>
          </w:p>
        </w:tc>
        <w:tc>
          <w:tcPr>
            <w:tcW w:w="2127" w:type="dxa"/>
          </w:tcPr>
          <w:p w14:paraId="7CB4D60E" w14:textId="77777777" w:rsidR="00B359D7" w:rsidRPr="00C7612C" w:rsidRDefault="00B359D7" w:rsidP="00F7658B">
            <w:pPr>
              <w:spacing w:before="0"/>
              <w:jc w:val="center"/>
              <w:rPr>
                <w:rFonts w:cs="Arial"/>
                <w:lang w:val="sr-Cyrl-RS"/>
              </w:rPr>
            </w:pPr>
          </w:p>
        </w:tc>
        <w:tc>
          <w:tcPr>
            <w:tcW w:w="4022" w:type="dxa"/>
            <w:tcBorders>
              <w:bottom w:val="single" w:sz="4" w:space="0" w:color="auto"/>
            </w:tcBorders>
          </w:tcPr>
          <w:p w14:paraId="4084D39E" w14:textId="77777777" w:rsidR="00B359D7" w:rsidRPr="00C7612C" w:rsidRDefault="00B359D7" w:rsidP="00F7658B">
            <w:pPr>
              <w:spacing w:before="0"/>
              <w:jc w:val="center"/>
              <w:rPr>
                <w:rFonts w:cs="Arial"/>
                <w:lang w:val="sr-Cyrl-RS"/>
              </w:rPr>
            </w:pPr>
          </w:p>
        </w:tc>
      </w:tr>
      <w:tr w:rsidR="00B359D7" w:rsidRPr="00C7612C" w14:paraId="766C7CD5" w14:textId="77777777" w:rsidTr="00F7658B">
        <w:trPr>
          <w:trHeight w:val="389"/>
          <w:jc w:val="center"/>
        </w:trPr>
        <w:tc>
          <w:tcPr>
            <w:tcW w:w="3882" w:type="dxa"/>
            <w:tcBorders>
              <w:top w:val="single" w:sz="4" w:space="0" w:color="auto"/>
            </w:tcBorders>
          </w:tcPr>
          <w:p w14:paraId="07D4B314" w14:textId="77777777" w:rsidR="00B359D7" w:rsidRPr="00C7612C" w:rsidRDefault="00B359D7" w:rsidP="00F7658B">
            <w:pPr>
              <w:spacing w:before="0"/>
              <w:jc w:val="center"/>
              <w:rPr>
                <w:rFonts w:cs="Arial"/>
                <w:lang w:val="sr-Cyrl-RS"/>
              </w:rPr>
            </w:pPr>
          </w:p>
        </w:tc>
        <w:tc>
          <w:tcPr>
            <w:tcW w:w="2127" w:type="dxa"/>
          </w:tcPr>
          <w:p w14:paraId="05E6B9E5" w14:textId="77777777" w:rsidR="00B359D7" w:rsidRPr="00C7612C" w:rsidRDefault="00B359D7" w:rsidP="00F7658B">
            <w:pPr>
              <w:spacing w:before="0"/>
              <w:jc w:val="center"/>
              <w:rPr>
                <w:rFonts w:cs="Arial"/>
                <w:lang w:val="sr-Cyrl-RS"/>
              </w:rPr>
            </w:pPr>
          </w:p>
        </w:tc>
        <w:tc>
          <w:tcPr>
            <w:tcW w:w="4022" w:type="dxa"/>
            <w:tcBorders>
              <w:top w:val="single" w:sz="4" w:space="0" w:color="auto"/>
            </w:tcBorders>
          </w:tcPr>
          <w:p w14:paraId="7F763F6F" w14:textId="77777777" w:rsidR="00B359D7" w:rsidRPr="00C7612C" w:rsidRDefault="00B359D7" w:rsidP="00F7658B">
            <w:pPr>
              <w:spacing w:before="0"/>
              <w:jc w:val="center"/>
              <w:rPr>
                <w:rFonts w:cs="Arial"/>
                <w:lang w:val="sr-Cyrl-RS"/>
              </w:rPr>
            </w:pPr>
          </w:p>
        </w:tc>
      </w:tr>
    </w:tbl>
    <w:p w14:paraId="3AFDECCB" w14:textId="77777777" w:rsidR="00B359D7" w:rsidRPr="00C7612C" w:rsidRDefault="00B359D7" w:rsidP="00B359D7">
      <w:pPr>
        <w:tabs>
          <w:tab w:val="left" w:pos="0"/>
        </w:tabs>
        <w:spacing w:before="0"/>
        <w:rPr>
          <w:rFonts w:cs="Arial"/>
          <w:b/>
          <w:i/>
          <w:lang w:val="sr-Cyrl-RS"/>
        </w:rPr>
      </w:pPr>
      <w:r w:rsidRPr="00C7612C">
        <w:rPr>
          <w:rFonts w:cs="Arial"/>
          <w:b/>
          <w:i/>
          <w:lang w:val="sr-Cyrl-RS"/>
        </w:rPr>
        <w:t>Напомена:</w:t>
      </w:r>
    </w:p>
    <w:p w14:paraId="3A71F380" w14:textId="77777777" w:rsidR="00B359D7" w:rsidRPr="00C7612C" w:rsidRDefault="00B359D7" w:rsidP="00B359D7">
      <w:pPr>
        <w:spacing w:before="0" w:after="240"/>
        <w:rPr>
          <w:rFonts w:cs="Arial"/>
          <w:i/>
          <w:lang w:val="sr-Cyrl-RS"/>
        </w:rPr>
      </w:pPr>
      <w:r w:rsidRPr="00C7612C">
        <w:rPr>
          <w:rFonts w:cs="Arial"/>
          <w:i/>
          <w:lang w:val="sr-Cyrl-RS"/>
        </w:rPr>
        <w:t>-</w:t>
      </w:r>
      <w:r>
        <w:rPr>
          <w:rFonts w:cs="Arial"/>
          <w:i/>
          <w:lang w:val="sr-Latn-RS"/>
        </w:rPr>
        <w:t xml:space="preserve"> </w:t>
      </w:r>
      <w:r w:rsidRPr="00C7612C">
        <w:rPr>
          <w:rFonts w:cs="Arial"/>
          <w:i/>
          <w:lang w:val="sr-Cyrl-RS"/>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097417A" w14:textId="77777777" w:rsidR="00B359D7" w:rsidRPr="00C7612C" w:rsidRDefault="00B359D7" w:rsidP="00B359D7">
      <w:pPr>
        <w:tabs>
          <w:tab w:val="left" w:pos="0"/>
        </w:tabs>
        <w:spacing w:before="0" w:after="240"/>
        <w:rPr>
          <w:rFonts w:cs="Arial"/>
          <w:i/>
          <w:lang w:val="sr-Cyrl-RS"/>
        </w:rPr>
      </w:pPr>
      <w:r w:rsidRPr="00C7612C">
        <w:rPr>
          <w:rFonts w:cs="Arial"/>
          <w:i/>
          <w:lang w:val="sr-Cyrl-RS"/>
        </w:rPr>
        <w:t>-</w:t>
      </w:r>
      <w:r>
        <w:rPr>
          <w:rFonts w:cs="Arial"/>
          <w:i/>
          <w:lang w:val="sr-Latn-RS"/>
        </w:rPr>
        <w:t xml:space="preserve"> </w:t>
      </w:r>
      <w:r w:rsidRPr="00C7612C">
        <w:rPr>
          <w:rFonts w:cs="Arial"/>
          <w:i/>
          <w:lang w:val="sr-Cyrl-RS"/>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05B7C635" w14:textId="77777777" w:rsidR="00B359D7" w:rsidRPr="00C7612C" w:rsidRDefault="00B359D7" w:rsidP="00B359D7">
      <w:pPr>
        <w:spacing w:before="0" w:after="240"/>
        <w:rPr>
          <w:rFonts w:cs="Arial"/>
          <w:i/>
          <w:lang w:val="sr-Cyrl-RS"/>
        </w:rPr>
      </w:pPr>
      <w:r w:rsidRPr="00C7612C">
        <w:rPr>
          <w:rFonts w:cs="Arial"/>
          <w:i/>
          <w:lang w:val="sr-Cyrl-RS"/>
        </w:rPr>
        <w:t>-</w:t>
      </w:r>
      <w:r>
        <w:rPr>
          <w:rFonts w:cs="Arial"/>
          <w:i/>
          <w:lang w:val="sr-Latn-RS"/>
        </w:rPr>
        <w:t xml:space="preserve"> </w:t>
      </w:r>
      <w:r w:rsidRPr="00C7612C">
        <w:rPr>
          <w:rFonts w:cs="Arial"/>
          <w:i/>
          <w:lang w:val="sr-Cyrl-RS"/>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63B8D68" w14:textId="77777777" w:rsidR="00B359D7" w:rsidRPr="00C7612C" w:rsidRDefault="00B359D7" w:rsidP="00B359D7">
      <w:pPr>
        <w:pStyle w:val="KDKomentar"/>
        <w:spacing w:before="0" w:after="240"/>
        <w:rPr>
          <w:rFonts w:eastAsia="TimesNewRomanPS-BoldMT" w:cs="Arial"/>
          <w:color w:val="auto"/>
          <w:sz w:val="22"/>
          <w:szCs w:val="22"/>
          <w:lang w:val="sr-Cyrl-RS"/>
        </w:rPr>
      </w:pPr>
      <w:r w:rsidRPr="00C7612C">
        <w:rPr>
          <w:rFonts w:eastAsia="TimesNewRomanPS-BoldMT" w:cs="Arial"/>
          <w:color w:val="auto"/>
          <w:sz w:val="22"/>
          <w:szCs w:val="22"/>
          <w:lang w:val="sr-Cyrl-RS"/>
        </w:rPr>
        <w:t>-</w:t>
      </w:r>
      <w:r>
        <w:rPr>
          <w:rFonts w:eastAsia="TimesNewRomanPS-BoldMT" w:cs="Arial"/>
          <w:color w:val="auto"/>
          <w:sz w:val="22"/>
          <w:szCs w:val="22"/>
          <w:lang w:val="sr-Latn-RS"/>
        </w:rPr>
        <w:t xml:space="preserve"> </w:t>
      </w:r>
      <w:r w:rsidRPr="00C7612C">
        <w:rPr>
          <w:rFonts w:eastAsia="TimesNewRomanPS-BoldMT" w:cs="Arial"/>
          <w:color w:val="auto"/>
          <w:sz w:val="22"/>
          <w:szCs w:val="22"/>
          <w:lang w:val="sr-Cyrl-RS"/>
        </w:rPr>
        <w:t xml:space="preserve">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 </w:t>
      </w:r>
    </w:p>
    <w:p w14:paraId="65ACCAC9" w14:textId="77777777" w:rsidR="00B359D7" w:rsidRPr="00C7612C" w:rsidRDefault="00B359D7" w:rsidP="00B359D7">
      <w:pPr>
        <w:pStyle w:val="KDObrazac"/>
        <w:spacing w:before="0"/>
        <w:rPr>
          <w:lang w:val="sr-Cyrl-RS"/>
        </w:rPr>
      </w:pPr>
    </w:p>
    <w:p w14:paraId="30EC728A" w14:textId="77777777" w:rsidR="00B359D7" w:rsidRPr="00C7612C" w:rsidRDefault="00B359D7" w:rsidP="00B359D7">
      <w:pPr>
        <w:pStyle w:val="KDObrazac"/>
        <w:spacing w:before="0"/>
        <w:rPr>
          <w:lang w:val="sr-Cyrl-RS"/>
        </w:rPr>
      </w:pPr>
    </w:p>
    <w:p w14:paraId="79F2D2B9" w14:textId="77777777" w:rsidR="00B359D7" w:rsidRPr="00C7612C" w:rsidRDefault="00B359D7" w:rsidP="00B359D7">
      <w:pPr>
        <w:pStyle w:val="KDObrazac"/>
        <w:spacing w:before="0"/>
        <w:rPr>
          <w:lang w:val="sr-Cyrl-RS"/>
        </w:rPr>
      </w:pPr>
    </w:p>
    <w:p w14:paraId="738B050E" w14:textId="77777777" w:rsidR="00B359D7" w:rsidRPr="00C7612C" w:rsidRDefault="00B359D7" w:rsidP="00B359D7">
      <w:pPr>
        <w:pStyle w:val="KDObrazac"/>
        <w:spacing w:before="0"/>
        <w:rPr>
          <w:lang w:val="sr-Cyrl-RS"/>
        </w:rPr>
      </w:pPr>
    </w:p>
    <w:p w14:paraId="41E5B8DB" w14:textId="77777777" w:rsidR="00B359D7" w:rsidRPr="00C7612C" w:rsidRDefault="00B359D7" w:rsidP="00B359D7">
      <w:pPr>
        <w:pStyle w:val="KDObrazac"/>
        <w:spacing w:before="0"/>
        <w:jc w:val="both"/>
        <w:rPr>
          <w:lang w:val="sr-Cyrl-RS"/>
        </w:rPr>
      </w:pPr>
    </w:p>
    <w:p w14:paraId="24F182E0" w14:textId="77777777" w:rsidR="00B359D7" w:rsidRPr="00091F7B" w:rsidRDefault="00B359D7" w:rsidP="00B359D7">
      <w:pPr>
        <w:spacing w:before="0"/>
        <w:rPr>
          <w:b/>
          <w:lang w:val="sr-Cyrl-RS"/>
        </w:rPr>
      </w:pPr>
      <w:r>
        <w:rPr>
          <w:lang w:val="sr-Latn-RS"/>
        </w:rPr>
        <w:lastRenderedPageBreak/>
        <w:t xml:space="preserve"> </w:t>
      </w:r>
      <w:r w:rsidRPr="00C7612C">
        <w:rPr>
          <w:lang w:val="sr-Cyrl-RS"/>
        </w:rPr>
        <w:t xml:space="preserve">                                                                                                                                                </w:t>
      </w:r>
      <w:r w:rsidRPr="00091F7B">
        <w:rPr>
          <w:b/>
          <w:lang w:val="sr-Cyrl-RS"/>
        </w:rPr>
        <w:t>ОБРАЗАЦ 6.</w:t>
      </w:r>
    </w:p>
    <w:p w14:paraId="28A420BA" w14:textId="77777777" w:rsidR="00B359D7" w:rsidRPr="00C7612C" w:rsidRDefault="00B359D7" w:rsidP="00B359D7">
      <w:pPr>
        <w:spacing w:before="0"/>
        <w:rPr>
          <w:lang w:val="sr-Cyrl-RS"/>
        </w:rPr>
      </w:pPr>
    </w:p>
    <w:p w14:paraId="3B884B2C" w14:textId="77777777" w:rsidR="00B359D7" w:rsidRPr="00C7612C" w:rsidRDefault="00B359D7" w:rsidP="00B359D7">
      <w:pPr>
        <w:spacing w:before="0"/>
        <w:rPr>
          <w:rFonts w:cs="Arial"/>
          <w:lang w:val="sr-Cyrl-RS"/>
        </w:rPr>
      </w:pPr>
    </w:p>
    <w:p w14:paraId="76B8BB63" w14:textId="77777777" w:rsidR="00B359D7" w:rsidRPr="00C7612C" w:rsidRDefault="00B359D7" w:rsidP="00B359D7">
      <w:pPr>
        <w:spacing w:before="0"/>
        <w:jc w:val="center"/>
        <w:rPr>
          <w:rFonts w:cs="Arial"/>
          <w:b/>
          <w:lang w:val="sr-Cyrl-RS"/>
        </w:rPr>
      </w:pPr>
      <w:r w:rsidRPr="00C7612C">
        <w:rPr>
          <w:rFonts w:cs="Arial"/>
          <w:b/>
          <w:lang w:val="sr-Cyrl-RS"/>
        </w:rPr>
        <w:t xml:space="preserve">МОДЕЛ УГОВОРА O КУПОПРОДАЈИ ДОБАРА </w:t>
      </w:r>
    </w:p>
    <w:p w14:paraId="27F9AE17" w14:textId="77777777" w:rsidR="00B359D7" w:rsidRPr="00C7612C" w:rsidRDefault="00B359D7" w:rsidP="00B359D7">
      <w:pPr>
        <w:spacing w:before="0"/>
        <w:jc w:val="center"/>
        <w:rPr>
          <w:rFonts w:cs="Arial"/>
          <w:b/>
          <w:lang w:val="sr-Cyrl-RS"/>
        </w:rPr>
      </w:pPr>
      <w:r w:rsidRPr="00F16956">
        <w:rPr>
          <w:rFonts w:cs="Arial"/>
          <w:b/>
          <w:sz w:val="24"/>
          <w:szCs w:val="24"/>
          <w:lang w:val="sr-Cyrl-RS"/>
        </w:rPr>
        <w:t>Доградња и унапређење рачунарске мреже</w:t>
      </w:r>
    </w:p>
    <w:p w14:paraId="64E1942E" w14:textId="77777777" w:rsidR="00B359D7" w:rsidRPr="00C7612C" w:rsidRDefault="00B359D7" w:rsidP="00B359D7">
      <w:pPr>
        <w:pStyle w:val="KDPodnaslov1"/>
        <w:spacing w:before="0"/>
        <w:rPr>
          <w:rFonts w:cs="Arial"/>
          <w:lang w:val="sr-Cyrl-RS"/>
        </w:rPr>
      </w:pPr>
    </w:p>
    <w:p w14:paraId="3CFE98E1" w14:textId="77777777" w:rsidR="00B359D7" w:rsidRPr="00C7612C" w:rsidRDefault="00B359D7" w:rsidP="00B359D7">
      <w:pPr>
        <w:spacing w:after="120"/>
        <w:rPr>
          <w:lang w:val="sr-Cyrl-RS"/>
        </w:rPr>
      </w:pPr>
      <w:r w:rsidRPr="00C7612C">
        <w:rPr>
          <w:rFonts w:cs="Arial"/>
          <w:lang w:val="sr-Cyrl-RS"/>
        </w:rPr>
        <w:t>Закључен између уговорних страна:</w:t>
      </w:r>
    </w:p>
    <w:p w14:paraId="0E3BC65C" w14:textId="77777777" w:rsidR="00B359D7" w:rsidRPr="00C7612C" w:rsidRDefault="00B359D7" w:rsidP="00B359D7">
      <w:pPr>
        <w:pStyle w:val="ListParagraph"/>
        <w:numPr>
          <w:ilvl w:val="0"/>
          <w:numId w:val="33"/>
        </w:numPr>
        <w:tabs>
          <w:tab w:val="left" w:pos="0"/>
        </w:tabs>
        <w:suppressAutoHyphens/>
        <w:spacing w:before="0" w:after="0"/>
        <w:rPr>
          <w:rFonts w:ascii="Arial" w:hAnsi="Arial" w:cs="Arial"/>
          <w:lang w:val="sr-Cyrl-RS" w:eastAsia="ar-SA"/>
        </w:rPr>
      </w:pPr>
      <w:r w:rsidRPr="00C7612C">
        <w:rPr>
          <w:rFonts w:ascii="Arial" w:hAnsi="Arial" w:cs="Arial"/>
          <w:lang w:val="sr-Cyrl-RS" w:eastAsia="ar-SA"/>
        </w:rPr>
        <w:t>Јавно предузеће „Електропривреда Србије“ Београд, Балканска 13,</w:t>
      </w:r>
      <w:r w:rsidRPr="00C7612C">
        <w:rPr>
          <w:rFonts w:ascii="Arial" w:eastAsia="Arial Unicode MS" w:hAnsi="Arial" w:cs="Arial"/>
          <w:kern w:val="1"/>
          <w:lang w:val="sr-Cyrl-RS" w:eastAsia="ar-SA"/>
        </w:rPr>
        <w:t xml:space="preserve"> </w:t>
      </w:r>
      <w:r w:rsidRPr="00C7612C">
        <w:rPr>
          <w:rFonts w:ascii="Arial" w:hAnsi="Arial" w:cs="Arial"/>
          <w:lang w:val="sr-Cyrl-RS" w:eastAsia="ar-SA"/>
        </w:rPr>
        <w:t>11000 Београд, матични број 20053658, ПИБ 103920327, текући рачун 160-700-13 Banca Intesа ад Београд, које заступа законски заступник, Милорад Грчић, в.д. директора (у даљем тексту: Купац)</w:t>
      </w:r>
    </w:p>
    <w:p w14:paraId="26356A00" w14:textId="77777777" w:rsidR="00B359D7" w:rsidRPr="00C7612C" w:rsidRDefault="00B359D7" w:rsidP="00B359D7">
      <w:pPr>
        <w:rPr>
          <w:rFonts w:cs="Arial"/>
          <w:lang w:val="sr-Cyrl-RS"/>
        </w:rPr>
      </w:pPr>
      <w:r w:rsidRPr="00C7612C">
        <w:rPr>
          <w:rFonts w:cs="Arial"/>
          <w:lang w:val="sr-Cyrl-RS"/>
        </w:rPr>
        <w:t xml:space="preserve">     и</w:t>
      </w:r>
    </w:p>
    <w:p w14:paraId="6A304CC7" w14:textId="77777777" w:rsidR="00B359D7" w:rsidRPr="00C7612C" w:rsidRDefault="00B359D7" w:rsidP="00B359D7">
      <w:pPr>
        <w:rPr>
          <w:rFonts w:cs="Arial"/>
          <w:lang w:val="sr-Cyrl-RS"/>
        </w:rPr>
      </w:pPr>
    </w:p>
    <w:p w14:paraId="59FE52C5" w14:textId="77777777" w:rsidR="00B359D7" w:rsidRPr="00C7612C" w:rsidRDefault="00B359D7" w:rsidP="00B359D7">
      <w:pPr>
        <w:pStyle w:val="ListParagraph"/>
        <w:numPr>
          <w:ilvl w:val="0"/>
          <w:numId w:val="33"/>
        </w:numPr>
        <w:suppressAutoHyphens/>
        <w:spacing w:before="0"/>
        <w:rPr>
          <w:rFonts w:ascii="Arial" w:hAnsi="Arial" w:cs="Arial"/>
          <w:lang w:val="sr-Cyrl-RS" w:eastAsia="ar-SA"/>
        </w:rPr>
      </w:pPr>
      <w:r w:rsidRPr="00C7612C">
        <w:rPr>
          <w:rFonts w:ascii="Arial" w:hAnsi="Arial" w:cs="Arial"/>
          <w:lang w:val="sr-Cyrl-RS" w:eastAsia="ar-SA"/>
        </w:rPr>
        <w:t>__________________________________________ (</w:t>
      </w:r>
      <w:r w:rsidRPr="00C7612C">
        <w:rPr>
          <w:rFonts w:ascii="Arial" w:hAnsi="Arial" w:cs="Arial"/>
          <w:i/>
          <w:lang w:val="sr-Cyrl-RS" w:eastAsia="ar-SA"/>
        </w:rPr>
        <w:t>адреса: улица, број и место</w:t>
      </w:r>
      <w:r w:rsidRPr="00C7612C">
        <w:rPr>
          <w:rFonts w:ascii="Arial" w:hAnsi="Arial" w:cs="Arial"/>
          <w:lang w:val="sr-Cyrl-RS" w:eastAsia="ar-SA"/>
        </w:rPr>
        <w:t xml:space="preserve">) _________________________________________________, _____, ___________, ПИБ: _____________, матични број ____________, кога заступа _______________________, </w:t>
      </w:r>
      <w:r w:rsidRPr="00C7612C">
        <w:rPr>
          <w:rFonts w:ascii="Arial" w:hAnsi="Arial" w:cs="Arial"/>
          <w:lang w:val="sr-Cyrl-RS"/>
        </w:rPr>
        <w:t>(у даљем тексту: Продавац)</w:t>
      </w:r>
    </w:p>
    <w:p w14:paraId="0CBA3FAA" w14:textId="77777777" w:rsidR="00B359D7" w:rsidRPr="00C7612C" w:rsidRDefault="00B359D7" w:rsidP="00B359D7">
      <w:pPr>
        <w:suppressAutoHyphens/>
        <w:spacing w:line="276" w:lineRule="auto"/>
        <w:ind w:left="720"/>
        <w:contextualSpacing/>
        <w:rPr>
          <w:rFonts w:eastAsia="Calibri" w:cs="Arial"/>
          <w:lang w:val="sr-Cyrl-RS" w:eastAsia="ar-SA"/>
        </w:rPr>
      </w:pPr>
    </w:p>
    <w:p w14:paraId="6029060B" w14:textId="77777777" w:rsidR="00B359D7" w:rsidRPr="00C7612C" w:rsidRDefault="00B359D7" w:rsidP="00B359D7">
      <w:pPr>
        <w:suppressAutoHyphens/>
        <w:spacing w:line="276" w:lineRule="auto"/>
        <w:ind w:left="720"/>
        <w:contextualSpacing/>
        <w:rPr>
          <w:rFonts w:eastAsia="Calibri" w:cs="Arial"/>
          <w:i/>
          <w:lang w:val="sr-Cyrl-RS" w:eastAsia="ar-SA"/>
        </w:rPr>
      </w:pPr>
      <w:r w:rsidRPr="00C7612C">
        <w:rPr>
          <w:rFonts w:eastAsia="Calibri" w:cs="Arial"/>
          <w:lang w:val="sr-Cyrl-RS" w:eastAsia="ar-SA"/>
        </w:rPr>
        <w:t>2а)________________________________________из</w:t>
      </w:r>
      <w:r w:rsidRPr="00C7612C">
        <w:rPr>
          <w:rFonts w:eastAsia="Calibri" w:cs="Arial"/>
          <w:lang w:val="sr-Cyrl-RS" w:eastAsia="ar-SA"/>
        </w:rPr>
        <w:tab/>
        <w:t xml:space="preserve">_____________, улица ___________________ бр. ___, ПИБ: _____________, матични број _____________, кога заступа __________________________, </w:t>
      </w:r>
      <w:r w:rsidRPr="00C7612C">
        <w:rPr>
          <w:rFonts w:eastAsia="Calibri" w:cs="Arial"/>
          <w:i/>
          <w:lang w:val="sr-Cyrl-RS" w:eastAsia="ar-SA"/>
        </w:rPr>
        <w:t>(члан групе понуђача или подизвођач)</w:t>
      </w:r>
    </w:p>
    <w:p w14:paraId="20D9B10F" w14:textId="77777777" w:rsidR="00B359D7" w:rsidRPr="00C7612C" w:rsidRDefault="00B359D7" w:rsidP="00B359D7">
      <w:pPr>
        <w:suppressAutoHyphens/>
        <w:spacing w:line="276" w:lineRule="auto"/>
        <w:ind w:left="720"/>
        <w:contextualSpacing/>
        <w:rPr>
          <w:rFonts w:eastAsia="Calibri" w:cs="Arial"/>
          <w:lang w:val="sr-Cyrl-RS" w:eastAsia="ar-SA"/>
        </w:rPr>
      </w:pPr>
    </w:p>
    <w:p w14:paraId="5A6A56DA" w14:textId="77777777" w:rsidR="00B359D7" w:rsidRPr="00C7612C" w:rsidRDefault="00B359D7" w:rsidP="00B359D7">
      <w:pPr>
        <w:suppressAutoHyphens/>
        <w:spacing w:line="276" w:lineRule="auto"/>
        <w:ind w:left="720"/>
        <w:contextualSpacing/>
        <w:rPr>
          <w:rFonts w:eastAsia="Calibri" w:cs="Arial"/>
          <w:lang w:val="sr-Cyrl-RS" w:eastAsia="ar-SA"/>
        </w:rPr>
      </w:pPr>
      <w:r w:rsidRPr="00C7612C">
        <w:rPr>
          <w:rFonts w:eastAsia="Calibri" w:cs="Arial"/>
          <w:lang w:val="sr-Cyrl-RS" w:eastAsia="ar-SA"/>
        </w:rPr>
        <w:t>2б)_______________________________________из</w:t>
      </w:r>
      <w:r w:rsidRPr="00C7612C">
        <w:rPr>
          <w:rFonts w:eastAsia="Calibri" w:cs="Arial"/>
          <w:lang w:val="sr-Cyrl-RS" w:eastAsia="ar-SA"/>
        </w:rPr>
        <w:tab/>
        <w:t xml:space="preserve">_____________, улица ___________________ бр. ___, ПИБ: _____________, матични број _____________, кога заступа _______________________, </w:t>
      </w:r>
      <w:r w:rsidRPr="00C7612C">
        <w:rPr>
          <w:rFonts w:eastAsia="Calibri" w:cs="Arial"/>
          <w:i/>
          <w:lang w:val="sr-Cyrl-RS" w:eastAsia="ar-SA"/>
        </w:rPr>
        <w:t>(члан групе понуђача или подизвођач)</w:t>
      </w:r>
      <w:r w:rsidRPr="00C7612C">
        <w:rPr>
          <w:rFonts w:eastAsia="Calibri" w:cs="Arial"/>
          <w:lang w:val="sr-Cyrl-RS"/>
        </w:rPr>
        <w:t xml:space="preserve"> </w:t>
      </w:r>
    </w:p>
    <w:p w14:paraId="3C92D132" w14:textId="77777777" w:rsidR="00B359D7" w:rsidRPr="00C7612C" w:rsidRDefault="00B359D7" w:rsidP="00B359D7">
      <w:pPr>
        <w:spacing w:line="276" w:lineRule="auto"/>
        <w:rPr>
          <w:rFonts w:eastAsia="Calibri" w:cs="Arial"/>
          <w:i/>
          <w:lang w:val="sr-Cyrl-RS"/>
        </w:rPr>
      </w:pPr>
      <w:r w:rsidRPr="00C7612C">
        <w:rPr>
          <w:rFonts w:eastAsia="Calibri" w:cs="Arial"/>
          <w:i/>
          <w:lang w:val="sr-Cyrl-RS"/>
        </w:rPr>
        <w:t xml:space="preserve">          (попунити и заокружити у складу са понудом)</w:t>
      </w:r>
    </w:p>
    <w:p w14:paraId="6770497F" w14:textId="77777777" w:rsidR="00B359D7" w:rsidRPr="00C7612C" w:rsidRDefault="00B359D7" w:rsidP="00B359D7">
      <w:pPr>
        <w:tabs>
          <w:tab w:val="left" w:pos="0"/>
        </w:tabs>
        <w:rPr>
          <w:rFonts w:cs="Arial"/>
          <w:b/>
          <w:i/>
          <w:u w:val="single"/>
          <w:lang w:val="sr-Cyrl-RS"/>
        </w:rPr>
      </w:pPr>
      <w:r w:rsidRPr="00C7612C">
        <w:rPr>
          <w:rFonts w:cs="Arial"/>
          <w:i/>
          <w:u w:val="single"/>
          <w:lang w:val="sr-Cyrl-RS"/>
        </w:rPr>
        <w:t xml:space="preserve">У случају да је поднета понуда са </w:t>
      </w:r>
      <w:r w:rsidRPr="00C7612C">
        <w:rPr>
          <w:rFonts w:cs="Arial"/>
          <w:b/>
          <w:i/>
          <w:u w:val="single"/>
          <w:lang w:val="sr-Cyrl-RS"/>
        </w:rPr>
        <w:t>подизвођачем:</w:t>
      </w:r>
    </w:p>
    <w:p w14:paraId="59C08146" w14:textId="77777777" w:rsidR="00B359D7" w:rsidRPr="00C7612C" w:rsidRDefault="00B359D7" w:rsidP="00B359D7">
      <w:pPr>
        <w:tabs>
          <w:tab w:val="left" w:pos="0"/>
        </w:tabs>
        <w:rPr>
          <w:rFonts w:cs="Arial"/>
          <w:lang w:val="sr-Cyrl-RS"/>
        </w:rPr>
      </w:pPr>
      <w:r w:rsidRPr="00C7612C">
        <w:rPr>
          <w:rFonts w:cs="Arial"/>
          <w:lang w:val="sr-Cyrl-RS"/>
        </w:rPr>
        <w:t xml:space="preserve">Продавац је део набавке која је предмет овог уговора и то ..................................................................................................................................... </w:t>
      </w:r>
    </w:p>
    <w:p w14:paraId="492C4919" w14:textId="77777777" w:rsidR="00B359D7" w:rsidRPr="00C7612C" w:rsidRDefault="00B359D7" w:rsidP="00B359D7">
      <w:pPr>
        <w:tabs>
          <w:tab w:val="left" w:pos="0"/>
        </w:tabs>
        <w:rPr>
          <w:rFonts w:cs="Arial"/>
          <w:i/>
          <w:lang w:val="sr-Cyrl-RS"/>
        </w:rPr>
      </w:pPr>
      <w:r w:rsidRPr="00C7612C">
        <w:rPr>
          <w:rFonts w:cs="Arial"/>
          <w:i/>
          <w:lang w:val="sr-Cyrl-RS"/>
        </w:rPr>
        <w:t xml:space="preserve">                    (навести део предмета набавке који ће извршити подизвођач)</w:t>
      </w:r>
    </w:p>
    <w:p w14:paraId="42FD28C9" w14:textId="77777777" w:rsidR="00B359D7" w:rsidRPr="00C7612C" w:rsidRDefault="00B359D7" w:rsidP="00B359D7">
      <w:pPr>
        <w:tabs>
          <w:tab w:val="left" w:pos="0"/>
        </w:tabs>
        <w:rPr>
          <w:rFonts w:cs="Arial"/>
          <w:lang w:val="sr-Cyrl-RS"/>
        </w:rPr>
      </w:pPr>
      <w:r w:rsidRPr="00C7612C">
        <w:rPr>
          <w:rFonts w:cs="Arial"/>
          <w:lang w:val="sr-Cyrl-RS"/>
        </w:rPr>
        <w:t xml:space="preserve">поверио подизвођачу  ................................................................................................. </w:t>
      </w:r>
    </w:p>
    <w:p w14:paraId="051285A8" w14:textId="77777777" w:rsidR="00B359D7" w:rsidRPr="00C7612C" w:rsidRDefault="00B359D7" w:rsidP="00B359D7">
      <w:pPr>
        <w:tabs>
          <w:tab w:val="left" w:pos="0"/>
        </w:tabs>
        <w:rPr>
          <w:rFonts w:cs="Arial"/>
          <w:i/>
          <w:lang w:val="sr-Cyrl-RS"/>
        </w:rPr>
      </w:pPr>
      <w:r w:rsidRPr="00C7612C">
        <w:rPr>
          <w:rFonts w:cs="Arial"/>
          <w:i/>
          <w:lang w:val="sr-Cyrl-RS"/>
        </w:rPr>
        <w:t xml:space="preserve">                                               (навести скраћено пословно име подизвођача)</w:t>
      </w:r>
    </w:p>
    <w:p w14:paraId="329E4151" w14:textId="77777777" w:rsidR="00B359D7" w:rsidRPr="00C7612C" w:rsidRDefault="00B359D7" w:rsidP="00B359D7">
      <w:pPr>
        <w:tabs>
          <w:tab w:val="left" w:pos="0"/>
        </w:tabs>
        <w:rPr>
          <w:rFonts w:cs="Arial"/>
          <w:lang w:val="sr-Cyrl-RS"/>
        </w:rPr>
      </w:pPr>
      <w:r w:rsidRPr="00C7612C">
        <w:rPr>
          <w:rFonts w:cs="Arial"/>
          <w:lang w:val="sr-Cyrl-RS"/>
        </w:rPr>
        <w:t xml:space="preserve">    а која чини ................% од укупне вредности набавке.</w:t>
      </w:r>
    </w:p>
    <w:p w14:paraId="7C3C9E9B" w14:textId="77777777" w:rsidR="00B359D7" w:rsidRPr="00C7612C" w:rsidRDefault="00B359D7" w:rsidP="00B359D7">
      <w:pPr>
        <w:tabs>
          <w:tab w:val="left" w:pos="0"/>
        </w:tabs>
        <w:rPr>
          <w:rFonts w:cs="Arial"/>
          <w:lang w:val="sr-Cyrl-RS"/>
        </w:rPr>
      </w:pPr>
      <w:r w:rsidRPr="00C7612C">
        <w:rPr>
          <w:rFonts w:cs="Arial"/>
          <w:lang w:val="sr-Cyrl-RS"/>
        </w:rPr>
        <w:t>Продавац одговара Купцу за уредно извршење дела набавке који је поверио подизвођачу.</w:t>
      </w:r>
    </w:p>
    <w:p w14:paraId="3C9DACE0" w14:textId="77777777" w:rsidR="00B359D7" w:rsidRPr="00C7612C" w:rsidRDefault="00B359D7" w:rsidP="00B359D7">
      <w:pPr>
        <w:tabs>
          <w:tab w:val="left" w:pos="0"/>
        </w:tabs>
        <w:rPr>
          <w:rFonts w:cs="Arial"/>
          <w:b/>
          <w:i/>
          <w:u w:val="single"/>
          <w:lang w:val="sr-Cyrl-RS"/>
        </w:rPr>
      </w:pPr>
      <w:r w:rsidRPr="00C7612C">
        <w:rPr>
          <w:rFonts w:cs="Arial"/>
          <w:i/>
          <w:u w:val="single"/>
          <w:lang w:val="sr-Cyrl-RS"/>
        </w:rPr>
        <w:t xml:space="preserve">У случају да је поднета понуда </w:t>
      </w:r>
      <w:r w:rsidRPr="00C7612C">
        <w:rPr>
          <w:rFonts w:cs="Arial"/>
          <w:b/>
          <w:i/>
          <w:u w:val="single"/>
          <w:lang w:val="sr-Cyrl-RS"/>
        </w:rPr>
        <w:t>заједничка понуда:</w:t>
      </w:r>
    </w:p>
    <w:p w14:paraId="07FDDDED" w14:textId="77777777" w:rsidR="00B359D7" w:rsidRPr="00E8080C" w:rsidRDefault="00B359D7" w:rsidP="00B359D7">
      <w:pPr>
        <w:spacing w:before="0"/>
        <w:rPr>
          <w:rFonts w:cs="Arial"/>
          <w:lang w:val="sr-Latn-RS"/>
        </w:rPr>
      </w:pPr>
      <w:r w:rsidRPr="00C7612C">
        <w:rPr>
          <w:rFonts w:cs="Arial"/>
          <w:lang w:val="sr-Cyrl-RS"/>
        </w:rPr>
        <w:t xml:space="preserve">На основу закљученог Споразума број .........................од ...........................о заједничком извршењу јавне набавке број </w:t>
      </w:r>
      <w:r w:rsidRPr="00E8080C">
        <w:rPr>
          <w:rFonts w:cs="Arial"/>
          <w:lang w:val="sr-Cyrl-RS"/>
        </w:rPr>
        <w:t>ЈН/1000/0142/2018 (1036/2018)</w:t>
      </w:r>
      <w:r w:rsidRPr="00C7612C">
        <w:rPr>
          <w:rFonts w:cs="Arial"/>
          <w:lang w:val="sr-Cyrl-RS"/>
        </w:rPr>
        <w:t xml:space="preserve">, ради учешћа у поступку ЈН добара </w:t>
      </w:r>
      <w:r>
        <w:rPr>
          <w:rFonts w:cs="Arial"/>
          <w:lang w:val="sr-Cyrl-RS"/>
        </w:rPr>
        <w:t>Доградња и унапређење рачунарске мреже</w:t>
      </w:r>
      <w:r>
        <w:rPr>
          <w:rFonts w:cs="Arial"/>
          <w:sz w:val="24"/>
          <w:szCs w:val="24"/>
          <w:lang w:val="sr-Latn-RS"/>
        </w:rPr>
        <w:t>.</w:t>
      </w:r>
    </w:p>
    <w:p w14:paraId="31378AB1" w14:textId="77777777" w:rsidR="00B359D7" w:rsidRPr="00C7612C" w:rsidRDefault="00B359D7" w:rsidP="00B359D7">
      <w:pPr>
        <w:tabs>
          <w:tab w:val="left" w:pos="0"/>
        </w:tabs>
        <w:rPr>
          <w:rFonts w:cs="Arial"/>
          <w:i/>
          <w:lang w:val="sr-Cyrl-RS"/>
        </w:rPr>
      </w:pPr>
      <w:r w:rsidRPr="00C7612C">
        <w:rPr>
          <w:rFonts w:cs="Arial"/>
          <w:lang w:val="sr-Cyrl-RS"/>
        </w:rPr>
        <w:t xml:space="preserve">између: ........................................ </w:t>
      </w:r>
      <w:r w:rsidRPr="00C7612C">
        <w:rPr>
          <w:rFonts w:cs="Arial"/>
          <w:i/>
          <w:lang w:val="sr-Cyrl-RS"/>
        </w:rPr>
        <w:t>(навести учеснике заједничке понуде)</w:t>
      </w:r>
      <w:r w:rsidRPr="00C7612C">
        <w:rPr>
          <w:rFonts w:cs="Arial"/>
          <w:lang w:val="sr-Cyrl-RS"/>
        </w:rPr>
        <w:t xml:space="preserve"> споразумне стране су се сагласиле: ................................(</w:t>
      </w:r>
      <w:r w:rsidRPr="00C7612C">
        <w:rPr>
          <w:rFonts w:cs="Arial"/>
          <w:i/>
          <w:lang w:val="sr-Cyrl-RS"/>
        </w:rPr>
        <w:t>могу се навести одредбе из споразума које су битне за реализацију уговора)</w:t>
      </w:r>
    </w:p>
    <w:p w14:paraId="3AD0679E" w14:textId="77777777" w:rsidR="00B359D7" w:rsidRPr="00C7612C" w:rsidRDefault="00B359D7" w:rsidP="00B359D7">
      <w:pPr>
        <w:tabs>
          <w:tab w:val="left" w:pos="0"/>
        </w:tabs>
        <w:rPr>
          <w:rFonts w:cs="Arial"/>
          <w:lang w:val="sr-Cyrl-RS"/>
        </w:rPr>
      </w:pPr>
      <w:r w:rsidRPr="00C7612C">
        <w:rPr>
          <w:rFonts w:cs="Arial"/>
          <w:lang w:val="sr-Cyrl-RS"/>
        </w:rPr>
        <w:t>Понуђачи из групе понуђача одговарају неограничено солидарно према Купцу.</w:t>
      </w:r>
    </w:p>
    <w:p w14:paraId="6823DE87" w14:textId="77777777" w:rsidR="00B359D7" w:rsidRPr="00C7612C" w:rsidRDefault="00B359D7" w:rsidP="00B359D7">
      <w:pPr>
        <w:tabs>
          <w:tab w:val="left" w:pos="0"/>
        </w:tabs>
        <w:rPr>
          <w:rFonts w:eastAsia="Arial Unicode MS" w:cs="Arial"/>
          <w:lang w:val="sr-Cyrl-RS"/>
        </w:rPr>
      </w:pPr>
      <w:r w:rsidRPr="00C7612C">
        <w:rPr>
          <w:rFonts w:cs="Arial"/>
          <w:lang w:val="sr-Cyrl-RS"/>
        </w:rPr>
        <w:t>Споразум о заједничком извршењу јавне набавке бр. ....................је саставни део овог уговора.</w:t>
      </w:r>
    </w:p>
    <w:p w14:paraId="431CE1D8" w14:textId="77777777" w:rsidR="00B359D7" w:rsidRPr="00C7612C" w:rsidRDefault="00B359D7" w:rsidP="00B359D7">
      <w:pPr>
        <w:ind w:right="-425"/>
        <w:rPr>
          <w:b/>
          <w:lang w:val="sr-Cyrl-RS"/>
        </w:rPr>
      </w:pPr>
      <w:r w:rsidRPr="00C7612C">
        <w:rPr>
          <w:b/>
          <w:lang w:val="sr-Cyrl-RS"/>
        </w:rPr>
        <w:lastRenderedPageBreak/>
        <w:t>УВОДНЕ ОДРЕДБЕ</w:t>
      </w:r>
    </w:p>
    <w:p w14:paraId="4610FE86" w14:textId="77777777" w:rsidR="00B359D7" w:rsidRPr="00C7612C" w:rsidRDefault="00B359D7" w:rsidP="00B359D7">
      <w:pPr>
        <w:ind w:right="-425"/>
        <w:rPr>
          <w:rFonts w:cs="Arial"/>
          <w:lang w:val="sr-Cyrl-RS"/>
        </w:rPr>
      </w:pPr>
      <w:r w:rsidRPr="00C7612C">
        <w:rPr>
          <w:rFonts w:cs="Arial"/>
          <w:lang w:val="sr-Cyrl-RS"/>
        </w:rPr>
        <w:t>Уговорне стране констатују:</w:t>
      </w:r>
    </w:p>
    <w:p w14:paraId="15013978" w14:textId="77777777" w:rsidR="00B359D7" w:rsidRPr="00C7612C" w:rsidRDefault="00B359D7" w:rsidP="00B359D7">
      <w:pPr>
        <w:ind w:right="-425"/>
        <w:rPr>
          <w:rFonts w:cs="Arial"/>
          <w:lang w:val="sr-Cyrl-RS"/>
        </w:rPr>
      </w:pPr>
    </w:p>
    <w:p w14:paraId="6B065B73" w14:textId="77777777" w:rsidR="00B359D7" w:rsidRPr="00C7612C" w:rsidRDefault="00B359D7" w:rsidP="00B359D7">
      <w:pPr>
        <w:pStyle w:val="KDParagraf"/>
        <w:spacing w:before="0"/>
        <w:rPr>
          <w:rFonts w:eastAsia="Calibri" w:cs="Arial"/>
          <w:lang w:val="sr-Cyrl-RS"/>
        </w:rPr>
      </w:pPr>
      <w:r w:rsidRPr="00C7612C">
        <w:rPr>
          <w:rFonts w:eastAsia="Calibri" w:cs="Arial"/>
          <w:lang w:val="sr-Cyrl-RS"/>
        </w:rPr>
        <w:t xml:space="preserve">● да је Купац у складу са чланом 32. и 62. Закона о јавним набавкама („Сл. гласник РС” бр. 124/12, 14/15 и 68/15), спровео отворени поступак јавне набавке бр. </w:t>
      </w:r>
      <w:r w:rsidRPr="00E8080C">
        <w:rPr>
          <w:rFonts w:eastAsia="Calibri" w:cs="Arial"/>
          <w:lang w:val="sr-Cyrl-RS"/>
        </w:rPr>
        <w:t>ЈН/1000/0142/2018 (1036/2018)</w:t>
      </w:r>
      <w:r w:rsidRPr="00C7612C">
        <w:rPr>
          <w:rFonts w:eastAsia="Calibri" w:cs="Arial"/>
          <w:lang w:val="sr-Cyrl-RS"/>
        </w:rPr>
        <w:t xml:space="preserve"> ради набавке добара </w:t>
      </w:r>
      <w:r w:rsidRPr="00E8080C">
        <w:rPr>
          <w:rFonts w:cs="Arial"/>
          <w:lang w:val="sr-Cyrl-RS"/>
        </w:rPr>
        <w:t>Доградња и унапређење рачунарске мреже</w:t>
      </w:r>
      <w:r w:rsidRPr="00C7612C">
        <w:rPr>
          <w:rFonts w:eastAsia="Calibri" w:cs="Arial"/>
          <w:lang w:val="sr-Cyrl-RS"/>
        </w:rPr>
        <w:t xml:space="preserve"> за потребе Купца.</w:t>
      </w:r>
    </w:p>
    <w:p w14:paraId="6DEF4715" w14:textId="77777777" w:rsidR="00B359D7" w:rsidRPr="00C7612C" w:rsidRDefault="00B359D7" w:rsidP="00B359D7">
      <w:pPr>
        <w:pStyle w:val="KDParagraf"/>
        <w:spacing w:before="0"/>
        <w:rPr>
          <w:rFonts w:eastAsia="Calibri" w:cs="Arial"/>
          <w:lang w:val="sr-Cyrl-RS"/>
        </w:rPr>
      </w:pPr>
    </w:p>
    <w:p w14:paraId="0F86D7A9" w14:textId="77777777" w:rsidR="00B359D7" w:rsidRPr="00C7612C" w:rsidRDefault="00B359D7" w:rsidP="00B359D7">
      <w:pPr>
        <w:pStyle w:val="KDParagraf"/>
        <w:spacing w:before="0"/>
        <w:rPr>
          <w:rFonts w:eastAsia="Calibri" w:cs="Arial"/>
          <w:lang w:val="sr-Cyrl-RS"/>
        </w:rPr>
      </w:pPr>
      <w:r w:rsidRPr="00C7612C">
        <w:rPr>
          <w:rFonts w:eastAsia="Calibri" w:cs="Arial"/>
          <w:lang w:val="sr-Cyrl-RS"/>
        </w:rPr>
        <w:t>● да је Продавац  на основу позива за подношење понуда и конкурсне документације који су објављени дана.................... на Порталу јавних набавки, Порталу службених гласила Републике Србије и база прописа и на интернет страници наручиоца, доставио Понуду бр. _________ од __.__.____. године. (податке попуњава Продавац)</w:t>
      </w:r>
    </w:p>
    <w:p w14:paraId="430C1894" w14:textId="77777777" w:rsidR="00B359D7" w:rsidRPr="00C7612C" w:rsidRDefault="00B359D7" w:rsidP="00B359D7">
      <w:pPr>
        <w:pStyle w:val="KDParagraf"/>
        <w:spacing w:before="0"/>
        <w:rPr>
          <w:rFonts w:eastAsia="Calibri" w:cs="Arial"/>
          <w:lang w:val="sr-Cyrl-RS"/>
        </w:rPr>
      </w:pPr>
    </w:p>
    <w:p w14:paraId="4217C9B8" w14:textId="77777777" w:rsidR="00B359D7" w:rsidRPr="00C7612C" w:rsidRDefault="00B359D7" w:rsidP="00B359D7">
      <w:pPr>
        <w:pStyle w:val="KDParagraf"/>
        <w:spacing w:before="0"/>
        <w:rPr>
          <w:rFonts w:eastAsia="Calibri" w:cs="Arial"/>
          <w:lang w:val="sr-Cyrl-RS"/>
        </w:rPr>
      </w:pPr>
      <w:r w:rsidRPr="00C7612C">
        <w:rPr>
          <w:rFonts w:eastAsia="Calibri" w:cs="Arial"/>
          <w:lang w:val="sr-Cyrl-RS"/>
        </w:rPr>
        <w:t>● да је Купац на основу Извештаја комисије о стручној оцени понуда, у складу са чланом 105. ЗЈН и Одлуке о додели уговора бр. ................ од ...................... године донете у складу са чланом 108. ЗЈН, доделио Уговор о јавној набавци Продавцу. (податке попуњава Купац).</w:t>
      </w:r>
    </w:p>
    <w:p w14:paraId="25A27D86" w14:textId="77777777" w:rsidR="00B359D7" w:rsidRPr="00C7612C" w:rsidRDefault="00B359D7" w:rsidP="00B359D7">
      <w:pPr>
        <w:rPr>
          <w:b/>
          <w:lang w:val="sr-Cyrl-RS"/>
        </w:rPr>
      </w:pPr>
    </w:p>
    <w:p w14:paraId="65B643D0" w14:textId="77777777" w:rsidR="00B359D7" w:rsidRPr="00C7612C" w:rsidRDefault="00B359D7" w:rsidP="00B359D7">
      <w:pPr>
        <w:pStyle w:val="KDParagraf"/>
        <w:spacing w:before="0"/>
        <w:rPr>
          <w:rFonts w:cs="Arial"/>
          <w:b/>
          <w:lang w:val="sr-Cyrl-RS"/>
        </w:rPr>
      </w:pPr>
      <w:r w:rsidRPr="00C7612C">
        <w:rPr>
          <w:rFonts w:cs="Arial"/>
          <w:b/>
          <w:lang w:val="sr-Cyrl-RS"/>
        </w:rPr>
        <w:t>ПРЕДМЕТ  УГОВОРА</w:t>
      </w:r>
    </w:p>
    <w:p w14:paraId="1C545D01" w14:textId="77777777" w:rsidR="00B359D7" w:rsidRPr="00C7612C" w:rsidRDefault="00B359D7" w:rsidP="00B359D7">
      <w:pPr>
        <w:spacing w:before="0"/>
        <w:jc w:val="center"/>
        <w:rPr>
          <w:rFonts w:cs="Arial"/>
          <w:b/>
          <w:lang w:val="sr-Cyrl-RS"/>
        </w:rPr>
      </w:pPr>
      <w:r w:rsidRPr="00C7612C">
        <w:rPr>
          <w:rFonts w:cs="Arial"/>
          <w:b/>
          <w:lang w:val="sr-Cyrl-RS"/>
        </w:rPr>
        <w:t>Члан 1.</w:t>
      </w:r>
    </w:p>
    <w:p w14:paraId="6B80AC0E" w14:textId="77777777" w:rsidR="00B359D7" w:rsidRPr="00C7612C" w:rsidRDefault="00B359D7" w:rsidP="00B359D7">
      <w:pPr>
        <w:spacing w:before="0"/>
        <w:jc w:val="center"/>
        <w:rPr>
          <w:rFonts w:cs="Arial"/>
          <w:b/>
          <w:lang w:val="sr-Cyrl-RS"/>
        </w:rPr>
      </w:pPr>
    </w:p>
    <w:p w14:paraId="425573DF" w14:textId="77777777" w:rsidR="00B359D7" w:rsidRPr="00C7612C" w:rsidRDefault="00B359D7" w:rsidP="00B359D7">
      <w:pPr>
        <w:pStyle w:val="KDParagraf"/>
        <w:spacing w:before="0"/>
        <w:rPr>
          <w:rFonts w:eastAsia="Calibri" w:cs="Arial"/>
          <w:lang w:val="sr-Cyrl-RS"/>
        </w:rPr>
      </w:pPr>
      <w:r w:rsidRPr="00C84044">
        <w:rPr>
          <w:rFonts w:eastAsia="Calibri" w:cs="Arial"/>
          <w:lang w:val="sr-Cyrl-RS"/>
        </w:rPr>
        <w:t>Предме</w:t>
      </w:r>
      <w:r>
        <w:rPr>
          <w:rFonts w:eastAsia="Calibri" w:cs="Arial"/>
          <w:lang w:val="sr-Cyrl-RS"/>
        </w:rPr>
        <w:t>т овог Уговора је купопродаја добара са пратећим услугама за д</w:t>
      </w:r>
      <w:r>
        <w:rPr>
          <w:rFonts w:cs="Arial"/>
          <w:lang w:val="sr-Cyrl-RS"/>
        </w:rPr>
        <w:t>оградњу и унапређење рачунарске мреже</w:t>
      </w:r>
      <w:r w:rsidRPr="00C84044">
        <w:rPr>
          <w:rFonts w:eastAsia="Calibri" w:cs="Arial"/>
          <w:lang w:val="sr-Cyrl-RS"/>
        </w:rPr>
        <w:t xml:space="preserve"> у складу са Понудом Продавца број _________</w:t>
      </w:r>
      <w:r>
        <w:rPr>
          <w:rFonts w:eastAsia="Calibri" w:cs="Arial"/>
          <w:lang w:val="sr-Cyrl-RS"/>
        </w:rPr>
        <w:t>____</w:t>
      </w:r>
      <w:r w:rsidRPr="00C84044">
        <w:rPr>
          <w:rFonts w:eastAsia="Calibri" w:cs="Arial"/>
          <w:lang w:val="sr-Cyrl-RS"/>
        </w:rPr>
        <w:t xml:space="preserve"> од __________ године, Обрасем структуре цене и Техничком спецификацијом за ЈН бр. </w:t>
      </w:r>
      <w:r>
        <w:rPr>
          <w:rFonts w:cs="Arial"/>
          <w:lang w:val="sr-Cyrl-RS"/>
        </w:rPr>
        <w:t>ЈН/1000/0142/2018 (1036/2018)</w:t>
      </w:r>
      <w:r w:rsidRPr="00C84044">
        <w:rPr>
          <w:rFonts w:eastAsia="Calibri" w:cs="Arial"/>
          <w:lang w:val="sr-Cyrl-RS"/>
        </w:rPr>
        <w:t>, који чине саставни део овог Уговора.</w:t>
      </w:r>
    </w:p>
    <w:p w14:paraId="634B034F" w14:textId="77777777" w:rsidR="00B359D7" w:rsidRPr="00C7612C" w:rsidRDefault="00B359D7" w:rsidP="00B359D7">
      <w:pPr>
        <w:pStyle w:val="KDParagraf"/>
        <w:spacing w:before="0"/>
        <w:rPr>
          <w:rFonts w:eastAsia="Calibri" w:cs="Arial"/>
          <w:lang w:val="sr-Cyrl-RS"/>
        </w:rPr>
      </w:pPr>
    </w:p>
    <w:p w14:paraId="4FCACA9C" w14:textId="77777777" w:rsidR="00B359D7" w:rsidRPr="00C7612C" w:rsidRDefault="00B359D7" w:rsidP="00B359D7">
      <w:pPr>
        <w:pStyle w:val="KDParagraf"/>
        <w:spacing w:before="0"/>
        <w:rPr>
          <w:rFonts w:cs="Arial"/>
          <w:b/>
          <w:lang w:val="sr-Cyrl-RS"/>
        </w:rPr>
      </w:pPr>
      <w:r w:rsidRPr="00C7612C">
        <w:rPr>
          <w:rFonts w:cs="Arial"/>
          <w:b/>
          <w:lang w:val="sr-Cyrl-RS"/>
        </w:rPr>
        <w:t xml:space="preserve">УГОВОРЕНА ВРЕДНОСТ </w:t>
      </w:r>
    </w:p>
    <w:p w14:paraId="31CBA581" w14:textId="77777777" w:rsidR="00B359D7" w:rsidRPr="00C7612C" w:rsidRDefault="00B359D7" w:rsidP="00B359D7">
      <w:pPr>
        <w:pStyle w:val="KDParagraf"/>
        <w:spacing w:before="0"/>
        <w:rPr>
          <w:rFonts w:cs="Arial"/>
          <w:b/>
          <w:lang w:val="sr-Cyrl-RS"/>
        </w:rPr>
      </w:pPr>
    </w:p>
    <w:p w14:paraId="6C990FBD" w14:textId="77777777" w:rsidR="00B359D7" w:rsidRPr="00C7612C" w:rsidRDefault="00B359D7" w:rsidP="00B359D7">
      <w:pPr>
        <w:spacing w:before="0"/>
        <w:jc w:val="center"/>
        <w:rPr>
          <w:rFonts w:cs="Arial"/>
          <w:b/>
          <w:lang w:val="sr-Cyrl-RS"/>
        </w:rPr>
      </w:pPr>
      <w:r w:rsidRPr="00C7612C">
        <w:rPr>
          <w:rFonts w:cs="Arial"/>
          <w:b/>
          <w:lang w:val="sr-Cyrl-RS"/>
        </w:rPr>
        <w:t>Члан 2.</w:t>
      </w:r>
    </w:p>
    <w:p w14:paraId="46FDC99C" w14:textId="77777777" w:rsidR="00B359D7" w:rsidRPr="00C7612C" w:rsidRDefault="00B359D7" w:rsidP="00B359D7">
      <w:pPr>
        <w:spacing w:before="0"/>
        <w:jc w:val="center"/>
        <w:rPr>
          <w:rFonts w:cs="Arial"/>
          <w:b/>
          <w:lang w:val="sr-Cyrl-RS"/>
        </w:rPr>
      </w:pPr>
    </w:p>
    <w:p w14:paraId="112C3A92" w14:textId="77777777" w:rsidR="00B359D7" w:rsidRPr="00C7612C" w:rsidRDefault="00B359D7" w:rsidP="00B359D7">
      <w:pPr>
        <w:pStyle w:val="KDParagraf"/>
        <w:spacing w:before="0"/>
        <w:rPr>
          <w:rFonts w:cs="Arial"/>
          <w:color w:val="00B0F0"/>
          <w:lang w:val="sr-Cyrl-RS"/>
        </w:rPr>
      </w:pPr>
      <w:r w:rsidRPr="00C7612C">
        <w:rPr>
          <w:rFonts w:cs="Arial"/>
          <w:lang w:val="sr-Cyrl-RS"/>
        </w:rPr>
        <w:t>Укупна вредност  Уговора износи _________________</w:t>
      </w:r>
      <w:r>
        <w:rPr>
          <w:rFonts w:cs="Arial"/>
          <w:lang w:val="sr-Cyrl-RS"/>
        </w:rPr>
        <w:t>__________</w:t>
      </w:r>
      <w:r w:rsidRPr="00C7612C">
        <w:rPr>
          <w:rFonts w:cs="Arial"/>
          <w:lang w:val="sr-Cyrl-RS"/>
        </w:rPr>
        <w:t xml:space="preserve"> динара без обрачунатог ПДВ-а.</w:t>
      </w:r>
    </w:p>
    <w:p w14:paraId="68CF9ECC" w14:textId="77777777" w:rsidR="00B359D7" w:rsidRPr="00C7612C" w:rsidRDefault="00B359D7" w:rsidP="00B359D7">
      <w:pPr>
        <w:pStyle w:val="KDParagraf"/>
        <w:spacing w:before="0"/>
        <w:rPr>
          <w:rFonts w:cs="Arial"/>
          <w:lang w:val="sr-Cyrl-RS"/>
        </w:rPr>
      </w:pPr>
    </w:p>
    <w:p w14:paraId="000BD4F3" w14:textId="77777777" w:rsidR="00B359D7" w:rsidRPr="00C7612C" w:rsidRDefault="00B359D7" w:rsidP="00B359D7">
      <w:pPr>
        <w:pStyle w:val="KDParagraf"/>
        <w:spacing w:before="0"/>
        <w:rPr>
          <w:rFonts w:cs="Arial"/>
          <w:lang w:val="sr-Cyrl-RS"/>
        </w:rPr>
      </w:pPr>
      <w:r w:rsidRPr="00C7612C">
        <w:rPr>
          <w:rFonts w:cs="Arial"/>
          <w:lang w:val="sr-Cyrl-RS"/>
        </w:rPr>
        <w:t>Уговорена вредност из става 1. овог члана увећава се за порез на додату вредност, у складу са прописима Републике Србије.</w:t>
      </w:r>
    </w:p>
    <w:p w14:paraId="60F523C6" w14:textId="77777777" w:rsidR="00B359D7" w:rsidRDefault="00B359D7" w:rsidP="00B359D7">
      <w:pPr>
        <w:pStyle w:val="KDParagraf"/>
        <w:spacing w:before="0"/>
        <w:rPr>
          <w:rFonts w:cs="Arial"/>
          <w:lang w:val="sr-Cyrl-RS"/>
        </w:rPr>
      </w:pPr>
    </w:p>
    <w:p w14:paraId="376A574C" w14:textId="77777777" w:rsidR="00B359D7" w:rsidRPr="00C7612C" w:rsidRDefault="00B359D7" w:rsidP="00B359D7">
      <w:pPr>
        <w:pStyle w:val="KDParagraf"/>
        <w:spacing w:before="0"/>
        <w:rPr>
          <w:rFonts w:cs="Arial"/>
          <w:lang w:val="sr-Cyrl-RS"/>
        </w:rPr>
      </w:pPr>
      <w:r w:rsidRPr="00C7612C">
        <w:rPr>
          <w:rFonts w:cs="Arial"/>
          <w:lang w:val="sr-Cyrl-RS"/>
        </w:rPr>
        <w:t>У цену су урачунати сви трошкови који се односе на предмет јавне набавке и који су одређени Конкурсном документацијом.</w:t>
      </w:r>
    </w:p>
    <w:p w14:paraId="05A3C319" w14:textId="77777777" w:rsidR="00B359D7" w:rsidRDefault="00B359D7" w:rsidP="00B359D7">
      <w:pPr>
        <w:pStyle w:val="KDParagraf"/>
        <w:spacing w:before="0"/>
        <w:rPr>
          <w:rFonts w:cs="Arial"/>
          <w:lang w:val="sr-Cyrl-RS"/>
        </w:rPr>
      </w:pPr>
    </w:p>
    <w:p w14:paraId="76804A4E" w14:textId="77777777" w:rsidR="00B359D7" w:rsidRPr="00C7612C" w:rsidRDefault="00B359D7" w:rsidP="00B359D7">
      <w:pPr>
        <w:pStyle w:val="KDParagraf"/>
        <w:spacing w:before="0"/>
        <w:rPr>
          <w:rFonts w:cs="Arial"/>
          <w:lang w:val="sr-Cyrl-RS"/>
        </w:rPr>
      </w:pPr>
      <w:r w:rsidRPr="00C7612C">
        <w:rPr>
          <w:rFonts w:cs="Arial"/>
          <w:lang w:val="sr-Cyrl-RS"/>
        </w:rPr>
        <w:t xml:space="preserve">Цена је фиксна односно не може се мењати за све време трајања овог Уговора. </w:t>
      </w:r>
    </w:p>
    <w:p w14:paraId="32AF8354" w14:textId="77777777" w:rsidR="00B359D7" w:rsidRPr="00C7612C" w:rsidRDefault="00B359D7" w:rsidP="00B359D7">
      <w:pPr>
        <w:pStyle w:val="KDParagraf"/>
        <w:spacing w:before="0"/>
        <w:rPr>
          <w:rFonts w:cs="Arial"/>
          <w:lang w:val="sr-Cyrl-RS"/>
        </w:rPr>
      </w:pPr>
    </w:p>
    <w:p w14:paraId="124E0410" w14:textId="77777777" w:rsidR="00B359D7" w:rsidRPr="00C7612C" w:rsidRDefault="00B359D7" w:rsidP="00B359D7">
      <w:pPr>
        <w:pStyle w:val="KDParagraf"/>
        <w:spacing w:before="0"/>
        <w:rPr>
          <w:rFonts w:cs="Arial"/>
          <w:b/>
          <w:lang w:val="sr-Cyrl-RS"/>
        </w:rPr>
      </w:pPr>
      <w:r w:rsidRPr="00C7612C">
        <w:rPr>
          <w:rFonts w:cs="Arial"/>
          <w:b/>
          <w:lang w:val="sr-Cyrl-RS"/>
        </w:rPr>
        <w:t>ИЗДАВАЊЕ РАЧУНА И ПЛАЋАЊЕ</w:t>
      </w:r>
    </w:p>
    <w:p w14:paraId="55FE856B" w14:textId="77777777" w:rsidR="00B359D7" w:rsidRPr="00C7612C" w:rsidRDefault="00B359D7" w:rsidP="00B359D7">
      <w:pPr>
        <w:spacing w:before="0"/>
        <w:jc w:val="center"/>
        <w:rPr>
          <w:rFonts w:cs="Arial"/>
          <w:b/>
          <w:lang w:val="sr-Cyrl-RS"/>
        </w:rPr>
      </w:pPr>
      <w:r w:rsidRPr="00C7612C">
        <w:rPr>
          <w:rFonts w:cs="Arial"/>
          <w:b/>
          <w:lang w:val="sr-Cyrl-RS"/>
        </w:rPr>
        <w:t>Члан 3.</w:t>
      </w:r>
    </w:p>
    <w:p w14:paraId="20514F23" w14:textId="77777777" w:rsidR="00B359D7" w:rsidRPr="00C7612C" w:rsidRDefault="00B359D7" w:rsidP="00B359D7">
      <w:pPr>
        <w:spacing w:before="0"/>
        <w:jc w:val="center"/>
        <w:rPr>
          <w:rFonts w:cs="Arial"/>
          <w:b/>
          <w:lang w:val="sr-Cyrl-RS"/>
        </w:rPr>
      </w:pPr>
    </w:p>
    <w:p w14:paraId="6A55AF74" w14:textId="77777777" w:rsidR="00B359D7" w:rsidRPr="00C7612C" w:rsidRDefault="00B359D7" w:rsidP="00B359D7">
      <w:pPr>
        <w:pStyle w:val="KDParagraf"/>
        <w:spacing w:before="0"/>
        <w:rPr>
          <w:rFonts w:cs="Arial"/>
          <w:lang w:val="sr-Cyrl-RS"/>
        </w:rPr>
      </w:pPr>
      <w:r w:rsidRPr="00C7612C">
        <w:rPr>
          <w:rFonts w:cs="Arial"/>
          <w:lang w:val="sr-Cyrl-RS"/>
        </w:rPr>
        <w:t>Плаћање испоручен</w:t>
      </w:r>
      <w:r>
        <w:rPr>
          <w:rFonts w:cs="Arial"/>
          <w:lang w:val="sr-Cyrl-RS"/>
        </w:rPr>
        <w:t>их</w:t>
      </w:r>
      <w:r w:rsidRPr="00C7612C">
        <w:rPr>
          <w:rFonts w:cs="Arial"/>
          <w:lang w:val="sr-Cyrl-RS"/>
        </w:rPr>
        <w:t xml:space="preserve"> </w:t>
      </w:r>
      <w:r>
        <w:rPr>
          <w:rFonts w:cs="Arial"/>
          <w:lang w:val="sr-Cyrl-RS"/>
        </w:rPr>
        <w:t>добара и извршених пратећих услуга</w:t>
      </w:r>
      <w:r w:rsidRPr="00C7612C">
        <w:rPr>
          <w:rFonts w:cs="Arial"/>
          <w:lang w:val="sr-Cyrl-RS"/>
        </w:rPr>
        <w:t xml:space="preserve"> извршиће се у року до 45 (четрдесетпет) дана од дана пријема исправног рачуна, након  потписивања Записника о извршеном квалитативном и квантитативном пријему - без примедби, од стране овлашћених представника Уговорних страна.</w:t>
      </w:r>
    </w:p>
    <w:p w14:paraId="7438E8C1" w14:textId="77777777" w:rsidR="00B359D7" w:rsidRPr="00C7612C" w:rsidRDefault="00B359D7" w:rsidP="00B359D7">
      <w:pPr>
        <w:spacing w:before="0"/>
        <w:rPr>
          <w:rFonts w:cs="Arial"/>
          <w:lang w:val="sr-Cyrl-RS"/>
        </w:rPr>
      </w:pPr>
    </w:p>
    <w:p w14:paraId="4646185E" w14:textId="77777777" w:rsidR="00B359D7" w:rsidRPr="00C7612C" w:rsidRDefault="00B359D7" w:rsidP="00B359D7">
      <w:pPr>
        <w:pStyle w:val="KDParagraf"/>
        <w:spacing w:before="0"/>
        <w:rPr>
          <w:rFonts w:cs="Arial"/>
          <w:lang w:val="sr-Cyrl-RS"/>
        </w:rPr>
      </w:pPr>
      <w:r w:rsidRPr="00C7612C">
        <w:rPr>
          <w:rFonts w:eastAsia="Calibri" w:cs="Arial"/>
          <w:lang w:val="sr-Cyrl-RS"/>
        </w:rPr>
        <w:t xml:space="preserve">Рачун </w:t>
      </w:r>
      <w:r>
        <w:rPr>
          <w:rFonts w:eastAsia="Calibri" w:cs="Arial"/>
          <w:lang w:val="sr-Cyrl-RS"/>
        </w:rPr>
        <w:t xml:space="preserve">гласи и </w:t>
      </w:r>
      <w:r w:rsidRPr="00C7612C">
        <w:rPr>
          <w:rFonts w:eastAsia="Calibri" w:cs="Arial"/>
          <w:lang w:val="sr-Cyrl-RS"/>
        </w:rPr>
        <w:t xml:space="preserve">мора бити достављен на адресу Купца: Јавно предузеће „Електропривреда Србије“ Београд Балканска 13, Београд </w:t>
      </w:r>
      <w:r w:rsidRPr="00C7612C">
        <w:rPr>
          <w:rFonts w:eastAsia="TimesNewRomanPSMT" w:cs="Arial"/>
          <w:bCs/>
          <w:lang w:val="sr-Cyrl-RS"/>
        </w:rPr>
        <w:t>ПИБ 103920327,</w:t>
      </w:r>
      <w:r w:rsidRPr="00C7612C">
        <w:rPr>
          <w:rFonts w:cs="Arial"/>
          <w:color w:val="000000"/>
          <w:lang w:val="sr-Cyrl-RS"/>
        </w:rPr>
        <w:t xml:space="preserve">  </w:t>
      </w:r>
      <w:r w:rsidRPr="00C7612C">
        <w:rPr>
          <w:rFonts w:eastAsia="Calibri" w:cs="Arial"/>
          <w:lang w:val="sr-Cyrl-RS"/>
        </w:rPr>
        <w:t>са обавезним прилозима:</w:t>
      </w:r>
      <w:r w:rsidRPr="00C7612C">
        <w:rPr>
          <w:rFonts w:cs="Arial"/>
          <w:color w:val="000000"/>
          <w:lang w:val="sr-Cyrl-RS"/>
        </w:rPr>
        <w:t xml:space="preserve"> </w:t>
      </w:r>
      <w:r w:rsidRPr="00C7612C">
        <w:rPr>
          <w:rFonts w:cs="Arial"/>
          <w:lang w:val="sr-Cyrl-RS"/>
        </w:rPr>
        <w:t xml:space="preserve">Записником о извршеном квалитативном и квантитативном пријему и копијом отпремнице </w:t>
      </w:r>
      <w:r w:rsidRPr="00C7612C">
        <w:rPr>
          <w:rFonts w:cs="Arial"/>
          <w:color w:val="000000"/>
          <w:lang w:val="sr-Cyrl-RS"/>
        </w:rPr>
        <w:t xml:space="preserve"> са читко написаним именом и презименом и потписом овлашћеног лица Купца које је примило испоручена добра.</w:t>
      </w:r>
    </w:p>
    <w:p w14:paraId="0A21A97D" w14:textId="77777777" w:rsidR="00B359D7" w:rsidRPr="00C7612C" w:rsidRDefault="00B359D7" w:rsidP="00B359D7">
      <w:pPr>
        <w:spacing w:before="0"/>
        <w:rPr>
          <w:rFonts w:eastAsia="Calibri" w:cs="Arial"/>
          <w:lang w:val="sr-Cyrl-RS"/>
        </w:rPr>
      </w:pPr>
    </w:p>
    <w:p w14:paraId="486FE3FF" w14:textId="77777777" w:rsidR="00B359D7" w:rsidRDefault="00B359D7" w:rsidP="00B359D7">
      <w:pPr>
        <w:spacing w:before="0"/>
        <w:rPr>
          <w:rFonts w:eastAsia="Calibri" w:cs="Arial"/>
          <w:lang w:val="sr-Cyrl-RS"/>
        </w:rPr>
      </w:pPr>
    </w:p>
    <w:p w14:paraId="078A8156" w14:textId="77777777" w:rsidR="00B359D7" w:rsidRPr="00C7612C" w:rsidRDefault="00B359D7" w:rsidP="00B359D7">
      <w:pPr>
        <w:spacing w:before="0"/>
        <w:rPr>
          <w:rFonts w:eastAsia="Calibri" w:cs="Arial"/>
          <w:lang w:val="sr-Cyrl-RS"/>
        </w:rPr>
      </w:pPr>
      <w:r w:rsidRPr="00C7612C">
        <w:rPr>
          <w:rFonts w:eastAsia="Calibri" w:cs="Arial"/>
          <w:lang w:val="sr-Cyrl-RS"/>
        </w:rPr>
        <w:lastRenderedPageBreak/>
        <w:t>У достављеном  рачуну, Продавац је обавезан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7906F98" w14:textId="77777777" w:rsidR="00B359D7" w:rsidRPr="00C7612C" w:rsidRDefault="00B359D7" w:rsidP="00B359D7">
      <w:pPr>
        <w:tabs>
          <w:tab w:val="left" w:pos="284"/>
          <w:tab w:val="left" w:pos="330"/>
        </w:tabs>
        <w:rPr>
          <w:rFonts w:cs="Arial"/>
          <w:lang w:val="sr-Cyrl-RS"/>
        </w:rPr>
      </w:pPr>
      <w:r w:rsidRPr="00C7612C">
        <w:rPr>
          <w:rFonts w:cs="Arial"/>
          <w:lang w:val="sr-Cyrl-RS"/>
        </w:rPr>
        <w:t>Финансијске обавезе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године у којима ће се плаћати уговорене обавезе.</w:t>
      </w:r>
    </w:p>
    <w:p w14:paraId="2B1612A1" w14:textId="77777777" w:rsidR="00B359D7" w:rsidRPr="00C7612C" w:rsidRDefault="00B359D7" w:rsidP="00B359D7">
      <w:pPr>
        <w:spacing w:before="0"/>
        <w:rPr>
          <w:rFonts w:cs="Arial"/>
          <w:lang w:val="sr-Cyrl-RS"/>
        </w:rPr>
      </w:pPr>
    </w:p>
    <w:p w14:paraId="08D5805C" w14:textId="77777777" w:rsidR="00B359D7" w:rsidRPr="00C7612C" w:rsidRDefault="00B359D7" w:rsidP="00B359D7">
      <w:pPr>
        <w:pStyle w:val="KDParagraf"/>
        <w:spacing w:before="0"/>
        <w:rPr>
          <w:rFonts w:cs="Arial"/>
          <w:color w:val="00B0F0"/>
          <w:lang w:val="sr-Cyrl-RS"/>
        </w:rPr>
      </w:pPr>
    </w:p>
    <w:p w14:paraId="01AA030C" w14:textId="77777777" w:rsidR="00B359D7" w:rsidRPr="00495945" w:rsidRDefault="00B359D7" w:rsidP="00B359D7">
      <w:pPr>
        <w:pStyle w:val="KDParagraf"/>
        <w:spacing w:before="0"/>
        <w:rPr>
          <w:rFonts w:cs="Arial"/>
          <w:b/>
          <w:lang w:val="sr-Cyrl-RS"/>
        </w:rPr>
      </w:pPr>
      <w:r w:rsidRPr="00C7612C">
        <w:rPr>
          <w:rFonts w:eastAsia="Calibri" w:cs="Arial"/>
          <w:i/>
          <w:color w:val="00B0F0"/>
          <w:lang w:val="sr-Cyrl-RS"/>
        </w:rPr>
        <w:t xml:space="preserve"> </w:t>
      </w:r>
      <w:r w:rsidRPr="00495945">
        <w:rPr>
          <w:rFonts w:cs="Arial"/>
          <w:b/>
          <w:lang w:val="sr-Cyrl-RS"/>
        </w:rPr>
        <w:t>РОК И МЕСТО ИСПОРУКЕ</w:t>
      </w:r>
    </w:p>
    <w:p w14:paraId="72438A9E" w14:textId="77777777" w:rsidR="00B359D7" w:rsidRPr="00495945" w:rsidRDefault="00B359D7" w:rsidP="00B359D7">
      <w:pPr>
        <w:spacing w:before="0"/>
        <w:jc w:val="center"/>
        <w:rPr>
          <w:rFonts w:cs="Arial"/>
          <w:b/>
          <w:lang w:val="sr-Cyrl-RS"/>
        </w:rPr>
      </w:pPr>
      <w:r w:rsidRPr="00495945">
        <w:rPr>
          <w:rFonts w:cs="Arial"/>
          <w:b/>
          <w:lang w:val="sr-Cyrl-RS"/>
        </w:rPr>
        <w:t>Члан 4.</w:t>
      </w:r>
    </w:p>
    <w:p w14:paraId="2429D67F" w14:textId="77777777" w:rsidR="00B359D7" w:rsidRPr="00495945" w:rsidRDefault="00B359D7" w:rsidP="00B359D7">
      <w:pPr>
        <w:rPr>
          <w:rFonts w:cs="Arial"/>
          <w:color w:val="000000"/>
          <w:lang w:val="sr-Cyrl-RS" w:eastAsia="ar-SA"/>
        </w:rPr>
      </w:pPr>
      <w:r w:rsidRPr="00495945">
        <w:rPr>
          <w:rFonts w:cs="Arial"/>
          <w:color w:val="000000"/>
          <w:lang w:val="sr-Cyrl-RS" w:eastAsia="ar-SA"/>
        </w:rPr>
        <w:t xml:space="preserve">Рок испоруке предмета уговора из члана 1. овог Уговора </w:t>
      </w:r>
      <w:r w:rsidRPr="00495945">
        <w:rPr>
          <w:rFonts w:cs="Arial"/>
          <w:lang w:val="sr-Cyrl-RS"/>
        </w:rPr>
        <w:t xml:space="preserve">је </w:t>
      </w:r>
      <w:r w:rsidRPr="00495945">
        <w:rPr>
          <w:rFonts w:cs="Arial"/>
          <w:color w:val="000000"/>
          <w:lang w:val="sr-Cyrl-RS" w:eastAsia="ar-SA"/>
        </w:rPr>
        <w:t xml:space="preserve"> _______  дана (максимално 60) од дана ступања уговора на правну снагу.</w:t>
      </w:r>
    </w:p>
    <w:p w14:paraId="74169855" w14:textId="77777777" w:rsidR="00B359D7" w:rsidRDefault="00B359D7" w:rsidP="00B359D7">
      <w:pPr>
        <w:rPr>
          <w:rFonts w:cs="Arial"/>
          <w:color w:val="000000"/>
          <w:lang w:val="sr-Cyrl-RS" w:eastAsia="ar-SA"/>
        </w:rPr>
      </w:pPr>
      <w:r w:rsidRPr="00495945">
        <w:rPr>
          <w:rFonts w:cs="Arial"/>
          <w:color w:val="000000"/>
          <w:lang w:val="sr-Cyrl-RS" w:eastAsia="ar-SA"/>
        </w:rPr>
        <w:t>Место испоруке су локације Купца:</w:t>
      </w:r>
    </w:p>
    <w:p w14:paraId="21DED8B0" w14:textId="77777777" w:rsidR="00B359D7" w:rsidRPr="00495945" w:rsidRDefault="00B359D7" w:rsidP="00B359D7">
      <w:pPr>
        <w:rPr>
          <w:rFonts w:cs="Arial"/>
          <w:color w:val="000000"/>
          <w:lang w:val="sr-Cyrl-RS" w:eastAsia="ar-SA"/>
        </w:rPr>
      </w:pPr>
      <w:r w:rsidRPr="00495945">
        <w:rPr>
          <w:rFonts w:cs="Arial"/>
          <w:color w:val="000000"/>
          <w:lang w:val="sr-Cyrl-RS" w:eastAsia="ar-SA"/>
        </w:rPr>
        <w:t>-ЕПС, Управна зграда, Балканска (локација 1)</w:t>
      </w:r>
    </w:p>
    <w:p w14:paraId="7D2B8950" w14:textId="77777777" w:rsidR="00B359D7" w:rsidRPr="00495945" w:rsidRDefault="00B359D7" w:rsidP="00B359D7">
      <w:pPr>
        <w:rPr>
          <w:rFonts w:cs="Arial"/>
          <w:color w:val="000000"/>
          <w:lang w:val="sr-Cyrl-RS" w:eastAsia="ar-SA"/>
        </w:rPr>
      </w:pPr>
      <w:r w:rsidRPr="00495945">
        <w:rPr>
          <w:rFonts w:cs="Arial"/>
          <w:color w:val="000000"/>
          <w:lang w:val="sr-Cyrl-RS" w:eastAsia="ar-SA"/>
        </w:rPr>
        <w:t>-ЕПС, Управна зграда, Масарикова (локација 2)</w:t>
      </w:r>
    </w:p>
    <w:p w14:paraId="0A3FB6CE" w14:textId="77777777" w:rsidR="00B359D7" w:rsidRPr="00C7612C" w:rsidRDefault="00B359D7" w:rsidP="00B359D7">
      <w:pPr>
        <w:rPr>
          <w:rFonts w:cs="Arial"/>
          <w:color w:val="000000"/>
          <w:lang w:val="sr-Cyrl-RS" w:eastAsia="ar-SA"/>
        </w:rPr>
      </w:pPr>
      <w:r w:rsidRPr="00495945">
        <w:rPr>
          <w:rFonts w:cs="Arial"/>
          <w:color w:val="000000"/>
          <w:lang w:val="sr-Cyrl-RS" w:eastAsia="ar-SA"/>
        </w:rPr>
        <w:t>-ЕПС, Београд, објекат Трафо станица Церак (локација 3)</w:t>
      </w:r>
    </w:p>
    <w:p w14:paraId="4954B050" w14:textId="77777777" w:rsidR="00B359D7" w:rsidRPr="00C7612C" w:rsidRDefault="00B359D7" w:rsidP="00B359D7">
      <w:pPr>
        <w:rPr>
          <w:rFonts w:cs="Arial"/>
          <w:color w:val="000000"/>
          <w:lang w:val="sr-Cyrl-RS" w:eastAsia="ar-SA"/>
        </w:rPr>
      </w:pPr>
    </w:p>
    <w:p w14:paraId="50FCBEBC" w14:textId="77777777" w:rsidR="00B359D7" w:rsidRPr="00C7612C" w:rsidRDefault="00B359D7" w:rsidP="00B359D7">
      <w:pPr>
        <w:spacing w:before="0"/>
        <w:rPr>
          <w:rFonts w:cs="Arial"/>
          <w:b/>
          <w:color w:val="000000"/>
          <w:lang w:val="sr-Cyrl-RS" w:eastAsia="ar-SA"/>
        </w:rPr>
      </w:pPr>
      <w:r w:rsidRPr="00C7612C">
        <w:rPr>
          <w:rFonts w:cs="Arial"/>
          <w:b/>
          <w:color w:val="000000"/>
          <w:lang w:val="sr-Cyrl-RS" w:eastAsia="ar-SA"/>
        </w:rPr>
        <w:t>КВАЛИТАТИВНИ И КВАНТИТАТИВНИ ПРИЈЕМ</w:t>
      </w:r>
    </w:p>
    <w:p w14:paraId="0B2E0BB1" w14:textId="77777777" w:rsidR="00B359D7" w:rsidRPr="00C7612C" w:rsidRDefault="00B359D7" w:rsidP="00B359D7">
      <w:pPr>
        <w:spacing w:before="0"/>
        <w:rPr>
          <w:rFonts w:cs="Arial"/>
          <w:b/>
          <w:color w:val="000000"/>
          <w:lang w:val="sr-Cyrl-RS" w:eastAsia="ar-SA"/>
        </w:rPr>
      </w:pPr>
    </w:p>
    <w:p w14:paraId="00832D2B" w14:textId="77777777" w:rsidR="00B359D7" w:rsidRPr="00C7612C" w:rsidRDefault="00B359D7" w:rsidP="00B359D7">
      <w:pPr>
        <w:spacing w:before="0"/>
        <w:jc w:val="center"/>
        <w:rPr>
          <w:rFonts w:cs="Arial"/>
          <w:b/>
          <w:lang w:val="sr-Cyrl-RS"/>
        </w:rPr>
      </w:pPr>
      <w:r w:rsidRPr="00C7612C">
        <w:rPr>
          <w:rFonts w:cs="Arial"/>
          <w:b/>
          <w:lang w:val="sr-Cyrl-RS"/>
        </w:rPr>
        <w:t>Члан 5.</w:t>
      </w:r>
    </w:p>
    <w:p w14:paraId="43687003" w14:textId="77777777" w:rsidR="00B359D7" w:rsidRPr="00950CD3" w:rsidRDefault="00B359D7" w:rsidP="00B359D7">
      <w:pPr>
        <w:tabs>
          <w:tab w:val="left" w:pos="284"/>
          <w:tab w:val="left" w:pos="330"/>
        </w:tabs>
        <w:spacing w:after="120"/>
        <w:rPr>
          <w:rFonts w:cs="Arial"/>
          <w:bCs/>
          <w:lang w:val="sr-Cyrl-RS"/>
        </w:rPr>
      </w:pPr>
      <w:r w:rsidRPr="00950CD3">
        <w:rPr>
          <w:rFonts w:cs="Arial"/>
          <w:bCs/>
          <w:lang w:val="sr-Cyrl-RS"/>
        </w:rPr>
        <w:t>Продавац је обавезан да предмет овог уговора реализује у складу са техничком спецификацијом (поглавље 3. Конкурсне документације), важећим техничким прописима и прописаним стандардима. Продавац гарантује за квалитет и понуђене параметре испорученог предмета уговора.</w:t>
      </w:r>
    </w:p>
    <w:p w14:paraId="189DEF12" w14:textId="77777777" w:rsidR="00B359D7" w:rsidRPr="00950CD3" w:rsidRDefault="00B359D7" w:rsidP="00B359D7">
      <w:pPr>
        <w:tabs>
          <w:tab w:val="left" w:pos="284"/>
          <w:tab w:val="left" w:pos="330"/>
        </w:tabs>
        <w:spacing w:after="120"/>
        <w:rPr>
          <w:rFonts w:cs="Arial"/>
          <w:bCs/>
          <w:lang w:val="sr-Cyrl-CS"/>
        </w:rPr>
      </w:pPr>
      <w:r w:rsidRPr="00950CD3">
        <w:rPr>
          <w:rFonts w:cs="Arial"/>
          <w:bCs/>
          <w:lang w:val="sr-Cyrl-RS"/>
        </w:rPr>
        <w:t xml:space="preserve">Продавац </w:t>
      </w:r>
      <w:r w:rsidRPr="00950CD3">
        <w:rPr>
          <w:rFonts w:cs="Arial"/>
          <w:bCs/>
          <w:lang w:val="sr-Cyrl-CS"/>
        </w:rPr>
        <w:t xml:space="preserve">се обавезује да писаним путем обавести </w:t>
      </w:r>
      <w:r w:rsidRPr="00950CD3">
        <w:rPr>
          <w:rFonts w:cs="Arial"/>
          <w:bCs/>
          <w:lang w:val="sr-Cyrl-RS"/>
        </w:rPr>
        <w:t xml:space="preserve">Купца </w:t>
      </w:r>
      <w:r w:rsidRPr="00950CD3">
        <w:rPr>
          <w:rFonts w:cs="Arial"/>
          <w:bCs/>
          <w:lang w:val="sr-Cyrl-CS"/>
        </w:rPr>
        <w:t>о тачном датуму испоруке најмање 2 (два) радна дана пре планираног датума испоруке.</w:t>
      </w:r>
    </w:p>
    <w:p w14:paraId="7DE94B85" w14:textId="77777777" w:rsidR="00B359D7" w:rsidRPr="00950CD3" w:rsidRDefault="00B359D7" w:rsidP="00B359D7">
      <w:pPr>
        <w:tabs>
          <w:tab w:val="left" w:pos="284"/>
          <w:tab w:val="left" w:pos="330"/>
        </w:tabs>
        <w:spacing w:after="120"/>
        <w:rPr>
          <w:rFonts w:cs="Arial"/>
          <w:bCs/>
          <w:lang w:val="sr-Cyrl-RS"/>
        </w:rPr>
      </w:pPr>
      <w:r w:rsidRPr="00950CD3">
        <w:rPr>
          <w:rFonts w:cs="Arial"/>
          <w:bCs/>
          <w:lang w:val="sr-Cyrl-CS"/>
        </w:rPr>
        <w:t xml:space="preserve">Пријем предмета овог уговора </w:t>
      </w:r>
      <w:r w:rsidRPr="00950CD3">
        <w:rPr>
          <w:rFonts w:cs="Arial"/>
          <w:bCs/>
          <w:lang w:val="sr-Cyrl-RS"/>
        </w:rPr>
        <w:t>констатоваће се</w:t>
      </w:r>
      <w:r w:rsidRPr="00950CD3">
        <w:rPr>
          <w:rFonts w:cs="Arial"/>
          <w:bCs/>
          <w:lang w:val="sr-Cyrl-CS"/>
        </w:rPr>
        <w:t xml:space="preserve"> потписивањем </w:t>
      </w:r>
      <w:r w:rsidRPr="00950CD3">
        <w:rPr>
          <w:rFonts w:cs="Arial"/>
        </w:rPr>
        <w:t>Записника о извршеном квалитативном и квантитативном пријему</w:t>
      </w:r>
      <w:r w:rsidRPr="00950CD3">
        <w:rPr>
          <w:rFonts w:cs="Arial"/>
          <w:bCs/>
          <w:lang w:val="sr-Cyrl-CS"/>
        </w:rPr>
        <w:t xml:space="preserve"> – без примедби и</w:t>
      </w:r>
      <w:r w:rsidRPr="00950CD3">
        <w:rPr>
          <w:rFonts w:cs="Arial"/>
          <w:bCs/>
          <w:lang w:val="sr-Cyrl-RS"/>
        </w:rPr>
        <w:t xml:space="preserve"> о</w:t>
      </w:r>
      <w:r w:rsidRPr="00950CD3">
        <w:rPr>
          <w:rFonts w:cs="Arial"/>
          <w:bCs/>
          <w:lang w:val="sr-Cyrl-CS"/>
        </w:rPr>
        <w:t>тпремнице</w:t>
      </w:r>
      <w:r w:rsidRPr="00950CD3">
        <w:rPr>
          <w:rFonts w:cs="Arial"/>
          <w:bCs/>
          <w:lang w:val="sr-Latn-CS"/>
        </w:rPr>
        <w:t xml:space="preserve"> </w:t>
      </w:r>
      <w:r w:rsidRPr="00950CD3">
        <w:rPr>
          <w:rFonts w:cs="Arial"/>
          <w:bCs/>
          <w:lang w:val="sr-Cyrl-CS"/>
        </w:rPr>
        <w:t>и</w:t>
      </w:r>
      <w:r w:rsidRPr="00950CD3">
        <w:rPr>
          <w:rFonts w:cs="Arial"/>
          <w:bCs/>
          <w:lang w:val="sr-Latn-CS"/>
        </w:rPr>
        <w:t xml:space="preserve"> </w:t>
      </w:r>
      <w:r w:rsidRPr="00950CD3">
        <w:rPr>
          <w:rFonts w:cs="Arial"/>
          <w:bCs/>
          <w:lang w:val="sr-Cyrl-CS"/>
        </w:rPr>
        <w:t>провером</w:t>
      </w:r>
      <w:r w:rsidRPr="00950CD3">
        <w:rPr>
          <w:rFonts w:cs="Arial"/>
          <w:bCs/>
          <w:lang w:val="sr-Latn-CS"/>
        </w:rPr>
        <w:t>:</w:t>
      </w:r>
    </w:p>
    <w:p w14:paraId="7A03202E" w14:textId="77777777" w:rsidR="00B359D7" w:rsidRPr="00950CD3" w:rsidRDefault="00B359D7" w:rsidP="00B359D7">
      <w:pPr>
        <w:numPr>
          <w:ilvl w:val="0"/>
          <w:numId w:val="37"/>
        </w:numPr>
        <w:tabs>
          <w:tab w:val="left" w:pos="284"/>
          <w:tab w:val="left" w:pos="330"/>
        </w:tabs>
        <w:spacing w:before="0" w:after="120"/>
        <w:rPr>
          <w:rFonts w:cs="Arial"/>
          <w:bCs/>
          <w:lang w:val="sr-Cyrl-CS"/>
        </w:rPr>
      </w:pPr>
      <w:r w:rsidRPr="00950CD3">
        <w:rPr>
          <w:rFonts w:cs="Arial"/>
          <w:bCs/>
          <w:lang w:val="sr-Cyrl-CS"/>
        </w:rPr>
        <w:t>да ли је испоручена уговорена  количина;</w:t>
      </w:r>
      <w:r w:rsidRPr="00950CD3">
        <w:rPr>
          <w:rFonts w:cs="Arial"/>
          <w:bCs/>
          <w:lang w:val="sr-Latn-CS"/>
        </w:rPr>
        <w:t xml:space="preserve"> </w:t>
      </w:r>
    </w:p>
    <w:p w14:paraId="64F67015" w14:textId="77777777" w:rsidR="00B359D7" w:rsidRPr="00950CD3" w:rsidRDefault="00B359D7" w:rsidP="00B359D7">
      <w:pPr>
        <w:numPr>
          <w:ilvl w:val="0"/>
          <w:numId w:val="37"/>
        </w:numPr>
        <w:tabs>
          <w:tab w:val="left" w:pos="284"/>
          <w:tab w:val="left" w:pos="330"/>
        </w:tabs>
        <w:spacing w:before="0" w:after="120"/>
        <w:rPr>
          <w:rFonts w:cs="Arial"/>
          <w:bCs/>
          <w:lang w:val="sr-Cyrl-CS"/>
        </w:rPr>
      </w:pPr>
      <w:r w:rsidRPr="00950CD3">
        <w:rPr>
          <w:rFonts w:cs="Arial"/>
          <w:bCs/>
          <w:lang w:val="sr-Cyrl-CS"/>
        </w:rPr>
        <w:t>да ли су испоручена добра у складу са прихваћеном понудом;</w:t>
      </w:r>
    </w:p>
    <w:p w14:paraId="5D36BAB5" w14:textId="77777777" w:rsidR="00B359D7" w:rsidRPr="00950CD3" w:rsidRDefault="00B359D7" w:rsidP="00B359D7">
      <w:pPr>
        <w:numPr>
          <w:ilvl w:val="0"/>
          <w:numId w:val="37"/>
        </w:numPr>
        <w:tabs>
          <w:tab w:val="left" w:pos="284"/>
          <w:tab w:val="left" w:pos="330"/>
        </w:tabs>
        <w:spacing w:before="0" w:after="120"/>
        <w:rPr>
          <w:rFonts w:cs="Arial"/>
          <w:bCs/>
          <w:lang w:val="sr-Cyrl-CS"/>
        </w:rPr>
      </w:pPr>
      <w:r w:rsidRPr="00950CD3">
        <w:rPr>
          <w:rFonts w:cs="Arial"/>
          <w:bCs/>
          <w:lang w:val="sr-Cyrl-CS"/>
        </w:rPr>
        <w:t>да ли су испоручена добра у складу са достављеним узорцима;</w:t>
      </w:r>
    </w:p>
    <w:p w14:paraId="17A58CDF" w14:textId="77777777" w:rsidR="00B359D7" w:rsidRPr="00950CD3" w:rsidRDefault="00B359D7" w:rsidP="00B359D7">
      <w:pPr>
        <w:numPr>
          <w:ilvl w:val="0"/>
          <w:numId w:val="37"/>
        </w:numPr>
        <w:tabs>
          <w:tab w:val="left" w:pos="284"/>
          <w:tab w:val="left" w:pos="330"/>
        </w:tabs>
        <w:spacing w:before="0" w:after="120"/>
        <w:rPr>
          <w:rFonts w:cs="Arial"/>
          <w:bCs/>
          <w:lang w:val="sr-Cyrl-CS"/>
        </w:rPr>
      </w:pPr>
      <w:r w:rsidRPr="00950CD3">
        <w:rPr>
          <w:rFonts w:cs="Arial"/>
          <w:bCs/>
          <w:lang w:val="sr-Cyrl-CS"/>
        </w:rPr>
        <w:t>да ли су добра без видљивог оштећења;</w:t>
      </w:r>
    </w:p>
    <w:p w14:paraId="4519F5B1" w14:textId="77777777" w:rsidR="00B359D7" w:rsidRPr="00950CD3" w:rsidRDefault="00B359D7" w:rsidP="00B359D7">
      <w:pPr>
        <w:numPr>
          <w:ilvl w:val="0"/>
          <w:numId w:val="37"/>
        </w:numPr>
        <w:tabs>
          <w:tab w:val="left" w:pos="284"/>
          <w:tab w:val="left" w:pos="330"/>
        </w:tabs>
        <w:spacing w:before="0" w:after="120"/>
        <w:rPr>
          <w:rFonts w:cs="Arial"/>
          <w:bCs/>
          <w:lang w:val="sr-Cyrl-CS"/>
        </w:rPr>
      </w:pPr>
      <w:r w:rsidRPr="00950CD3">
        <w:rPr>
          <w:rFonts w:cs="Arial"/>
          <w:bCs/>
          <w:lang w:val="sr-Cyrl-CS"/>
        </w:rPr>
        <w:t>да ли су предметна добра испоручена у оригиналном паковању.</w:t>
      </w:r>
    </w:p>
    <w:p w14:paraId="0FF3675D" w14:textId="77777777" w:rsidR="00B359D7" w:rsidRDefault="00B359D7" w:rsidP="00B359D7">
      <w:pPr>
        <w:tabs>
          <w:tab w:val="left" w:pos="284"/>
          <w:tab w:val="left" w:pos="330"/>
        </w:tabs>
        <w:ind w:right="-188"/>
        <w:rPr>
          <w:rFonts w:cs="Arial"/>
          <w:bCs/>
          <w:lang w:val="sr-Cyrl-CS"/>
        </w:rPr>
      </w:pPr>
      <w:r w:rsidRPr="00950CD3">
        <w:rPr>
          <w:rFonts w:cs="Arial"/>
          <w:bCs/>
          <w:lang w:val="sr-Cyrl-CS"/>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рок испоруке није испоштован.</w:t>
      </w:r>
    </w:p>
    <w:p w14:paraId="02946427" w14:textId="77777777" w:rsidR="00B359D7" w:rsidRDefault="00B359D7" w:rsidP="00B359D7">
      <w:pPr>
        <w:tabs>
          <w:tab w:val="left" w:pos="284"/>
          <w:tab w:val="left" w:pos="330"/>
        </w:tabs>
        <w:ind w:right="-188"/>
        <w:rPr>
          <w:rFonts w:cs="Arial"/>
          <w:bCs/>
          <w:lang w:val="sr-Cyrl-CS"/>
        </w:rPr>
      </w:pPr>
    </w:p>
    <w:p w14:paraId="11D2D8C1" w14:textId="77777777" w:rsidR="00B359D7" w:rsidRDefault="00B359D7" w:rsidP="00B359D7">
      <w:pPr>
        <w:tabs>
          <w:tab w:val="left" w:pos="284"/>
          <w:tab w:val="left" w:pos="330"/>
        </w:tabs>
        <w:ind w:right="-188"/>
        <w:rPr>
          <w:rFonts w:cs="Arial"/>
          <w:bCs/>
          <w:lang w:val="sr-Cyrl-CS"/>
        </w:rPr>
      </w:pPr>
    </w:p>
    <w:p w14:paraId="60D21A83" w14:textId="77777777" w:rsidR="00B359D7" w:rsidRDefault="00B359D7" w:rsidP="00B359D7">
      <w:pPr>
        <w:tabs>
          <w:tab w:val="left" w:pos="284"/>
          <w:tab w:val="left" w:pos="330"/>
        </w:tabs>
        <w:ind w:right="-188"/>
        <w:rPr>
          <w:lang w:val="sr-Cyrl-RS"/>
        </w:rPr>
      </w:pPr>
    </w:p>
    <w:p w14:paraId="74CE3CA5" w14:textId="77777777" w:rsidR="00B359D7" w:rsidRPr="00C7612C" w:rsidRDefault="00B359D7" w:rsidP="00B359D7">
      <w:pPr>
        <w:tabs>
          <w:tab w:val="left" w:pos="284"/>
          <w:tab w:val="left" w:pos="330"/>
        </w:tabs>
        <w:ind w:right="-188"/>
        <w:rPr>
          <w:lang w:val="sr-Cyrl-RS"/>
        </w:rPr>
      </w:pPr>
    </w:p>
    <w:p w14:paraId="1EC26BE7" w14:textId="77777777" w:rsidR="00B359D7" w:rsidRDefault="00B359D7" w:rsidP="00B359D7">
      <w:pPr>
        <w:spacing w:before="0"/>
        <w:rPr>
          <w:rFonts w:cs="Arial"/>
          <w:lang w:val="sr-Cyrl-RS"/>
        </w:rPr>
      </w:pPr>
    </w:p>
    <w:p w14:paraId="7953BB10" w14:textId="77777777" w:rsidR="00B359D7" w:rsidRPr="00C7612C" w:rsidRDefault="00B359D7" w:rsidP="00B359D7">
      <w:pPr>
        <w:spacing w:before="0"/>
        <w:rPr>
          <w:rFonts w:cs="Arial"/>
          <w:b/>
          <w:lang w:val="sr-Cyrl-RS"/>
        </w:rPr>
      </w:pPr>
      <w:r w:rsidRPr="00C7612C">
        <w:rPr>
          <w:rFonts w:cs="Arial"/>
          <w:b/>
          <w:lang w:val="sr-Cyrl-RS"/>
        </w:rPr>
        <w:lastRenderedPageBreak/>
        <w:t>ГАРАНТНИ РОК</w:t>
      </w:r>
    </w:p>
    <w:p w14:paraId="1C3C4223" w14:textId="77777777" w:rsidR="00B359D7" w:rsidRPr="00C7612C" w:rsidRDefault="00B359D7" w:rsidP="00B359D7">
      <w:pPr>
        <w:spacing w:before="0"/>
        <w:jc w:val="center"/>
        <w:rPr>
          <w:rFonts w:cs="Arial"/>
          <w:b/>
          <w:lang w:val="sr-Cyrl-RS"/>
        </w:rPr>
      </w:pPr>
      <w:r w:rsidRPr="00C7612C">
        <w:rPr>
          <w:rFonts w:cs="Arial"/>
          <w:b/>
          <w:lang w:val="sr-Cyrl-RS"/>
        </w:rPr>
        <w:t>Члан 6.</w:t>
      </w:r>
    </w:p>
    <w:p w14:paraId="4EC1ECCA" w14:textId="77777777" w:rsidR="00B359D7" w:rsidRPr="00C7612C" w:rsidRDefault="00B359D7" w:rsidP="00B359D7">
      <w:pPr>
        <w:spacing w:before="0"/>
        <w:jc w:val="center"/>
        <w:rPr>
          <w:rFonts w:cs="Arial"/>
          <w:lang w:val="sr-Cyrl-RS"/>
        </w:rPr>
      </w:pPr>
    </w:p>
    <w:p w14:paraId="00A5E471" w14:textId="77777777" w:rsidR="00B359D7" w:rsidRPr="005A2103" w:rsidRDefault="00B359D7" w:rsidP="00B359D7">
      <w:pPr>
        <w:spacing w:before="0"/>
        <w:rPr>
          <w:rFonts w:cs="Arial"/>
          <w:color w:val="000000"/>
          <w:lang w:val="sr-Cyrl-CS" w:eastAsia="ar-SA"/>
        </w:rPr>
      </w:pPr>
      <w:r w:rsidRPr="005A2103">
        <w:rPr>
          <w:rFonts w:cs="Arial"/>
          <w:color w:val="000000"/>
          <w:lang w:val="sr-Cyrl-CS" w:eastAsia="ar-SA"/>
        </w:rPr>
        <w:t>Гарантни рок за испоручена добра је дефинисан у поглављу 3. предметне Конкурсне документације.</w:t>
      </w:r>
    </w:p>
    <w:p w14:paraId="77397B78" w14:textId="77777777" w:rsidR="00B359D7" w:rsidRPr="005A2103" w:rsidRDefault="00B359D7" w:rsidP="00B359D7">
      <w:pPr>
        <w:spacing w:before="0"/>
        <w:rPr>
          <w:rFonts w:cs="Arial"/>
          <w:color w:val="000000"/>
          <w:lang w:val="sr-Cyrl-CS" w:eastAsia="ar-SA"/>
        </w:rPr>
      </w:pPr>
    </w:p>
    <w:p w14:paraId="7342A22D" w14:textId="77777777" w:rsidR="00B359D7" w:rsidRPr="00C7612C" w:rsidRDefault="00B359D7" w:rsidP="00B359D7">
      <w:pPr>
        <w:spacing w:before="0"/>
        <w:rPr>
          <w:rFonts w:cs="Arial"/>
          <w:color w:val="000000"/>
          <w:lang w:val="sr-Cyrl-RS" w:eastAsia="ar-SA"/>
        </w:rPr>
      </w:pPr>
      <w:r w:rsidRPr="005A2103">
        <w:rPr>
          <w:rFonts w:cs="Arial"/>
          <w:color w:val="000000"/>
          <w:lang w:val="sr-Cyrl-CS" w:eastAsia="ar-SA"/>
        </w:rPr>
        <w:t>Продавац је обавезан да у гарантном року, у року 7(словима: седам) дана од дана пријема писменог приговора Купцу: отклони недостатке</w:t>
      </w:r>
      <w:r>
        <w:rPr>
          <w:rFonts w:cs="Arial"/>
          <w:color w:val="000000"/>
          <w:lang w:val="sr-Cyrl-CS" w:eastAsia="ar-SA"/>
        </w:rPr>
        <w:t xml:space="preserve"> на предметном добру</w:t>
      </w:r>
      <w:r w:rsidRPr="005A2103">
        <w:rPr>
          <w:rFonts w:cs="Arial"/>
          <w:color w:val="000000"/>
          <w:lang w:val="sr-Cyrl-CS" w:eastAsia="ar-SA"/>
        </w:rPr>
        <w:t xml:space="preserve"> о свом трошку, ако су мане на добрима отклоњиве, или да му испоручи нове количине добра без недостатака о свом трошку и да о свом трошку преузме испоручено  добро са недостацима.</w:t>
      </w:r>
    </w:p>
    <w:p w14:paraId="5E54A031" w14:textId="77777777" w:rsidR="00B359D7" w:rsidRDefault="00B359D7" w:rsidP="00B359D7">
      <w:pPr>
        <w:spacing w:before="0"/>
        <w:rPr>
          <w:rFonts w:cs="Arial"/>
          <w:color w:val="000000"/>
          <w:lang w:val="sr-Cyrl-RS" w:eastAsia="ar-SA"/>
        </w:rPr>
      </w:pPr>
    </w:p>
    <w:p w14:paraId="6F925DC7" w14:textId="77777777" w:rsidR="00B359D7" w:rsidRPr="00C7612C" w:rsidRDefault="00B359D7" w:rsidP="00B359D7">
      <w:pPr>
        <w:spacing w:before="0"/>
        <w:rPr>
          <w:rFonts w:cs="Arial"/>
          <w:b/>
          <w:lang w:val="sr-Cyrl-RS"/>
        </w:rPr>
      </w:pPr>
      <w:r w:rsidRPr="00C7612C">
        <w:rPr>
          <w:rFonts w:cs="Arial"/>
          <w:b/>
          <w:lang w:val="sr-Cyrl-RS"/>
        </w:rPr>
        <w:t>СРЕДСТВА ФИНАНСИЈСКОГ ОБЕЗБЕЂЕЊА</w:t>
      </w:r>
    </w:p>
    <w:p w14:paraId="5D247D4C" w14:textId="77777777" w:rsidR="00B359D7" w:rsidRPr="00C7612C" w:rsidRDefault="00B359D7" w:rsidP="00B359D7">
      <w:pPr>
        <w:spacing w:before="0"/>
        <w:rPr>
          <w:rFonts w:cs="Arial"/>
          <w:b/>
          <w:lang w:val="sr-Cyrl-RS"/>
        </w:rPr>
      </w:pPr>
    </w:p>
    <w:p w14:paraId="5BE7BCED" w14:textId="77777777" w:rsidR="00B359D7" w:rsidRPr="00C7612C" w:rsidRDefault="00B359D7" w:rsidP="00B359D7">
      <w:pPr>
        <w:spacing w:before="0"/>
        <w:jc w:val="center"/>
        <w:rPr>
          <w:rFonts w:cs="Arial"/>
          <w:b/>
          <w:lang w:val="sr-Cyrl-RS"/>
        </w:rPr>
      </w:pPr>
      <w:r w:rsidRPr="00C7612C">
        <w:rPr>
          <w:rFonts w:cs="Arial"/>
          <w:b/>
          <w:lang w:val="sr-Cyrl-RS"/>
        </w:rPr>
        <w:t xml:space="preserve">Члан 7. </w:t>
      </w:r>
    </w:p>
    <w:p w14:paraId="6447B4A6" w14:textId="77777777" w:rsidR="00B359D7" w:rsidRPr="00C7612C" w:rsidRDefault="00B359D7" w:rsidP="00B359D7">
      <w:pPr>
        <w:spacing w:before="0"/>
        <w:jc w:val="center"/>
        <w:rPr>
          <w:rFonts w:cs="Arial"/>
          <w:b/>
          <w:lang w:val="sr-Cyrl-RS"/>
        </w:rPr>
      </w:pPr>
    </w:p>
    <w:p w14:paraId="2DEA3B5E" w14:textId="77777777" w:rsidR="00B359D7" w:rsidRPr="00C7612C" w:rsidRDefault="00B359D7" w:rsidP="00B359D7">
      <w:pPr>
        <w:rPr>
          <w:b/>
          <w:lang w:val="sr-Cyrl-RS"/>
        </w:rPr>
      </w:pPr>
      <w:r w:rsidRPr="00C7612C">
        <w:rPr>
          <w:b/>
          <w:lang w:val="sr-Cyrl-RS"/>
        </w:rPr>
        <w:t xml:space="preserve">Банкарска гаранција за добро извршење посла </w:t>
      </w:r>
    </w:p>
    <w:p w14:paraId="0DF450AE" w14:textId="77777777" w:rsidR="00B359D7" w:rsidRPr="00C7612C" w:rsidRDefault="00B359D7" w:rsidP="00B359D7">
      <w:pPr>
        <w:rPr>
          <w:rFonts w:cs="Arial"/>
          <w:lang w:val="sr-Cyrl-RS" w:eastAsia="sr-Latn-RS"/>
        </w:rPr>
      </w:pPr>
      <w:r w:rsidRPr="00C7612C">
        <w:rPr>
          <w:rFonts w:cs="Arial"/>
          <w:lang w:val="sr-Cyrl-RS" w:eastAsia="sr-Latn-RS"/>
        </w:rPr>
        <w:t>Продавац  се обавезује да Купцу достави банкарску гаранцију за добро извршење посла и то неопозиву, безусловну, плативу на први позив и без права на приговор, издату у висини од 10% укупне вредности овог уговора без ПДВ-а са роком важења 30 (тридесет) дана дужим од уговореног рока испоруке.</w:t>
      </w:r>
    </w:p>
    <w:p w14:paraId="70C7DA48" w14:textId="77777777" w:rsidR="00B359D7" w:rsidRPr="00C7612C" w:rsidRDefault="00B359D7" w:rsidP="00B359D7">
      <w:pPr>
        <w:rPr>
          <w:rFonts w:cs="Arial"/>
          <w:color w:val="00B050"/>
          <w:lang w:val="sr-Cyrl-RS" w:eastAsia="sr-Latn-RS"/>
        </w:rPr>
      </w:pPr>
      <w:r w:rsidRPr="00C7612C">
        <w:rPr>
          <w:rFonts w:cs="Arial"/>
          <w:lang w:val="sr-Cyrl-RS" w:eastAsia="sr-Latn-RS"/>
        </w:rPr>
        <w:t>Продавац се обавезује да у року од 10 дана</w:t>
      </w:r>
      <w:r w:rsidRPr="00C7612C">
        <w:rPr>
          <w:rFonts w:cs="Arial"/>
          <w:color w:val="00B050"/>
          <w:lang w:val="sr-Cyrl-RS" w:eastAsia="sr-Latn-RS"/>
        </w:rPr>
        <w:t xml:space="preserve"> </w:t>
      </w:r>
      <w:r w:rsidRPr="00C7612C">
        <w:rPr>
          <w:rFonts w:cs="Arial"/>
          <w:lang w:val="sr-Cyrl-RS" w:eastAsia="sr-Latn-RS"/>
        </w:rPr>
        <w:t>од дана закључења овог уговора Купцу достави банкарску гаранцију за добро извршење посла.</w:t>
      </w:r>
    </w:p>
    <w:p w14:paraId="3E0DE967" w14:textId="77777777" w:rsidR="00B359D7" w:rsidRPr="00C7612C" w:rsidRDefault="00B359D7" w:rsidP="00B359D7">
      <w:pPr>
        <w:rPr>
          <w:lang w:val="sr-Cyrl-RS"/>
        </w:rPr>
      </w:pPr>
      <w:r w:rsidRPr="00C7612C">
        <w:rPr>
          <w:lang w:val="sr-Cyrl-RS"/>
        </w:rPr>
        <w:t>Достављање средства финансијског обезбеђења представља одложни услов наступања правног дејства овог уговора.</w:t>
      </w:r>
    </w:p>
    <w:p w14:paraId="36BFE7F7" w14:textId="77777777" w:rsidR="00B359D7" w:rsidRPr="00C7612C" w:rsidRDefault="00B359D7" w:rsidP="00B359D7">
      <w:pPr>
        <w:rPr>
          <w:rFonts w:cs="Arial"/>
          <w:lang w:val="sr-Cyrl-RS" w:eastAsia="sr-Latn-RS"/>
        </w:rPr>
      </w:pPr>
      <w:r w:rsidRPr="00C7612C">
        <w:rPr>
          <w:rFonts w:cs="Arial"/>
          <w:lang w:val="sr-Cyrl-RS" w:eastAsia="sr-Latn-RS"/>
        </w:rPr>
        <w:t>Уколико достављена банкарска гаранција садржи додатне услове за исплату, краће рокове и мањи износ, сматраће се да није достављена у прописаном року.</w:t>
      </w:r>
    </w:p>
    <w:p w14:paraId="7B32B682" w14:textId="77777777" w:rsidR="00B359D7" w:rsidRPr="00C7612C" w:rsidRDefault="00B359D7" w:rsidP="00B359D7">
      <w:pPr>
        <w:rPr>
          <w:rFonts w:cs="Arial"/>
          <w:lang w:val="sr-Cyrl-RS" w:eastAsia="sr-Latn-RS"/>
        </w:rPr>
      </w:pPr>
    </w:p>
    <w:p w14:paraId="639099E0" w14:textId="77777777" w:rsidR="00B359D7" w:rsidRPr="00C7612C" w:rsidRDefault="00B359D7" w:rsidP="00B359D7">
      <w:pPr>
        <w:tabs>
          <w:tab w:val="left" w:pos="1701"/>
        </w:tabs>
        <w:suppressAutoHyphens/>
        <w:spacing w:before="0"/>
        <w:ind w:right="-6"/>
        <w:rPr>
          <w:rFonts w:cs="Arial"/>
          <w:lang w:val="sr-Cyrl-RS" w:eastAsia="ar-SA"/>
        </w:rPr>
      </w:pPr>
      <w:r w:rsidRPr="00C7612C">
        <w:rPr>
          <w:rFonts w:cs="Arial"/>
          <w:lang w:val="sr-Cyrl-R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D6C21EF" w14:textId="77777777" w:rsidR="00B359D7" w:rsidRDefault="00B359D7" w:rsidP="00B359D7">
      <w:pPr>
        <w:tabs>
          <w:tab w:val="left" w:pos="1701"/>
        </w:tabs>
        <w:suppressAutoHyphens/>
        <w:spacing w:before="0"/>
        <w:ind w:right="-6"/>
        <w:rPr>
          <w:rFonts w:cs="Arial"/>
          <w:lang w:val="sr-Cyrl-RS" w:eastAsia="ar-SA"/>
        </w:rPr>
      </w:pPr>
    </w:p>
    <w:p w14:paraId="785E9574" w14:textId="77777777" w:rsidR="00B359D7" w:rsidRPr="00C7612C" w:rsidRDefault="00B359D7" w:rsidP="00B359D7">
      <w:pPr>
        <w:tabs>
          <w:tab w:val="left" w:pos="1701"/>
        </w:tabs>
        <w:suppressAutoHyphens/>
        <w:spacing w:before="0"/>
        <w:ind w:right="-6"/>
        <w:rPr>
          <w:rFonts w:cs="Arial"/>
          <w:lang w:val="sr-Cyrl-RS" w:eastAsia="ar-SA"/>
        </w:rPr>
      </w:pPr>
      <w:r w:rsidRPr="00C7612C">
        <w:rPr>
          <w:rFonts w:cs="Arial"/>
          <w:lang w:val="sr-Cyrl-R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5F9875DB" w14:textId="77777777" w:rsidR="00B359D7" w:rsidRPr="00C7612C" w:rsidRDefault="00B359D7" w:rsidP="00B359D7">
      <w:pPr>
        <w:rPr>
          <w:rFonts w:cs="Arial"/>
          <w:lang w:val="sr-Cyrl-RS" w:eastAsia="sr-Latn-RS"/>
        </w:rPr>
      </w:pPr>
      <w:r w:rsidRPr="00C7612C">
        <w:rPr>
          <w:rFonts w:cs="Arial"/>
          <w:lang w:val="sr-Cyrl-RS"/>
        </w:rPr>
        <w:t xml:space="preserve">Купац </w:t>
      </w:r>
      <w:r w:rsidRPr="00C7612C">
        <w:rPr>
          <w:rFonts w:cs="Arial"/>
          <w:lang w:val="sr-Cyrl-RS" w:eastAsia="sr-Latn-RS"/>
        </w:rPr>
        <w:t>је овлашћен да наплати банкарску гаранцију за добро извршење посла у целости у случају да Продавац не испуни било коју уговорну обавезу као и у случају једностраног раскида уговора од стране Продавца.</w:t>
      </w:r>
    </w:p>
    <w:p w14:paraId="76EE2FFE" w14:textId="77777777" w:rsidR="00B359D7" w:rsidRPr="00C7612C" w:rsidRDefault="00B359D7" w:rsidP="00B359D7">
      <w:pPr>
        <w:rPr>
          <w:rFonts w:cs="Arial"/>
          <w:lang w:val="sr-Cyrl-RS" w:eastAsia="sr-Latn-RS"/>
        </w:rPr>
      </w:pPr>
      <w:r w:rsidRPr="00C7612C">
        <w:rPr>
          <w:rFonts w:cs="Arial"/>
          <w:lang w:val="sr-Cyrl-RS" w:eastAsia="sr-Latn-RS"/>
        </w:rPr>
        <w:t>Ако се за време трајања овог уговора промене рокови за извршење уговорне обавезе или друге околности које онемогућавају извршење уговорних обавеза, важност банкарске гаранције се мора продужити.</w:t>
      </w:r>
    </w:p>
    <w:p w14:paraId="2AB41085" w14:textId="77777777" w:rsidR="00B359D7" w:rsidRDefault="00B359D7" w:rsidP="00B359D7">
      <w:pPr>
        <w:pStyle w:val="ListParagraph"/>
        <w:ind w:left="0"/>
        <w:rPr>
          <w:rFonts w:ascii="Arial" w:eastAsia="TimesNewRomanPSMT" w:hAnsi="Arial" w:cs="Arial"/>
          <w:bCs/>
          <w:iCs/>
          <w:lang w:val="sr-Cyrl-RS"/>
        </w:rPr>
      </w:pPr>
      <w:r w:rsidRPr="00C7612C">
        <w:rPr>
          <w:rFonts w:ascii="Arial" w:hAnsi="Arial" w:cs="Arial"/>
          <w:lang w:val="sr-Cyrl-RS" w:eastAsia="sr-Latn-RS"/>
        </w:rPr>
        <w:t xml:space="preserve">Продавац </w:t>
      </w:r>
      <w:r w:rsidRPr="00C7612C">
        <w:rPr>
          <w:rFonts w:ascii="Arial" w:eastAsia="TimesNewRomanPSMT" w:hAnsi="Arial" w:cs="Arial"/>
          <w:bCs/>
          <w:iCs/>
          <w:lang w:val="sr-Cyrl-RS"/>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C7612C">
        <w:rPr>
          <w:rFonts w:ascii="Arial" w:hAnsi="Arial" w:cs="Arial"/>
          <w:lang w:val="sr-Cyrl-RS" w:eastAsia="sr-Latn-RS"/>
        </w:rPr>
        <w:t>Продавац</w:t>
      </w:r>
      <w:r w:rsidRPr="00C7612C">
        <w:rPr>
          <w:rFonts w:ascii="Arial" w:eastAsia="TimesNewRomanPSMT" w:hAnsi="Arial" w:cs="Arial"/>
          <w:bCs/>
          <w:iCs/>
          <w:lang w:val="sr-Cyrl-RS"/>
        </w:rPr>
        <w:t xml:space="preserve"> је обавезан да </w:t>
      </w:r>
      <w:r w:rsidRPr="00C7612C">
        <w:rPr>
          <w:rFonts w:ascii="Arial" w:hAnsi="Arial" w:cs="Arial"/>
          <w:lang w:val="sr-Cyrl-RS" w:eastAsia="sr-Latn-RS"/>
        </w:rPr>
        <w:t>Купцу</w:t>
      </w:r>
      <w:r w:rsidRPr="00C7612C">
        <w:rPr>
          <w:rFonts w:ascii="Arial" w:eastAsia="TimesNewRomanPSMT" w:hAnsi="Arial" w:cs="Arial"/>
          <w:bCs/>
          <w:iCs/>
          <w:lang w:val="sr-Cyrl-RS"/>
        </w:rPr>
        <w:t xml:space="preserve"> достави контрагаранцију домаће банке.</w:t>
      </w:r>
    </w:p>
    <w:p w14:paraId="50ABC9C7" w14:textId="77777777" w:rsidR="00091F7B" w:rsidRDefault="00091F7B" w:rsidP="00B359D7">
      <w:pPr>
        <w:pStyle w:val="ListParagraph"/>
        <w:ind w:left="0"/>
        <w:rPr>
          <w:rFonts w:ascii="Arial" w:eastAsia="TimesNewRomanPSMT" w:hAnsi="Arial" w:cs="Arial"/>
          <w:bCs/>
          <w:iCs/>
          <w:lang w:val="sr-Cyrl-RS"/>
        </w:rPr>
      </w:pPr>
    </w:p>
    <w:p w14:paraId="6968B5C6" w14:textId="77777777" w:rsidR="00091F7B" w:rsidRDefault="00091F7B" w:rsidP="00B359D7">
      <w:pPr>
        <w:pStyle w:val="ListParagraph"/>
        <w:ind w:left="0"/>
        <w:rPr>
          <w:rFonts w:ascii="Arial" w:eastAsia="TimesNewRomanPSMT" w:hAnsi="Arial" w:cs="Arial"/>
          <w:bCs/>
          <w:iCs/>
          <w:lang w:val="sr-Cyrl-RS"/>
        </w:rPr>
      </w:pPr>
    </w:p>
    <w:p w14:paraId="71126F01" w14:textId="77777777" w:rsidR="00091F7B" w:rsidRDefault="00091F7B" w:rsidP="00B359D7">
      <w:pPr>
        <w:pStyle w:val="ListParagraph"/>
        <w:ind w:left="0"/>
        <w:rPr>
          <w:rFonts w:ascii="Arial" w:eastAsia="TimesNewRomanPSMT" w:hAnsi="Arial" w:cs="Arial"/>
          <w:bCs/>
          <w:iCs/>
          <w:lang w:val="sr-Cyrl-RS"/>
        </w:rPr>
      </w:pPr>
    </w:p>
    <w:p w14:paraId="6B395FCA" w14:textId="77777777" w:rsidR="00091F7B" w:rsidRDefault="00091F7B" w:rsidP="00B359D7">
      <w:pPr>
        <w:pStyle w:val="ListParagraph"/>
        <w:ind w:left="0"/>
        <w:rPr>
          <w:rFonts w:ascii="Arial" w:eastAsia="TimesNewRomanPSMT" w:hAnsi="Arial" w:cs="Arial"/>
          <w:bCs/>
          <w:iCs/>
          <w:lang w:val="sr-Cyrl-RS"/>
        </w:rPr>
      </w:pPr>
    </w:p>
    <w:p w14:paraId="131CADEA" w14:textId="77777777" w:rsidR="00091F7B" w:rsidRPr="00C7612C" w:rsidRDefault="00091F7B" w:rsidP="00B359D7">
      <w:pPr>
        <w:pStyle w:val="ListParagraph"/>
        <w:ind w:left="0"/>
        <w:rPr>
          <w:rFonts w:ascii="Arial" w:eastAsia="TimesNewRomanPSMT" w:hAnsi="Arial" w:cs="Arial"/>
          <w:bCs/>
          <w:iCs/>
          <w:lang w:val="sr-Cyrl-RS"/>
        </w:rPr>
      </w:pPr>
    </w:p>
    <w:p w14:paraId="58EA91DC" w14:textId="77777777" w:rsidR="00B359D7" w:rsidRPr="00C7612C" w:rsidRDefault="00B359D7" w:rsidP="00B359D7">
      <w:pPr>
        <w:spacing w:before="0"/>
        <w:jc w:val="center"/>
        <w:rPr>
          <w:rFonts w:cs="Arial"/>
          <w:b/>
          <w:lang w:val="sr-Cyrl-RS"/>
        </w:rPr>
      </w:pPr>
      <w:r w:rsidRPr="00C7612C">
        <w:rPr>
          <w:rFonts w:cs="Arial"/>
          <w:b/>
          <w:lang w:val="sr-Cyrl-RS"/>
        </w:rPr>
        <w:lastRenderedPageBreak/>
        <w:t xml:space="preserve">Члан 8. </w:t>
      </w:r>
    </w:p>
    <w:p w14:paraId="39EA9311" w14:textId="77777777" w:rsidR="00B359D7" w:rsidRPr="00C7612C" w:rsidRDefault="00B359D7" w:rsidP="00B359D7">
      <w:pPr>
        <w:rPr>
          <w:b/>
          <w:lang w:val="sr-Cyrl-RS"/>
        </w:rPr>
      </w:pPr>
      <w:r w:rsidRPr="00C7612C">
        <w:rPr>
          <w:b/>
          <w:lang w:val="sr-Cyrl-RS"/>
        </w:rPr>
        <w:t>Банкарска гаранција за отклањање недостатака у гарантном року</w:t>
      </w:r>
    </w:p>
    <w:p w14:paraId="7718CD76" w14:textId="77777777" w:rsidR="00B359D7" w:rsidRPr="00C7612C" w:rsidRDefault="00B359D7" w:rsidP="00B359D7">
      <w:pPr>
        <w:rPr>
          <w:b/>
          <w:lang w:val="sr-Cyrl-RS"/>
        </w:rPr>
      </w:pPr>
    </w:p>
    <w:p w14:paraId="0D8F235A" w14:textId="77777777" w:rsidR="00B359D7" w:rsidRPr="00C7612C" w:rsidRDefault="00B359D7" w:rsidP="00B359D7">
      <w:pPr>
        <w:tabs>
          <w:tab w:val="left" w:pos="1701"/>
        </w:tabs>
        <w:suppressAutoHyphens/>
        <w:spacing w:before="0"/>
        <w:ind w:right="-6"/>
        <w:rPr>
          <w:rFonts w:cs="Arial"/>
          <w:lang w:val="sr-Cyrl-RS" w:eastAsia="ar-SA"/>
        </w:rPr>
      </w:pPr>
      <w:r w:rsidRPr="00C7612C">
        <w:rPr>
          <w:rFonts w:cs="Arial"/>
          <w:lang w:val="sr-Cyrl-RS" w:eastAsia="ar-SA"/>
        </w:rPr>
        <w:t>Продавац је обавезан да Купцу  достави неопозиву, безусловну (без приговора) и на први писани позив наплативу банкарску гаранцију за отклањање недостатака у гарантном року у износу од 10%  укупне вредности уговора без ПДВ.</w:t>
      </w:r>
    </w:p>
    <w:p w14:paraId="474BF45C" w14:textId="77777777" w:rsidR="00B359D7" w:rsidRPr="00C7612C" w:rsidRDefault="00B359D7" w:rsidP="00B359D7">
      <w:pPr>
        <w:tabs>
          <w:tab w:val="left" w:pos="1701"/>
        </w:tabs>
        <w:suppressAutoHyphens/>
        <w:spacing w:before="0"/>
        <w:ind w:right="-6"/>
        <w:rPr>
          <w:rFonts w:cs="Arial"/>
          <w:lang w:val="sr-Cyrl-RS" w:eastAsia="ar-SA"/>
        </w:rPr>
      </w:pPr>
      <w:r w:rsidRPr="00C7612C">
        <w:rPr>
          <w:rFonts w:cs="Arial"/>
          <w:lang w:val="sr-Cyrl-RS" w:eastAsia="ar-SA"/>
        </w:rPr>
        <w:t xml:space="preserve"> </w:t>
      </w:r>
    </w:p>
    <w:p w14:paraId="47EA3DE5" w14:textId="77777777" w:rsidR="00B359D7" w:rsidRPr="00C7612C" w:rsidRDefault="00B359D7" w:rsidP="00B359D7">
      <w:pPr>
        <w:pStyle w:val="KDParagraf"/>
        <w:spacing w:before="0"/>
        <w:rPr>
          <w:rFonts w:cs="Arial"/>
          <w:lang w:val="sr-Cyrl-RS"/>
        </w:rPr>
      </w:pPr>
      <w:r w:rsidRPr="00C7612C">
        <w:rPr>
          <w:rFonts w:cs="Arial"/>
          <w:lang w:val="sr-Cyrl-RS" w:eastAsia="ar-SA"/>
        </w:rPr>
        <w:t xml:space="preserve">Наведену банкарску гаранцију Продавац доставља Купцу приликом потписивања Записника </w:t>
      </w:r>
      <w:r w:rsidRPr="00C7612C">
        <w:rPr>
          <w:rFonts w:cs="Arial"/>
          <w:lang w:val="sr-Cyrl-RS"/>
        </w:rPr>
        <w:t>о извршеном квалитативном и квантитативном пријему – без примедби.</w:t>
      </w:r>
    </w:p>
    <w:p w14:paraId="0055572E" w14:textId="77777777" w:rsidR="00B359D7" w:rsidRPr="00C7612C" w:rsidRDefault="00B359D7" w:rsidP="00B359D7">
      <w:pPr>
        <w:tabs>
          <w:tab w:val="left" w:pos="1701"/>
        </w:tabs>
        <w:suppressAutoHyphens/>
        <w:spacing w:before="0"/>
        <w:ind w:right="-6"/>
        <w:rPr>
          <w:rFonts w:cs="Arial"/>
          <w:lang w:val="sr-Cyrl-RS" w:eastAsia="ar-SA"/>
        </w:rPr>
      </w:pPr>
    </w:p>
    <w:p w14:paraId="64FE4325" w14:textId="77777777" w:rsidR="00B359D7" w:rsidRPr="00C7612C" w:rsidRDefault="00B359D7" w:rsidP="00B359D7">
      <w:pPr>
        <w:tabs>
          <w:tab w:val="left" w:pos="1701"/>
        </w:tabs>
        <w:suppressAutoHyphens/>
        <w:spacing w:before="0"/>
        <w:ind w:right="-6"/>
        <w:rPr>
          <w:rFonts w:cs="Arial"/>
          <w:lang w:val="sr-Cyrl-RS" w:eastAsia="ar-SA"/>
        </w:rPr>
      </w:pPr>
      <w:r w:rsidRPr="00C7612C">
        <w:rPr>
          <w:rFonts w:cs="Arial"/>
          <w:lang w:val="sr-Cyrl-RS" w:eastAsia="ar-SA"/>
        </w:rPr>
        <w:t>Банкарска гаранција за отклањање недостатака у гарантном року мора имати рок важења 30 дана дужи од истека гарантног рока из Уговора.</w:t>
      </w:r>
    </w:p>
    <w:p w14:paraId="0962CE91" w14:textId="77777777" w:rsidR="00B359D7" w:rsidRPr="00C7612C" w:rsidRDefault="00B359D7" w:rsidP="00B359D7">
      <w:pPr>
        <w:tabs>
          <w:tab w:val="left" w:pos="1701"/>
        </w:tabs>
        <w:suppressAutoHyphens/>
        <w:spacing w:before="0"/>
        <w:ind w:right="-6"/>
        <w:rPr>
          <w:rFonts w:cs="Arial"/>
          <w:lang w:val="sr-Cyrl-RS" w:eastAsia="ar-SA"/>
        </w:rPr>
      </w:pPr>
    </w:p>
    <w:p w14:paraId="2E9B56A9" w14:textId="77777777" w:rsidR="00B359D7" w:rsidRPr="00C7612C" w:rsidRDefault="00B359D7" w:rsidP="00B359D7">
      <w:pPr>
        <w:tabs>
          <w:tab w:val="left" w:pos="1701"/>
        </w:tabs>
        <w:suppressAutoHyphens/>
        <w:spacing w:before="0"/>
        <w:ind w:right="-6"/>
        <w:rPr>
          <w:rFonts w:cs="Arial"/>
          <w:lang w:val="sr-Cyrl-RS" w:eastAsia="ar-SA"/>
        </w:rPr>
      </w:pPr>
      <w:r w:rsidRPr="00C7612C">
        <w:rPr>
          <w:rFonts w:cs="Arial"/>
          <w:lang w:val="sr-Cyrl-R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8585DE6" w14:textId="77777777" w:rsidR="00B359D7" w:rsidRPr="00C7612C" w:rsidRDefault="00B359D7" w:rsidP="00B359D7">
      <w:pPr>
        <w:tabs>
          <w:tab w:val="left" w:pos="1701"/>
        </w:tabs>
        <w:suppressAutoHyphens/>
        <w:spacing w:before="0"/>
        <w:ind w:right="-6"/>
        <w:rPr>
          <w:rFonts w:cs="Arial"/>
          <w:lang w:val="sr-Cyrl-RS" w:eastAsia="ar-SA"/>
        </w:rPr>
      </w:pPr>
      <w:r w:rsidRPr="00C7612C">
        <w:rPr>
          <w:rFonts w:cs="Arial"/>
          <w:lang w:val="sr-Cyrl-R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1117057E" w14:textId="77777777" w:rsidR="00B359D7" w:rsidRDefault="00B359D7" w:rsidP="00B359D7">
      <w:pPr>
        <w:tabs>
          <w:tab w:val="left" w:pos="1701"/>
        </w:tabs>
        <w:suppressAutoHyphens/>
        <w:spacing w:before="0"/>
        <w:ind w:right="-6"/>
        <w:rPr>
          <w:rFonts w:cs="Arial"/>
          <w:lang w:val="sr-Cyrl-RS" w:eastAsia="ar-SA"/>
        </w:rPr>
      </w:pPr>
    </w:p>
    <w:p w14:paraId="3B3A6A72" w14:textId="77777777" w:rsidR="00B359D7" w:rsidRPr="00C7612C" w:rsidRDefault="00B359D7" w:rsidP="00B359D7">
      <w:pPr>
        <w:tabs>
          <w:tab w:val="left" w:pos="1701"/>
        </w:tabs>
        <w:suppressAutoHyphens/>
        <w:spacing w:before="0"/>
        <w:ind w:right="-6"/>
        <w:rPr>
          <w:rFonts w:cs="Arial"/>
          <w:lang w:val="sr-Cyrl-RS" w:eastAsia="ar-SA"/>
        </w:rPr>
      </w:pPr>
      <w:r w:rsidRPr="00C7612C">
        <w:rPr>
          <w:rFonts w:cs="Arial"/>
          <w:lang w:val="sr-Cyrl-RS" w:eastAsia="ar-SA"/>
        </w:rPr>
        <w:t>У случају да Продавац поднесе банкарску гаранцију стране банке, та банка мора имати додељен кредитни рејтинг инвестициони ранг (3).</w:t>
      </w:r>
    </w:p>
    <w:p w14:paraId="4B126FAE" w14:textId="77777777" w:rsidR="00B359D7" w:rsidRPr="00C7612C" w:rsidRDefault="00B359D7" w:rsidP="00B359D7">
      <w:pPr>
        <w:rPr>
          <w:rFonts w:cs="Arial"/>
          <w:lang w:val="sr-Cyrl-RS" w:eastAsia="sr-Latn-RS"/>
        </w:rPr>
      </w:pPr>
      <w:r w:rsidRPr="00C7612C">
        <w:rPr>
          <w:rFonts w:cs="Arial"/>
          <w:lang w:val="sr-Cyrl-RS"/>
        </w:rPr>
        <w:t xml:space="preserve">Купац </w:t>
      </w:r>
      <w:r w:rsidRPr="00C7612C">
        <w:rPr>
          <w:rFonts w:cs="Arial"/>
          <w:lang w:val="sr-Cyrl-RS" w:eastAsia="sr-Latn-RS"/>
        </w:rPr>
        <w:t>је овлашћен да наплати банкарску гаранцију за отклањање недостатакаа у гарантом року у целости, у случају да Продавац не испуни своје обавезе  дефинисане у члану 6. овог Уговора.</w:t>
      </w:r>
    </w:p>
    <w:p w14:paraId="1D533F01" w14:textId="77777777" w:rsidR="00B359D7" w:rsidRDefault="00B359D7" w:rsidP="00B359D7">
      <w:pPr>
        <w:tabs>
          <w:tab w:val="left" w:pos="1701"/>
        </w:tabs>
        <w:suppressAutoHyphens/>
        <w:spacing w:before="0"/>
        <w:ind w:right="-6"/>
        <w:rPr>
          <w:rFonts w:cs="Arial"/>
          <w:lang w:val="sr-Cyrl-RS" w:eastAsia="ar-SA"/>
        </w:rPr>
      </w:pPr>
    </w:p>
    <w:p w14:paraId="1DA4C635" w14:textId="77777777" w:rsidR="00B359D7" w:rsidRPr="00C7612C" w:rsidRDefault="00B359D7" w:rsidP="00B359D7">
      <w:pPr>
        <w:tabs>
          <w:tab w:val="left" w:pos="1701"/>
        </w:tabs>
        <w:suppressAutoHyphens/>
        <w:spacing w:before="0"/>
        <w:ind w:right="-6"/>
        <w:rPr>
          <w:rFonts w:cs="Arial"/>
          <w:lang w:val="sr-Cyrl-RS" w:eastAsia="ar-SA"/>
        </w:rPr>
      </w:pPr>
      <w:r w:rsidRPr="00C7612C">
        <w:rPr>
          <w:rFonts w:cs="Arial"/>
          <w:lang w:val="sr-Cyrl-RS" w:eastAsia="ar-SA"/>
        </w:rPr>
        <w:t>Купац ће након што од  Продавца прими гаранцију за отклањање недостатака  у гарантном року, вратити Продавцу гаранцију за добро извршење посла.</w:t>
      </w:r>
    </w:p>
    <w:p w14:paraId="5554A59C" w14:textId="77777777" w:rsidR="00B359D7" w:rsidRPr="00C7612C" w:rsidRDefault="00B359D7" w:rsidP="00B359D7">
      <w:pPr>
        <w:tabs>
          <w:tab w:val="left" w:pos="1701"/>
        </w:tabs>
        <w:suppressAutoHyphens/>
        <w:spacing w:before="0"/>
        <w:ind w:left="1070" w:right="-6"/>
        <w:rPr>
          <w:rFonts w:cs="Arial"/>
          <w:lang w:val="sr-Cyrl-RS" w:eastAsia="ar-SA"/>
        </w:rPr>
      </w:pPr>
    </w:p>
    <w:p w14:paraId="2B624104" w14:textId="77777777" w:rsidR="00B359D7" w:rsidRPr="00C7612C" w:rsidRDefault="00B359D7" w:rsidP="00B359D7">
      <w:pPr>
        <w:tabs>
          <w:tab w:val="left" w:pos="1701"/>
        </w:tabs>
        <w:suppressAutoHyphens/>
        <w:spacing w:before="0"/>
        <w:ind w:right="-6"/>
        <w:rPr>
          <w:rFonts w:cs="Arial"/>
          <w:lang w:val="sr-Cyrl-RS" w:eastAsia="ar-SA"/>
        </w:rPr>
      </w:pPr>
      <w:r w:rsidRPr="00C7612C">
        <w:rPr>
          <w:rFonts w:cs="Arial"/>
          <w:lang w:val="sr-Cyrl-RS" w:eastAsia="ar-SA"/>
        </w:rPr>
        <w:t>Гаранција се не може уступити и није преносива без сагласности Корисника, Налогодавца и Емисионе банке</w:t>
      </w:r>
    </w:p>
    <w:p w14:paraId="73650D24" w14:textId="77777777" w:rsidR="00B359D7" w:rsidRPr="00C7612C" w:rsidRDefault="00B359D7" w:rsidP="00B359D7">
      <w:pPr>
        <w:pStyle w:val="KDParagraf"/>
        <w:spacing w:before="0"/>
        <w:rPr>
          <w:rFonts w:cs="Arial"/>
          <w:lang w:val="sr-Cyrl-RS"/>
        </w:rPr>
      </w:pPr>
    </w:p>
    <w:p w14:paraId="06B6245A" w14:textId="77777777" w:rsidR="00B359D7" w:rsidRPr="00C7612C" w:rsidRDefault="00B359D7" w:rsidP="00B359D7">
      <w:pPr>
        <w:spacing w:before="0"/>
        <w:rPr>
          <w:rFonts w:cs="Arial"/>
          <w:b/>
          <w:lang w:val="sr-Cyrl-RS"/>
        </w:rPr>
      </w:pPr>
      <w:r w:rsidRPr="00C7612C">
        <w:rPr>
          <w:rFonts w:cs="Arial"/>
          <w:b/>
          <w:lang w:val="sr-Cyrl-RS"/>
        </w:rPr>
        <w:t>УГОВОРНА КАЗНА ЗБОГ ЗАКАШЊЕЊА У ИСПОРУЦИ</w:t>
      </w:r>
    </w:p>
    <w:p w14:paraId="149D575B" w14:textId="77777777" w:rsidR="00B359D7" w:rsidRPr="00C7612C" w:rsidRDefault="00B359D7" w:rsidP="00B359D7">
      <w:pPr>
        <w:spacing w:before="0"/>
        <w:rPr>
          <w:rFonts w:cs="Arial"/>
          <w:b/>
          <w:lang w:val="sr-Cyrl-RS"/>
        </w:rPr>
      </w:pPr>
    </w:p>
    <w:p w14:paraId="732CFC8C" w14:textId="77777777" w:rsidR="00B359D7" w:rsidRPr="00C7612C" w:rsidRDefault="00B359D7" w:rsidP="00B359D7">
      <w:pPr>
        <w:spacing w:before="0"/>
        <w:jc w:val="center"/>
        <w:rPr>
          <w:rFonts w:cs="Arial"/>
          <w:b/>
          <w:lang w:val="sr-Cyrl-RS"/>
        </w:rPr>
      </w:pPr>
      <w:r w:rsidRPr="00C7612C">
        <w:rPr>
          <w:rFonts w:cs="Arial"/>
          <w:b/>
          <w:lang w:val="sr-Cyrl-RS"/>
        </w:rPr>
        <w:t>Члан 9.</w:t>
      </w:r>
    </w:p>
    <w:p w14:paraId="1FE1736F" w14:textId="77777777" w:rsidR="00B359D7" w:rsidRPr="00C7612C" w:rsidRDefault="00B359D7" w:rsidP="00B359D7">
      <w:pPr>
        <w:rPr>
          <w:rFonts w:cs="Arial"/>
          <w:lang w:val="sr-Cyrl-RS"/>
        </w:rPr>
      </w:pPr>
      <w:r w:rsidRPr="00C7612C">
        <w:rPr>
          <w:rFonts w:cs="Arial"/>
          <w:lang w:val="sr-Cyrl-RS"/>
        </w:rPr>
        <w:t xml:space="preserve">Уколико Продавац у року дефинисаном овим Уговором и на уговорени начин не изврши испоруку </w:t>
      </w:r>
      <w:r>
        <w:rPr>
          <w:rFonts w:cs="Arial"/>
          <w:lang w:val="sr-Cyrl-RS"/>
        </w:rPr>
        <w:t>предметних добара</w:t>
      </w:r>
      <w:r w:rsidRPr="00C7612C">
        <w:rPr>
          <w:rFonts w:cs="Arial"/>
          <w:lang w:val="sr-Cyrl-RS"/>
        </w:rPr>
        <w:t xml:space="preserve"> из члана 1. овог Уговора, Купац има право да наплати уговорну казну и то</w:t>
      </w:r>
      <w:r w:rsidRPr="00C7612C">
        <w:rPr>
          <w:rFonts w:cs="Arial"/>
          <w:color w:val="00B050"/>
          <w:lang w:val="sr-Cyrl-RS"/>
        </w:rPr>
        <w:t xml:space="preserve"> </w:t>
      </w:r>
      <w:r w:rsidRPr="00C7612C">
        <w:rPr>
          <w:rFonts w:cs="Arial"/>
          <w:lang w:val="sr-Cyrl-RS"/>
        </w:rPr>
        <w:t>0,2% од вредности овог Уговора за сваки дан закашњења, а највише у укупном износу од 10% вредности овог уговора без ПДВ-а.</w:t>
      </w:r>
    </w:p>
    <w:p w14:paraId="27162472" w14:textId="77777777" w:rsidR="00B359D7" w:rsidRPr="00C7612C" w:rsidRDefault="00B359D7" w:rsidP="00B359D7">
      <w:pPr>
        <w:rPr>
          <w:rFonts w:cs="Arial"/>
          <w:lang w:val="sr-Cyrl-RS"/>
        </w:rPr>
      </w:pPr>
      <w:r w:rsidRPr="00C7612C">
        <w:rPr>
          <w:rFonts w:cs="Arial"/>
          <w:lang w:val="sr-Cyrl-RS"/>
        </w:rPr>
        <w:t>У случају доцње Купац има право да захтева и испуњење уговорне обавезе и уговорну казну, под условом да без одлагања, а најкасније пре пријема предмета Уговора саопшти Продавцу да задржава право на уговорну казну и под условом да до закашњења није дошло кривицом Купца, нити услед дејства више силе.</w:t>
      </w:r>
    </w:p>
    <w:p w14:paraId="1780E8F5" w14:textId="77777777" w:rsidR="00B359D7" w:rsidRPr="00C7612C" w:rsidRDefault="00B359D7" w:rsidP="00B359D7">
      <w:pPr>
        <w:rPr>
          <w:rFonts w:cs="Arial"/>
          <w:lang w:val="sr-Cyrl-RS"/>
        </w:rPr>
      </w:pPr>
      <w:r w:rsidRPr="00C7612C">
        <w:rPr>
          <w:rFonts w:cs="Arial"/>
          <w:lang w:val="sr-Cyrl-RS"/>
        </w:rPr>
        <w:t xml:space="preserve">Наплатом уговорне казне Купац не губи право на накнаду штете.  </w:t>
      </w:r>
    </w:p>
    <w:p w14:paraId="4775B3AE" w14:textId="77777777" w:rsidR="00B359D7" w:rsidRPr="00C7612C" w:rsidRDefault="00B359D7" w:rsidP="00B359D7">
      <w:pPr>
        <w:rPr>
          <w:rFonts w:cs="Arial"/>
          <w:lang w:val="sr-Cyrl-RS"/>
        </w:rPr>
      </w:pPr>
      <w:r w:rsidRPr="00C7612C">
        <w:rPr>
          <w:rFonts w:cs="Arial"/>
          <w:lang w:val="sr-Cyrl-RS"/>
        </w:rPr>
        <w:t xml:space="preserve">У случају закашњења из става 1. овог члана, првенствено се обрачунава уговорна казна, док се средство финансијског обезбеђења за добро извршење посла наплаћује под условима из члана 7. овог Уговора. </w:t>
      </w:r>
    </w:p>
    <w:p w14:paraId="097AE84A" w14:textId="77777777" w:rsidR="00B359D7" w:rsidRPr="00C7612C" w:rsidRDefault="00B359D7" w:rsidP="00B359D7">
      <w:pPr>
        <w:rPr>
          <w:rFonts w:cs="Arial"/>
          <w:lang w:val="sr-Cyrl-RS"/>
        </w:rPr>
      </w:pPr>
      <w:r w:rsidRPr="00C7612C">
        <w:rPr>
          <w:rFonts w:cs="Arial"/>
          <w:lang w:val="sr-Cyrl-RS"/>
        </w:rPr>
        <w:t>Плаћање уговорне казне  доспева у року од 10 (десет) дана од дана пријема  рачуна издатог од стране Купца по основу  уговорне казне.</w:t>
      </w:r>
    </w:p>
    <w:p w14:paraId="4B2E1CB3" w14:textId="77777777" w:rsidR="00B359D7" w:rsidRPr="00C7612C" w:rsidRDefault="00B359D7" w:rsidP="00B359D7">
      <w:pPr>
        <w:rPr>
          <w:rFonts w:cs="Arial"/>
          <w:lang w:val="sr-Cyrl-RS"/>
        </w:rPr>
      </w:pPr>
      <w:r w:rsidRPr="00C7612C">
        <w:rPr>
          <w:rFonts w:cs="Arial"/>
          <w:lang w:val="sr-Cyrl-RS"/>
        </w:rPr>
        <w:lastRenderedPageBreak/>
        <w:t>Уколико Купац услед кашњења из става 1. овог члана, претрпи штету која је већа од износа уговорне казне, има право на накнаду разлике између претрпљене штете у целости и исплаћене уговорне казне.</w:t>
      </w:r>
    </w:p>
    <w:p w14:paraId="430FD33F" w14:textId="77777777" w:rsidR="00B359D7" w:rsidRPr="00C7612C" w:rsidRDefault="00B359D7" w:rsidP="00B359D7">
      <w:pPr>
        <w:spacing w:before="0"/>
        <w:jc w:val="center"/>
        <w:rPr>
          <w:rFonts w:cs="Arial"/>
          <w:b/>
          <w:lang w:val="sr-Cyrl-RS"/>
        </w:rPr>
      </w:pPr>
    </w:p>
    <w:p w14:paraId="5127F805" w14:textId="77777777" w:rsidR="00B359D7" w:rsidRPr="00C7612C" w:rsidRDefault="00B359D7" w:rsidP="00B359D7">
      <w:pPr>
        <w:autoSpaceDE w:val="0"/>
        <w:autoSpaceDN w:val="0"/>
        <w:adjustRightInd w:val="0"/>
        <w:spacing w:before="0"/>
        <w:rPr>
          <w:rFonts w:cs="Arial"/>
          <w:b/>
          <w:lang w:val="sr-Cyrl-RS"/>
        </w:rPr>
      </w:pPr>
      <w:r w:rsidRPr="00C7612C">
        <w:rPr>
          <w:rFonts w:cs="Arial"/>
          <w:b/>
          <w:lang w:val="sr-Cyrl-RS"/>
        </w:rPr>
        <w:t xml:space="preserve">ВИША СИЛА </w:t>
      </w:r>
    </w:p>
    <w:p w14:paraId="0562B362" w14:textId="77777777" w:rsidR="00B359D7" w:rsidRPr="00C7612C" w:rsidRDefault="00B359D7" w:rsidP="00B359D7">
      <w:pPr>
        <w:autoSpaceDE w:val="0"/>
        <w:autoSpaceDN w:val="0"/>
        <w:adjustRightInd w:val="0"/>
        <w:spacing w:before="0"/>
        <w:jc w:val="center"/>
        <w:rPr>
          <w:rFonts w:cs="Arial"/>
          <w:b/>
          <w:lang w:val="sr-Cyrl-RS"/>
        </w:rPr>
      </w:pPr>
      <w:r w:rsidRPr="00C7612C">
        <w:rPr>
          <w:rFonts w:cs="Arial"/>
          <w:b/>
          <w:lang w:val="sr-Cyrl-RS"/>
        </w:rPr>
        <w:t>Члан 10.</w:t>
      </w:r>
    </w:p>
    <w:p w14:paraId="368868BB" w14:textId="77777777" w:rsidR="00B359D7" w:rsidRPr="00C7612C" w:rsidRDefault="00B359D7" w:rsidP="00B359D7">
      <w:pPr>
        <w:autoSpaceDE w:val="0"/>
        <w:autoSpaceDN w:val="0"/>
        <w:adjustRightInd w:val="0"/>
        <w:spacing w:before="0"/>
        <w:jc w:val="center"/>
        <w:rPr>
          <w:rFonts w:cs="Arial"/>
          <w:b/>
          <w:lang w:val="sr-Cyrl-RS"/>
        </w:rPr>
      </w:pPr>
    </w:p>
    <w:p w14:paraId="2A269544" w14:textId="77777777" w:rsidR="00B359D7" w:rsidRPr="00C7612C" w:rsidRDefault="00B359D7" w:rsidP="00B359D7">
      <w:pPr>
        <w:tabs>
          <w:tab w:val="left" w:pos="1512"/>
          <w:tab w:val="left" w:pos="9090"/>
        </w:tabs>
        <w:spacing w:before="0"/>
        <w:rPr>
          <w:rFonts w:cs="Arial"/>
          <w:lang w:val="sr-Cyrl-RS"/>
        </w:rPr>
      </w:pPr>
      <w:r w:rsidRPr="00C7612C">
        <w:rPr>
          <w:rFonts w:cs="Arial"/>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2539288C" w14:textId="77777777" w:rsidR="00B359D7" w:rsidRDefault="00B359D7" w:rsidP="00B359D7">
      <w:pPr>
        <w:tabs>
          <w:tab w:val="left" w:pos="1512"/>
          <w:tab w:val="left" w:pos="9090"/>
        </w:tabs>
        <w:spacing w:before="0"/>
        <w:rPr>
          <w:rFonts w:cs="Arial"/>
          <w:lang w:val="sr-Cyrl-RS"/>
        </w:rPr>
      </w:pPr>
    </w:p>
    <w:p w14:paraId="1CD54A58" w14:textId="77777777" w:rsidR="00B359D7" w:rsidRPr="00C7612C" w:rsidRDefault="00B359D7" w:rsidP="00B359D7">
      <w:pPr>
        <w:tabs>
          <w:tab w:val="left" w:pos="1512"/>
          <w:tab w:val="left" w:pos="9090"/>
        </w:tabs>
        <w:spacing w:before="0"/>
        <w:rPr>
          <w:rFonts w:cs="Arial"/>
          <w:lang w:val="sr-Cyrl-RS"/>
        </w:rPr>
      </w:pPr>
      <w:r w:rsidRPr="00C7612C">
        <w:rPr>
          <w:rFonts w:cs="Arial"/>
          <w:lang w:val="sr-Cyrl-RS"/>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3D91D062" w14:textId="77777777" w:rsidR="00B359D7" w:rsidRDefault="00B359D7" w:rsidP="00B359D7">
      <w:pPr>
        <w:tabs>
          <w:tab w:val="left" w:pos="1512"/>
          <w:tab w:val="left" w:pos="9090"/>
        </w:tabs>
        <w:spacing w:before="0"/>
        <w:rPr>
          <w:rFonts w:cs="Arial"/>
          <w:lang w:val="sr-Cyrl-RS"/>
        </w:rPr>
      </w:pPr>
    </w:p>
    <w:p w14:paraId="1DF42535" w14:textId="77777777" w:rsidR="00B359D7" w:rsidRPr="00C7612C" w:rsidRDefault="00B359D7" w:rsidP="00B359D7">
      <w:pPr>
        <w:tabs>
          <w:tab w:val="left" w:pos="1512"/>
          <w:tab w:val="left" w:pos="9090"/>
        </w:tabs>
        <w:spacing w:before="0"/>
        <w:rPr>
          <w:rFonts w:cs="Arial"/>
          <w:lang w:val="sr-Cyrl-RS"/>
        </w:rPr>
      </w:pPr>
      <w:r w:rsidRPr="00C7612C">
        <w:rPr>
          <w:rFonts w:cs="Arial"/>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14:paraId="3A44216B" w14:textId="77777777" w:rsidR="00B359D7" w:rsidRDefault="00B359D7" w:rsidP="00B359D7">
      <w:pPr>
        <w:tabs>
          <w:tab w:val="left" w:pos="1512"/>
          <w:tab w:val="left" w:pos="9090"/>
        </w:tabs>
        <w:spacing w:before="0"/>
        <w:rPr>
          <w:rFonts w:cs="Arial"/>
          <w:lang w:val="sr-Cyrl-RS"/>
        </w:rPr>
      </w:pPr>
    </w:p>
    <w:p w14:paraId="62C2E46E" w14:textId="77777777" w:rsidR="00B359D7" w:rsidRPr="00C7612C" w:rsidRDefault="00B359D7" w:rsidP="00B359D7">
      <w:pPr>
        <w:tabs>
          <w:tab w:val="left" w:pos="1512"/>
          <w:tab w:val="left" w:pos="9090"/>
        </w:tabs>
        <w:spacing w:before="0"/>
        <w:rPr>
          <w:rFonts w:cs="Arial"/>
          <w:lang w:val="sr-Cyrl-RS"/>
        </w:rPr>
      </w:pPr>
      <w:r w:rsidRPr="00C7612C">
        <w:rPr>
          <w:rFonts w:cs="Arial"/>
          <w:lang w:val="sr-Cyrl-RS"/>
        </w:rPr>
        <w:t>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69C232A4" w14:textId="77777777" w:rsidR="00B359D7" w:rsidRPr="00C7612C" w:rsidRDefault="00B359D7" w:rsidP="00B359D7">
      <w:pPr>
        <w:tabs>
          <w:tab w:val="left" w:pos="1512"/>
          <w:tab w:val="left" w:pos="9090"/>
        </w:tabs>
        <w:spacing w:before="0"/>
        <w:rPr>
          <w:rFonts w:cs="Arial"/>
          <w:lang w:val="sr-Cyrl-RS"/>
        </w:rPr>
      </w:pPr>
    </w:p>
    <w:p w14:paraId="5A1D9FE2" w14:textId="77777777" w:rsidR="00B359D7" w:rsidRPr="00C7612C" w:rsidRDefault="00B359D7" w:rsidP="00B359D7">
      <w:pPr>
        <w:pStyle w:val="KDParagraf"/>
        <w:spacing w:before="0"/>
        <w:rPr>
          <w:rFonts w:cs="Arial"/>
          <w:b/>
          <w:lang w:val="sr-Cyrl-RS"/>
        </w:rPr>
      </w:pPr>
      <w:r w:rsidRPr="00C7612C">
        <w:rPr>
          <w:rFonts w:cs="Arial"/>
          <w:b/>
          <w:lang w:val="sr-Cyrl-RS"/>
        </w:rPr>
        <w:t>ВАЖНОСТ УГОВОРА</w:t>
      </w:r>
    </w:p>
    <w:p w14:paraId="3D8B86EE" w14:textId="77777777" w:rsidR="00B359D7" w:rsidRPr="00C7612C" w:rsidRDefault="00B359D7" w:rsidP="00B359D7">
      <w:pPr>
        <w:spacing w:before="0"/>
        <w:jc w:val="center"/>
        <w:rPr>
          <w:rFonts w:cs="Arial"/>
          <w:b/>
          <w:lang w:val="sr-Cyrl-RS"/>
        </w:rPr>
      </w:pPr>
      <w:r w:rsidRPr="00C7612C">
        <w:rPr>
          <w:rFonts w:cs="Arial"/>
          <w:b/>
          <w:lang w:val="sr-Cyrl-RS"/>
        </w:rPr>
        <w:t>Члан 11.</w:t>
      </w:r>
    </w:p>
    <w:p w14:paraId="2CC42C88" w14:textId="77777777" w:rsidR="00B359D7" w:rsidRPr="00C7612C" w:rsidRDefault="00B359D7" w:rsidP="00B359D7">
      <w:pPr>
        <w:pStyle w:val="KDParagraf"/>
        <w:rPr>
          <w:rFonts w:eastAsia="Calibri" w:cs="Arial"/>
          <w:lang w:val="sr-Cyrl-RS"/>
        </w:rPr>
      </w:pPr>
      <w:r w:rsidRPr="00C7612C">
        <w:rPr>
          <w:rFonts w:eastAsia="Calibri" w:cs="Arial"/>
          <w:lang w:val="sr-Cyrl-RS"/>
        </w:rPr>
        <w:t>Уговор се сматра закљученим након потписивања од стране овлашћених заступника Уговорних страна, а ступа на снагу када Продавац испуни одложни услов и достави у уговореном року средства финансијског обезбеђења.</w:t>
      </w:r>
    </w:p>
    <w:p w14:paraId="7CED2F99" w14:textId="77777777" w:rsidR="00B359D7" w:rsidRDefault="00B359D7" w:rsidP="00B359D7">
      <w:pPr>
        <w:pStyle w:val="KDParagraf"/>
        <w:spacing w:before="0"/>
        <w:rPr>
          <w:rFonts w:cs="Arial"/>
          <w:lang w:val="sr-Cyrl-RS"/>
        </w:rPr>
      </w:pPr>
    </w:p>
    <w:p w14:paraId="32480AC0" w14:textId="77777777" w:rsidR="00B359D7" w:rsidRPr="00C7612C" w:rsidRDefault="00B359D7" w:rsidP="00B359D7">
      <w:pPr>
        <w:pStyle w:val="KDParagraf"/>
        <w:spacing w:before="0"/>
        <w:rPr>
          <w:rFonts w:cs="Arial"/>
          <w:spacing w:val="2"/>
          <w:lang w:val="sr-Cyrl-RS"/>
        </w:rPr>
      </w:pPr>
      <w:r w:rsidRPr="00C7612C">
        <w:rPr>
          <w:rFonts w:cs="Arial"/>
          <w:lang w:val="sr-Cyrl-RS"/>
        </w:rPr>
        <w:t>Уговор се закључује на период од 12 (дванаест) месеци, рачунајући од ступања Уговора на снагу, односно до краја испоруке</w:t>
      </w:r>
      <w:r>
        <w:rPr>
          <w:rFonts w:cs="Arial"/>
          <w:lang w:val="sr-Cyrl-RS"/>
        </w:rPr>
        <w:t xml:space="preserve"> и инсталације</w:t>
      </w:r>
      <w:r w:rsidRPr="00C7612C">
        <w:rPr>
          <w:rFonts w:cs="Arial"/>
          <w:lang w:val="sr-Cyrl-RS"/>
        </w:rPr>
        <w:t xml:space="preserve"> уговореног предмета Уговора из члана 1. овог Уговора, највише до висине планираних средстава за јавну набавку. </w:t>
      </w:r>
      <w:r w:rsidRPr="00C7612C">
        <w:rPr>
          <w:rFonts w:eastAsia="Calibri" w:cs="Arial"/>
          <w:lang w:val="sr-Cyrl-RS"/>
        </w:rPr>
        <w:t>Уколико се уговорена средства утроше пре истека уговореног рока Уговор ће се сматрати испуњеним</w:t>
      </w:r>
      <w:r w:rsidRPr="00C7612C">
        <w:rPr>
          <w:rFonts w:eastAsia="Calibri" w:cs="Arial"/>
          <w:i/>
          <w:lang w:val="sr-Cyrl-RS"/>
        </w:rPr>
        <w:t>.</w:t>
      </w:r>
      <w:r w:rsidRPr="00C7612C">
        <w:rPr>
          <w:rFonts w:cs="Arial"/>
          <w:spacing w:val="2"/>
          <w:lang w:val="sr-Cyrl-RS"/>
        </w:rPr>
        <w:t xml:space="preserve"> </w:t>
      </w:r>
    </w:p>
    <w:p w14:paraId="10D13F7F" w14:textId="77777777" w:rsidR="00B359D7" w:rsidRPr="00C7612C" w:rsidRDefault="00B359D7" w:rsidP="00B359D7">
      <w:pPr>
        <w:pStyle w:val="KDParagraf"/>
        <w:spacing w:before="0"/>
        <w:rPr>
          <w:rFonts w:cs="Arial"/>
          <w:i/>
          <w:color w:val="00B0F0"/>
          <w:lang w:val="sr-Cyrl-RS"/>
        </w:rPr>
      </w:pPr>
    </w:p>
    <w:p w14:paraId="467D9326" w14:textId="77777777" w:rsidR="00B359D7" w:rsidRPr="00C7612C" w:rsidRDefault="00B359D7" w:rsidP="00B359D7">
      <w:pPr>
        <w:spacing w:before="0"/>
        <w:rPr>
          <w:rFonts w:cs="Arial"/>
          <w:b/>
          <w:lang w:val="sr-Cyrl-RS"/>
        </w:rPr>
      </w:pPr>
      <w:r w:rsidRPr="00C7612C">
        <w:rPr>
          <w:rFonts w:cs="Arial"/>
          <w:b/>
          <w:lang w:val="sr-Cyrl-RS"/>
        </w:rPr>
        <w:t>ИЗМЕНЕ ТОКОМ ТРАЈАЊА УГОВОРА</w:t>
      </w:r>
    </w:p>
    <w:p w14:paraId="5A82F27E" w14:textId="77777777" w:rsidR="00B359D7" w:rsidRPr="00C7612C" w:rsidRDefault="00B359D7" w:rsidP="00B359D7">
      <w:pPr>
        <w:spacing w:before="0"/>
        <w:jc w:val="center"/>
        <w:rPr>
          <w:rFonts w:cs="Arial"/>
          <w:b/>
          <w:lang w:val="sr-Cyrl-RS"/>
        </w:rPr>
      </w:pPr>
      <w:r w:rsidRPr="00C7612C">
        <w:rPr>
          <w:rFonts w:cs="Arial"/>
          <w:b/>
          <w:lang w:val="sr-Cyrl-RS"/>
        </w:rPr>
        <w:t>Члан 12.</w:t>
      </w:r>
    </w:p>
    <w:p w14:paraId="6C9DB5DF" w14:textId="77777777" w:rsidR="00B359D7" w:rsidRPr="00C7612C" w:rsidRDefault="00B359D7" w:rsidP="00B359D7">
      <w:pPr>
        <w:spacing w:before="0"/>
        <w:rPr>
          <w:rFonts w:cs="Arial"/>
          <w:b/>
          <w:lang w:val="sr-Cyrl-RS"/>
        </w:rPr>
      </w:pPr>
    </w:p>
    <w:p w14:paraId="79570DA4" w14:textId="77777777" w:rsidR="00B359D7" w:rsidRPr="00C7612C" w:rsidRDefault="00B359D7" w:rsidP="00B359D7">
      <w:pPr>
        <w:suppressAutoHyphens/>
        <w:spacing w:before="0"/>
        <w:rPr>
          <w:rFonts w:cs="Arial"/>
          <w:lang w:val="sr-Cyrl-RS" w:eastAsia="sr-Latn-CS"/>
        </w:rPr>
      </w:pPr>
      <w:r w:rsidRPr="00C7612C">
        <w:rPr>
          <w:rFonts w:cs="Arial"/>
          <w:lang w:val="sr-Cyrl-RS" w:eastAsia="sr-Latn-CS"/>
        </w:rPr>
        <w:t xml:space="preserve">Купац може после закључења Уговора без спровођења поступка јавне набавке повећати обим предмета набавке до лимита прописаног чланом 115. став 1. Закона о јавним набавкама. </w:t>
      </w:r>
      <w:r w:rsidRPr="00C7612C">
        <w:rPr>
          <w:rFonts w:cs="Arial"/>
          <w:lang w:val="sr-Cyrl-RS" w:eastAsia="ar-SA"/>
        </w:rPr>
        <w:t>Обим предмета јавне набавке из Уговора о купопродаји  Купац  може повећати за максимално до 5% укупне вредности Уговора под условом да има обезбеђена финансијска средства</w:t>
      </w:r>
    </w:p>
    <w:p w14:paraId="1BB3407F" w14:textId="77777777" w:rsidR="00B359D7" w:rsidRPr="00C7612C" w:rsidRDefault="00B359D7" w:rsidP="00B359D7">
      <w:pPr>
        <w:suppressAutoHyphens/>
        <w:spacing w:before="0"/>
        <w:rPr>
          <w:rFonts w:cs="Arial"/>
          <w:lang w:val="sr-Cyrl-RS" w:eastAsia="sr-Latn-CS"/>
        </w:rPr>
      </w:pPr>
    </w:p>
    <w:p w14:paraId="46BDFB9D" w14:textId="77777777" w:rsidR="00B359D7" w:rsidRPr="00C7612C" w:rsidRDefault="00B359D7" w:rsidP="00B359D7">
      <w:pPr>
        <w:suppressAutoHyphens/>
        <w:spacing w:before="0"/>
        <w:rPr>
          <w:rFonts w:cs="Arial"/>
          <w:highlight w:val="yellow"/>
          <w:lang w:val="sr-Cyrl-RS" w:eastAsia="sr-Latn-CS"/>
        </w:rPr>
      </w:pPr>
      <w:r w:rsidRPr="00C7612C">
        <w:rPr>
          <w:rFonts w:cs="Arial"/>
          <w:lang w:val="sr-Cyrl-RS" w:eastAsia="sr-Latn-CS"/>
        </w:rPr>
        <w:t xml:space="preserve">После закључења уговора Купац може да дозволи промену цене и других битних елемената уговора из објективних разлога приликом реализације Уговора. </w:t>
      </w:r>
    </w:p>
    <w:p w14:paraId="016A87B6" w14:textId="77777777" w:rsidR="00B359D7" w:rsidRDefault="00B359D7" w:rsidP="00B359D7">
      <w:pPr>
        <w:suppressAutoHyphens/>
        <w:spacing w:before="0"/>
        <w:rPr>
          <w:rFonts w:cs="Arial"/>
          <w:lang w:val="sr-Cyrl-RS" w:eastAsia="ar-SA"/>
        </w:rPr>
      </w:pPr>
    </w:p>
    <w:p w14:paraId="6EE50424" w14:textId="77777777" w:rsidR="00B359D7" w:rsidRPr="00C7612C" w:rsidRDefault="00B359D7" w:rsidP="00B359D7">
      <w:pPr>
        <w:suppressAutoHyphens/>
        <w:spacing w:before="0"/>
        <w:rPr>
          <w:rFonts w:cs="Arial"/>
          <w:lang w:val="sr-Cyrl-RS" w:eastAsia="ar-SA"/>
        </w:rPr>
      </w:pPr>
      <w:r w:rsidRPr="00C7612C">
        <w:rPr>
          <w:rFonts w:cs="Arial"/>
          <w:lang w:val="sr-Cyrl-RS" w:eastAsia="ar-SA"/>
        </w:rPr>
        <w:t>Овај Уговор се може изменити само писаним анексом, у складу са законом и дугим подзаконским актима, потписаним од стране законских заступника или овлашћених лица Уговорних страна.</w:t>
      </w:r>
    </w:p>
    <w:p w14:paraId="62DCCDAA" w14:textId="77777777" w:rsidR="00B359D7" w:rsidRPr="00C7612C" w:rsidRDefault="00B359D7" w:rsidP="00B359D7">
      <w:pPr>
        <w:suppressAutoHyphens/>
        <w:spacing w:before="0"/>
        <w:rPr>
          <w:rFonts w:cs="Arial"/>
          <w:strike/>
          <w:lang w:val="sr-Cyrl-RS" w:eastAsia="sr-Latn-CS"/>
        </w:rPr>
      </w:pPr>
    </w:p>
    <w:p w14:paraId="4BCAF06A" w14:textId="77777777" w:rsidR="00B359D7" w:rsidRPr="00C7612C" w:rsidRDefault="00B359D7" w:rsidP="00B359D7">
      <w:pPr>
        <w:suppressAutoHyphens/>
        <w:spacing w:before="0"/>
        <w:rPr>
          <w:rFonts w:cs="Arial"/>
          <w:lang w:val="sr-Cyrl-RS" w:eastAsia="sr-Latn-CS"/>
        </w:rPr>
      </w:pPr>
      <w:r w:rsidRPr="00C7612C">
        <w:rPr>
          <w:rFonts w:cs="Arial"/>
          <w:lang w:val="sr-Cyrl-RS" w:eastAsia="sr-Latn-CS"/>
        </w:rPr>
        <w:t>Купац  може након закључења овог Уговора, без спровођења поступка јавне набавке да:</w:t>
      </w:r>
    </w:p>
    <w:p w14:paraId="4375DD70" w14:textId="77777777" w:rsidR="00B359D7" w:rsidRPr="00C7612C" w:rsidRDefault="00B359D7" w:rsidP="00B359D7">
      <w:pPr>
        <w:numPr>
          <w:ilvl w:val="0"/>
          <w:numId w:val="34"/>
        </w:numPr>
        <w:suppressAutoHyphens/>
        <w:spacing w:line="276" w:lineRule="auto"/>
        <w:contextualSpacing/>
        <w:rPr>
          <w:rFonts w:cs="Arial"/>
          <w:strike/>
          <w:lang w:val="sr-Cyrl-RS" w:eastAsia="sr-Latn-CS"/>
        </w:rPr>
      </w:pPr>
      <w:r w:rsidRPr="00C7612C">
        <w:rPr>
          <w:rFonts w:cs="Arial"/>
          <w:lang w:val="sr-Cyrl-RS" w:eastAsia="sr-Latn-CS"/>
        </w:rPr>
        <w:t>повећа обим  предмета овог Уговора до лимита прописаног чланом 115. став 1. Закона из следећих разлога: делимичне измене количина садржаних у спецификацији предмета уговора због непредвиђених околности (организационих промена, што може довести до повећања потреба за предметом уговора, повећаном броју локација, лиценци ...) , користећи јединичне цене из понуде  .</w:t>
      </w:r>
    </w:p>
    <w:p w14:paraId="1BBCDDBE" w14:textId="77777777" w:rsidR="00B359D7" w:rsidRPr="00C7612C" w:rsidRDefault="00B359D7" w:rsidP="00B359D7">
      <w:pPr>
        <w:numPr>
          <w:ilvl w:val="0"/>
          <w:numId w:val="34"/>
        </w:numPr>
        <w:suppressAutoHyphens/>
        <w:spacing w:before="0" w:after="200" w:line="276" w:lineRule="auto"/>
        <w:contextualSpacing/>
        <w:rPr>
          <w:rFonts w:cs="Arial"/>
          <w:lang w:val="sr-Cyrl-RS" w:eastAsia="sr-Latn-CS"/>
        </w:rPr>
      </w:pPr>
      <w:r w:rsidRPr="00C7612C">
        <w:rPr>
          <w:rFonts w:cs="Arial"/>
          <w:lang w:val="sr-Cyrl-RS" w:eastAsia="sr-Latn-CS"/>
        </w:rPr>
        <w:t xml:space="preserve">продужи </w:t>
      </w:r>
      <w:r w:rsidRPr="00C7612C">
        <w:rPr>
          <w:rFonts w:cs="Arial"/>
          <w:lang w:val="sr-Cyrl-RS" w:eastAsia="ar-SA"/>
        </w:rPr>
        <w:t>период реализације уговора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на серверској или комуникационој  инфраструктури, који онемогућавају реалузацију уговора и захтевају додатно време за извршење,  у складу са чланом 115. став 2. Закона, а што ће бити регулисано анексом Уговора</w:t>
      </w:r>
      <w:r w:rsidRPr="00C7612C">
        <w:rPr>
          <w:rFonts w:cs="Arial"/>
          <w:lang w:val="sr-Cyrl-RS" w:eastAsia="sr-Latn-CS"/>
        </w:rPr>
        <w:t>.</w:t>
      </w:r>
    </w:p>
    <w:p w14:paraId="37938383" w14:textId="77777777" w:rsidR="00B359D7" w:rsidRDefault="00B359D7" w:rsidP="00B359D7">
      <w:pPr>
        <w:suppressAutoHyphens/>
        <w:spacing w:before="0"/>
        <w:jc w:val="left"/>
        <w:rPr>
          <w:rFonts w:cs="Arial"/>
          <w:lang w:val="sr-Cyrl-RS" w:eastAsia="sr-Latn-CS"/>
        </w:rPr>
      </w:pPr>
    </w:p>
    <w:p w14:paraId="312908FD" w14:textId="77777777" w:rsidR="00B359D7" w:rsidRPr="00C7612C" w:rsidRDefault="00B359D7" w:rsidP="00B359D7">
      <w:pPr>
        <w:suppressAutoHyphens/>
        <w:spacing w:before="0"/>
        <w:jc w:val="left"/>
        <w:rPr>
          <w:rFonts w:cs="Arial"/>
          <w:lang w:val="sr-Cyrl-RS" w:eastAsia="sr-Latn-CS"/>
        </w:rPr>
      </w:pPr>
    </w:p>
    <w:p w14:paraId="0E4AA7EE" w14:textId="77777777" w:rsidR="00B359D7" w:rsidRPr="00C7612C" w:rsidRDefault="00B359D7" w:rsidP="00B359D7">
      <w:pPr>
        <w:suppressAutoHyphens/>
        <w:spacing w:before="0"/>
        <w:rPr>
          <w:rFonts w:cs="Arial"/>
          <w:bCs/>
          <w:lang w:val="sr-Cyrl-RS" w:eastAsia="ar-SA" w:bidi="en-US"/>
        </w:rPr>
      </w:pPr>
      <w:r w:rsidRPr="00C7612C">
        <w:rPr>
          <w:rFonts w:cs="Arial"/>
          <w:bCs/>
          <w:lang w:val="sr-Cyrl-RS" w:eastAsia="ar-SA" w:bidi="en-US"/>
        </w:rPr>
        <w:t>У свим наведеним случајевима Купац   је обавезан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 као и извештај достави Управи за јавне набавке и Државној ревизорској институцији, према члану 115. став 5. Закона.</w:t>
      </w:r>
    </w:p>
    <w:p w14:paraId="61191D04" w14:textId="77777777" w:rsidR="00B359D7" w:rsidRPr="00C7612C" w:rsidRDefault="00B359D7" w:rsidP="00B359D7">
      <w:pPr>
        <w:suppressAutoHyphens/>
        <w:spacing w:before="0"/>
        <w:rPr>
          <w:rFonts w:cs="Arial"/>
          <w:bCs/>
          <w:lang w:val="sr-Cyrl-RS" w:eastAsia="ar-SA" w:bidi="en-US"/>
        </w:rPr>
      </w:pPr>
    </w:p>
    <w:p w14:paraId="1B7B0E34" w14:textId="77777777" w:rsidR="00B359D7" w:rsidRPr="00C7612C" w:rsidRDefault="00B359D7" w:rsidP="00B359D7">
      <w:pPr>
        <w:rPr>
          <w:rFonts w:cs="Arial"/>
          <w:b/>
          <w:lang w:val="sr-Cyrl-RS"/>
        </w:rPr>
      </w:pPr>
      <w:r w:rsidRPr="00C7612C">
        <w:rPr>
          <w:rFonts w:cs="Arial"/>
          <w:b/>
          <w:lang w:val="sr-Cyrl-RS"/>
        </w:rPr>
        <w:t>ЛИЦЕ ЗАДУЖЕНО ЗА ПРАЋЕЊЕ РЕАЛИЗАЦИЈЕ УГОВОРА</w:t>
      </w:r>
    </w:p>
    <w:p w14:paraId="5ADC9C02" w14:textId="77777777" w:rsidR="00B359D7" w:rsidRPr="00C7612C" w:rsidRDefault="00B359D7" w:rsidP="00B359D7">
      <w:pPr>
        <w:rPr>
          <w:rFonts w:cs="Arial"/>
          <w:b/>
          <w:lang w:val="sr-Cyrl-RS"/>
        </w:rPr>
      </w:pPr>
    </w:p>
    <w:p w14:paraId="5C59DEA1" w14:textId="77777777" w:rsidR="00B359D7" w:rsidRPr="00C7612C" w:rsidRDefault="00B359D7" w:rsidP="00B359D7">
      <w:pPr>
        <w:spacing w:after="120"/>
        <w:jc w:val="center"/>
        <w:rPr>
          <w:b/>
          <w:lang w:val="sr-Cyrl-RS"/>
        </w:rPr>
      </w:pPr>
      <w:r w:rsidRPr="00C7612C">
        <w:rPr>
          <w:b/>
          <w:lang w:val="sr-Cyrl-RS"/>
        </w:rPr>
        <w:t>Члан 13.</w:t>
      </w:r>
    </w:p>
    <w:p w14:paraId="7EBEA186" w14:textId="77777777" w:rsidR="00B359D7" w:rsidRPr="00C7612C" w:rsidRDefault="00B359D7" w:rsidP="00B359D7">
      <w:pPr>
        <w:spacing w:after="120"/>
        <w:rPr>
          <w:rFonts w:cs="Arial"/>
          <w:lang w:val="sr-Cyrl-RS"/>
        </w:rPr>
      </w:pPr>
      <w:r w:rsidRPr="00C7612C">
        <w:rPr>
          <w:lang w:val="sr-Cyrl-RS"/>
        </w:rPr>
        <w:t>Купац</w:t>
      </w:r>
      <w:r w:rsidRPr="00C7612C">
        <w:rPr>
          <w:color w:val="00B050"/>
          <w:lang w:val="sr-Cyrl-RS"/>
        </w:rPr>
        <w:t xml:space="preserve"> </w:t>
      </w:r>
      <w:r w:rsidRPr="00C7612C">
        <w:rPr>
          <w:lang w:val="sr-Cyrl-RS"/>
        </w:rPr>
        <w:t xml:space="preserve">у складу са својим интерним актима именује лице/а задужено за праћење реализације овог </w:t>
      </w:r>
      <w:r w:rsidRPr="00C7612C">
        <w:rPr>
          <w:rFonts w:cs="Arial"/>
          <w:lang w:val="sr-Cyrl-RS"/>
        </w:rPr>
        <w:t xml:space="preserve">Уговора </w:t>
      </w:r>
      <w:r w:rsidRPr="00C7612C">
        <w:rPr>
          <w:lang w:val="sr-Cyrl-RS"/>
        </w:rPr>
        <w:t>и комуникацију са задуженим лицима Продавца.</w:t>
      </w:r>
      <w:r w:rsidRPr="00C7612C">
        <w:rPr>
          <w:rFonts w:cs="Arial"/>
          <w:lang w:val="sr-Cyrl-RS"/>
        </w:rPr>
        <w:t xml:space="preserve">                                                                                </w:t>
      </w:r>
    </w:p>
    <w:p w14:paraId="7247861E" w14:textId="77777777" w:rsidR="00B359D7" w:rsidRPr="00C7612C" w:rsidRDefault="00B359D7" w:rsidP="00B359D7">
      <w:pPr>
        <w:rPr>
          <w:lang w:val="sr-Cyrl-RS"/>
        </w:rPr>
      </w:pPr>
      <w:r w:rsidRPr="00C7612C">
        <w:rPr>
          <w:lang w:val="sr-Cyrl-RS"/>
        </w:rPr>
        <w:t xml:space="preserve">Лица задужена за праћење реализације овог </w:t>
      </w:r>
      <w:r w:rsidRPr="00C7612C">
        <w:rPr>
          <w:rFonts w:cs="Arial"/>
          <w:lang w:val="sr-Cyrl-RS"/>
        </w:rPr>
        <w:t xml:space="preserve">Уговора </w:t>
      </w:r>
      <w:r w:rsidRPr="00C7612C">
        <w:rPr>
          <w:lang w:val="sr-Cyrl-RS"/>
        </w:rPr>
        <w:t xml:space="preserve"> су:</w:t>
      </w:r>
    </w:p>
    <w:p w14:paraId="3CF1113A" w14:textId="77777777" w:rsidR="00B359D7" w:rsidRPr="00C7612C" w:rsidRDefault="00B359D7" w:rsidP="00B359D7">
      <w:pPr>
        <w:rPr>
          <w:lang w:val="sr-Cyrl-RS"/>
        </w:rPr>
      </w:pPr>
      <w:r w:rsidRPr="00C7612C">
        <w:rPr>
          <w:lang w:val="sr-Cyrl-RS"/>
        </w:rPr>
        <w:t>____________________________</w:t>
      </w:r>
    </w:p>
    <w:p w14:paraId="072EC04E" w14:textId="77777777" w:rsidR="00B359D7" w:rsidRPr="00C7612C" w:rsidRDefault="00B359D7" w:rsidP="00B359D7">
      <w:pPr>
        <w:rPr>
          <w:lang w:val="sr-Cyrl-RS"/>
        </w:rPr>
      </w:pPr>
      <w:r w:rsidRPr="00C7612C">
        <w:rPr>
          <w:lang w:val="sr-Cyrl-RS"/>
        </w:rPr>
        <w:t>____________________________</w:t>
      </w:r>
    </w:p>
    <w:p w14:paraId="279428D5" w14:textId="77777777" w:rsidR="00B359D7" w:rsidRPr="00C7612C" w:rsidRDefault="00B359D7" w:rsidP="00B359D7">
      <w:pPr>
        <w:rPr>
          <w:i/>
          <w:lang w:val="sr-Cyrl-RS"/>
        </w:rPr>
      </w:pPr>
      <w:r w:rsidRPr="00C7612C">
        <w:rPr>
          <w:i/>
          <w:lang w:val="sr-Cyrl-RS"/>
        </w:rPr>
        <w:t xml:space="preserve">(Купац ће приликом закључења </w:t>
      </w:r>
      <w:r w:rsidRPr="00C7612C">
        <w:rPr>
          <w:rFonts w:cs="Arial"/>
          <w:i/>
          <w:lang w:val="sr-Cyrl-RS"/>
        </w:rPr>
        <w:t xml:space="preserve">Уговора </w:t>
      </w:r>
      <w:r w:rsidRPr="00C7612C">
        <w:rPr>
          <w:i/>
          <w:lang w:val="sr-Cyrl-RS"/>
        </w:rPr>
        <w:t xml:space="preserve">уписати име и презиме и е-mail адресу именованих лица за праћење реализације </w:t>
      </w:r>
      <w:r w:rsidRPr="00C7612C">
        <w:rPr>
          <w:rFonts w:cs="Arial"/>
          <w:i/>
          <w:lang w:val="sr-Cyrl-RS"/>
        </w:rPr>
        <w:t>Уговора</w:t>
      </w:r>
      <w:r w:rsidRPr="00C7612C">
        <w:rPr>
          <w:i/>
          <w:lang w:val="sr-Cyrl-RS"/>
        </w:rPr>
        <w:t>)</w:t>
      </w:r>
    </w:p>
    <w:p w14:paraId="79EF4B91" w14:textId="77777777" w:rsidR="00B359D7" w:rsidRPr="00C7612C" w:rsidRDefault="00B359D7" w:rsidP="00B359D7">
      <w:pPr>
        <w:rPr>
          <w:i/>
          <w:lang w:val="sr-Cyrl-RS"/>
        </w:rPr>
      </w:pPr>
    </w:p>
    <w:p w14:paraId="6C32F1DC" w14:textId="77777777" w:rsidR="00B359D7" w:rsidRPr="00C7612C" w:rsidRDefault="00B359D7" w:rsidP="00B359D7">
      <w:pPr>
        <w:spacing w:before="0"/>
        <w:jc w:val="left"/>
        <w:rPr>
          <w:rFonts w:cs="Arial"/>
          <w:b/>
          <w:lang w:val="sr-Cyrl-RS"/>
        </w:rPr>
      </w:pPr>
      <w:r w:rsidRPr="00C7612C">
        <w:rPr>
          <w:rFonts w:cs="Arial"/>
          <w:b/>
          <w:lang w:val="sr-Cyrl-RS"/>
        </w:rPr>
        <w:t>РАСКИД УГОВОРА</w:t>
      </w:r>
    </w:p>
    <w:p w14:paraId="79756C3F" w14:textId="77777777" w:rsidR="00B359D7" w:rsidRPr="00C7612C" w:rsidRDefault="00B359D7" w:rsidP="00B359D7">
      <w:pPr>
        <w:spacing w:before="0"/>
        <w:jc w:val="center"/>
        <w:rPr>
          <w:rFonts w:cs="Arial"/>
          <w:lang w:val="sr-Cyrl-RS"/>
        </w:rPr>
      </w:pPr>
      <w:r w:rsidRPr="00C7612C">
        <w:rPr>
          <w:rFonts w:cs="Arial"/>
          <w:b/>
          <w:lang w:val="sr-Cyrl-RS"/>
        </w:rPr>
        <w:t>Члан 14.</w:t>
      </w:r>
    </w:p>
    <w:p w14:paraId="28C6994F" w14:textId="77777777" w:rsidR="00B359D7" w:rsidRPr="00C7612C" w:rsidRDefault="00B359D7" w:rsidP="00B359D7">
      <w:pPr>
        <w:tabs>
          <w:tab w:val="left" w:pos="9090"/>
        </w:tabs>
        <w:spacing w:before="0"/>
        <w:rPr>
          <w:rFonts w:cs="Arial"/>
          <w:bCs/>
          <w:lang w:val="sr-Cyrl-RS"/>
        </w:rPr>
      </w:pPr>
      <w:r w:rsidRPr="00C7612C">
        <w:rPr>
          <w:rFonts w:cs="Arial"/>
          <w:bCs/>
          <w:lang w:val="sr-Cyrl-RS"/>
        </w:rPr>
        <w:t xml:space="preserve">Ако Продавац не испуни овај Уговор, или ако не буде квалитетно и о року испуњавао своје обавезе, или, упркос писмене опомене </w:t>
      </w:r>
      <w:r w:rsidRPr="00C7612C">
        <w:rPr>
          <w:rFonts w:cs="Arial"/>
          <w:lang w:val="sr-Cyrl-RS"/>
        </w:rPr>
        <w:t>Купца</w:t>
      </w:r>
      <w:r w:rsidRPr="00C7612C">
        <w:rPr>
          <w:rFonts w:cs="Arial"/>
          <w:bCs/>
          <w:lang w:val="sr-Cyrl-RS"/>
        </w:rPr>
        <w:t xml:space="preserve">, крши одредбе овог уговора, </w:t>
      </w:r>
      <w:r w:rsidRPr="00C7612C">
        <w:rPr>
          <w:rFonts w:cs="Arial"/>
          <w:lang w:val="sr-Cyrl-RS"/>
        </w:rPr>
        <w:t>Купац</w:t>
      </w:r>
      <w:r w:rsidRPr="00C7612C">
        <w:rPr>
          <w:rFonts w:cs="Arial"/>
          <w:bCs/>
          <w:lang w:val="sr-Cyrl-RS"/>
        </w:rPr>
        <w:t xml:space="preserve"> има право да констатује непоштовање одредби Уговора и о томе достави Продавцу писану опомену.</w:t>
      </w:r>
    </w:p>
    <w:p w14:paraId="65F43F3E" w14:textId="77777777" w:rsidR="00B359D7" w:rsidRDefault="00B359D7" w:rsidP="00B359D7">
      <w:pPr>
        <w:tabs>
          <w:tab w:val="left" w:pos="9090"/>
        </w:tabs>
        <w:spacing w:before="0"/>
        <w:rPr>
          <w:rFonts w:cs="Arial"/>
          <w:bCs/>
          <w:lang w:val="sr-Cyrl-RS"/>
        </w:rPr>
      </w:pPr>
    </w:p>
    <w:p w14:paraId="662B1BAB" w14:textId="77777777" w:rsidR="00B359D7" w:rsidRPr="00C7612C" w:rsidRDefault="00B359D7" w:rsidP="00B359D7">
      <w:pPr>
        <w:tabs>
          <w:tab w:val="left" w:pos="9090"/>
        </w:tabs>
        <w:spacing w:before="0"/>
        <w:rPr>
          <w:rFonts w:cs="Arial"/>
          <w:bCs/>
          <w:lang w:val="sr-Cyrl-RS"/>
        </w:rPr>
      </w:pPr>
      <w:r w:rsidRPr="00C7612C">
        <w:rPr>
          <w:rFonts w:cs="Arial"/>
          <w:bCs/>
          <w:lang w:val="sr-Cyrl-RS"/>
        </w:rPr>
        <w:t xml:space="preserve">Ако Продавац не предузме мере за извршење овог Уговора, које се од њега захтевају, у року од 8 (осам) дана по пријему писане опомене, </w:t>
      </w:r>
      <w:r w:rsidRPr="00C7612C">
        <w:rPr>
          <w:rFonts w:cs="Arial"/>
          <w:lang w:val="sr-Cyrl-RS"/>
        </w:rPr>
        <w:t>Купац</w:t>
      </w:r>
      <w:r w:rsidRPr="00C7612C">
        <w:rPr>
          <w:rFonts w:cs="Arial"/>
          <w:bCs/>
          <w:lang w:val="sr-Cyrl-RS"/>
        </w:rPr>
        <w:t xml:space="preserve"> може у року од наредних 5 (пет) дана да једнострано раскине овој Уговор по правилима о раскиду Уговора због неиспуњења.</w:t>
      </w:r>
    </w:p>
    <w:p w14:paraId="1ED14969" w14:textId="77777777" w:rsidR="00B359D7" w:rsidRDefault="00B359D7" w:rsidP="00B359D7">
      <w:pPr>
        <w:tabs>
          <w:tab w:val="left" w:pos="9090"/>
        </w:tabs>
        <w:spacing w:before="0"/>
        <w:rPr>
          <w:rFonts w:cs="Arial"/>
          <w:bCs/>
          <w:lang w:val="sr-Cyrl-RS"/>
        </w:rPr>
      </w:pPr>
    </w:p>
    <w:p w14:paraId="5DFA1643" w14:textId="77777777" w:rsidR="00B359D7" w:rsidRPr="00C7612C" w:rsidRDefault="00B359D7" w:rsidP="00B359D7">
      <w:pPr>
        <w:tabs>
          <w:tab w:val="left" w:pos="9090"/>
        </w:tabs>
        <w:spacing w:before="0"/>
        <w:rPr>
          <w:rFonts w:cs="Arial"/>
          <w:bCs/>
          <w:lang w:val="sr-Cyrl-RS"/>
        </w:rPr>
      </w:pPr>
      <w:r w:rsidRPr="00C7612C">
        <w:rPr>
          <w:rFonts w:cs="Arial"/>
          <w:bCs/>
          <w:lang w:val="sr-Cyrl-RS"/>
        </w:rPr>
        <w:t>У случају раскида овог Уговора, у смислу овог члана, Уговорне стране ће измирити своје обавезе настале до дана раскида.</w:t>
      </w:r>
    </w:p>
    <w:p w14:paraId="5E34EF5D" w14:textId="77777777" w:rsidR="00B359D7" w:rsidRDefault="00B359D7" w:rsidP="00B359D7">
      <w:pPr>
        <w:tabs>
          <w:tab w:val="left" w:pos="9090"/>
        </w:tabs>
        <w:spacing w:before="0"/>
        <w:rPr>
          <w:rFonts w:cs="Arial"/>
          <w:bCs/>
          <w:lang w:val="sr-Cyrl-RS"/>
        </w:rPr>
      </w:pPr>
    </w:p>
    <w:p w14:paraId="2FCFB99F" w14:textId="77777777" w:rsidR="00B359D7" w:rsidRDefault="00B359D7" w:rsidP="00B359D7">
      <w:pPr>
        <w:tabs>
          <w:tab w:val="left" w:pos="9090"/>
        </w:tabs>
        <w:spacing w:before="0"/>
        <w:rPr>
          <w:rFonts w:cs="Arial"/>
          <w:bCs/>
          <w:lang w:val="sr-Cyrl-RS"/>
        </w:rPr>
      </w:pPr>
      <w:r w:rsidRPr="00C7612C">
        <w:rPr>
          <w:rFonts w:cs="Arial"/>
          <w:bCs/>
          <w:lang w:val="sr-Cyrl-R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4E48A247" w14:textId="77777777" w:rsidR="00091F7B" w:rsidRPr="00C7612C" w:rsidRDefault="00091F7B" w:rsidP="00B359D7">
      <w:pPr>
        <w:tabs>
          <w:tab w:val="left" w:pos="9090"/>
        </w:tabs>
        <w:spacing w:before="0"/>
        <w:rPr>
          <w:rFonts w:cs="Arial"/>
          <w:bCs/>
          <w:lang w:val="sr-Cyrl-RS"/>
        </w:rPr>
      </w:pPr>
    </w:p>
    <w:p w14:paraId="4F10E5BF" w14:textId="77777777" w:rsidR="00B359D7" w:rsidRPr="00C7612C" w:rsidRDefault="00B359D7" w:rsidP="00B359D7">
      <w:pPr>
        <w:pStyle w:val="KDParagraf"/>
        <w:spacing w:before="0"/>
        <w:rPr>
          <w:rFonts w:cs="Arial"/>
          <w:i/>
          <w:color w:val="00B0F0"/>
          <w:lang w:val="sr-Cyrl-RS"/>
        </w:rPr>
      </w:pPr>
    </w:p>
    <w:p w14:paraId="564ABA2F" w14:textId="77777777" w:rsidR="00B359D7" w:rsidRPr="00C7612C" w:rsidRDefault="00B359D7" w:rsidP="00B359D7">
      <w:pPr>
        <w:spacing w:before="0"/>
        <w:rPr>
          <w:rFonts w:cs="Arial"/>
          <w:b/>
          <w:lang w:val="sr-Cyrl-RS"/>
        </w:rPr>
      </w:pPr>
      <w:r w:rsidRPr="00C7612C">
        <w:rPr>
          <w:rFonts w:cs="Arial"/>
          <w:b/>
          <w:lang w:val="sr-Cyrl-RS"/>
        </w:rPr>
        <w:lastRenderedPageBreak/>
        <w:t>ЗАВРШНЕ ОДРЕДБЕ</w:t>
      </w:r>
    </w:p>
    <w:p w14:paraId="0BD58933" w14:textId="77777777" w:rsidR="00B359D7" w:rsidRPr="00C7612C" w:rsidRDefault="00B359D7" w:rsidP="00B359D7">
      <w:pPr>
        <w:spacing w:before="0"/>
        <w:jc w:val="center"/>
        <w:rPr>
          <w:rFonts w:cs="Arial"/>
          <w:b/>
          <w:lang w:val="sr-Cyrl-RS"/>
        </w:rPr>
      </w:pPr>
      <w:r w:rsidRPr="00C7612C">
        <w:rPr>
          <w:rFonts w:cs="Arial"/>
          <w:b/>
          <w:lang w:val="sr-Cyrl-RS"/>
        </w:rPr>
        <w:t>Члан 15.</w:t>
      </w:r>
    </w:p>
    <w:p w14:paraId="19FD2120" w14:textId="77777777" w:rsidR="00B359D7" w:rsidRPr="00C7612C" w:rsidRDefault="00B359D7" w:rsidP="00B359D7">
      <w:pPr>
        <w:rPr>
          <w:rFonts w:eastAsia="Calibri" w:cs="Arial"/>
          <w:noProof/>
          <w:lang w:val="sr-Cyrl-RS"/>
        </w:rPr>
      </w:pPr>
      <w:r w:rsidRPr="00C7612C">
        <w:rPr>
          <w:rFonts w:eastAsia="Calibri" w:cs="Arial"/>
          <w:noProof/>
          <w:lang w:val="sr-Cyrl-RS"/>
        </w:rPr>
        <w:t xml:space="preserve">Продавац је обавезан да без одлагања, а најкасније у року од 5 дана од дана настанка промене у било којем од података </w:t>
      </w:r>
      <w:r w:rsidRPr="00C7612C">
        <w:rPr>
          <w:rFonts w:eastAsia="TimesNewRomanPSMT" w:cs="Arial"/>
          <w:bCs/>
          <w:lang w:val="sr-Cyrl-RS"/>
        </w:rPr>
        <w:t>у вези са испуњеношћу услова из поступка јавне набавке</w:t>
      </w:r>
      <w:r w:rsidRPr="00C7612C">
        <w:rPr>
          <w:rFonts w:eastAsia="Calibri" w:cs="Arial"/>
          <w:noProof/>
          <w:lang w:val="sr-Cyrl-RS"/>
        </w:rPr>
        <w:t>, о насталој промени писмено обавести купца и да је документује на прописан начин.</w:t>
      </w:r>
    </w:p>
    <w:p w14:paraId="1EEC99ED" w14:textId="77777777" w:rsidR="00B359D7" w:rsidRPr="00C7612C" w:rsidRDefault="00B359D7" w:rsidP="00B359D7">
      <w:pPr>
        <w:rPr>
          <w:rFonts w:eastAsia="Calibri" w:cs="Arial"/>
          <w:noProof/>
          <w:lang w:val="sr-Cyrl-RS"/>
        </w:rPr>
      </w:pPr>
      <w:r w:rsidRPr="00C7612C">
        <w:rPr>
          <w:rFonts w:eastAsia="Calibri" w:cs="Arial"/>
          <w:noProof/>
          <w:lang w:val="sr-Cyrl-RS"/>
        </w:rPr>
        <w:t>Уговорне стране су обавезне да једна другу без одлагања обавесте о свим променама које могу утицати на реализацију овог Уговора.</w:t>
      </w:r>
    </w:p>
    <w:p w14:paraId="75D9CFA4" w14:textId="77777777" w:rsidR="00B359D7" w:rsidRPr="00C7612C" w:rsidRDefault="00B359D7" w:rsidP="00B359D7">
      <w:pPr>
        <w:spacing w:before="240" w:after="120"/>
        <w:jc w:val="center"/>
        <w:rPr>
          <w:b/>
          <w:lang w:val="sr-Cyrl-RS"/>
        </w:rPr>
      </w:pPr>
      <w:r w:rsidRPr="00C7612C">
        <w:rPr>
          <w:b/>
          <w:lang w:val="sr-Cyrl-RS"/>
        </w:rPr>
        <w:t>Члан 16.</w:t>
      </w:r>
    </w:p>
    <w:p w14:paraId="3FFFCFC6" w14:textId="77777777" w:rsidR="00B359D7" w:rsidRPr="00C7612C" w:rsidRDefault="00B359D7" w:rsidP="00B359D7">
      <w:pPr>
        <w:tabs>
          <w:tab w:val="left" w:pos="9090"/>
        </w:tabs>
        <w:rPr>
          <w:rFonts w:cs="Arial"/>
          <w:lang w:val="sr-Cyrl-RS"/>
        </w:rPr>
      </w:pPr>
      <w:r w:rsidRPr="00C7612C">
        <w:rPr>
          <w:rFonts w:cs="Arial"/>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53D2A8E2" w14:textId="77777777" w:rsidR="00B359D7" w:rsidRDefault="00B359D7" w:rsidP="00B359D7">
      <w:pPr>
        <w:tabs>
          <w:tab w:val="left" w:pos="9090"/>
        </w:tabs>
        <w:rPr>
          <w:rFonts w:cs="Arial"/>
          <w:lang w:val="sr-Cyrl-RS"/>
        </w:rPr>
      </w:pPr>
      <w:r w:rsidRPr="00C7612C">
        <w:rPr>
          <w:rFonts w:cs="Arial"/>
          <w:lang w:val="sr-Cyrl-RS"/>
        </w:rP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14:paraId="53A5CAA8" w14:textId="77777777" w:rsidR="00B359D7" w:rsidRPr="00C7612C" w:rsidRDefault="00B359D7" w:rsidP="00B359D7">
      <w:pPr>
        <w:spacing w:after="120"/>
        <w:jc w:val="center"/>
        <w:rPr>
          <w:b/>
          <w:lang w:val="sr-Cyrl-RS"/>
        </w:rPr>
      </w:pPr>
      <w:r w:rsidRPr="00C7612C">
        <w:rPr>
          <w:b/>
          <w:lang w:val="sr-Cyrl-RS"/>
        </w:rPr>
        <w:t>Члан 17.</w:t>
      </w:r>
    </w:p>
    <w:p w14:paraId="1A5C5FBB" w14:textId="77777777" w:rsidR="00B359D7" w:rsidRPr="00C7612C" w:rsidRDefault="00B359D7" w:rsidP="00B359D7">
      <w:pPr>
        <w:rPr>
          <w:rFonts w:cs="Arial"/>
          <w:lang w:val="sr-Cyrl-RS"/>
        </w:rPr>
      </w:pPr>
      <w:r w:rsidRPr="00C7612C">
        <w:rPr>
          <w:rFonts w:cs="Arial"/>
          <w:lang w:val="sr-Cyrl-RS"/>
        </w:rPr>
        <w:t>Продавац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предмета овог Уговора,</w:t>
      </w:r>
      <w:r w:rsidRPr="00C7612C">
        <w:rPr>
          <w:lang w:val="sr-Cyrl-RS"/>
        </w:rPr>
        <w:t xml:space="preserve"> </w:t>
      </w:r>
      <w:r w:rsidRPr="00C7612C">
        <w:rPr>
          <w:rFonts w:cs="Arial"/>
          <w:lang w:val="sr-Cyrl-RS"/>
        </w:rPr>
        <w:t>а у складу са Уговором о чувању пословне тајне и поверљивих информација који је саставни део овог Уговора.</w:t>
      </w:r>
    </w:p>
    <w:p w14:paraId="4DA2104D" w14:textId="0625624C" w:rsidR="00B359D7" w:rsidRPr="00B359D7" w:rsidRDefault="00B359D7" w:rsidP="00B359D7">
      <w:pPr>
        <w:rPr>
          <w:rFonts w:cs="Arial"/>
          <w:lang w:val="sr-Cyrl-RS"/>
        </w:rPr>
      </w:pPr>
      <w:r w:rsidRPr="00C7612C">
        <w:rPr>
          <w:rFonts w:cs="Arial"/>
          <w:lang w:val="sr-Cyrl-RS"/>
        </w:rPr>
        <w:t xml:space="preserve"> Информације, подаци и документација које је Купац доставио Продавцу у извршавању предмета овог Уговора, Продавац не може стављати на располагање трећим лицима без претходне писане сагласности Купца.</w:t>
      </w:r>
    </w:p>
    <w:p w14:paraId="5D584737" w14:textId="77777777" w:rsidR="00B359D7" w:rsidRPr="00C7612C" w:rsidRDefault="00B359D7" w:rsidP="00B359D7">
      <w:pPr>
        <w:spacing w:before="0"/>
        <w:jc w:val="center"/>
        <w:rPr>
          <w:rFonts w:cs="Arial"/>
          <w:b/>
          <w:lang w:val="sr-Cyrl-RS"/>
        </w:rPr>
      </w:pPr>
      <w:r w:rsidRPr="00C7612C">
        <w:rPr>
          <w:rFonts w:cs="Arial"/>
          <w:b/>
          <w:lang w:val="sr-Cyrl-RS"/>
        </w:rPr>
        <w:t>Члан 18.</w:t>
      </w:r>
    </w:p>
    <w:p w14:paraId="1EB102BE" w14:textId="77777777" w:rsidR="00B359D7" w:rsidRPr="00C7612C" w:rsidRDefault="00B359D7" w:rsidP="00B359D7">
      <w:pPr>
        <w:spacing w:before="0"/>
        <w:jc w:val="center"/>
        <w:rPr>
          <w:rFonts w:cs="Arial"/>
          <w:lang w:val="sr-Cyrl-RS"/>
        </w:rPr>
      </w:pPr>
    </w:p>
    <w:p w14:paraId="07C2ECDF" w14:textId="77777777" w:rsidR="00B359D7" w:rsidRPr="00C7612C" w:rsidRDefault="00B359D7" w:rsidP="00B359D7">
      <w:pPr>
        <w:tabs>
          <w:tab w:val="left" w:pos="9090"/>
        </w:tabs>
        <w:spacing w:before="0"/>
        <w:rPr>
          <w:rFonts w:cs="Arial"/>
          <w:lang w:val="sr-Cyrl-RS"/>
        </w:rPr>
      </w:pPr>
      <w:r w:rsidRPr="00C7612C">
        <w:rPr>
          <w:rFonts w:cs="Arial"/>
          <w:lang w:val="sr-Cyrl-RS"/>
        </w:rPr>
        <w:t>На односе Уговорних страна, који нису уређени овим Уговором, примењују се одговарајуће одредбе Закона о облигационим односима и других закона, подзаконских аката, стандарда и техничких норматива Републике Србије – примењивих с обзиром на предмет овог Уговора.</w:t>
      </w:r>
    </w:p>
    <w:p w14:paraId="5C05E32E" w14:textId="77777777" w:rsidR="00B359D7" w:rsidRPr="00C7612C" w:rsidRDefault="00B359D7" w:rsidP="00B359D7">
      <w:pPr>
        <w:tabs>
          <w:tab w:val="left" w:pos="9090"/>
        </w:tabs>
        <w:spacing w:before="0"/>
        <w:rPr>
          <w:rFonts w:cs="Arial"/>
          <w:lang w:val="sr-Cyrl-RS"/>
        </w:rPr>
      </w:pPr>
    </w:p>
    <w:p w14:paraId="68E93014" w14:textId="77777777" w:rsidR="00B359D7" w:rsidRPr="00C7612C" w:rsidRDefault="00B359D7" w:rsidP="00B359D7">
      <w:pPr>
        <w:spacing w:before="0"/>
        <w:jc w:val="center"/>
        <w:rPr>
          <w:rFonts w:cs="Arial"/>
          <w:b/>
          <w:lang w:val="sr-Cyrl-RS"/>
        </w:rPr>
      </w:pPr>
      <w:r w:rsidRPr="00C7612C">
        <w:rPr>
          <w:rFonts w:cs="Arial"/>
          <w:b/>
          <w:lang w:val="sr-Cyrl-RS"/>
        </w:rPr>
        <w:t>Члан 19.</w:t>
      </w:r>
    </w:p>
    <w:p w14:paraId="54E65D56" w14:textId="77777777" w:rsidR="00B359D7" w:rsidRPr="00C7612C" w:rsidRDefault="00B359D7" w:rsidP="00B359D7">
      <w:pPr>
        <w:tabs>
          <w:tab w:val="left" w:pos="9090"/>
        </w:tabs>
        <w:spacing w:before="0"/>
        <w:rPr>
          <w:rFonts w:cs="Arial"/>
          <w:color w:val="00B0F0"/>
          <w:lang w:val="sr-Cyrl-RS"/>
        </w:rPr>
      </w:pPr>
      <w:r w:rsidRPr="00C7612C">
        <w:rPr>
          <w:rFonts w:cs="Arial"/>
          <w:lang w:val="sr-Cyrl-R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24977F90" w14:textId="77777777" w:rsidR="00B359D7" w:rsidRDefault="00B359D7" w:rsidP="00B359D7">
      <w:pPr>
        <w:tabs>
          <w:tab w:val="left" w:pos="9090"/>
        </w:tabs>
        <w:spacing w:before="0"/>
        <w:rPr>
          <w:rFonts w:cs="Arial"/>
          <w:lang w:val="sr-Cyrl-RS"/>
        </w:rPr>
      </w:pPr>
    </w:p>
    <w:p w14:paraId="6305908D" w14:textId="77777777" w:rsidR="00B359D7" w:rsidRPr="00C7612C" w:rsidRDefault="00B359D7" w:rsidP="00B359D7">
      <w:pPr>
        <w:tabs>
          <w:tab w:val="left" w:pos="9090"/>
        </w:tabs>
        <w:spacing w:before="0"/>
        <w:rPr>
          <w:rFonts w:cs="Arial"/>
          <w:lang w:val="sr-Cyrl-RS"/>
        </w:rPr>
      </w:pPr>
      <w:r w:rsidRPr="00C7612C">
        <w:rPr>
          <w:rFonts w:cs="Arial"/>
          <w:lang w:val="sr-Cyrl-RS"/>
        </w:rPr>
        <w:t>У случају спора примењује се материјално и процесно право Републике Србије, а поступак се води на српском језику.</w:t>
      </w:r>
    </w:p>
    <w:p w14:paraId="7B7207BD" w14:textId="23B23198" w:rsidR="00B359D7" w:rsidRPr="00B359D7" w:rsidRDefault="00B359D7" w:rsidP="00B359D7">
      <w:pPr>
        <w:spacing w:before="0"/>
        <w:jc w:val="center"/>
        <w:rPr>
          <w:rFonts w:cs="Arial"/>
          <w:b/>
          <w:lang w:val="sr-Cyrl-RS"/>
        </w:rPr>
      </w:pPr>
      <w:r w:rsidRPr="00C7612C">
        <w:rPr>
          <w:rFonts w:cs="Arial"/>
          <w:b/>
          <w:lang w:val="sr-Cyrl-RS"/>
        </w:rPr>
        <w:t>Члан 20</w:t>
      </w:r>
      <w:r w:rsidRPr="00C7612C">
        <w:rPr>
          <w:rFonts w:cs="Arial"/>
          <w:spacing w:val="2"/>
          <w:lang w:val="sr-Cyrl-RS"/>
        </w:rPr>
        <w:t xml:space="preserve">. </w:t>
      </w:r>
    </w:p>
    <w:p w14:paraId="609FC596" w14:textId="77777777" w:rsidR="00B359D7" w:rsidRPr="00C7612C" w:rsidRDefault="00B359D7" w:rsidP="00B359D7">
      <w:pPr>
        <w:spacing w:before="0"/>
        <w:rPr>
          <w:rFonts w:cs="Arial"/>
          <w:spacing w:val="2"/>
          <w:lang w:val="sr-Cyrl-RS"/>
        </w:rPr>
      </w:pPr>
      <w:r w:rsidRPr="00C7612C">
        <w:rPr>
          <w:rFonts w:cs="Arial"/>
          <w:spacing w:val="2"/>
          <w:lang w:val="sr-Cyrl-RS"/>
        </w:rPr>
        <w:t>Саставни део овог Уговора су и његови прилози, како следи:</w:t>
      </w:r>
    </w:p>
    <w:p w14:paraId="6C6BE2EE" w14:textId="77777777" w:rsidR="00B359D7" w:rsidRPr="00C7612C" w:rsidRDefault="00B359D7" w:rsidP="00B359D7">
      <w:pPr>
        <w:spacing w:before="0"/>
        <w:rPr>
          <w:rFonts w:cs="Arial"/>
          <w:spacing w:val="2"/>
          <w:lang w:val="sr-Cyrl-RS"/>
        </w:rPr>
      </w:pPr>
    </w:p>
    <w:p w14:paraId="01EDC3B1" w14:textId="77777777" w:rsidR="00B359D7" w:rsidRPr="00C7612C" w:rsidRDefault="00B359D7" w:rsidP="00B359D7">
      <w:pPr>
        <w:tabs>
          <w:tab w:val="left" w:pos="9090"/>
        </w:tabs>
        <w:spacing w:before="0"/>
        <w:rPr>
          <w:rFonts w:cs="Arial"/>
          <w:spacing w:val="2"/>
          <w:lang w:val="sr-Cyrl-RS"/>
        </w:rPr>
      </w:pPr>
      <w:r w:rsidRPr="00C7612C">
        <w:rPr>
          <w:rFonts w:cs="Arial"/>
          <w:lang w:val="sr-Cyrl-RS"/>
        </w:rPr>
        <w:t>Прилог 1    Образац понуде</w:t>
      </w:r>
    </w:p>
    <w:p w14:paraId="19792143" w14:textId="77777777" w:rsidR="00B359D7" w:rsidRPr="00C7612C" w:rsidRDefault="00B359D7" w:rsidP="00B359D7">
      <w:pPr>
        <w:tabs>
          <w:tab w:val="left" w:pos="9090"/>
        </w:tabs>
        <w:spacing w:before="0"/>
        <w:rPr>
          <w:rFonts w:cs="Arial"/>
          <w:lang w:val="sr-Cyrl-RS"/>
        </w:rPr>
      </w:pPr>
      <w:r w:rsidRPr="00C7612C">
        <w:rPr>
          <w:rFonts w:cs="Arial"/>
          <w:lang w:val="sr-Cyrl-RS"/>
        </w:rPr>
        <w:t>Прилог 2    Образац структуре цене</w:t>
      </w:r>
    </w:p>
    <w:p w14:paraId="56FDD784" w14:textId="77777777" w:rsidR="00B359D7" w:rsidRPr="00C7612C" w:rsidRDefault="00B359D7" w:rsidP="00B359D7">
      <w:pPr>
        <w:tabs>
          <w:tab w:val="left" w:pos="9090"/>
        </w:tabs>
        <w:spacing w:before="0"/>
        <w:rPr>
          <w:rFonts w:cs="Arial"/>
          <w:lang w:val="sr-Cyrl-RS"/>
        </w:rPr>
      </w:pPr>
      <w:r w:rsidRPr="00C7612C">
        <w:rPr>
          <w:rFonts w:cs="Arial"/>
          <w:lang w:val="sr-Cyrl-RS"/>
        </w:rPr>
        <w:t>Прилог 3    Конкурсна документација (на Порталу јавних набавки под шифром_______)</w:t>
      </w:r>
    </w:p>
    <w:p w14:paraId="6341BB11" w14:textId="77777777" w:rsidR="00B359D7" w:rsidRPr="00C7612C" w:rsidRDefault="00B359D7" w:rsidP="00B359D7">
      <w:pPr>
        <w:tabs>
          <w:tab w:val="left" w:pos="9090"/>
        </w:tabs>
        <w:spacing w:before="0"/>
        <w:rPr>
          <w:rFonts w:cs="Arial"/>
          <w:lang w:val="sr-Cyrl-RS"/>
        </w:rPr>
      </w:pPr>
      <w:r w:rsidRPr="00C7612C">
        <w:rPr>
          <w:rFonts w:cs="Arial"/>
          <w:lang w:val="sr-Cyrl-RS"/>
        </w:rPr>
        <w:t>Прилог 4    Техничка спецификација</w:t>
      </w:r>
    </w:p>
    <w:p w14:paraId="6BB26C64" w14:textId="77777777" w:rsidR="00B359D7" w:rsidRDefault="00B359D7" w:rsidP="00B359D7">
      <w:pPr>
        <w:tabs>
          <w:tab w:val="left" w:pos="9090"/>
        </w:tabs>
        <w:spacing w:before="0"/>
        <w:rPr>
          <w:rFonts w:cs="Arial"/>
          <w:i/>
          <w:lang w:val="sr-Cyrl-RS"/>
        </w:rPr>
      </w:pPr>
      <w:r w:rsidRPr="00C7612C">
        <w:rPr>
          <w:rFonts w:cs="Arial"/>
          <w:lang w:val="sr-Cyrl-RS"/>
        </w:rPr>
        <w:t xml:space="preserve">Прилог 5    Споразум о заједничком наступању </w:t>
      </w:r>
      <w:r w:rsidRPr="00C7612C">
        <w:rPr>
          <w:rFonts w:cs="Arial"/>
          <w:i/>
          <w:lang w:val="sr-Cyrl-RS"/>
        </w:rPr>
        <w:t>(у случају заједничке понуде)</w:t>
      </w:r>
    </w:p>
    <w:p w14:paraId="53866771" w14:textId="77777777" w:rsidR="00091F7B" w:rsidRDefault="00091F7B" w:rsidP="00B359D7">
      <w:pPr>
        <w:tabs>
          <w:tab w:val="left" w:pos="9090"/>
        </w:tabs>
        <w:spacing w:before="0"/>
        <w:rPr>
          <w:rFonts w:cs="Arial"/>
          <w:i/>
          <w:lang w:val="sr-Cyrl-RS"/>
        </w:rPr>
      </w:pPr>
    </w:p>
    <w:p w14:paraId="663B383C" w14:textId="77777777" w:rsidR="00091F7B" w:rsidRDefault="00091F7B" w:rsidP="00B359D7">
      <w:pPr>
        <w:tabs>
          <w:tab w:val="left" w:pos="9090"/>
        </w:tabs>
        <w:spacing w:before="0"/>
        <w:rPr>
          <w:rFonts w:cs="Arial"/>
          <w:i/>
          <w:lang w:val="sr-Cyrl-RS"/>
        </w:rPr>
      </w:pPr>
    </w:p>
    <w:p w14:paraId="08E93C01" w14:textId="77777777" w:rsidR="00091F7B" w:rsidRDefault="00091F7B" w:rsidP="00B359D7">
      <w:pPr>
        <w:tabs>
          <w:tab w:val="left" w:pos="9090"/>
        </w:tabs>
        <w:spacing w:before="0"/>
        <w:rPr>
          <w:rFonts w:cs="Arial"/>
          <w:i/>
          <w:lang w:val="sr-Cyrl-RS"/>
        </w:rPr>
      </w:pPr>
    </w:p>
    <w:p w14:paraId="76AF9C8B" w14:textId="77777777" w:rsidR="00091F7B" w:rsidRDefault="00091F7B" w:rsidP="00B359D7">
      <w:pPr>
        <w:tabs>
          <w:tab w:val="left" w:pos="9090"/>
        </w:tabs>
        <w:spacing w:before="0"/>
        <w:rPr>
          <w:rFonts w:cs="Arial"/>
          <w:i/>
          <w:lang w:val="sr-Cyrl-RS"/>
        </w:rPr>
      </w:pPr>
    </w:p>
    <w:p w14:paraId="4A158AD0" w14:textId="77777777" w:rsidR="00091F7B" w:rsidRDefault="00091F7B" w:rsidP="00B359D7">
      <w:pPr>
        <w:tabs>
          <w:tab w:val="left" w:pos="9090"/>
        </w:tabs>
        <w:spacing w:before="0"/>
        <w:rPr>
          <w:rFonts w:cs="Arial"/>
          <w:i/>
          <w:lang w:val="sr-Cyrl-RS"/>
        </w:rPr>
      </w:pPr>
    </w:p>
    <w:p w14:paraId="377B3364" w14:textId="77777777" w:rsidR="00091F7B" w:rsidRDefault="00091F7B" w:rsidP="00B359D7">
      <w:pPr>
        <w:tabs>
          <w:tab w:val="left" w:pos="9090"/>
        </w:tabs>
        <w:spacing w:before="0"/>
        <w:rPr>
          <w:rFonts w:cs="Arial"/>
          <w:i/>
          <w:lang w:val="sr-Cyrl-RS"/>
        </w:rPr>
      </w:pPr>
    </w:p>
    <w:p w14:paraId="0C6F5767" w14:textId="77777777" w:rsidR="00091F7B" w:rsidRPr="00C7612C" w:rsidRDefault="00091F7B" w:rsidP="00B359D7">
      <w:pPr>
        <w:tabs>
          <w:tab w:val="left" w:pos="9090"/>
        </w:tabs>
        <w:spacing w:before="0"/>
        <w:rPr>
          <w:rFonts w:cs="Arial"/>
          <w:lang w:val="sr-Cyrl-RS"/>
        </w:rPr>
      </w:pPr>
    </w:p>
    <w:p w14:paraId="36F523C7" w14:textId="77777777" w:rsidR="00B359D7" w:rsidRPr="00C7612C" w:rsidRDefault="00B359D7" w:rsidP="00B359D7">
      <w:pPr>
        <w:spacing w:before="0"/>
        <w:rPr>
          <w:rFonts w:cs="Arial"/>
          <w:i/>
          <w:spacing w:val="2"/>
          <w:lang w:val="sr-Cyrl-RS"/>
        </w:rPr>
      </w:pPr>
    </w:p>
    <w:p w14:paraId="756A4F0C" w14:textId="77777777" w:rsidR="00B359D7" w:rsidRPr="00C7612C" w:rsidRDefault="00B359D7" w:rsidP="00B359D7">
      <w:pPr>
        <w:spacing w:before="0"/>
        <w:jc w:val="center"/>
        <w:rPr>
          <w:rFonts w:cs="Arial"/>
          <w:b/>
          <w:lang w:val="sr-Cyrl-RS"/>
        </w:rPr>
      </w:pPr>
      <w:r w:rsidRPr="00C7612C">
        <w:rPr>
          <w:rFonts w:cs="Arial"/>
          <w:b/>
          <w:lang w:val="sr-Cyrl-RS"/>
        </w:rPr>
        <w:lastRenderedPageBreak/>
        <w:t>Члан 21.</w:t>
      </w:r>
    </w:p>
    <w:p w14:paraId="0A6783B0" w14:textId="77777777" w:rsidR="00B359D7" w:rsidRPr="00C7612C" w:rsidRDefault="00B359D7" w:rsidP="00B359D7">
      <w:pPr>
        <w:spacing w:before="0"/>
        <w:jc w:val="center"/>
        <w:rPr>
          <w:rFonts w:cs="Arial"/>
          <w:b/>
          <w:lang w:val="sr-Cyrl-RS"/>
        </w:rPr>
      </w:pPr>
    </w:p>
    <w:p w14:paraId="4033A206" w14:textId="77777777" w:rsidR="00B359D7" w:rsidRDefault="00B359D7" w:rsidP="00B359D7">
      <w:pPr>
        <w:pStyle w:val="KDParagraf"/>
        <w:spacing w:before="0"/>
        <w:rPr>
          <w:rFonts w:cs="Arial"/>
          <w:lang w:val="sr-Cyrl-RS"/>
        </w:rPr>
      </w:pPr>
      <w:r w:rsidRPr="00C7612C">
        <w:rPr>
          <w:rFonts w:cs="Arial"/>
          <w:lang w:val="sr-Cyrl-RS"/>
        </w:rPr>
        <w:t>Овај Уговор  сачињен је у 6 (шест) истоветних примерка, од којих 2 (два) примерка припадају Продавцу, а 4 (четири) Купцу.</w:t>
      </w:r>
    </w:p>
    <w:p w14:paraId="2A150BF4" w14:textId="77777777" w:rsidR="00F1605D" w:rsidRDefault="00F1605D" w:rsidP="00B359D7">
      <w:pPr>
        <w:pStyle w:val="KDParagraf"/>
        <w:spacing w:before="0"/>
        <w:rPr>
          <w:rFonts w:cs="Arial"/>
          <w:lang w:val="sr-Cyrl-RS"/>
        </w:rPr>
      </w:pPr>
    </w:p>
    <w:p w14:paraId="04785135" w14:textId="77777777" w:rsidR="00F1605D" w:rsidRDefault="00F1605D" w:rsidP="00B359D7">
      <w:pPr>
        <w:pStyle w:val="KDParagraf"/>
        <w:spacing w:before="0"/>
        <w:rPr>
          <w:rFonts w:cs="Arial"/>
          <w:lang w:val="sr-Cyrl-RS"/>
        </w:rPr>
      </w:pPr>
    </w:p>
    <w:p w14:paraId="16D00F43" w14:textId="77777777" w:rsidR="00F1605D" w:rsidRDefault="00F1605D" w:rsidP="00B359D7">
      <w:pPr>
        <w:pStyle w:val="KDParagraf"/>
        <w:spacing w:before="0"/>
        <w:rPr>
          <w:rFonts w:cs="Arial"/>
          <w:lang w:val="sr-Cyrl-RS"/>
        </w:rPr>
      </w:pPr>
    </w:p>
    <w:p w14:paraId="46E628E0" w14:textId="77777777" w:rsidR="00F1605D" w:rsidRDefault="00F1605D" w:rsidP="00B359D7">
      <w:pPr>
        <w:pStyle w:val="KDParagraf"/>
        <w:spacing w:before="0"/>
        <w:rPr>
          <w:rFonts w:cs="Arial"/>
          <w:lang w:val="sr-Cyrl-RS"/>
        </w:rPr>
      </w:pPr>
    </w:p>
    <w:p w14:paraId="06BAE14F" w14:textId="77777777" w:rsidR="00F1605D" w:rsidRPr="00C7612C" w:rsidRDefault="00F1605D" w:rsidP="00B359D7">
      <w:pPr>
        <w:pStyle w:val="KDParagraf"/>
        <w:spacing w:before="0"/>
        <w:rPr>
          <w:rFonts w:cs="Arial"/>
          <w:lang w:val="sr-Cyrl-RS"/>
        </w:rPr>
      </w:pPr>
    </w:p>
    <w:p w14:paraId="4FA54BB1" w14:textId="77777777" w:rsidR="00B359D7" w:rsidRPr="00C7612C" w:rsidRDefault="00B359D7" w:rsidP="00B359D7">
      <w:pPr>
        <w:pStyle w:val="KDParagraf"/>
        <w:spacing w:before="0"/>
        <w:rPr>
          <w:rFonts w:cs="Arial"/>
          <w:lang w:val="sr-Cyrl-RS"/>
        </w:rPr>
      </w:pPr>
    </w:p>
    <w:tbl>
      <w:tblPr>
        <w:tblW w:w="0" w:type="auto"/>
        <w:tblLook w:val="04A0" w:firstRow="1" w:lastRow="0" w:firstColumn="1" w:lastColumn="0" w:noHBand="0" w:noVBand="1"/>
      </w:tblPr>
      <w:tblGrid>
        <w:gridCol w:w="4503"/>
        <w:gridCol w:w="1275"/>
        <w:gridCol w:w="4395"/>
      </w:tblGrid>
      <w:tr w:rsidR="00B359D7" w:rsidRPr="00C7612C" w14:paraId="470CDC8E" w14:textId="77777777" w:rsidTr="00F7658B">
        <w:tc>
          <w:tcPr>
            <w:tcW w:w="4503" w:type="dxa"/>
            <w:shd w:val="clear" w:color="auto" w:fill="auto"/>
            <w:vAlign w:val="center"/>
            <w:hideMark/>
          </w:tcPr>
          <w:p w14:paraId="13559B2C" w14:textId="77777777" w:rsidR="00B359D7" w:rsidRPr="00C7612C" w:rsidRDefault="00B359D7" w:rsidP="00F7658B">
            <w:pPr>
              <w:spacing w:before="0"/>
              <w:jc w:val="center"/>
              <w:rPr>
                <w:rFonts w:cs="Arial"/>
                <w:smallCaps/>
                <w:lang w:val="sr-Cyrl-RS"/>
              </w:rPr>
            </w:pPr>
            <w:r w:rsidRPr="00C7612C">
              <w:rPr>
                <w:rFonts w:cs="Arial"/>
                <w:lang w:val="sr-Cyrl-RS"/>
              </w:rPr>
              <w:t>КУПАЦ</w:t>
            </w:r>
          </w:p>
        </w:tc>
        <w:tc>
          <w:tcPr>
            <w:tcW w:w="1275" w:type="dxa"/>
            <w:shd w:val="clear" w:color="auto" w:fill="auto"/>
            <w:vAlign w:val="center"/>
          </w:tcPr>
          <w:p w14:paraId="562EA09A" w14:textId="77777777" w:rsidR="00B359D7" w:rsidRPr="00C7612C" w:rsidRDefault="00B359D7" w:rsidP="00F7658B">
            <w:pPr>
              <w:spacing w:before="0"/>
              <w:jc w:val="center"/>
              <w:rPr>
                <w:rFonts w:cs="Arial"/>
                <w:smallCaps/>
                <w:lang w:val="sr-Cyrl-RS"/>
              </w:rPr>
            </w:pPr>
          </w:p>
        </w:tc>
        <w:tc>
          <w:tcPr>
            <w:tcW w:w="4395" w:type="dxa"/>
            <w:shd w:val="clear" w:color="auto" w:fill="auto"/>
            <w:vAlign w:val="center"/>
            <w:hideMark/>
          </w:tcPr>
          <w:p w14:paraId="55D427EF" w14:textId="77777777" w:rsidR="00B359D7" w:rsidRPr="00C7612C" w:rsidRDefault="00B359D7" w:rsidP="00F7658B">
            <w:pPr>
              <w:spacing w:before="0"/>
              <w:jc w:val="center"/>
              <w:rPr>
                <w:rFonts w:cs="Arial"/>
                <w:smallCaps/>
                <w:lang w:val="sr-Cyrl-RS"/>
              </w:rPr>
            </w:pPr>
            <w:r w:rsidRPr="00C7612C">
              <w:rPr>
                <w:rFonts w:cs="Arial"/>
                <w:lang w:val="sr-Cyrl-RS"/>
              </w:rPr>
              <w:t>ПРОДАВАЦ</w:t>
            </w:r>
          </w:p>
        </w:tc>
      </w:tr>
      <w:tr w:rsidR="00B359D7" w:rsidRPr="00C7612C" w14:paraId="7972A6C7" w14:textId="77777777" w:rsidTr="00F7658B">
        <w:tc>
          <w:tcPr>
            <w:tcW w:w="4503" w:type="dxa"/>
            <w:shd w:val="clear" w:color="auto" w:fill="auto"/>
            <w:vAlign w:val="center"/>
            <w:hideMark/>
          </w:tcPr>
          <w:p w14:paraId="53762088" w14:textId="77777777" w:rsidR="00B359D7" w:rsidRPr="00C7612C" w:rsidRDefault="00B359D7" w:rsidP="00F7658B">
            <w:pPr>
              <w:spacing w:before="0"/>
              <w:jc w:val="center"/>
              <w:rPr>
                <w:rFonts w:cs="Arial"/>
                <w:lang w:val="sr-Cyrl-RS"/>
              </w:rPr>
            </w:pPr>
            <w:r w:rsidRPr="00C7612C">
              <w:rPr>
                <w:rFonts w:cs="Arial"/>
                <w:lang w:val="sr-Cyrl-RS"/>
              </w:rPr>
              <w:t>Јавно предузеће „Електропривреда Србије“ Београд</w:t>
            </w:r>
          </w:p>
          <w:p w14:paraId="75CADF4A" w14:textId="77777777" w:rsidR="00B359D7" w:rsidRPr="00C7612C" w:rsidRDefault="00B359D7" w:rsidP="00F7658B">
            <w:pPr>
              <w:spacing w:before="0"/>
              <w:jc w:val="center"/>
              <w:rPr>
                <w:rFonts w:cs="Arial"/>
                <w:lang w:val="sr-Cyrl-RS"/>
              </w:rPr>
            </w:pPr>
          </w:p>
        </w:tc>
        <w:tc>
          <w:tcPr>
            <w:tcW w:w="1275" w:type="dxa"/>
            <w:shd w:val="clear" w:color="auto" w:fill="auto"/>
            <w:vAlign w:val="center"/>
          </w:tcPr>
          <w:p w14:paraId="02E50A94" w14:textId="77777777" w:rsidR="00B359D7" w:rsidRPr="00C7612C" w:rsidRDefault="00B359D7" w:rsidP="00F7658B">
            <w:pPr>
              <w:spacing w:before="0"/>
              <w:jc w:val="center"/>
              <w:rPr>
                <w:rFonts w:cs="Arial"/>
                <w:smallCaps/>
                <w:lang w:val="sr-Cyrl-RS"/>
              </w:rPr>
            </w:pPr>
          </w:p>
        </w:tc>
        <w:tc>
          <w:tcPr>
            <w:tcW w:w="4395" w:type="dxa"/>
            <w:shd w:val="clear" w:color="auto" w:fill="auto"/>
            <w:vAlign w:val="center"/>
          </w:tcPr>
          <w:p w14:paraId="27D38A70" w14:textId="77777777" w:rsidR="00B359D7" w:rsidRPr="00C7612C" w:rsidRDefault="00B359D7" w:rsidP="00F7658B">
            <w:pPr>
              <w:spacing w:before="0"/>
              <w:jc w:val="center"/>
              <w:rPr>
                <w:rFonts w:cs="Arial"/>
                <w:smallCaps/>
                <w:lang w:val="sr-Cyrl-RS"/>
              </w:rPr>
            </w:pPr>
            <w:r w:rsidRPr="00C7612C">
              <w:rPr>
                <w:rFonts w:cs="Arial"/>
                <w:lang w:val="sr-Cyrl-RS"/>
              </w:rPr>
              <w:t>Назив</w:t>
            </w:r>
          </w:p>
        </w:tc>
      </w:tr>
      <w:tr w:rsidR="00B359D7" w:rsidRPr="00C7612C" w14:paraId="1D8F42AC" w14:textId="77777777" w:rsidTr="00F7658B">
        <w:tc>
          <w:tcPr>
            <w:tcW w:w="4503" w:type="dxa"/>
            <w:shd w:val="clear" w:color="auto" w:fill="auto"/>
            <w:vAlign w:val="center"/>
            <w:hideMark/>
          </w:tcPr>
          <w:p w14:paraId="3E752B10" w14:textId="77777777" w:rsidR="00B359D7" w:rsidRPr="00C7612C" w:rsidRDefault="00B359D7" w:rsidP="00F7658B">
            <w:pPr>
              <w:spacing w:before="0"/>
              <w:jc w:val="center"/>
              <w:rPr>
                <w:rFonts w:cs="Arial"/>
                <w:smallCaps/>
                <w:lang w:val="sr-Cyrl-RS"/>
              </w:rPr>
            </w:pPr>
            <w:r w:rsidRPr="00C7612C">
              <w:rPr>
                <w:rFonts w:cs="Arial"/>
                <w:lang w:val="sr-Cyrl-RS"/>
              </w:rPr>
              <w:t>_____________________________</w:t>
            </w:r>
          </w:p>
        </w:tc>
        <w:tc>
          <w:tcPr>
            <w:tcW w:w="1275" w:type="dxa"/>
            <w:shd w:val="clear" w:color="auto" w:fill="auto"/>
            <w:vAlign w:val="center"/>
            <w:hideMark/>
          </w:tcPr>
          <w:p w14:paraId="3001C793" w14:textId="77777777" w:rsidR="00B359D7" w:rsidRPr="00C7612C" w:rsidRDefault="00B359D7" w:rsidP="00F7658B">
            <w:pPr>
              <w:spacing w:before="0"/>
              <w:jc w:val="center"/>
              <w:rPr>
                <w:rFonts w:cs="Arial"/>
                <w:smallCaps/>
                <w:lang w:val="sr-Cyrl-RS"/>
              </w:rPr>
            </w:pPr>
            <w:r w:rsidRPr="00C7612C">
              <w:rPr>
                <w:rFonts w:cs="Arial"/>
                <w:lang w:val="sr-Cyrl-RS"/>
              </w:rPr>
              <w:t>М.П.</w:t>
            </w:r>
          </w:p>
        </w:tc>
        <w:tc>
          <w:tcPr>
            <w:tcW w:w="4395" w:type="dxa"/>
            <w:shd w:val="clear" w:color="auto" w:fill="auto"/>
            <w:vAlign w:val="center"/>
            <w:hideMark/>
          </w:tcPr>
          <w:p w14:paraId="4F52262C" w14:textId="77777777" w:rsidR="00B359D7" w:rsidRPr="00C7612C" w:rsidRDefault="00B359D7" w:rsidP="00F7658B">
            <w:pPr>
              <w:spacing w:before="0"/>
              <w:jc w:val="center"/>
              <w:rPr>
                <w:rFonts w:cs="Arial"/>
                <w:smallCaps/>
                <w:lang w:val="sr-Cyrl-RS"/>
              </w:rPr>
            </w:pPr>
            <w:r w:rsidRPr="00C7612C">
              <w:rPr>
                <w:rFonts w:cs="Arial"/>
                <w:lang w:val="sr-Cyrl-RS"/>
              </w:rPr>
              <w:t>_____________________________</w:t>
            </w:r>
          </w:p>
        </w:tc>
      </w:tr>
      <w:tr w:rsidR="00B359D7" w:rsidRPr="00C7612C" w14:paraId="0CB546FC" w14:textId="77777777" w:rsidTr="00F7658B">
        <w:tc>
          <w:tcPr>
            <w:tcW w:w="4503" w:type="dxa"/>
            <w:shd w:val="clear" w:color="auto" w:fill="auto"/>
            <w:vAlign w:val="center"/>
            <w:hideMark/>
          </w:tcPr>
          <w:p w14:paraId="1BFD8E6A" w14:textId="77777777" w:rsidR="00B359D7" w:rsidRPr="00C7612C" w:rsidRDefault="00B359D7" w:rsidP="00F7658B">
            <w:pPr>
              <w:spacing w:before="0"/>
              <w:jc w:val="center"/>
              <w:rPr>
                <w:rFonts w:cs="Arial"/>
                <w:smallCaps/>
                <w:lang w:val="sr-Cyrl-RS"/>
              </w:rPr>
            </w:pPr>
          </w:p>
        </w:tc>
        <w:tc>
          <w:tcPr>
            <w:tcW w:w="1275" w:type="dxa"/>
            <w:shd w:val="clear" w:color="auto" w:fill="auto"/>
            <w:vAlign w:val="center"/>
          </w:tcPr>
          <w:p w14:paraId="694D2863" w14:textId="77777777" w:rsidR="00B359D7" w:rsidRPr="00C7612C" w:rsidRDefault="00B359D7" w:rsidP="00F7658B">
            <w:pPr>
              <w:spacing w:before="0"/>
              <w:jc w:val="center"/>
              <w:rPr>
                <w:rFonts w:cs="Arial"/>
                <w:smallCaps/>
                <w:lang w:val="sr-Cyrl-RS"/>
              </w:rPr>
            </w:pPr>
          </w:p>
        </w:tc>
        <w:tc>
          <w:tcPr>
            <w:tcW w:w="4395" w:type="dxa"/>
            <w:shd w:val="clear" w:color="auto" w:fill="auto"/>
            <w:vAlign w:val="center"/>
            <w:hideMark/>
          </w:tcPr>
          <w:p w14:paraId="50133A6D" w14:textId="77777777" w:rsidR="00B359D7" w:rsidRPr="00C7612C" w:rsidRDefault="00B359D7" w:rsidP="00F7658B">
            <w:pPr>
              <w:spacing w:before="0"/>
              <w:jc w:val="center"/>
              <w:rPr>
                <w:rFonts w:cs="Arial"/>
                <w:smallCaps/>
                <w:lang w:val="sr-Cyrl-RS"/>
              </w:rPr>
            </w:pPr>
            <w:r w:rsidRPr="00C7612C">
              <w:rPr>
                <w:rFonts w:cs="Arial"/>
                <w:lang w:val="sr-Cyrl-RS"/>
              </w:rPr>
              <w:t>име и презиме</w:t>
            </w:r>
          </w:p>
        </w:tc>
      </w:tr>
      <w:tr w:rsidR="00B359D7" w:rsidRPr="00C7612C" w14:paraId="2E8817E8" w14:textId="77777777" w:rsidTr="00F7658B">
        <w:tc>
          <w:tcPr>
            <w:tcW w:w="4503" w:type="dxa"/>
            <w:shd w:val="clear" w:color="auto" w:fill="auto"/>
            <w:vAlign w:val="center"/>
            <w:hideMark/>
          </w:tcPr>
          <w:p w14:paraId="2170EDCB" w14:textId="77777777" w:rsidR="00B359D7" w:rsidRPr="00C7612C" w:rsidRDefault="00B359D7" w:rsidP="00F7658B">
            <w:pPr>
              <w:spacing w:before="0"/>
              <w:jc w:val="center"/>
              <w:rPr>
                <w:rFonts w:cs="Arial"/>
                <w:lang w:val="sr-Cyrl-RS"/>
              </w:rPr>
            </w:pPr>
            <w:r w:rsidRPr="00C7612C">
              <w:rPr>
                <w:rFonts w:cs="Arial"/>
                <w:lang w:val="sr-Cyrl-RS"/>
              </w:rPr>
              <w:t>Милорад Грчић</w:t>
            </w:r>
          </w:p>
          <w:p w14:paraId="045F39B9" w14:textId="77777777" w:rsidR="00B359D7" w:rsidRPr="00C7612C" w:rsidRDefault="00B359D7" w:rsidP="00F7658B">
            <w:pPr>
              <w:spacing w:before="0"/>
              <w:jc w:val="center"/>
              <w:rPr>
                <w:rFonts w:cs="Arial"/>
                <w:lang w:val="sr-Cyrl-RS"/>
              </w:rPr>
            </w:pPr>
            <w:r w:rsidRPr="00C7612C">
              <w:rPr>
                <w:rFonts w:cs="Arial"/>
                <w:lang w:val="sr-Cyrl-RS"/>
              </w:rPr>
              <w:t>в.д. директора</w:t>
            </w:r>
          </w:p>
          <w:p w14:paraId="543631CB" w14:textId="77777777" w:rsidR="00B359D7" w:rsidRPr="00C7612C" w:rsidRDefault="00B359D7" w:rsidP="00F7658B">
            <w:pPr>
              <w:spacing w:before="0"/>
              <w:jc w:val="center"/>
              <w:rPr>
                <w:rFonts w:cs="Arial"/>
                <w:lang w:val="sr-Cyrl-RS"/>
              </w:rPr>
            </w:pPr>
          </w:p>
        </w:tc>
        <w:tc>
          <w:tcPr>
            <w:tcW w:w="1275" w:type="dxa"/>
            <w:shd w:val="clear" w:color="auto" w:fill="auto"/>
            <w:vAlign w:val="center"/>
          </w:tcPr>
          <w:p w14:paraId="3E210C71" w14:textId="77777777" w:rsidR="00B359D7" w:rsidRPr="00C7612C" w:rsidRDefault="00B359D7" w:rsidP="00F7658B">
            <w:pPr>
              <w:spacing w:before="0"/>
              <w:jc w:val="center"/>
              <w:rPr>
                <w:rFonts w:cs="Arial"/>
                <w:smallCaps/>
                <w:lang w:val="sr-Cyrl-RS"/>
              </w:rPr>
            </w:pPr>
          </w:p>
        </w:tc>
        <w:tc>
          <w:tcPr>
            <w:tcW w:w="4395" w:type="dxa"/>
            <w:shd w:val="clear" w:color="auto" w:fill="auto"/>
            <w:vAlign w:val="center"/>
          </w:tcPr>
          <w:p w14:paraId="14E720C6" w14:textId="77777777" w:rsidR="00B359D7" w:rsidRDefault="00B359D7" w:rsidP="00F7658B">
            <w:pPr>
              <w:spacing w:before="0"/>
              <w:jc w:val="center"/>
              <w:rPr>
                <w:rFonts w:cs="Arial"/>
                <w:lang w:val="sr-Cyrl-RS"/>
              </w:rPr>
            </w:pPr>
            <w:r w:rsidRPr="00C7612C">
              <w:rPr>
                <w:rFonts w:cs="Arial"/>
                <w:lang w:val="sr-Cyrl-RS"/>
              </w:rPr>
              <w:t>функција</w:t>
            </w:r>
          </w:p>
          <w:p w14:paraId="01E0F79E" w14:textId="77777777" w:rsidR="00B359D7" w:rsidRPr="00C7612C" w:rsidRDefault="00B359D7" w:rsidP="00F7658B">
            <w:pPr>
              <w:spacing w:before="0"/>
              <w:jc w:val="center"/>
              <w:rPr>
                <w:rFonts w:cs="Arial"/>
                <w:smallCaps/>
                <w:lang w:val="sr-Cyrl-RS"/>
              </w:rPr>
            </w:pPr>
          </w:p>
        </w:tc>
      </w:tr>
    </w:tbl>
    <w:p w14:paraId="5FFBDA0F" w14:textId="77777777" w:rsidR="00091F7B" w:rsidRDefault="00B359D7" w:rsidP="00BE3448">
      <w:pPr>
        <w:spacing w:before="0"/>
      </w:pPr>
      <w:r w:rsidRPr="00C7612C">
        <w:rPr>
          <w:lang w:val="sr-Cyrl-RS"/>
        </w:rPr>
        <w:t xml:space="preserve">                                                                                                                                           </w:t>
      </w:r>
      <w:r w:rsidR="00BE3448">
        <w:t xml:space="preserve">     </w:t>
      </w:r>
    </w:p>
    <w:p w14:paraId="24EAEEA7" w14:textId="77777777" w:rsidR="00091F7B" w:rsidRDefault="00091F7B" w:rsidP="00BE3448">
      <w:pPr>
        <w:spacing w:before="0"/>
      </w:pPr>
    </w:p>
    <w:p w14:paraId="63D24BDE" w14:textId="77777777" w:rsidR="00091F7B" w:rsidRDefault="00091F7B" w:rsidP="00BE3448">
      <w:pPr>
        <w:spacing w:before="0"/>
      </w:pPr>
    </w:p>
    <w:p w14:paraId="15B55D44" w14:textId="77777777" w:rsidR="00091F7B" w:rsidRDefault="00091F7B" w:rsidP="00BE3448">
      <w:pPr>
        <w:spacing w:before="0"/>
      </w:pPr>
    </w:p>
    <w:p w14:paraId="69C7B678" w14:textId="77777777" w:rsidR="00091F7B" w:rsidRDefault="00091F7B" w:rsidP="00BE3448">
      <w:pPr>
        <w:spacing w:before="0"/>
      </w:pPr>
    </w:p>
    <w:p w14:paraId="2DAFFF59" w14:textId="77777777" w:rsidR="00091F7B" w:rsidRDefault="00091F7B" w:rsidP="00BE3448">
      <w:pPr>
        <w:spacing w:before="0"/>
      </w:pPr>
    </w:p>
    <w:p w14:paraId="53E3C66F" w14:textId="77777777" w:rsidR="00091F7B" w:rsidRDefault="00091F7B" w:rsidP="00BE3448">
      <w:pPr>
        <w:spacing w:before="0"/>
      </w:pPr>
    </w:p>
    <w:p w14:paraId="644066A4" w14:textId="77777777" w:rsidR="00091F7B" w:rsidRDefault="00091F7B" w:rsidP="00BE3448">
      <w:pPr>
        <w:spacing w:before="0"/>
      </w:pPr>
    </w:p>
    <w:p w14:paraId="15AE8503" w14:textId="77777777" w:rsidR="00091F7B" w:rsidRDefault="00091F7B" w:rsidP="00BE3448">
      <w:pPr>
        <w:spacing w:before="0"/>
      </w:pPr>
    </w:p>
    <w:p w14:paraId="633178FD" w14:textId="77777777" w:rsidR="00091F7B" w:rsidRDefault="00091F7B" w:rsidP="00BE3448">
      <w:pPr>
        <w:spacing w:before="0"/>
      </w:pPr>
    </w:p>
    <w:p w14:paraId="7BFB64E3" w14:textId="77777777" w:rsidR="00091F7B" w:rsidRDefault="00091F7B" w:rsidP="00BE3448">
      <w:pPr>
        <w:spacing w:before="0"/>
      </w:pPr>
    </w:p>
    <w:p w14:paraId="765A56A4" w14:textId="77777777" w:rsidR="00091F7B" w:rsidRDefault="00091F7B" w:rsidP="00BE3448">
      <w:pPr>
        <w:spacing w:before="0"/>
      </w:pPr>
    </w:p>
    <w:p w14:paraId="02BACD4A" w14:textId="77777777" w:rsidR="00091F7B" w:rsidRDefault="00091F7B" w:rsidP="00BE3448">
      <w:pPr>
        <w:spacing w:before="0"/>
      </w:pPr>
    </w:p>
    <w:p w14:paraId="53623F29" w14:textId="77777777" w:rsidR="00091F7B" w:rsidRDefault="00091F7B" w:rsidP="00BE3448">
      <w:pPr>
        <w:spacing w:before="0"/>
      </w:pPr>
    </w:p>
    <w:p w14:paraId="7B1DF956" w14:textId="77777777" w:rsidR="00091F7B" w:rsidRDefault="00091F7B" w:rsidP="00BE3448">
      <w:pPr>
        <w:spacing w:before="0"/>
      </w:pPr>
    </w:p>
    <w:p w14:paraId="47F3493C" w14:textId="77777777" w:rsidR="00091F7B" w:rsidRDefault="00091F7B" w:rsidP="00BE3448">
      <w:pPr>
        <w:spacing w:before="0"/>
      </w:pPr>
    </w:p>
    <w:p w14:paraId="5B4D5956" w14:textId="77777777" w:rsidR="00091F7B" w:rsidRDefault="00091F7B" w:rsidP="00BE3448">
      <w:pPr>
        <w:spacing w:before="0"/>
      </w:pPr>
    </w:p>
    <w:p w14:paraId="41693094" w14:textId="77777777" w:rsidR="00091F7B" w:rsidRDefault="00091F7B" w:rsidP="00BE3448">
      <w:pPr>
        <w:spacing w:before="0"/>
      </w:pPr>
    </w:p>
    <w:p w14:paraId="7B796CA9" w14:textId="77777777" w:rsidR="00091F7B" w:rsidRDefault="00091F7B" w:rsidP="00BE3448">
      <w:pPr>
        <w:spacing w:before="0"/>
      </w:pPr>
    </w:p>
    <w:p w14:paraId="7C4A99DC" w14:textId="77777777" w:rsidR="00091F7B" w:rsidRDefault="00091F7B" w:rsidP="00BE3448">
      <w:pPr>
        <w:spacing w:before="0"/>
      </w:pPr>
    </w:p>
    <w:p w14:paraId="54FD8089" w14:textId="77777777" w:rsidR="00091F7B" w:rsidRDefault="00091F7B" w:rsidP="00BE3448">
      <w:pPr>
        <w:spacing w:before="0"/>
      </w:pPr>
    </w:p>
    <w:p w14:paraId="1C38EC1A" w14:textId="77777777" w:rsidR="00091F7B" w:rsidRDefault="00091F7B" w:rsidP="00BE3448">
      <w:pPr>
        <w:spacing w:before="0"/>
      </w:pPr>
    </w:p>
    <w:p w14:paraId="4EC65D3D" w14:textId="77777777" w:rsidR="00091F7B" w:rsidRDefault="00091F7B" w:rsidP="00BE3448">
      <w:pPr>
        <w:spacing w:before="0"/>
      </w:pPr>
    </w:p>
    <w:p w14:paraId="2AF3C50D" w14:textId="77777777" w:rsidR="00091F7B" w:rsidRDefault="00091F7B" w:rsidP="00BE3448">
      <w:pPr>
        <w:spacing w:before="0"/>
      </w:pPr>
    </w:p>
    <w:p w14:paraId="64DB6008" w14:textId="77777777" w:rsidR="00091F7B" w:rsidRDefault="00091F7B" w:rsidP="00BE3448">
      <w:pPr>
        <w:spacing w:before="0"/>
      </w:pPr>
    </w:p>
    <w:p w14:paraId="4F000AB7" w14:textId="77777777" w:rsidR="00091F7B" w:rsidRDefault="00091F7B" w:rsidP="00BE3448">
      <w:pPr>
        <w:spacing w:before="0"/>
      </w:pPr>
    </w:p>
    <w:p w14:paraId="4FA7F954" w14:textId="77777777" w:rsidR="00091F7B" w:rsidRDefault="00091F7B" w:rsidP="00BE3448">
      <w:pPr>
        <w:spacing w:before="0"/>
      </w:pPr>
    </w:p>
    <w:p w14:paraId="7A14E61A" w14:textId="77777777" w:rsidR="00091F7B" w:rsidRDefault="00091F7B" w:rsidP="00BE3448">
      <w:pPr>
        <w:spacing w:before="0"/>
      </w:pPr>
    </w:p>
    <w:p w14:paraId="0ECC6471" w14:textId="77777777" w:rsidR="00091F7B" w:rsidRDefault="00091F7B" w:rsidP="00BE3448">
      <w:pPr>
        <w:spacing w:before="0"/>
      </w:pPr>
    </w:p>
    <w:p w14:paraId="5235F33B" w14:textId="77777777" w:rsidR="00091F7B" w:rsidRDefault="00091F7B" w:rsidP="00BE3448">
      <w:pPr>
        <w:spacing w:before="0"/>
      </w:pPr>
    </w:p>
    <w:p w14:paraId="7AC0F067" w14:textId="77777777" w:rsidR="00091F7B" w:rsidRDefault="00091F7B" w:rsidP="00BE3448">
      <w:pPr>
        <w:spacing w:before="0"/>
      </w:pPr>
    </w:p>
    <w:p w14:paraId="56D394AE" w14:textId="77777777" w:rsidR="00091F7B" w:rsidRDefault="00091F7B" w:rsidP="00BE3448">
      <w:pPr>
        <w:spacing w:before="0"/>
      </w:pPr>
    </w:p>
    <w:p w14:paraId="0DFBBB65" w14:textId="77777777" w:rsidR="00091F7B" w:rsidRDefault="00091F7B" w:rsidP="00BE3448">
      <w:pPr>
        <w:spacing w:before="0"/>
      </w:pPr>
    </w:p>
    <w:p w14:paraId="0D50BF8D" w14:textId="77777777" w:rsidR="00091F7B" w:rsidRDefault="00091F7B" w:rsidP="00BE3448">
      <w:pPr>
        <w:spacing w:before="0"/>
      </w:pPr>
    </w:p>
    <w:p w14:paraId="6DD13DFD" w14:textId="77777777" w:rsidR="00091F7B" w:rsidRDefault="00091F7B" w:rsidP="00BE3448">
      <w:pPr>
        <w:spacing w:before="0"/>
      </w:pPr>
    </w:p>
    <w:p w14:paraId="2BCE9674" w14:textId="668840DB" w:rsidR="00B359D7" w:rsidRPr="00091F7B" w:rsidRDefault="00091F7B" w:rsidP="00BE3448">
      <w:pPr>
        <w:spacing w:before="0"/>
        <w:rPr>
          <w:rFonts w:cs="Arial"/>
          <w:b/>
          <w:lang w:val="sr-Cyrl-RS"/>
        </w:rPr>
      </w:pPr>
      <w:r>
        <w:rPr>
          <w:lang w:val="sr-Latn-RS"/>
        </w:rPr>
        <w:lastRenderedPageBreak/>
        <w:t xml:space="preserve">                                                                                                                                                </w:t>
      </w:r>
      <w:r w:rsidR="00B359D7" w:rsidRPr="00091F7B">
        <w:rPr>
          <w:b/>
          <w:lang w:val="sr-Cyrl-RS"/>
        </w:rPr>
        <w:t>ОБРАЗАЦ 7.</w:t>
      </w:r>
    </w:p>
    <w:p w14:paraId="2F6E9797" w14:textId="77777777" w:rsidR="00B359D7" w:rsidRPr="005A2103" w:rsidRDefault="00B359D7" w:rsidP="00B359D7">
      <w:pPr>
        <w:spacing w:before="0"/>
        <w:jc w:val="center"/>
        <w:rPr>
          <w:rFonts w:cs="Arial"/>
          <w:lang w:val="sr-Cyrl-RS"/>
        </w:rPr>
      </w:pPr>
    </w:p>
    <w:p w14:paraId="40BA3F37" w14:textId="77777777" w:rsidR="00B359D7" w:rsidRPr="005A2103" w:rsidRDefault="00B359D7" w:rsidP="00B359D7">
      <w:pPr>
        <w:spacing w:before="0"/>
        <w:jc w:val="center"/>
        <w:rPr>
          <w:rFonts w:cs="Arial"/>
          <w:b/>
          <w:lang w:val="sr-Cyrl-RS"/>
        </w:rPr>
      </w:pPr>
      <w:r w:rsidRPr="005A2103">
        <w:rPr>
          <w:rFonts w:cs="Arial"/>
          <w:b/>
          <w:lang w:val="sr-Cyrl-RS"/>
        </w:rPr>
        <w:t xml:space="preserve">МОДЕЛ УГОВОРА </w:t>
      </w:r>
      <w:r w:rsidRPr="005A2103">
        <w:rPr>
          <w:rFonts w:cs="Arial"/>
          <w:b/>
          <w:lang w:val="sr-Cyrl-RS"/>
        </w:rPr>
        <w:br/>
        <w:t>о чувању пословне тајне и поверљивих информација</w:t>
      </w:r>
    </w:p>
    <w:p w14:paraId="44180622" w14:textId="77777777" w:rsidR="00B359D7" w:rsidRPr="005A2103" w:rsidRDefault="00B359D7" w:rsidP="00B359D7">
      <w:pPr>
        <w:spacing w:before="0"/>
        <w:rPr>
          <w:rFonts w:cs="Arial"/>
          <w:lang w:val="sr-Cyrl-RS"/>
        </w:rPr>
      </w:pPr>
    </w:p>
    <w:p w14:paraId="68B0286E"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t>Закључен између</w:t>
      </w:r>
    </w:p>
    <w:p w14:paraId="490BFB3F" w14:textId="77777777" w:rsidR="00B359D7" w:rsidRPr="005A2103" w:rsidRDefault="00B359D7" w:rsidP="00B359D7">
      <w:pPr>
        <w:pStyle w:val="KDParagraf"/>
        <w:spacing w:before="0"/>
        <w:rPr>
          <w:rFonts w:eastAsia="Calibri" w:cs="Arial"/>
          <w:noProof/>
          <w:lang w:val="sr-Cyrl-RS"/>
        </w:rPr>
      </w:pPr>
    </w:p>
    <w:p w14:paraId="6BB28051" w14:textId="77777777" w:rsidR="00B359D7" w:rsidRPr="005A2103" w:rsidRDefault="00B359D7" w:rsidP="00B359D7">
      <w:pPr>
        <w:pStyle w:val="KDParagraf"/>
        <w:numPr>
          <w:ilvl w:val="0"/>
          <w:numId w:val="32"/>
        </w:numPr>
        <w:spacing w:before="0"/>
        <w:rPr>
          <w:rFonts w:eastAsia="Calibri" w:cs="Arial"/>
          <w:noProof/>
          <w:lang w:val="sr-Cyrl-RS"/>
        </w:rPr>
      </w:pPr>
      <w:r w:rsidRPr="005A2103">
        <w:rPr>
          <w:rFonts w:eastAsia="Calibri" w:cs="Arial"/>
          <w:noProof/>
          <w:lang w:val="sr-Cyrl-RS"/>
        </w:rPr>
        <w:t xml:space="preserve">Јавног предузећа „Електропривреда Србије“, Београд, Улица </w:t>
      </w:r>
      <w:r w:rsidRPr="005A2103">
        <w:rPr>
          <w:rFonts w:eastAsia="TimesNewRomanPSMT" w:cs="Arial"/>
          <w:bCs/>
          <w:lang w:val="sr-Cyrl-RS"/>
        </w:rPr>
        <w:t>Балканска број 13</w:t>
      </w:r>
      <w:r w:rsidRPr="005A2103">
        <w:rPr>
          <w:rFonts w:eastAsia="Calibri" w:cs="Arial"/>
          <w:noProof/>
          <w:lang w:val="sr-Cyrl-RS"/>
        </w:rPr>
        <w:t xml:space="preserve">, матични број: 20053658, ПИБ 103920327, бр.тек.рачуна: 160-700-13 Banka Intesa ад Београд, које заступа в.д. директора Милорад Грчић (у даљем тексту: Купац), </w:t>
      </w:r>
    </w:p>
    <w:p w14:paraId="39F19ADD" w14:textId="77777777" w:rsidR="00B359D7" w:rsidRPr="005A2103" w:rsidRDefault="00B359D7" w:rsidP="00B359D7">
      <w:pPr>
        <w:pStyle w:val="KDParagraf"/>
        <w:spacing w:before="0"/>
        <w:rPr>
          <w:rFonts w:eastAsia="Calibri" w:cs="Arial"/>
          <w:noProof/>
          <w:lang w:val="sr-Cyrl-RS"/>
        </w:rPr>
      </w:pPr>
    </w:p>
    <w:p w14:paraId="04CED872"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t>и</w:t>
      </w:r>
    </w:p>
    <w:p w14:paraId="0E523DD2" w14:textId="77777777" w:rsidR="00B359D7" w:rsidRPr="005A2103" w:rsidRDefault="00B359D7" w:rsidP="00B359D7">
      <w:pPr>
        <w:pStyle w:val="KDParagraf"/>
        <w:spacing w:before="0"/>
        <w:rPr>
          <w:rFonts w:eastAsia="Calibri" w:cs="Arial"/>
          <w:noProof/>
          <w:lang w:val="sr-Cyrl-RS"/>
        </w:rPr>
      </w:pPr>
    </w:p>
    <w:p w14:paraId="041A61CE" w14:textId="77777777" w:rsidR="00B359D7" w:rsidRPr="005A2103" w:rsidRDefault="00B359D7" w:rsidP="00B359D7">
      <w:pPr>
        <w:pStyle w:val="KDParagraf"/>
        <w:numPr>
          <w:ilvl w:val="0"/>
          <w:numId w:val="32"/>
        </w:numPr>
        <w:spacing w:before="0"/>
        <w:rPr>
          <w:rFonts w:eastAsia="Calibri" w:cs="Arial"/>
          <w:noProof/>
          <w:lang w:val="sr-Cyrl-RS"/>
        </w:rPr>
      </w:pPr>
      <w:r w:rsidRPr="005A2103">
        <w:rPr>
          <w:rFonts w:eastAsia="Calibri" w:cs="Arial"/>
          <w:noProof/>
          <w:lang w:val="sr-Cyrl-RS"/>
        </w:rPr>
        <w:t xml:space="preserve"> ___________________________________________________________________, матични број: ___________, ПИБ _______________, бр.тек.рачуна: ____________ кога заступа директор _________________, (у даљем тексту Продавац), </w:t>
      </w:r>
    </w:p>
    <w:p w14:paraId="0326DE60" w14:textId="77777777" w:rsidR="00B359D7" w:rsidRPr="005A2103" w:rsidRDefault="00B359D7" w:rsidP="00B359D7">
      <w:pPr>
        <w:pStyle w:val="KDParagraf"/>
        <w:spacing w:before="0"/>
        <w:rPr>
          <w:rFonts w:eastAsia="Calibri" w:cs="Arial"/>
          <w:noProof/>
          <w:lang w:val="sr-Cyrl-RS"/>
        </w:rPr>
      </w:pPr>
    </w:p>
    <w:p w14:paraId="052DC7BE"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t>чланови групе /подизвођачи _________________________________________________</w:t>
      </w:r>
    </w:p>
    <w:p w14:paraId="485486B6"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t xml:space="preserve">_________________________________________________________________________, </w:t>
      </w:r>
    </w:p>
    <w:p w14:paraId="6DC0D7E9" w14:textId="77777777" w:rsidR="00B359D7" w:rsidRPr="005A2103" w:rsidRDefault="00B359D7" w:rsidP="00B359D7">
      <w:pPr>
        <w:pStyle w:val="KDParagraf"/>
        <w:spacing w:before="0"/>
        <w:rPr>
          <w:rFonts w:eastAsia="Calibri" w:cs="Arial"/>
          <w:noProof/>
          <w:lang w:val="sr-Cyrl-RS"/>
        </w:rPr>
      </w:pPr>
    </w:p>
    <w:p w14:paraId="1A27F477"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t>заједнички назив Стране.</w:t>
      </w:r>
    </w:p>
    <w:p w14:paraId="09DA4596" w14:textId="77777777" w:rsidR="00B359D7" w:rsidRPr="005A2103" w:rsidRDefault="00B359D7" w:rsidP="00B359D7">
      <w:pPr>
        <w:pStyle w:val="KDParagraf"/>
        <w:spacing w:before="0"/>
        <w:rPr>
          <w:rFonts w:eastAsia="Calibri" w:cs="Arial"/>
          <w:noProof/>
          <w:lang w:val="sr-Cyrl-RS"/>
        </w:rPr>
      </w:pPr>
    </w:p>
    <w:p w14:paraId="15AC427E" w14:textId="77777777" w:rsidR="00B359D7" w:rsidRPr="005A2103" w:rsidRDefault="00B359D7" w:rsidP="00B359D7">
      <w:pPr>
        <w:pStyle w:val="KDParagraf"/>
        <w:spacing w:before="0"/>
        <w:jc w:val="center"/>
        <w:rPr>
          <w:rFonts w:eastAsia="Calibri" w:cs="Arial"/>
          <w:noProof/>
          <w:lang w:val="sr-Cyrl-RS"/>
        </w:rPr>
      </w:pPr>
      <w:r w:rsidRPr="005A2103">
        <w:rPr>
          <w:rFonts w:eastAsia="Calibri" w:cs="Arial"/>
          <w:noProof/>
          <w:lang w:val="sr-Cyrl-RS"/>
        </w:rPr>
        <w:t>Члан 1.</w:t>
      </w:r>
    </w:p>
    <w:p w14:paraId="0C7F9BB1"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t>Стране су се договориле да у вези са набавком добара</w:t>
      </w:r>
      <w:r w:rsidRPr="005A2103">
        <w:rPr>
          <w:rFonts w:eastAsia="Calibri" w:cs="Arial"/>
          <w:lang w:val="sr-Cyrl-RS"/>
        </w:rPr>
        <w:t xml:space="preserve"> </w:t>
      </w:r>
      <w:r w:rsidRPr="005A2103">
        <w:rPr>
          <w:rFonts w:cs="Arial"/>
          <w:lang w:val="sr-Cyrl-RS"/>
        </w:rPr>
        <w:t>Доградња и унапређење рачунарске мреже</w:t>
      </w:r>
      <w:r w:rsidRPr="005A2103">
        <w:rPr>
          <w:rFonts w:eastAsia="Calibri" w:cs="Arial"/>
          <w:noProof/>
          <w:lang w:val="sr-Cyrl-RS"/>
        </w:rPr>
        <w:t xml:space="preserve">, Јавна набавка број </w:t>
      </w:r>
      <w:r w:rsidRPr="005A2103">
        <w:rPr>
          <w:rFonts w:cs="Arial"/>
          <w:lang w:val="sr-Cyrl-RS"/>
        </w:rPr>
        <w:t>ЈН/1000/0142/2018 (1036/2018)</w:t>
      </w:r>
      <w:r w:rsidRPr="005A2103">
        <w:rPr>
          <w:rFonts w:eastAsia="Calibri" w:cs="Arial"/>
          <w:noProof/>
          <w:lang w:val="sr-Cyrl-RS"/>
        </w:rPr>
        <w:t xml:space="preserve"> (у даљем тексту: Добра),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16848675" w14:textId="77777777" w:rsidR="00B359D7" w:rsidRPr="005A2103" w:rsidRDefault="00B359D7" w:rsidP="00B359D7">
      <w:pPr>
        <w:pStyle w:val="KDParagraf"/>
        <w:spacing w:before="0"/>
        <w:rPr>
          <w:rFonts w:eastAsia="Calibri" w:cs="Arial"/>
          <w:noProof/>
          <w:lang w:val="sr-Cyrl-RS"/>
        </w:rPr>
      </w:pPr>
    </w:p>
    <w:p w14:paraId="7526EFF9"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t xml:space="preserve">Овај Уговор представља прилог основном Уговору број ______________ од ____________. године. </w:t>
      </w:r>
    </w:p>
    <w:p w14:paraId="71D10982" w14:textId="77777777" w:rsidR="00B359D7" w:rsidRPr="005A2103" w:rsidRDefault="00B359D7" w:rsidP="00B359D7">
      <w:pPr>
        <w:pStyle w:val="KDParagraf"/>
        <w:spacing w:before="0"/>
        <w:rPr>
          <w:rFonts w:eastAsia="Calibri" w:cs="Arial"/>
          <w:noProof/>
          <w:lang w:val="sr-Cyrl-RS"/>
        </w:rPr>
      </w:pPr>
    </w:p>
    <w:p w14:paraId="7B66A959" w14:textId="77777777" w:rsidR="00B359D7" w:rsidRPr="005A2103" w:rsidRDefault="00B359D7" w:rsidP="00B359D7">
      <w:pPr>
        <w:pStyle w:val="KDParagraf"/>
        <w:spacing w:before="0"/>
        <w:jc w:val="center"/>
        <w:rPr>
          <w:rFonts w:eastAsia="Calibri" w:cs="Arial"/>
          <w:noProof/>
          <w:lang w:val="sr-Cyrl-RS"/>
        </w:rPr>
      </w:pPr>
      <w:r w:rsidRPr="005A2103">
        <w:rPr>
          <w:rFonts w:eastAsia="Calibri" w:cs="Arial"/>
          <w:noProof/>
          <w:lang w:val="sr-Cyrl-RS"/>
        </w:rPr>
        <w:t>Члан 2.</w:t>
      </w:r>
    </w:p>
    <w:p w14:paraId="2C7BB58B"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t xml:space="preserve">Стране су сaгласне да термини који се користе, односно проистичу из овог уговорног односа имају следеће значење: </w:t>
      </w:r>
    </w:p>
    <w:p w14:paraId="20F052DD" w14:textId="77777777" w:rsidR="00B359D7" w:rsidRPr="005A2103" w:rsidRDefault="00B359D7" w:rsidP="00B359D7">
      <w:pPr>
        <w:pStyle w:val="KDParagraf"/>
        <w:spacing w:before="0"/>
        <w:rPr>
          <w:rFonts w:eastAsia="Calibri" w:cs="Arial"/>
          <w:noProof/>
          <w:lang w:val="sr-Cyrl-RS"/>
        </w:rPr>
      </w:pPr>
    </w:p>
    <w:p w14:paraId="3EA7B90F"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437346F2" w14:textId="77777777" w:rsidR="00B359D7" w:rsidRPr="005A2103" w:rsidRDefault="00B359D7" w:rsidP="00B359D7">
      <w:pPr>
        <w:pStyle w:val="KDParagraf"/>
        <w:spacing w:before="0"/>
        <w:rPr>
          <w:rFonts w:eastAsia="Calibri" w:cs="Arial"/>
          <w:noProof/>
          <w:lang w:val="sr-Cyrl-RS"/>
        </w:rPr>
      </w:pPr>
    </w:p>
    <w:p w14:paraId="38758B3B"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t xml:space="preserve">Држалац пословне тајне – лице које на основу закона контролише коришћење пословне тајне; </w:t>
      </w:r>
    </w:p>
    <w:p w14:paraId="106B1DB2" w14:textId="77777777" w:rsidR="00B359D7" w:rsidRPr="005A2103" w:rsidRDefault="00B359D7" w:rsidP="00B359D7">
      <w:pPr>
        <w:pStyle w:val="KDParagraf"/>
        <w:spacing w:before="0"/>
        <w:rPr>
          <w:rFonts w:eastAsia="Calibri" w:cs="Arial"/>
          <w:noProof/>
          <w:lang w:val="sr-Cyrl-RS"/>
        </w:rPr>
      </w:pPr>
    </w:p>
    <w:p w14:paraId="785EDF2C"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6AA48CF3" w14:textId="77777777" w:rsidR="00B359D7" w:rsidRPr="005A2103" w:rsidRDefault="00B359D7" w:rsidP="00B359D7">
      <w:pPr>
        <w:pStyle w:val="KDParagraf"/>
        <w:spacing w:before="0"/>
        <w:rPr>
          <w:rFonts w:eastAsia="Calibri" w:cs="Arial"/>
          <w:noProof/>
          <w:lang w:val="sr-Cyrl-RS"/>
        </w:rPr>
      </w:pPr>
    </w:p>
    <w:p w14:paraId="45C02AC2"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78351E34"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tab/>
      </w:r>
    </w:p>
    <w:p w14:paraId="28D4A6E8"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t>Давалац – Страна која је Држалац пословне тајне, која Примаоцу уступа податке који представљају пословну тајну;</w:t>
      </w:r>
    </w:p>
    <w:p w14:paraId="0113C90F" w14:textId="77777777" w:rsidR="00B359D7" w:rsidRPr="005A2103" w:rsidRDefault="00B359D7" w:rsidP="00B359D7">
      <w:pPr>
        <w:pStyle w:val="KDParagraf"/>
        <w:spacing w:before="0"/>
        <w:rPr>
          <w:rFonts w:eastAsia="Calibri" w:cs="Arial"/>
          <w:noProof/>
          <w:lang w:val="sr-Cyrl-RS"/>
        </w:rPr>
      </w:pPr>
    </w:p>
    <w:p w14:paraId="6F14EF75"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lastRenderedPageBreak/>
        <w:t>Прималац – Страна која од Даваоца прима податке који представљају пословну тајну, те пријемом истих постаје Држалац пословне тајне;</w:t>
      </w:r>
    </w:p>
    <w:p w14:paraId="11333F63" w14:textId="77777777" w:rsidR="00B359D7" w:rsidRPr="005A2103" w:rsidRDefault="00B359D7" w:rsidP="00B359D7">
      <w:pPr>
        <w:pStyle w:val="KDParagraf"/>
        <w:spacing w:before="0"/>
        <w:rPr>
          <w:rFonts w:eastAsia="Calibri" w:cs="Arial"/>
          <w:noProof/>
          <w:lang w:val="sr-Cyrl-RS"/>
        </w:rPr>
      </w:pPr>
    </w:p>
    <w:p w14:paraId="76137CEC"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64AC6045" w14:textId="77777777" w:rsidR="00B359D7" w:rsidRPr="005A2103" w:rsidRDefault="00B359D7" w:rsidP="00B359D7">
      <w:pPr>
        <w:pStyle w:val="KDParagraf"/>
        <w:spacing w:before="0"/>
        <w:rPr>
          <w:rFonts w:eastAsia="Calibri" w:cs="Arial"/>
          <w:noProof/>
          <w:lang w:val="sr-Cyrl-RS"/>
        </w:rPr>
      </w:pPr>
    </w:p>
    <w:p w14:paraId="43F61EB1"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54044E28" w14:textId="77777777" w:rsidR="00B359D7" w:rsidRPr="005A2103" w:rsidRDefault="00B359D7" w:rsidP="00B359D7">
      <w:pPr>
        <w:pStyle w:val="KDParagraf"/>
        <w:spacing w:before="0"/>
        <w:rPr>
          <w:rFonts w:eastAsia="Calibri" w:cs="Arial"/>
          <w:noProof/>
          <w:lang w:val="sr-Cyrl-RS"/>
        </w:rPr>
      </w:pPr>
    </w:p>
    <w:p w14:paraId="443736EA" w14:textId="77777777" w:rsidR="00B359D7" w:rsidRPr="005A2103" w:rsidRDefault="00B359D7" w:rsidP="00B359D7">
      <w:pPr>
        <w:pStyle w:val="KDParagraf"/>
        <w:spacing w:before="0"/>
        <w:jc w:val="center"/>
        <w:rPr>
          <w:rFonts w:eastAsia="Calibri" w:cs="Arial"/>
          <w:noProof/>
          <w:lang w:val="sr-Cyrl-RS"/>
        </w:rPr>
      </w:pPr>
      <w:r w:rsidRPr="005A2103">
        <w:rPr>
          <w:rFonts w:eastAsia="Calibri" w:cs="Arial"/>
          <w:noProof/>
          <w:lang w:val="sr-Cyrl-RS"/>
        </w:rPr>
        <w:t>Члан 3.</w:t>
      </w:r>
    </w:p>
    <w:p w14:paraId="15427571"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Купца и Продавца.</w:t>
      </w:r>
    </w:p>
    <w:p w14:paraId="31A04000" w14:textId="77777777" w:rsidR="00B359D7" w:rsidRPr="005A2103" w:rsidRDefault="00B359D7" w:rsidP="00B359D7">
      <w:pPr>
        <w:pStyle w:val="KDParagraf"/>
        <w:spacing w:before="0"/>
        <w:rPr>
          <w:rFonts w:eastAsia="Calibri" w:cs="Arial"/>
          <w:noProof/>
          <w:lang w:val="sr-Cyrl-RS"/>
        </w:rPr>
      </w:pPr>
    </w:p>
    <w:p w14:paraId="6BC41292"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5C094B52" w14:textId="77777777" w:rsidR="00B359D7" w:rsidRPr="005A2103" w:rsidRDefault="00B359D7" w:rsidP="00B359D7">
      <w:pPr>
        <w:pStyle w:val="KDParagraf"/>
        <w:spacing w:before="0"/>
        <w:rPr>
          <w:rFonts w:eastAsia="Calibri" w:cs="Arial"/>
          <w:noProof/>
          <w:lang w:val="sr-Cyrl-RS"/>
        </w:rPr>
      </w:pPr>
    </w:p>
    <w:p w14:paraId="6B9B725C"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457F3100" w14:textId="77777777" w:rsidR="00B359D7" w:rsidRPr="005A2103" w:rsidRDefault="00B359D7" w:rsidP="00B359D7">
      <w:pPr>
        <w:pStyle w:val="KDParagraf"/>
        <w:spacing w:before="0"/>
        <w:rPr>
          <w:rFonts w:eastAsia="Calibri" w:cs="Arial"/>
          <w:noProof/>
          <w:lang w:val="sr-Cyrl-RS"/>
        </w:rPr>
      </w:pPr>
    </w:p>
    <w:p w14:paraId="3B87B753"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t xml:space="preserve">Осим ако изричито није другачије уређено, </w:t>
      </w:r>
    </w:p>
    <w:p w14:paraId="6090BB53" w14:textId="77777777" w:rsidR="00B359D7" w:rsidRPr="005A2103" w:rsidRDefault="00B359D7" w:rsidP="00B359D7">
      <w:pPr>
        <w:pStyle w:val="KDNabrajanje"/>
        <w:spacing w:before="0"/>
        <w:rPr>
          <w:rFonts w:eastAsia="Calibri" w:cs="Arial"/>
          <w:noProof/>
          <w:lang w:val="sr-Cyrl-RS"/>
        </w:rPr>
      </w:pPr>
      <w:r w:rsidRPr="005A2103">
        <w:rPr>
          <w:rFonts w:eastAsia="Calibri" w:cs="Arial"/>
          <w:noProof/>
          <w:lang w:val="sr-Cyrl-RS"/>
        </w:rPr>
        <w:t xml:space="preserve">ниједна страна неће користити пословну тајну или поверљиве информације друге стране, </w:t>
      </w:r>
    </w:p>
    <w:p w14:paraId="2B6F46A1" w14:textId="77777777" w:rsidR="00B359D7" w:rsidRPr="005A2103" w:rsidRDefault="00B359D7" w:rsidP="00B359D7">
      <w:pPr>
        <w:pStyle w:val="KDNabrajanje"/>
        <w:spacing w:before="0"/>
        <w:rPr>
          <w:rFonts w:eastAsia="Calibri" w:cs="Arial"/>
          <w:noProof/>
          <w:lang w:val="sr-Cyrl-RS"/>
        </w:rPr>
      </w:pPr>
      <w:r w:rsidRPr="005A2103">
        <w:rPr>
          <w:rFonts w:eastAsia="Calibri" w:cs="Arial"/>
          <w:noProof/>
          <w:lang w:val="sr-Cyrl-R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66F56268" w14:textId="77777777" w:rsidR="00B359D7" w:rsidRPr="005A2103" w:rsidRDefault="00B359D7" w:rsidP="00B359D7">
      <w:pPr>
        <w:pStyle w:val="KDNabrajanje"/>
        <w:spacing w:before="0"/>
        <w:rPr>
          <w:rFonts w:eastAsia="Calibri" w:cs="Arial"/>
          <w:noProof/>
          <w:lang w:val="sr-Cyrl-RS"/>
        </w:rPr>
      </w:pPr>
      <w:r w:rsidRPr="005A2103">
        <w:rPr>
          <w:rFonts w:eastAsia="Calibri" w:cs="Arial"/>
          <w:noProof/>
          <w:lang w:val="sr-Cyrl-R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6ECD1A67" w14:textId="77777777" w:rsidR="00B359D7" w:rsidRPr="005A2103" w:rsidRDefault="00B359D7" w:rsidP="00B359D7">
      <w:pPr>
        <w:pStyle w:val="KDParagraf"/>
        <w:spacing w:before="0"/>
        <w:rPr>
          <w:rFonts w:eastAsia="Calibri" w:cs="Arial"/>
          <w:noProof/>
          <w:lang w:val="sr-Cyrl-RS"/>
        </w:rPr>
      </w:pPr>
    </w:p>
    <w:p w14:paraId="4D7ACD77" w14:textId="77777777" w:rsidR="00B359D7" w:rsidRPr="005A2103" w:rsidRDefault="00B359D7" w:rsidP="00B359D7">
      <w:pPr>
        <w:pStyle w:val="KDParagraf"/>
        <w:spacing w:before="0"/>
        <w:jc w:val="center"/>
        <w:rPr>
          <w:rFonts w:eastAsia="Calibri" w:cs="Arial"/>
          <w:noProof/>
          <w:lang w:val="sr-Cyrl-RS"/>
        </w:rPr>
      </w:pPr>
      <w:r w:rsidRPr="005A2103">
        <w:rPr>
          <w:rFonts w:eastAsia="Calibri" w:cs="Arial"/>
          <w:noProof/>
          <w:lang w:val="sr-Cyrl-RS"/>
        </w:rPr>
        <w:t>Члан 4.</w:t>
      </w:r>
    </w:p>
    <w:p w14:paraId="7B29255E"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748B90DD" w14:textId="77777777" w:rsidR="00B359D7" w:rsidRPr="005A2103" w:rsidRDefault="00B359D7" w:rsidP="00B359D7">
      <w:pPr>
        <w:pStyle w:val="KDParagraf"/>
        <w:spacing w:before="0"/>
        <w:rPr>
          <w:rFonts w:eastAsia="Calibri" w:cs="Arial"/>
          <w:noProof/>
          <w:lang w:val="sr-Cyrl-RS"/>
        </w:rPr>
      </w:pPr>
    </w:p>
    <w:p w14:paraId="29416918"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4D698C78" w14:textId="77777777" w:rsidR="00B359D7" w:rsidRPr="005A2103" w:rsidRDefault="00B359D7" w:rsidP="00B359D7">
      <w:pPr>
        <w:pStyle w:val="KDParagraf"/>
        <w:spacing w:before="0"/>
        <w:rPr>
          <w:rFonts w:eastAsia="Calibri" w:cs="Arial"/>
          <w:noProof/>
          <w:lang w:val="sr-Cyrl-RS"/>
        </w:rPr>
      </w:pPr>
    </w:p>
    <w:p w14:paraId="653EADC2"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t>Обавеза из претходног става не постоји у случајевима:</w:t>
      </w:r>
    </w:p>
    <w:p w14:paraId="309CE756" w14:textId="77777777" w:rsidR="00B359D7" w:rsidRPr="005A2103" w:rsidRDefault="00B359D7" w:rsidP="00B359D7">
      <w:pPr>
        <w:pStyle w:val="KDParagraf"/>
        <w:spacing w:before="0"/>
        <w:rPr>
          <w:rFonts w:eastAsia="Calibri" w:cs="Arial"/>
          <w:noProof/>
          <w:lang w:val="sr-Cyrl-RS"/>
        </w:rPr>
      </w:pPr>
    </w:p>
    <w:p w14:paraId="0E638B63"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t xml:space="preserve">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w:t>
      </w:r>
      <w:r w:rsidRPr="005A2103">
        <w:rPr>
          <w:rFonts w:eastAsia="Calibri" w:cs="Arial"/>
          <w:noProof/>
          <w:lang w:val="sr-Cyrl-RS"/>
        </w:rPr>
        <w:lastRenderedPageBreak/>
        <w:t>Даваоца писмено обавести пре таквог одавања, да би омогућио Даваоцу да се успротиви таквом налогу или захтеву;</w:t>
      </w:r>
    </w:p>
    <w:p w14:paraId="1BE710D6" w14:textId="77777777" w:rsidR="00B359D7" w:rsidRPr="005A2103" w:rsidRDefault="00B359D7" w:rsidP="00B359D7">
      <w:pPr>
        <w:pStyle w:val="KDParagraf"/>
        <w:spacing w:before="0"/>
        <w:rPr>
          <w:rFonts w:eastAsia="Calibri" w:cs="Arial"/>
          <w:noProof/>
          <w:lang w:val="sr-Cyrl-RS"/>
        </w:rPr>
      </w:pPr>
    </w:p>
    <w:p w14:paraId="0A7D9A3E"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0F92EE5B" w14:textId="77777777" w:rsidR="00B359D7" w:rsidRPr="005A2103" w:rsidRDefault="00B359D7" w:rsidP="00B359D7">
      <w:pPr>
        <w:pStyle w:val="KDParagraf"/>
        <w:spacing w:before="0"/>
        <w:rPr>
          <w:rFonts w:eastAsia="Calibri" w:cs="Arial"/>
          <w:noProof/>
          <w:lang w:val="sr-Cyrl-RS"/>
        </w:rPr>
      </w:pPr>
    </w:p>
    <w:p w14:paraId="12CEC485"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2155E348" w14:textId="77777777" w:rsidR="00B359D7" w:rsidRPr="005A2103" w:rsidRDefault="00B359D7" w:rsidP="00B359D7">
      <w:pPr>
        <w:pStyle w:val="KDParagraf"/>
        <w:spacing w:before="0"/>
        <w:rPr>
          <w:rFonts w:eastAsia="Calibri" w:cs="Arial"/>
          <w:noProof/>
          <w:lang w:val="sr-Cyrl-RS"/>
        </w:rPr>
      </w:pPr>
    </w:p>
    <w:p w14:paraId="76FD0723"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6407BC94" w14:textId="77777777" w:rsidR="00B359D7" w:rsidRPr="005A2103" w:rsidRDefault="00B359D7" w:rsidP="00B359D7">
      <w:pPr>
        <w:pStyle w:val="KDParagraf"/>
        <w:spacing w:before="0"/>
        <w:rPr>
          <w:rFonts w:eastAsia="Calibri" w:cs="Arial"/>
          <w:noProof/>
          <w:lang w:val="sr-Cyrl-RS"/>
        </w:rPr>
      </w:pPr>
    </w:p>
    <w:p w14:paraId="17DA6524"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066D4B8" w14:textId="77777777" w:rsidR="00B359D7" w:rsidRPr="005A2103" w:rsidRDefault="00B359D7" w:rsidP="00B359D7">
      <w:pPr>
        <w:pStyle w:val="KDNabrajanje"/>
        <w:rPr>
          <w:rFonts w:eastAsia="Calibri" w:cs="Arial"/>
          <w:noProof/>
          <w:lang w:val="sr-Cyrl-RS"/>
        </w:rPr>
      </w:pPr>
      <w:r w:rsidRPr="005A2103">
        <w:rPr>
          <w:rFonts w:eastAsia="Calibri" w:cs="Arial"/>
          <w:noProof/>
          <w:lang w:val="sr-Cyrl-RS"/>
        </w:rPr>
        <w:t xml:space="preserve">то било познато Примаоцу у време одавања, </w:t>
      </w:r>
    </w:p>
    <w:p w14:paraId="73FB6AFC" w14:textId="77777777" w:rsidR="00B359D7" w:rsidRPr="005A2103" w:rsidRDefault="00B359D7" w:rsidP="00B359D7">
      <w:pPr>
        <w:pStyle w:val="KDNabrajanje"/>
        <w:rPr>
          <w:rFonts w:eastAsia="Calibri" w:cs="Arial"/>
          <w:noProof/>
          <w:lang w:val="sr-Cyrl-RS"/>
        </w:rPr>
      </w:pPr>
      <w:r w:rsidRPr="005A2103">
        <w:rPr>
          <w:rFonts w:eastAsia="Calibri" w:cs="Arial"/>
          <w:noProof/>
          <w:lang w:val="sr-Cyrl-RS"/>
        </w:rPr>
        <w:t xml:space="preserve">дошло до јавности, али не кривицом Примаоца, </w:t>
      </w:r>
    </w:p>
    <w:p w14:paraId="0F444514" w14:textId="77777777" w:rsidR="00B359D7" w:rsidRPr="005A2103" w:rsidRDefault="00B359D7" w:rsidP="00B359D7">
      <w:pPr>
        <w:pStyle w:val="KDNabrajanje"/>
        <w:rPr>
          <w:rFonts w:eastAsia="Calibri" w:cs="Arial"/>
          <w:noProof/>
          <w:lang w:val="sr-Cyrl-RS"/>
        </w:rPr>
      </w:pPr>
      <w:r w:rsidRPr="005A2103">
        <w:rPr>
          <w:rFonts w:eastAsia="Calibri" w:cs="Arial"/>
          <w:noProof/>
          <w:lang w:val="sr-Cyrl-RS"/>
        </w:rPr>
        <w:t xml:space="preserve">то примљено правним путем без ограничења употребе од треће стране која је овлашћена да ода, </w:t>
      </w:r>
    </w:p>
    <w:p w14:paraId="491AC9BC" w14:textId="77777777" w:rsidR="00B359D7" w:rsidRPr="005A2103" w:rsidRDefault="00B359D7" w:rsidP="00B359D7">
      <w:pPr>
        <w:pStyle w:val="KDNabrajanje"/>
        <w:rPr>
          <w:rFonts w:eastAsia="Calibri" w:cs="Arial"/>
          <w:noProof/>
          <w:lang w:val="sr-Cyrl-RS"/>
        </w:rPr>
      </w:pPr>
      <w:r w:rsidRPr="005A2103">
        <w:rPr>
          <w:rFonts w:eastAsia="Calibri" w:cs="Arial"/>
          <w:noProof/>
          <w:lang w:val="sr-Cyrl-RS"/>
        </w:rPr>
        <w:t xml:space="preserve">то независно развијено од стране Примаоца без приступа или коришћења пословне тајне и/или поверљивих информација власника; или </w:t>
      </w:r>
    </w:p>
    <w:p w14:paraId="23BA175A" w14:textId="77777777" w:rsidR="00B359D7" w:rsidRPr="005A2103" w:rsidRDefault="00B359D7" w:rsidP="00B359D7">
      <w:pPr>
        <w:pStyle w:val="KDNabrajanje"/>
        <w:rPr>
          <w:rFonts w:eastAsia="Calibri" w:cs="Arial"/>
          <w:noProof/>
          <w:lang w:val="sr-Cyrl-RS"/>
        </w:rPr>
      </w:pPr>
      <w:r w:rsidRPr="005A2103">
        <w:rPr>
          <w:rFonts w:eastAsia="Calibri" w:cs="Arial"/>
          <w:noProof/>
          <w:lang w:val="sr-Cyrl-RS"/>
        </w:rPr>
        <w:t>је писмено одобрено да се објави од стране Даваоца.</w:t>
      </w:r>
    </w:p>
    <w:p w14:paraId="351E9A4F" w14:textId="77777777" w:rsidR="00B359D7" w:rsidRPr="005A2103" w:rsidRDefault="00B359D7" w:rsidP="00B359D7">
      <w:pPr>
        <w:pStyle w:val="KDParagraf"/>
        <w:spacing w:before="0"/>
        <w:rPr>
          <w:rFonts w:eastAsia="Calibri" w:cs="Arial"/>
          <w:noProof/>
          <w:lang w:val="sr-Cyrl-RS"/>
        </w:rPr>
      </w:pPr>
    </w:p>
    <w:p w14:paraId="72128E88" w14:textId="77777777" w:rsidR="00B359D7" w:rsidRPr="005A2103" w:rsidRDefault="00B359D7" w:rsidP="00B359D7">
      <w:pPr>
        <w:pStyle w:val="KDParagraf"/>
        <w:spacing w:before="0"/>
        <w:jc w:val="center"/>
        <w:rPr>
          <w:rFonts w:eastAsia="Calibri" w:cs="Arial"/>
          <w:noProof/>
          <w:lang w:val="sr-Cyrl-RS"/>
        </w:rPr>
      </w:pPr>
      <w:r w:rsidRPr="005A2103">
        <w:rPr>
          <w:rFonts w:eastAsia="Calibri" w:cs="Arial"/>
          <w:noProof/>
          <w:lang w:val="sr-Cyrl-RS"/>
        </w:rPr>
        <w:t>Члан 5.</w:t>
      </w:r>
    </w:p>
    <w:p w14:paraId="4CF2DC56"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1BFB9C7F" w14:textId="77777777" w:rsidR="00B359D7" w:rsidRPr="005A2103" w:rsidRDefault="00B359D7" w:rsidP="00B359D7">
      <w:pPr>
        <w:pStyle w:val="KDParagraf"/>
        <w:spacing w:before="0"/>
        <w:jc w:val="center"/>
        <w:rPr>
          <w:rFonts w:eastAsia="Calibri" w:cs="Arial"/>
          <w:noProof/>
          <w:lang w:val="sr-Cyrl-RS"/>
        </w:rPr>
      </w:pPr>
    </w:p>
    <w:p w14:paraId="1EAF7208" w14:textId="77777777" w:rsidR="00B359D7" w:rsidRPr="005A2103" w:rsidRDefault="00B359D7" w:rsidP="00B359D7">
      <w:pPr>
        <w:pStyle w:val="KDParagraf"/>
        <w:spacing w:before="0"/>
        <w:jc w:val="center"/>
        <w:rPr>
          <w:rFonts w:eastAsia="Calibri" w:cs="Arial"/>
          <w:noProof/>
          <w:lang w:val="sr-Cyrl-RS"/>
        </w:rPr>
      </w:pPr>
      <w:r w:rsidRPr="005A2103">
        <w:rPr>
          <w:rFonts w:eastAsia="Calibri" w:cs="Arial"/>
          <w:noProof/>
          <w:lang w:val="sr-Cyrl-RS"/>
        </w:rPr>
        <w:t>Члан 6.</w:t>
      </w:r>
    </w:p>
    <w:p w14:paraId="4BB651BB"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t>Свака од Страна је обавезна да одреди:</w:t>
      </w:r>
    </w:p>
    <w:p w14:paraId="2C6A4EF2" w14:textId="77777777" w:rsidR="00B359D7" w:rsidRPr="005A2103" w:rsidRDefault="00B359D7" w:rsidP="00B359D7">
      <w:pPr>
        <w:pStyle w:val="KDNabrajanje"/>
        <w:rPr>
          <w:rFonts w:eastAsia="Calibri" w:cs="Arial"/>
          <w:noProof/>
          <w:lang w:val="sr-Cyrl-RS"/>
        </w:rPr>
      </w:pPr>
      <w:r w:rsidRPr="005A2103">
        <w:rPr>
          <w:rFonts w:eastAsia="Calibri" w:cs="Arial"/>
          <w:noProof/>
          <w:lang w:val="sr-Cyrl-RS"/>
        </w:rPr>
        <w:t>име и презиме лица задужених за размену пословне тајне (у даљем тексту: Задужено лице),</w:t>
      </w:r>
    </w:p>
    <w:p w14:paraId="056375DB" w14:textId="77777777" w:rsidR="00B359D7" w:rsidRPr="005A2103" w:rsidRDefault="00B359D7" w:rsidP="00B359D7">
      <w:pPr>
        <w:pStyle w:val="KDNabrajanje"/>
        <w:rPr>
          <w:rFonts w:eastAsia="Calibri" w:cs="Arial"/>
          <w:noProof/>
          <w:lang w:val="sr-Cyrl-RS"/>
        </w:rPr>
      </w:pPr>
      <w:r w:rsidRPr="005A2103">
        <w:rPr>
          <w:rFonts w:eastAsia="Calibri" w:cs="Arial"/>
          <w:noProof/>
          <w:lang w:val="sr-Cyrl-RS"/>
        </w:rPr>
        <w:t>поштанску адресу за размену докумената у папирном облику, кад се подаци размењују у папирном облику</w:t>
      </w:r>
    </w:p>
    <w:p w14:paraId="53AD012A" w14:textId="77777777" w:rsidR="00B359D7" w:rsidRPr="005A2103" w:rsidRDefault="00B359D7" w:rsidP="00B359D7">
      <w:pPr>
        <w:pStyle w:val="KDNabrajanje"/>
        <w:rPr>
          <w:rFonts w:eastAsia="Calibri" w:cs="Arial"/>
          <w:noProof/>
          <w:lang w:val="sr-Cyrl-RS"/>
        </w:rPr>
      </w:pPr>
      <w:r w:rsidRPr="005A2103">
        <w:rPr>
          <w:rFonts w:eastAsia="Calibri" w:cs="Arial"/>
          <w:noProof/>
          <w:lang w:val="sr-Cyrl-RS"/>
        </w:rPr>
        <w:t>е-маил адресу за размену електронских докумената, кад се подаци достављају коришћењем интернет-а</w:t>
      </w:r>
    </w:p>
    <w:p w14:paraId="2F128159" w14:textId="77777777" w:rsidR="00B359D7" w:rsidRPr="005A2103" w:rsidRDefault="00B359D7" w:rsidP="00B359D7">
      <w:pPr>
        <w:pStyle w:val="KDNabrajanje"/>
        <w:rPr>
          <w:rFonts w:eastAsia="Calibri" w:cs="Arial"/>
          <w:noProof/>
          <w:lang w:val="sr-Cyrl-RS"/>
        </w:rPr>
      </w:pPr>
      <w:r w:rsidRPr="005A2103">
        <w:rPr>
          <w:rFonts w:eastAsia="Calibri" w:cs="Arial"/>
          <w:noProof/>
          <w:lang w:val="sr-Cyrl-RS"/>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73F90C0B" w14:textId="77777777" w:rsidR="00B359D7" w:rsidRPr="005A2103" w:rsidRDefault="00B359D7" w:rsidP="00B359D7">
      <w:pPr>
        <w:pStyle w:val="KDParagraf"/>
        <w:spacing w:before="0"/>
        <w:rPr>
          <w:rFonts w:eastAsia="Calibri" w:cs="Arial"/>
          <w:noProof/>
          <w:lang w:val="sr-Cyrl-RS"/>
        </w:rPr>
      </w:pPr>
    </w:p>
    <w:p w14:paraId="34500499"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t xml:space="preserve">Размена података који представљају пословну тајну не може почети пре испуњења обавеза из претходног става. </w:t>
      </w:r>
    </w:p>
    <w:p w14:paraId="7CCD2C22" w14:textId="77777777" w:rsidR="00B359D7" w:rsidRPr="005A2103" w:rsidRDefault="00B359D7" w:rsidP="00B359D7">
      <w:pPr>
        <w:pStyle w:val="KDParagraf"/>
        <w:spacing w:before="0"/>
        <w:rPr>
          <w:rFonts w:eastAsia="Calibri" w:cs="Arial"/>
          <w:noProof/>
          <w:lang w:val="sr-Cyrl-RS"/>
        </w:rPr>
      </w:pPr>
    </w:p>
    <w:p w14:paraId="66230A49"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694E8F20" w14:textId="77777777" w:rsidR="00B359D7" w:rsidRPr="005A2103" w:rsidRDefault="00B359D7" w:rsidP="00B359D7">
      <w:pPr>
        <w:pStyle w:val="KDParagraf"/>
        <w:spacing w:before="0"/>
        <w:rPr>
          <w:rFonts w:eastAsia="Calibri" w:cs="Arial"/>
          <w:noProof/>
          <w:lang w:val="sr-Cyrl-RS"/>
        </w:rPr>
      </w:pPr>
    </w:p>
    <w:p w14:paraId="05D59B17" w14:textId="77777777" w:rsidR="00B359D7" w:rsidRPr="005A2103" w:rsidRDefault="00B359D7" w:rsidP="00B359D7">
      <w:pPr>
        <w:pStyle w:val="KDParagraf"/>
        <w:spacing w:before="0"/>
        <w:rPr>
          <w:rFonts w:eastAsia="Calibri" w:cs="Arial"/>
          <w:noProof/>
          <w:lang w:val="sr-Cyrl-RS"/>
        </w:rPr>
      </w:pPr>
    </w:p>
    <w:p w14:paraId="6EAB7A60" w14:textId="77777777" w:rsidR="00B359D7" w:rsidRPr="005A2103" w:rsidRDefault="00B359D7" w:rsidP="00B359D7">
      <w:pPr>
        <w:pStyle w:val="KDParagraf"/>
        <w:spacing w:before="0"/>
        <w:rPr>
          <w:rFonts w:eastAsia="Calibri" w:cs="Arial"/>
          <w:noProof/>
          <w:lang w:val="sr-Cyrl-RS"/>
        </w:rPr>
      </w:pPr>
    </w:p>
    <w:p w14:paraId="4382977B" w14:textId="77777777" w:rsidR="00B359D7" w:rsidRPr="005A2103" w:rsidRDefault="00B359D7" w:rsidP="00B359D7">
      <w:pPr>
        <w:pStyle w:val="KDParagraf"/>
        <w:spacing w:before="0"/>
        <w:rPr>
          <w:rFonts w:eastAsia="Calibri" w:cs="Arial"/>
          <w:noProof/>
          <w:lang w:val="sr-Cyrl-RS"/>
        </w:rPr>
      </w:pPr>
    </w:p>
    <w:p w14:paraId="03FA2506" w14:textId="77777777" w:rsidR="00B359D7" w:rsidRPr="005A2103" w:rsidRDefault="00B359D7" w:rsidP="00B359D7">
      <w:pPr>
        <w:pStyle w:val="KDParagraf"/>
        <w:spacing w:before="0"/>
        <w:jc w:val="center"/>
        <w:rPr>
          <w:rFonts w:eastAsia="Calibri" w:cs="Arial"/>
          <w:noProof/>
          <w:lang w:val="sr-Cyrl-RS"/>
        </w:rPr>
      </w:pPr>
    </w:p>
    <w:p w14:paraId="2E6B1AC4" w14:textId="77777777" w:rsidR="00B359D7" w:rsidRPr="005A2103" w:rsidRDefault="00B359D7" w:rsidP="00B359D7">
      <w:pPr>
        <w:pStyle w:val="KDParagraf"/>
        <w:spacing w:before="0"/>
        <w:jc w:val="center"/>
        <w:rPr>
          <w:rFonts w:eastAsia="Calibri" w:cs="Arial"/>
          <w:noProof/>
          <w:lang w:val="sr-Cyrl-RS"/>
        </w:rPr>
      </w:pPr>
      <w:r w:rsidRPr="005A2103">
        <w:rPr>
          <w:rFonts w:eastAsia="Calibri" w:cs="Arial"/>
          <w:noProof/>
          <w:lang w:val="sr-Cyrl-RS"/>
        </w:rPr>
        <w:t>Члан 7.</w:t>
      </w:r>
    </w:p>
    <w:p w14:paraId="5DEEA4E6"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2738E146" w14:textId="77777777" w:rsidR="00B359D7" w:rsidRPr="005A2103" w:rsidRDefault="00B359D7" w:rsidP="00B359D7">
      <w:pPr>
        <w:pStyle w:val="KDParagraf"/>
        <w:spacing w:before="0"/>
        <w:rPr>
          <w:rFonts w:eastAsia="Calibri" w:cs="Arial"/>
          <w:noProof/>
          <w:lang w:val="sr-Cyrl-RS"/>
        </w:rPr>
      </w:pPr>
    </w:p>
    <w:p w14:paraId="4C270C7A"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11167A31" w14:textId="77777777" w:rsidR="00B359D7" w:rsidRPr="005A2103" w:rsidRDefault="00B359D7" w:rsidP="00B359D7">
      <w:pPr>
        <w:pStyle w:val="KDParagraf"/>
        <w:spacing w:before="0"/>
        <w:rPr>
          <w:rFonts w:eastAsia="Calibri" w:cs="Arial"/>
          <w:noProof/>
          <w:lang w:val="sr-Cyrl-RS"/>
        </w:rPr>
      </w:pPr>
    </w:p>
    <w:p w14:paraId="265A636C"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74A4F3DB" w14:textId="77777777" w:rsidR="00B359D7" w:rsidRPr="005A2103" w:rsidRDefault="00B359D7" w:rsidP="00B359D7">
      <w:pPr>
        <w:pStyle w:val="KDParagraf"/>
        <w:spacing w:before="0"/>
        <w:rPr>
          <w:rFonts w:eastAsia="Calibri" w:cs="Arial"/>
          <w:noProof/>
          <w:lang w:val="sr-Cyrl-RS"/>
        </w:rPr>
      </w:pPr>
    </w:p>
    <w:p w14:paraId="772C1FA7" w14:textId="77777777" w:rsidR="00B359D7" w:rsidRPr="005A2103" w:rsidRDefault="00B359D7" w:rsidP="00B359D7">
      <w:pPr>
        <w:pStyle w:val="KDParagraf"/>
        <w:spacing w:before="0"/>
        <w:jc w:val="center"/>
        <w:rPr>
          <w:rFonts w:eastAsia="Calibri" w:cs="Arial"/>
          <w:noProof/>
          <w:lang w:val="sr-Cyrl-RS"/>
        </w:rPr>
      </w:pPr>
      <w:r w:rsidRPr="005A2103">
        <w:rPr>
          <w:rFonts w:eastAsia="Calibri" w:cs="Arial"/>
          <w:noProof/>
          <w:lang w:val="sr-Cyrl-RS"/>
        </w:rPr>
        <w:t>Члан 8.</w:t>
      </w:r>
    </w:p>
    <w:p w14:paraId="72C736B0"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5F89E2DD" w14:textId="77777777" w:rsidR="00B359D7" w:rsidRPr="005A2103" w:rsidRDefault="00B359D7" w:rsidP="00B359D7">
      <w:pPr>
        <w:pStyle w:val="KDParagraf"/>
        <w:spacing w:before="0"/>
        <w:rPr>
          <w:rFonts w:eastAsia="Calibri" w:cs="Arial"/>
          <w:noProof/>
          <w:lang w:val="sr-Cyrl-RS"/>
        </w:rPr>
      </w:pPr>
    </w:p>
    <w:p w14:paraId="47D12BE6"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3E8DFACF" w14:textId="77777777" w:rsidR="00B359D7" w:rsidRPr="005A2103" w:rsidRDefault="00B359D7" w:rsidP="00B359D7">
      <w:pPr>
        <w:pStyle w:val="KDParagraf"/>
        <w:spacing w:before="0"/>
        <w:rPr>
          <w:rFonts w:eastAsia="Calibri" w:cs="Arial"/>
          <w:noProof/>
          <w:lang w:val="sr-Cyrl-RS"/>
        </w:rPr>
      </w:pPr>
    </w:p>
    <w:p w14:paraId="67DBB263"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t>Материјални и електронски медији у којима, или на којима, се налази пословна тајна морају да садрже следеће ознаке степена тајности:</w:t>
      </w:r>
    </w:p>
    <w:p w14:paraId="72575BF9" w14:textId="77777777" w:rsidR="00B359D7" w:rsidRPr="005A2103" w:rsidRDefault="00B359D7" w:rsidP="00B359D7">
      <w:pPr>
        <w:pStyle w:val="KDParagraf"/>
        <w:spacing w:before="0"/>
        <w:rPr>
          <w:rFonts w:eastAsia="Calibri" w:cs="Arial"/>
          <w:noProof/>
          <w:lang w:val="sr-Cyrl-RS"/>
        </w:rPr>
      </w:pPr>
    </w:p>
    <w:p w14:paraId="1C7061C3" w14:textId="77777777" w:rsidR="00B359D7" w:rsidRPr="005A2103" w:rsidRDefault="00B359D7" w:rsidP="00B359D7">
      <w:pPr>
        <w:pStyle w:val="KDParagraf"/>
        <w:spacing w:before="0"/>
        <w:jc w:val="center"/>
        <w:rPr>
          <w:rFonts w:eastAsia="Calibri" w:cs="Arial"/>
          <w:noProof/>
          <w:lang w:val="sr-Cyrl-RS"/>
        </w:rPr>
      </w:pPr>
      <w:r w:rsidRPr="005A2103">
        <w:rPr>
          <w:rFonts w:eastAsia="Calibri" w:cs="Arial"/>
          <w:noProof/>
          <w:lang w:val="sr-Cyrl-RS"/>
        </w:rPr>
        <w:t>За Купца:</w:t>
      </w:r>
    </w:p>
    <w:p w14:paraId="1E632486" w14:textId="77777777" w:rsidR="00B359D7" w:rsidRPr="005A2103" w:rsidRDefault="00B359D7" w:rsidP="00B359D7">
      <w:pPr>
        <w:pStyle w:val="KDParagraf"/>
        <w:spacing w:before="0"/>
        <w:jc w:val="center"/>
        <w:rPr>
          <w:rFonts w:eastAsia="Calibri" w:cs="Arial"/>
          <w:noProof/>
          <w:lang w:val="sr-Cyrl-RS"/>
        </w:rPr>
      </w:pPr>
    </w:p>
    <w:p w14:paraId="5C7CE260" w14:textId="77777777" w:rsidR="00B359D7" w:rsidRPr="005A2103" w:rsidRDefault="00B359D7" w:rsidP="00B359D7">
      <w:pPr>
        <w:pStyle w:val="KDParagraf"/>
        <w:spacing w:before="0"/>
        <w:jc w:val="center"/>
        <w:rPr>
          <w:rFonts w:eastAsia="Calibri" w:cs="Arial"/>
          <w:noProof/>
          <w:lang w:val="sr-Cyrl-RS"/>
        </w:rPr>
      </w:pPr>
      <w:r w:rsidRPr="005A2103">
        <w:rPr>
          <w:rFonts w:eastAsia="Calibri" w:cs="Arial"/>
          <w:noProof/>
          <w:lang w:val="sr-Cyrl-RS"/>
        </w:rPr>
        <w:t>Пословна тајна</w:t>
      </w:r>
    </w:p>
    <w:p w14:paraId="3E055178" w14:textId="77777777" w:rsidR="00B359D7" w:rsidRPr="005A2103" w:rsidRDefault="00B359D7" w:rsidP="00B359D7">
      <w:pPr>
        <w:pStyle w:val="KDParagraf"/>
        <w:spacing w:before="0"/>
        <w:jc w:val="center"/>
        <w:rPr>
          <w:rFonts w:eastAsia="Calibri" w:cs="Arial"/>
          <w:noProof/>
          <w:lang w:val="sr-Cyrl-RS"/>
        </w:rPr>
      </w:pPr>
      <w:r w:rsidRPr="005A2103">
        <w:rPr>
          <w:rFonts w:eastAsia="Calibri" w:cs="Arial"/>
          <w:noProof/>
          <w:lang w:val="sr-Cyrl-RS"/>
        </w:rPr>
        <w:t>Јавно предузеће „Електропривреда Србије“</w:t>
      </w:r>
    </w:p>
    <w:p w14:paraId="6D134534" w14:textId="77777777" w:rsidR="00B359D7" w:rsidRPr="005A2103" w:rsidRDefault="00B359D7" w:rsidP="00B359D7">
      <w:pPr>
        <w:pStyle w:val="KDParagraf"/>
        <w:spacing w:before="0"/>
        <w:jc w:val="center"/>
        <w:rPr>
          <w:rFonts w:eastAsia="Calibri" w:cs="Arial"/>
          <w:noProof/>
          <w:lang w:val="sr-Cyrl-RS"/>
        </w:rPr>
      </w:pPr>
      <w:r w:rsidRPr="005A2103">
        <w:rPr>
          <w:rFonts w:eastAsia="Calibri" w:cs="Arial"/>
          <w:noProof/>
          <w:lang w:val="sr-Cyrl-RS"/>
        </w:rPr>
        <w:t>Улица Балканска број 13. Београд</w:t>
      </w:r>
    </w:p>
    <w:p w14:paraId="1752C937" w14:textId="77777777" w:rsidR="00B359D7" w:rsidRPr="005A2103" w:rsidRDefault="00B359D7" w:rsidP="00B359D7">
      <w:pPr>
        <w:pStyle w:val="KDParagraf"/>
        <w:spacing w:before="0"/>
        <w:jc w:val="center"/>
        <w:rPr>
          <w:rFonts w:eastAsia="Calibri" w:cs="Arial"/>
          <w:noProof/>
          <w:lang w:val="sr-Cyrl-RS"/>
        </w:rPr>
      </w:pPr>
    </w:p>
    <w:p w14:paraId="5DFDF70E" w14:textId="77777777" w:rsidR="00B359D7" w:rsidRPr="005A2103" w:rsidRDefault="00B359D7" w:rsidP="00B359D7">
      <w:pPr>
        <w:pStyle w:val="KDParagraf"/>
        <w:spacing w:before="0"/>
        <w:jc w:val="center"/>
        <w:rPr>
          <w:rFonts w:eastAsia="Calibri" w:cs="Arial"/>
          <w:noProof/>
          <w:lang w:val="sr-Cyrl-RS"/>
        </w:rPr>
      </w:pPr>
      <w:r w:rsidRPr="005A2103">
        <w:rPr>
          <w:rFonts w:eastAsia="Calibri" w:cs="Arial"/>
          <w:noProof/>
          <w:lang w:val="sr-Cyrl-RS"/>
        </w:rPr>
        <w:t>или:</w:t>
      </w:r>
    </w:p>
    <w:p w14:paraId="72FBB723" w14:textId="77777777" w:rsidR="00B359D7" w:rsidRPr="005A2103" w:rsidRDefault="00B359D7" w:rsidP="00B359D7">
      <w:pPr>
        <w:pStyle w:val="KDParagraf"/>
        <w:spacing w:before="0"/>
        <w:jc w:val="center"/>
        <w:rPr>
          <w:rFonts w:eastAsia="Calibri" w:cs="Arial"/>
          <w:noProof/>
          <w:lang w:val="sr-Cyrl-RS"/>
        </w:rPr>
      </w:pPr>
      <w:r w:rsidRPr="005A2103">
        <w:rPr>
          <w:rFonts w:eastAsia="Calibri" w:cs="Arial"/>
          <w:noProof/>
          <w:lang w:val="sr-Cyrl-RS"/>
        </w:rPr>
        <w:t>Поверљиво</w:t>
      </w:r>
    </w:p>
    <w:p w14:paraId="3DADBEDD" w14:textId="77777777" w:rsidR="00B359D7" w:rsidRPr="005A2103" w:rsidRDefault="00B359D7" w:rsidP="00B359D7">
      <w:pPr>
        <w:pStyle w:val="KDParagraf"/>
        <w:spacing w:before="0"/>
        <w:jc w:val="center"/>
        <w:rPr>
          <w:rFonts w:eastAsia="Calibri" w:cs="Arial"/>
          <w:noProof/>
          <w:lang w:val="sr-Cyrl-RS"/>
        </w:rPr>
      </w:pPr>
      <w:r w:rsidRPr="005A2103">
        <w:rPr>
          <w:rFonts w:eastAsia="Calibri" w:cs="Arial"/>
          <w:noProof/>
          <w:lang w:val="sr-Cyrl-RS"/>
        </w:rPr>
        <w:t>Јавно предузеће „Електропривреда Србије“</w:t>
      </w:r>
    </w:p>
    <w:p w14:paraId="4D7FF595" w14:textId="77777777" w:rsidR="00B359D7" w:rsidRPr="005A2103" w:rsidRDefault="00B359D7" w:rsidP="00B359D7">
      <w:pPr>
        <w:pStyle w:val="KDParagraf"/>
        <w:spacing w:before="0"/>
        <w:jc w:val="center"/>
        <w:rPr>
          <w:rFonts w:eastAsia="Calibri" w:cs="Arial"/>
          <w:noProof/>
          <w:lang w:val="sr-Cyrl-RS"/>
        </w:rPr>
      </w:pPr>
      <w:r w:rsidRPr="005A2103">
        <w:rPr>
          <w:rFonts w:eastAsia="Calibri" w:cs="Arial"/>
          <w:noProof/>
          <w:lang w:val="sr-Cyrl-RS"/>
        </w:rPr>
        <w:t>Улица Балканска број 13. Београд</w:t>
      </w:r>
    </w:p>
    <w:p w14:paraId="40FD320A" w14:textId="77777777" w:rsidR="00B359D7" w:rsidRPr="005A2103" w:rsidRDefault="00B359D7" w:rsidP="00B359D7">
      <w:pPr>
        <w:pStyle w:val="KDParagraf"/>
        <w:spacing w:before="0"/>
        <w:jc w:val="center"/>
        <w:rPr>
          <w:rFonts w:eastAsia="Calibri" w:cs="Arial"/>
          <w:noProof/>
          <w:lang w:val="sr-Cyrl-RS"/>
        </w:rPr>
      </w:pPr>
    </w:p>
    <w:p w14:paraId="4C758C76" w14:textId="77777777" w:rsidR="00B359D7" w:rsidRPr="005A2103" w:rsidRDefault="00B359D7" w:rsidP="00B359D7">
      <w:pPr>
        <w:pStyle w:val="KDParagraf"/>
        <w:spacing w:before="0"/>
        <w:jc w:val="center"/>
        <w:rPr>
          <w:rFonts w:eastAsia="Calibri" w:cs="Arial"/>
          <w:noProof/>
          <w:lang w:val="sr-Cyrl-RS"/>
        </w:rPr>
      </w:pPr>
      <w:r w:rsidRPr="005A2103">
        <w:rPr>
          <w:rFonts w:eastAsia="Calibri" w:cs="Arial"/>
          <w:noProof/>
          <w:lang w:val="sr-Cyrl-RS"/>
        </w:rPr>
        <w:t>За Продавца:</w:t>
      </w:r>
    </w:p>
    <w:p w14:paraId="549A7B1C" w14:textId="77777777" w:rsidR="00B359D7" w:rsidRPr="005A2103" w:rsidRDefault="00B359D7" w:rsidP="00B359D7">
      <w:pPr>
        <w:pStyle w:val="KDParagraf"/>
        <w:spacing w:before="0"/>
        <w:jc w:val="center"/>
        <w:rPr>
          <w:rFonts w:eastAsia="Calibri" w:cs="Arial"/>
          <w:noProof/>
          <w:lang w:val="sr-Cyrl-RS"/>
        </w:rPr>
      </w:pPr>
      <w:r w:rsidRPr="005A2103">
        <w:rPr>
          <w:rFonts w:eastAsia="Calibri" w:cs="Arial"/>
          <w:noProof/>
          <w:lang w:val="sr-Cyrl-RS"/>
        </w:rPr>
        <w:t>Пословна тајна</w:t>
      </w:r>
    </w:p>
    <w:p w14:paraId="4571BEC2" w14:textId="77777777" w:rsidR="00B359D7" w:rsidRPr="005A2103" w:rsidRDefault="00B359D7" w:rsidP="00B359D7">
      <w:pPr>
        <w:pStyle w:val="KDParagraf"/>
        <w:spacing w:before="0"/>
        <w:jc w:val="center"/>
        <w:rPr>
          <w:rFonts w:eastAsia="Calibri" w:cs="Arial"/>
          <w:noProof/>
          <w:lang w:val="sr-Cyrl-RS"/>
        </w:rPr>
      </w:pPr>
      <w:r w:rsidRPr="005A2103">
        <w:rPr>
          <w:rFonts w:eastAsia="Calibri" w:cs="Arial"/>
          <w:noProof/>
          <w:lang w:val="sr-Cyrl-RS"/>
        </w:rPr>
        <w:t>___________</w:t>
      </w:r>
    </w:p>
    <w:p w14:paraId="37AFED4C" w14:textId="77777777" w:rsidR="00B359D7" w:rsidRPr="005A2103" w:rsidRDefault="00B359D7" w:rsidP="00B359D7">
      <w:pPr>
        <w:pStyle w:val="KDParagraf"/>
        <w:spacing w:before="0"/>
        <w:jc w:val="center"/>
        <w:rPr>
          <w:rFonts w:eastAsia="Calibri" w:cs="Arial"/>
          <w:noProof/>
          <w:lang w:val="sr-Cyrl-RS"/>
        </w:rPr>
      </w:pPr>
      <w:r w:rsidRPr="005A2103">
        <w:rPr>
          <w:rFonts w:eastAsia="Calibri" w:cs="Arial"/>
          <w:noProof/>
          <w:lang w:val="sr-Cyrl-RS"/>
        </w:rPr>
        <w:t>_______________</w:t>
      </w:r>
    </w:p>
    <w:p w14:paraId="732F47C2" w14:textId="77777777" w:rsidR="00B359D7" w:rsidRPr="005A2103" w:rsidRDefault="00B359D7" w:rsidP="00B359D7">
      <w:pPr>
        <w:pStyle w:val="KDParagraf"/>
        <w:spacing w:before="0"/>
        <w:jc w:val="center"/>
        <w:rPr>
          <w:rFonts w:eastAsia="Calibri" w:cs="Arial"/>
          <w:noProof/>
          <w:lang w:val="sr-Cyrl-RS"/>
        </w:rPr>
      </w:pPr>
      <w:r w:rsidRPr="005A2103">
        <w:rPr>
          <w:rFonts w:eastAsia="Calibri" w:cs="Arial"/>
          <w:noProof/>
          <w:lang w:val="sr-Cyrl-RS"/>
        </w:rPr>
        <w:t>или:</w:t>
      </w:r>
    </w:p>
    <w:p w14:paraId="77E0E4CB" w14:textId="77777777" w:rsidR="00B359D7" w:rsidRPr="005A2103" w:rsidRDefault="00B359D7" w:rsidP="00B359D7">
      <w:pPr>
        <w:pStyle w:val="KDParagraf"/>
        <w:spacing w:before="0"/>
        <w:jc w:val="center"/>
        <w:rPr>
          <w:rFonts w:eastAsia="Calibri" w:cs="Arial"/>
          <w:noProof/>
          <w:lang w:val="sr-Cyrl-RS"/>
        </w:rPr>
      </w:pPr>
      <w:r w:rsidRPr="005A2103">
        <w:rPr>
          <w:rFonts w:eastAsia="Calibri" w:cs="Arial"/>
          <w:noProof/>
          <w:lang w:val="sr-Cyrl-RS"/>
        </w:rPr>
        <w:t>Поверљиво</w:t>
      </w:r>
    </w:p>
    <w:p w14:paraId="09B641C0" w14:textId="77777777" w:rsidR="00B359D7" w:rsidRPr="005A2103" w:rsidRDefault="00B359D7" w:rsidP="00B359D7">
      <w:pPr>
        <w:pStyle w:val="KDParagraf"/>
        <w:spacing w:before="0"/>
        <w:jc w:val="center"/>
        <w:rPr>
          <w:rFonts w:eastAsia="Calibri" w:cs="Arial"/>
          <w:noProof/>
          <w:lang w:val="sr-Cyrl-RS"/>
        </w:rPr>
      </w:pPr>
      <w:r w:rsidRPr="005A2103">
        <w:rPr>
          <w:rFonts w:eastAsia="Calibri" w:cs="Arial"/>
          <w:noProof/>
          <w:lang w:val="sr-Cyrl-RS"/>
        </w:rPr>
        <w:t>_______________</w:t>
      </w:r>
    </w:p>
    <w:p w14:paraId="30051BEC" w14:textId="77777777" w:rsidR="00B359D7" w:rsidRPr="005A2103" w:rsidRDefault="00B359D7" w:rsidP="00B359D7">
      <w:pPr>
        <w:pStyle w:val="KDParagraf"/>
        <w:spacing w:before="0"/>
        <w:jc w:val="center"/>
        <w:rPr>
          <w:rFonts w:eastAsia="Calibri" w:cs="Arial"/>
          <w:noProof/>
          <w:lang w:val="sr-Cyrl-RS"/>
        </w:rPr>
      </w:pPr>
      <w:r w:rsidRPr="005A2103">
        <w:rPr>
          <w:rFonts w:eastAsia="Calibri" w:cs="Arial"/>
          <w:noProof/>
          <w:lang w:val="sr-Cyrl-RS"/>
        </w:rPr>
        <w:t>__________________</w:t>
      </w:r>
    </w:p>
    <w:p w14:paraId="4F0CF6EA" w14:textId="77777777" w:rsidR="00B359D7" w:rsidRPr="005A2103" w:rsidRDefault="00B359D7" w:rsidP="00B359D7">
      <w:pPr>
        <w:pStyle w:val="KDParagraf"/>
        <w:spacing w:before="0"/>
        <w:rPr>
          <w:rFonts w:eastAsia="Calibri" w:cs="Arial"/>
          <w:noProof/>
          <w:lang w:val="sr-Cyrl-RS"/>
        </w:rPr>
      </w:pPr>
    </w:p>
    <w:p w14:paraId="3F69421B" w14:textId="77777777" w:rsidR="00B359D7" w:rsidRDefault="00B359D7" w:rsidP="00B359D7">
      <w:pPr>
        <w:pStyle w:val="KDParagraf"/>
        <w:spacing w:before="0"/>
        <w:rPr>
          <w:rFonts w:eastAsia="Calibri" w:cs="Arial"/>
          <w:noProof/>
          <w:lang w:val="sr-Cyrl-RS"/>
        </w:rPr>
      </w:pPr>
      <w:r w:rsidRPr="005A2103">
        <w:rPr>
          <w:rFonts w:eastAsia="Calibri" w:cs="Arial"/>
          <w:noProof/>
          <w:lang w:val="sr-Cyrl-R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4419CA25" w14:textId="77777777" w:rsidR="00B359D7" w:rsidRDefault="00B359D7" w:rsidP="00B359D7">
      <w:pPr>
        <w:pStyle w:val="KDParagraf"/>
        <w:spacing w:before="0"/>
        <w:rPr>
          <w:rFonts w:eastAsia="Calibri" w:cs="Arial"/>
          <w:noProof/>
          <w:lang w:val="sr-Cyrl-RS"/>
        </w:rPr>
      </w:pPr>
    </w:p>
    <w:p w14:paraId="2C6CBA18" w14:textId="77777777" w:rsidR="00B359D7" w:rsidRDefault="00B359D7" w:rsidP="00B359D7">
      <w:pPr>
        <w:pStyle w:val="KDParagraf"/>
        <w:spacing w:before="0"/>
        <w:rPr>
          <w:rFonts w:eastAsia="Calibri" w:cs="Arial"/>
          <w:noProof/>
          <w:lang w:val="sr-Cyrl-RS"/>
        </w:rPr>
      </w:pPr>
    </w:p>
    <w:p w14:paraId="622BFD96" w14:textId="77777777" w:rsidR="00B359D7" w:rsidRDefault="00B359D7" w:rsidP="00B359D7">
      <w:pPr>
        <w:pStyle w:val="KDParagraf"/>
        <w:spacing w:before="0"/>
        <w:rPr>
          <w:rFonts w:eastAsia="Calibri" w:cs="Arial"/>
          <w:noProof/>
          <w:lang w:val="sr-Cyrl-RS"/>
        </w:rPr>
      </w:pPr>
    </w:p>
    <w:p w14:paraId="4CAC5FA6" w14:textId="77777777" w:rsidR="00B359D7" w:rsidRPr="005A2103" w:rsidRDefault="00B359D7" w:rsidP="00B359D7">
      <w:pPr>
        <w:pStyle w:val="KDParagraf"/>
        <w:spacing w:before="0"/>
        <w:rPr>
          <w:rFonts w:eastAsia="Calibri" w:cs="Arial"/>
          <w:noProof/>
          <w:lang w:val="sr-Cyrl-RS"/>
        </w:rPr>
      </w:pPr>
    </w:p>
    <w:p w14:paraId="0BDE3C53" w14:textId="77777777" w:rsidR="00B359D7" w:rsidRPr="005A2103" w:rsidRDefault="00B359D7" w:rsidP="00B359D7">
      <w:pPr>
        <w:pStyle w:val="KDParagraf"/>
        <w:spacing w:before="0"/>
        <w:rPr>
          <w:rFonts w:eastAsia="Calibri" w:cs="Arial"/>
          <w:noProof/>
          <w:lang w:val="sr-Cyrl-RS"/>
        </w:rPr>
      </w:pPr>
    </w:p>
    <w:p w14:paraId="67BCE789" w14:textId="77777777" w:rsidR="00B359D7" w:rsidRPr="005A2103" w:rsidRDefault="00B359D7" w:rsidP="00B359D7">
      <w:pPr>
        <w:pStyle w:val="KDParagraf"/>
        <w:spacing w:before="0"/>
        <w:jc w:val="center"/>
        <w:rPr>
          <w:rFonts w:eastAsia="Calibri" w:cs="Arial"/>
          <w:noProof/>
          <w:lang w:val="sr-Cyrl-RS"/>
        </w:rPr>
      </w:pPr>
      <w:r w:rsidRPr="005A2103">
        <w:rPr>
          <w:rFonts w:eastAsia="Calibri" w:cs="Arial"/>
          <w:noProof/>
          <w:lang w:val="sr-Cyrl-RS"/>
        </w:rPr>
        <w:t>Члан 9.</w:t>
      </w:r>
    </w:p>
    <w:p w14:paraId="550B5320"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2E80E318" w14:textId="77777777" w:rsidR="00B359D7" w:rsidRPr="005A2103" w:rsidRDefault="00B359D7" w:rsidP="00B359D7">
      <w:pPr>
        <w:pStyle w:val="KDParagraf"/>
        <w:spacing w:before="0"/>
        <w:rPr>
          <w:rFonts w:eastAsia="Calibri" w:cs="Arial"/>
          <w:noProof/>
          <w:lang w:val="sr-Cyrl-RS"/>
        </w:rPr>
      </w:pPr>
    </w:p>
    <w:p w14:paraId="2194DBD9"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66C2DC49" w14:textId="77777777" w:rsidR="00B359D7" w:rsidRPr="005A2103" w:rsidRDefault="00B359D7" w:rsidP="00B359D7">
      <w:pPr>
        <w:pStyle w:val="KDParagraf"/>
        <w:spacing w:before="0"/>
        <w:rPr>
          <w:rFonts w:eastAsia="Calibri" w:cs="Arial"/>
          <w:noProof/>
          <w:lang w:val="sr-Cyrl-RS"/>
        </w:rPr>
      </w:pPr>
    </w:p>
    <w:p w14:paraId="5C89CF29" w14:textId="77777777" w:rsidR="00B359D7" w:rsidRPr="005A2103" w:rsidRDefault="00B359D7" w:rsidP="00B359D7">
      <w:pPr>
        <w:pStyle w:val="KDParagraf"/>
        <w:spacing w:before="0"/>
        <w:jc w:val="center"/>
        <w:rPr>
          <w:rFonts w:eastAsia="Calibri" w:cs="Arial"/>
          <w:noProof/>
          <w:lang w:val="sr-Cyrl-RS"/>
        </w:rPr>
      </w:pPr>
      <w:r w:rsidRPr="005A2103">
        <w:rPr>
          <w:rFonts w:eastAsia="Calibri" w:cs="Arial"/>
          <w:noProof/>
          <w:lang w:val="sr-Cyrl-RS"/>
        </w:rPr>
        <w:t>Члан 10.</w:t>
      </w:r>
    </w:p>
    <w:p w14:paraId="2DDD2E4A"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194590EC" w14:textId="77777777" w:rsidR="00B359D7" w:rsidRPr="005A2103" w:rsidRDefault="00B359D7" w:rsidP="00B359D7">
      <w:pPr>
        <w:pStyle w:val="KDParagraf"/>
        <w:spacing w:before="0"/>
        <w:rPr>
          <w:rFonts w:eastAsia="Calibri" w:cs="Arial"/>
          <w:noProof/>
          <w:lang w:val="sr-Cyrl-RS"/>
        </w:rPr>
      </w:pPr>
    </w:p>
    <w:p w14:paraId="1CD55E84"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4097AAF2" w14:textId="77777777" w:rsidR="00B359D7" w:rsidRPr="005A2103" w:rsidRDefault="00B359D7" w:rsidP="00B359D7">
      <w:pPr>
        <w:pStyle w:val="KDParagraf"/>
        <w:spacing w:before="0"/>
        <w:rPr>
          <w:rFonts w:eastAsia="Calibri" w:cs="Arial"/>
          <w:noProof/>
          <w:lang w:val="sr-Cyrl-RS"/>
        </w:rPr>
      </w:pPr>
    </w:p>
    <w:p w14:paraId="1585DA36" w14:textId="77777777" w:rsidR="00B359D7" w:rsidRPr="005A2103" w:rsidRDefault="00B359D7" w:rsidP="00B359D7">
      <w:pPr>
        <w:pStyle w:val="KDParagraf"/>
        <w:spacing w:before="0"/>
        <w:jc w:val="center"/>
        <w:rPr>
          <w:rFonts w:eastAsia="Calibri" w:cs="Arial"/>
          <w:noProof/>
          <w:lang w:val="sr-Cyrl-RS"/>
        </w:rPr>
      </w:pPr>
      <w:r w:rsidRPr="005A2103">
        <w:rPr>
          <w:rFonts w:eastAsia="Calibri" w:cs="Arial"/>
          <w:noProof/>
          <w:lang w:val="sr-Cyrl-RS"/>
        </w:rPr>
        <w:t>Члан 11.</w:t>
      </w:r>
    </w:p>
    <w:p w14:paraId="4B110A5B"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67C71C7F" w14:textId="77777777" w:rsidR="00B359D7" w:rsidRPr="005A2103" w:rsidRDefault="00B359D7" w:rsidP="00B359D7">
      <w:pPr>
        <w:pStyle w:val="KDParagraf"/>
        <w:spacing w:before="0"/>
        <w:rPr>
          <w:rFonts w:eastAsia="Calibri" w:cs="Arial"/>
          <w:noProof/>
          <w:lang w:val="sr-Cyrl-RS"/>
        </w:rPr>
      </w:pPr>
    </w:p>
    <w:p w14:paraId="5C9D335D" w14:textId="77777777" w:rsidR="00B359D7" w:rsidRPr="005A2103" w:rsidRDefault="00B359D7" w:rsidP="00B359D7">
      <w:pPr>
        <w:pStyle w:val="KDParagraf"/>
        <w:spacing w:before="0"/>
        <w:jc w:val="center"/>
        <w:rPr>
          <w:rFonts w:eastAsia="Calibri" w:cs="Arial"/>
          <w:noProof/>
          <w:lang w:val="sr-Cyrl-RS"/>
        </w:rPr>
      </w:pPr>
      <w:r w:rsidRPr="005A2103">
        <w:rPr>
          <w:rFonts w:eastAsia="Calibri" w:cs="Arial"/>
          <w:noProof/>
          <w:lang w:val="sr-Cyrl-RS"/>
        </w:rPr>
        <w:t>Члан 12.</w:t>
      </w:r>
    </w:p>
    <w:p w14:paraId="15C860F6"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433C7F9B" w14:textId="77777777" w:rsidR="00B359D7" w:rsidRPr="005A2103" w:rsidRDefault="00B359D7" w:rsidP="00B359D7">
      <w:pPr>
        <w:pStyle w:val="KDParagraf"/>
        <w:spacing w:before="0"/>
        <w:rPr>
          <w:rFonts w:eastAsia="Calibri" w:cs="Arial"/>
          <w:noProof/>
          <w:lang w:val="sr-Cyrl-RS"/>
        </w:rPr>
      </w:pPr>
    </w:p>
    <w:p w14:paraId="02F826AB"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04F01AEF" w14:textId="77777777" w:rsidR="00B359D7" w:rsidRPr="005A2103" w:rsidRDefault="00B359D7" w:rsidP="00B359D7">
      <w:pPr>
        <w:pStyle w:val="KDParagraf"/>
        <w:spacing w:before="0"/>
        <w:rPr>
          <w:rFonts w:eastAsia="Calibri" w:cs="Arial"/>
          <w:noProof/>
          <w:lang w:val="sr-Cyrl-RS"/>
        </w:rPr>
      </w:pPr>
    </w:p>
    <w:p w14:paraId="0A45E7C5" w14:textId="77777777" w:rsidR="00B359D7" w:rsidRPr="005A2103" w:rsidRDefault="00B359D7" w:rsidP="00B359D7">
      <w:pPr>
        <w:pStyle w:val="KDParagraf"/>
        <w:spacing w:before="0"/>
        <w:jc w:val="center"/>
        <w:rPr>
          <w:rFonts w:eastAsia="Calibri" w:cs="Arial"/>
          <w:noProof/>
          <w:lang w:val="sr-Cyrl-RS"/>
        </w:rPr>
      </w:pPr>
      <w:r w:rsidRPr="005A2103">
        <w:rPr>
          <w:rFonts w:eastAsia="Calibri" w:cs="Arial"/>
          <w:noProof/>
          <w:lang w:val="sr-Cyrl-RS"/>
        </w:rPr>
        <w:t>Члан 13.</w:t>
      </w:r>
    </w:p>
    <w:p w14:paraId="36D929BA"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_______________. </w:t>
      </w:r>
    </w:p>
    <w:p w14:paraId="4422A5DB" w14:textId="77777777" w:rsidR="00B359D7" w:rsidRPr="005A2103" w:rsidRDefault="00B359D7" w:rsidP="00B359D7">
      <w:pPr>
        <w:pStyle w:val="KDParagraf"/>
        <w:spacing w:before="0"/>
        <w:rPr>
          <w:rFonts w:eastAsia="Calibri" w:cs="Arial"/>
          <w:noProof/>
          <w:lang w:val="sr-Cyrl-RS"/>
        </w:rPr>
      </w:pPr>
    </w:p>
    <w:p w14:paraId="00419AFA" w14:textId="77777777" w:rsidR="00B359D7" w:rsidRPr="005A2103" w:rsidRDefault="00B359D7" w:rsidP="00B359D7">
      <w:pPr>
        <w:pStyle w:val="KDParagraf"/>
        <w:spacing w:before="0"/>
        <w:jc w:val="center"/>
        <w:rPr>
          <w:rFonts w:eastAsia="Calibri" w:cs="Arial"/>
          <w:noProof/>
          <w:lang w:val="sr-Cyrl-RS"/>
        </w:rPr>
      </w:pPr>
      <w:r w:rsidRPr="005A2103">
        <w:rPr>
          <w:rFonts w:eastAsia="Calibri" w:cs="Arial"/>
          <w:noProof/>
          <w:lang w:val="sr-Cyrl-RS"/>
        </w:rPr>
        <w:t>Члан 14.</w:t>
      </w:r>
    </w:p>
    <w:p w14:paraId="6FE3292E"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78AFCB09" w14:textId="77777777" w:rsidR="00B359D7" w:rsidRPr="005A2103" w:rsidRDefault="00B359D7" w:rsidP="00B359D7">
      <w:pPr>
        <w:pStyle w:val="KDParagraf"/>
        <w:spacing w:before="0"/>
        <w:rPr>
          <w:rFonts w:eastAsia="Calibri" w:cs="Arial"/>
          <w:noProof/>
          <w:lang w:val="sr-Cyrl-RS"/>
        </w:rPr>
      </w:pPr>
    </w:p>
    <w:p w14:paraId="0B0D1421" w14:textId="77777777" w:rsidR="00B359D7" w:rsidRPr="005A2103" w:rsidRDefault="00B359D7" w:rsidP="00B359D7">
      <w:pPr>
        <w:pStyle w:val="KDParagraf"/>
        <w:spacing w:before="0"/>
        <w:jc w:val="center"/>
        <w:rPr>
          <w:rFonts w:eastAsia="Calibri" w:cs="Arial"/>
          <w:noProof/>
          <w:lang w:val="sr-Cyrl-RS"/>
        </w:rPr>
      </w:pPr>
      <w:r w:rsidRPr="005A2103">
        <w:rPr>
          <w:rFonts w:eastAsia="Calibri" w:cs="Arial"/>
          <w:noProof/>
          <w:lang w:val="sr-Cyrl-RS"/>
        </w:rPr>
        <w:t>Члан 15.</w:t>
      </w:r>
    </w:p>
    <w:p w14:paraId="0FC9F335"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5183FB17" w14:textId="77777777" w:rsidR="00B359D7" w:rsidRPr="005A2103" w:rsidRDefault="00B359D7" w:rsidP="00B359D7">
      <w:pPr>
        <w:pStyle w:val="KDParagraf"/>
        <w:spacing w:before="0"/>
        <w:rPr>
          <w:rFonts w:eastAsia="Calibri" w:cs="Arial"/>
          <w:noProof/>
          <w:lang w:val="sr-Cyrl-RS"/>
        </w:rPr>
      </w:pPr>
    </w:p>
    <w:p w14:paraId="4F447C18" w14:textId="77777777" w:rsidR="00B359D7" w:rsidRPr="005A2103" w:rsidRDefault="00B359D7" w:rsidP="00B359D7">
      <w:pPr>
        <w:pStyle w:val="KDParagraf"/>
        <w:spacing w:before="0"/>
        <w:jc w:val="center"/>
        <w:rPr>
          <w:rFonts w:eastAsia="Calibri" w:cs="Arial"/>
          <w:noProof/>
          <w:lang w:val="sr-Cyrl-RS"/>
        </w:rPr>
      </w:pPr>
      <w:r w:rsidRPr="005A2103">
        <w:rPr>
          <w:rFonts w:eastAsia="Calibri" w:cs="Arial"/>
          <w:noProof/>
          <w:lang w:val="sr-Cyrl-RS"/>
        </w:rPr>
        <w:t>Члан 16.</w:t>
      </w:r>
    </w:p>
    <w:p w14:paraId="11597D4A"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312827D2"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lastRenderedPageBreak/>
        <w:t>Обавезе према очувању поверљивости пословне тајне и поверљивих информација које су претходно дефинисане важе трајно.</w:t>
      </w:r>
    </w:p>
    <w:p w14:paraId="6C8C7602" w14:textId="77777777" w:rsidR="00B359D7" w:rsidRPr="005A2103" w:rsidRDefault="00B359D7" w:rsidP="00B359D7">
      <w:pPr>
        <w:pStyle w:val="KDParagraf"/>
        <w:spacing w:before="0"/>
        <w:rPr>
          <w:rFonts w:eastAsia="Calibri" w:cs="Arial"/>
          <w:noProof/>
          <w:lang w:val="sr-Cyrl-RS"/>
        </w:rPr>
      </w:pPr>
    </w:p>
    <w:p w14:paraId="639818F2" w14:textId="77777777" w:rsidR="00B359D7" w:rsidRPr="005A2103" w:rsidRDefault="00B359D7" w:rsidP="00B359D7">
      <w:pPr>
        <w:pStyle w:val="KDParagraf"/>
        <w:spacing w:before="0"/>
        <w:jc w:val="center"/>
        <w:rPr>
          <w:rFonts w:eastAsia="Calibri" w:cs="Arial"/>
          <w:noProof/>
          <w:lang w:val="sr-Cyrl-RS"/>
        </w:rPr>
      </w:pPr>
      <w:r w:rsidRPr="005A2103">
        <w:rPr>
          <w:rFonts w:eastAsia="Calibri" w:cs="Arial"/>
          <w:noProof/>
          <w:lang w:val="sr-Cyrl-RS"/>
        </w:rPr>
        <w:t>Члан 17.</w:t>
      </w:r>
    </w:p>
    <w:p w14:paraId="5D01DD3F"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t>Овај Уговор је потписан у 6 (шест) истоветних примерака од којих 2 (два) примерка за Продавца а 4 (четири) примерка за Купца.</w:t>
      </w:r>
    </w:p>
    <w:p w14:paraId="2B9191DB" w14:textId="77777777" w:rsidR="00B359D7" w:rsidRPr="005A2103" w:rsidRDefault="00B359D7" w:rsidP="00B359D7">
      <w:pPr>
        <w:pStyle w:val="KDParagraf"/>
        <w:spacing w:before="0"/>
        <w:rPr>
          <w:rFonts w:eastAsia="Calibri" w:cs="Arial"/>
          <w:noProof/>
          <w:lang w:val="sr-Cyrl-RS"/>
        </w:rPr>
      </w:pPr>
    </w:p>
    <w:p w14:paraId="0A953B7B" w14:textId="77777777" w:rsidR="00B359D7" w:rsidRPr="005A2103" w:rsidRDefault="00B359D7" w:rsidP="00B359D7">
      <w:pPr>
        <w:pStyle w:val="KDParagraf"/>
        <w:spacing w:before="0"/>
        <w:rPr>
          <w:rFonts w:eastAsia="Calibri" w:cs="Arial"/>
          <w:noProof/>
          <w:lang w:val="sr-Cyrl-RS"/>
        </w:rPr>
      </w:pPr>
      <w:r w:rsidRPr="005A2103">
        <w:rPr>
          <w:rFonts w:eastAsia="Calibri" w:cs="Arial"/>
          <w:noProof/>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1A1784A6" w14:textId="77777777" w:rsidR="00B359D7" w:rsidRPr="005A2103" w:rsidRDefault="00B359D7" w:rsidP="00B359D7">
      <w:pPr>
        <w:pStyle w:val="KDParagraf"/>
        <w:spacing w:before="0"/>
        <w:rPr>
          <w:rFonts w:eastAsia="Calibri" w:cs="Arial"/>
          <w:noProof/>
          <w:lang w:val="sr-Cyrl-RS"/>
        </w:rPr>
      </w:pPr>
    </w:p>
    <w:tbl>
      <w:tblPr>
        <w:tblW w:w="0" w:type="auto"/>
        <w:tblLook w:val="04A0" w:firstRow="1" w:lastRow="0" w:firstColumn="1" w:lastColumn="0" w:noHBand="0" w:noVBand="1"/>
      </w:tblPr>
      <w:tblGrid>
        <w:gridCol w:w="4503"/>
        <w:gridCol w:w="1275"/>
        <w:gridCol w:w="4395"/>
      </w:tblGrid>
      <w:tr w:rsidR="00B359D7" w:rsidRPr="005A2103" w14:paraId="27ACD18D" w14:textId="77777777" w:rsidTr="00F7658B">
        <w:tc>
          <w:tcPr>
            <w:tcW w:w="4503" w:type="dxa"/>
            <w:shd w:val="clear" w:color="auto" w:fill="auto"/>
            <w:vAlign w:val="center"/>
            <w:hideMark/>
          </w:tcPr>
          <w:p w14:paraId="1348992B" w14:textId="77777777" w:rsidR="00B359D7" w:rsidRPr="005A2103" w:rsidRDefault="00B359D7" w:rsidP="00F7658B">
            <w:pPr>
              <w:spacing w:before="0"/>
              <w:jc w:val="center"/>
              <w:rPr>
                <w:rFonts w:cs="Arial"/>
                <w:smallCaps/>
                <w:lang w:val="sr-Cyrl-RS"/>
              </w:rPr>
            </w:pPr>
            <w:r w:rsidRPr="005A2103">
              <w:rPr>
                <w:rFonts w:cs="Arial"/>
                <w:lang w:val="sr-Cyrl-RS"/>
              </w:rPr>
              <w:t>КУПАЦ</w:t>
            </w:r>
          </w:p>
        </w:tc>
        <w:tc>
          <w:tcPr>
            <w:tcW w:w="1275" w:type="dxa"/>
            <w:shd w:val="clear" w:color="auto" w:fill="auto"/>
            <w:vAlign w:val="center"/>
          </w:tcPr>
          <w:p w14:paraId="6328B753" w14:textId="77777777" w:rsidR="00B359D7" w:rsidRPr="005A2103" w:rsidRDefault="00B359D7" w:rsidP="00F7658B">
            <w:pPr>
              <w:spacing w:before="0"/>
              <w:jc w:val="center"/>
              <w:rPr>
                <w:rFonts w:cs="Arial"/>
                <w:smallCaps/>
                <w:lang w:val="sr-Cyrl-RS"/>
              </w:rPr>
            </w:pPr>
          </w:p>
        </w:tc>
        <w:tc>
          <w:tcPr>
            <w:tcW w:w="4395" w:type="dxa"/>
            <w:shd w:val="clear" w:color="auto" w:fill="auto"/>
            <w:vAlign w:val="center"/>
            <w:hideMark/>
          </w:tcPr>
          <w:p w14:paraId="2C0DC78A" w14:textId="77777777" w:rsidR="00B359D7" w:rsidRPr="005A2103" w:rsidRDefault="00B359D7" w:rsidP="00F7658B">
            <w:pPr>
              <w:spacing w:before="0"/>
              <w:jc w:val="center"/>
              <w:rPr>
                <w:rFonts w:cs="Arial"/>
                <w:smallCaps/>
                <w:lang w:val="sr-Cyrl-RS"/>
              </w:rPr>
            </w:pPr>
            <w:r w:rsidRPr="005A2103">
              <w:rPr>
                <w:rFonts w:cs="Arial"/>
                <w:lang w:val="sr-Cyrl-RS"/>
              </w:rPr>
              <w:t>ПРОДАВАЦ</w:t>
            </w:r>
          </w:p>
        </w:tc>
      </w:tr>
      <w:tr w:rsidR="00B359D7" w:rsidRPr="005A2103" w14:paraId="41F12A4D" w14:textId="77777777" w:rsidTr="00F7658B">
        <w:tc>
          <w:tcPr>
            <w:tcW w:w="4503" w:type="dxa"/>
            <w:shd w:val="clear" w:color="auto" w:fill="auto"/>
            <w:vAlign w:val="center"/>
            <w:hideMark/>
          </w:tcPr>
          <w:p w14:paraId="2BEFCE96" w14:textId="77777777" w:rsidR="00B359D7" w:rsidRPr="005A2103" w:rsidRDefault="00B359D7" w:rsidP="00F7658B">
            <w:pPr>
              <w:spacing w:before="0"/>
              <w:jc w:val="center"/>
              <w:rPr>
                <w:rFonts w:cs="Arial"/>
                <w:lang w:val="sr-Cyrl-RS"/>
              </w:rPr>
            </w:pPr>
            <w:r w:rsidRPr="005A2103">
              <w:rPr>
                <w:rFonts w:cs="Arial"/>
                <w:lang w:val="sr-Cyrl-RS"/>
              </w:rPr>
              <w:t>Јавно предузеће „Електропривреда Србије“ Београд</w:t>
            </w:r>
          </w:p>
          <w:p w14:paraId="29D52B75" w14:textId="77777777" w:rsidR="00B359D7" w:rsidRPr="005A2103" w:rsidRDefault="00B359D7" w:rsidP="00F7658B">
            <w:pPr>
              <w:spacing w:before="0"/>
              <w:jc w:val="center"/>
              <w:rPr>
                <w:rFonts w:cs="Arial"/>
                <w:lang w:val="sr-Cyrl-RS"/>
              </w:rPr>
            </w:pPr>
          </w:p>
        </w:tc>
        <w:tc>
          <w:tcPr>
            <w:tcW w:w="1275" w:type="dxa"/>
            <w:shd w:val="clear" w:color="auto" w:fill="auto"/>
            <w:vAlign w:val="center"/>
          </w:tcPr>
          <w:p w14:paraId="71F0EE9C" w14:textId="77777777" w:rsidR="00B359D7" w:rsidRPr="005A2103" w:rsidRDefault="00B359D7" w:rsidP="00F7658B">
            <w:pPr>
              <w:spacing w:before="0"/>
              <w:jc w:val="center"/>
              <w:rPr>
                <w:rFonts w:cs="Arial"/>
                <w:smallCaps/>
                <w:lang w:val="sr-Cyrl-RS"/>
              </w:rPr>
            </w:pPr>
          </w:p>
        </w:tc>
        <w:tc>
          <w:tcPr>
            <w:tcW w:w="4395" w:type="dxa"/>
            <w:shd w:val="clear" w:color="auto" w:fill="auto"/>
            <w:vAlign w:val="center"/>
          </w:tcPr>
          <w:p w14:paraId="42FEBEF9" w14:textId="77777777" w:rsidR="00B359D7" w:rsidRPr="005A2103" w:rsidRDefault="00B359D7" w:rsidP="00F7658B">
            <w:pPr>
              <w:spacing w:before="0"/>
              <w:jc w:val="center"/>
              <w:rPr>
                <w:rFonts w:cs="Arial"/>
                <w:smallCaps/>
                <w:lang w:val="sr-Cyrl-RS"/>
              </w:rPr>
            </w:pPr>
            <w:r w:rsidRPr="005A2103">
              <w:rPr>
                <w:rFonts w:cs="Arial"/>
                <w:lang w:val="sr-Cyrl-RS"/>
              </w:rPr>
              <w:t>Назив</w:t>
            </w:r>
          </w:p>
        </w:tc>
      </w:tr>
      <w:tr w:rsidR="00B359D7" w:rsidRPr="005A2103" w14:paraId="3DE8033A" w14:textId="77777777" w:rsidTr="00F7658B">
        <w:tc>
          <w:tcPr>
            <w:tcW w:w="4503" w:type="dxa"/>
            <w:shd w:val="clear" w:color="auto" w:fill="auto"/>
            <w:vAlign w:val="center"/>
            <w:hideMark/>
          </w:tcPr>
          <w:p w14:paraId="5BF0AFA0" w14:textId="77777777" w:rsidR="00B359D7" w:rsidRPr="005A2103" w:rsidRDefault="00B359D7" w:rsidP="00F7658B">
            <w:pPr>
              <w:spacing w:before="0"/>
              <w:jc w:val="center"/>
              <w:rPr>
                <w:rFonts w:cs="Arial"/>
                <w:smallCaps/>
                <w:lang w:val="sr-Cyrl-RS"/>
              </w:rPr>
            </w:pPr>
            <w:r w:rsidRPr="005A2103">
              <w:rPr>
                <w:rFonts w:cs="Arial"/>
                <w:lang w:val="sr-Cyrl-RS"/>
              </w:rPr>
              <w:t>_____________________________</w:t>
            </w:r>
          </w:p>
        </w:tc>
        <w:tc>
          <w:tcPr>
            <w:tcW w:w="1275" w:type="dxa"/>
            <w:shd w:val="clear" w:color="auto" w:fill="auto"/>
            <w:vAlign w:val="center"/>
            <w:hideMark/>
          </w:tcPr>
          <w:p w14:paraId="3B8E7D4B" w14:textId="77777777" w:rsidR="00B359D7" w:rsidRPr="005A2103" w:rsidRDefault="00B359D7" w:rsidP="00F7658B">
            <w:pPr>
              <w:spacing w:before="0"/>
              <w:jc w:val="center"/>
              <w:rPr>
                <w:rFonts w:cs="Arial"/>
                <w:smallCaps/>
                <w:lang w:val="sr-Cyrl-RS"/>
              </w:rPr>
            </w:pPr>
            <w:r w:rsidRPr="005A2103">
              <w:rPr>
                <w:rFonts w:cs="Arial"/>
                <w:lang w:val="sr-Cyrl-RS"/>
              </w:rPr>
              <w:t>М.П.</w:t>
            </w:r>
          </w:p>
        </w:tc>
        <w:tc>
          <w:tcPr>
            <w:tcW w:w="4395" w:type="dxa"/>
            <w:shd w:val="clear" w:color="auto" w:fill="auto"/>
            <w:vAlign w:val="center"/>
            <w:hideMark/>
          </w:tcPr>
          <w:p w14:paraId="64697CDC" w14:textId="77777777" w:rsidR="00B359D7" w:rsidRPr="005A2103" w:rsidRDefault="00B359D7" w:rsidP="00F7658B">
            <w:pPr>
              <w:spacing w:before="0"/>
              <w:jc w:val="center"/>
              <w:rPr>
                <w:rFonts w:cs="Arial"/>
                <w:smallCaps/>
                <w:lang w:val="sr-Cyrl-RS"/>
              </w:rPr>
            </w:pPr>
            <w:r w:rsidRPr="005A2103">
              <w:rPr>
                <w:rFonts w:cs="Arial"/>
                <w:lang w:val="sr-Cyrl-RS"/>
              </w:rPr>
              <w:t>_____________________________</w:t>
            </w:r>
          </w:p>
        </w:tc>
      </w:tr>
      <w:tr w:rsidR="00B359D7" w:rsidRPr="005A2103" w14:paraId="48DE7465" w14:textId="77777777" w:rsidTr="00F7658B">
        <w:tc>
          <w:tcPr>
            <w:tcW w:w="4503" w:type="dxa"/>
            <w:shd w:val="clear" w:color="auto" w:fill="auto"/>
            <w:vAlign w:val="center"/>
            <w:hideMark/>
          </w:tcPr>
          <w:p w14:paraId="08D092DA" w14:textId="77777777" w:rsidR="00B359D7" w:rsidRPr="005A2103" w:rsidRDefault="00B359D7" w:rsidP="00F7658B">
            <w:pPr>
              <w:spacing w:before="0"/>
              <w:jc w:val="center"/>
              <w:rPr>
                <w:rFonts w:cs="Arial"/>
                <w:smallCaps/>
                <w:lang w:val="sr-Cyrl-RS"/>
              </w:rPr>
            </w:pPr>
          </w:p>
        </w:tc>
        <w:tc>
          <w:tcPr>
            <w:tcW w:w="1275" w:type="dxa"/>
            <w:shd w:val="clear" w:color="auto" w:fill="auto"/>
            <w:vAlign w:val="center"/>
          </w:tcPr>
          <w:p w14:paraId="449E7350" w14:textId="77777777" w:rsidR="00B359D7" w:rsidRPr="005A2103" w:rsidRDefault="00B359D7" w:rsidP="00F7658B">
            <w:pPr>
              <w:spacing w:before="0"/>
              <w:jc w:val="center"/>
              <w:rPr>
                <w:rFonts w:cs="Arial"/>
                <w:smallCaps/>
                <w:lang w:val="sr-Cyrl-RS"/>
              </w:rPr>
            </w:pPr>
          </w:p>
        </w:tc>
        <w:tc>
          <w:tcPr>
            <w:tcW w:w="4395" w:type="dxa"/>
            <w:shd w:val="clear" w:color="auto" w:fill="auto"/>
            <w:vAlign w:val="center"/>
            <w:hideMark/>
          </w:tcPr>
          <w:p w14:paraId="0DBA8DCC" w14:textId="77777777" w:rsidR="00B359D7" w:rsidRPr="005A2103" w:rsidRDefault="00B359D7" w:rsidP="00F7658B">
            <w:pPr>
              <w:spacing w:before="0"/>
              <w:jc w:val="center"/>
              <w:rPr>
                <w:rFonts w:cs="Arial"/>
                <w:smallCaps/>
                <w:lang w:val="sr-Cyrl-RS"/>
              </w:rPr>
            </w:pPr>
            <w:r w:rsidRPr="005A2103">
              <w:rPr>
                <w:rFonts w:cs="Arial"/>
                <w:lang w:val="sr-Cyrl-RS"/>
              </w:rPr>
              <w:t>име и презиме</w:t>
            </w:r>
          </w:p>
        </w:tc>
      </w:tr>
      <w:tr w:rsidR="00B359D7" w:rsidRPr="00C7612C" w14:paraId="794F2FE2" w14:textId="77777777" w:rsidTr="00F7658B">
        <w:tc>
          <w:tcPr>
            <w:tcW w:w="4503" w:type="dxa"/>
            <w:shd w:val="clear" w:color="auto" w:fill="auto"/>
            <w:vAlign w:val="center"/>
            <w:hideMark/>
          </w:tcPr>
          <w:p w14:paraId="192423C1" w14:textId="77777777" w:rsidR="00B359D7" w:rsidRPr="005A2103" w:rsidRDefault="00B359D7" w:rsidP="00F7658B">
            <w:pPr>
              <w:spacing w:before="0"/>
              <w:jc w:val="center"/>
              <w:rPr>
                <w:rFonts w:cs="Arial"/>
                <w:lang w:val="sr-Cyrl-RS"/>
              </w:rPr>
            </w:pPr>
            <w:r w:rsidRPr="005A2103">
              <w:rPr>
                <w:rFonts w:cs="Arial"/>
                <w:lang w:val="sr-Cyrl-RS"/>
              </w:rPr>
              <w:t>Милорад Грчић</w:t>
            </w:r>
          </w:p>
          <w:p w14:paraId="1A7C6D85" w14:textId="77777777" w:rsidR="00B359D7" w:rsidRPr="005A2103" w:rsidRDefault="00B359D7" w:rsidP="00F7658B">
            <w:pPr>
              <w:spacing w:before="0"/>
              <w:jc w:val="center"/>
              <w:rPr>
                <w:rFonts w:cs="Arial"/>
                <w:lang w:val="sr-Cyrl-RS"/>
              </w:rPr>
            </w:pPr>
            <w:r w:rsidRPr="005A2103">
              <w:rPr>
                <w:rFonts w:cs="Arial"/>
                <w:lang w:val="sr-Cyrl-RS"/>
              </w:rPr>
              <w:t>в.д. директора</w:t>
            </w:r>
          </w:p>
          <w:p w14:paraId="328248F4" w14:textId="77777777" w:rsidR="00B359D7" w:rsidRPr="005A2103" w:rsidRDefault="00B359D7" w:rsidP="00F7658B">
            <w:pPr>
              <w:spacing w:before="0"/>
              <w:jc w:val="center"/>
              <w:rPr>
                <w:rFonts w:cs="Arial"/>
                <w:lang w:val="sr-Cyrl-RS"/>
              </w:rPr>
            </w:pPr>
          </w:p>
        </w:tc>
        <w:tc>
          <w:tcPr>
            <w:tcW w:w="1275" w:type="dxa"/>
            <w:shd w:val="clear" w:color="auto" w:fill="auto"/>
            <w:vAlign w:val="center"/>
          </w:tcPr>
          <w:p w14:paraId="4B3596FA" w14:textId="77777777" w:rsidR="00B359D7" w:rsidRPr="005A2103" w:rsidRDefault="00B359D7" w:rsidP="00F7658B">
            <w:pPr>
              <w:spacing w:before="0"/>
              <w:jc w:val="center"/>
              <w:rPr>
                <w:rFonts w:cs="Arial"/>
                <w:smallCaps/>
                <w:lang w:val="sr-Cyrl-RS"/>
              </w:rPr>
            </w:pPr>
          </w:p>
        </w:tc>
        <w:tc>
          <w:tcPr>
            <w:tcW w:w="4395" w:type="dxa"/>
            <w:shd w:val="clear" w:color="auto" w:fill="auto"/>
            <w:vAlign w:val="center"/>
          </w:tcPr>
          <w:p w14:paraId="61EDC298" w14:textId="77777777" w:rsidR="00B359D7" w:rsidRPr="00C7612C" w:rsidRDefault="00B359D7" w:rsidP="00F7658B">
            <w:pPr>
              <w:spacing w:before="0"/>
              <w:jc w:val="center"/>
              <w:rPr>
                <w:rFonts w:cs="Arial"/>
                <w:smallCaps/>
                <w:lang w:val="sr-Cyrl-RS"/>
              </w:rPr>
            </w:pPr>
            <w:r w:rsidRPr="005A2103">
              <w:rPr>
                <w:rFonts w:cs="Arial"/>
                <w:lang w:val="sr-Cyrl-RS"/>
              </w:rPr>
              <w:t>функција</w:t>
            </w:r>
          </w:p>
        </w:tc>
      </w:tr>
    </w:tbl>
    <w:p w14:paraId="6DECFC2A" w14:textId="77777777" w:rsidR="00B359D7" w:rsidRPr="00C7612C" w:rsidRDefault="00B359D7" w:rsidP="00B359D7">
      <w:pPr>
        <w:spacing w:before="0"/>
        <w:jc w:val="right"/>
        <w:rPr>
          <w:rFonts w:cs="Arial"/>
          <w:b/>
          <w:lang w:val="sr-Cyrl-RS"/>
        </w:rPr>
      </w:pPr>
    </w:p>
    <w:p w14:paraId="3792DC42" w14:textId="77777777" w:rsidR="00B359D7" w:rsidRPr="00C7612C" w:rsidRDefault="00B359D7" w:rsidP="00B359D7">
      <w:pPr>
        <w:spacing w:before="0"/>
        <w:jc w:val="right"/>
        <w:rPr>
          <w:rFonts w:cs="Arial"/>
          <w:b/>
          <w:lang w:val="sr-Cyrl-RS"/>
        </w:rPr>
      </w:pPr>
    </w:p>
    <w:p w14:paraId="18189357" w14:textId="77777777" w:rsidR="00B359D7" w:rsidRPr="00C7612C" w:rsidRDefault="00B359D7" w:rsidP="00B359D7">
      <w:pPr>
        <w:spacing w:before="0"/>
        <w:jc w:val="right"/>
        <w:rPr>
          <w:rFonts w:cs="Arial"/>
          <w:b/>
          <w:lang w:val="sr-Cyrl-RS"/>
        </w:rPr>
      </w:pPr>
    </w:p>
    <w:p w14:paraId="01D92F66" w14:textId="77777777" w:rsidR="00B359D7" w:rsidRPr="00C7612C" w:rsidRDefault="00B359D7" w:rsidP="00B359D7">
      <w:pPr>
        <w:spacing w:before="0"/>
        <w:jc w:val="right"/>
        <w:rPr>
          <w:rFonts w:cs="Arial"/>
          <w:b/>
          <w:lang w:val="sr-Cyrl-RS"/>
        </w:rPr>
      </w:pPr>
    </w:p>
    <w:p w14:paraId="03FC17C7" w14:textId="77777777" w:rsidR="00B359D7" w:rsidRPr="00C7612C" w:rsidRDefault="00B359D7" w:rsidP="00B359D7">
      <w:pPr>
        <w:spacing w:before="0"/>
        <w:jc w:val="right"/>
        <w:rPr>
          <w:rFonts w:cs="Arial"/>
          <w:b/>
          <w:lang w:val="sr-Cyrl-RS"/>
        </w:rPr>
      </w:pPr>
    </w:p>
    <w:p w14:paraId="7928D7DA" w14:textId="77777777" w:rsidR="00B359D7" w:rsidRPr="00C7612C" w:rsidRDefault="00B359D7" w:rsidP="00B359D7">
      <w:pPr>
        <w:spacing w:before="0"/>
        <w:jc w:val="right"/>
        <w:rPr>
          <w:rFonts w:cs="Arial"/>
          <w:b/>
          <w:lang w:val="sr-Cyrl-RS"/>
        </w:rPr>
      </w:pPr>
    </w:p>
    <w:p w14:paraId="2EEDBD9F" w14:textId="77777777" w:rsidR="00B359D7" w:rsidRPr="00C7612C" w:rsidRDefault="00B359D7" w:rsidP="00B359D7">
      <w:pPr>
        <w:spacing w:before="0"/>
        <w:jc w:val="right"/>
        <w:rPr>
          <w:rFonts w:cs="Arial"/>
          <w:b/>
          <w:lang w:val="sr-Cyrl-RS"/>
        </w:rPr>
      </w:pPr>
    </w:p>
    <w:p w14:paraId="71905BFE" w14:textId="77777777" w:rsidR="00B359D7" w:rsidRPr="00C7612C" w:rsidRDefault="00B359D7" w:rsidP="00B359D7">
      <w:pPr>
        <w:spacing w:before="0"/>
        <w:jc w:val="right"/>
        <w:rPr>
          <w:rFonts w:cs="Arial"/>
          <w:b/>
          <w:lang w:val="sr-Cyrl-RS"/>
        </w:rPr>
      </w:pPr>
    </w:p>
    <w:p w14:paraId="4A261A4E" w14:textId="77777777" w:rsidR="00B359D7" w:rsidRPr="00C7612C" w:rsidRDefault="00B359D7" w:rsidP="00B359D7">
      <w:pPr>
        <w:spacing w:before="0"/>
        <w:jc w:val="right"/>
        <w:rPr>
          <w:rFonts w:cs="Arial"/>
          <w:b/>
          <w:lang w:val="sr-Cyrl-RS"/>
        </w:rPr>
      </w:pPr>
    </w:p>
    <w:p w14:paraId="32CC0611" w14:textId="77777777" w:rsidR="00B359D7" w:rsidRPr="00C7612C" w:rsidRDefault="00B359D7" w:rsidP="00B359D7">
      <w:pPr>
        <w:spacing w:before="0"/>
        <w:jc w:val="right"/>
        <w:rPr>
          <w:rFonts w:cs="Arial"/>
          <w:b/>
          <w:lang w:val="sr-Cyrl-RS"/>
        </w:rPr>
      </w:pPr>
    </w:p>
    <w:p w14:paraId="58118AF3" w14:textId="77777777" w:rsidR="00B359D7" w:rsidRPr="00C7612C" w:rsidRDefault="00B359D7" w:rsidP="00B359D7">
      <w:pPr>
        <w:spacing w:before="0"/>
        <w:jc w:val="right"/>
        <w:rPr>
          <w:rFonts w:cs="Arial"/>
          <w:b/>
          <w:lang w:val="sr-Cyrl-RS"/>
        </w:rPr>
      </w:pPr>
    </w:p>
    <w:p w14:paraId="340C5EC6" w14:textId="77777777" w:rsidR="00B359D7" w:rsidRPr="00C7612C" w:rsidRDefault="00B359D7" w:rsidP="00B359D7">
      <w:pPr>
        <w:spacing w:before="0"/>
        <w:jc w:val="right"/>
        <w:rPr>
          <w:rFonts w:cs="Arial"/>
          <w:b/>
          <w:lang w:val="sr-Cyrl-RS"/>
        </w:rPr>
      </w:pPr>
    </w:p>
    <w:p w14:paraId="599CAB3E" w14:textId="77777777" w:rsidR="00B359D7" w:rsidRPr="00C7612C" w:rsidRDefault="00B359D7" w:rsidP="00B359D7">
      <w:pPr>
        <w:spacing w:before="0"/>
        <w:jc w:val="right"/>
        <w:rPr>
          <w:rFonts w:cs="Arial"/>
          <w:b/>
          <w:lang w:val="sr-Cyrl-RS"/>
        </w:rPr>
      </w:pPr>
    </w:p>
    <w:p w14:paraId="6A625724" w14:textId="77777777" w:rsidR="00B359D7" w:rsidRPr="00C7612C" w:rsidRDefault="00B359D7" w:rsidP="00B359D7">
      <w:pPr>
        <w:spacing w:before="0"/>
        <w:jc w:val="right"/>
        <w:rPr>
          <w:rFonts w:cs="Arial"/>
          <w:b/>
          <w:lang w:val="sr-Cyrl-RS"/>
        </w:rPr>
      </w:pPr>
    </w:p>
    <w:p w14:paraId="59B5F650" w14:textId="77777777" w:rsidR="00B359D7" w:rsidRPr="00C7612C" w:rsidRDefault="00B359D7" w:rsidP="00B359D7">
      <w:pPr>
        <w:spacing w:before="0"/>
        <w:jc w:val="right"/>
        <w:rPr>
          <w:rFonts w:cs="Arial"/>
          <w:b/>
          <w:lang w:val="sr-Cyrl-RS"/>
        </w:rPr>
      </w:pPr>
    </w:p>
    <w:p w14:paraId="34B74D08" w14:textId="77777777" w:rsidR="00B359D7" w:rsidRPr="00C7612C" w:rsidRDefault="00B359D7" w:rsidP="00B359D7">
      <w:pPr>
        <w:spacing w:before="0"/>
        <w:jc w:val="right"/>
        <w:rPr>
          <w:rFonts w:cs="Arial"/>
          <w:b/>
          <w:lang w:val="sr-Cyrl-RS"/>
        </w:rPr>
      </w:pPr>
    </w:p>
    <w:p w14:paraId="7712E9F2" w14:textId="77777777" w:rsidR="00B359D7" w:rsidRPr="00C7612C" w:rsidRDefault="00B359D7" w:rsidP="00B359D7">
      <w:pPr>
        <w:spacing w:before="0"/>
        <w:jc w:val="right"/>
        <w:rPr>
          <w:rFonts w:cs="Arial"/>
          <w:b/>
          <w:lang w:val="sr-Cyrl-RS"/>
        </w:rPr>
      </w:pPr>
    </w:p>
    <w:p w14:paraId="2BA5D20A" w14:textId="77777777" w:rsidR="00B359D7" w:rsidRPr="00C7612C" w:rsidRDefault="00B359D7" w:rsidP="00B359D7">
      <w:pPr>
        <w:spacing w:before="0"/>
        <w:jc w:val="right"/>
        <w:rPr>
          <w:rFonts w:cs="Arial"/>
          <w:b/>
          <w:lang w:val="sr-Cyrl-RS"/>
        </w:rPr>
      </w:pPr>
    </w:p>
    <w:p w14:paraId="13779D7B" w14:textId="77777777" w:rsidR="00B359D7" w:rsidRPr="00C7612C" w:rsidRDefault="00B359D7" w:rsidP="00B359D7">
      <w:pPr>
        <w:spacing w:before="0"/>
        <w:jc w:val="right"/>
        <w:rPr>
          <w:rFonts w:cs="Arial"/>
          <w:b/>
          <w:lang w:val="sr-Cyrl-RS"/>
        </w:rPr>
      </w:pPr>
    </w:p>
    <w:p w14:paraId="6EE134F9" w14:textId="77777777" w:rsidR="00B359D7" w:rsidRPr="00C7612C" w:rsidRDefault="00B359D7" w:rsidP="00B359D7">
      <w:pPr>
        <w:spacing w:before="0"/>
        <w:jc w:val="right"/>
        <w:rPr>
          <w:rFonts w:cs="Arial"/>
          <w:b/>
          <w:lang w:val="sr-Cyrl-RS"/>
        </w:rPr>
      </w:pPr>
    </w:p>
    <w:p w14:paraId="50BA24A0" w14:textId="77777777" w:rsidR="00B359D7" w:rsidRPr="00C7612C" w:rsidRDefault="00B359D7" w:rsidP="00B359D7">
      <w:pPr>
        <w:spacing w:before="0"/>
        <w:jc w:val="right"/>
        <w:rPr>
          <w:rFonts w:cs="Arial"/>
          <w:b/>
          <w:lang w:val="sr-Cyrl-RS"/>
        </w:rPr>
      </w:pPr>
    </w:p>
    <w:p w14:paraId="101BE4D2" w14:textId="77777777" w:rsidR="00B359D7" w:rsidRPr="00C7612C" w:rsidRDefault="00B359D7" w:rsidP="00B359D7">
      <w:pPr>
        <w:spacing w:before="0"/>
        <w:jc w:val="right"/>
        <w:rPr>
          <w:rFonts w:cs="Arial"/>
          <w:b/>
          <w:lang w:val="sr-Cyrl-RS"/>
        </w:rPr>
      </w:pPr>
    </w:p>
    <w:p w14:paraId="192605D6" w14:textId="77777777" w:rsidR="00B359D7" w:rsidRPr="00C7612C" w:rsidRDefault="00B359D7" w:rsidP="00B359D7">
      <w:pPr>
        <w:spacing w:before="0"/>
        <w:jc w:val="right"/>
        <w:rPr>
          <w:rFonts w:cs="Arial"/>
          <w:b/>
          <w:lang w:val="sr-Cyrl-RS"/>
        </w:rPr>
      </w:pPr>
    </w:p>
    <w:p w14:paraId="62BAA966" w14:textId="77777777" w:rsidR="00B359D7" w:rsidRPr="00C7612C" w:rsidRDefault="00B359D7" w:rsidP="00B359D7">
      <w:pPr>
        <w:spacing w:before="0"/>
        <w:jc w:val="right"/>
        <w:rPr>
          <w:rFonts w:cs="Arial"/>
          <w:b/>
          <w:lang w:val="sr-Cyrl-RS"/>
        </w:rPr>
      </w:pPr>
    </w:p>
    <w:p w14:paraId="2E0192E9" w14:textId="77777777" w:rsidR="00B359D7" w:rsidRPr="00C7612C" w:rsidRDefault="00B359D7" w:rsidP="00B359D7">
      <w:pPr>
        <w:spacing w:before="0"/>
        <w:jc w:val="right"/>
        <w:rPr>
          <w:rFonts w:cs="Arial"/>
          <w:b/>
          <w:lang w:val="sr-Cyrl-RS"/>
        </w:rPr>
      </w:pPr>
    </w:p>
    <w:p w14:paraId="0D6DBADB" w14:textId="77777777" w:rsidR="00B359D7" w:rsidRPr="00C7612C" w:rsidRDefault="00B359D7" w:rsidP="00B359D7">
      <w:pPr>
        <w:spacing w:before="0"/>
        <w:jc w:val="right"/>
        <w:rPr>
          <w:rFonts w:cs="Arial"/>
          <w:b/>
          <w:lang w:val="sr-Cyrl-RS"/>
        </w:rPr>
      </w:pPr>
    </w:p>
    <w:p w14:paraId="7BDCA26C" w14:textId="77777777" w:rsidR="00B359D7" w:rsidRPr="00C7612C" w:rsidRDefault="00B359D7" w:rsidP="00B359D7">
      <w:pPr>
        <w:spacing w:before="0"/>
        <w:rPr>
          <w:rFonts w:cs="Arial"/>
          <w:b/>
          <w:lang w:val="sr-Cyrl-RS"/>
        </w:rPr>
      </w:pPr>
    </w:p>
    <w:p w14:paraId="5A50071D" w14:textId="77777777" w:rsidR="00B359D7" w:rsidRPr="00C7612C" w:rsidRDefault="00B359D7" w:rsidP="00B359D7">
      <w:pPr>
        <w:spacing w:before="0"/>
        <w:jc w:val="right"/>
        <w:rPr>
          <w:rFonts w:cs="Arial"/>
          <w:b/>
          <w:lang w:val="sr-Cyrl-RS"/>
        </w:rPr>
      </w:pPr>
    </w:p>
    <w:p w14:paraId="4B2DC35E" w14:textId="77777777" w:rsidR="00B359D7" w:rsidRDefault="00B359D7" w:rsidP="00B359D7">
      <w:pPr>
        <w:spacing w:before="0"/>
        <w:jc w:val="right"/>
        <w:rPr>
          <w:rFonts w:cs="Arial"/>
          <w:b/>
          <w:lang w:val="sr-Cyrl-RS"/>
        </w:rPr>
      </w:pPr>
    </w:p>
    <w:p w14:paraId="17E67E41" w14:textId="77777777" w:rsidR="00BE3448" w:rsidRDefault="00BE3448" w:rsidP="00B359D7">
      <w:pPr>
        <w:spacing w:before="0"/>
        <w:jc w:val="right"/>
        <w:rPr>
          <w:rFonts w:cs="Arial"/>
          <w:b/>
          <w:lang w:val="sr-Cyrl-RS"/>
        </w:rPr>
      </w:pPr>
    </w:p>
    <w:p w14:paraId="00863EBC" w14:textId="77777777" w:rsidR="00BE3448" w:rsidRDefault="00BE3448" w:rsidP="00B359D7">
      <w:pPr>
        <w:spacing w:before="0"/>
        <w:jc w:val="right"/>
        <w:rPr>
          <w:rFonts w:cs="Arial"/>
          <w:b/>
          <w:lang w:val="sr-Cyrl-RS"/>
        </w:rPr>
      </w:pPr>
    </w:p>
    <w:p w14:paraId="392171D6" w14:textId="77777777" w:rsidR="00BE3448" w:rsidRDefault="00BE3448" w:rsidP="00B359D7">
      <w:pPr>
        <w:spacing w:before="0"/>
        <w:jc w:val="right"/>
        <w:rPr>
          <w:rFonts w:cs="Arial"/>
          <w:b/>
          <w:lang w:val="sr-Cyrl-RS"/>
        </w:rPr>
      </w:pPr>
    </w:p>
    <w:p w14:paraId="5318F9C8" w14:textId="77777777" w:rsidR="00BE3448" w:rsidRDefault="00BE3448" w:rsidP="00B359D7">
      <w:pPr>
        <w:spacing w:before="0"/>
        <w:jc w:val="right"/>
        <w:rPr>
          <w:rFonts w:cs="Arial"/>
          <w:b/>
          <w:lang w:val="sr-Cyrl-RS"/>
        </w:rPr>
      </w:pPr>
    </w:p>
    <w:p w14:paraId="00334733" w14:textId="77777777" w:rsidR="00BE3448" w:rsidRDefault="00BE3448" w:rsidP="00B359D7">
      <w:pPr>
        <w:spacing w:before="0"/>
        <w:jc w:val="right"/>
        <w:rPr>
          <w:rFonts w:cs="Arial"/>
          <w:b/>
          <w:lang w:val="sr-Cyrl-RS"/>
        </w:rPr>
      </w:pPr>
    </w:p>
    <w:p w14:paraId="4A3F2553" w14:textId="77777777" w:rsidR="00BE3448" w:rsidRPr="00C7612C" w:rsidRDefault="00BE3448" w:rsidP="00B359D7">
      <w:pPr>
        <w:spacing w:before="0"/>
        <w:jc w:val="right"/>
        <w:rPr>
          <w:rFonts w:cs="Arial"/>
          <w:b/>
          <w:lang w:val="sr-Cyrl-RS"/>
        </w:rPr>
      </w:pPr>
    </w:p>
    <w:p w14:paraId="35ACD334" w14:textId="7F03ADD9" w:rsidR="00B359D7" w:rsidRPr="00091F7B" w:rsidRDefault="00B359D7" w:rsidP="00B359D7">
      <w:pPr>
        <w:tabs>
          <w:tab w:val="left" w:pos="7926"/>
        </w:tabs>
        <w:spacing w:before="0"/>
        <w:rPr>
          <w:b/>
        </w:rPr>
      </w:pPr>
      <w:r>
        <w:rPr>
          <w:rFonts w:cs="Arial"/>
          <w:sz w:val="24"/>
          <w:szCs w:val="24"/>
          <w:lang w:val="ru-RU"/>
        </w:rPr>
        <w:lastRenderedPageBreak/>
        <w:t xml:space="preserve">                                                                                                    </w:t>
      </w:r>
      <w:r w:rsidR="00091F7B">
        <w:rPr>
          <w:rFonts w:cs="Arial"/>
          <w:sz w:val="24"/>
          <w:szCs w:val="24"/>
          <w:lang w:val="ru-RU"/>
        </w:rPr>
        <w:t xml:space="preserve">                               </w:t>
      </w:r>
      <w:r w:rsidRPr="00091F7B">
        <w:rPr>
          <w:rFonts w:cs="Arial"/>
          <w:b/>
          <w:sz w:val="24"/>
          <w:szCs w:val="24"/>
          <w:lang w:val="ru-RU"/>
        </w:rPr>
        <w:t>ОБРАЗАЦ 8</w:t>
      </w:r>
    </w:p>
    <w:p w14:paraId="422F3481" w14:textId="77777777" w:rsidR="00B359D7" w:rsidRPr="0013291D" w:rsidRDefault="00B359D7" w:rsidP="00B359D7">
      <w:pPr>
        <w:spacing w:before="0"/>
        <w:jc w:val="right"/>
        <w:rPr>
          <w:b/>
        </w:rPr>
      </w:pPr>
    </w:p>
    <w:p w14:paraId="27FDFEB3" w14:textId="77777777" w:rsidR="00B359D7" w:rsidRPr="0013291D" w:rsidRDefault="00B359D7" w:rsidP="00B359D7">
      <w:pPr>
        <w:spacing w:before="0"/>
        <w:jc w:val="right"/>
        <w:rPr>
          <w:b/>
        </w:rPr>
      </w:pPr>
    </w:p>
    <w:p w14:paraId="5620D797" w14:textId="77777777" w:rsidR="00B359D7" w:rsidRPr="0013291D" w:rsidRDefault="00B359D7" w:rsidP="00B359D7">
      <w:pPr>
        <w:jc w:val="center"/>
        <w:rPr>
          <w:b/>
        </w:rPr>
      </w:pPr>
      <w:r w:rsidRPr="0013291D">
        <w:rPr>
          <w:b/>
        </w:rPr>
        <w:t>ИЗЈАВА ПОНУЂАЧА</w:t>
      </w:r>
    </w:p>
    <w:p w14:paraId="44FBAF65" w14:textId="77777777" w:rsidR="00B359D7" w:rsidRPr="0013291D" w:rsidRDefault="00B359D7" w:rsidP="00B359D7">
      <w:pPr>
        <w:jc w:val="center"/>
        <w:rPr>
          <w:b/>
        </w:rPr>
      </w:pPr>
      <w:r w:rsidRPr="0013291D">
        <w:rPr>
          <w:b/>
        </w:rPr>
        <w:t xml:space="preserve"> О ДОВОЉНОМ КАДРОВСКОМ КАПАЦИТЕТУ</w:t>
      </w:r>
    </w:p>
    <w:p w14:paraId="068492FB" w14:textId="77777777" w:rsidR="00B359D7" w:rsidRPr="0013291D" w:rsidRDefault="00B359D7" w:rsidP="00B359D7">
      <w:pPr>
        <w:jc w:val="center"/>
        <w:rPr>
          <w:lang w:val="sr-Cyrl-RS"/>
        </w:rPr>
      </w:pPr>
    </w:p>
    <w:p w14:paraId="27076022" w14:textId="77777777" w:rsidR="00B359D7" w:rsidRPr="0013291D" w:rsidRDefault="00B359D7" w:rsidP="00B359D7">
      <w:pPr>
        <w:rPr>
          <w:rFonts w:cs="Arial"/>
        </w:rPr>
      </w:pPr>
      <w:r w:rsidRPr="0013291D">
        <w:rPr>
          <w:rFonts w:cs="Arial"/>
        </w:rPr>
        <w:t xml:space="preserve"> </w:t>
      </w:r>
    </w:p>
    <w:tbl>
      <w:tblPr>
        <w:tblpPr w:leftFromText="180" w:rightFromText="180" w:vertAnchor="text" w:horzAnchor="page" w:tblpX="972"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024"/>
        <w:gridCol w:w="2961"/>
        <w:gridCol w:w="3015"/>
      </w:tblGrid>
      <w:tr w:rsidR="00B359D7" w:rsidRPr="0013291D" w14:paraId="12C613A3" w14:textId="77777777" w:rsidTr="00F7658B">
        <w:tc>
          <w:tcPr>
            <w:tcW w:w="1098" w:type="dxa"/>
            <w:vAlign w:val="center"/>
            <w:hideMark/>
          </w:tcPr>
          <w:p w14:paraId="60FFADA0" w14:textId="77777777" w:rsidR="00B359D7" w:rsidRPr="0013291D" w:rsidRDefault="00B359D7" w:rsidP="00F7658B">
            <w:pPr>
              <w:jc w:val="center"/>
              <w:rPr>
                <w:rFonts w:cs="Arial"/>
                <w:b/>
                <w:bCs/>
              </w:rPr>
            </w:pPr>
            <w:r w:rsidRPr="0013291D">
              <w:rPr>
                <w:rFonts w:cs="Arial"/>
                <w:b/>
                <w:bCs/>
              </w:rPr>
              <w:t>Ред.бр.</w:t>
            </w:r>
          </w:p>
        </w:tc>
        <w:tc>
          <w:tcPr>
            <w:tcW w:w="3024" w:type="dxa"/>
            <w:vAlign w:val="center"/>
            <w:hideMark/>
          </w:tcPr>
          <w:p w14:paraId="4BB4B295" w14:textId="77777777" w:rsidR="00B359D7" w:rsidRPr="0013291D" w:rsidRDefault="00B359D7" w:rsidP="00F7658B">
            <w:pPr>
              <w:jc w:val="center"/>
              <w:rPr>
                <w:rFonts w:cs="Arial"/>
                <w:b/>
                <w:bCs/>
              </w:rPr>
            </w:pPr>
            <w:r w:rsidRPr="0013291D">
              <w:rPr>
                <w:rFonts w:cs="Arial"/>
                <w:b/>
                <w:bCs/>
              </w:rPr>
              <w:t>Име и презиме</w:t>
            </w:r>
          </w:p>
        </w:tc>
        <w:tc>
          <w:tcPr>
            <w:tcW w:w="2961" w:type="dxa"/>
            <w:vAlign w:val="center"/>
          </w:tcPr>
          <w:p w14:paraId="6E33E7B3" w14:textId="77777777" w:rsidR="00B359D7" w:rsidRPr="0013291D" w:rsidRDefault="00B359D7" w:rsidP="00F7658B">
            <w:pPr>
              <w:jc w:val="center"/>
              <w:rPr>
                <w:rFonts w:cs="Arial"/>
                <w:b/>
                <w:bCs/>
                <w:lang w:val="sr-Cyrl-RS"/>
              </w:rPr>
            </w:pPr>
            <w:r w:rsidRPr="00C960BE">
              <w:rPr>
                <w:rFonts w:cs="Arial"/>
                <w:b/>
                <w:bCs/>
                <w:lang w:val="sr-Cyrl-RS"/>
              </w:rPr>
              <w:t>Стручна спрема</w:t>
            </w:r>
          </w:p>
        </w:tc>
        <w:tc>
          <w:tcPr>
            <w:tcW w:w="3015" w:type="dxa"/>
            <w:vAlign w:val="center"/>
          </w:tcPr>
          <w:p w14:paraId="584CBB9B" w14:textId="77777777" w:rsidR="00B359D7" w:rsidRPr="0013291D" w:rsidRDefault="00B359D7" w:rsidP="00F7658B">
            <w:pPr>
              <w:jc w:val="center"/>
              <w:rPr>
                <w:rFonts w:cs="Arial"/>
                <w:b/>
                <w:bCs/>
              </w:rPr>
            </w:pPr>
            <w:r w:rsidRPr="00C960BE">
              <w:rPr>
                <w:rFonts w:cs="Arial"/>
                <w:b/>
                <w:bCs/>
              </w:rPr>
              <w:t>Сетификат</w:t>
            </w:r>
          </w:p>
        </w:tc>
      </w:tr>
      <w:tr w:rsidR="00B359D7" w:rsidRPr="0013291D" w14:paraId="2AB2469A" w14:textId="77777777" w:rsidTr="00F7658B">
        <w:trPr>
          <w:trHeight w:val="1040"/>
        </w:trPr>
        <w:tc>
          <w:tcPr>
            <w:tcW w:w="1098" w:type="dxa"/>
            <w:vAlign w:val="center"/>
          </w:tcPr>
          <w:p w14:paraId="53EBFE06" w14:textId="77777777" w:rsidR="00B359D7" w:rsidRPr="0013291D" w:rsidRDefault="00B359D7" w:rsidP="00F7658B">
            <w:pPr>
              <w:jc w:val="center"/>
              <w:rPr>
                <w:rFonts w:cs="Arial"/>
                <w:bCs/>
                <w:lang w:val="sr-Cyrl-RS"/>
              </w:rPr>
            </w:pPr>
          </w:p>
        </w:tc>
        <w:tc>
          <w:tcPr>
            <w:tcW w:w="3024" w:type="dxa"/>
            <w:vAlign w:val="center"/>
          </w:tcPr>
          <w:p w14:paraId="1F7D13A8" w14:textId="77777777" w:rsidR="00B359D7" w:rsidRPr="0013291D" w:rsidRDefault="00B359D7" w:rsidP="00F7658B">
            <w:pPr>
              <w:jc w:val="center"/>
              <w:rPr>
                <w:rFonts w:cs="Arial"/>
                <w:bCs/>
              </w:rPr>
            </w:pPr>
          </w:p>
        </w:tc>
        <w:tc>
          <w:tcPr>
            <w:tcW w:w="2961" w:type="dxa"/>
          </w:tcPr>
          <w:p w14:paraId="1C67E7F4" w14:textId="77777777" w:rsidR="00B359D7" w:rsidRPr="0013291D" w:rsidRDefault="00B359D7" w:rsidP="00F7658B">
            <w:pPr>
              <w:jc w:val="center"/>
              <w:rPr>
                <w:rFonts w:cs="Arial"/>
                <w:bCs/>
              </w:rPr>
            </w:pPr>
          </w:p>
        </w:tc>
        <w:tc>
          <w:tcPr>
            <w:tcW w:w="3015" w:type="dxa"/>
          </w:tcPr>
          <w:p w14:paraId="593A3FE6" w14:textId="77777777" w:rsidR="00B359D7" w:rsidRPr="0013291D" w:rsidRDefault="00B359D7" w:rsidP="00F7658B">
            <w:pPr>
              <w:jc w:val="center"/>
              <w:rPr>
                <w:rFonts w:cs="Arial"/>
                <w:bCs/>
              </w:rPr>
            </w:pPr>
          </w:p>
        </w:tc>
      </w:tr>
      <w:tr w:rsidR="00B359D7" w:rsidRPr="0013291D" w14:paraId="3D8824ED" w14:textId="77777777" w:rsidTr="00F7658B">
        <w:trPr>
          <w:trHeight w:val="977"/>
        </w:trPr>
        <w:tc>
          <w:tcPr>
            <w:tcW w:w="1098" w:type="dxa"/>
            <w:vAlign w:val="center"/>
          </w:tcPr>
          <w:p w14:paraId="144B58F1" w14:textId="77777777" w:rsidR="00B359D7" w:rsidRPr="0013291D" w:rsidRDefault="00B359D7" w:rsidP="00F7658B">
            <w:pPr>
              <w:jc w:val="center"/>
              <w:rPr>
                <w:rFonts w:cs="Arial"/>
                <w:bCs/>
                <w:lang w:val="sr-Cyrl-RS"/>
              </w:rPr>
            </w:pPr>
          </w:p>
        </w:tc>
        <w:tc>
          <w:tcPr>
            <w:tcW w:w="3024" w:type="dxa"/>
            <w:vAlign w:val="center"/>
          </w:tcPr>
          <w:p w14:paraId="299FC49C" w14:textId="77777777" w:rsidR="00B359D7" w:rsidRPr="0013291D" w:rsidRDefault="00B359D7" w:rsidP="00F7658B">
            <w:pPr>
              <w:jc w:val="center"/>
              <w:rPr>
                <w:rFonts w:cs="Arial"/>
                <w:bCs/>
              </w:rPr>
            </w:pPr>
          </w:p>
        </w:tc>
        <w:tc>
          <w:tcPr>
            <w:tcW w:w="2961" w:type="dxa"/>
          </w:tcPr>
          <w:p w14:paraId="71464AD8" w14:textId="77777777" w:rsidR="00B359D7" w:rsidRPr="0013291D" w:rsidRDefault="00B359D7" w:rsidP="00F7658B">
            <w:pPr>
              <w:jc w:val="center"/>
              <w:rPr>
                <w:rFonts w:cs="Arial"/>
                <w:bCs/>
              </w:rPr>
            </w:pPr>
          </w:p>
        </w:tc>
        <w:tc>
          <w:tcPr>
            <w:tcW w:w="3015" w:type="dxa"/>
          </w:tcPr>
          <w:p w14:paraId="30B226D2" w14:textId="77777777" w:rsidR="00B359D7" w:rsidRPr="0013291D" w:rsidRDefault="00B359D7" w:rsidP="00F7658B">
            <w:pPr>
              <w:jc w:val="center"/>
              <w:rPr>
                <w:rFonts w:cs="Arial"/>
                <w:bCs/>
              </w:rPr>
            </w:pPr>
          </w:p>
        </w:tc>
      </w:tr>
      <w:tr w:rsidR="00B359D7" w:rsidRPr="0013291D" w14:paraId="1CF8A992" w14:textId="77777777" w:rsidTr="00F7658B">
        <w:trPr>
          <w:trHeight w:val="887"/>
        </w:trPr>
        <w:tc>
          <w:tcPr>
            <w:tcW w:w="1098" w:type="dxa"/>
            <w:vAlign w:val="center"/>
          </w:tcPr>
          <w:p w14:paraId="2AFD5B63" w14:textId="77777777" w:rsidR="00B359D7" w:rsidRPr="0013291D" w:rsidRDefault="00B359D7" w:rsidP="00F7658B">
            <w:pPr>
              <w:jc w:val="center"/>
              <w:rPr>
                <w:rFonts w:cs="Arial"/>
                <w:bCs/>
                <w:lang w:val="sr-Cyrl-RS"/>
              </w:rPr>
            </w:pPr>
          </w:p>
        </w:tc>
        <w:tc>
          <w:tcPr>
            <w:tcW w:w="3024" w:type="dxa"/>
            <w:vAlign w:val="center"/>
          </w:tcPr>
          <w:p w14:paraId="54A79CC9" w14:textId="77777777" w:rsidR="00B359D7" w:rsidRPr="0013291D" w:rsidRDefault="00B359D7" w:rsidP="00F7658B">
            <w:pPr>
              <w:jc w:val="center"/>
              <w:rPr>
                <w:rFonts w:cs="Arial"/>
                <w:bCs/>
              </w:rPr>
            </w:pPr>
          </w:p>
        </w:tc>
        <w:tc>
          <w:tcPr>
            <w:tcW w:w="2961" w:type="dxa"/>
          </w:tcPr>
          <w:p w14:paraId="3D36B139" w14:textId="77777777" w:rsidR="00B359D7" w:rsidRPr="0013291D" w:rsidRDefault="00B359D7" w:rsidP="00F7658B">
            <w:pPr>
              <w:jc w:val="center"/>
              <w:rPr>
                <w:rFonts w:cs="Arial"/>
                <w:bCs/>
              </w:rPr>
            </w:pPr>
          </w:p>
        </w:tc>
        <w:tc>
          <w:tcPr>
            <w:tcW w:w="3015" w:type="dxa"/>
          </w:tcPr>
          <w:p w14:paraId="7639A841" w14:textId="77777777" w:rsidR="00B359D7" w:rsidRPr="0013291D" w:rsidRDefault="00B359D7" w:rsidP="00F7658B">
            <w:pPr>
              <w:jc w:val="center"/>
              <w:rPr>
                <w:rFonts w:cs="Arial"/>
                <w:bCs/>
              </w:rPr>
            </w:pPr>
          </w:p>
        </w:tc>
      </w:tr>
      <w:tr w:rsidR="00B359D7" w:rsidRPr="0013291D" w14:paraId="54A7BA80" w14:textId="77777777" w:rsidTr="00F7658B">
        <w:trPr>
          <w:trHeight w:val="815"/>
        </w:trPr>
        <w:tc>
          <w:tcPr>
            <w:tcW w:w="1098" w:type="dxa"/>
            <w:vAlign w:val="center"/>
          </w:tcPr>
          <w:p w14:paraId="0A8E0582" w14:textId="77777777" w:rsidR="00B359D7" w:rsidRPr="0013291D" w:rsidRDefault="00B359D7" w:rsidP="00F7658B">
            <w:pPr>
              <w:jc w:val="center"/>
              <w:rPr>
                <w:rFonts w:cs="Arial"/>
                <w:bCs/>
                <w:lang w:val="sr-Cyrl-RS"/>
              </w:rPr>
            </w:pPr>
          </w:p>
        </w:tc>
        <w:tc>
          <w:tcPr>
            <w:tcW w:w="3024" w:type="dxa"/>
            <w:vAlign w:val="center"/>
          </w:tcPr>
          <w:p w14:paraId="0575F9F0" w14:textId="77777777" w:rsidR="00B359D7" w:rsidRPr="0013291D" w:rsidRDefault="00B359D7" w:rsidP="00F7658B">
            <w:pPr>
              <w:jc w:val="center"/>
              <w:rPr>
                <w:rFonts w:cs="Arial"/>
                <w:bCs/>
              </w:rPr>
            </w:pPr>
          </w:p>
        </w:tc>
        <w:tc>
          <w:tcPr>
            <w:tcW w:w="2961" w:type="dxa"/>
          </w:tcPr>
          <w:p w14:paraId="1A021806" w14:textId="77777777" w:rsidR="00B359D7" w:rsidRPr="0013291D" w:rsidRDefault="00B359D7" w:rsidP="00F7658B">
            <w:pPr>
              <w:jc w:val="center"/>
              <w:rPr>
                <w:rFonts w:cs="Arial"/>
                <w:bCs/>
              </w:rPr>
            </w:pPr>
          </w:p>
        </w:tc>
        <w:tc>
          <w:tcPr>
            <w:tcW w:w="3015" w:type="dxa"/>
          </w:tcPr>
          <w:p w14:paraId="5D605B9F" w14:textId="77777777" w:rsidR="00B359D7" w:rsidRPr="0013291D" w:rsidRDefault="00B359D7" w:rsidP="00F7658B">
            <w:pPr>
              <w:jc w:val="center"/>
              <w:rPr>
                <w:rFonts w:cs="Arial"/>
                <w:bCs/>
              </w:rPr>
            </w:pPr>
          </w:p>
        </w:tc>
      </w:tr>
      <w:tr w:rsidR="00B359D7" w:rsidRPr="0013291D" w14:paraId="4AA35632" w14:textId="77777777" w:rsidTr="00F7658B">
        <w:trPr>
          <w:trHeight w:val="797"/>
        </w:trPr>
        <w:tc>
          <w:tcPr>
            <w:tcW w:w="1098" w:type="dxa"/>
            <w:vAlign w:val="center"/>
          </w:tcPr>
          <w:p w14:paraId="41AAB53D" w14:textId="77777777" w:rsidR="00B359D7" w:rsidRPr="0013291D" w:rsidRDefault="00B359D7" w:rsidP="00F7658B">
            <w:pPr>
              <w:jc w:val="center"/>
              <w:rPr>
                <w:rFonts w:cs="Arial"/>
                <w:bCs/>
                <w:lang w:val="sr-Cyrl-RS"/>
              </w:rPr>
            </w:pPr>
          </w:p>
        </w:tc>
        <w:tc>
          <w:tcPr>
            <w:tcW w:w="3024" w:type="dxa"/>
            <w:vAlign w:val="center"/>
          </w:tcPr>
          <w:p w14:paraId="4CF7BED9" w14:textId="77777777" w:rsidR="00B359D7" w:rsidRPr="0013291D" w:rsidRDefault="00B359D7" w:rsidP="00F7658B">
            <w:pPr>
              <w:jc w:val="center"/>
              <w:rPr>
                <w:rFonts w:cs="Arial"/>
                <w:bCs/>
              </w:rPr>
            </w:pPr>
          </w:p>
        </w:tc>
        <w:tc>
          <w:tcPr>
            <w:tcW w:w="2961" w:type="dxa"/>
          </w:tcPr>
          <w:p w14:paraId="576174EE" w14:textId="77777777" w:rsidR="00B359D7" w:rsidRPr="0013291D" w:rsidRDefault="00B359D7" w:rsidP="00F7658B">
            <w:pPr>
              <w:jc w:val="center"/>
              <w:rPr>
                <w:rFonts w:cs="Arial"/>
                <w:bCs/>
              </w:rPr>
            </w:pPr>
          </w:p>
        </w:tc>
        <w:tc>
          <w:tcPr>
            <w:tcW w:w="3015" w:type="dxa"/>
          </w:tcPr>
          <w:p w14:paraId="50CFB018" w14:textId="77777777" w:rsidR="00B359D7" w:rsidRPr="0013291D" w:rsidRDefault="00B359D7" w:rsidP="00F7658B">
            <w:pPr>
              <w:jc w:val="center"/>
              <w:rPr>
                <w:rFonts w:cs="Arial"/>
                <w:bCs/>
              </w:rPr>
            </w:pPr>
          </w:p>
        </w:tc>
      </w:tr>
      <w:tr w:rsidR="00B359D7" w:rsidRPr="0013291D" w14:paraId="154817D5" w14:textId="77777777" w:rsidTr="00F7658B">
        <w:trPr>
          <w:trHeight w:val="797"/>
        </w:trPr>
        <w:tc>
          <w:tcPr>
            <w:tcW w:w="1098" w:type="dxa"/>
            <w:vAlign w:val="center"/>
          </w:tcPr>
          <w:p w14:paraId="772E8EF5" w14:textId="77777777" w:rsidR="00B359D7" w:rsidRPr="0013291D" w:rsidRDefault="00B359D7" w:rsidP="00F7658B">
            <w:pPr>
              <w:jc w:val="center"/>
              <w:rPr>
                <w:rFonts w:cs="Arial"/>
                <w:bCs/>
                <w:lang w:val="sr-Cyrl-RS"/>
              </w:rPr>
            </w:pPr>
          </w:p>
        </w:tc>
        <w:tc>
          <w:tcPr>
            <w:tcW w:w="3024" w:type="dxa"/>
            <w:vAlign w:val="center"/>
          </w:tcPr>
          <w:p w14:paraId="502F4231" w14:textId="77777777" w:rsidR="00B359D7" w:rsidRPr="0013291D" w:rsidRDefault="00B359D7" w:rsidP="00F7658B">
            <w:pPr>
              <w:jc w:val="center"/>
              <w:rPr>
                <w:rFonts w:cs="Arial"/>
                <w:bCs/>
              </w:rPr>
            </w:pPr>
          </w:p>
        </w:tc>
        <w:tc>
          <w:tcPr>
            <w:tcW w:w="2961" w:type="dxa"/>
          </w:tcPr>
          <w:p w14:paraId="400B2EF0" w14:textId="77777777" w:rsidR="00B359D7" w:rsidRPr="0013291D" w:rsidRDefault="00B359D7" w:rsidP="00F7658B">
            <w:pPr>
              <w:jc w:val="center"/>
              <w:rPr>
                <w:rFonts w:cs="Arial"/>
                <w:bCs/>
              </w:rPr>
            </w:pPr>
          </w:p>
        </w:tc>
        <w:tc>
          <w:tcPr>
            <w:tcW w:w="3015" w:type="dxa"/>
          </w:tcPr>
          <w:p w14:paraId="08147E90" w14:textId="77777777" w:rsidR="00B359D7" w:rsidRPr="0013291D" w:rsidRDefault="00B359D7" w:rsidP="00F7658B">
            <w:pPr>
              <w:jc w:val="center"/>
              <w:rPr>
                <w:rFonts w:cs="Arial"/>
                <w:bCs/>
              </w:rPr>
            </w:pPr>
          </w:p>
        </w:tc>
      </w:tr>
    </w:tbl>
    <w:p w14:paraId="09C6FEBB" w14:textId="77777777" w:rsidR="00B359D7" w:rsidRPr="0013291D" w:rsidRDefault="00B359D7" w:rsidP="00B359D7">
      <w:pPr>
        <w:rPr>
          <w:rFonts w:cs="Arial"/>
          <w:lang w:val="sr-Cyrl-RS"/>
        </w:rPr>
      </w:pPr>
    </w:p>
    <w:p w14:paraId="3226EFD3" w14:textId="77777777" w:rsidR="00B359D7" w:rsidRPr="0013291D" w:rsidRDefault="00B359D7" w:rsidP="00B359D7">
      <w:pPr>
        <w:rPr>
          <w:rFonts w:cs="Arial"/>
          <w:lang w:val="sr-Cyrl-RS"/>
        </w:rPr>
      </w:pPr>
    </w:p>
    <w:p w14:paraId="1ACB4BB8" w14:textId="77777777" w:rsidR="00B359D7" w:rsidRPr="0013291D" w:rsidRDefault="00B359D7" w:rsidP="00B359D7">
      <w:pPr>
        <w:rPr>
          <w:rFonts w:cs="Arial"/>
          <w:lang w:val="sr-Cyrl-RS"/>
        </w:rPr>
      </w:pPr>
      <w:r w:rsidRPr="0013291D">
        <w:rPr>
          <w:rFonts w:cs="Arial"/>
          <w:lang w:val="sr-Cyrl-RS"/>
        </w:rPr>
        <w:t xml:space="preserve"> </w:t>
      </w:r>
    </w:p>
    <w:p w14:paraId="04249210" w14:textId="77777777" w:rsidR="00B359D7" w:rsidRPr="0013291D" w:rsidRDefault="00B359D7" w:rsidP="00B359D7">
      <w:pPr>
        <w:rPr>
          <w:rFonts w:cs="Arial"/>
        </w:rPr>
      </w:pPr>
      <w:r w:rsidRPr="0013291D">
        <w:rPr>
          <w:rFonts w:cs="Arial"/>
        </w:rPr>
        <w:t>Место и датум                                   МП                                                  Понуђач</w:t>
      </w:r>
    </w:p>
    <w:p w14:paraId="0A04167B" w14:textId="77777777" w:rsidR="00B359D7" w:rsidRPr="0013291D" w:rsidRDefault="00B359D7" w:rsidP="00B359D7">
      <w:pPr>
        <w:rPr>
          <w:rFonts w:cs="Arial"/>
        </w:rPr>
      </w:pPr>
    </w:p>
    <w:p w14:paraId="59DF15AB" w14:textId="77777777" w:rsidR="00B359D7" w:rsidRPr="0013291D" w:rsidRDefault="00B359D7" w:rsidP="00B359D7">
      <w:pPr>
        <w:rPr>
          <w:rFonts w:cs="Arial"/>
        </w:rPr>
      </w:pPr>
      <w:r w:rsidRPr="0013291D">
        <w:rPr>
          <w:rFonts w:cs="Arial"/>
        </w:rPr>
        <w:t>________________                                                                          _________________</w:t>
      </w:r>
    </w:p>
    <w:p w14:paraId="5E4F28AC" w14:textId="77777777" w:rsidR="00B359D7" w:rsidRPr="0013291D" w:rsidRDefault="00B359D7" w:rsidP="00B359D7">
      <w:pPr>
        <w:rPr>
          <w:rFonts w:cs="Arial"/>
          <w:u w:val="single"/>
        </w:rPr>
      </w:pPr>
    </w:p>
    <w:p w14:paraId="1DD82960" w14:textId="77777777" w:rsidR="00B359D7" w:rsidRPr="0013291D" w:rsidRDefault="00B359D7" w:rsidP="00B359D7">
      <w:pPr>
        <w:rPr>
          <w:rFonts w:cs="Arial"/>
          <w:u w:val="single"/>
        </w:rPr>
      </w:pPr>
    </w:p>
    <w:p w14:paraId="08B80804" w14:textId="77777777" w:rsidR="00B359D7" w:rsidRPr="0013291D" w:rsidRDefault="00B359D7" w:rsidP="00B359D7">
      <w:pPr>
        <w:rPr>
          <w:rFonts w:cs="Arial"/>
          <w:u w:val="single"/>
          <w:lang w:val="ru-RU"/>
        </w:rPr>
      </w:pPr>
      <w:r w:rsidRPr="0013291D">
        <w:rPr>
          <w:rFonts w:cs="Arial"/>
          <w:u w:val="single"/>
        </w:rPr>
        <w:t>Напомена:</w:t>
      </w:r>
    </w:p>
    <w:p w14:paraId="17184784" w14:textId="77777777" w:rsidR="00B359D7" w:rsidRPr="0013291D" w:rsidRDefault="00B359D7" w:rsidP="00B359D7">
      <w:pPr>
        <w:rPr>
          <w:rFonts w:cs="Arial"/>
          <w:lang w:val="sr-Cyrl-RS"/>
        </w:rPr>
      </w:pPr>
    </w:p>
    <w:p w14:paraId="197C4010" w14:textId="77777777" w:rsidR="00B359D7" w:rsidRPr="0013291D" w:rsidRDefault="00B359D7" w:rsidP="00B359D7">
      <w:pPr>
        <w:rPr>
          <w:rFonts w:cs="Arial"/>
        </w:rPr>
      </w:pPr>
      <w:r w:rsidRPr="0013291D">
        <w:rPr>
          <w:rFonts w:cs="Arial"/>
        </w:rPr>
        <w:t>Уз овај образац се достављају следећи докази:</w:t>
      </w:r>
      <w:r w:rsidRPr="0013291D">
        <w:rPr>
          <w:rFonts w:cs="Arial"/>
          <w:lang w:val="ru-RU"/>
        </w:rPr>
        <w:t xml:space="preserve"> </w:t>
      </w:r>
    </w:p>
    <w:p w14:paraId="4EB266A0" w14:textId="77777777" w:rsidR="00B359D7" w:rsidRPr="0013291D" w:rsidRDefault="00B359D7" w:rsidP="00B359D7">
      <w:pPr>
        <w:numPr>
          <w:ilvl w:val="0"/>
          <w:numId w:val="45"/>
        </w:numPr>
        <w:spacing w:before="0" w:after="200" w:line="276" w:lineRule="auto"/>
        <w:rPr>
          <w:rFonts w:cs="Arial"/>
          <w:i/>
        </w:rPr>
      </w:pPr>
      <w:r w:rsidRPr="0013291D">
        <w:rPr>
          <w:rFonts w:cs="Arial"/>
          <w:i/>
        </w:rPr>
        <w:t>Копије М (</w:t>
      </w:r>
      <w:r w:rsidRPr="0013291D">
        <w:rPr>
          <w:rFonts w:cs="Arial"/>
          <w:i/>
          <w:lang w:val="sr-Cyrl-RS"/>
        </w:rPr>
        <w:t xml:space="preserve">или </w:t>
      </w:r>
      <w:r w:rsidRPr="0013291D">
        <w:rPr>
          <w:rFonts w:cs="Arial"/>
          <w:i/>
        </w:rPr>
        <w:t>М3А) обр</w:t>
      </w:r>
      <w:r w:rsidRPr="0013291D">
        <w:rPr>
          <w:rFonts w:cs="Arial"/>
          <w:i/>
          <w:lang w:val="sr-Cyrl-RS"/>
        </w:rPr>
        <w:t>а</w:t>
      </w:r>
      <w:r w:rsidRPr="0013291D">
        <w:rPr>
          <w:rFonts w:cs="Arial"/>
          <w:i/>
        </w:rPr>
        <w:t>заца за наведена запослена лица</w:t>
      </w:r>
      <w:r w:rsidRPr="0013291D">
        <w:rPr>
          <w:rFonts w:cs="Arial"/>
          <w:i/>
          <w:lang w:val="sr-Cyrl-RS"/>
        </w:rPr>
        <w:t>.</w:t>
      </w:r>
    </w:p>
    <w:p w14:paraId="2D17E689" w14:textId="77777777" w:rsidR="00B359D7" w:rsidRPr="003B6919" w:rsidRDefault="00B359D7" w:rsidP="00B359D7">
      <w:pPr>
        <w:pStyle w:val="ListParagraph"/>
        <w:numPr>
          <w:ilvl w:val="0"/>
          <w:numId w:val="45"/>
        </w:numPr>
        <w:spacing w:before="0"/>
        <w:rPr>
          <w:rFonts w:ascii="Arial" w:hAnsi="Arial" w:cs="Arial"/>
          <w:b/>
          <w:lang w:val="sr-Cyrl-RS"/>
        </w:rPr>
      </w:pPr>
      <w:r w:rsidRPr="00FF7143">
        <w:rPr>
          <w:rFonts w:ascii="Arial" w:hAnsi="Arial" w:cs="Arial"/>
          <w:lang w:val="sr-Cyrl-RS"/>
        </w:rPr>
        <w:t>Копија уговора о раду или доказа другог о радном ангажовању</w:t>
      </w:r>
    </w:p>
    <w:p w14:paraId="08F3EA84" w14:textId="77777777" w:rsidR="00B359D7" w:rsidRPr="00FF7143" w:rsidRDefault="00B359D7" w:rsidP="00B359D7">
      <w:pPr>
        <w:pStyle w:val="ListParagraph"/>
        <w:numPr>
          <w:ilvl w:val="0"/>
          <w:numId w:val="45"/>
        </w:numPr>
        <w:spacing w:before="0"/>
        <w:rPr>
          <w:rFonts w:ascii="Arial" w:hAnsi="Arial" w:cs="Arial"/>
          <w:b/>
          <w:lang w:val="sr-Cyrl-RS"/>
        </w:rPr>
      </w:pPr>
      <w:r>
        <w:rPr>
          <w:rFonts w:ascii="Arial" w:hAnsi="Arial" w:cs="Arial"/>
          <w:lang w:val="sr-Cyrl-RS"/>
        </w:rPr>
        <w:t>Фотокопије важећих сертификата</w:t>
      </w:r>
    </w:p>
    <w:p w14:paraId="10788E24" w14:textId="77777777" w:rsidR="00B359D7" w:rsidRPr="00C7612C" w:rsidRDefault="00B359D7" w:rsidP="00B359D7">
      <w:pPr>
        <w:spacing w:before="0"/>
        <w:jc w:val="right"/>
        <w:rPr>
          <w:rFonts w:cs="Arial"/>
          <w:b/>
          <w:lang w:val="sr-Cyrl-RS"/>
        </w:rPr>
      </w:pPr>
    </w:p>
    <w:p w14:paraId="7BF1B9CA" w14:textId="77777777" w:rsidR="00B359D7" w:rsidRPr="00C7612C" w:rsidRDefault="00B359D7" w:rsidP="00B359D7">
      <w:pPr>
        <w:spacing w:before="0"/>
        <w:jc w:val="right"/>
        <w:rPr>
          <w:rFonts w:cs="Arial"/>
          <w:b/>
          <w:lang w:val="sr-Cyrl-RS"/>
        </w:rPr>
      </w:pPr>
    </w:p>
    <w:p w14:paraId="03717BDD" w14:textId="77777777" w:rsidR="00B359D7" w:rsidRPr="00C7612C" w:rsidRDefault="00B359D7" w:rsidP="00B359D7">
      <w:pPr>
        <w:spacing w:before="0"/>
        <w:jc w:val="right"/>
        <w:rPr>
          <w:rFonts w:cs="Arial"/>
          <w:b/>
          <w:lang w:val="sr-Cyrl-RS"/>
        </w:rPr>
      </w:pPr>
    </w:p>
    <w:p w14:paraId="33A97BF7" w14:textId="77777777" w:rsidR="00B359D7" w:rsidRPr="00C7612C" w:rsidRDefault="00B359D7" w:rsidP="00B359D7">
      <w:pPr>
        <w:spacing w:before="0"/>
        <w:jc w:val="right"/>
        <w:rPr>
          <w:rFonts w:cs="Arial"/>
          <w:b/>
          <w:lang w:val="sr-Cyrl-RS"/>
        </w:rPr>
      </w:pPr>
    </w:p>
    <w:p w14:paraId="080592CB" w14:textId="77777777" w:rsidR="00B359D7" w:rsidRPr="00C7612C" w:rsidRDefault="00B359D7" w:rsidP="00B359D7">
      <w:pPr>
        <w:spacing w:before="0"/>
        <w:jc w:val="right"/>
        <w:rPr>
          <w:rFonts w:cs="Arial"/>
          <w:b/>
          <w:lang w:val="sr-Cyrl-RS"/>
        </w:rPr>
      </w:pPr>
    </w:p>
    <w:p w14:paraId="58DD23FA" w14:textId="77777777" w:rsidR="00B359D7" w:rsidRPr="00C7612C" w:rsidRDefault="00B359D7" w:rsidP="00B359D7">
      <w:pPr>
        <w:spacing w:before="0"/>
        <w:jc w:val="right"/>
        <w:rPr>
          <w:rFonts w:cs="Arial"/>
          <w:b/>
          <w:lang w:val="sr-Cyrl-RS"/>
        </w:rPr>
      </w:pPr>
    </w:p>
    <w:p w14:paraId="36BA0A6F" w14:textId="77777777" w:rsidR="00B359D7" w:rsidRPr="00C7612C" w:rsidRDefault="00B359D7" w:rsidP="00B359D7">
      <w:pPr>
        <w:spacing w:before="0"/>
        <w:jc w:val="right"/>
        <w:rPr>
          <w:rFonts w:cs="Arial"/>
          <w:b/>
          <w:lang w:val="sr-Cyrl-RS"/>
        </w:rPr>
      </w:pPr>
    </w:p>
    <w:p w14:paraId="1A2F0B49" w14:textId="77777777" w:rsidR="00B359D7" w:rsidRPr="00C7612C" w:rsidRDefault="00B359D7" w:rsidP="00B359D7">
      <w:pPr>
        <w:spacing w:before="0"/>
        <w:jc w:val="right"/>
        <w:rPr>
          <w:rFonts w:cs="Arial"/>
          <w:b/>
          <w:lang w:val="sr-Cyrl-RS"/>
        </w:rPr>
      </w:pPr>
    </w:p>
    <w:p w14:paraId="19D0A386" w14:textId="77777777" w:rsidR="00B359D7" w:rsidRPr="00C7612C" w:rsidRDefault="00B359D7" w:rsidP="00B359D7">
      <w:pPr>
        <w:spacing w:before="0"/>
        <w:jc w:val="right"/>
        <w:rPr>
          <w:rFonts w:cs="Arial"/>
          <w:b/>
          <w:lang w:val="sr-Cyrl-RS"/>
        </w:rPr>
      </w:pPr>
    </w:p>
    <w:p w14:paraId="741E0167" w14:textId="77777777" w:rsidR="00B359D7" w:rsidRPr="00C7612C" w:rsidRDefault="00B359D7" w:rsidP="00B359D7">
      <w:pPr>
        <w:spacing w:before="0"/>
        <w:jc w:val="center"/>
        <w:rPr>
          <w:rFonts w:cs="Arial"/>
          <w:b/>
          <w:lang w:val="sr-Cyrl-RS"/>
        </w:rPr>
      </w:pPr>
    </w:p>
    <w:p w14:paraId="3E28AF53" w14:textId="77777777" w:rsidR="00B359D7" w:rsidRPr="00C7612C" w:rsidRDefault="00B359D7" w:rsidP="00B359D7">
      <w:pPr>
        <w:spacing w:before="0"/>
        <w:jc w:val="center"/>
        <w:rPr>
          <w:rFonts w:cs="Arial"/>
          <w:b/>
          <w:lang w:val="sr-Cyrl-RS"/>
        </w:rPr>
      </w:pPr>
    </w:p>
    <w:p w14:paraId="39DAD400" w14:textId="77777777" w:rsidR="00B359D7" w:rsidRPr="00C7612C" w:rsidRDefault="00B359D7" w:rsidP="00B359D7">
      <w:pPr>
        <w:spacing w:before="0"/>
        <w:jc w:val="center"/>
        <w:rPr>
          <w:rFonts w:cs="Arial"/>
          <w:b/>
          <w:lang w:val="sr-Cyrl-RS"/>
        </w:rPr>
      </w:pPr>
    </w:p>
    <w:p w14:paraId="1B03DD78" w14:textId="77777777" w:rsidR="00B359D7" w:rsidRDefault="00B359D7" w:rsidP="00B359D7">
      <w:pPr>
        <w:spacing w:before="0"/>
        <w:jc w:val="center"/>
        <w:rPr>
          <w:rFonts w:cs="Arial"/>
          <w:b/>
          <w:lang w:val="sr-Cyrl-RS"/>
        </w:rPr>
      </w:pPr>
    </w:p>
    <w:p w14:paraId="7E53F36C" w14:textId="77777777" w:rsidR="00B359D7" w:rsidRDefault="00B359D7" w:rsidP="00B359D7">
      <w:pPr>
        <w:spacing w:before="0"/>
        <w:jc w:val="center"/>
        <w:rPr>
          <w:rFonts w:cs="Arial"/>
          <w:b/>
          <w:lang w:val="sr-Cyrl-RS"/>
        </w:rPr>
      </w:pPr>
    </w:p>
    <w:p w14:paraId="75AE643A" w14:textId="77777777" w:rsidR="00B359D7" w:rsidRDefault="00B359D7" w:rsidP="00B359D7">
      <w:pPr>
        <w:spacing w:before="0"/>
        <w:jc w:val="center"/>
        <w:rPr>
          <w:rFonts w:cs="Arial"/>
          <w:b/>
          <w:lang w:val="sr-Cyrl-RS"/>
        </w:rPr>
      </w:pPr>
    </w:p>
    <w:p w14:paraId="3E47F7C9" w14:textId="77777777" w:rsidR="00B359D7" w:rsidRDefault="00B359D7" w:rsidP="00B359D7">
      <w:pPr>
        <w:spacing w:before="0"/>
        <w:jc w:val="center"/>
        <w:rPr>
          <w:rFonts w:cs="Arial"/>
          <w:b/>
          <w:lang w:val="sr-Cyrl-RS"/>
        </w:rPr>
      </w:pPr>
    </w:p>
    <w:p w14:paraId="69F9B774" w14:textId="77777777" w:rsidR="00B359D7" w:rsidRDefault="00B359D7" w:rsidP="00B359D7">
      <w:pPr>
        <w:spacing w:before="0"/>
        <w:jc w:val="center"/>
        <w:rPr>
          <w:rFonts w:cs="Arial"/>
          <w:b/>
          <w:lang w:val="sr-Cyrl-RS"/>
        </w:rPr>
      </w:pPr>
    </w:p>
    <w:p w14:paraId="2BFFCA63" w14:textId="77777777" w:rsidR="00B359D7" w:rsidRDefault="00B359D7" w:rsidP="00B359D7">
      <w:pPr>
        <w:spacing w:before="0"/>
        <w:jc w:val="center"/>
        <w:rPr>
          <w:rFonts w:cs="Arial"/>
          <w:b/>
          <w:lang w:val="sr-Cyrl-RS"/>
        </w:rPr>
      </w:pPr>
    </w:p>
    <w:p w14:paraId="0F040B5D" w14:textId="77777777" w:rsidR="00B359D7" w:rsidRDefault="00B359D7" w:rsidP="00B359D7">
      <w:pPr>
        <w:spacing w:before="0"/>
        <w:jc w:val="center"/>
        <w:rPr>
          <w:rFonts w:cs="Arial"/>
          <w:b/>
          <w:lang w:val="sr-Cyrl-RS"/>
        </w:rPr>
      </w:pPr>
    </w:p>
    <w:p w14:paraId="2934A8A2" w14:textId="77777777" w:rsidR="00B359D7" w:rsidRDefault="00B359D7" w:rsidP="00B359D7">
      <w:pPr>
        <w:spacing w:before="0"/>
        <w:jc w:val="center"/>
        <w:rPr>
          <w:rFonts w:cs="Arial"/>
          <w:b/>
          <w:lang w:val="sr-Cyrl-RS"/>
        </w:rPr>
      </w:pPr>
    </w:p>
    <w:p w14:paraId="64360B04" w14:textId="77777777" w:rsidR="00B359D7" w:rsidRPr="00C7612C" w:rsidRDefault="00B359D7" w:rsidP="00B359D7">
      <w:pPr>
        <w:spacing w:before="0"/>
        <w:jc w:val="center"/>
        <w:rPr>
          <w:rFonts w:cs="Arial"/>
          <w:b/>
          <w:lang w:val="sr-Cyrl-RS"/>
        </w:rPr>
      </w:pPr>
    </w:p>
    <w:p w14:paraId="08519330" w14:textId="77777777" w:rsidR="00B359D7" w:rsidRPr="00C7612C" w:rsidRDefault="00B359D7" w:rsidP="00B359D7">
      <w:pPr>
        <w:spacing w:before="0"/>
        <w:jc w:val="center"/>
        <w:rPr>
          <w:rFonts w:cs="Arial"/>
          <w:b/>
          <w:lang w:val="sr-Cyrl-RS"/>
        </w:rPr>
      </w:pPr>
    </w:p>
    <w:p w14:paraId="3C886025" w14:textId="77777777" w:rsidR="00B359D7" w:rsidRPr="00C7612C" w:rsidRDefault="00B359D7" w:rsidP="00B359D7">
      <w:pPr>
        <w:spacing w:before="0"/>
        <w:jc w:val="center"/>
        <w:rPr>
          <w:rFonts w:cs="Arial"/>
          <w:b/>
          <w:lang w:val="sr-Cyrl-RS"/>
        </w:rPr>
      </w:pPr>
    </w:p>
    <w:p w14:paraId="56DD3EC3" w14:textId="77777777" w:rsidR="00B359D7" w:rsidRPr="00C7612C" w:rsidRDefault="00B359D7" w:rsidP="00B359D7">
      <w:pPr>
        <w:spacing w:before="0"/>
        <w:jc w:val="center"/>
        <w:rPr>
          <w:rFonts w:cs="Arial"/>
          <w:b/>
          <w:lang w:val="sr-Cyrl-RS"/>
        </w:rPr>
      </w:pPr>
    </w:p>
    <w:p w14:paraId="00BD9815" w14:textId="77777777" w:rsidR="00B359D7" w:rsidRPr="00C7612C" w:rsidRDefault="00B359D7" w:rsidP="00B359D7">
      <w:pPr>
        <w:spacing w:before="0"/>
        <w:jc w:val="center"/>
        <w:rPr>
          <w:rFonts w:cs="Arial"/>
          <w:b/>
          <w:lang w:val="sr-Cyrl-RS"/>
        </w:rPr>
      </w:pPr>
      <w:r w:rsidRPr="00C7612C">
        <w:rPr>
          <w:rFonts w:cs="Arial"/>
          <w:b/>
          <w:lang w:val="sr-Cyrl-RS"/>
        </w:rPr>
        <w:t>8. П Р И Л О З И</w:t>
      </w:r>
    </w:p>
    <w:p w14:paraId="04801DEC" w14:textId="77777777" w:rsidR="00B359D7" w:rsidRPr="00C7612C" w:rsidRDefault="00B359D7" w:rsidP="00B359D7">
      <w:pPr>
        <w:spacing w:before="0"/>
        <w:jc w:val="right"/>
        <w:rPr>
          <w:rFonts w:cs="Arial"/>
          <w:b/>
          <w:lang w:val="sr-Cyrl-RS"/>
        </w:rPr>
      </w:pPr>
    </w:p>
    <w:p w14:paraId="4208945E" w14:textId="77777777" w:rsidR="00B359D7" w:rsidRPr="00C7612C" w:rsidRDefault="00B359D7" w:rsidP="00B359D7">
      <w:pPr>
        <w:spacing w:before="0"/>
        <w:jc w:val="right"/>
        <w:rPr>
          <w:rFonts w:cs="Arial"/>
          <w:b/>
          <w:lang w:val="sr-Cyrl-RS"/>
        </w:rPr>
      </w:pPr>
    </w:p>
    <w:p w14:paraId="5E30B0DF" w14:textId="77777777" w:rsidR="00B359D7" w:rsidRPr="00C7612C" w:rsidRDefault="00B359D7" w:rsidP="00B359D7">
      <w:pPr>
        <w:spacing w:before="0"/>
        <w:jc w:val="right"/>
        <w:rPr>
          <w:rFonts w:cs="Arial"/>
          <w:b/>
          <w:lang w:val="sr-Cyrl-RS"/>
        </w:rPr>
      </w:pPr>
    </w:p>
    <w:p w14:paraId="0CFE49FC" w14:textId="77777777" w:rsidR="00B359D7" w:rsidRPr="00C7612C" w:rsidRDefault="00B359D7" w:rsidP="00B359D7">
      <w:pPr>
        <w:spacing w:before="0"/>
        <w:jc w:val="right"/>
        <w:rPr>
          <w:rFonts w:cs="Arial"/>
          <w:b/>
          <w:lang w:val="sr-Cyrl-RS"/>
        </w:rPr>
      </w:pPr>
    </w:p>
    <w:p w14:paraId="1268FC66" w14:textId="77777777" w:rsidR="00B359D7" w:rsidRPr="00C7612C" w:rsidRDefault="00B359D7" w:rsidP="00B359D7">
      <w:pPr>
        <w:spacing w:before="0"/>
        <w:jc w:val="right"/>
        <w:rPr>
          <w:rFonts w:cs="Arial"/>
          <w:b/>
          <w:lang w:val="sr-Cyrl-RS"/>
        </w:rPr>
      </w:pPr>
    </w:p>
    <w:p w14:paraId="60A7A334" w14:textId="77777777" w:rsidR="00B359D7" w:rsidRPr="00C7612C" w:rsidRDefault="00B359D7" w:rsidP="00B359D7">
      <w:pPr>
        <w:spacing w:before="0"/>
        <w:jc w:val="right"/>
        <w:rPr>
          <w:rFonts w:cs="Arial"/>
          <w:b/>
          <w:lang w:val="sr-Cyrl-RS"/>
        </w:rPr>
      </w:pPr>
    </w:p>
    <w:p w14:paraId="1A2CED0A" w14:textId="77777777" w:rsidR="00B359D7" w:rsidRPr="00C7612C" w:rsidRDefault="00B359D7" w:rsidP="00B359D7">
      <w:pPr>
        <w:spacing w:before="0"/>
        <w:jc w:val="right"/>
        <w:rPr>
          <w:rFonts w:cs="Arial"/>
          <w:b/>
          <w:lang w:val="sr-Cyrl-RS"/>
        </w:rPr>
      </w:pPr>
    </w:p>
    <w:p w14:paraId="488E68BB" w14:textId="77777777" w:rsidR="00B359D7" w:rsidRPr="00C7612C" w:rsidRDefault="00B359D7" w:rsidP="00B359D7">
      <w:pPr>
        <w:spacing w:before="0"/>
        <w:jc w:val="right"/>
        <w:rPr>
          <w:rFonts w:cs="Arial"/>
          <w:b/>
          <w:lang w:val="sr-Cyrl-RS"/>
        </w:rPr>
      </w:pPr>
    </w:p>
    <w:p w14:paraId="1A54AE72" w14:textId="77777777" w:rsidR="00B359D7" w:rsidRPr="00C7612C" w:rsidRDefault="00B359D7" w:rsidP="00B359D7">
      <w:pPr>
        <w:spacing w:before="0"/>
        <w:jc w:val="right"/>
        <w:rPr>
          <w:rFonts w:cs="Arial"/>
          <w:b/>
          <w:lang w:val="sr-Cyrl-RS"/>
        </w:rPr>
      </w:pPr>
    </w:p>
    <w:p w14:paraId="3DB4FD18" w14:textId="77777777" w:rsidR="00B359D7" w:rsidRPr="00C7612C" w:rsidRDefault="00B359D7" w:rsidP="00B359D7">
      <w:pPr>
        <w:spacing w:before="0"/>
        <w:jc w:val="right"/>
        <w:rPr>
          <w:rFonts w:cs="Arial"/>
          <w:b/>
          <w:lang w:val="sr-Cyrl-RS"/>
        </w:rPr>
      </w:pPr>
    </w:p>
    <w:p w14:paraId="635E459A" w14:textId="77777777" w:rsidR="00B359D7" w:rsidRPr="00C7612C" w:rsidRDefault="00B359D7" w:rsidP="00B359D7">
      <w:pPr>
        <w:spacing w:before="0"/>
        <w:jc w:val="right"/>
        <w:rPr>
          <w:rFonts w:cs="Arial"/>
          <w:b/>
          <w:lang w:val="sr-Cyrl-RS"/>
        </w:rPr>
      </w:pPr>
    </w:p>
    <w:p w14:paraId="32A11484" w14:textId="77777777" w:rsidR="00B359D7" w:rsidRPr="00C7612C" w:rsidRDefault="00B359D7" w:rsidP="00B359D7">
      <w:pPr>
        <w:spacing w:before="0"/>
        <w:jc w:val="right"/>
        <w:rPr>
          <w:rFonts w:cs="Arial"/>
          <w:b/>
          <w:lang w:val="sr-Cyrl-RS"/>
        </w:rPr>
      </w:pPr>
    </w:p>
    <w:p w14:paraId="689CD12F" w14:textId="77777777" w:rsidR="00B359D7" w:rsidRPr="00C7612C" w:rsidRDefault="00B359D7" w:rsidP="00B359D7">
      <w:pPr>
        <w:spacing w:before="0"/>
        <w:jc w:val="right"/>
        <w:rPr>
          <w:rFonts w:cs="Arial"/>
          <w:b/>
          <w:lang w:val="sr-Cyrl-RS"/>
        </w:rPr>
      </w:pPr>
    </w:p>
    <w:p w14:paraId="6311F1FB" w14:textId="77777777" w:rsidR="00B359D7" w:rsidRPr="00C7612C" w:rsidRDefault="00B359D7" w:rsidP="00B359D7">
      <w:pPr>
        <w:spacing w:before="0"/>
        <w:jc w:val="right"/>
        <w:rPr>
          <w:rFonts w:cs="Arial"/>
          <w:b/>
          <w:lang w:val="sr-Cyrl-RS"/>
        </w:rPr>
      </w:pPr>
    </w:p>
    <w:p w14:paraId="427D1854" w14:textId="77777777" w:rsidR="00B359D7" w:rsidRPr="00C7612C" w:rsidRDefault="00B359D7" w:rsidP="00B359D7">
      <w:pPr>
        <w:spacing w:before="0"/>
        <w:jc w:val="right"/>
        <w:rPr>
          <w:rFonts w:cs="Arial"/>
          <w:b/>
          <w:lang w:val="sr-Cyrl-RS"/>
        </w:rPr>
      </w:pPr>
    </w:p>
    <w:p w14:paraId="541B28CE" w14:textId="77777777" w:rsidR="00B359D7" w:rsidRDefault="00B359D7" w:rsidP="00B359D7">
      <w:pPr>
        <w:spacing w:before="0"/>
        <w:jc w:val="right"/>
        <w:rPr>
          <w:rFonts w:cs="Arial"/>
          <w:b/>
          <w:lang w:val="sr-Cyrl-RS"/>
        </w:rPr>
      </w:pPr>
    </w:p>
    <w:p w14:paraId="77701574" w14:textId="77777777" w:rsidR="00B359D7" w:rsidRDefault="00B359D7" w:rsidP="00B359D7">
      <w:pPr>
        <w:spacing w:before="0"/>
        <w:jc w:val="right"/>
        <w:rPr>
          <w:rFonts w:cs="Arial"/>
          <w:b/>
          <w:lang w:val="sr-Cyrl-RS"/>
        </w:rPr>
      </w:pPr>
    </w:p>
    <w:p w14:paraId="21F40033" w14:textId="77777777" w:rsidR="00B359D7" w:rsidRDefault="00B359D7" w:rsidP="00B359D7">
      <w:pPr>
        <w:spacing w:before="0"/>
        <w:jc w:val="right"/>
        <w:rPr>
          <w:rFonts w:cs="Arial"/>
          <w:b/>
          <w:lang w:val="sr-Cyrl-RS"/>
        </w:rPr>
      </w:pPr>
    </w:p>
    <w:p w14:paraId="28B85E26" w14:textId="77777777" w:rsidR="00B359D7" w:rsidRDefault="00B359D7" w:rsidP="00B359D7">
      <w:pPr>
        <w:spacing w:before="0"/>
        <w:jc w:val="right"/>
        <w:rPr>
          <w:rFonts w:cs="Arial"/>
          <w:b/>
          <w:lang w:val="sr-Cyrl-RS"/>
        </w:rPr>
      </w:pPr>
    </w:p>
    <w:p w14:paraId="4400A56E" w14:textId="77777777" w:rsidR="00B359D7" w:rsidRDefault="00B359D7" w:rsidP="00B359D7">
      <w:pPr>
        <w:spacing w:before="0"/>
        <w:jc w:val="right"/>
        <w:rPr>
          <w:rFonts w:cs="Arial"/>
          <w:b/>
          <w:lang w:val="sr-Cyrl-RS"/>
        </w:rPr>
      </w:pPr>
    </w:p>
    <w:p w14:paraId="67D74DB1" w14:textId="77777777" w:rsidR="00B359D7" w:rsidRDefault="00B359D7" w:rsidP="00B359D7">
      <w:pPr>
        <w:spacing w:before="0"/>
        <w:jc w:val="right"/>
        <w:rPr>
          <w:rFonts w:cs="Arial"/>
          <w:b/>
          <w:lang w:val="sr-Cyrl-RS"/>
        </w:rPr>
      </w:pPr>
    </w:p>
    <w:p w14:paraId="49CC6C3F" w14:textId="77777777" w:rsidR="00B359D7" w:rsidRDefault="00B359D7" w:rsidP="00B359D7">
      <w:pPr>
        <w:spacing w:before="0"/>
        <w:jc w:val="right"/>
        <w:rPr>
          <w:rFonts w:cs="Arial"/>
          <w:b/>
          <w:lang w:val="sr-Cyrl-RS"/>
        </w:rPr>
      </w:pPr>
    </w:p>
    <w:p w14:paraId="42618AC6" w14:textId="77777777" w:rsidR="00B359D7" w:rsidRDefault="00B359D7" w:rsidP="00B359D7">
      <w:pPr>
        <w:spacing w:before="0"/>
        <w:jc w:val="right"/>
        <w:rPr>
          <w:rFonts w:cs="Arial"/>
          <w:b/>
          <w:lang w:val="sr-Cyrl-RS"/>
        </w:rPr>
      </w:pPr>
    </w:p>
    <w:p w14:paraId="33159842" w14:textId="77777777" w:rsidR="00B359D7" w:rsidRDefault="00B359D7" w:rsidP="00B359D7">
      <w:pPr>
        <w:spacing w:before="0"/>
        <w:jc w:val="right"/>
        <w:rPr>
          <w:rFonts w:cs="Arial"/>
          <w:b/>
          <w:lang w:val="sr-Cyrl-RS"/>
        </w:rPr>
      </w:pPr>
    </w:p>
    <w:p w14:paraId="5E7EFD02" w14:textId="77777777" w:rsidR="00B359D7" w:rsidRDefault="00B359D7" w:rsidP="00B359D7">
      <w:pPr>
        <w:spacing w:before="0"/>
        <w:jc w:val="right"/>
        <w:rPr>
          <w:rFonts w:cs="Arial"/>
          <w:b/>
          <w:lang w:val="sr-Cyrl-RS"/>
        </w:rPr>
      </w:pPr>
    </w:p>
    <w:p w14:paraId="48BD182F" w14:textId="77777777" w:rsidR="00B359D7" w:rsidRDefault="00B359D7" w:rsidP="00B359D7">
      <w:pPr>
        <w:spacing w:before="0"/>
        <w:jc w:val="right"/>
        <w:rPr>
          <w:rFonts w:cs="Arial"/>
          <w:b/>
          <w:lang w:val="sr-Cyrl-RS"/>
        </w:rPr>
      </w:pPr>
    </w:p>
    <w:p w14:paraId="1955907A" w14:textId="77777777" w:rsidR="00B359D7" w:rsidRPr="00C7612C" w:rsidRDefault="00B359D7" w:rsidP="00B359D7">
      <w:pPr>
        <w:spacing w:before="0"/>
        <w:jc w:val="right"/>
        <w:rPr>
          <w:rFonts w:cs="Arial"/>
          <w:b/>
          <w:lang w:val="sr-Cyrl-RS"/>
        </w:rPr>
      </w:pPr>
    </w:p>
    <w:p w14:paraId="6EC4F730" w14:textId="77777777" w:rsidR="00B359D7" w:rsidRPr="00C7612C" w:rsidRDefault="00B359D7" w:rsidP="00B359D7">
      <w:pPr>
        <w:spacing w:before="0"/>
        <w:rPr>
          <w:rFonts w:cs="Arial"/>
          <w:b/>
          <w:lang w:val="sr-Cyrl-RS"/>
        </w:rPr>
      </w:pPr>
    </w:p>
    <w:p w14:paraId="154BE826" w14:textId="77777777" w:rsidR="00B359D7" w:rsidRDefault="00B359D7" w:rsidP="00B359D7">
      <w:pPr>
        <w:spacing w:before="0"/>
        <w:jc w:val="right"/>
        <w:rPr>
          <w:rFonts w:cs="Arial"/>
          <w:b/>
          <w:lang w:val="sr-Cyrl-RS"/>
        </w:rPr>
      </w:pPr>
    </w:p>
    <w:p w14:paraId="7387CB06" w14:textId="77777777" w:rsidR="00BE3448" w:rsidRPr="00C7612C" w:rsidRDefault="00BE3448" w:rsidP="00B359D7">
      <w:pPr>
        <w:spacing w:before="0"/>
        <w:jc w:val="right"/>
        <w:rPr>
          <w:rFonts w:cs="Arial"/>
          <w:b/>
          <w:lang w:val="sr-Cyrl-RS"/>
        </w:rPr>
      </w:pPr>
    </w:p>
    <w:p w14:paraId="1C15A916" w14:textId="77777777" w:rsidR="00B359D7" w:rsidRPr="00C7612C" w:rsidRDefault="00B359D7" w:rsidP="00B359D7">
      <w:pPr>
        <w:spacing w:before="0"/>
        <w:jc w:val="right"/>
        <w:rPr>
          <w:rFonts w:cs="Arial"/>
          <w:b/>
          <w:lang w:val="sr-Cyrl-RS"/>
        </w:rPr>
      </w:pPr>
      <w:r w:rsidRPr="00C7612C">
        <w:rPr>
          <w:rFonts w:cs="Arial"/>
          <w:b/>
          <w:lang w:val="sr-Cyrl-RS"/>
        </w:rPr>
        <w:lastRenderedPageBreak/>
        <w:t>ПРИЛОГ 1.</w:t>
      </w:r>
    </w:p>
    <w:p w14:paraId="06047C13" w14:textId="77777777" w:rsidR="00B359D7" w:rsidRPr="00C7612C" w:rsidRDefault="00B359D7" w:rsidP="00B359D7">
      <w:pPr>
        <w:spacing w:before="0"/>
        <w:jc w:val="center"/>
        <w:rPr>
          <w:rFonts w:cs="Arial"/>
          <w:b/>
          <w:lang w:val="sr-Cyrl-RS"/>
        </w:rPr>
      </w:pPr>
    </w:p>
    <w:p w14:paraId="75189886" w14:textId="77777777" w:rsidR="00B359D7" w:rsidRPr="00C7612C" w:rsidRDefault="00B359D7" w:rsidP="00B359D7">
      <w:pPr>
        <w:spacing w:before="0"/>
        <w:jc w:val="center"/>
        <w:rPr>
          <w:rFonts w:cs="Arial"/>
          <w:b/>
          <w:lang w:val="sr-Cyrl-RS"/>
        </w:rPr>
      </w:pPr>
      <w:r w:rsidRPr="00C7612C">
        <w:rPr>
          <w:rFonts w:cs="Arial"/>
          <w:b/>
          <w:lang w:val="sr-Cyrl-RS"/>
        </w:rPr>
        <w:t xml:space="preserve">ЗАПИСНИК О ИЗВРШЕНОМ КВАЛИТАТИВНОМ И КВАНТИТАТИВНОМ ПРИЈЕМУ </w:t>
      </w:r>
    </w:p>
    <w:p w14:paraId="4BA052A7" w14:textId="77777777" w:rsidR="00B359D7" w:rsidRPr="00C7612C" w:rsidRDefault="00B359D7" w:rsidP="00B359D7">
      <w:pPr>
        <w:spacing w:before="0"/>
        <w:rPr>
          <w:rFonts w:cs="Arial"/>
          <w:lang w:val="sr-Cyrl-RS"/>
        </w:rPr>
      </w:pPr>
      <w:r w:rsidRPr="00C7612C">
        <w:rPr>
          <w:rFonts w:cs="Arial"/>
          <w:lang w:val="sr-Cyrl-RS"/>
        </w:rPr>
        <w:t>Датум ___________</w:t>
      </w:r>
    </w:p>
    <w:p w14:paraId="608FA1D0" w14:textId="77777777" w:rsidR="00B359D7" w:rsidRPr="00C7612C" w:rsidRDefault="00B359D7" w:rsidP="00B359D7">
      <w:pPr>
        <w:spacing w:before="0"/>
        <w:ind w:left="1440" w:firstLine="720"/>
        <w:rPr>
          <w:rFonts w:cs="Arial"/>
          <w:lang w:val="sr-Cyrl-RS"/>
        </w:rPr>
      </w:pPr>
    </w:p>
    <w:p w14:paraId="013F9DE8" w14:textId="77777777" w:rsidR="00B359D7" w:rsidRPr="00C7612C" w:rsidRDefault="00B359D7" w:rsidP="00B359D7">
      <w:pPr>
        <w:spacing w:before="0"/>
        <w:rPr>
          <w:rFonts w:cs="Arial"/>
          <w:lang w:val="sr-Cyrl-RS"/>
        </w:rPr>
      </w:pPr>
      <w:r w:rsidRPr="00C7612C">
        <w:rPr>
          <w:rFonts w:cs="Arial"/>
          <w:lang w:val="sr-Cyrl-RS"/>
        </w:rPr>
        <w:tab/>
        <w:t>ПРОДАВАЦ:</w:t>
      </w:r>
      <w:r w:rsidRPr="00C7612C">
        <w:rPr>
          <w:rFonts w:cs="Arial"/>
          <w:lang w:val="sr-Cyrl-RS"/>
        </w:rPr>
        <w:tab/>
      </w:r>
      <w:r w:rsidRPr="00C7612C">
        <w:rPr>
          <w:rFonts w:cs="Arial"/>
          <w:lang w:val="sr-Cyrl-RS"/>
        </w:rPr>
        <w:tab/>
      </w:r>
      <w:r w:rsidRPr="00C7612C">
        <w:rPr>
          <w:rFonts w:cs="Arial"/>
          <w:lang w:val="sr-Cyrl-RS"/>
        </w:rPr>
        <w:tab/>
      </w:r>
      <w:r w:rsidRPr="00C7612C">
        <w:rPr>
          <w:rFonts w:cs="Arial"/>
          <w:lang w:val="sr-Cyrl-RS"/>
        </w:rPr>
        <w:tab/>
        <w:t xml:space="preserve">                             КУПАЦ:</w:t>
      </w:r>
    </w:p>
    <w:p w14:paraId="00996BA2" w14:textId="77777777" w:rsidR="00B359D7" w:rsidRPr="00C7612C" w:rsidRDefault="00B359D7" w:rsidP="00B359D7">
      <w:pPr>
        <w:spacing w:before="0"/>
        <w:rPr>
          <w:rFonts w:cs="Arial"/>
          <w:lang w:val="sr-Cyrl-RS"/>
        </w:rPr>
      </w:pPr>
      <w:r w:rsidRPr="00C7612C">
        <w:rPr>
          <w:rFonts w:cs="Arial"/>
          <w:lang w:val="sr-Cyrl-RS"/>
        </w:rPr>
        <w:t xml:space="preserve"> ___________________________                               ____________________________</w:t>
      </w:r>
    </w:p>
    <w:p w14:paraId="18C2C89F" w14:textId="77777777" w:rsidR="00B359D7" w:rsidRPr="00C7612C" w:rsidRDefault="00B359D7" w:rsidP="00B359D7">
      <w:pPr>
        <w:spacing w:before="0"/>
        <w:rPr>
          <w:rFonts w:cs="Arial"/>
          <w:lang w:val="sr-Cyrl-RS"/>
        </w:rPr>
      </w:pPr>
      <w:r w:rsidRPr="00C7612C">
        <w:rPr>
          <w:rFonts w:cs="Arial"/>
          <w:lang w:val="sr-Cyrl-RS"/>
        </w:rPr>
        <w:t xml:space="preserve">    (Назив правног  лица)    </w:t>
      </w:r>
      <w:r w:rsidRPr="00C7612C">
        <w:rPr>
          <w:rFonts w:cs="Arial"/>
          <w:lang w:val="sr-Cyrl-RS"/>
        </w:rPr>
        <w:tab/>
        <w:t xml:space="preserve">                                   (Назив организационог дела ЈП ЕПС)</w:t>
      </w:r>
    </w:p>
    <w:p w14:paraId="03974588" w14:textId="77777777" w:rsidR="00B359D7" w:rsidRPr="00C7612C" w:rsidRDefault="00B359D7" w:rsidP="00B359D7">
      <w:pPr>
        <w:spacing w:before="0"/>
        <w:rPr>
          <w:rFonts w:cs="Arial"/>
          <w:lang w:val="sr-Cyrl-RS"/>
        </w:rPr>
      </w:pPr>
    </w:p>
    <w:p w14:paraId="5D531B5A" w14:textId="77777777" w:rsidR="00B359D7" w:rsidRPr="00C7612C" w:rsidRDefault="00B359D7" w:rsidP="00B359D7">
      <w:pPr>
        <w:spacing w:before="0"/>
        <w:rPr>
          <w:rFonts w:cs="Arial"/>
          <w:lang w:val="sr-Cyrl-RS"/>
        </w:rPr>
      </w:pPr>
      <w:r w:rsidRPr="00C7612C">
        <w:rPr>
          <w:rFonts w:cs="Arial"/>
          <w:lang w:val="sr-Cyrl-RS"/>
        </w:rPr>
        <w:t xml:space="preserve">___________________________          </w:t>
      </w:r>
      <w:r w:rsidRPr="00C7612C">
        <w:rPr>
          <w:rFonts w:cs="Arial"/>
          <w:lang w:val="sr-Cyrl-RS"/>
        </w:rPr>
        <w:tab/>
      </w:r>
      <w:r w:rsidRPr="00C7612C">
        <w:rPr>
          <w:rFonts w:cs="Arial"/>
          <w:lang w:val="sr-Cyrl-RS"/>
        </w:rPr>
        <w:tab/>
        <w:t>_____________________________</w:t>
      </w:r>
    </w:p>
    <w:p w14:paraId="584D42F1" w14:textId="77777777" w:rsidR="00B359D7" w:rsidRPr="00C7612C" w:rsidRDefault="00B359D7" w:rsidP="00B359D7">
      <w:pPr>
        <w:spacing w:before="0"/>
        <w:rPr>
          <w:rFonts w:cs="Arial"/>
          <w:lang w:val="sr-Cyrl-RS"/>
        </w:rPr>
      </w:pPr>
      <w:r w:rsidRPr="00C7612C">
        <w:rPr>
          <w:rFonts w:cs="Arial"/>
          <w:lang w:val="sr-Cyrl-RS"/>
        </w:rPr>
        <w:t xml:space="preserve">   (Адреса правног  лица) </w:t>
      </w:r>
      <w:r w:rsidRPr="00C7612C">
        <w:rPr>
          <w:rFonts w:cs="Arial"/>
          <w:lang w:val="sr-Cyrl-RS"/>
        </w:rPr>
        <w:tab/>
      </w:r>
      <w:r w:rsidRPr="00C7612C">
        <w:rPr>
          <w:rFonts w:cs="Arial"/>
          <w:lang w:val="sr-Cyrl-RS"/>
        </w:rPr>
        <w:tab/>
        <w:t xml:space="preserve">                      (Адреса организационог дела ЈП ЕПС)</w:t>
      </w:r>
    </w:p>
    <w:p w14:paraId="270E07A5" w14:textId="77777777" w:rsidR="00B359D7" w:rsidRPr="00C7612C" w:rsidRDefault="00B359D7" w:rsidP="00B359D7">
      <w:pPr>
        <w:spacing w:before="0"/>
        <w:rPr>
          <w:rFonts w:cs="Arial"/>
          <w:lang w:val="sr-Cyrl-RS"/>
        </w:rPr>
      </w:pPr>
    </w:p>
    <w:p w14:paraId="60481497" w14:textId="77777777" w:rsidR="00B359D7" w:rsidRPr="00C7612C" w:rsidRDefault="00B359D7" w:rsidP="00B359D7">
      <w:pPr>
        <w:spacing w:before="0"/>
        <w:rPr>
          <w:rFonts w:cs="Arial"/>
          <w:lang w:val="sr-Cyrl-RS"/>
        </w:rPr>
      </w:pPr>
      <w:r w:rsidRPr="00C7612C">
        <w:rPr>
          <w:rFonts w:cs="Arial"/>
          <w:lang w:val="sr-Cyrl-RS"/>
        </w:rPr>
        <w:t>Број Уговора/Датум:      __________________________________________</w:t>
      </w:r>
    </w:p>
    <w:p w14:paraId="484AC1EB" w14:textId="77777777" w:rsidR="00B359D7" w:rsidRPr="00C7612C" w:rsidRDefault="00B359D7" w:rsidP="00B359D7">
      <w:pPr>
        <w:spacing w:before="0"/>
        <w:rPr>
          <w:rFonts w:cs="Arial"/>
          <w:lang w:val="sr-Cyrl-RS"/>
        </w:rPr>
      </w:pPr>
      <w:r w:rsidRPr="00C7612C">
        <w:rPr>
          <w:rFonts w:cs="Arial"/>
          <w:lang w:val="sr-Cyrl-RS"/>
        </w:rPr>
        <w:t xml:space="preserve">Место испоруке/ Место трошка </w:t>
      </w:r>
      <w:r w:rsidRPr="00C7612C">
        <w:rPr>
          <w:rFonts w:cs="Arial"/>
          <w:vertAlign w:val="superscript"/>
          <w:lang w:val="sr-Cyrl-RS"/>
        </w:rPr>
        <w:t>1</w:t>
      </w:r>
      <w:r w:rsidRPr="00C7612C">
        <w:rPr>
          <w:rFonts w:cs="Arial"/>
          <w:lang w:val="sr-Cyrl-RS"/>
        </w:rPr>
        <w:t>:  __________________________</w:t>
      </w:r>
    </w:p>
    <w:p w14:paraId="76FE1EC6" w14:textId="77777777" w:rsidR="00B359D7" w:rsidRPr="00C7612C" w:rsidRDefault="00B359D7" w:rsidP="00B359D7">
      <w:pPr>
        <w:spacing w:before="0"/>
        <w:rPr>
          <w:rFonts w:cs="Arial"/>
          <w:lang w:val="sr-Cyrl-RS"/>
        </w:rPr>
      </w:pPr>
      <w:r w:rsidRPr="00C7612C">
        <w:rPr>
          <w:rFonts w:cs="Arial"/>
          <w:lang w:val="sr-Cyrl-RS"/>
        </w:rPr>
        <w:t>Објекат: ______________________________________________________</w:t>
      </w:r>
    </w:p>
    <w:p w14:paraId="0DEF79EF" w14:textId="77777777" w:rsidR="00B359D7" w:rsidRPr="00C7612C" w:rsidRDefault="00B359D7" w:rsidP="00B359D7">
      <w:pPr>
        <w:spacing w:before="0"/>
        <w:ind w:left="426"/>
        <w:rPr>
          <w:rFonts w:cs="Arial"/>
          <w:b/>
          <w:lang w:val="sr-Cyrl-RS"/>
        </w:rPr>
      </w:pPr>
    </w:p>
    <w:p w14:paraId="37257DCC" w14:textId="77777777" w:rsidR="00B359D7" w:rsidRPr="00C7612C" w:rsidRDefault="00B359D7" w:rsidP="00B359D7">
      <w:pPr>
        <w:spacing w:before="0"/>
        <w:ind w:left="426"/>
        <w:rPr>
          <w:rFonts w:cs="Arial"/>
          <w:lang w:val="sr-Cyrl-RS"/>
        </w:rPr>
      </w:pPr>
      <w:r w:rsidRPr="00C7612C">
        <w:rPr>
          <w:rFonts w:cs="Arial"/>
          <w:b/>
          <w:lang w:val="sr-Cyrl-RS"/>
        </w:rPr>
        <w:t>А</w:t>
      </w:r>
      <w:r w:rsidRPr="00C7612C">
        <w:rPr>
          <w:rFonts w:cs="Arial"/>
          <w:lang w:val="sr-Cyrl-RS"/>
        </w:rPr>
        <w:t xml:space="preserve">) ДЕТАЉНА СПЕЦИФИКАЦИЈА ДОБАРА: </w:t>
      </w:r>
    </w:p>
    <w:p w14:paraId="3457C8E3" w14:textId="77777777" w:rsidR="00B359D7" w:rsidRPr="00C7612C" w:rsidRDefault="00B359D7" w:rsidP="00B359D7">
      <w:pPr>
        <w:spacing w:before="0"/>
        <w:rPr>
          <w:rFonts w:cs="Arial"/>
          <w:lang w:val="sr-Cyrl-RS"/>
        </w:rPr>
      </w:pPr>
    </w:p>
    <w:p w14:paraId="26C274C6" w14:textId="77777777" w:rsidR="00B359D7" w:rsidRPr="00C7612C" w:rsidRDefault="00B359D7" w:rsidP="00B359D7">
      <w:pPr>
        <w:spacing w:before="0"/>
        <w:rPr>
          <w:rFonts w:cs="Arial"/>
          <w:lang w:val="sr-Cyrl-RS"/>
        </w:rPr>
      </w:pPr>
      <w:r w:rsidRPr="00C7612C">
        <w:rPr>
          <w:rFonts w:cs="Arial"/>
          <w:lang w:val="sr-Cyrl-RS"/>
        </w:rPr>
        <w:t xml:space="preserve">Укупна вредност испоручених добара по спецификацији (без ПДВ-а)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1275"/>
      </w:tblGrid>
      <w:tr w:rsidR="00B359D7" w:rsidRPr="00C7612C" w14:paraId="3AE87A08" w14:textId="77777777" w:rsidTr="00F7658B">
        <w:trPr>
          <w:trHeight w:val="678"/>
        </w:trPr>
        <w:tc>
          <w:tcPr>
            <w:tcW w:w="8359" w:type="dxa"/>
            <w:vAlign w:val="center"/>
          </w:tcPr>
          <w:p w14:paraId="0D068E46" w14:textId="77777777" w:rsidR="00B359D7" w:rsidRPr="00C7612C" w:rsidRDefault="00B359D7" w:rsidP="00F7658B">
            <w:pPr>
              <w:spacing w:before="0"/>
              <w:rPr>
                <w:rFonts w:cs="Arial"/>
                <w:lang w:val="sr-Cyrl-RS"/>
              </w:rPr>
            </w:pPr>
            <w:r w:rsidRPr="00C7612C">
              <w:rPr>
                <w:rFonts w:cs="Arial"/>
                <w:lang w:val="sr-Cyrl-RS"/>
              </w:rPr>
              <w:t>Предмет уговора (добра) одговара траженим техничким карактеристикама.</w:t>
            </w:r>
          </w:p>
        </w:tc>
        <w:tc>
          <w:tcPr>
            <w:tcW w:w="1275" w:type="dxa"/>
            <w:vAlign w:val="center"/>
          </w:tcPr>
          <w:p w14:paraId="4F8CCBB3" w14:textId="77777777" w:rsidR="00B359D7" w:rsidRPr="00C7612C" w:rsidRDefault="00B359D7" w:rsidP="00F7658B">
            <w:pPr>
              <w:spacing w:before="0"/>
              <w:rPr>
                <w:rFonts w:cs="Arial"/>
                <w:lang w:val="sr-Cyrl-RS"/>
              </w:rPr>
            </w:pPr>
            <w:r w:rsidRPr="00C7612C">
              <w:rPr>
                <w:rFonts w:cs="Arial"/>
                <w:lang w:val="sr-Cyrl-RS"/>
              </w:rPr>
              <w:t>□ ДА</w:t>
            </w:r>
          </w:p>
          <w:p w14:paraId="676F7BAD" w14:textId="77777777" w:rsidR="00B359D7" w:rsidRPr="00C7612C" w:rsidRDefault="00B359D7" w:rsidP="00F7658B">
            <w:pPr>
              <w:spacing w:before="0"/>
              <w:rPr>
                <w:rFonts w:cs="Arial"/>
                <w:lang w:val="sr-Cyrl-RS"/>
              </w:rPr>
            </w:pPr>
            <w:r w:rsidRPr="00C7612C">
              <w:rPr>
                <w:rFonts w:cs="Arial"/>
                <w:lang w:val="sr-Cyrl-RS"/>
              </w:rPr>
              <w:t>□ НЕ</w:t>
            </w:r>
          </w:p>
        </w:tc>
      </w:tr>
      <w:tr w:rsidR="00B359D7" w:rsidRPr="00C7612C" w14:paraId="4DE6FEF0" w14:textId="77777777" w:rsidTr="00F7658B">
        <w:tc>
          <w:tcPr>
            <w:tcW w:w="8359" w:type="dxa"/>
            <w:vAlign w:val="center"/>
            <w:hideMark/>
          </w:tcPr>
          <w:p w14:paraId="039E6B1D" w14:textId="77777777" w:rsidR="00B359D7" w:rsidRPr="00C7612C" w:rsidRDefault="00B359D7" w:rsidP="00F7658B">
            <w:pPr>
              <w:spacing w:before="0"/>
              <w:rPr>
                <w:rFonts w:cs="Arial"/>
                <w:lang w:val="sr-Cyrl-RS"/>
              </w:rPr>
            </w:pPr>
            <w:r w:rsidRPr="00C7612C">
              <w:rPr>
                <w:rFonts w:cs="Arial"/>
                <w:lang w:val="sr-Cyrl-RS"/>
              </w:rPr>
              <w:t xml:space="preserve">Предмет уговора нема видљивих оштећења </w:t>
            </w:r>
          </w:p>
        </w:tc>
        <w:tc>
          <w:tcPr>
            <w:tcW w:w="1275" w:type="dxa"/>
            <w:vAlign w:val="center"/>
            <w:hideMark/>
          </w:tcPr>
          <w:p w14:paraId="6F7FE1B8" w14:textId="77777777" w:rsidR="00B359D7" w:rsidRPr="00C7612C" w:rsidRDefault="00B359D7" w:rsidP="00F7658B">
            <w:pPr>
              <w:spacing w:before="0"/>
              <w:rPr>
                <w:rFonts w:cs="Arial"/>
                <w:lang w:val="sr-Cyrl-RS"/>
              </w:rPr>
            </w:pPr>
            <w:r w:rsidRPr="00C7612C">
              <w:rPr>
                <w:rFonts w:cs="Arial"/>
                <w:lang w:val="sr-Cyrl-RS"/>
              </w:rPr>
              <w:t>□ ДА</w:t>
            </w:r>
          </w:p>
          <w:p w14:paraId="180333CD" w14:textId="77777777" w:rsidR="00B359D7" w:rsidRPr="00C7612C" w:rsidRDefault="00B359D7" w:rsidP="00F7658B">
            <w:pPr>
              <w:spacing w:before="0"/>
              <w:rPr>
                <w:rFonts w:cs="Arial"/>
                <w:lang w:val="sr-Cyrl-RS"/>
              </w:rPr>
            </w:pPr>
            <w:r w:rsidRPr="00C7612C">
              <w:rPr>
                <w:rFonts w:cs="Arial"/>
                <w:lang w:val="sr-Cyrl-RS"/>
              </w:rPr>
              <w:t>□ НЕ</w:t>
            </w:r>
          </w:p>
        </w:tc>
      </w:tr>
    </w:tbl>
    <w:p w14:paraId="31CF1142" w14:textId="77777777" w:rsidR="00B359D7" w:rsidRPr="00C7612C" w:rsidRDefault="00B359D7" w:rsidP="00B359D7">
      <w:pPr>
        <w:spacing w:before="0"/>
        <w:rPr>
          <w:rFonts w:cs="Arial"/>
          <w:highlight w:val="yellow"/>
          <w:lang w:val="sr-Cyrl-RS"/>
        </w:rPr>
      </w:pPr>
    </w:p>
    <w:p w14:paraId="6FD5E32C" w14:textId="77777777" w:rsidR="00B359D7" w:rsidRPr="00C7612C" w:rsidRDefault="00B359D7" w:rsidP="00B359D7">
      <w:pPr>
        <w:spacing w:before="0"/>
        <w:rPr>
          <w:rFonts w:cs="Arial"/>
          <w:lang w:val="sr-Cyrl-RS"/>
        </w:rPr>
      </w:pPr>
      <w:r w:rsidRPr="00C7612C">
        <w:rPr>
          <w:rFonts w:cs="Arial"/>
          <w:lang w:val="sr-Cyrl-RS"/>
        </w:rPr>
        <w:t>Укупан број позиција из спецификације:                            Број улаза:</w:t>
      </w:r>
    </w:p>
    <w:p w14:paraId="7B78F2C9" w14:textId="77777777" w:rsidR="00B359D7" w:rsidRPr="00C7612C" w:rsidRDefault="00B359D7" w:rsidP="00B359D7">
      <w:pPr>
        <w:spacing w:before="0"/>
        <w:rPr>
          <w:rFonts w:cs="Arial"/>
          <w:lang w:val="sr-Cyrl-RS"/>
        </w:rPr>
      </w:pPr>
      <w:r w:rsidRPr="00C7612C">
        <w:rPr>
          <w:rFonts w:cs="Arial"/>
          <w:lang w:val="sr-Cyrl-RS"/>
        </w:rPr>
        <w:t>___________________________________________________________________</w:t>
      </w:r>
    </w:p>
    <w:p w14:paraId="6A07071F" w14:textId="77777777" w:rsidR="00B359D7" w:rsidRPr="00C7612C" w:rsidRDefault="00B359D7" w:rsidP="00B359D7">
      <w:pPr>
        <w:spacing w:before="0"/>
        <w:rPr>
          <w:rFonts w:cs="Arial"/>
          <w:highlight w:val="yellow"/>
          <w:lang w:val="sr-Cyrl-RS"/>
        </w:rPr>
      </w:pPr>
    </w:p>
    <w:p w14:paraId="2AA92514" w14:textId="77777777" w:rsidR="00B359D7" w:rsidRPr="00C7612C" w:rsidRDefault="00B359D7" w:rsidP="00B359D7">
      <w:pPr>
        <w:spacing w:before="0"/>
        <w:rPr>
          <w:rFonts w:cs="Arial"/>
          <w:lang w:val="sr-Cyrl-RS"/>
        </w:rPr>
      </w:pPr>
      <w:r w:rsidRPr="00C7612C">
        <w:rPr>
          <w:rFonts w:cs="Arial"/>
          <w:lang w:val="sr-Cyrl-R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36002A90" w14:textId="77777777" w:rsidR="00B359D7" w:rsidRPr="00C7612C" w:rsidRDefault="00B359D7" w:rsidP="00B359D7">
      <w:pPr>
        <w:spacing w:before="0"/>
        <w:jc w:val="center"/>
        <w:rPr>
          <w:rFonts w:cs="Arial"/>
          <w:lang w:val="sr-Cyrl-RS"/>
        </w:rPr>
      </w:pPr>
    </w:p>
    <w:p w14:paraId="3F6D95ED" w14:textId="77777777" w:rsidR="00B359D7" w:rsidRPr="00C7612C" w:rsidRDefault="00B359D7" w:rsidP="00B359D7">
      <w:pPr>
        <w:spacing w:before="0"/>
        <w:rPr>
          <w:rFonts w:cs="Arial"/>
          <w:lang w:val="sr-Cyrl-RS"/>
        </w:rPr>
      </w:pPr>
      <w:r w:rsidRPr="00C7612C">
        <w:rPr>
          <w:rFonts w:cs="Arial"/>
          <w:lang w:val="sr-Cyrl-R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6A1D871A" w14:textId="77777777" w:rsidR="00B359D7" w:rsidRPr="00C7612C" w:rsidRDefault="00B359D7" w:rsidP="00B359D7">
      <w:pPr>
        <w:spacing w:before="0"/>
        <w:rPr>
          <w:rFonts w:cs="Arial"/>
          <w:lang w:val="sr-Cyrl-RS"/>
        </w:rPr>
      </w:pPr>
    </w:p>
    <w:p w14:paraId="09D4E0C4" w14:textId="77777777" w:rsidR="00B359D7" w:rsidRPr="00C7612C" w:rsidRDefault="00B359D7" w:rsidP="00B359D7">
      <w:pPr>
        <w:spacing w:before="0"/>
        <w:rPr>
          <w:rFonts w:cs="Arial"/>
          <w:lang w:val="sr-Cyrl-RS"/>
        </w:rPr>
      </w:pPr>
      <w:r w:rsidRPr="00C7612C">
        <w:rPr>
          <w:rFonts w:cs="Arial"/>
          <w:lang w:val="sr-Cyrl-RS"/>
        </w:rPr>
        <w:t>Б) Да су добра испорученау обиму, квалитету, уговореном року и сагласно уговору потврђују:</w:t>
      </w:r>
    </w:p>
    <w:p w14:paraId="46BF7D65" w14:textId="77777777" w:rsidR="00B359D7" w:rsidRPr="00C7612C" w:rsidRDefault="00B359D7" w:rsidP="00B359D7">
      <w:pPr>
        <w:spacing w:before="0"/>
        <w:rPr>
          <w:rFonts w:cs="Arial"/>
          <w:lang w:val="sr-Cyrl-RS"/>
        </w:rPr>
      </w:pPr>
    </w:p>
    <w:p w14:paraId="3B3A5C64" w14:textId="77777777" w:rsidR="00B359D7" w:rsidRPr="00C7612C" w:rsidRDefault="00B359D7" w:rsidP="00B359D7">
      <w:pPr>
        <w:spacing w:before="0"/>
        <w:rPr>
          <w:rFonts w:cs="Arial"/>
          <w:vertAlign w:val="superscript"/>
          <w:lang w:val="sr-Cyrl-RS"/>
        </w:rPr>
      </w:pPr>
      <w:r w:rsidRPr="00C7612C">
        <w:rPr>
          <w:rFonts w:cs="Arial"/>
          <w:lang w:val="sr-Cyrl-RS"/>
        </w:rPr>
        <w:t xml:space="preserve">    ПРОДАВАЦ:</w:t>
      </w:r>
      <w:r w:rsidRPr="00C7612C">
        <w:rPr>
          <w:rFonts w:cs="Arial"/>
          <w:lang w:val="sr-Cyrl-RS"/>
        </w:rPr>
        <w:tab/>
        <w:t xml:space="preserve">                        КУПАЦ:                      ОВЕРА ОВЛАШЋЕНОГ ЛИЦА</w:t>
      </w:r>
      <w:r w:rsidRPr="00C7612C">
        <w:rPr>
          <w:rFonts w:cs="Arial"/>
          <w:vertAlign w:val="superscript"/>
          <w:lang w:val="sr-Cyrl-RS"/>
        </w:rPr>
        <w:t xml:space="preserve"> 2</w:t>
      </w:r>
    </w:p>
    <w:p w14:paraId="48F733DB" w14:textId="77777777" w:rsidR="00B359D7" w:rsidRPr="00C7612C" w:rsidRDefault="00B359D7" w:rsidP="00B359D7">
      <w:pPr>
        <w:spacing w:before="0"/>
        <w:rPr>
          <w:rFonts w:cs="Arial"/>
          <w:lang w:val="sr-Cyrl-RS"/>
        </w:rPr>
      </w:pPr>
    </w:p>
    <w:p w14:paraId="4E8D35FE" w14:textId="77777777" w:rsidR="00B359D7" w:rsidRPr="00C7612C" w:rsidRDefault="00B359D7" w:rsidP="00B359D7">
      <w:pPr>
        <w:spacing w:before="0"/>
        <w:rPr>
          <w:rFonts w:cs="Arial"/>
          <w:lang w:val="sr-Cyrl-RS"/>
        </w:rPr>
      </w:pPr>
      <w:r w:rsidRPr="00C7612C">
        <w:rPr>
          <w:rFonts w:cs="Arial"/>
          <w:lang w:val="sr-Cyrl-RS"/>
        </w:rPr>
        <w:t>____________________</w:t>
      </w:r>
      <w:r w:rsidRPr="00C7612C">
        <w:rPr>
          <w:rFonts w:cs="Arial"/>
          <w:lang w:val="sr-Cyrl-RS"/>
        </w:rPr>
        <w:tab/>
        <w:t>____________________   _______________________</w:t>
      </w:r>
    </w:p>
    <w:p w14:paraId="1A5D3E86" w14:textId="77777777" w:rsidR="00B359D7" w:rsidRPr="00C7612C" w:rsidRDefault="00B359D7" w:rsidP="00B359D7">
      <w:pPr>
        <w:spacing w:before="0"/>
        <w:rPr>
          <w:rFonts w:cs="Arial"/>
          <w:lang w:val="sr-Cyrl-RS"/>
        </w:rPr>
      </w:pPr>
      <w:r w:rsidRPr="00C7612C">
        <w:rPr>
          <w:rFonts w:cs="Arial"/>
          <w:lang w:val="sr-Cyrl-RS"/>
        </w:rPr>
        <w:t xml:space="preserve">    (Име и презиме)</w:t>
      </w:r>
      <w:r w:rsidRPr="00C7612C">
        <w:rPr>
          <w:rFonts w:cs="Arial"/>
          <w:lang w:val="sr-Cyrl-RS"/>
        </w:rPr>
        <w:tab/>
      </w:r>
      <w:r w:rsidRPr="00C7612C">
        <w:rPr>
          <w:rFonts w:cs="Arial"/>
          <w:lang w:val="sr-Cyrl-RS"/>
        </w:rPr>
        <w:tab/>
        <w:t>Одговорно лице по Решењу</w:t>
      </w:r>
    </w:p>
    <w:p w14:paraId="063447B7" w14:textId="77777777" w:rsidR="00B359D7" w:rsidRPr="00C7612C" w:rsidRDefault="00B359D7" w:rsidP="00B359D7">
      <w:pPr>
        <w:spacing w:before="0"/>
        <w:rPr>
          <w:rFonts w:cs="Arial"/>
          <w:lang w:val="sr-Cyrl-RS"/>
        </w:rPr>
      </w:pPr>
      <w:r w:rsidRPr="00C7612C">
        <w:rPr>
          <w:rFonts w:cs="Arial"/>
          <w:lang w:val="sr-Cyrl-RS"/>
        </w:rPr>
        <w:t xml:space="preserve">                                                      (Име и презиме)</w:t>
      </w:r>
    </w:p>
    <w:p w14:paraId="1EAFF154" w14:textId="77777777" w:rsidR="00B359D7" w:rsidRPr="00C7612C" w:rsidRDefault="00B359D7" w:rsidP="00B359D7">
      <w:pPr>
        <w:spacing w:before="0"/>
        <w:rPr>
          <w:rFonts w:cs="Arial"/>
          <w:lang w:val="sr-Cyrl-RS"/>
        </w:rPr>
      </w:pPr>
    </w:p>
    <w:p w14:paraId="5EC9DFAE" w14:textId="77777777" w:rsidR="00B359D7" w:rsidRPr="00C7612C" w:rsidRDefault="00B359D7" w:rsidP="00B359D7">
      <w:pPr>
        <w:spacing w:before="0"/>
        <w:rPr>
          <w:rFonts w:cs="Arial"/>
          <w:lang w:val="sr-Cyrl-RS"/>
        </w:rPr>
      </w:pPr>
      <w:r w:rsidRPr="00C7612C">
        <w:rPr>
          <w:rFonts w:cs="Arial"/>
          <w:lang w:val="sr-Cyrl-RS"/>
        </w:rPr>
        <w:t>____________________</w:t>
      </w:r>
      <w:r w:rsidRPr="00C7612C">
        <w:rPr>
          <w:rFonts w:cs="Arial"/>
          <w:lang w:val="sr-Cyrl-RS"/>
        </w:rPr>
        <w:tab/>
        <w:t>_____________________    ______________________</w:t>
      </w:r>
    </w:p>
    <w:p w14:paraId="019710F3" w14:textId="77777777" w:rsidR="00B359D7" w:rsidRPr="00C7612C" w:rsidRDefault="00B359D7" w:rsidP="00B359D7">
      <w:pPr>
        <w:spacing w:before="0"/>
        <w:rPr>
          <w:rFonts w:cs="Arial"/>
          <w:lang w:val="sr-Cyrl-RS"/>
        </w:rPr>
      </w:pPr>
      <w:r w:rsidRPr="00C7612C">
        <w:rPr>
          <w:rFonts w:cs="Arial"/>
          <w:lang w:val="sr-Cyrl-RS"/>
        </w:rPr>
        <w:t xml:space="preserve">    (Потпис)</w:t>
      </w:r>
      <w:r w:rsidRPr="00C7612C">
        <w:rPr>
          <w:rFonts w:cs="Arial"/>
          <w:lang w:val="sr-Cyrl-RS"/>
        </w:rPr>
        <w:tab/>
      </w:r>
      <w:r w:rsidRPr="00C7612C">
        <w:rPr>
          <w:rFonts w:cs="Arial"/>
          <w:lang w:val="sr-Cyrl-RS"/>
        </w:rPr>
        <w:tab/>
      </w:r>
      <w:r w:rsidRPr="00C7612C">
        <w:rPr>
          <w:rFonts w:cs="Arial"/>
          <w:lang w:val="sr-Cyrl-RS"/>
        </w:rPr>
        <w:tab/>
        <w:t xml:space="preserve">        (Потпис)                          (Потпис и лиценцни печат)</w:t>
      </w:r>
    </w:p>
    <w:p w14:paraId="1B71DB9F" w14:textId="77777777" w:rsidR="00B359D7" w:rsidRPr="00C7612C" w:rsidRDefault="00B359D7" w:rsidP="00B359D7">
      <w:pPr>
        <w:spacing w:before="0"/>
        <w:rPr>
          <w:rFonts w:cs="Arial"/>
          <w:lang w:val="sr-Cyrl-RS"/>
        </w:rPr>
      </w:pPr>
      <w:r w:rsidRPr="00C7612C">
        <w:rPr>
          <w:rFonts w:cs="Arial"/>
          <w:vertAlign w:val="superscript"/>
          <w:lang w:val="sr-Cyrl-RS"/>
        </w:rPr>
        <w:t>1)</w:t>
      </w:r>
      <w:r w:rsidRPr="00C7612C">
        <w:rPr>
          <w:rFonts w:cs="Arial"/>
          <w:lang w:val="sr-Cyrl-RS"/>
        </w:rPr>
        <w:t xml:space="preserve">  у случају да се добра/ односи на већи број МТ, уз Записник приложити посебну спецификацију по МТ</w:t>
      </w:r>
    </w:p>
    <w:p w14:paraId="518B02F5" w14:textId="694782C1" w:rsidR="007E7BB8" w:rsidRPr="00B359D7" w:rsidRDefault="00B359D7" w:rsidP="00B359D7">
      <w:pPr>
        <w:spacing w:before="0"/>
        <w:rPr>
          <w:rFonts w:eastAsia="Calibri" w:cs="Arial"/>
          <w:noProof/>
          <w:color w:val="00B0F0"/>
          <w:lang w:val="sr-Cyrl-RS"/>
        </w:rPr>
      </w:pPr>
      <w:r w:rsidRPr="00C7612C">
        <w:rPr>
          <w:rFonts w:cs="Arial"/>
          <w:vertAlign w:val="superscript"/>
          <w:lang w:val="sr-Cyrl-RS"/>
        </w:rPr>
        <w:t>2)</w:t>
      </w:r>
      <w:r w:rsidRPr="00C7612C">
        <w:rPr>
          <w:rFonts w:cs="Arial"/>
          <w:lang w:val="sr-Cyrl-RS"/>
        </w:rPr>
        <w:t xml:space="preserve">   потписује лице одређено за праћење реализације уговора</w:t>
      </w:r>
    </w:p>
    <w:sectPr w:rsidR="007E7BB8" w:rsidRPr="00B359D7" w:rsidSect="00507395">
      <w:headerReference w:type="default" r:id="rId178"/>
      <w:footerReference w:type="even" r:id="rId179"/>
      <w:footerReference w:type="default" r:id="rId180"/>
      <w:headerReference w:type="first" r:id="rId181"/>
      <w:footerReference w:type="first" r:id="rId182"/>
      <w:footnotePr>
        <w:pos w:val="beneathText"/>
      </w:footnotePr>
      <w:pgSz w:w="11909" w:h="16834" w:code="9"/>
      <w:pgMar w:top="1440" w:right="852" w:bottom="1440" w:left="851"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C7540" w14:textId="77777777" w:rsidR="00DA43D0" w:rsidRDefault="00DA43D0">
      <w:r>
        <w:separator/>
      </w:r>
    </w:p>
    <w:p w14:paraId="040B0AE5" w14:textId="77777777" w:rsidR="00DA43D0" w:rsidRDefault="00DA43D0"/>
  </w:endnote>
  <w:endnote w:type="continuationSeparator" w:id="0">
    <w:p w14:paraId="3E5B85BE" w14:textId="77777777" w:rsidR="00DA43D0" w:rsidRDefault="00DA43D0">
      <w:r>
        <w:continuationSeparator/>
      </w:r>
    </w:p>
    <w:p w14:paraId="5826A12A" w14:textId="77777777" w:rsidR="00DA43D0" w:rsidRDefault="00DA43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EE"/>
    <w:family w:val="auto"/>
    <w:notTrueType/>
    <w:pitch w:val="variable"/>
    <w:sig w:usb0="00000007" w:usb1="08070000" w:usb2="00000010" w:usb3="00000000" w:csb0="00020003"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altName w:val="Arial Unicode MS"/>
    <w:panose1 w:val="00000000000000000000"/>
    <w:charset w:val="02"/>
    <w:family w:val="auto"/>
    <w:notTrueType/>
    <w:pitch w:val="default"/>
    <w:sig w:usb0="00000001" w:usb1="08070000" w:usb2="00000010" w:usb3="00000000" w:csb0="00020000" w:csb1="00000000"/>
  </w:font>
  <w:font w:name="FuturaA Md BT">
    <w:altName w:val="Lucida Sans Unicode"/>
    <w:panose1 w:val="00000000000000000000"/>
    <w:charset w:val="00"/>
    <w:family w:val="swiss"/>
    <w:notTrueType/>
    <w:pitch w:val="variable"/>
    <w:sig w:usb0="00000003" w:usb1="00000000" w:usb2="00000000" w:usb3="00000000" w:csb0="00000001" w:csb1="00000000"/>
  </w:font>
  <w:font w:name="HelveticaBold">
    <w:altName w:val="Times New Roman"/>
    <w:charset w:val="00"/>
    <w:family w:val="auto"/>
    <w:pitch w:val="variable"/>
    <w:sig w:usb0="00000083" w:usb1="00000000" w:usb2="00000000" w:usb3="00000000" w:csb0="00000009" w:csb1="00000000"/>
  </w:font>
  <w:font w:name="Optima">
    <w:altName w:val="Times New Roman"/>
    <w:panose1 w:val="00000000000000000000"/>
    <w:charset w:val="00"/>
    <w:family w:val="auto"/>
    <w:notTrueType/>
    <w:pitch w:val="variable"/>
    <w:sig w:usb0="00000007" w:usb1="00000000" w:usb2="00000000" w:usb3="00000000" w:csb0="00000003"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TimesBold">
    <w:charset w:val="00"/>
    <w:family w:val="auto"/>
    <w:pitch w:val="variable"/>
    <w:sig w:usb0="00000083"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Segoe Semibold">
    <w:altName w:val="Arial"/>
    <w:charset w:val="00"/>
    <w:family w:val="swiss"/>
    <w:pitch w:val="variable"/>
    <w:sig w:usb0="A00002AF" w:usb1="4000205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Bold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5C2E3" w14:textId="77777777" w:rsidR="00F7658B" w:rsidRDefault="00F7658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525383" w14:textId="77777777" w:rsidR="00F7658B" w:rsidRDefault="00F7658B" w:rsidP="00841BE7">
    <w:pPr>
      <w:pStyle w:val="Footer"/>
      <w:ind w:right="360"/>
    </w:pPr>
  </w:p>
  <w:p w14:paraId="6D5A8248" w14:textId="77777777" w:rsidR="00F7658B" w:rsidRDefault="00F7658B"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BD839" w14:textId="77777777" w:rsidR="00F7658B" w:rsidRPr="00EC5BB4" w:rsidRDefault="00F7658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7019C">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7019C">
      <w:rPr>
        <w:rStyle w:val="PageNumber"/>
        <w:rFonts w:cs="Arial"/>
        <w:b/>
        <w:noProof/>
        <w:szCs w:val="24"/>
      </w:rPr>
      <w:t>74</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4F95B" w14:textId="77777777" w:rsidR="00F7658B" w:rsidRPr="00EC5BB4" w:rsidRDefault="00F7658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7019C">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7019C">
      <w:rPr>
        <w:rStyle w:val="PageNumber"/>
        <w:rFonts w:cs="Arial"/>
        <w:b/>
        <w:noProof/>
        <w:szCs w:val="24"/>
      </w:rPr>
      <w:t>74</w:t>
    </w:r>
    <w:r w:rsidRPr="00EC5BB4">
      <w:rPr>
        <w:rStyle w:val="PageNumber"/>
        <w:rFonts w:cs="Arial"/>
        <w:b/>
        <w:szCs w:val="24"/>
      </w:rPr>
      <w:fldChar w:fldCharType="end"/>
    </w:r>
  </w:p>
  <w:p w14:paraId="399F121E" w14:textId="77777777" w:rsidR="00F7658B" w:rsidRDefault="00F7658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9FA0F" w14:textId="77777777" w:rsidR="00F7658B" w:rsidRDefault="00F7658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2AFD46" w14:textId="77777777" w:rsidR="00F7658B" w:rsidRDefault="00F7658B" w:rsidP="00841BE7">
    <w:pPr>
      <w:pStyle w:val="Footer"/>
      <w:ind w:right="360"/>
    </w:pPr>
  </w:p>
  <w:p w14:paraId="2C432898" w14:textId="77777777" w:rsidR="00F7658B" w:rsidRDefault="00F7658B" w:rsidP="00F73042"/>
  <w:p w14:paraId="629565DC" w14:textId="77777777" w:rsidR="00F7658B" w:rsidRDefault="00F7658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53E99" w14:textId="77777777" w:rsidR="00F7658B" w:rsidRPr="00EC5BB4" w:rsidRDefault="00F7658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20AB2">
      <w:rPr>
        <w:rStyle w:val="PageNumber"/>
        <w:rFonts w:cs="Arial"/>
        <w:b/>
        <w:noProof/>
        <w:szCs w:val="24"/>
      </w:rPr>
      <w:t>74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20AB2">
      <w:rPr>
        <w:rStyle w:val="PageNumber"/>
        <w:rFonts w:cs="Arial"/>
        <w:b/>
        <w:noProof/>
        <w:szCs w:val="24"/>
      </w:rPr>
      <w:t>74</w:t>
    </w:r>
    <w:r w:rsidRPr="00EC5BB4">
      <w:rPr>
        <w:rStyle w:val="PageNumber"/>
        <w:rFonts w:cs="Arial"/>
        <w:b/>
        <w:szCs w:val="24"/>
      </w:rPr>
      <w:fldChar w:fldCharType="end"/>
    </w:r>
  </w:p>
  <w:p w14:paraId="6EECFD20" w14:textId="77777777" w:rsidR="00F7658B" w:rsidRDefault="00F7658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44823" w14:textId="77777777" w:rsidR="00F7658B" w:rsidRPr="00EC5BB4" w:rsidRDefault="00F7658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20AB2">
      <w:rPr>
        <w:rStyle w:val="PageNumber"/>
        <w:rFonts w:cs="Arial"/>
        <w:b/>
        <w:noProof/>
        <w:szCs w:val="24"/>
      </w:rPr>
      <w:t>54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20AB2">
      <w:rPr>
        <w:rStyle w:val="PageNumber"/>
        <w:rFonts w:cs="Arial"/>
        <w:b/>
        <w:noProof/>
        <w:szCs w:val="24"/>
      </w:rPr>
      <w:t>54</w:t>
    </w:r>
    <w:r w:rsidRPr="00EC5BB4">
      <w:rPr>
        <w:rStyle w:val="PageNumber"/>
        <w:rFonts w:cs="Arial"/>
        <w:b/>
        <w:szCs w:val="24"/>
      </w:rPr>
      <w:fldChar w:fldCharType="end"/>
    </w:r>
  </w:p>
  <w:p w14:paraId="72D04832" w14:textId="77777777" w:rsidR="00F7658B" w:rsidRDefault="00F7658B">
    <w:pPr>
      <w:pStyle w:val="Footer"/>
    </w:pPr>
  </w:p>
  <w:p w14:paraId="3E49C79A" w14:textId="77777777" w:rsidR="00F7658B" w:rsidRDefault="00F765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1562B" w14:textId="77777777" w:rsidR="00DA43D0" w:rsidRDefault="00DA43D0">
      <w:r>
        <w:separator/>
      </w:r>
    </w:p>
    <w:p w14:paraId="3A239680" w14:textId="77777777" w:rsidR="00DA43D0" w:rsidRDefault="00DA43D0"/>
  </w:footnote>
  <w:footnote w:type="continuationSeparator" w:id="0">
    <w:p w14:paraId="091D9180" w14:textId="77777777" w:rsidR="00DA43D0" w:rsidRDefault="00DA43D0">
      <w:r>
        <w:continuationSeparator/>
      </w:r>
    </w:p>
    <w:p w14:paraId="4E639E30" w14:textId="77777777" w:rsidR="00DA43D0" w:rsidRDefault="00DA43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146FD" w14:textId="77777777" w:rsidR="00F7658B" w:rsidRDefault="00F7658B" w:rsidP="004276AD">
    <w:pPr>
      <w:pStyle w:val="Header"/>
      <w:rPr>
        <w:sz w:val="20"/>
      </w:rPr>
    </w:pPr>
  </w:p>
  <w:p w14:paraId="799D4347" w14:textId="77777777" w:rsidR="00F7658B" w:rsidRDefault="00F7658B" w:rsidP="005E6697">
    <w:pPr>
      <w:pStyle w:val="Header"/>
      <w:spacing w:before="0"/>
      <w:rPr>
        <w:sz w:val="22"/>
        <w:szCs w:val="22"/>
      </w:rPr>
    </w:pPr>
  </w:p>
  <w:p w14:paraId="212B063D" w14:textId="77777777" w:rsidR="00F7658B" w:rsidRDefault="00F7658B" w:rsidP="008A770C">
    <w:pPr>
      <w:pStyle w:val="Header"/>
      <w:tabs>
        <w:tab w:val="clear" w:pos="4320"/>
        <w:tab w:val="clear" w:pos="8640"/>
        <w:tab w:val="left" w:pos="6835"/>
      </w:tabs>
      <w:spacing w:before="0"/>
      <w:rPr>
        <w:sz w:val="22"/>
        <w:szCs w:val="22"/>
        <w:lang w:val="sr-Cyrl-RS"/>
      </w:rPr>
    </w:pPr>
    <w:r w:rsidRPr="005E6697">
      <w:rPr>
        <w:sz w:val="22"/>
        <w:szCs w:val="22"/>
      </w:rPr>
      <w:t>Јa</w:t>
    </w:r>
    <w:r w:rsidRPr="005E6697">
      <w:rPr>
        <w:sz w:val="22"/>
        <w:szCs w:val="22"/>
        <w:lang w:val="sr-Cyrl-RS"/>
      </w:rPr>
      <w:t>вно предузеће</w:t>
    </w:r>
    <w:r>
      <w:rPr>
        <w:sz w:val="22"/>
        <w:szCs w:val="22"/>
        <w:lang w:val="sr-Cyrl-RS"/>
      </w:rPr>
      <w:t xml:space="preserve"> </w:t>
    </w:r>
    <w:r>
      <w:rPr>
        <w:sz w:val="22"/>
        <w:szCs w:val="22"/>
        <w:lang w:val="sr-Latn-RS"/>
      </w:rPr>
      <w:t xml:space="preserve"> </w:t>
    </w:r>
    <w:r w:rsidRPr="00507395">
      <w:rPr>
        <w:sz w:val="22"/>
        <w:szCs w:val="22"/>
        <w:lang w:val="sr-Latn-RS"/>
      </w:rPr>
      <w:t>„Електропривреда Србије“ Београд</w:t>
    </w:r>
    <w:r>
      <w:rPr>
        <w:sz w:val="22"/>
        <w:szCs w:val="22"/>
        <w:lang w:val="sr-Latn-RS"/>
      </w:rPr>
      <w:t xml:space="preserve">                              </w:t>
    </w:r>
    <w:r w:rsidRPr="008A770C">
      <w:rPr>
        <w:sz w:val="22"/>
        <w:szCs w:val="22"/>
        <w:lang w:val="sr-Cyrl-RS"/>
      </w:rPr>
      <w:t>Конкурсна документација</w:t>
    </w:r>
  </w:p>
  <w:p w14:paraId="0A9B06FD" w14:textId="77777777" w:rsidR="00F7658B" w:rsidRPr="008A770C" w:rsidRDefault="00F7658B" w:rsidP="008A770C">
    <w:pPr>
      <w:pStyle w:val="Header"/>
      <w:spacing w:before="0"/>
      <w:ind w:left="-851"/>
      <w:rPr>
        <w:sz w:val="22"/>
        <w:szCs w:val="22"/>
        <w:lang w:val="sr-Cyrl-RS"/>
      </w:rPr>
    </w:pPr>
    <w:r w:rsidRPr="005E6697">
      <w:rPr>
        <w:sz w:val="22"/>
        <w:szCs w:val="22"/>
      </w:rPr>
      <w:t xml:space="preserve">          </w:t>
    </w:r>
    <w:r>
      <w:rPr>
        <w:sz w:val="22"/>
        <w:szCs w:val="22"/>
      </w:rPr>
      <w:t xml:space="preserve">                                                                                                                       </w:t>
    </w:r>
    <w:r w:rsidRPr="00C7612C">
      <w:rPr>
        <w:sz w:val="22"/>
        <w:szCs w:val="22"/>
      </w:rPr>
      <w:t>ЈН/1000/0142/2018 (1036/2018)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AAD19" w14:textId="77777777" w:rsidR="00F7658B" w:rsidRDefault="00F7658B" w:rsidP="005E6697">
    <w:pPr>
      <w:pStyle w:val="Header"/>
      <w:spacing w:before="0"/>
      <w:rPr>
        <w:sz w:val="22"/>
        <w:szCs w:val="22"/>
      </w:rPr>
    </w:pPr>
  </w:p>
  <w:p w14:paraId="2E3F4E2F" w14:textId="77777777" w:rsidR="00F7658B" w:rsidRDefault="00F7658B" w:rsidP="008A770C">
    <w:pPr>
      <w:pStyle w:val="Header"/>
      <w:tabs>
        <w:tab w:val="clear" w:pos="4320"/>
        <w:tab w:val="clear" w:pos="8640"/>
        <w:tab w:val="left" w:pos="6974"/>
      </w:tabs>
      <w:spacing w:before="0"/>
      <w:rPr>
        <w:sz w:val="22"/>
        <w:szCs w:val="22"/>
        <w:lang w:val="sr-Cyrl-RS"/>
      </w:rPr>
    </w:pPr>
    <w:r w:rsidRPr="005E6697">
      <w:rPr>
        <w:sz w:val="22"/>
        <w:szCs w:val="22"/>
      </w:rPr>
      <w:t>Јa</w:t>
    </w:r>
    <w:r w:rsidRPr="005E6697">
      <w:rPr>
        <w:sz w:val="22"/>
        <w:szCs w:val="22"/>
        <w:lang w:val="sr-Cyrl-RS"/>
      </w:rPr>
      <w:t>вно предузеће</w:t>
    </w:r>
    <w:r>
      <w:rPr>
        <w:sz w:val="22"/>
        <w:szCs w:val="22"/>
        <w:lang w:val="sr-Cyrl-RS"/>
      </w:rPr>
      <w:t xml:space="preserve"> </w:t>
    </w:r>
    <w:r w:rsidRPr="00507395">
      <w:rPr>
        <w:sz w:val="22"/>
        <w:szCs w:val="22"/>
        <w:lang w:val="sr-Cyrl-RS"/>
      </w:rPr>
      <w:t>„Електропривреда Србије“ Београд</w:t>
    </w:r>
    <w:r>
      <w:rPr>
        <w:sz w:val="22"/>
        <w:szCs w:val="22"/>
        <w:lang w:val="sr-Latn-RS"/>
      </w:rPr>
      <w:t xml:space="preserve">                                  </w:t>
    </w:r>
    <w:r w:rsidRPr="008A770C">
      <w:rPr>
        <w:sz w:val="22"/>
        <w:szCs w:val="22"/>
        <w:lang w:val="sr-Cyrl-RS"/>
      </w:rPr>
      <w:t>Конкурсна документација</w:t>
    </w:r>
  </w:p>
  <w:p w14:paraId="4DA71A18" w14:textId="77777777" w:rsidR="00F7658B" w:rsidRPr="005E6697" w:rsidRDefault="00F7658B" w:rsidP="008A770C">
    <w:pPr>
      <w:pStyle w:val="Header"/>
      <w:tabs>
        <w:tab w:val="clear" w:pos="4320"/>
        <w:tab w:val="clear" w:pos="8640"/>
        <w:tab w:val="left" w:pos="7619"/>
      </w:tabs>
      <w:spacing w:before="0"/>
      <w:rPr>
        <w:sz w:val="22"/>
        <w:szCs w:val="22"/>
      </w:rPr>
    </w:pPr>
    <w:r>
      <w:rPr>
        <w:sz w:val="22"/>
        <w:szCs w:val="22"/>
      </w:rPr>
      <w:t xml:space="preserve">                                                                                                                   </w:t>
    </w:r>
    <w:r w:rsidRPr="00C7612C">
      <w:rPr>
        <w:sz w:val="22"/>
        <w:szCs w:val="22"/>
      </w:rPr>
      <w:t>ЈН/1000/0142/2018 (1036/2018)</w:t>
    </w:r>
  </w:p>
  <w:p w14:paraId="1EA0ED54" w14:textId="77777777" w:rsidR="00F7658B" w:rsidRPr="005E6697" w:rsidRDefault="00F7658B" w:rsidP="005E6697">
    <w:pPr>
      <w:pStyle w:val="Header"/>
      <w:spacing w:before="0"/>
      <w:jc w:val="right"/>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EA1E4" w14:textId="77777777" w:rsidR="00F7658B" w:rsidRDefault="00F7658B" w:rsidP="004276AD">
    <w:pPr>
      <w:pStyle w:val="Header"/>
      <w:rPr>
        <w:sz w:val="20"/>
      </w:rPr>
    </w:pPr>
  </w:p>
  <w:p w14:paraId="67E59C0A" w14:textId="77777777" w:rsidR="00F7658B" w:rsidRDefault="00F7658B" w:rsidP="005E6697">
    <w:pPr>
      <w:pStyle w:val="Header"/>
      <w:spacing w:before="0"/>
      <w:rPr>
        <w:sz w:val="22"/>
        <w:szCs w:val="22"/>
      </w:rPr>
    </w:pPr>
  </w:p>
  <w:p w14:paraId="6EA02145" w14:textId="77777777" w:rsidR="00F7658B" w:rsidRDefault="00F7658B" w:rsidP="008A770C">
    <w:pPr>
      <w:pStyle w:val="Header"/>
      <w:tabs>
        <w:tab w:val="clear" w:pos="4320"/>
        <w:tab w:val="clear" w:pos="8640"/>
        <w:tab w:val="left" w:pos="6835"/>
      </w:tabs>
      <w:spacing w:before="0"/>
      <w:rPr>
        <w:sz w:val="22"/>
        <w:szCs w:val="22"/>
        <w:lang w:val="sr-Cyrl-RS"/>
      </w:rPr>
    </w:pPr>
    <w:r w:rsidRPr="005E6697">
      <w:rPr>
        <w:sz w:val="22"/>
        <w:szCs w:val="22"/>
      </w:rPr>
      <w:t>Јa</w:t>
    </w:r>
    <w:r w:rsidRPr="005E6697">
      <w:rPr>
        <w:sz w:val="22"/>
        <w:szCs w:val="22"/>
        <w:lang w:val="sr-Cyrl-RS"/>
      </w:rPr>
      <w:t>вно предузеће</w:t>
    </w:r>
    <w:r>
      <w:rPr>
        <w:sz w:val="22"/>
        <w:szCs w:val="22"/>
        <w:lang w:val="sr-Cyrl-RS"/>
      </w:rPr>
      <w:t xml:space="preserve"> </w:t>
    </w:r>
    <w:r>
      <w:rPr>
        <w:sz w:val="22"/>
        <w:szCs w:val="22"/>
        <w:lang w:val="sr-Latn-RS"/>
      </w:rPr>
      <w:t xml:space="preserve"> </w:t>
    </w:r>
    <w:r w:rsidRPr="00507395">
      <w:rPr>
        <w:sz w:val="22"/>
        <w:szCs w:val="22"/>
        <w:lang w:val="sr-Latn-RS"/>
      </w:rPr>
      <w:t>„Електропривреда Србије“ Београд</w:t>
    </w:r>
    <w:r>
      <w:rPr>
        <w:sz w:val="22"/>
        <w:szCs w:val="22"/>
        <w:lang w:val="sr-Latn-RS"/>
      </w:rPr>
      <w:t xml:space="preserve">                              </w:t>
    </w:r>
    <w:r w:rsidRPr="008A770C">
      <w:rPr>
        <w:sz w:val="22"/>
        <w:szCs w:val="22"/>
        <w:lang w:val="sr-Cyrl-RS"/>
      </w:rPr>
      <w:t>Конкурсна документација</w:t>
    </w:r>
  </w:p>
  <w:p w14:paraId="102934A7" w14:textId="09DF1045" w:rsidR="00F7658B" w:rsidRPr="008A770C" w:rsidRDefault="00F7658B" w:rsidP="008A770C">
    <w:pPr>
      <w:pStyle w:val="Header"/>
      <w:spacing w:before="0"/>
      <w:ind w:left="-851"/>
      <w:rPr>
        <w:sz w:val="22"/>
        <w:szCs w:val="22"/>
        <w:lang w:val="sr-Cyrl-RS"/>
      </w:rPr>
    </w:pPr>
    <w:r w:rsidRPr="005E6697">
      <w:rPr>
        <w:sz w:val="22"/>
        <w:szCs w:val="22"/>
      </w:rPr>
      <w:t xml:space="preserve">          </w:t>
    </w:r>
    <w:r>
      <w:rPr>
        <w:sz w:val="22"/>
        <w:szCs w:val="22"/>
      </w:rPr>
      <w:t xml:space="preserve">                                                                                                                       </w:t>
    </w:r>
    <w:r w:rsidRPr="00C7612C">
      <w:rPr>
        <w:sz w:val="22"/>
        <w:szCs w:val="22"/>
      </w:rPr>
      <w:t>ЈН/1000/0142/2018 (1036/2018)</w:t>
    </w:r>
  </w:p>
  <w:p w14:paraId="2724A4B1" w14:textId="77777777" w:rsidR="00F7658B" w:rsidRDefault="00F7658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DB16D" w14:textId="77777777" w:rsidR="00F7658B" w:rsidRDefault="00F7658B" w:rsidP="005E6697">
    <w:pPr>
      <w:pStyle w:val="Header"/>
      <w:spacing w:before="0"/>
      <w:rPr>
        <w:sz w:val="22"/>
        <w:szCs w:val="22"/>
      </w:rPr>
    </w:pPr>
  </w:p>
  <w:p w14:paraId="107C8A74" w14:textId="77777777" w:rsidR="00F7658B" w:rsidRDefault="00F7658B" w:rsidP="008A770C">
    <w:pPr>
      <w:pStyle w:val="Header"/>
      <w:tabs>
        <w:tab w:val="clear" w:pos="4320"/>
        <w:tab w:val="clear" w:pos="8640"/>
        <w:tab w:val="left" w:pos="6974"/>
      </w:tabs>
      <w:spacing w:before="0"/>
      <w:rPr>
        <w:sz w:val="22"/>
        <w:szCs w:val="22"/>
        <w:lang w:val="sr-Cyrl-RS"/>
      </w:rPr>
    </w:pPr>
    <w:r w:rsidRPr="005E6697">
      <w:rPr>
        <w:sz w:val="22"/>
        <w:szCs w:val="22"/>
      </w:rPr>
      <w:t>Јa</w:t>
    </w:r>
    <w:r w:rsidRPr="005E6697">
      <w:rPr>
        <w:sz w:val="22"/>
        <w:szCs w:val="22"/>
        <w:lang w:val="sr-Cyrl-RS"/>
      </w:rPr>
      <w:t>вно предузеће</w:t>
    </w:r>
    <w:r>
      <w:rPr>
        <w:sz w:val="22"/>
        <w:szCs w:val="22"/>
        <w:lang w:val="sr-Cyrl-RS"/>
      </w:rPr>
      <w:t xml:space="preserve"> </w:t>
    </w:r>
    <w:r w:rsidRPr="00507395">
      <w:rPr>
        <w:sz w:val="22"/>
        <w:szCs w:val="22"/>
        <w:lang w:val="sr-Cyrl-RS"/>
      </w:rPr>
      <w:t>„Електропривреда Србије“ Београд</w:t>
    </w:r>
    <w:r>
      <w:rPr>
        <w:sz w:val="22"/>
        <w:szCs w:val="22"/>
        <w:lang w:val="sr-Latn-RS"/>
      </w:rPr>
      <w:t xml:space="preserve">                                  </w:t>
    </w:r>
    <w:r w:rsidRPr="008A770C">
      <w:rPr>
        <w:sz w:val="22"/>
        <w:szCs w:val="22"/>
        <w:lang w:val="sr-Cyrl-RS"/>
      </w:rPr>
      <w:t>Конкурсна документација</w:t>
    </w:r>
  </w:p>
  <w:p w14:paraId="14D82E2E" w14:textId="7EC56796" w:rsidR="00F7658B" w:rsidRPr="005E6697" w:rsidRDefault="00F7658B" w:rsidP="008A770C">
    <w:pPr>
      <w:pStyle w:val="Header"/>
      <w:tabs>
        <w:tab w:val="clear" w:pos="4320"/>
        <w:tab w:val="clear" w:pos="8640"/>
        <w:tab w:val="left" w:pos="7619"/>
      </w:tabs>
      <w:spacing w:before="0"/>
      <w:rPr>
        <w:sz w:val="22"/>
        <w:szCs w:val="22"/>
      </w:rPr>
    </w:pPr>
    <w:r>
      <w:rPr>
        <w:sz w:val="22"/>
        <w:szCs w:val="22"/>
      </w:rPr>
      <w:t xml:space="preserve">                                                                                                                   </w:t>
    </w:r>
    <w:r w:rsidRPr="00C7612C">
      <w:rPr>
        <w:sz w:val="22"/>
        <w:szCs w:val="22"/>
      </w:rPr>
      <w:t>ЈН/1000/0142/2018 (1036/2018)</w:t>
    </w:r>
  </w:p>
  <w:p w14:paraId="44704A5E" w14:textId="77777777" w:rsidR="00F7658B" w:rsidRPr="005E6697" w:rsidRDefault="00F7658B" w:rsidP="005E6697">
    <w:pPr>
      <w:pStyle w:val="Header"/>
      <w:spacing w:before="0"/>
      <w:jc w:val="right"/>
      <w:rPr>
        <w:sz w:val="22"/>
        <w:szCs w:val="22"/>
      </w:rPr>
    </w:pPr>
  </w:p>
  <w:p w14:paraId="360B73E5" w14:textId="77777777" w:rsidR="00F7658B" w:rsidRDefault="00F765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A7663"/>
    <w:multiLevelType w:val="hybridMultilevel"/>
    <w:tmpl w:val="0D561852"/>
    <w:lvl w:ilvl="0" w:tplc="74C068D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03FF7619"/>
    <w:multiLevelType w:val="hybridMultilevel"/>
    <w:tmpl w:val="07E64D44"/>
    <w:lvl w:ilvl="0" w:tplc="2D94E4E0">
      <w:start w:val="3"/>
      <w:numFmt w:val="decimal"/>
      <w:lvlText w:val="%1."/>
      <w:lvlJc w:val="left"/>
      <w:pPr>
        <w:ind w:left="1139"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1" w15:restartNumberingAfterBreak="0">
    <w:nsid w:val="052A3A5A"/>
    <w:multiLevelType w:val="hybridMultilevel"/>
    <w:tmpl w:val="96EC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D3C5C8F"/>
    <w:multiLevelType w:val="multilevel"/>
    <w:tmpl w:val="99468E58"/>
    <w:lvl w:ilvl="0">
      <w:start w:val="1"/>
      <w:numFmt w:val="decimal"/>
      <w:lvlRestart w:val="0"/>
      <w:pStyle w:val="Heading1Numbered"/>
      <w:lvlText w:val="%1"/>
      <w:lvlJc w:val="left"/>
      <w:pPr>
        <w:ind w:left="936" w:hanging="936"/>
      </w:pPr>
      <w:rPr>
        <w:rFonts w:hint="default"/>
      </w:rPr>
    </w:lvl>
    <w:lvl w:ilvl="1">
      <w:start w:val="1"/>
      <w:numFmt w:val="decimal"/>
      <w:pStyle w:val="Heading2Numbered"/>
      <w:lvlText w:val="%1.%2"/>
      <w:lvlJc w:val="left"/>
      <w:pPr>
        <w:ind w:left="936" w:hanging="936"/>
      </w:pPr>
      <w:rPr>
        <w:rFonts w:ascii="Arial" w:hAnsi="Arial" w:cs="Arial" w:hint="default"/>
        <w:b/>
      </w:rPr>
    </w:lvl>
    <w:lvl w:ilvl="2">
      <w:start w:val="1"/>
      <w:numFmt w:val="decimal"/>
      <w:pStyle w:val="Heading3Numbered"/>
      <w:lvlText w:val="%1.%2.%3"/>
      <w:lvlJc w:val="left"/>
      <w:pPr>
        <w:ind w:left="936" w:hanging="93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Numbered"/>
      <w:lvlText w:val="%1.%2.%3.%4"/>
      <w:lvlJc w:val="left"/>
      <w:pPr>
        <w:ind w:left="936" w:hanging="93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
      <w:lvlJc w:val="left"/>
      <w:pPr>
        <w:ind w:left="1224" w:hanging="1224"/>
      </w:pPr>
      <w:rPr>
        <w:rFonts w:hint="default"/>
      </w:rPr>
    </w:lvl>
    <w:lvl w:ilvl="5">
      <w:start w:val="1"/>
      <w:numFmt w:val="decimal"/>
      <w:lvlRestart w:val="2"/>
      <w:pStyle w:val="NumHeading3"/>
      <w:lvlText w:val="%1.%2.%6"/>
      <w:lvlJc w:val="left"/>
      <w:pPr>
        <w:tabs>
          <w:tab w:val="num" w:pos="4680"/>
        </w:tabs>
        <w:ind w:left="2736" w:hanging="936"/>
      </w:pPr>
      <w:rPr>
        <w:rFonts w:hint="default"/>
      </w:rPr>
    </w:lvl>
    <w:lvl w:ilvl="6">
      <w:start w:val="1"/>
      <w:numFmt w:val="decimal"/>
      <w:pStyle w:val="NumHeading4"/>
      <w:lvlText w:val="%1.%2.%3.%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0FB17A1"/>
    <w:multiLevelType w:val="multilevel"/>
    <w:tmpl w:val="3B1C2AE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u w:val="non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1F8186E"/>
    <w:multiLevelType w:val="hybridMultilevel"/>
    <w:tmpl w:val="E594E358"/>
    <w:lvl w:ilvl="0" w:tplc="B5A61AC2">
      <w:start w:val="2"/>
      <w:numFmt w:val="bullet"/>
      <w:lvlText w:val="-"/>
      <w:lvlJc w:val="left"/>
      <w:pPr>
        <w:ind w:left="502" w:hanging="360"/>
      </w:pPr>
      <w:rPr>
        <w:rFonts w:ascii="Times New Roman" w:hAnsi="Times New Roman"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318435E"/>
    <w:multiLevelType w:val="multilevel"/>
    <w:tmpl w:val="D4765DF0"/>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2" w15:restartNumberingAfterBreak="0">
    <w:nsid w:val="13571B0F"/>
    <w:multiLevelType w:val="hybridMultilevel"/>
    <w:tmpl w:val="F65CAFB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3"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BBD6AF9"/>
    <w:multiLevelType w:val="hybridMultilevel"/>
    <w:tmpl w:val="332A5BDE"/>
    <w:lvl w:ilvl="0" w:tplc="EBDE3902">
      <w:start w:val="2"/>
      <w:numFmt w:val="decimal"/>
      <w:lvlText w:val="%1."/>
      <w:lvlJc w:val="left"/>
      <w:pPr>
        <w:ind w:left="1139"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7" w15:restartNumberingAfterBreak="0">
    <w:nsid w:val="1CD00179"/>
    <w:multiLevelType w:val="multilevel"/>
    <w:tmpl w:val="54AA54C2"/>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b/>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23B804FC"/>
    <w:multiLevelType w:val="multilevel"/>
    <w:tmpl w:val="95AC4D44"/>
    <w:lvl w:ilvl="0">
      <w:start w:val="6"/>
      <w:numFmt w:val="decimal"/>
      <w:lvlText w:val="%1"/>
      <w:lvlJc w:val="left"/>
      <w:pPr>
        <w:ind w:left="360" w:hanging="360"/>
      </w:pPr>
      <w:rPr>
        <w:rFonts w:hint="default"/>
      </w:rPr>
    </w:lvl>
    <w:lvl w:ilvl="1">
      <w:start w:val="1"/>
      <w:numFmt w:val="decimal"/>
      <w:lvlText w:val="%1.%2"/>
      <w:lvlJc w:val="left"/>
      <w:pPr>
        <w:ind w:left="810" w:hanging="360"/>
      </w:pPr>
      <w:rPr>
        <w:rFonts w:ascii="Arial" w:hAnsi="Arial" w:cs="Arial" w:hint="default"/>
        <w:b/>
        <w:i w:val="0"/>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CB56594"/>
    <w:multiLevelType w:val="hybridMultilevel"/>
    <w:tmpl w:val="9B0A7282"/>
    <w:lvl w:ilvl="0" w:tplc="82A21268">
      <w:start w:val="1"/>
      <w:numFmt w:val="decimal"/>
      <w:lvlText w:val="%1."/>
      <w:lvlJc w:val="left"/>
      <w:pPr>
        <w:ind w:left="1139" w:hanging="360"/>
      </w:pPr>
      <w:rPr>
        <w:rFonts w:hint="default"/>
      </w:rPr>
    </w:lvl>
    <w:lvl w:ilvl="1" w:tplc="241A0019" w:tentative="1">
      <w:start w:val="1"/>
      <w:numFmt w:val="lowerLetter"/>
      <w:lvlText w:val="%2."/>
      <w:lvlJc w:val="left"/>
      <w:pPr>
        <w:ind w:left="1859" w:hanging="360"/>
      </w:pPr>
    </w:lvl>
    <w:lvl w:ilvl="2" w:tplc="241A001B" w:tentative="1">
      <w:start w:val="1"/>
      <w:numFmt w:val="lowerRoman"/>
      <w:lvlText w:val="%3."/>
      <w:lvlJc w:val="right"/>
      <w:pPr>
        <w:ind w:left="2579" w:hanging="180"/>
      </w:pPr>
    </w:lvl>
    <w:lvl w:ilvl="3" w:tplc="241A000F" w:tentative="1">
      <w:start w:val="1"/>
      <w:numFmt w:val="decimal"/>
      <w:lvlText w:val="%4."/>
      <w:lvlJc w:val="left"/>
      <w:pPr>
        <w:ind w:left="3299" w:hanging="360"/>
      </w:pPr>
    </w:lvl>
    <w:lvl w:ilvl="4" w:tplc="241A0019" w:tentative="1">
      <w:start w:val="1"/>
      <w:numFmt w:val="lowerLetter"/>
      <w:lvlText w:val="%5."/>
      <w:lvlJc w:val="left"/>
      <w:pPr>
        <w:ind w:left="4019" w:hanging="360"/>
      </w:pPr>
    </w:lvl>
    <w:lvl w:ilvl="5" w:tplc="241A001B" w:tentative="1">
      <w:start w:val="1"/>
      <w:numFmt w:val="lowerRoman"/>
      <w:lvlText w:val="%6."/>
      <w:lvlJc w:val="right"/>
      <w:pPr>
        <w:ind w:left="4739" w:hanging="180"/>
      </w:pPr>
    </w:lvl>
    <w:lvl w:ilvl="6" w:tplc="241A000F" w:tentative="1">
      <w:start w:val="1"/>
      <w:numFmt w:val="decimal"/>
      <w:lvlText w:val="%7."/>
      <w:lvlJc w:val="left"/>
      <w:pPr>
        <w:ind w:left="5459" w:hanging="360"/>
      </w:pPr>
    </w:lvl>
    <w:lvl w:ilvl="7" w:tplc="241A0019" w:tentative="1">
      <w:start w:val="1"/>
      <w:numFmt w:val="lowerLetter"/>
      <w:lvlText w:val="%8."/>
      <w:lvlJc w:val="left"/>
      <w:pPr>
        <w:ind w:left="6179" w:hanging="360"/>
      </w:pPr>
    </w:lvl>
    <w:lvl w:ilvl="8" w:tplc="241A001B" w:tentative="1">
      <w:start w:val="1"/>
      <w:numFmt w:val="lowerRoman"/>
      <w:lvlText w:val="%9."/>
      <w:lvlJc w:val="right"/>
      <w:pPr>
        <w:ind w:left="6899" w:hanging="180"/>
      </w:pPr>
    </w:lvl>
  </w:abstractNum>
  <w:abstractNum w:abstractNumId="72" w15:restartNumberingAfterBreak="0">
    <w:nsid w:val="2FD3723D"/>
    <w:multiLevelType w:val="hybridMultilevel"/>
    <w:tmpl w:val="ABE26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54E2336"/>
    <w:multiLevelType w:val="hybridMultilevel"/>
    <w:tmpl w:val="F6163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359140A3"/>
    <w:multiLevelType w:val="hybridMultilevel"/>
    <w:tmpl w:val="5980E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AD8713C">
      <w:numFmt w:val="bullet"/>
      <w:lvlText w:val="-"/>
      <w:lvlJc w:val="left"/>
      <w:pPr>
        <w:ind w:left="3240" w:hanging="720"/>
      </w:pPr>
      <w:rPr>
        <w:rFonts w:ascii="Arial Narrow" w:eastAsiaTheme="minorHAnsi" w:hAnsi="Arial Narrow"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649401D"/>
    <w:multiLevelType w:val="multilevel"/>
    <w:tmpl w:val="8E82A7E8"/>
    <w:lvl w:ilvl="0">
      <w:start w:val="6"/>
      <w:numFmt w:val="decimal"/>
      <w:lvlText w:val="%1."/>
      <w:lvlJc w:val="left"/>
      <w:pPr>
        <w:ind w:left="480" w:hanging="48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A0B6E62"/>
    <w:multiLevelType w:val="hybridMultilevel"/>
    <w:tmpl w:val="D602CC3A"/>
    <w:lvl w:ilvl="0" w:tplc="8236C588">
      <w:start w:val="1"/>
      <w:numFmt w:val="decimal"/>
      <w:lvlText w:val="%1."/>
      <w:lvlJc w:val="left"/>
      <w:pPr>
        <w:ind w:left="1139"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9" w15:restartNumberingAfterBreak="0">
    <w:nsid w:val="3BA15343"/>
    <w:multiLevelType w:val="hybridMultilevel"/>
    <w:tmpl w:val="01183692"/>
    <w:lvl w:ilvl="0" w:tplc="4F68B6B2">
      <w:start w:val="3"/>
      <w:numFmt w:val="decimal"/>
      <w:lvlText w:val="%1."/>
      <w:lvlJc w:val="left"/>
      <w:pPr>
        <w:ind w:left="1139"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0" w15:restartNumberingAfterBreak="0">
    <w:nsid w:val="3C5D6ED2"/>
    <w:multiLevelType w:val="hybridMultilevel"/>
    <w:tmpl w:val="90AA58F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FB003F8"/>
    <w:multiLevelType w:val="hybridMultilevel"/>
    <w:tmpl w:val="86A4CD8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3"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5" w15:restartNumberingAfterBreak="0">
    <w:nsid w:val="4A253D30"/>
    <w:multiLevelType w:val="hybridMultilevel"/>
    <w:tmpl w:val="C6E83CF8"/>
    <w:lvl w:ilvl="0" w:tplc="EDA0D4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F6C793B"/>
    <w:multiLevelType w:val="hybridMultilevel"/>
    <w:tmpl w:val="19D693BA"/>
    <w:lvl w:ilvl="0" w:tplc="BC1C064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9" w15:restartNumberingAfterBreak="0">
    <w:nsid w:val="63E20FFE"/>
    <w:multiLevelType w:val="hybridMultilevel"/>
    <w:tmpl w:val="32EAB1D0"/>
    <w:lvl w:ilvl="0" w:tplc="64B86D00">
      <w:start w:val="1"/>
      <w:numFmt w:val="decimal"/>
      <w:lvlText w:val="%1)"/>
      <w:lvlJc w:val="left"/>
      <w:pPr>
        <w:ind w:left="1497" w:hanging="36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9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6" w15:restartNumberingAfterBreak="0">
    <w:nsid w:val="76D63072"/>
    <w:multiLevelType w:val="hybridMultilevel"/>
    <w:tmpl w:val="09D692C4"/>
    <w:lvl w:ilvl="0" w:tplc="BAE0D49C">
      <w:start w:val="1"/>
      <w:numFmt w:val="decimal"/>
      <w:lvlText w:val="%1."/>
      <w:lvlJc w:val="left"/>
      <w:pPr>
        <w:ind w:left="1139" w:hanging="360"/>
      </w:pPr>
      <w:rPr>
        <w:rFonts w:hint="default"/>
      </w:rPr>
    </w:lvl>
    <w:lvl w:ilvl="1" w:tplc="241A0019" w:tentative="1">
      <w:start w:val="1"/>
      <w:numFmt w:val="lowerLetter"/>
      <w:lvlText w:val="%2."/>
      <w:lvlJc w:val="left"/>
      <w:pPr>
        <w:ind w:left="1859" w:hanging="360"/>
      </w:pPr>
    </w:lvl>
    <w:lvl w:ilvl="2" w:tplc="241A001B" w:tentative="1">
      <w:start w:val="1"/>
      <w:numFmt w:val="lowerRoman"/>
      <w:lvlText w:val="%3."/>
      <w:lvlJc w:val="right"/>
      <w:pPr>
        <w:ind w:left="2579" w:hanging="180"/>
      </w:pPr>
    </w:lvl>
    <w:lvl w:ilvl="3" w:tplc="241A000F" w:tentative="1">
      <w:start w:val="1"/>
      <w:numFmt w:val="decimal"/>
      <w:lvlText w:val="%4."/>
      <w:lvlJc w:val="left"/>
      <w:pPr>
        <w:ind w:left="3299" w:hanging="360"/>
      </w:pPr>
    </w:lvl>
    <w:lvl w:ilvl="4" w:tplc="241A0019" w:tentative="1">
      <w:start w:val="1"/>
      <w:numFmt w:val="lowerLetter"/>
      <w:lvlText w:val="%5."/>
      <w:lvlJc w:val="left"/>
      <w:pPr>
        <w:ind w:left="4019" w:hanging="360"/>
      </w:pPr>
    </w:lvl>
    <w:lvl w:ilvl="5" w:tplc="241A001B" w:tentative="1">
      <w:start w:val="1"/>
      <w:numFmt w:val="lowerRoman"/>
      <w:lvlText w:val="%6."/>
      <w:lvlJc w:val="right"/>
      <w:pPr>
        <w:ind w:left="4739" w:hanging="180"/>
      </w:pPr>
    </w:lvl>
    <w:lvl w:ilvl="6" w:tplc="241A000F" w:tentative="1">
      <w:start w:val="1"/>
      <w:numFmt w:val="decimal"/>
      <w:lvlText w:val="%7."/>
      <w:lvlJc w:val="left"/>
      <w:pPr>
        <w:ind w:left="5459" w:hanging="360"/>
      </w:pPr>
    </w:lvl>
    <w:lvl w:ilvl="7" w:tplc="241A0019" w:tentative="1">
      <w:start w:val="1"/>
      <w:numFmt w:val="lowerLetter"/>
      <w:lvlText w:val="%8."/>
      <w:lvlJc w:val="left"/>
      <w:pPr>
        <w:ind w:left="6179" w:hanging="360"/>
      </w:pPr>
    </w:lvl>
    <w:lvl w:ilvl="8" w:tplc="241A001B" w:tentative="1">
      <w:start w:val="1"/>
      <w:numFmt w:val="lowerRoman"/>
      <w:lvlText w:val="%9."/>
      <w:lvlJc w:val="right"/>
      <w:pPr>
        <w:ind w:left="6899" w:hanging="180"/>
      </w:pPr>
    </w:lvl>
  </w:abstractNum>
  <w:abstractNum w:abstractNumId="9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8" w15:restartNumberingAfterBreak="0">
    <w:nsid w:val="7ADF7E04"/>
    <w:multiLevelType w:val="hybridMultilevel"/>
    <w:tmpl w:val="A8A691F6"/>
    <w:lvl w:ilvl="0" w:tplc="241A0001">
      <w:start w:val="1"/>
      <w:numFmt w:val="bullet"/>
      <w:lvlText w:val=""/>
      <w:lvlJc w:val="left"/>
      <w:pPr>
        <w:ind w:left="779" w:hanging="360"/>
      </w:pPr>
      <w:rPr>
        <w:rFonts w:ascii="Symbol" w:hAnsi="Symbol" w:hint="default"/>
      </w:rPr>
    </w:lvl>
    <w:lvl w:ilvl="1" w:tplc="241A0003" w:tentative="1">
      <w:start w:val="1"/>
      <w:numFmt w:val="bullet"/>
      <w:lvlText w:val="o"/>
      <w:lvlJc w:val="left"/>
      <w:pPr>
        <w:ind w:left="1499" w:hanging="360"/>
      </w:pPr>
      <w:rPr>
        <w:rFonts w:ascii="Courier New" w:hAnsi="Courier New" w:cs="Courier New" w:hint="default"/>
      </w:rPr>
    </w:lvl>
    <w:lvl w:ilvl="2" w:tplc="241A0005" w:tentative="1">
      <w:start w:val="1"/>
      <w:numFmt w:val="bullet"/>
      <w:lvlText w:val=""/>
      <w:lvlJc w:val="left"/>
      <w:pPr>
        <w:ind w:left="2219" w:hanging="360"/>
      </w:pPr>
      <w:rPr>
        <w:rFonts w:ascii="Wingdings" w:hAnsi="Wingdings" w:hint="default"/>
      </w:rPr>
    </w:lvl>
    <w:lvl w:ilvl="3" w:tplc="241A0001" w:tentative="1">
      <w:start w:val="1"/>
      <w:numFmt w:val="bullet"/>
      <w:lvlText w:val=""/>
      <w:lvlJc w:val="left"/>
      <w:pPr>
        <w:ind w:left="2939" w:hanging="360"/>
      </w:pPr>
      <w:rPr>
        <w:rFonts w:ascii="Symbol" w:hAnsi="Symbol" w:hint="default"/>
      </w:rPr>
    </w:lvl>
    <w:lvl w:ilvl="4" w:tplc="241A0003" w:tentative="1">
      <w:start w:val="1"/>
      <w:numFmt w:val="bullet"/>
      <w:lvlText w:val="o"/>
      <w:lvlJc w:val="left"/>
      <w:pPr>
        <w:ind w:left="3659" w:hanging="360"/>
      </w:pPr>
      <w:rPr>
        <w:rFonts w:ascii="Courier New" w:hAnsi="Courier New" w:cs="Courier New" w:hint="default"/>
      </w:rPr>
    </w:lvl>
    <w:lvl w:ilvl="5" w:tplc="241A0005" w:tentative="1">
      <w:start w:val="1"/>
      <w:numFmt w:val="bullet"/>
      <w:lvlText w:val=""/>
      <w:lvlJc w:val="left"/>
      <w:pPr>
        <w:ind w:left="4379" w:hanging="360"/>
      </w:pPr>
      <w:rPr>
        <w:rFonts w:ascii="Wingdings" w:hAnsi="Wingdings" w:hint="default"/>
      </w:rPr>
    </w:lvl>
    <w:lvl w:ilvl="6" w:tplc="241A0001" w:tentative="1">
      <w:start w:val="1"/>
      <w:numFmt w:val="bullet"/>
      <w:lvlText w:val=""/>
      <w:lvlJc w:val="left"/>
      <w:pPr>
        <w:ind w:left="5099" w:hanging="360"/>
      </w:pPr>
      <w:rPr>
        <w:rFonts w:ascii="Symbol" w:hAnsi="Symbol" w:hint="default"/>
      </w:rPr>
    </w:lvl>
    <w:lvl w:ilvl="7" w:tplc="241A0003" w:tentative="1">
      <w:start w:val="1"/>
      <w:numFmt w:val="bullet"/>
      <w:lvlText w:val="o"/>
      <w:lvlJc w:val="left"/>
      <w:pPr>
        <w:ind w:left="5819" w:hanging="360"/>
      </w:pPr>
      <w:rPr>
        <w:rFonts w:ascii="Courier New" w:hAnsi="Courier New" w:cs="Courier New" w:hint="default"/>
      </w:rPr>
    </w:lvl>
    <w:lvl w:ilvl="8" w:tplc="241A0005" w:tentative="1">
      <w:start w:val="1"/>
      <w:numFmt w:val="bullet"/>
      <w:lvlText w:val=""/>
      <w:lvlJc w:val="left"/>
      <w:pPr>
        <w:ind w:left="6539" w:hanging="360"/>
      </w:pPr>
      <w:rPr>
        <w:rFonts w:ascii="Wingdings" w:hAnsi="Wingdings" w:hint="default"/>
      </w:rPr>
    </w:lvl>
  </w:abstractNum>
  <w:abstractNum w:abstractNumId="99" w15:restartNumberingAfterBreak="0">
    <w:nsid w:val="7B2765EA"/>
    <w:multiLevelType w:val="hybridMultilevel"/>
    <w:tmpl w:val="398E466C"/>
    <w:lvl w:ilvl="0" w:tplc="5446787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1" w15:restartNumberingAfterBreak="0">
    <w:nsid w:val="7C0C1912"/>
    <w:multiLevelType w:val="hybridMultilevel"/>
    <w:tmpl w:val="0D5A9E16"/>
    <w:lvl w:ilvl="0" w:tplc="BBCE6716">
      <w:start w:val="2"/>
      <w:numFmt w:val="decimal"/>
      <w:lvlText w:val="%1)"/>
      <w:lvlJc w:val="left"/>
      <w:pPr>
        <w:ind w:left="1530" w:hanging="360"/>
      </w:pPr>
      <w:rPr>
        <w:rFonts w:cs="Times New Roman" w:hint="default"/>
        <w:i w:val="0"/>
        <w:color w:val="auto"/>
      </w:rPr>
    </w:lvl>
    <w:lvl w:ilvl="1" w:tplc="04090019">
      <w:start w:val="1"/>
      <w:numFmt w:val="lowerLetter"/>
      <w:lvlText w:val="%2."/>
      <w:lvlJc w:val="left"/>
      <w:pPr>
        <w:ind w:left="2157" w:hanging="360"/>
      </w:pPr>
      <w:rPr>
        <w:rFonts w:cs="Times New Roman"/>
      </w:rPr>
    </w:lvl>
    <w:lvl w:ilvl="2" w:tplc="0409001B" w:tentative="1">
      <w:start w:val="1"/>
      <w:numFmt w:val="lowerRoman"/>
      <w:lvlText w:val="%3."/>
      <w:lvlJc w:val="right"/>
      <w:pPr>
        <w:ind w:left="2877" w:hanging="180"/>
      </w:pPr>
      <w:rPr>
        <w:rFonts w:cs="Times New Roman"/>
      </w:rPr>
    </w:lvl>
    <w:lvl w:ilvl="3" w:tplc="0409000F" w:tentative="1">
      <w:start w:val="1"/>
      <w:numFmt w:val="decimal"/>
      <w:lvlText w:val="%4."/>
      <w:lvlJc w:val="left"/>
      <w:pPr>
        <w:ind w:left="3597" w:hanging="360"/>
      </w:pPr>
      <w:rPr>
        <w:rFonts w:cs="Times New Roman"/>
      </w:rPr>
    </w:lvl>
    <w:lvl w:ilvl="4" w:tplc="04090019" w:tentative="1">
      <w:start w:val="1"/>
      <w:numFmt w:val="lowerLetter"/>
      <w:lvlText w:val="%5."/>
      <w:lvlJc w:val="left"/>
      <w:pPr>
        <w:ind w:left="4317" w:hanging="360"/>
      </w:pPr>
      <w:rPr>
        <w:rFonts w:cs="Times New Roman"/>
      </w:rPr>
    </w:lvl>
    <w:lvl w:ilvl="5" w:tplc="0409001B" w:tentative="1">
      <w:start w:val="1"/>
      <w:numFmt w:val="lowerRoman"/>
      <w:lvlText w:val="%6."/>
      <w:lvlJc w:val="right"/>
      <w:pPr>
        <w:ind w:left="5037" w:hanging="180"/>
      </w:pPr>
      <w:rPr>
        <w:rFonts w:cs="Times New Roman"/>
      </w:rPr>
    </w:lvl>
    <w:lvl w:ilvl="6" w:tplc="0409000F" w:tentative="1">
      <w:start w:val="1"/>
      <w:numFmt w:val="decimal"/>
      <w:lvlText w:val="%7."/>
      <w:lvlJc w:val="left"/>
      <w:pPr>
        <w:ind w:left="5757" w:hanging="360"/>
      </w:pPr>
      <w:rPr>
        <w:rFonts w:cs="Times New Roman"/>
      </w:rPr>
    </w:lvl>
    <w:lvl w:ilvl="7" w:tplc="04090019" w:tentative="1">
      <w:start w:val="1"/>
      <w:numFmt w:val="lowerLetter"/>
      <w:lvlText w:val="%8."/>
      <w:lvlJc w:val="left"/>
      <w:pPr>
        <w:ind w:left="6477" w:hanging="360"/>
      </w:pPr>
      <w:rPr>
        <w:rFonts w:cs="Times New Roman"/>
      </w:rPr>
    </w:lvl>
    <w:lvl w:ilvl="8" w:tplc="0409001B" w:tentative="1">
      <w:start w:val="1"/>
      <w:numFmt w:val="lowerRoman"/>
      <w:lvlText w:val="%9."/>
      <w:lvlJc w:val="right"/>
      <w:pPr>
        <w:ind w:left="7197" w:hanging="180"/>
      </w:pPr>
      <w:rPr>
        <w:rFonts w:cs="Times New Roman"/>
      </w:rPr>
    </w:lvl>
  </w:abstractNum>
  <w:abstractNum w:abstractNumId="102" w15:restartNumberingAfterBreak="0">
    <w:nsid w:val="7E2A71AD"/>
    <w:multiLevelType w:val="hybridMultilevel"/>
    <w:tmpl w:val="C8ECC15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3" w15:restartNumberingAfterBreak="0">
    <w:nsid w:val="7FFE7727"/>
    <w:multiLevelType w:val="singleLevel"/>
    <w:tmpl w:val="B5A61AC2"/>
    <w:lvl w:ilvl="0">
      <w:start w:val="2"/>
      <w:numFmt w:val="bullet"/>
      <w:lvlText w:val="-"/>
      <w:lvlJc w:val="left"/>
      <w:pPr>
        <w:tabs>
          <w:tab w:val="num" w:pos="720"/>
        </w:tabs>
        <w:ind w:left="720" w:hanging="360"/>
      </w:pPr>
      <w:rPr>
        <w:rFonts w:ascii="Times New Roman" w:hAnsi="Times New Roman" w:hint="default"/>
      </w:rPr>
    </w:lvl>
  </w:abstractNum>
  <w:num w:numId="1">
    <w:abstractNumId w:val="93"/>
  </w:num>
  <w:num w:numId="2">
    <w:abstractNumId w:val="68"/>
  </w:num>
  <w:num w:numId="3">
    <w:abstractNumId w:val="88"/>
  </w:num>
  <w:num w:numId="4">
    <w:abstractNumId w:val="61"/>
  </w:num>
  <w:num w:numId="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3"/>
  </w:num>
  <w:num w:numId="7">
    <w:abstractNumId w:val="100"/>
  </w:num>
  <w:num w:numId="8">
    <w:abstractNumId w:val="81"/>
  </w:num>
  <w:num w:numId="9">
    <w:abstractNumId w:val="70"/>
  </w:num>
  <w:num w:numId="10">
    <w:abstractNumId w:val="64"/>
  </w:num>
  <w:num w:numId="11">
    <w:abstractNumId w:val="83"/>
  </w:num>
  <w:num w:numId="12">
    <w:abstractNumId w:val="67"/>
  </w:num>
  <w:num w:numId="13">
    <w:abstractNumId w:val="90"/>
  </w:num>
  <w:num w:numId="14">
    <w:abstractNumId w:val="92"/>
  </w:num>
  <w:num w:numId="15">
    <w:abstractNumId w:val="90"/>
  </w:num>
  <w:num w:numId="16">
    <w:abstractNumId w:val="52"/>
  </w:num>
  <w:num w:numId="17">
    <w:abstractNumId w:val="69"/>
  </w:num>
  <w:num w:numId="18">
    <w:abstractNumId w:val="53"/>
  </w:num>
  <w:num w:numId="19">
    <w:abstractNumId w:val="75"/>
  </w:num>
  <w:num w:numId="20">
    <w:abstractNumId w:val="98"/>
  </w:num>
  <w:num w:numId="21">
    <w:abstractNumId w:val="60"/>
  </w:num>
  <w:num w:numId="22">
    <w:abstractNumId w:val="76"/>
  </w:num>
  <w:num w:numId="23">
    <w:abstractNumId w:val="74"/>
  </w:num>
  <w:num w:numId="24">
    <w:abstractNumId w:val="72"/>
  </w:num>
  <w:num w:numId="25">
    <w:abstractNumId w:val="99"/>
  </w:num>
  <w:num w:numId="26">
    <w:abstractNumId w:val="56"/>
  </w:num>
  <w:num w:numId="27">
    <w:abstractNumId w:val="101"/>
  </w:num>
  <w:num w:numId="28">
    <w:abstractNumId w:val="89"/>
  </w:num>
  <w:num w:numId="29">
    <w:abstractNumId w:val="82"/>
  </w:num>
  <w:num w:numId="30">
    <w:abstractNumId w:val="62"/>
  </w:num>
  <w:num w:numId="31">
    <w:abstractNumId w:val="102"/>
  </w:num>
  <w:num w:numId="32">
    <w:abstractNumId w:val="80"/>
  </w:num>
  <w:num w:numId="33">
    <w:abstractNumId w:val="85"/>
  </w:num>
  <w:num w:numId="34">
    <w:abstractNumId w:val="49"/>
  </w:num>
  <w:num w:numId="35">
    <w:abstractNumId w:val="58"/>
  </w:num>
  <w:num w:numId="36">
    <w:abstractNumId w:val="51"/>
  </w:num>
  <w:num w:numId="37">
    <w:abstractNumId w:val="87"/>
  </w:num>
  <w:num w:numId="38">
    <w:abstractNumId w:val="71"/>
  </w:num>
  <w:num w:numId="39">
    <w:abstractNumId w:val="96"/>
  </w:num>
  <w:num w:numId="40">
    <w:abstractNumId w:val="84"/>
  </w:num>
  <w:num w:numId="41">
    <w:abstractNumId w:val="66"/>
  </w:num>
  <w:num w:numId="42">
    <w:abstractNumId w:val="79"/>
  </w:num>
  <w:num w:numId="43">
    <w:abstractNumId w:val="50"/>
  </w:num>
  <w:num w:numId="44">
    <w:abstractNumId w:val="78"/>
  </w:num>
  <w:num w:numId="45">
    <w:abstractNumId w:val="10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04"/>
    <w:rsid w:val="000115C3"/>
    <w:rsid w:val="00011647"/>
    <w:rsid w:val="0001164B"/>
    <w:rsid w:val="00011A89"/>
    <w:rsid w:val="00011DCA"/>
    <w:rsid w:val="0001214C"/>
    <w:rsid w:val="00012769"/>
    <w:rsid w:val="0001299B"/>
    <w:rsid w:val="00012CF9"/>
    <w:rsid w:val="00012EA5"/>
    <w:rsid w:val="000131E4"/>
    <w:rsid w:val="0001344F"/>
    <w:rsid w:val="0001466B"/>
    <w:rsid w:val="00014750"/>
    <w:rsid w:val="00014F46"/>
    <w:rsid w:val="00015894"/>
    <w:rsid w:val="00015A98"/>
    <w:rsid w:val="00015D88"/>
    <w:rsid w:val="00015E2F"/>
    <w:rsid w:val="00015E7C"/>
    <w:rsid w:val="000167FC"/>
    <w:rsid w:val="00016E68"/>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1B6"/>
    <w:rsid w:val="000303E2"/>
    <w:rsid w:val="00030591"/>
    <w:rsid w:val="00030949"/>
    <w:rsid w:val="00030B9D"/>
    <w:rsid w:val="0003103E"/>
    <w:rsid w:val="0003169E"/>
    <w:rsid w:val="000317BA"/>
    <w:rsid w:val="00031E71"/>
    <w:rsid w:val="00032272"/>
    <w:rsid w:val="00032B7E"/>
    <w:rsid w:val="00032C65"/>
    <w:rsid w:val="00033443"/>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A17"/>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C27"/>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3E"/>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659"/>
    <w:rsid w:val="00075F5B"/>
    <w:rsid w:val="0007605E"/>
    <w:rsid w:val="0007608E"/>
    <w:rsid w:val="000760C0"/>
    <w:rsid w:val="000762A3"/>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1F7B"/>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14FF"/>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14C"/>
    <w:rsid w:val="000C0476"/>
    <w:rsid w:val="000C0611"/>
    <w:rsid w:val="000C0DF3"/>
    <w:rsid w:val="000C11FE"/>
    <w:rsid w:val="000C13F9"/>
    <w:rsid w:val="000C1516"/>
    <w:rsid w:val="000C1A46"/>
    <w:rsid w:val="000C2283"/>
    <w:rsid w:val="000C24C5"/>
    <w:rsid w:val="000C259B"/>
    <w:rsid w:val="000C259C"/>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A1C"/>
    <w:rsid w:val="000F3FF7"/>
    <w:rsid w:val="000F4109"/>
    <w:rsid w:val="000F4348"/>
    <w:rsid w:val="000F458B"/>
    <w:rsid w:val="000F4610"/>
    <w:rsid w:val="000F48FD"/>
    <w:rsid w:val="000F5222"/>
    <w:rsid w:val="000F532D"/>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626"/>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285"/>
    <w:rsid w:val="0012159F"/>
    <w:rsid w:val="00121732"/>
    <w:rsid w:val="00121A3B"/>
    <w:rsid w:val="00121BA9"/>
    <w:rsid w:val="00121F0A"/>
    <w:rsid w:val="00121F4F"/>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0CC9"/>
    <w:rsid w:val="0013155E"/>
    <w:rsid w:val="0013191B"/>
    <w:rsid w:val="001320F3"/>
    <w:rsid w:val="00132368"/>
    <w:rsid w:val="0013291D"/>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3BA"/>
    <w:rsid w:val="00153763"/>
    <w:rsid w:val="001537C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51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3C"/>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AAA"/>
    <w:rsid w:val="00196D47"/>
    <w:rsid w:val="00197578"/>
    <w:rsid w:val="0019781E"/>
    <w:rsid w:val="001979B1"/>
    <w:rsid w:val="001A01DA"/>
    <w:rsid w:val="001A046B"/>
    <w:rsid w:val="001A0798"/>
    <w:rsid w:val="001A0BD5"/>
    <w:rsid w:val="001A14E3"/>
    <w:rsid w:val="001A1593"/>
    <w:rsid w:val="001A172A"/>
    <w:rsid w:val="001A180B"/>
    <w:rsid w:val="001A23A7"/>
    <w:rsid w:val="001A25A0"/>
    <w:rsid w:val="001A2760"/>
    <w:rsid w:val="001A287D"/>
    <w:rsid w:val="001A2F3C"/>
    <w:rsid w:val="001A2FA0"/>
    <w:rsid w:val="001A3616"/>
    <w:rsid w:val="001A375E"/>
    <w:rsid w:val="001A37A9"/>
    <w:rsid w:val="001A4190"/>
    <w:rsid w:val="001A41BC"/>
    <w:rsid w:val="001A42D7"/>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0B8"/>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AFD"/>
    <w:rsid w:val="001C1BA6"/>
    <w:rsid w:val="001C1C80"/>
    <w:rsid w:val="001C2554"/>
    <w:rsid w:val="001C2959"/>
    <w:rsid w:val="001C2D06"/>
    <w:rsid w:val="001C2DE2"/>
    <w:rsid w:val="001C30C8"/>
    <w:rsid w:val="001C3152"/>
    <w:rsid w:val="001C3413"/>
    <w:rsid w:val="001C349C"/>
    <w:rsid w:val="001C3BAF"/>
    <w:rsid w:val="001C3C76"/>
    <w:rsid w:val="001C3DD2"/>
    <w:rsid w:val="001C416A"/>
    <w:rsid w:val="001C45CF"/>
    <w:rsid w:val="001C4927"/>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68F"/>
    <w:rsid w:val="001D5729"/>
    <w:rsid w:val="001D61A1"/>
    <w:rsid w:val="001D61A2"/>
    <w:rsid w:val="001D66F4"/>
    <w:rsid w:val="001D6C0F"/>
    <w:rsid w:val="001D7032"/>
    <w:rsid w:val="001D744E"/>
    <w:rsid w:val="001D752F"/>
    <w:rsid w:val="001D770B"/>
    <w:rsid w:val="001E0260"/>
    <w:rsid w:val="001E06AD"/>
    <w:rsid w:val="001E09E4"/>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DA1"/>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CA1"/>
    <w:rsid w:val="00204F32"/>
    <w:rsid w:val="00205B96"/>
    <w:rsid w:val="00205C4A"/>
    <w:rsid w:val="002062DD"/>
    <w:rsid w:val="002067CF"/>
    <w:rsid w:val="00206ABA"/>
    <w:rsid w:val="00206AD0"/>
    <w:rsid w:val="00206C02"/>
    <w:rsid w:val="00207151"/>
    <w:rsid w:val="0020735B"/>
    <w:rsid w:val="00207D08"/>
    <w:rsid w:val="00210557"/>
    <w:rsid w:val="00210A85"/>
    <w:rsid w:val="00210C31"/>
    <w:rsid w:val="00210FF3"/>
    <w:rsid w:val="00210FF6"/>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6C62"/>
    <w:rsid w:val="002176BF"/>
    <w:rsid w:val="00217CA3"/>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58CA"/>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4C33"/>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950"/>
    <w:rsid w:val="00241A19"/>
    <w:rsid w:val="00241A55"/>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0E53"/>
    <w:rsid w:val="00251104"/>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3C"/>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E7E"/>
    <w:rsid w:val="00267F8E"/>
    <w:rsid w:val="00267F9C"/>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050"/>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A4"/>
    <w:rsid w:val="002908BC"/>
    <w:rsid w:val="00290B26"/>
    <w:rsid w:val="00290BFB"/>
    <w:rsid w:val="00290E62"/>
    <w:rsid w:val="00290F16"/>
    <w:rsid w:val="00291253"/>
    <w:rsid w:val="00291382"/>
    <w:rsid w:val="00291859"/>
    <w:rsid w:val="002929CE"/>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4F4"/>
    <w:rsid w:val="00297F48"/>
    <w:rsid w:val="002A0233"/>
    <w:rsid w:val="002A0970"/>
    <w:rsid w:val="002A0B81"/>
    <w:rsid w:val="002A0FAA"/>
    <w:rsid w:val="002A1887"/>
    <w:rsid w:val="002A2011"/>
    <w:rsid w:val="002A2488"/>
    <w:rsid w:val="002A28C9"/>
    <w:rsid w:val="002A2DD0"/>
    <w:rsid w:val="002A33AE"/>
    <w:rsid w:val="002A3C3F"/>
    <w:rsid w:val="002A3F56"/>
    <w:rsid w:val="002A42EC"/>
    <w:rsid w:val="002A434A"/>
    <w:rsid w:val="002A436B"/>
    <w:rsid w:val="002A4479"/>
    <w:rsid w:val="002A4617"/>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5E04"/>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13"/>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36F"/>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1DF"/>
    <w:rsid w:val="002F04E2"/>
    <w:rsid w:val="002F074E"/>
    <w:rsid w:val="002F099F"/>
    <w:rsid w:val="002F1040"/>
    <w:rsid w:val="002F13B3"/>
    <w:rsid w:val="002F1423"/>
    <w:rsid w:val="002F1788"/>
    <w:rsid w:val="002F19B1"/>
    <w:rsid w:val="002F1C1B"/>
    <w:rsid w:val="002F1E22"/>
    <w:rsid w:val="002F2105"/>
    <w:rsid w:val="002F28B2"/>
    <w:rsid w:val="002F2DE5"/>
    <w:rsid w:val="002F2E6E"/>
    <w:rsid w:val="002F2FE2"/>
    <w:rsid w:val="002F3DAD"/>
    <w:rsid w:val="002F45B3"/>
    <w:rsid w:val="002F48D1"/>
    <w:rsid w:val="002F536E"/>
    <w:rsid w:val="002F53FF"/>
    <w:rsid w:val="002F7F62"/>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14B"/>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3AC"/>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02"/>
    <w:rsid w:val="00321F8D"/>
    <w:rsid w:val="00322313"/>
    <w:rsid w:val="00322C32"/>
    <w:rsid w:val="00322C56"/>
    <w:rsid w:val="00322D22"/>
    <w:rsid w:val="0032326E"/>
    <w:rsid w:val="003234AB"/>
    <w:rsid w:val="00323886"/>
    <w:rsid w:val="003238D9"/>
    <w:rsid w:val="003238F2"/>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17B3"/>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DA0"/>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46F"/>
    <w:rsid w:val="00357FBA"/>
    <w:rsid w:val="003602D1"/>
    <w:rsid w:val="0036050C"/>
    <w:rsid w:val="0036054A"/>
    <w:rsid w:val="00360709"/>
    <w:rsid w:val="00360962"/>
    <w:rsid w:val="003613B7"/>
    <w:rsid w:val="00361491"/>
    <w:rsid w:val="00361E40"/>
    <w:rsid w:val="00362330"/>
    <w:rsid w:val="00362541"/>
    <w:rsid w:val="00362975"/>
    <w:rsid w:val="003629C9"/>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87C"/>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440"/>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390A"/>
    <w:rsid w:val="003841C5"/>
    <w:rsid w:val="003844CF"/>
    <w:rsid w:val="003849FD"/>
    <w:rsid w:val="003851BF"/>
    <w:rsid w:val="003855EC"/>
    <w:rsid w:val="00385C26"/>
    <w:rsid w:val="0038613F"/>
    <w:rsid w:val="003861B3"/>
    <w:rsid w:val="003863C1"/>
    <w:rsid w:val="00386410"/>
    <w:rsid w:val="003864E1"/>
    <w:rsid w:val="0038657A"/>
    <w:rsid w:val="003867BF"/>
    <w:rsid w:val="00386CF5"/>
    <w:rsid w:val="00387971"/>
    <w:rsid w:val="003879DB"/>
    <w:rsid w:val="0039005E"/>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BA3"/>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19"/>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8FB"/>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6D41"/>
    <w:rsid w:val="003C71E2"/>
    <w:rsid w:val="003C7223"/>
    <w:rsid w:val="003C7C1C"/>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354"/>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147"/>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59E"/>
    <w:rsid w:val="00414919"/>
    <w:rsid w:val="00414A97"/>
    <w:rsid w:val="00414ABC"/>
    <w:rsid w:val="00415058"/>
    <w:rsid w:val="00415A39"/>
    <w:rsid w:val="0041601E"/>
    <w:rsid w:val="00416358"/>
    <w:rsid w:val="0041640B"/>
    <w:rsid w:val="004164A3"/>
    <w:rsid w:val="00416B98"/>
    <w:rsid w:val="00417EBA"/>
    <w:rsid w:val="00420235"/>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52"/>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41A"/>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82F"/>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6C7"/>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5A9"/>
    <w:rsid w:val="0048279A"/>
    <w:rsid w:val="004829D9"/>
    <w:rsid w:val="00482D4C"/>
    <w:rsid w:val="00482DB3"/>
    <w:rsid w:val="00483BB4"/>
    <w:rsid w:val="00483CD8"/>
    <w:rsid w:val="00483EFF"/>
    <w:rsid w:val="00484EB0"/>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268"/>
    <w:rsid w:val="00492AC4"/>
    <w:rsid w:val="00492DD4"/>
    <w:rsid w:val="0049306E"/>
    <w:rsid w:val="0049324F"/>
    <w:rsid w:val="004934A8"/>
    <w:rsid w:val="00493629"/>
    <w:rsid w:val="004938FD"/>
    <w:rsid w:val="004939D2"/>
    <w:rsid w:val="004942C8"/>
    <w:rsid w:val="004947DD"/>
    <w:rsid w:val="00494CD6"/>
    <w:rsid w:val="0049540A"/>
    <w:rsid w:val="00495801"/>
    <w:rsid w:val="00495945"/>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6B0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0E1"/>
    <w:rsid w:val="004C09AE"/>
    <w:rsid w:val="004C0D89"/>
    <w:rsid w:val="004C11DA"/>
    <w:rsid w:val="004C1699"/>
    <w:rsid w:val="004C17AC"/>
    <w:rsid w:val="004C1F97"/>
    <w:rsid w:val="004C29D8"/>
    <w:rsid w:val="004C2BB8"/>
    <w:rsid w:val="004C2C09"/>
    <w:rsid w:val="004C2E90"/>
    <w:rsid w:val="004C3717"/>
    <w:rsid w:val="004C3B38"/>
    <w:rsid w:val="004C40FA"/>
    <w:rsid w:val="004C45AC"/>
    <w:rsid w:val="004C4877"/>
    <w:rsid w:val="004C4B2E"/>
    <w:rsid w:val="004C4DD9"/>
    <w:rsid w:val="004C4E61"/>
    <w:rsid w:val="004C51BC"/>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AE5"/>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7A4"/>
    <w:rsid w:val="004E5985"/>
    <w:rsid w:val="004E5C38"/>
    <w:rsid w:val="004E60E0"/>
    <w:rsid w:val="004E61F1"/>
    <w:rsid w:val="004E6750"/>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227B"/>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E4B"/>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3B1"/>
    <w:rsid w:val="005046A9"/>
    <w:rsid w:val="005047AE"/>
    <w:rsid w:val="00504863"/>
    <w:rsid w:val="00505287"/>
    <w:rsid w:val="00506033"/>
    <w:rsid w:val="005060FD"/>
    <w:rsid w:val="0050629D"/>
    <w:rsid w:val="005067FC"/>
    <w:rsid w:val="00506AFC"/>
    <w:rsid w:val="00506EA2"/>
    <w:rsid w:val="00507395"/>
    <w:rsid w:val="00507883"/>
    <w:rsid w:val="00507896"/>
    <w:rsid w:val="00507C51"/>
    <w:rsid w:val="00507C67"/>
    <w:rsid w:val="005102CB"/>
    <w:rsid w:val="0051076C"/>
    <w:rsid w:val="00510945"/>
    <w:rsid w:val="00510DF7"/>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2B"/>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82F"/>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B71"/>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377"/>
    <w:rsid w:val="00544638"/>
    <w:rsid w:val="00544C24"/>
    <w:rsid w:val="00544CE8"/>
    <w:rsid w:val="00544D57"/>
    <w:rsid w:val="005453B2"/>
    <w:rsid w:val="00545456"/>
    <w:rsid w:val="0054567E"/>
    <w:rsid w:val="00545D25"/>
    <w:rsid w:val="00545E8E"/>
    <w:rsid w:val="00546265"/>
    <w:rsid w:val="005463B3"/>
    <w:rsid w:val="00546862"/>
    <w:rsid w:val="0054733D"/>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B33"/>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89A"/>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695"/>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98F"/>
    <w:rsid w:val="00583A40"/>
    <w:rsid w:val="00583CEC"/>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5A9"/>
    <w:rsid w:val="00594CB7"/>
    <w:rsid w:val="00594D1F"/>
    <w:rsid w:val="00594F71"/>
    <w:rsid w:val="00595000"/>
    <w:rsid w:val="0059587B"/>
    <w:rsid w:val="005959ED"/>
    <w:rsid w:val="00595CDD"/>
    <w:rsid w:val="00596865"/>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1FEE"/>
    <w:rsid w:val="005A200F"/>
    <w:rsid w:val="005A2103"/>
    <w:rsid w:val="005A2380"/>
    <w:rsid w:val="005A2403"/>
    <w:rsid w:val="005A2831"/>
    <w:rsid w:val="005A2CE1"/>
    <w:rsid w:val="005A2F80"/>
    <w:rsid w:val="005A3029"/>
    <w:rsid w:val="005A357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7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3AB"/>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1FC"/>
    <w:rsid w:val="005E6697"/>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1C3C"/>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4E5B"/>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916"/>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9B9"/>
    <w:rsid w:val="00626AE9"/>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6EC2"/>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816"/>
    <w:rsid w:val="00645F72"/>
    <w:rsid w:val="006460AA"/>
    <w:rsid w:val="006469F3"/>
    <w:rsid w:val="00647193"/>
    <w:rsid w:val="00647A26"/>
    <w:rsid w:val="00647EB5"/>
    <w:rsid w:val="00650121"/>
    <w:rsid w:val="00650243"/>
    <w:rsid w:val="006506C2"/>
    <w:rsid w:val="00651550"/>
    <w:rsid w:val="006518CA"/>
    <w:rsid w:val="0065197C"/>
    <w:rsid w:val="00651AA8"/>
    <w:rsid w:val="00651E34"/>
    <w:rsid w:val="00651EBA"/>
    <w:rsid w:val="00652A26"/>
    <w:rsid w:val="00652D53"/>
    <w:rsid w:val="00652D55"/>
    <w:rsid w:val="00652E99"/>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77FC4"/>
    <w:rsid w:val="00681D48"/>
    <w:rsid w:val="00681DD6"/>
    <w:rsid w:val="006828A6"/>
    <w:rsid w:val="00682C79"/>
    <w:rsid w:val="0068305D"/>
    <w:rsid w:val="0068310D"/>
    <w:rsid w:val="00683C14"/>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4D3"/>
    <w:rsid w:val="006A0A56"/>
    <w:rsid w:val="006A0D89"/>
    <w:rsid w:val="006A0F23"/>
    <w:rsid w:val="006A0F2F"/>
    <w:rsid w:val="006A10D1"/>
    <w:rsid w:val="006A1120"/>
    <w:rsid w:val="006A17A2"/>
    <w:rsid w:val="006A1CD1"/>
    <w:rsid w:val="006A296F"/>
    <w:rsid w:val="006A2F54"/>
    <w:rsid w:val="006A3059"/>
    <w:rsid w:val="006A3139"/>
    <w:rsid w:val="006A3550"/>
    <w:rsid w:val="006A3807"/>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151"/>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CC7"/>
    <w:rsid w:val="006D3DF3"/>
    <w:rsid w:val="006D3F41"/>
    <w:rsid w:val="006D434E"/>
    <w:rsid w:val="006D44C9"/>
    <w:rsid w:val="006D4977"/>
    <w:rsid w:val="006D4DC1"/>
    <w:rsid w:val="006D5434"/>
    <w:rsid w:val="006D582F"/>
    <w:rsid w:val="006D5D4B"/>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896"/>
    <w:rsid w:val="006E2D1F"/>
    <w:rsid w:val="006E317E"/>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71B"/>
    <w:rsid w:val="006E6A3F"/>
    <w:rsid w:val="006E6D5E"/>
    <w:rsid w:val="006E6ED7"/>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CD"/>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116"/>
    <w:rsid w:val="007079CB"/>
    <w:rsid w:val="00707DD9"/>
    <w:rsid w:val="00707EEC"/>
    <w:rsid w:val="0071011B"/>
    <w:rsid w:val="00710304"/>
    <w:rsid w:val="00710339"/>
    <w:rsid w:val="00710E89"/>
    <w:rsid w:val="0071137E"/>
    <w:rsid w:val="007116C0"/>
    <w:rsid w:val="007116E8"/>
    <w:rsid w:val="00711FFD"/>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D48"/>
    <w:rsid w:val="00715E50"/>
    <w:rsid w:val="00715FF1"/>
    <w:rsid w:val="00716152"/>
    <w:rsid w:val="007163D0"/>
    <w:rsid w:val="00716885"/>
    <w:rsid w:val="00716938"/>
    <w:rsid w:val="00717048"/>
    <w:rsid w:val="007172BD"/>
    <w:rsid w:val="00717352"/>
    <w:rsid w:val="00717533"/>
    <w:rsid w:val="00717AAF"/>
    <w:rsid w:val="00717D4A"/>
    <w:rsid w:val="00717F9A"/>
    <w:rsid w:val="00720381"/>
    <w:rsid w:val="00720AB2"/>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CB5"/>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6F2"/>
    <w:rsid w:val="00742BAE"/>
    <w:rsid w:val="00742CF1"/>
    <w:rsid w:val="00742D71"/>
    <w:rsid w:val="00742E7C"/>
    <w:rsid w:val="0074321F"/>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1D9"/>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4CF"/>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963"/>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192"/>
    <w:rsid w:val="00767658"/>
    <w:rsid w:val="00767ECD"/>
    <w:rsid w:val="007702CA"/>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4913"/>
    <w:rsid w:val="00785033"/>
    <w:rsid w:val="00785302"/>
    <w:rsid w:val="007854CE"/>
    <w:rsid w:val="00785A36"/>
    <w:rsid w:val="0078604C"/>
    <w:rsid w:val="00786594"/>
    <w:rsid w:val="00786746"/>
    <w:rsid w:val="00786775"/>
    <w:rsid w:val="00786904"/>
    <w:rsid w:val="00786A21"/>
    <w:rsid w:val="0078749B"/>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982"/>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3FA3"/>
    <w:rsid w:val="007C402E"/>
    <w:rsid w:val="007C427D"/>
    <w:rsid w:val="007C43AD"/>
    <w:rsid w:val="007C43F5"/>
    <w:rsid w:val="007C4703"/>
    <w:rsid w:val="007C5423"/>
    <w:rsid w:val="007C559B"/>
    <w:rsid w:val="007C575E"/>
    <w:rsid w:val="007C6607"/>
    <w:rsid w:val="007C6AE0"/>
    <w:rsid w:val="007C752A"/>
    <w:rsid w:val="007C79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0E7"/>
    <w:rsid w:val="007E2195"/>
    <w:rsid w:val="007E255D"/>
    <w:rsid w:val="007E2D86"/>
    <w:rsid w:val="007E3266"/>
    <w:rsid w:val="007E361F"/>
    <w:rsid w:val="007E374E"/>
    <w:rsid w:val="007E3AF6"/>
    <w:rsid w:val="007E3FEC"/>
    <w:rsid w:val="007E4068"/>
    <w:rsid w:val="007E44E5"/>
    <w:rsid w:val="007E4744"/>
    <w:rsid w:val="007E4BCD"/>
    <w:rsid w:val="007E4C12"/>
    <w:rsid w:val="007E4CDF"/>
    <w:rsid w:val="007E6390"/>
    <w:rsid w:val="007E6425"/>
    <w:rsid w:val="007E64D4"/>
    <w:rsid w:val="007E64F4"/>
    <w:rsid w:val="007E6544"/>
    <w:rsid w:val="007E69D5"/>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9EE"/>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35F"/>
    <w:rsid w:val="008254FC"/>
    <w:rsid w:val="00825598"/>
    <w:rsid w:val="0082595F"/>
    <w:rsid w:val="008260CD"/>
    <w:rsid w:val="00827257"/>
    <w:rsid w:val="00830956"/>
    <w:rsid w:val="0083122D"/>
    <w:rsid w:val="0083139A"/>
    <w:rsid w:val="00831BD7"/>
    <w:rsid w:val="00832564"/>
    <w:rsid w:val="00832CBE"/>
    <w:rsid w:val="008337DE"/>
    <w:rsid w:val="00833911"/>
    <w:rsid w:val="00834673"/>
    <w:rsid w:val="00834839"/>
    <w:rsid w:val="00834929"/>
    <w:rsid w:val="00834A47"/>
    <w:rsid w:val="00834F58"/>
    <w:rsid w:val="00835FA9"/>
    <w:rsid w:val="008362B3"/>
    <w:rsid w:val="00836E6D"/>
    <w:rsid w:val="00837753"/>
    <w:rsid w:val="00837B79"/>
    <w:rsid w:val="00837D4A"/>
    <w:rsid w:val="00840030"/>
    <w:rsid w:val="00840364"/>
    <w:rsid w:val="00840E10"/>
    <w:rsid w:val="008413BE"/>
    <w:rsid w:val="0084157B"/>
    <w:rsid w:val="00841BC4"/>
    <w:rsid w:val="00841BE7"/>
    <w:rsid w:val="00841E3D"/>
    <w:rsid w:val="00841F94"/>
    <w:rsid w:val="008423A9"/>
    <w:rsid w:val="00842A1C"/>
    <w:rsid w:val="00842B3D"/>
    <w:rsid w:val="00842CAD"/>
    <w:rsid w:val="00842E4F"/>
    <w:rsid w:val="00842F08"/>
    <w:rsid w:val="00842F4C"/>
    <w:rsid w:val="00843AEC"/>
    <w:rsid w:val="0084411B"/>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47FDB"/>
    <w:rsid w:val="0085045F"/>
    <w:rsid w:val="0085060E"/>
    <w:rsid w:val="00850833"/>
    <w:rsid w:val="008508EC"/>
    <w:rsid w:val="0085099D"/>
    <w:rsid w:val="00850CEC"/>
    <w:rsid w:val="00850D8B"/>
    <w:rsid w:val="0085124B"/>
    <w:rsid w:val="008512C6"/>
    <w:rsid w:val="008514C9"/>
    <w:rsid w:val="00851719"/>
    <w:rsid w:val="00851B57"/>
    <w:rsid w:val="00851E92"/>
    <w:rsid w:val="00851F1B"/>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23"/>
    <w:rsid w:val="00854DF0"/>
    <w:rsid w:val="00855F92"/>
    <w:rsid w:val="00856228"/>
    <w:rsid w:val="00856260"/>
    <w:rsid w:val="008564A4"/>
    <w:rsid w:val="008567F1"/>
    <w:rsid w:val="008568C8"/>
    <w:rsid w:val="00856933"/>
    <w:rsid w:val="00856D51"/>
    <w:rsid w:val="00857380"/>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19C"/>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70C"/>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036C"/>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6F5"/>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502"/>
    <w:rsid w:val="008D2B23"/>
    <w:rsid w:val="008D2C40"/>
    <w:rsid w:val="008D33B1"/>
    <w:rsid w:val="008D46DF"/>
    <w:rsid w:val="008D476D"/>
    <w:rsid w:val="008D4C2B"/>
    <w:rsid w:val="008D4F98"/>
    <w:rsid w:val="008D5016"/>
    <w:rsid w:val="008D5131"/>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936"/>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5A5"/>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06"/>
    <w:rsid w:val="00913B1A"/>
    <w:rsid w:val="00913B82"/>
    <w:rsid w:val="0091448B"/>
    <w:rsid w:val="009149F0"/>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A35"/>
    <w:rsid w:val="00921EEF"/>
    <w:rsid w:val="00921F64"/>
    <w:rsid w:val="00921FC1"/>
    <w:rsid w:val="009226C3"/>
    <w:rsid w:val="00922714"/>
    <w:rsid w:val="00922AFE"/>
    <w:rsid w:val="00922EDB"/>
    <w:rsid w:val="0092373B"/>
    <w:rsid w:val="00923B13"/>
    <w:rsid w:val="00923C4E"/>
    <w:rsid w:val="00924420"/>
    <w:rsid w:val="0092447F"/>
    <w:rsid w:val="009244A0"/>
    <w:rsid w:val="009244BF"/>
    <w:rsid w:val="00924829"/>
    <w:rsid w:val="00925102"/>
    <w:rsid w:val="009251B4"/>
    <w:rsid w:val="00925B19"/>
    <w:rsid w:val="00925C46"/>
    <w:rsid w:val="00925CD9"/>
    <w:rsid w:val="00925E05"/>
    <w:rsid w:val="00926481"/>
    <w:rsid w:val="009266E2"/>
    <w:rsid w:val="00926734"/>
    <w:rsid w:val="0092680D"/>
    <w:rsid w:val="00926852"/>
    <w:rsid w:val="00926AE7"/>
    <w:rsid w:val="00926B3E"/>
    <w:rsid w:val="0092701C"/>
    <w:rsid w:val="0092735A"/>
    <w:rsid w:val="00930400"/>
    <w:rsid w:val="0093067A"/>
    <w:rsid w:val="00931669"/>
    <w:rsid w:val="00931774"/>
    <w:rsid w:val="009319F3"/>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AE"/>
    <w:rsid w:val="009475BE"/>
    <w:rsid w:val="00950883"/>
    <w:rsid w:val="00950897"/>
    <w:rsid w:val="00950B76"/>
    <w:rsid w:val="00950BA7"/>
    <w:rsid w:val="00950CD3"/>
    <w:rsid w:val="00950E8D"/>
    <w:rsid w:val="009513DF"/>
    <w:rsid w:val="00952753"/>
    <w:rsid w:val="00952760"/>
    <w:rsid w:val="00952CFD"/>
    <w:rsid w:val="00952F9E"/>
    <w:rsid w:val="0095421C"/>
    <w:rsid w:val="009542BF"/>
    <w:rsid w:val="00954467"/>
    <w:rsid w:val="009547A5"/>
    <w:rsid w:val="00955364"/>
    <w:rsid w:val="009558CB"/>
    <w:rsid w:val="00955B08"/>
    <w:rsid w:val="00955BC6"/>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6B"/>
    <w:rsid w:val="00981BE0"/>
    <w:rsid w:val="00981DC1"/>
    <w:rsid w:val="00981EFA"/>
    <w:rsid w:val="009821EF"/>
    <w:rsid w:val="009832B9"/>
    <w:rsid w:val="009833A8"/>
    <w:rsid w:val="009833C9"/>
    <w:rsid w:val="00983B9D"/>
    <w:rsid w:val="0098440C"/>
    <w:rsid w:val="00984938"/>
    <w:rsid w:val="0098526A"/>
    <w:rsid w:val="00985431"/>
    <w:rsid w:val="00985529"/>
    <w:rsid w:val="00985669"/>
    <w:rsid w:val="00985ABE"/>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181"/>
    <w:rsid w:val="009C18C6"/>
    <w:rsid w:val="009C2690"/>
    <w:rsid w:val="009C2A24"/>
    <w:rsid w:val="009C2E94"/>
    <w:rsid w:val="009C306C"/>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34"/>
    <w:rsid w:val="009E69BC"/>
    <w:rsid w:val="009E6FF5"/>
    <w:rsid w:val="009E7811"/>
    <w:rsid w:val="009E7C90"/>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2C57"/>
    <w:rsid w:val="009F31B3"/>
    <w:rsid w:val="009F3A79"/>
    <w:rsid w:val="009F3EDD"/>
    <w:rsid w:val="009F4360"/>
    <w:rsid w:val="009F4383"/>
    <w:rsid w:val="009F4AF2"/>
    <w:rsid w:val="009F4E66"/>
    <w:rsid w:val="009F4EBD"/>
    <w:rsid w:val="009F5124"/>
    <w:rsid w:val="009F5F2C"/>
    <w:rsid w:val="009F6DCE"/>
    <w:rsid w:val="009F71A8"/>
    <w:rsid w:val="009F7334"/>
    <w:rsid w:val="009F7913"/>
    <w:rsid w:val="009F7C52"/>
    <w:rsid w:val="009F7E8E"/>
    <w:rsid w:val="00A004AB"/>
    <w:rsid w:val="00A00D64"/>
    <w:rsid w:val="00A01126"/>
    <w:rsid w:val="00A01169"/>
    <w:rsid w:val="00A01890"/>
    <w:rsid w:val="00A01AC8"/>
    <w:rsid w:val="00A02259"/>
    <w:rsid w:val="00A0242E"/>
    <w:rsid w:val="00A025A0"/>
    <w:rsid w:val="00A035DF"/>
    <w:rsid w:val="00A04135"/>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1BC1"/>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182"/>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6FC"/>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7AC"/>
    <w:rsid w:val="00A66901"/>
    <w:rsid w:val="00A66F6A"/>
    <w:rsid w:val="00A67031"/>
    <w:rsid w:val="00A67706"/>
    <w:rsid w:val="00A6780D"/>
    <w:rsid w:val="00A67D88"/>
    <w:rsid w:val="00A67E9D"/>
    <w:rsid w:val="00A70475"/>
    <w:rsid w:val="00A70607"/>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3BE"/>
    <w:rsid w:val="00A82C77"/>
    <w:rsid w:val="00A83780"/>
    <w:rsid w:val="00A84511"/>
    <w:rsid w:val="00A84512"/>
    <w:rsid w:val="00A84D17"/>
    <w:rsid w:val="00A852E5"/>
    <w:rsid w:val="00A85576"/>
    <w:rsid w:val="00A856EA"/>
    <w:rsid w:val="00A85E25"/>
    <w:rsid w:val="00A8651E"/>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BEB"/>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2E5"/>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AA4"/>
    <w:rsid w:val="00AB0DB9"/>
    <w:rsid w:val="00AB1371"/>
    <w:rsid w:val="00AB1488"/>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7D0"/>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7BA"/>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138"/>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6CC"/>
    <w:rsid w:val="00AE6D51"/>
    <w:rsid w:val="00AE6D86"/>
    <w:rsid w:val="00AE6F40"/>
    <w:rsid w:val="00AE749E"/>
    <w:rsid w:val="00AE76BF"/>
    <w:rsid w:val="00AE7D57"/>
    <w:rsid w:val="00AE7DCA"/>
    <w:rsid w:val="00AE7E3B"/>
    <w:rsid w:val="00AF0011"/>
    <w:rsid w:val="00AF0937"/>
    <w:rsid w:val="00AF0DEB"/>
    <w:rsid w:val="00AF1072"/>
    <w:rsid w:val="00AF12E5"/>
    <w:rsid w:val="00AF1B9B"/>
    <w:rsid w:val="00AF1C22"/>
    <w:rsid w:val="00AF1FB2"/>
    <w:rsid w:val="00AF22AD"/>
    <w:rsid w:val="00AF2321"/>
    <w:rsid w:val="00AF25B9"/>
    <w:rsid w:val="00AF2AD0"/>
    <w:rsid w:val="00AF2DA9"/>
    <w:rsid w:val="00AF30BC"/>
    <w:rsid w:val="00AF3227"/>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21"/>
    <w:rsid w:val="00B21790"/>
    <w:rsid w:val="00B220FA"/>
    <w:rsid w:val="00B22119"/>
    <w:rsid w:val="00B22208"/>
    <w:rsid w:val="00B2237A"/>
    <w:rsid w:val="00B22388"/>
    <w:rsid w:val="00B22618"/>
    <w:rsid w:val="00B2284F"/>
    <w:rsid w:val="00B22AE7"/>
    <w:rsid w:val="00B22B0F"/>
    <w:rsid w:val="00B231FF"/>
    <w:rsid w:val="00B2339A"/>
    <w:rsid w:val="00B23A88"/>
    <w:rsid w:val="00B23EA2"/>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9D7"/>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2E"/>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4A62"/>
    <w:rsid w:val="00B44EA3"/>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23"/>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211"/>
    <w:rsid w:val="00B92991"/>
    <w:rsid w:val="00B92C55"/>
    <w:rsid w:val="00B9339B"/>
    <w:rsid w:val="00B93772"/>
    <w:rsid w:val="00B93C84"/>
    <w:rsid w:val="00B93C85"/>
    <w:rsid w:val="00B93D8F"/>
    <w:rsid w:val="00B9437A"/>
    <w:rsid w:val="00B944BA"/>
    <w:rsid w:val="00B95417"/>
    <w:rsid w:val="00B95496"/>
    <w:rsid w:val="00B959C3"/>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0C86"/>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3C83"/>
    <w:rsid w:val="00BA40DD"/>
    <w:rsid w:val="00BA42D9"/>
    <w:rsid w:val="00BA430D"/>
    <w:rsid w:val="00BA4859"/>
    <w:rsid w:val="00BA4B06"/>
    <w:rsid w:val="00BA4DDD"/>
    <w:rsid w:val="00BA4EE8"/>
    <w:rsid w:val="00BA5782"/>
    <w:rsid w:val="00BA6118"/>
    <w:rsid w:val="00BA6122"/>
    <w:rsid w:val="00BA6467"/>
    <w:rsid w:val="00BA6571"/>
    <w:rsid w:val="00BA657B"/>
    <w:rsid w:val="00BA7215"/>
    <w:rsid w:val="00BA75B0"/>
    <w:rsid w:val="00BA76E3"/>
    <w:rsid w:val="00BA7992"/>
    <w:rsid w:val="00BB0152"/>
    <w:rsid w:val="00BB0282"/>
    <w:rsid w:val="00BB04A2"/>
    <w:rsid w:val="00BB09CA"/>
    <w:rsid w:val="00BB0BD9"/>
    <w:rsid w:val="00BB0F68"/>
    <w:rsid w:val="00BB11CF"/>
    <w:rsid w:val="00BB1A4A"/>
    <w:rsid w:val="00BB1F50"/>
    <w:rsid w:val="00BB203D"/>
    <w:rsid w:val="00BB2AAA"/>
    <w:rsid w:val="00BB2CC1"/>
    <w:rsid w:val="00BB36E2"/>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1FBB"/>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448"/>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B4E"/>
    <w:rsid w:val="00BF7C67"/>
    <w:rsid w:val="00C0078C"/>
    <w:rsid w:val="00C007F5"/>
    <w:rsid w:val="00C00D1C"/>
    <w:rsid w:val="00C00EEE"/>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157"/>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C1F"/>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7D"/>
    <w:rsid w:val="00C31199"/>
    <w:rsid w:val="00C311EE"/>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05"/>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12C"/>
    <w:rsid w:val="00C76219"/>
    <w:rsid w:val="00C7685A"/>
    <w:rsid w:val="00C768E0"/>
    <w:rsid w:val="00C768EB"/>
    <w:rsid w:val="00C76AA2"/>
    <w:rsid w:val="00C76FE8"/>
    <w:rsid w:val="00C778F0"/>
    <w:rsid w:val="00C8010E"/>
    <w:rsid w:val="00C80394"/>
    <w:rsid w:val="00C8056C"/>
    <w:rsid w:val="00C805DD"/>
    <w:rsid w:val="00C80667"/>
    <w:rsid w:val="00C80704"/>
    <w:rsid w:val="00C808CA"/>
    <w:rsid w:val="00C81149"/>
    <w:rsid w:val="00C81382"/>
    <w:rsid w:val="00C81B98"/>
    <w:rsid w:val="00C81C20"/>
    <w:rsid w:val="00C81C47"/>
    <w:rsid w:val="00C81DE2"/>
    <w:rsid w:val="00C8251B"/>
    <w:rsid w:val="00C827C3"/>
    <w:rsid w:val="00C829FF"/>
    <w:rsid w:val="00C82BB5"/>
    <w:rsid w:val="00C8306F"/>
    <w:rsid w:val="00C832CB"/>
    <w:rsid w:val="00C83878"/>
    <w:rsid w:val="00C83F08"/>
    <w:rsid w:val="00C84044"/>
    <w:rsid w:val="00C841BF"/>
    <w:rsid w:val="00C849D5"/>
    <w:rsid w:val="00C84F89"/>
    <w:rsid w:val="00C8533F"/>
    <w:rsid w:val="00C85479"/>
    <w:rsid w:val="00C85817"/>
    <w:rsid w:val="00C8595C"/>
    <w:rsid w:val="00C85CF3"/>
    <w:rsid w:val="00C85E66"/>
    <w:rsid w:val="00C8639F"/>
    <w:rsid w:val="00C86927"/>
    <w:rsid w:val="00C8693B"/>
    <w:rsid w:val="00C86EFD"/>
    <w:rsid w:val="00C87184"/>
    <w:rsid w:val="00C87269"/>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0BE"/>
    <w:rsid w:val="00C97891"/>
    <w:rsid w:val="00C978BE"/>
    <w:rsid w:val="00CA028F"/>
    <w:rsid w:val="00CA0951"/>
    <w:rsid w:val="00CA0CE9"/>
    <w:rsid w:val="00CA107E"/>
    <w:rsid w:val="00CA1535"/>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DEF"/>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ACC"/>
    <w:rsid w:val="00CD2742"/>
    <w:rsid w:val="00CD2AFA"/>
    <w:rsid w:val="00CD2D36"/>
    <w:rsid w:val="00CD2F29"/>
    <w:rsid w:val="00CD3030"/>
    <w:rsid w:val="00CD30A3"/>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88A"/>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9BA"/>
    <w:rsid w:val="00D00CEF"/>
    <w:rsid w:val="00D00DBD"/>
    <w:rsid w:val="00D00E1E"/>
    <w:rsid w:val="00D01601"/>
    <w:rsid w:val="00D01A59"/>
    <w:rsid w:val="00D01AAB"/>
    <w:rsid w:val="00D020FB"/>
    <w:rsid w:val="00D02249"/>
    <w:rsid w:val="00D022EC"/>
    <w:rsid w:val="00D02E6D"/>
    <w:rsid w:val="00D03512"/>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B39"/>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B64"/>
    <w:rsid w:val="00D25C1F"/>
    <w:rsid w:val="00D25F7D"/>
    <w:rsid w:val="00D26447"/>
    <w:rsid w:val="00D26898"/>
    <w:rsid w:val="00D2689A"/>
    <w:rsid w:val="00D26D66"/>
    <w:rsid w:val="00D27361"/>
    <w:rsid w:val="00D2739D"/>
    <w:rsid w:val="00D273C7"/>
    <w:rsid w:val="00D279E1"/>
    <w:rsid w:val="00D279EA"/>
    <w:rsid w:val="00D27D1E"/>
    <w:rsid w:val="00D30177"/>
    <w:rsid w:val="00D3017F"/>
    <w:rsid w:val="00D30598"/>
    <w:rsid w:val="00D30E90"/>
    <w:rsid w:val="00D30EBF"/>
    <w:rsid w:val="00D31026"/>
    <w:rsid w:val="00D31213"/>
    <w:rsid w:val="00D313B5"/>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C76"/>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352"/>
    <w:rsid w:val="00D85BDE"/>
    <w:rsid w:val="00D86811"/>
    <w:rsid w:val="00D8686F"/>
    <w:rsid w:val="00D87473"/>
    <w:rsid w:val="00D8753C"/>
    <w:rsid w:val="00D8789C"/>
    <w:rsid w:val="00D87A49"/>
    <w:rsid w:val="00D87CBD"/>
    <w:rsid w:val="00D9012C"/>
    <w:rsid w:val="00D902C0"/>
    <w:rsid w:val="00D90EFE"/>
    <w:rsid w:val="00D914AE"/>
    <w:rsid w:val="00D91BEC"/>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370"/>
    <w:rsid w:val="00DA2456"/>
    <w:rsid w:val="00DA2519"/>
    <w:rsid w:val="00DA2849"/>
    <w:rsid w:val="00DA2D2B"/>
    <w:rsid w:val="00DA2F9D"/>
    <w:rsid w:val="00DA3461"/>
    <w:rsid w:val="00DA3995"/>
    <w:rsid w:val="00DA3C4E"/>
    <w:rsid w:val="00DA3EAE"/>
    <w:rsid w:val="00DA43D0"/>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E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1536"/>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0D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4A1"/>
    <w:rsid w:val="00DE45EA"/>
    <w:rsid w:val="00DE47BC"/>
    <w:rsid w:val="00DE485E"/>
    <w:rsid w:val="00DE49AB"/>
    <w:rsid w:val="00DE55E5"/>
    <w:rsid w:val="00DE6522"/>
    <w:rsid w:val="00DE69DB"/>
    <w:rsid w:val="00DE6F8B"/>
    <w:rsid w:val="00DE7118"/>
    <w:rsid w:val="00DE73DE"/>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68B"/>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1B"/>
    <w:rsid w:val="00E04EB5"/>
    <w:rsid w:val="00E04F74"/>
    <w:rsid w:val="00E05034"/>
    <w:rsid w:val="00E0528F"/>
    <w:rsid w:val="00E0530C"/>
    <w:rsid w:val="00E056F1"/>
    <w:rsid w:val="00E061AD"/>
    <w:rsid w:val="00E062DE"/>
    <w:rsid w:val="00E06849"/>
    <w:rsid w:val="00E068F2"/>
    <w:rsid w:val="00E06A67"/>
    <w:rsid w:val="00E06CEC"/>
    <w:rsid w:val="00E06D12"/>
    <w:rsid w:val="00E071D3"/>
    <w:rsid w:val="00E07975"/>
    <w:rsid w:val="00E10692"/>
    <w:rsid w:val="00E11165"/>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D6"/>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662"/>
    <w:rsid w:val="00E31D64"/>
    <w:rsid w:val="00E31D86"/>
    <w:rsid w:val="00E322A1"/>
    <w:rsid w:val="00E33A7E"/>
    <w:rsid w:val="00E34279"/>
    <w:rsid w:val="00E3438F"/>
    <w:rsid w:val="00E34AF4"/>
    <w:rsid w:val="00E34C2A"/>
    <w:rsid w:val="00E34CA3"/>
    <w:rsid w:val="00E34E3E"/>
    <w:rsid w:val="00E35470"/>
    <w:rsid w:val="00E354A4"/>
    <w:rsid w:val="00E356EE"/>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621"/>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9A0"/>
    <w:rsid w:val="00E51C02"/>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2C"/>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19C"/>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80C"/>
    <w:rsid w:val="00E80DF4"/>
    <w:rsid w:val="00E81060"/>
    <w:rsid w:val="00E8147F"/>
    <w:rsid w:val="00E818BF"/>
    <w:rsid w:val="00E818CE"/>
    <w:rsid w:val="00E82875"/>
    <w:rsid w:val="00E82C6F"/>
    <w:rsid w:val="00E83492"/>
    <w:rsid w:val="00E837C0"/>
    <w:rsid w:val="00E8423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974"/>
    <w:rsid w:val="00E97DBB"/>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42C"/>
    <w:rsid w:val="00EB3596"/>
    <w:rsid w:val="00EB37F5"/>
    <w:rsid w:val="00EB401E"/>
    <w:rsid w:val="00EB430C"/>
    <w:rsid w:val="00EB4884"/>
    <w:rsid w:val="00EB4D2B"/>
    <w:rsid w:val="00EB4DE3"/>
    <w:rsid w:val="00EB4F1F"/>
    <w:rsid w:val="00EB4F79"/>
    <w:rsid w:val="00EB5552"/>
    <w:rsid w:val="00EB66E6"/>
    <w:rsid w:val="00EB684D"/>
    <w:rsid w:val="00EB7325"/>
    <w:rsid w:val="00EB7346"/>
    <w:rsid w:val="00EB7695"/>
    <w:rsid w:val="00EB7928"/>
    <w:rsid w:val="00EB7C8C"/>
    <w:rsid w:val="00EB7D79"/>
    <w:rsid w:val="00EB7E69"/>
    <w:rsid w:val="00EB7F38"/>
    <w:rsid w:val="00EC069A"/>
    <w:rsid w:val="00EC06AA"/>
    <w:rsid w:val="00EC0720"/>
    <w:rsid w:val="00EC1173"/>
    <w:rsid w:val="00EC11B6"/>
    <w:rsid w:val="00EC11CB"/>
    <w:rsid w:val="00EC1427"/>
    <w:rsid w:val="00EC1829"/>
    <w:rsid w:val="00EC1D19"/>
    <w:rsid w:val="00EC1D98"/>
    <w:rsid w:val="00EC1EB3"/>
    <w:rsid w:val="00EC2118"/>
    <w:rsid w:val="00EC23E1"/>
    <w:rsid w:val="00EC2939"/>
    <w:rsid w:val="00EC2F36"/>
    <w:rsid w:val="00EC3105"/>
    <w:rsid w:val="00EC315F"/>
    <w:rsid w:val="00EC323C"/>
    <w:rsid w:val="00EC404C"/>
    <w:rsid w:val="00EC40F9"/>
    <w:rsid w:val="00EC4B14"/>
    <w:rsid w:val="00EC4FC9"/>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A7B"/>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B33"/>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457"/>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EF7147"/>
    <w:rsid w:val="00F00160"/>
    <w:rsid w:val="00F00381"/>
    <w:rsid w:val="00F00792"/>
    <w:rsid w:val="00F00D15"/>
    <w:rsid w:val="00F014A0"/>
    <w:rsid w:val="00F01F1A"/>
    <w:rsid w:val="00F022F8"/>
    <w:rsid w:val="00F02324"/>
    <w:rsid w:val="00F02D1F"/>
    <w:rsid w:val="00F03072"/>
    <w:rsid w:val="00F030DE"/>
    <w:rsid w:val="00F038B8"/>
    <w:rsid w:val="00F039C4"/>
    <w:rsid w:val="00F03DD5"/>
    <w:rsid w:val="00F03ED3"/>
    <w:rsid w:val="00F052A2"/>
    <w:rsid w:val="00F058E6"/>
    <w:rsid w:val="00F06047"/>
    <w:rsid w:val="00F064C6"/>
    <w:rsid w:val="00F0650F"/>
    <w:rsid w:val="00F066DE"/>
    <w:rsid w:val="00F069E5"/>
    <w:rsid w:val="00F06FC9"/>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05D"/>
    <w:rsid w:val="00F165BC"/>
    <w:rsid w:val="00F1687A"/>
    <w:rsid w:val="00F16956"/>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918"/>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E5"/>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266"/>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223"/>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912"/>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1FD"/>
    <w:rsid w:val="00F764AE"/>
    <w:rsid w:val="00F7658B"/>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A66"/>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FF7"/>
    <w:rsid w:val="00F90004"/>
    <w:rsid w:val="00F9046C"/>
    <w:rsid w:val="00F90875"/>
    <w:rsid w:val="00F908F5"/>
    <w:rsid w:val="00F90912"/>
    <w:rsid w:val="00F90EEC"/>
    <w:rsid w:val="00F90F6A"/>
    <w:rsid w:val="00F9148A"/>
    <w:rsid w:val="00F918A2"/>
    <w:rsid w:val="00F91BEB"/>
    <w:rsid w:val="00F91CC6"/>
    <w:rsid w:val="00F9262E"/>
    <w:rsid w:val="00F92841"/>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DD4"/>
    <w:rsid w:val="00F96E76"/>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7F0"/>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1C8C"/>
    <w:rsid w:val="00FC201D"/>
    <w:rsid w:val="00FC238F"/>
    <w:rsid w:val="00FC23E6"/>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A66"/>
    <w:rsid w:val="00FD0B28"/>
    <w:rsid w:val="00FD0BDB"/>
    <w:rsid w:val="00FD0C19"/>
    <w:rsid w:val="00FD0C58"/>
    <w:rsid w:val="00FD0D7F"/>
    <w:rsid w:val="00FD0F7A"/>
    <w:rsid w:val="00FD0FB0"/>
    <w:rsid w:val="00FD1964"/>
    <w:rsid w:val="00FD1D9D"/>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D09"/>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2EF0"/>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273"/>
    <w:rsid w:val="00FF59A9"/>
    <w:rsid w:val="00FF59ED"/>
    <w:rsid w:val="00FF5A49"/>
    <w:rsid w:val="00FF608F"/>
    <w:rsid w:val="00FF61E8"/>
    <w:rsid w:val="00FF6433"/>
    <w:rsid w:val="00FF6602"/>
    <w:rsid w:val="00FF6A0B"/>
    <w:rsid w:val="00FF6B7C"/>
    <w:rsid w:val="00FF6C25"/>
    <w:rsid w:val="00FF7003"/>
    <w:rsid w:val="00FF714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7F443"/>
  <w15:docId w15:val="{945F5223-D391-40F0-BAB8-156861A6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21F"/>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Bullet Number,lp1,lp11,List Paragraph11,Bullet 1,Use Case List Paragraph,Heading2,Bullet List,YC Bulet,numbered,FooterText,Paragraphe de liste1,Bulletr List Paragraph,列出段落,列出段落1,List Paragraph2,List Paragraph2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Bullet Number Char,lp1 Char,lp11 Char,List Paragraph11 Char,Bullet 1 Char,Use Case List Paragraph Char,Heading2 Char,Bullet List Char,YC Bulet Char,numbered Char,FooterText Char,列出段落 Char,列出段落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umbered">
    <w:name w:val="Heading 1 (Numbered)"/>
    <w:basedOn w:val="Normal"/>
    <w:next w:val="Normal"/>
    <w:uiPriority w:val="14"/>
    <w:qFormat/>
    <w:rsid w:val="00BA4EE8"/>
    <w:pPr>
      <w:keepNext/>
      <w:keepLines/>
      <w:pageBreakBefore/>
      <w:numPr>
        <w:numId w:val="18"/>
      </w:numPr>
      <w:tabs>
        <w:tab w:val="left" w:pos="1440"/>
      </w:tabs>
      <w:spacing w:before="360" w:after="360" w:line="600" w:lineRule="exact"/>
      <w:jc w:val="left"/>
      <w:outlineLvl w:val="0"/>
    </w:pPr>
    <w:rPr>
      <w:rFonts w:ascii="Segoe UI" w:eastAsiaTheme="minorHAnsi" w:hAnsi="Segoe UI" w:cstheme="minorBidi"/>
      <w:color w:val="008AC8"/>
      <w:spacing w:val="10"/>
      <w:sz w:val="36"/>
      <w:szCs w:val="48"/>
    </w:rPr>
  </w:style>
  <w:style w:type="paragraph" w:customStyle="1" w:styleId="Heading2Numbered">
    <w:name w:val="Heading 2 (Numbered)"/>
    <w:basedOn w:val="Heading1Numbered"/>
    <w:next w:val="Normal"/>
    <w:uiPriority w:val="14"/>
    <w:qFormat/>
    <w:rsid w:val="00BA4EE8"/>
    <w:pPr>
      <w:pageBreakBefore w:val="0"/>
      <w:numPr>
        <w:ilvl w:val="1"/>
      </w:numPr>
      <w:spacing w:after="240" w:line="240" w:lineRule="auto"/>
      <w:outlineLvl w:val="1"/>
    </w:pPr>
    <w:rPr>
      <w:sz w:val="32"/>
      <w:szCs w:val="36"/>
    </w:rPr>
  </w:style>
  <w:style w:type="paragraph" w:customStyle="1" w:styleId="Heading3Numbered">
    <w:name w:val="Heading 3 (Numbered)"/>
    <w:basedOn w:val="Heading2Numbered"/>
    <w:next w:val="Normal"/>
    <w:uiPriority w:val="14"/>
    <w:qFormat/>
    <w:rsid w:val="00BA4EE8"/>
    <w:pPr>
      <w:numPr>
        <w:ilvl w:val="2"/>
      </w:numPr>
      <w:spacing w:before="240"/>
      <w:outlineLvl w:val="2"/>
    </w:pPr>
    <w:rPr>
      <w:sz w:val="28"/>
      <w:szCs w:val="28"/>
    </w:rPr>
  </w:style>
  <w:style w:type="paragraph" w:customStyle="1" w:styleId="Heading4Numbered">
    <w:name w:val="Heading 4 (Numbered)"/>
    <w:basedOn w:val="Heading3Numbered"/>
    <w:next w:val="Normal"/>
    <w:uiPriority w:val="99"/>
    <w:unhideWhenUsed/>
    <w:rsid w:val="00BA4EE8"/>
    <w:pPr>
      <w:numPr>
        <w:ilvl w:val="3"/>
      </w:numPr>
      <w:outlineLvl w:val="3"/>
    </w:pPr>
    <w:rPr>
      <w:sz w:val="24"/>
    </w:rPr>
  </w:style>
  <w:style w:type="paragraph" w:customStyle="1" w:styleId="NumHeading3">
    <w:name w:val="Num Heading 3"/>
    <w:basedOn w:val="Heading3"/>
    <w:next w:val="Normal"/>
    <w:semiHidden/>
    <w:rsid w:val="00BA4EE8"/>
    <w:pPr>
      <w:keepNext w:val="0"/>
      <w:widowControl w:val="0"/>
      <w:numPr>
        <w:ilvl w:val="5"/>
        <w:numId w:val="18"/>
      </w:numPr>
      <w:tabs>
        <w:tab w:val="clear" w:pos="4680"/>
        <w:tab w:val="num" w:pos="360"/>
        <w:tab w:val="left" w:pos="1440"/>
      </w:tabs>
      <w:spacing w:after="60"/>
      <w:ind w:left="0" w:firstLine="0"/>
      <w:jc w:val="left"/>
      <w:outlineLvl w:val="9"/>
    </w:pPr>
    <w:rPr>
      <w:rFonts w:ascii="Segoe UI" w:eastAsia="Segoe Semibold" w:hAnsi="Segoe UI" w:cs="Segoe Semibold"/>
      <w:b w:val="0"/>
      <w:color w:val="333333"/>
      <w:sz w:val="16"/>
      <w:szCs w:val="26"/>
      <w:lang w:val="en-US" w:eastAsia="en-AU"/>
    </w:rPr>
  </w:style>
  <w:style w:type="paragraph" w:customStyle="1" w:styleId="NumHeading4">
    <w:name w:val="Num Heading 4"/>
    <w:basedOn w:val="Heading4"/>
    <w:next w:val="Normal"/>
    <w:semiHidden/>
    <w:rsid w:val="00BA4EE8"/>
    <w:pPr>
      <w:keepNext w:val="0"/>
      <w:widowControl w:val="0"/>
      <w:numPr>
        <w:ilvl w:val="6"/>
        <w:numId w:val="18"/>
      </w:numPr>
      <w:tabs>
        <w:tab w:val="clear" w:pos="5400"/>
        <w:tab w:val="num" w:pos="360"/>
        <w:tab w:val="left" w:pos="1440"/>
      </w:tabs>
      <w:spacing w:after="60"/>
      <w:ind w:left="0" w:firstLine="0"/>
      <w:jc w:val="left"/>
      <w:outlineLvl w:val="9"/>
    </w:pPr>
    <w:rPr>
      <w:rFonts w:ascii="Segoe UI" w:eastAsia="Segoe Semibold" w:hAnsi="Segoe UI" w:cs="Segoe Semibold"/>
      <w:b w:val="0"/>
      <w:i/>
      <w:iCs/>
      <w:color w:val="333333"/>
      <w:sz w:val="16"/>
      <w:szCs w:val="24"/>
      <w:lang w:eastAsia="en-AU"/>
    </w:rPr>
  </w:style>
  <w:style w:type="paragraph" w:customStyle="1" w:styleId="font0">
    <w:name w:val="font0"/>
    <w:basedOn w:val="Normal"/>
    <w:rsid w:val="002A4617"/>
    <w:pPr>
      <w:spacing w:before="100" w:beforeAutospacing="1" w:after="100" w:afterAutospacing="1"/>
      <w:jc w:val="left"/>
    </w:pPr>
    <w:rPr>
      <w:rFonts w:ascii="Calibri" w:hAnsi="Calibri"/>
      <w:color w:val="000000"/>
      <w:lang w:val="sr-Latn-RS" w:eastAsia="sr-Latn-RS"/>
    </w:rPr>
  </w:style>
  <w:style w:type="paragraph" w:customStyle="1" w:styleId="font5">
    <w:name w:val="font5"/>
    <w:basedOn w:val="Normal"/>
    <w:rsid w:val="002A4617"/>
    <w:pPr>
      <w:spacing w:before="100" w:beforeAutospacing="1" w:after="100" w:afterAutospacing="1"/>
      <w:jc w:val="left"/>
    </w:pPr>
    <w:rPr>
      <w:rFonts w:ascii="Calibri" w:hAnsi="Calibri"/>
      <w:b/>
      <w:bCs/>
      <w:color w:val="000000"/>
      <w:lang w:val="sr-Latn-RS" w:eastAsia="sr-Latn-RS"/>
    </w:rPr>
  </w:style>
  <w:style w:type="paragraph" w:customStyle="1" w:styleId="font6">
    <w:name w:val="font6"/>
    <w:basedOn w:val="Normal"/>
    <w:rsid w:val="002A4617"/>
    <w:pPr>
      <w:spacing w:before="100" w:beforeAutospacing="1" w:after="100" w:afterAutospacing="1"/>
      <w:jc w:val="left"/>
    </w:pPr>
    <w:rPr>
      <w:rFonts w:ascii="Calibri" w:hAnsi="Calibri"/>
      <w:b/>
      <w:bCs/>
      <w:lang w:val="sr-Latn-RS" w:eastAsia="sr-Latn-RS"/>
    </w:rPr>
  </w:style>
  <w:style w:type="paragraph" w:customStyle="1" w:styleId="font7">
    <w:name w:val="font7"/>
    <w:basedOn w:val="Normal"/>
    <w:rsid w:val="002A4617"/>
    <w:pPr>
      <w:spacing w:before="100" w:beforeAutospacing="1" w:after="100" w:afterAutospacing="1"/>
      <w:jc w:val="left"/>
    </w:pPr>
    <w:rPr>
      <w:rFonts w:ascii="Calibri" w:hAnsi="Calibri"/>
      <w:lang w:val="sr-Latn-RS" w:eastAsia="sr-Latn-RS"/>
    </w:rPr>
  </w:style>
  <w:style w:type="paragraph" w:customStyle="1" w:styleId="font8">
    <w:name w:val="font8"/>
    <w:basedOn w:val="Normal"/>
    <w:rsid w:val="002A4617"/>
    <w:pPr>
      <w:spacing w:before="100" w:beforeAutospacing="1" w:after="100" w:afterAutospacing="1"/>
      <w:jc w:val="left"/>
    </w:pPr>
    <w:rPr>
      <w:rFonts w:ascii="Calibri" w:hAnsi="Calibri"/>
      <w:i/>
      <w:iCs/>
      <w:lang w:val="sr-Latn-RS" w:eastAsia="sr-Latn-RS"/>
    </w:rPr>
  </w:style>
  <w:style w:type="paragraph" w:customStyle="1" w:styleId="font9">
    <w:name w:val="font9"/>
    <w:basedOn w:val="Normal"/>
    <w:rsid w:val="002A4617"/>
    <w:pPr>
      <w:spacing w:before="100" w:beforeAutospacing="1" w:after="100" w:afterAutospacing="1"/>
      <w:jc w:val="left"/>
    </w:pPr>
    <w:rPr>
      <w:rFonts w:ascii="Calibri" w:hAnsi="Calibri"/>
      <w:i/>
      <w:iCs/>
      <w:color w:val="000000"/>
      <w:lang w:val="sr-Latn-RS" w:eastAsia="sr-Latn-RS"/>
    </w:rPr>
  </w:style>
  <w:style w:type="paragraph" w:customStyle="1" w:styleId="xl88">
    <w:name w:val="xl88"/>
    <w:basedOn w:val="Normal"/>
    <w:rsid w:val="002A4617"/>
    <w:pPr>
      <w:pBdr>
        <w:top w:val="single" w:sz="8" w:space="0" w:color="auto"/>
        <w:left w:val="single" w:sz="4" w:space="0" w:color="auto"/>
        <w:bottom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89">
    <w:name w:val="xl89"/>
    <w:basedOn w:val="Normal"/>
    <w:rsid w:val="002A461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26"/>
      <w:szCs w:val="26"/>
      <w:lang w:val="sr-Latn-RS" w:eastAsia="sr-Latn-RS"/>
    </w:rPr>
  </w:style>
  <w:style w:type="paragraph" w:customStyle="1" w:styleId="xl90">
    <w:name w:val="xl90"/>
    <w:basedOn w:val="Normal"/>
    <w:rsid w:val="002A4617"/>
    <w:pPr>
      <w:pBdr>
        <w:left w:val="single" w:sz="8"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91">
    <w:name w:val="xl91"/>
    <w:basedOn w:val="Normal"/>
    <w:rsid w:val="002A4617"/>
    <w:pPr>
      <w:pBdr>
        <w:lef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92">
    <w:name w:val="xl92"/>
    <w:basedOn w:val="Normal"/>
    <w:rsid w:val="002A4617"/>
    <w:pPr>
      <w:pBdr>
        <w:left w:val="single" w:sz="8" w:space="0" w:color="auto"/>
        <w:right w:val="single" w:sz="8" w:space="0" w:color="auto"/>
      </w:pBdr>
      <w:spacing w:before="100" w:beforeAutospacing="1" w:after="100" w:afterAutospacing="1"/>
      <w:jc w:val="center"/>
      <w:textAlignment w:val="center"/>
    </w:pPr>
    <w:rPr>
      <w:rFonts w:ascii="Times New Roman" w:hAnsi="Times New Roman"/>
      <w:b/>
      <w:bCs/>
      <w:sz w:val="26"/>
      <w:szCs w:val="26"/>
      <w:lang w:val="sr-Latn-RS" w:eastAsia="sr-Latn-RS"/>
    </w:rPr>
  </w:style>
  <w:style w:type="paragraph" w:customStyle="1" w:styleId="xl93">
    <w:name w:val="xl93"/>
    <w:basedOn w:val="Normal"/>
    <w:rsid w:val="002A4617"/>
    <w:pPr>
      <w:pBdr>
        <w:top w:val="single" w:sz="8" w:space="0" w:color="auto"/>
        <w:left w:val="single" w:sz="4" w:space="0" w:color="auto"/>
        <w:bottom w:val="single" w:sz="8"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94">
    <w:name w:val="xl94"/>
    <w:basedOn w:val="Normal"/>
    <w:rsid w:val="002A4617"/>
    <w:pPr>
      <w:pBdr>
        <w:top w:val="single" w:sz="8" w:space="0" w:color="auto"/>
        <w:left w:val="single" w:sz="8" w:space="0" w:color="auto"/>
        <w:bottom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95">
    <w:name w:val="xl95"/>
    <w:basedOn w:val="Normal"/>
    <w:rsid w:val="002A4617"/>
    <w:pPr>
      <w:spacing w:before="100" w:beforeAutospacing="1" w:after="100" w:afterAutospacing="1"/>
      <w:jc w:val="left"/>
    </w:pPr>
    <w:rPr>
      <w:rFonts w:ascii="Times New Roman" w:hAnsi="Times New Roman"/>
      <w:sz w:val="18"/>
      <w:szCs w:val="18"/>
      <w:lang w:val="sr-Latn-RS" w:eastAsia="sr-Latn-RS"/>
    </w:rPr>
  </w:style>
  <w:style w:type="paragraph" w:customStyle="1" w:styleId="xl96">
    <w:name w:val="xl96"/>
    <w:basedOn w:val="Normal"/>
    <w:rsid w:val="002A4617"/>
    <w:pP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97">
    <w:name w:val="xl97"/>
    <w:basedOn w:val="Normal"/>
    <w:rsid w:val="002A4617"/>
    <w:pPr>
      <w:spacing w:before="100" w:beforeAutospacing="1" w:after="100" w:afterAutospacing="1"/>
      <w:jc w:val="left"/>
      <w:textAlignment w:val="center"/>
    </w:pPr>
    <w:rPr>
      <w:rFonts w:ascii="Times New Roman" w:hAnsi="Times New Roman"/>
      <w:sz w:val="18"/>
      <w:szCs w:val="18"/>
      <w:lang w:val="sr-Latn-RS" w:eastAsia="sr-Latn-RS"/>
    </w:rPr>
  </w:style>
  <w:style w:type="paragraph" w:customStyle="1" w:styleId="xl98">
    <w:name w:val="xl98"/>
    <w:basedOn w:val="Normal"/>
    <w:rsid w:val="002A4617"/>
    <w:pPr>
      <w:pBdr>
        <w:top w:val="single" w:sz="8" w:space="0" w:color="auto"/>
        <w:left w:val="single" w:sz="8" w:space="0" w:color="auto"/>
        <w:right w:val="single" w:sz="8" w:space="0" w:color="auto"/>
      </w:pBdr>
      <w:shd w:val="clear" w:color="000000" w:fill="BFBFBF"/>
      <w:spacing w:before="100" w:beforeAutospacing="1" w:after="100" w:afterAutospacing="1"/>
      <w:jc w:val="left"/>
      <w:textAlignment w:val="center"/>
    </w:pPr>
    <w:rPr>
      <w:rFonts w:ascii="Calibri" w:hAnsi="Calibri"/>
      <w:b/>
      <w:bCs/>
      <w:sz w:val="24"/>
      <w:szCs w:val="24"/>
      <w:lang w:val="sr-Latn-RS" w:eastAsia="sr-Latn-RS"/>
    </w:rPr>
  </w:style>
  <w:style w:type="paragraph" w:customStyle="1" w:styleId="xl99">
    <w:name w:val="xl99"/>
    <w:basedOn w:val="Normal"/>
    <w:rsid w:val="002A4617"/>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left"/>
      <w:textAlignment w:val="center"/>
    </w:pPr>
    <w:rPr>
      <w:rFonts w:ascii="Calibri" w:hAnsi="Calibri"/>
      <w:b/>
      <w:bCs/>
      <w:sz w:val="24"/>
      <w:szCs w:val="24"/>
      <w:lang w:val="sr-Latn-RS" w:eastAsia="sr-Latn-RS"/>
    </w:rPr>
  </w:style>
  <w:style w:type="paragraph" w:customStyle="1" w:styleId="xl100">
    <w:name w:val="xl100"/>
    <w:basedOn w:val="Normal"/>
    <w:rsid w:val="002A4617"/>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imes New Roman" w:hAnsi="Times New Roman"/>
      <w:b/>
      <w:bCs/>
      <w:sz w:val="24"/>
      <w:szCs w:val="24"/>
      <w:lang w:val="sr-Latn-RS" w:eastAsia="sr-Latn-RS"/>
    </w:rPr>
  </w:style>
  <w:style w:type="paragraph" w:customStyle="1" w:styleId="xl101">
    <w:name w:val="xl101"/>
    <w:basedOn w:val="Normal"/>
    <w:rsid w:val="002A4617"/>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02">
    <w:name w:val="xl102"/>
    <w:basedOn w:val="Normal"/>
    <w:rsid w:val="002A4617"/>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03">
    <w:name w:val="xl103"/>
    <w:basedOn w:val="Normal"/>
    <w:rsid w:val="002A4617"/>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04">
    <w:name w:val="xl104"/>
    <w:basedOn w:val="Normal"/>
    <w:rsid w:val="002A4617"/>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05">
    <w:name w:val="xl105"/>
    <w:basedOn w:val="Normal"/>
    <w:rsid w:val="002A4617"/>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i/>
      <w:iCs/>
      <w:sz w:val="24"/>
      <w:szCs w:val="24"/>
      <w:lang w:val="sr-Latn-RS" w:eastAsia="sr-Latn-RS"/>
    </w:rPr>
  </w:style>
  <w:style w:type="paragraph" w:customStyle="1" w:styleId="xl106">
    <w:name w:val="xl106"/>
    <w:basedOn w:val="Normal"/>
    <w:rsid w:val="002A4617"/>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07">
    <w:name w:val="xl107"/>
    <w:basedOn w:val="Normal"/>
    <w:rsid w:val="002A4617"/>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i/>
      <w:iCs/>
      <w:sz w:val="24"/>
      <w:szCs w:val="24"/>
      <w:lang w:val="sr-Latn-RS" w:eastAsia="sr-Latn-RS"/>
    </w:rPr>
  </w:style>
  <w:style w:type="paragraph" w:customStyle="1" w:styleId="xl108">
    <w:name w:val="xl108"/>
    <w:basedOn w:val="Normal"/>
    <w:rsid w:val="002A4617"/>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i/>
      <w:iCs/>
      <w:sz w:val="24"/>
      <w:szCs w:val="24"/>
      <w:lang w:val="sr-Latn-RS" w:eastAsia="sr-Latn-RS"/>
    </w:rPr>
  </w:style>
  <w:style w:type="paragraph" w:customStyle="1" w:styleId="xl109">
    <w:name w:val="xl109"/>
    <w:basedOn w:val="Normal"/>
    <w:rsid w:val="002A4617"/>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10">
    <w:name w:val="xl110"/>
    <w:basedOn w:val="Normal"/>
    <w:rsid w:val="002A4617"/>
    <w:pPr>
      <w:pBdr>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11">
    <w:name w:val="xl111"/>
    <w:basedOn w:val="Normal"/>
    <w:rsid w:val="002A4617"/>
    <w:pPr>
      <w:pBdr>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12">
    <w:name w:val="xl112"/>
    <w:basedOn w:val="Normal"/>
    <w:rsid w:val="002A4617"/>
    <w:pPr>
      <w:pBdr>
        <w:top w:val="single" w:sz="4" w:space="0" w:color="auto"/>
        <w:left w:val="single" w:sz="8"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13">
    <w:name w:val="xl113"/>
    <w:basedOn w:val="Normal"/>
    <w:rsid w:val="002A4617"/>
    <w:pPr>
      <w:pBdr>
        <w:top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14">
    <w:name w:val="xl114"/>
    <w:basedOn w:val="Normal"/>
    <w:rsid w:val="002A4617"/>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15">
    <w:name w:val="xl115"/>
    <w:basedOn w:val="Normal"/>
    <w:rsid w:val="002A4617"/>
    <w:pPr>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rPr>
      <w:rFonts w:ascii="Calibri" w:hAnsi="Calibri"/>
      <w:sz w:val="24"/>
      <w:szCs w:val="24"/>
      <w:lang w:val="sr-Latn-RS" w:eastAsia="sr-Latn-RS"/>
    </w:rPr>
  </w:style>
  <w:style w:type="paragraph" w:customStyle="1" w:styleId="xl116">
    <w:name w:val="xl116"/>
    <w:basedOn w:val="Normal"/>
    <w:rsid w:val="002A4617"/>
    <w:pPr>
      <w:spacing w:before="100" w:beforeAutospacing="1" w:after="100" w:afterAutospacing="1"/>
      <w:jc w:val="left"/>
      <w:textAlignment w:val="center"/>
    </w:pPr>
    <w:rPr>
      <w:rFonts w:ascii="Times New Roman" w:hAnsi="Times New Roman"/>
      <w:b/>
      <w:bCs/>
      <w:sz w:val="32"/>
      <w:szCs w:val="32"/>
      <w:lang w:val="sr-Latn-RS" w:eastAsia="sr-Latn-RS"/>
    </w:rPr>
  </w:style>
  <w:style w:type="paragraph" w:customStyle="1" w:styleId="xl117">
    <w:name w:val="xl117"/>
    <w:basedOn w:val="Normal"/>
    <w:rsid w:val="002A4617"/>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left"/>
      <w:textAlignment w:val="center"/>
    </w:pPr>
    <w:rPr>
      <w:rFonts w:ascii="Calibri" w:hAnsi="Calibri"/>
      <w:b/>
      <w:bCs/>
      <w:sz w:val="24"/>
      <w:szCs w:val="24"/>
      <w:lang w:val="sr-Latn-RS" w:eastAsia="sr-Latn-RS"/>
    </w:rPr>
  </w:style>
  <w:style w:type="paragraph" w:customStyle="1" w:styleId="xl118">
    <w:name w:val="xl118"/>
    <w:basedOn w:val="Normal"/>
    <w:rsid w:val="002A4617"/>
    <w:pPr>
      <w:pBdr>
        <w:top w:val="single" w:sz="4" w:space="0" w:color="auto"/>
        <w:bottom w:val="single" w:sz="8"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19">
    <w:name w:val="xl119"/>
    <w:basedOn w:val="Normal"/>
    <w:rsid w:val="002A4617"/>
    <w:pPr>
      <w:spacing w:before="100" w:beforeAutospacing="1" w:after="100" w:afterAutospacing="1"/>
      <w:jc w:val="left"/>
      <w:textAlignment w:val="center"/>
    </w:pPr>
    <w:rPr>
      <w:rFonts w:ascii="Calibri" w:hAnsi="Calibri"/>
      <w:sz w:val="24"/>
      <w:szCs w:val="24"/>
      <w:lang w:val="sr-Latn-RS" w:eastAsia="sr-Latn-RS"/>
    </w:rPr>
  </w:style>
  <w:style w:type="paragraph" w:customStyle="1" w:styleId="xl120">
    <w:name w:val="xl120"/>
    <w:basedOn w:val="Normal"/>
    <w:rsid w:val="002A4617"/>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Times New Roman" w:hAnsi="Times New Roman"/>
      <w:b/>
      <w:bCs/>
      <w:sz w:val="24"/>
      <w:szCs w:val="24"/>
      <w:lang w:val="sr-Latn-RS" w:eastAsia="sr-Latn-RS"/>
    </w:rPr>
  </w:style>
  <w:style w:type="paragraph" w:customStyle="1" w:styleId="xl121">
    <w:name w:val="xl121"/>
    <w:basedOn w:val="Normal"/>
    <w:rsid w:val="002A4617"/>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left"/>
      <w:textAlignment w:val="center"/>
    </w:pPr>
    <w:rPr>
      <w:rFonts w:ascii="Times New Roman" w:hAnsi="Times New Roman"/>
      <w:b/>
      <w:bCs/>
      <w:sz w:val="24"/>
      <w:szCs w:val="24"/>
      <w:lang w:val="sr-Latn-RS" w:eastAsia="sr-Latn-RS"/>
    </w:rPr>
  </w:style>
  <w:style w:type="paragraph" w:customStyle="1" w:styleId="xl122">
    <w:name w:val="xl122"/>
    <w:basedOn w:val="Normal"/>
    <w:rsid w:val="002A4617"/>
    <w:pPr>
      <w:pBdr>
        <w:top w:val="single" w:sz="8" w:space="0" w:color="auto"/>
        <w:bottom w:val="single" w:sz="8" w:space="0" w:color="auto"/>
        <w:right w:val="single" w:sz="8" w:space="0" w:color="auto"/>
      </w:pBdr>
      <w:shd w:val="clear" w:color="000000" w:fill="BFBFBF"/>
      <w:spacing w:before="100" w:beforeAutospacing="1" w:after="100" w:afterAutospacing="1"/>
      <w:jc w:val="left"/>
      <w:textAlignment w:val="center"/>
    </w:pPr>
    <w:rPr>
      <w:rFonts w:ascii="Times New Roman" w:hAnsi="Times New Roman"/>
      <w:b/>
      <w:bCs/>
      <w:sz w:val="24"/>
      <w:szCs w:val="24"/>
      <w:lang w:val="sr-Latn-RS" w:eastAsia="sr-Latn-RS"/>
    </w:rPr>
  </w:style>
  <w:style w:type="paragraph" w:customStyle="1" w:styleId="xl123">
    <w:name w:val="xl123"/>
    <w:basedOn w:val="Normal"/>
    <w:rsid w:val="002A4617"/>
    <w:pPr>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i/>
      <w:iCs/>
      <w:sz w:val="24"/>
      <w:szCs w:val="24"/>
      <w:lang w:val="sr-Latn-RS" w:eastAsia="sr-Latn-RS"/>
    </w:rPr>
  </w:style>
  <w:style w:type="paragraph" w:customStyle="1" w:styleId="xl124">
    <w:name w:val="xl124"/>
    <w:basedOn w:val="Normal"/>
    <w:rsid w:val="002A4617"/>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Calibri" w:hAnsi="Calibri"/>
      <w:sz w:val="24"/>
      <w:szCs w:val="24"/>
      <w:lang w:val="sr-Latn-RS" w:eastAsia="sr-Latn-RS"/>
    </w:rPr>
  </w:style>
  <w:style w:type="paragraph" w:customStyle="1" w:styleId="xl125">
    <w:name w:val="xl125"/>
    <w:basedOn w:val="Normal"/>
    <w:rsid w:val="002A4617"/>
    <w:pPr>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26">
    <w:name w:val="xl126"/>
    <w:basedOn w:val="Normal"/>
    <w:rsid w:val="002A4617"/>
    <w:pPr>
      <w:pBdr>
        <w:top w:val="single" w:sz="8" w:space="0" w:color="auto"/>
        <w:left w:val="single" w:sz="8" w:space="0" w:color="auto"/>
        <w:right w:val="single" w:sz="8" w:space="0" w:color="auto"/>
      </w:pBdr>
      <w:shd w:val="clear" w:color="000000" w:fill="D9D9D9"/>
      <w:spacing w:before="100" w:beforeAutospacing="1" w:after="100" w:afterAutospacing="1"/>
      <w:jc w:val="left"/>
      <w:textAlignment w:val="center"/>
    </w:pPr>
    <w:rPr>
      <w:rFonts w:ascii="Calibri" w:hAnsi="Calibri"/>
      <w:b/>
      <w:bCs/>
      <w:sz w:val="24"/>
      <w:szCs w:val="24"/>
      <w:lang w:val="sr-Latn-RS" w:eastAsia="sr-Latn-RS"/>
    </w:rPr>
  </w:style>
  <w:style w:type="paragraph" w:customStyle="1" w:styleId="xl127">
    <w:name w:val="xl127"/>
    <w:basedOn w:val="Normal"/>
    <w:rsid w:val="002A461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Calibri" w:hAnsi="Calibri"/>
      <w:b/>
      <w:bCs/>
      <w:sz w:val="24"/>
      <w:szCs w:val="24"/>
      <w:lang w:val="sr-Latn-RS" w:eastAsia="sr-Latn-RS"/>
    </w:rPr>
  </w:style>
  <w:style w:type="paragraph" w:customStyle="1" w:styleId="xl128">
    <w:name w:val="xl128"/>
    <w:basedOn w:val="Normal"/>
    <w:rsid w:val="002A461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hAnsi="Times New Roman"/>
      <w:b/>
      <w:bCs/>
      <w:sz w:val="24"/>
      <w:szCs w:val="24"/>
      <w:lang w:val="sr-Latn-RS" w:eastAsia="sr-Latn-RS"/>
    </w:rPr>
  </w:style>
  <w:style w:type="paragraph" w:customStyle="1" w:styleId="xl129">
    <w:name w:val="xl129"/>
    <w:basedOn w:val="Normal"/>
    <w:rsid w:val="002A4617"/>
    <w:pPr>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30">
    <w:name w:val="xl130"/>
    <w:basedOn w:val="Normal"/>
    <w:rsid w:val="002A4617"/>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31">
    <w:name w:val="xl131"/>
    <w:basedOn w:val="Normal"/>
    <w:rsid w:val="002A4617"/>
    <w:pPr>
      <w:pBdr>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32">
    <w:name w:val="xl132"/>
    <w:basedOn w:val="Normal"/>
    <w:rsid w:val="002A4617"/>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33">
    <w:name w:val="xl133"/>
    <w:basedOn w:val="Normal"/>
    <w:rsid w:val="002A4617"/>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i/>
      <w:iCs/>
      <w:sz w:val="24"/>
      <w:szCs w:val="24"/>
      <w:lang w:val="sr-Latn-RS" w:eastAsia="sr-Latn-RS"/>
    </w:rPr>
  </w:style>
  <w:style w:type="paragraph" w:customStyle="1" w:styleId="xl134">
    <w:name w:val="xl134"/>
    <w:basedOn w:val="Normal"/>
    <w:rsid w:val="002A4617"/>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35">
    <w:name w:val="xl135"/>
    <w:basedOn w:val="Normal"/>
    <w:rsid w:val="002A4617"/>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i/>
      <w:iCs/>
      <w:sz w:val="24"/>
      <w:szCs w:val="24"/>
      <w:lang w:val="sr-Latn-RS" w:eastAsia="sr-Latn-RS"/>
    </w:rPr>
  </w:style>
  <w:style w:type="paragraph" w:customStyle="1" w:styleId="xl136">
    <w:name w:val="xl136"/>
    <w:basedOn w:val="Normal"/>
    <w:rsid w:val="002A4617"/>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37">
    <w:name w:val="xl137"/>
    <w:basedOn w:val="Normal"/>
    <w:rsid w:val="002A4617"/>
    <w:pPr>
      <w:pBdr>
        <w:left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38">
    <w:name w:val="xl138"/>
    <w:basedOn w:val="Normal"/>
    <w:rsid w:val="002A4617"/>
    <w:pPr>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39">
    <w:name w:val="xl139"/>
    <w:basedOn w:val="Normal"/>
    <w:rsid w:val="002A4617"/>
    <w:pP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40">
    <w:name w:val="xl140"/>
    <w:basedOn w:val="Normal"/>
    <w:rsid w:val="002A461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32"/>
      <w:szCs w:val="32"/>
      <w:lang w:val="sr-Latn-RS" w:eastAsia="sr-Latn-RS"/>
    </w:rPr>
  </w:style>
  <w:style w:type="paragraph" w:customStyle="1" w:styleId="xl141">
    <w:name w:val="xl141"/>
    <w:basedOn w:val="Normal"/>
    <w:rsid w:val="002A461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32"/>
      <w:szCs w:val="32"/>
      <w:lang w:val="sr-Latn-RS" w:eastAsia="sr-Latn-RS"/>
    </w:rPr>
  </w:style>
  <w:style w:type="paragraph" w:customStyle="1" w:styleId="xl142">
    <w:name w:val="xl142"/>
    <w:basedOn w:val="Normal"/>
    <w:rsid w:val="002A4617"/>
    <w:pPr>
      <w:spacing w:before="100" w:beforeAutospacing="1" w:after="100" w:afterAutospacing="1"/>
      <w:jc w:val="left"/>
    </w:pPr>
    <w:rPr>
      <w:rFonts w:ascii="Times New Roman" w:hAnsi="Times New Roman"/>
      <w:sz w:val="18"/>
      <w:szCs w:val="18"/>
      <w:lang w:val="sr-Latn-RS" w:eastAsia="sr-Latn-RS"/>
    </w:rPr>
  </w:style>
  <w:style w:type="paragraph" w:customStyle="1" w:styleId="xl143">
    <w:name w:val="xl143"/>
    <w:basedOn w:val="Normal"/>
    <w:rsid w:val="002A4617"/>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left"/>
      <w:textAlignment w:val="center"/>
    </w:pPr>
    <w:rPr>
      <w:rFonts w:ascii="Times New Roman" w:hAnsi="Times New Roman"/>
      <w:b/>
      <w:bCs/>
      <w:sz w:val="24"/>
      <w:szCs w:val="24"/>
      <w:lang w:val="sr-Latn-RS" w:eastAsia="sr-Latn-RS"/>
    </w:rPr>
  </w:style>
  <w:style w:type="paragraph" w:customStyle="1" w:styleId="xl144">
    <w:name w:val="xl144"/>
    <w:basedOn w:val="Normal"/>
    <w:rsid w:val="002A4617"/>
    <w:pPr>
      <w:pBdr>
        <w:top w:val="single" w:sz="8"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45">
    <w:name w:val="xl145"/>
    <w:basedOn w:val="Normal"/>
    <w:rsid w:val="002A461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24"/>
      <w:szCs w:val="24"/>
      <w:lang w:val="sr-Latn-RS" w:eastAsia="sr-Latn-RS"/>
    </w:rPr>
  </w:style>
  <w:style w:type="paragraph" w:customStyle="1" w:styleId="xl146">
    <w:name w:val="xl146"/>
    <w:basedOn w:val="Normal"/>
    <w:rsid w:val="002A4617"/>
    <w:pPr>
      <w:pBdr>
        <w:bottom w:val="single" w:sz="8"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47">
    <w:name w:val="xl147"/>
    <w:basedOn w:val="Normal"/>
    <w:rsid w:val="002A4617"/>
    <w:pPr>
      <w:pBdr>
        <w:left w:val="single" w:sz="8" w:space="0" w:color="auto"/>
        <w:bottom w:val="single" w:sz="8" w:space="0" w:color="auto"/>
      </w:pBdr>
      <w:spacing w:before="100" w:beforeAutospacing="1" w:after="100" w:afterAutospacing="1"/>
      <w:jc w:val="center"/>
      <w:textAlignment w:val="center"/>
    </w:pPr>
    <w:rPr>
      <w:rFonts w:cs="Arial"/>
      <w:b/>
      <w:bCs/>
      <w:sz w:val="24"/>
      <w:szCs w:val="24"/>
      <w:lang w:val="sr-Latn-RS" w:eastAsia="sr-Latn-RS"/>
    </w:rPr>
  </w:style>
  <w:style w:type="paragraph" w:customStyle="1" w:styleId="xl148">
    <w:name w:val="xl148"/>
    <w:basedOn w:val="Normal"/>
    <w:rsid w:val="002A4617"/>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49">
    <w:name w:val="xl149"/>
    <w:basedOn w:val="Normal"/>
    <w:rsid w:val="002A4617"/>
    <w:pPr>
      <w:pBdr>
        <w:bottom w:val="single" w:sz="8" w:space="0" w:color="auto"/>
        <w:right w:val="single" w:sz="8" w:space="0" w:color="auto"/>
      </w:pBdr>
      <w:spacing w:before="100" w:beforeAutospacing="1" w:after="100" w:afterAutospacing="1"/>
      <w:jc w:val="left"/>
    </w:pPr>
    <w:rPr>
      <w:rFonts w:ascii="Times New Roman" w:hAnsi="Times New Roman"/>
      <w:sz w:val="24"/>
      <w:szCs w:val="24"/>
      <w:lang w:val="sr-Latn-RS" w:eastAsia="sr-Latn-RS"/>
    </w:rPr>
  </w:style>
  <w:style w:type="paragraph" w:customStyle="1" w:styleId="xl150">
    <w:name w:val="xl150"/>
    <w:basedOn w:val="Normal"/>
    <w:rsid w:val="002A4617"/>
    <w:pPr>
      <w:pBdr>
        <w:top w:val="single" w:sz="8" w:space="0" w:color="auto"/>
        <w:bottom w:val="single" w:sz="8"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51">
    <w:name w:val="xl151"/>
    <w:basedOn w:val="Normal"/>
    <w:rsid w:val="002A4617"/>
    <w:pPr>
      <w:pBdr>
        <w:top w:val="single" w:sz="8" w:space="0" w:color="auto"/>
        <w:left w:val="single" w:sz="8" w:space="0" w:color="auto"/>
        <w:bottom w:val="single" w:sz="8" w:space="0" w:color="auto"/>
        <w:right w:val="single" w:sz="8" w:space="0" w:color="auto"/>
      </w:pBdr>
      <w:shd w:val="clear" w:color="000000" w:fill="B8CCE4"/>
      <w:spacing w:before="100" w:beforeAutospacing="1" w:after="100" w:afterAutospacing="1"/>
      <w:jc w:val="left"/>
      <w:textAlignment w:val="center"/>
    </w:pPr>
    <w:rPr>
      <w:rFonts w:ascii="Times New Roman" w:hAnsi="Times New Roman"/>
      <w:b/>
      <w:bCs/>
      <w:sz w:val="32"/>
      <w:szCs w:val="32"/>
      <w:lang w:val="sr-Latn-RS" w:eastAsia="sr-Latn-RS"/>
    </w:rPr>
  </w:style>
  <w:style w:type="paragraph" w:customStyle="1" w:styleId="xl152">
    <w:name w:val="xl152"/>
    <w:basedOn w:val="Normal"/>
    <w:rsid w:val="002A4617"/>
    <w:pPr>
      <w:pBdr>
        <w:top w:val="single" w:sz="8" w:space="0" w:color="auto"/>
        <w:left w:val="single" w:sz="8" w:space="0" w:color="auto"/>
        <w:bottom w:val="single" w:sz="8" w:space="0" w:color="auto"/>
        <w:right w:val="single" w:sz="8" w:space="0" w:color="auto"/>
      </w:pBdr>
      <w:shd w:val="clear" w:color="000000" w:fill="B8CCE4"/>
      <w:spacing w:before="100" w:beforeAutospacing="1" w:after="100" w:afterAutospacing="1"/>
      <w:jc w:val="left"/>
      <w:textAlignment w:val="center"/>
    </w:pPr>
    <w:rPr>
      <w:rFonts w:ascii="Times New Roman" w:hAnsi="Times New Roman"/>
      <w:b/>
      <w:bCs/>
      <w:sz w:val="32"/>
      <w:szCs w:val="32"/>
      <w:lang w:val="sr-Latn-RS" w:eastAsia="sr-Latn-RS"/>
    </w:rPr>
  </w:style>
  <w:style w:type="paragraph" w:customStyle="1" w:styleId="xl153">
    <w:name w:val="xl153"/>
    <w:basedOn w:val="Normal"/>
    <w:rsid w:val="002A4617"/>
    <w:pPr>
      <w:pBdr>
        <w:top w:val="single" w:sz="8" w:space="0" w:color="auto"/>
        <w:right w:val="single" w:sz="8" w:space="0" w:color="auto"/>
      </w:pBdr>
      <w:spacing w:before="100" w:beforeAutospacing="1" w:after="100" w:afterAutospacing="1"/>
      <w:jc w:val="center"/>
      <w:textAlignment w:val="center"/>
    </w:pPr>
    <w:rPr>
      <w:rFonts w:ascii="Times New Roman" w:hAnsi="Times New Roman"/>
      <w:b/>
      <w:bCs/>
      <w:sz w:val="32"/>
      <w:szCs w:val="32"/>
      <w:lang w:val="sr-Latn-RS" w:eastAsia="sr-Latn-RS"/>
    </w:rPr>
  </w:style>
  <w:style w:type="paragraph" w:customStyle="1" w:styleId="xl154">
    <w:name w:val="xl154"/>
    <w:basedOn w:val="Normal"/>
    <w:rsid w:val="002A4617"/>
    <w:pPr>
      <w:pBdr>
        <w:right w:val="single" w:sz="8" w:space="0" w:color="auto"/>
      </w:pBdr>
      <w:spacing w:before="100" w:beforeAutospacing="1" w:after="100" w:afterAutospacing="1"/>
      <w:jc w:val="center"/>
      <w:textAlignment w:val="center"/>
    </w:pPr>
    <w:rPr>
      <w:rFonts w:ascii="Times New Roman" w:hAnsi="Times New Roman"/>
      <w:b/>
      <w:bCs/>
      <w:sz w:val="32"/>
      <w:szCs w:val="32"/>
      <w:lang w:val="sr-Latn-RS" w:eastAsia="sr-Latn-RS"/>
    </w:rPr>
  </w:style>
  <w:style w:type="paragraph" w:customStyle="1" w:styleId="xl155">
    <w:name w:val="xl155"/>
    <w:basedOn w:val="Normal"/>
    <w:rsid w:val="002A4617"/>
    <w:pPr>
      <w:pBdr>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32"/>
      <w:szCs w:val="32"/>
      <w:lang w:val="sr-Latn-RS" w:eastAsia="sr-Latn-RS"/>
    </w:rPr>
  </w:style>
  <w:style w:type="paragraph" w:customStyle="1" w:styleId="xl156">
    <w:name w:val="xl156"/>
    <w:basedOn w:val="Normal"/>
    <w:rsid w:val="002A461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 w:val="32"/>
      <w:szCs w:val="32"/>
      <w:lang w:val="sr-Latn-RS" w:eastAsia="sr-Latn-RS"/>
    </w:rPr>
  </w:style>
  <w:style w:type="paragraph" w:customStyle="1" w:styleId="xl157">
    <w:name w:val="xl157"/>
    <w:basedOn w:val="Normal"/>
    <w:rsid w:val="002A4617"/>
    <w:pPr>
      <w:pBdr>
        <w:left w:val="single" w:sz="8" w:space="0" w:color="auto"/>
        <w:right w:val="single" w:sz="8" w:space="0" w:color="auto"/>
      </w:pBdr>
      <w:spacing w:before="100" w:beforeAutospacing="1" w:after="100" w:afterAutospacing="1"/>
      <w:jc w:val="center"/>
      <w:textAlignment w:val="center"/>
    </w:pPr>
    <w:rPr>
      <w:rFonts w:ascii="Times New Roman" w:hAnsi="Times New Roman"/>
      <w:b/>
      <w:bCs/>
      <w:sz w:val="32"/>
      <w:szCs w:val="32"/>
      <w:lang w:val="sr-Latn-RS" w:eastAsia="sr-Latn-RS"/>
    </w:rPr>
  </w:style>
  <w:style w:type="paragraph" w:customStyle="1" w:styleId="xl158">
    <w:name w:val="xl158"/>
    <w:basedOn w:val="Normal"/>
    <w:rsid w:val="002A461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32"/>
      <w:szCs w:val="32"/>
      <w:lang w:val="sr-Latn-RS" w:eastAsia="sr-Latn-RS"/>
    </w:rPr>
  </w:style>
  <w:style w:type="paragraph" w:customStyle="1" w:styleId="xl159">
    <w:name w:val="xl159"/>
    <w:basedOn w:val="Normal"/>
    <w:rsid w:val="002A4617"/>
    <w:pPr>
      <w:pBdr>
        <w:top w:val="single" w:sz="4" w:space="0" w:color="auto"/>
        <w:left w:val="single" w:sz="8" w:space="0" w:color="auto"/>
        <w:bottom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60">
    <w:name w:val="xl160"/>
    <w:basedOn w:val="Normal"/>
    <w:rsid w:val="002A4617"/>
    <w:pPr>
      <w:pBdr>
        <w:top w:val="single" w:sz="4" w:space="0" w:color="auto"/>
        <w:left w:val="single" w:sz="8" w:space="0" w:color="auto"/>
        <w:right w:val="single" w:sz="4" w:space="0" w:color="auto"/>
      </w:pBdr>
      <w:spacing w:before="100" w:beforeAutospacing="1" w:after="100" w:afterAutospacing="1"/>
      <w:jc w:val="left"/>
      <w:textAlignment w:val="center"/>
    </w:pPr>
    <w:rPr>
      <w:rFonts w:ascii="Times New Roman" w:hAnsi="Times New Roman"/>
      <w:i/>
      <w:iCs/>
      <w:sz w:val="24"/>
      <w:szCs w:val="24"/>
      <w:lang w:val="sr-Latn-RS" w:eastAsia="sr-Latn-RS"/>
    </w:rPr>
  </w:style>
  <w:style w:type="paragraph" w:customStyle="1" w:styleId="xl161">
    <w:name w:val="xl161"/>
    <w:basedOn w:val="Normal"/>
    <w:rsid w:val="002A4617"/>
    <w:pPr>
      <w:pBdr>
        <w:left w:val="single" w:sz="8" w:space="0" w:color="auto"/>
        <w:right w:val="single" w:sz="4" w:space="0" w:color="auto"/>
      </w:pBdr>
      <w:spacing w:before="100" w:beforeAutospacing="1" w:after="100" w:afterAutospacing="1"/>
      <w:jc w:val="left"/>
      <w:textAlignment w:val="center"/>
    </w:pPr>
    <w:rPr>
      <w:rFonts w:ascii="Times New Roman" w:hAnsi="Times New Roman"/>
      <w:i/>
      <w:iCs/>
      <w:sz w:val="24"/>
      <w:szCs w:val="24"/>
      <w:lang w:val="sr-Latn-RS" w:eastAsia="sr-Latn-RS"/>
    </w:rPr>
  </w:style>
  <w:style w:type="paragraph" w:customStyle="1" w:styleId="xl162">
    <w:name w:val="xl162"/>
    <w:basedOn w:val="Normal"/>
    <w:rsid w:val="002A4617"/>
    <w:pPr>
      <w:pBdr>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i/>
      <w:iCs/>
      <w:sz w:val="24"/>
      <w:szCs w:val="24"/>
      <w:lang w:val="sr-Latn-RS" w:eastAsia="sr-Latn-RS"/>
    </w:rPr>
  </w:style>
  <w:style w:type="paragraph" w:customStyle="1" w:styleId="xl163">
    <w:name w:val="xl163"/>
    <w:basedOn w:val="Normal"/>
    <w:rsid w:val="002A461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 w:val="32"/>
      <w:szCs w:val="32"/>
      <w:lang w:val="sr-Latn-RS" w:eastAsia="sr-Latn-RS"/>
    </w:rPr>
  </w:style>
  <w:style w:type="paragraph" w:customStyle="1" w:styleId="xl164">
    <w:name w:val="xl164"/>
    <w:basedOn w:val="Normal"/>
    <w:rsid w:val="002A4617"/>
    <w:pPr>
      <w:pBdr>
        <w:left w:val="single" w:sz="8" w:space="0" w:color="auto"/>
        <w:right w:val="single" w:sz="8" w:space="0" w:color="auto"/>
      </w:pBdr>
      <w:spacing w:before="100" w:beforeAutospacing="1" w:after="100" w:afterAutospacing="1"/>
      <w:jc w:val="center"/>
      <w:textAlignment w:val="center"/>
    </w:pPr>
    <w:rPr>
      <w:rFonts w:ascii="Times New Roman" w:hAnsi="Times New Roman"/>
      <w:b/>
      <w:bCs/>
      <w:sz w:val="32"/>
      <w:szCs w:val="32"/>
      <w:lang w:val="sr-Latn-RS" w:eastAsia="sr-Latn-RS"/>
    </w:rPr>
  </w:style>
  <w:style w:type="paragraph" w:customStyle="1" w:styleId="xl165">
    <w:name w:val="xl165"/>
    <w:basedOn w:val="Normal"/>
    <w:rsid w:val="002A461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32"/>
      <w:szCs w:val="32"/>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60415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3020409">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06261297">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41247284">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8086068">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73539049">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agaton.milose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eader" Target="header4.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agaton.milosev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oter" Target="footer6.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kjn.gov.rs/ci/uputstvo-o-uplati-republicke-administrativne-takse.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footer" Target="footer4.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8.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5.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distribucija.rs" TargetMode="External"/><Relationship Id="rId186" Type="http://schemas.openxmlformats.org/officeDocument/2006/relationships/customXml" Target="../customXml/item15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ko.acimovic@eps.rs" TargetMode="External"/><Relationship Id="rId187" Type="http://schemas.openxmlformats.org/officeDocument/2006/relationships/customXml" Target="../customXml/item160.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CoverPageProperties xmlns="http://schemas.microsoft.com/office/2006/coverPageProps">
  <PublishDate>2013-06-03T00:00:00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76BCD-4109-404E-AB37-B95146F4DF51}"/>
</file>

<file path=customXml/itemProps10.xml><?xml version="1.0" encoding="utf-8"?>
<ds:datastoreItem xmlns:ds="http://schemas.openxmlformats.org/officeDocument/2006/customXml" ds:itemID="{0AC3C1E5-1724-4FF3-BB1B-7047AC4B5C86}"/>
</file>

<file path=customXml/itemProps100.xml><?xml version="1.0" encoding="utf-8"?>
<ds:datastoreItem xmlns:ds="http://schemas.openxmlformats.org/officeDocument/2006/customXml" ds:itemID="{F2B4779F-85CC-438A-B9F9-1B9A168DDC99}"/>
</file>

<file path=customXml/itemProps101.xml><?xml version="1.0" encoding="utf-8"?>
<ds:datastoreItem xmlns:ds="http://schemas.openxmlformats.org/officeDocument/2006/customXml" ds:itemID="{45F89CBB-DF64-468A-B6A1-83CBC31856E7}"/>
</file>

<file path=customXml/itemProps102.xml><?xml version="1.0" encoding="utf-8"?>
<ds:datastoreItem xmlns:ds="http://schemas.openxmlformats.org/officeDocument/2006/customXml" ds:itemID="{ABC2CE59-63AA-47A3-8757-3511340D9FA7}"/>
</file>

<file path=customXml/itemProps103.xml><?xml version="1.0" encoding="utf-8"?>
<ds:datastoreItem xmlns:ds="http://schemas.openxmlformats.org/officeDocument/2006/customXml" ds:itemID="{02C370AD-CA37-4A82-B682-A20370485B9D}"/>
</file>

<file path=customXml/itemProps104.xml><?xml version="1.0" encoding="utf-8"?>
<ds:datastoreItem xmlns:ds="http://schemas.openxmlformats.org/officeDocument/2006/customXml" ds:itemID="{C351AA54-68BD-425D-AC74-11174E47A689}"/>
</file>

<file path=customXml/itemProps105.xml><?xml version="1.0" encoding="utf-8"?>
<ds:datastoreItem xmlns:ds="http://schemas.openxmlformats.org/officeDocument/2006/customXml" ds:itemID="{498A58DB-05C4-4B2C-8575-744DEB1BE1B8}"/>
</file>

<file path=customXml/itemProps106.xml><?xml version="1.0" encoding="utf-8"?>
<ds:datastoreItem xmlns:ds="http://schemas.openxmlformats.org/officeDocument/2006/customXml" ds:itemID="{57D60CB5-0DB2-4B42-A302-23F1A24CA462}"/>
</file>

<file path=customXml/itemProps107.xml><?xml version="1.0" encoding="utf-8"?>
<ds:datastoreItem xmlns:ds="http://schemas.openxmlformats.org/officeDocument/2006/customXml" ds:itemID="{AB1F0B0F-A004-4531-8E6A-80BE54F381EC}"/>
</file>

<file path=customXml/itemProps108.xml><?xml version="1.0" encoding="utf-8"?>
<ds:datastoreItem xmlns:ds="http://schemas.openxmlformats.org/officeDocument/2006/customXml" ds:itemID="{C0C9995F-96F7-499B-B645-539A11E763B9}"/>
</file>

<file path=customXml/itemProps109.xml><?xml version="1.0" encoding="utf-8"?>
<ds:datastoreItem xmlns:ds="http://schemas.openxmlformats.org/officeDocument/2006/customXml" ds:itemID="{5FF01F31-E8F0-417B-A247-CA63F9940997}"/>
</file>

<file path=customXml/itemProps11.xml><?xml version="1.0" encoding="utf-8"?>
<ds:datastoreItem xmlns:ds="http://schemas.openxmlformats.org/officeDocument/2006/customXml" ds:itemID="{D384E64A-FF85-47A6-B4EC-D9F37F6B04AF}"/>
</file>

<file path=customXml/itemProps110.xml><?xml version="1.0" encoding="utf-8"?>
<ds:datastoreItem xmlns:ds="http://schemas.openxmlformats.org/officeDocument/2006/customXml" ds:itemID="{FC23487A-AB54-45F4-A9E6-700C374A2221}"/>
</file>

<file path=customXml/itemProps111.xml><?xml version="1.0" encoding="utf-8"?>
<ds:datastoreItem xmlns:ds="http://schemas.openxmlformats.org/officeDocument/2006/customXml" ds:itemID="{18C951D1-06B5-4A18-B3BD-1108AE0B8C53}"/>
</file>

<file path=customXml/itemProps112.xml><?xml version="1.0" encoding="utf-8"?>
<ds:datastoreItem xmlns:ds="http://schemas.openxmlformats.org/officeDocument/2006/customXml" ds:itemID="{754FC7EC-3DF9-419C-A641-5EA78375F242}"/>
</file>

<file path=customXml/itemProps113.xml><?xml version="1.0" encoding="utf-8"?>
<ds:datastoreItem xmlns:ds="http://schemas.openxmlformats.org/officeDocument/2006/customXml" ds:itemID="{04E02B94-077B-440E-98AF-E0FE63F2CEF6}"/>
</file>

<file path=customXml/itemProps114.xml><?xml version="1.0" encoding="utf-8"?>
<ds:datastoreItem xmlns:ds="http://schemas.openxmlformats.org/officeDocument/2006/customXml" ds:itemID="{1774A87A-2612-41C7-A4CA-5BCF5F61EE44}"/>
</file>

<file path=customXml/itemProps115.xml><?xml version="1.0" encoding="utf-8"?>
<ds:datastoreItem xmlns:ds="http://schemas.openxmlformats.org/officeDocument/2006/customXml" ds:itemID="{EE0E79B9-61E3-4BE4-A86E-D9269FE9EF68}"/>
</file>

<file path=customXml/itemProps116.xml><?xml version="1.0" encoding="utf-8"?>
<ds:datastoreItem xmlns:ds="http://schemas.openxmlformats.org/officeDocument/2006/customXml" ds:itemID="{75F13FD5-0C50-4C6C-8787-561FC616F9C4}"/>
</file>

<file path=customXml/itemProps117.xml><?xml version="1.0" encoding="utf-8"?>
<ds:datastoreItem xmlns:ds="http://schemas.openxmlformats.org/officeDocument/2006/customXml" ds:itemID="{38EEA0AE-C055-4BD5-AFDA-F43CBD38BA2B}"/>
</file>

<file path=customXml/itemProps118.xml><?xml version="1.0" encoding="utf-8"?>
<ds:datastoreItem xmlns:ds="http://schemas.openxmlformats.org/officeDocument/2006/customXml" ds:itemID="{7D100B34-5683-4F95-8CC6-153852E4B77A}"/>
</file>

<file path=customXml/itemProps119.xml><?xml version="1.0" encoding="utf-8"?>
<ds:datastoreItem xmlns:ds="http://schemas.openxmlformats.org/officeDocument/2006/customXml" ds:itemID="{3CF06A40-E862-45B2-A477-214D4D5B8BA1}"/>
</file>

<file path=customXml/itemProps12.xml><?xml version="1.0" encoding="utf-8"?>
<ds:datastoreItem xmlns:ds="http://schemas.openxmlformats.org/officeDocument/2006/customXml" ds:itemID="{6729048D-9488-4AD4-BEA0-05F2A4AC7C40}"/>
</file>

<file path=customXml/itemProps120.xml><?xml version="1.0" encoding="utf-8"?>
<ds:datastoreItem xmlns:ds="http://schemas.openxmlformats.org/officeDocument/2006/customXml" ds:itemID="{398E8B6C-2AF8-4648-A1F3-0EEA170E28F8}"/>
</file>

<file path=customXml/itemProps121.xml><?xml version="1.0" encoding="utf-8"?>
<ds:datastoreItem xmlns:ds="http://schemas.openxmlformats.org/officeDocument/2006/customXml" ds:itemID="{B00CA350-38DA-415C-B8D9-4593AF84D080}"/>
</file>

<file path=customXml/itemProps122.xml><?xml version="1.0" encoding="utf-8"?>
<ds:datastoreItem xmlns:ds="http://schemas.openxmlformats.org/officeDocument/2006/customXml" ds:itemID="{781D89ED-37B2-4688-B39B-B066F16F5231}"/>
</file>

<file path=customXml/itemProps123.xml><?xml version="1.0" encoding="utf-8"?>
<ds:datastoreItem xmlns:ds="http://schemas.openxmlformats.org/officeDocument/2006/customXml" ds:itemID="{7592B338-92AF-4EEF-8EA7-A27271454702}"/>
</file>

<file path=customXml/itemProps124.xml><?xml version="1.0" encoding="utf-8"?>
<ds:datastoreItem xmlns:ds="http://schemas.openxmlformats.org/officeDocument/2006/customXml" ds:itemID="{F4459365-E15B-4C61-9EF8-6ABFF63B8931}"/>
</file>

<file path=customXml/itemProps125.xml><?xml version="1.0" encoding="utf-8"?>
<ds:datastoreItem xmlns:ds="http://schemas.openxmlformats.org/officeDocument/2006/customXml" ds:itemID="{D2310D95-B67E-4EBF-B51E-631FBF0A5C75}"/>
</file>

<file path=customXml/itemProps126.xml><?xml version="1.0" encoding="utf-8"?>
<ds:datastoreItem xmlns:ds="http://schemas.openxmlformats.org/officeDocument/2006/customXml" ds:itemID="{6CB12787-9AA3-4F62-810A-0AFD1EDCC729}"/>
</file>

<file path=customXml/itemProps127.xml><?xml version="1.0" encoding="utf-8"?>
<ds:datastoreItem xmlns:ds="http://schemas.openxmlformats.org/officeDocument/2006/customXml" ds:itemID="{E1D3647E-3A84-4695-861F-DDC92CC92197}"/>
</file>

<file path=customXml/itemProps128.xml><?xml version="1.0" encoding="utf-8"?>
<ds:datastoreItem xmlns:ds="http://schemas.openxmlformats.org/officeDocument/2006/customXml" ds:itemID="{85E21ADA-6CB0-4F1D-B785-449B0BDC27E4}"/>
</file>

<file path=customXml/itemProps129.xml><?xml version="1.0" encoding="utf-8"?>
<ds:datastoreItem xmlns:ds="http://schemas.openxmlformats.org/officeDocument/2006/customXml" ds:itemID="{71B8E62A-11E7-48F2-ABB4-BAFD7F2DD9B4}"/>
</file>

<file path=customXml/itemProps13.xml><?xml version="1.0" encoding="utf-8"?>
<ds:datastoreItem xmlns:ds="http://schemas.openxmlformats.org/officeDocument/2006/customXml" ds:itemID="{B49F0BD6-3043-4E2D-9563-70869917E27A}"/>
</file>

<file path=customXml/itemProps130.xml><?xml version="1.0" encoding="utf-8"?>
<ds:datastoreItem xmlns:ds="http://schemas.openxmlformats.org/officeDocument/2006/customXml" ds:itemID="{BD384295-24CA-4B15-A122-4D1E59F62954}"/>
</file>

<file path=customXml/itemProps131.xml><?xml version="1.0" encoding="utf-8"?>
<ds:datastoreItem xmlns:ds="http://schemas.openxmlformats.org/officeDocument/2006/customXml" ds:itemID="{8B79DB10-A67F-4635-9977-9E44B9BB0684}"/>
</file>

<file path=customXml/itemProps132.xml><?xml version="1.0" encoding="utf-8"?>
<ds:datastoreItem xmlns:ds="http://schemas.openxmlformats.org/officeDocument/2006/customXml" ds:itemID="{6CC5435C-6792-49AE-882A-91C830537305}"/>
</file>

<file path=customXml/itemProps133.xml><?xml version="1.0" encoding="utf-8"?>
<ds:datastoreItem xmlns:ds="http://schemas.openxmlformats.org/officeDocument/2006/customXml" ds:itemID="{8516F162-EA7D-45E9-8C5A-4D3E900F33C0}"/>
</file>

<file path=customXml/itemProps134.xml><?xml version="1.0" encoding="utf-8"?>
<ds:datastoreItem xmlns:ds="http://schemas.openxmlformats.org/officeDocument/2006/customXml" ds:itemID="{77BC31D0-DF5E-43A4-9933-7C5528239356}"/>
</file>

<file path=customXml/itemProps135.xml><?xml version="1.0" encoding="utf-8"?>
<ds:datastoreItem xmlns:ds="http://schemas.openxmlformats.org/officeDocument/2006/customXml" ds:itemID="{67B09161-4075-432F-AE3B-90C5AB3B944F}"/>
</file>

<file path=customXml/itemProps136.xml><?xml version="1.0" encoding="utf-8"?>
<ds:datastoreItem xmlns:ds="http://schemas.openxmlformats.org/officeDocument/2006/customXml" ds:itemID="{754C4379-9B99-4DEB-97DD-0076FD9051A7}"/>
</file>

<file path=customXml/itemProps137.xml><?xml version="1.0" encoding="utf-8"?>
<ds:datastoreItem xmlns:ds="http://schemas.openxmlformats.org/officeDocument/2006/customXml" ds:itemID="{8E95B679-43EC-4CB7-BDBD-01A454E331AB}"/>
</file>

<file path=customXml/itemProps138.xml><?xml version="1.0" encoding="utf-8"?>
<ds:datastoreItem xmlns:ds="http://schemas.openxmlformats.org/officeDocument/2006/customXml" ds:itemID="{35DC2852-5035-46B0-A4CD-70237E4194DB}"/>
</file>

<file path=customXml/itemProps139.xml><?xml version="1.0" encoding="utf-8"?>
<ds:datastoreItem xmlns:ds="http://schemas.openxmlformats.org/officeDocument/2006/customXml" ds:itemID="{7BC86DC0-E905-44A6-B85C-2C0A34582872}"/>
</file>

<file path=customXml/itemProps14.xml><?xml version="1.0" encoding="utf-8"?>
<ds:datastoreItem xmlns:ds="http://schemas.openxmlformats.org/officeDocument/2006/customXml" ds:itemID="{A1F29044-2FCA-4AE0-9172-5AEE7E64E893}"/>
</file>

<file path=customXml/itemProps140.xml><?xml version="1.0" encoding="utf-8"?>
<ds:datastoreItem xmlns:ds="http://schemas.openxmlformats.org/officeDocument/2006/customXml" ds:itemID="{F295DE20-DBE9-49BE-876F-12A55E6C5C0B}"/>
</file>

<file path=customXml/itemProps141.xml><?xml version="1.0" encoding="utf-8"?>
<ds:datastoreItem xmlns:ds="http://schemas.openxmlformats.org/officeDocument/2006/customXml" ds:itemID="{2240A384-B4A6-48CB-92F9-775EB89CE1FF}"/>
</file>

<file path=customXml/itemProps142.xml><?xml version="1.0" encoding="utf-8"?>
<ds:datastoreItem xmlns:ds="http://schemas.openxmlformats.org/officeDocument/2006/customXml" ds:itemID="{E98BF8F6-FA81-46E3-8619-04D20FA50102}"/>
</file>

<file path=customXml/itemProps143.xml><?xml version="1.0" encoding="utf-8"?>
<ds:datastoreItem xmlns:ds="http://schemas.openxmlformats.org/officeDocument/2006/customXml" ds:itemID="{315BA7E9-7D00-4001-BD54-8B00F3165249}"/>
</file>

<file path=customXml/itemProps144.xml><?xml version="1.0" encoding="utf-8"?>
<ds:datastoreItem xmlns:ds="http://schemas.openxmlformats.org/officeDocument/2006/customXml" ds:itemID="{C26BB41C-CACF-432B-820C-52545936A38A}"/>
</file>

<file path=customXml/itemProps145.xml><?xml version="1.0" encoding="utf-8"?>
<ds:datastoreItem xmlns:ds="http://schemas.openxmlformats.org/officeDocument/2006/customXml" ds:itemID="{0A536031-BAC2-4F21-B397-4F8147FD4B89}"/>
</file>

<file path=customXml/itemProps146.xml><?xml version="1.0" encoding="utf-8"?>
<ds:datastoreItem xmlns:ds="http://schemas.openxmlformats.org/officeDocument/2006/customXml" ds:itemID="{C9799D89-3134-435D-811F-FA28BF798F82}"/>
</file>

<file path=customXml/itemProps147.xml><?xml version="1.0" encoding="utf-8"?>
<ds:datastoreItem xmlns:ds="http://schemas.openxmlformats.org/officeDocument/2006/customXml" ds:itemID="{47B24DF3-6F36-4C6D-8B36-8E9D445EA3E7}"/>
</file>

<file path=customXml/itemProps148.xml><?xml version="1.0" encoding="utf-8"?>
<ds:datastoreItem xmlns:ds="http://schemas.openxmlformats.org/officeDocument/2006/customXml" ds:itemID="{915A32EE-42A5-4D06-829B-F2499069AD7F}"/>
</file>

<file path=customXml/itemProps149.xml><?xml version="1.0" encoding="utf-8"?>
<ds:datastoreItem xmlns:ds="http://schemas.openxmlformats.org/officeDocument/2006/customXml" ds:itemID="{78553C15-3491-41A8-A6EB-9454D85E1C08}"/>
</file>

<file path=customXml/itemProps15.xml><?xml version="1.0" encoding="utf-8"?>
<ds:datastoreItem xmlns:ds="http://schemas.openxmlformats.org/officeDocument/2006/customXml" ds:itemID="{7EADC6B2-573A-4240-B806-241FA6649DA9}"/>
</file>

<file path=customXml/itemProps150.xml><?xml version="1.0" encoding="utf-8"?>
<ds:datastoreItem xmlns:ds="http://schemas.openxmlformats.org/officeDocument/2006/customXml" ds:itemID="{CFBEB529-6904-42B5-A103-A9925ACE7DF2}"/>
</file>

<file path=customXml/itemProps151.xml><?xml version="1.0" encoding="utf-8"?>
<ds:datastoreItem xmlns:ds="http://schemas.openxmlformats.org/officeDocument/2006/customXml" ds:itemID="{6A772718-BBC4-435B-AF41-1A2D2806E30E}"/>
</file>

<file path=customXml/itemProps152.xml><?xml version="1.0" encoding="utf-8"?>
<ds:datastoreItem xmlns:ds="http://schemas.openxmlformats.org/officeDocument/2006/customXml" ds:itemID="{65D2DB2F-BDBA-4852-9914-A7C899F2054B}"/>
</file>

<file path=customXml/itemProps153.xml><?xml version="1.0" encoding="utf-8"?>
<ds:datastoreItem xmlns:ds="http://schemas.openxmlformats.org/officeDocument/2006/customXml" ds:itemID="{07599BC1-60D2-4CE0-9AC9-0BDC82014B4F}"/>
</file>

<file path=customXml/itemProps154.xml><?xml version="1.0" encoding="utf-8"?>
<ds:datastoreItem xmlns:ds="http://schemas.openxmlformats.org/officeDocument/2006/customXml" ds:itemID="{A8D8C820-02E8-4B5C-8436-9ED54CEC1B67}"/>
</file>

<file path=customXml/itemProps155.xml><?xml version="1.0" encoding="utf-8"?>
<ds:datastoreItem xmlns:ds="http://schemas.openxmlformats.org/officeDocument/2006/customXml" ds:itemID="{1C3F0B49-979B-4FD0-A9D4-1C036C655784}"/>
</file>

<file path=customXml/itemProps156.xml><?xml version="1.0" encoding="utf-8"?>
<ds:datastoreItem xmlns:ds="http://schemas.openxmlformats.org/officeDocument/2006/customXml" ds:itemID="{554CD06E-B1EA-4ADF-B0D8-B75FCD05012C}"/>
</file>

<file path=customXml/itemProps157.xml><?xml version="1.0" encoding="utf-8"?>
<ds:datastoreItem xmlns:ds="http://schemas.openxmlformats.org/officeDocument/2006/customXml" ds:itemID="{5F9F2E0C-A108-4DB0-B77B-6A6B1EDA7352}"/>
</file>

<file path=customXml/itemProps158.xml><?xml version="1.0" encoding="utf-8"?>
<ds:datastoreItem xmlns:ds="http://schemas.openxmlformats.org/officeDocument/2006/customXml" ds:itemID="{C3FCC8DF-102F-4ED8-BFA3-DE21BA950535}"/>
</file>

<file path=customXml/itemProps159.xml><?xml version="1.0" encoding="utf-8"?>
<ds:datastoreItem xmlns:ds="http://schemas.openxmlformats.org/officeDocument/2006/customXml" ds:itemID="{BAF12DE4-AEEF-4587-BC22-D14B3F56BA7B}"/>
</file>

<file path=customXml/itemProps16.xml><?xml version="1.0" encoding="utf-8"?>
<ds:datastoreItem xmlns:ds="http://schemas.openxmlformats.org/officeDocument/2006/customXml" ds:itemID="{4916218F-5874-4A89-BC6C-B35055EF1B82}"/>
</file>

<file path=customXml/itemProps160.xml><?xml version="1.0" encoding="utf-8"?>
<ds:datastoreItem xmlns:ds="http://schemas.openxmlformats.org/officeDocument/2006/customXml" ds:itemID="{73B372F1-B383-467B-9450-E5FD721412E2}"/>
</file>

<file path=customXml/itemProps17.xml><?xml version="1.0" encoding="utf-8"?>
<ds:datastoreItem xmlns:ds="http://schemas.openxmlformats.org/officeDocument/2006/customXml" ds:itemID="{A9D0F7BF-81FD-4620-9ECB-DCADD05CD489}"/>
</file>

<file path=customXml/itemProps18.xml><?xml version="1.0" encoding="utf-8"?>
<ds:datastoreItem xmlns:ds="http://schemas.openxmlformats.org/officeDocument/2006/customXml" ds:itemID="{176073D7-0386-4E1E-A028-1634FBF9B236}"/>
</file>

<file path=customXml/itemProps19.xml><?xml version="1.0" encoding="utf-8"?>
<ds:datastoreItem xmlns:ds="http://schemas.openxmlformats.org/officeDocument/2006/customXml" ds:itemID="{0078EF0D-5050-4374-B384-B35962C57707}"/>
</file>

<file path=customXml/itemProps2.xml><?xml version="1.0" encoding="utf-8"?>
<ds:datastoreItem xmlns:ds="http://schemas.openxmlformats.org/officeDocument/2006/customXml" ds:itemID="{6BEEEF36-E245-492F-BE6A-B6DD16065F89}"/>
</file>

<file path=customXml/itemProps20.xml><?xml version="1.0" encoding="utf-8"?>
<ds:datastoreItem xmlns:ds="http://schemas.openxmlformats.org/officeDocument/2006/customXml" ds:itemID="{07B620F8-1610-47E9-8A52-ADBC395E7554}"/>
</file>

<file path=customXml/itemProps21.xml><?xml version="1.0" encoding="utf-8"?>
<ds:datastoreItem xmlns:ds="http://schemas.openxmlformats.org/officeDocument/2006/customXml" ds:itemID="{2E1DBF1D-A9B7-4970-987C-3811B6B58994}"/>
</file>

<file path=customXml/itemProps22.xml><?xml version="1.0" encoding="utf-8"?>
<ds:datastoreItem xmlns:ds="http://schemas.openxmlformats.org/officeDocument/2006/customXml" ds:itemID="{E2843A20-CBA7-4059-B79F-388CC8000D52}"/>
</file>

<file path=customXml/itemProps23.xml><?xml version="1.0" encoding="utf-8"?>
<ds:datastoreItem xmlns:ds="http://schemas.openxmlformats.org/officeDocument/2006/customXml" ds:itemID="{02314CF9-F6DE-44AA-9701-4329228DC2FA}"/>
</file>

<file path=customXml/itemProps24.xml><?xml version="1.0" encoding="utf-8"?>
<ds:datastoreItem xmlns:ds="http://schemas.openxmlformats.org/officeDocument/2006/customXml" ds:itemID="{C854A011-DE06-4825-919F-190374544DFA}"/>
</file>

<file path=customXml/itemProps25.xml><?xml version="1.0" encoding="utf-8"?>
<ds:datastoreItem xmlns:ds="http://schemas.openxmlformats.org/officeDocument/2006/customXml" ds:itemID="{1C33EB96-899D-4663-AE03-37EA043EF7E9}"/>
</file>

<file path=customXml/itemProps26.xml><?xml version="1.0" encoding="utf-8"?>
<ds:datastoreItem xmlns:ds="http://schemas.openxmlformats.org/officeDocument/2006/customXml" ds:itemID="{7B7D80ED-A124-4869-9ED7-869DCD03F5F1}"/>
</file>

<file path=customXml/itemProps27.xml><?xml version="1.0" encoding="utf-8"?>
<ds:datastoreItem xmlns:ds="http://schemas.openxmlformats.org/officeDocument/2006/customXml" ds:itemID="{0BB63680-2E56-4F8B-9F6F-BA45DA5399E6}"/>
</file>

<file path=customXml/itemProps28.xml><?xml version="1.0" encoding="utf-8"?>
<ds:datastoreItem xmlns:ds="http://schemas.openxmlformats.org/officeDocument/2006/customXml" ds:itemID="{AC084D58-8D0B-4534-87E3-6F3670614F8E}"/>
</file>

<file path=customXml/itemProps29.xml><?xml version="1.0" encoding="utf-8"?>
<ds:datastoreItem xmlns:ds="http://schemas.openxmlformats.org/officeDocument/2006/customXml" ds:itemID="{F141350A-643F-4610-9528-46360B05BE6D}"/>
</file>

<file path=customXml/itemProps3.xml><?xml version="1.0" encoding="utf-8"?>
<ds:datastoreItem xmlns:ds="http://schemas.openxmlformats.org/officeDocument/2006/customXml" ds:itemID="{BA0AAE97-0AD4-4C79-8D32-BABBA62864F7}"/>
</file>

<file path=customXml/itemProps30.xml><?xml version="1.0" encoding="utf-8"?>
<ds:datastoreItem xmlns:ds="http://schemas.openxmlformats.org/officeDocument/2006/customXml" ds:itemID="{305394F0-69B5-4B19-A09C-27B5DA74F227}"/>
</file>

<file path=customXml/itemProps31.xml><?xml version="1.0" encoding="utf-8"?>
<ds:datastoreItem xmlns:ds="http://schemas.openxmlformats.org/officeDocument/2006/customXml" ds:itemID="{19A8F9F5-54CC-4D9A-90DA-D08DB0D6BF01}"/>
</file>

<file path=customXml/itemProps32.xml><?xml version="1.0" encoding="utf-8"?>
<ds:datastoreItem xmlns:ds="http://schemas.openxmlformats.org/officeDocument/2006/customXml" ds:itemID="{EC1C05C2-F945-43FA-8703-D0164D292ADA}"/>
</file>

<file path=customXml/itemProps33.xml><?xml version="1.0" encoding="utf-8"?>
<ds:datastoreItem xmlns:ds="http://schemas.openxmlformats.org/officeDocument/2006/customXml" ds:itemID="{7E805750-D296-47A0-83F9-DF4826247746}"/>
</file>

<file path=customXml/itemProps34.xml><?xml version="1.0" encoding="utf-8"?>
<ds:datastoreItem xmlns:ds="http://schemas.openxmlformats.org/officeDocument/2006/customXml" ds:itemID="{8A159BF4-C009-41B1-BE05-712A05136912}"/>
</file>

<file path=customXml/itemProps35.xml><?xml version="1.0" encoding="utf-8"?>
<ds:datastoreItem xmlns:ds="http://schemas.openxmlformats.org/officeDocument/2006/customXml" ds:itemID="{A784BA83-7EA2-4517-9499-E32F1C24E099}"/>
</file>

<file path=customXml/itemProps36.xml><?xml version="1.0" encoding="utf-8"?>
<ds:datastoreItem xmlns:ds="http://schemas.openxmlformats.org/officeDocument/2006/customXml" ds:itemID="{AD13DD19-21CB-4C46-B01A-C476DFCF1B93}"/>
</file>

<file path=customXml/itemProps37.xml><?xml version="1.0" encoding="utf-8"?>
<ds:datastoreItem xmlns:ds="http://schemas.openxmlformats.org/officeDocument/2006/customXml" ds:itemID="{1B52024A-55C9-44CE-8C6F-637CB4DE357F}"/>
</file>

<file path=customXml/itemProps38.xml><?xml version="1.0" encoding="utf-8"?>
<ds:datastoreItem xmlns:ds="http://schemas.openxmlformats.org/officeDocument/2006/customXml" ds:itemID="{0326010B-AD6E-42D5-A2FE-BFCDBD685F05}"/>
</file>

<file path=customXml/itemProps39.xml><?xml version="1.0" encoding="utf-8"?>
<ds:datastoreItem xmlns:ds="http://schemas.openxmlformats.org/officeDocument/2006/customXml" ds:itemID="{8EB476A2-3FD7-4972-A6F3-8FE8494F2E96}"/>
</file>

<file path=customXml/itemProps4.xml><?xml version="1.0" encoding="utf-8"?>
<ds:datastoreItem xmlns:ds="http://schemas.openxmlformats.org/officeDocument/2006/customXml" ds:itemID="{738CF12E-7E86-494A-813C-56EB680B8997}"/>
</file>

<file path=customXml/itemProps40.xml><?xml version="1.0" encoding="utf-8"?>
<ds:datastoreItem xmlns:ds="http://schemas.openxmlformats.org/officeDocument/2006/customXml" ds:itemID="{5B28B4FB-56B7-45BC-A0E1-FCF198DE09C2}"/>
</file>

<file path=customXml/itemProps41.xml><?xml version="1.0" encoding="utf-8"?>
<ds:datastoreItem xmlns:ds="http://schemas.openxmlformats.org/officeDocument/2006/customXml" ds:itemID="{5D59E9BA-A65F-42FB-8BD2-E1D430DC809A}"/>
</file>

<file path=customXml/itemProps42.xml><?xml version="1.0" encoding="utf-8"?>
<ds:datastoreItem xmlns:ds="http://schemas.openxmlformats.org/officeDocument/2006/customXml" ds:itemID="{37952BAF-99CA-4AF1-B35B-21DD34DE518D}"/>
</file>

<file path=customXml/itemProps43.xml><?xml version="1.0" encoding="utf-8"?>
<ds:datastoreItem xmlns:ds="http://schemas.openxmlformats.org/officeDocument/2006/customXml" ds:itemID="{720F6503-4F23-4B06-8FF6-5B11716520BD}"/>
</file>

<file path=customXml/itemProps44.xml><?xml version="1.0" encoding="utf-8"?>
<ds:datastoreItem xmlns:ds="http://schemas.openxmlformats.org/officeDocument/2006/customXml" ds:itemID="{870C2C11-DF2B-402D-8174-AC895BB618C5}"/>
</file>

<file path=customXml/itemProps45.xml><?xml version="1.0" encoding="utf-8"?>
<ds:datastoreItem xmlns:ds="http://schemas.openxmlformats.org/officeDocument/2006/customXml" ds:itemID="{6C2757FF-2045-46B8-B19D-89F6BD04F0B8}"/>
</file>

<file path=customXml/itemProps46.xml><?xml version="1.0" encoding="utf-8"?>
<ds:datastoreItem xmlns:ds="http://schemas.openxmlformats.org/officeDocument/2006/customXml" ds:itemID="{8EF0F0EF-55FA-48D3-B948-B9A5A345A676}"/>
</file>

<file path=customXml/itemProps47.xml><?xml version="1.0" encoding="utf-8"?>
<ds:datastoreItem xmlns:ds="http://schemas.openxmlformats.org/officeDocument/2006/customXml" ds:itemID="{5B2B277C-C4AF-4F70-BF84-67BDFD0C8532}"/>
</file>

<file path=customXml/itemProps48.xml><?xml version="1.0" encoding="utf-8"?>
<ds:datastoreItem xmlns:ds="http://schemas.openxmlformats.org/officeDocument/2006/customXml" ds:itemID="{5A65A940-778C-43CC-BBC8-E89EB6A13B1D}"/>
</file>

<file path=customXml/itemProps49.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A0124096-8749-4820-BC6C-6A67C4FBFF2B}"/>
</file>

<file path=customXml/itemProps50.xml><?xml version="1.0" encoding="utf-8"?>
<ds:datastoreItem xmlns:ds="http://schemas.openxmlformats.org/officeDocument/2006/customXml" ds:itemID="{529BF8AF-5A0A-4DC0-874B-29E7CAB49F1A}"/>
</file>

<file path=customXml/itemProps51.xml><?xml version="1.0" encoding="utf-8"?>
<ds:datastoreItem xmlns:ds="http://schemas.openxmlformats.org/officeDocument/2006/customXml" ds:itemID="{631A435F-AEA3-45F3-B65E-A0B2FA1A19AD}"/>
</file>

<file path=customXml/itemProps52.xml><?xml version="1.0" encoding="utf-8"?>
<ds:datastoreItem xmlns:ds="http://schemas.openxmlformats.org/officeDocument/2006/customXml" ds:itemID="{D83DEF8F-CD05-4CB6-B71C-D0FBEF4EECC6}"/>
</file>

<file path=customXml/itemProps53.xml><?xml version="1.0" encoding="utf-8"?>
<ds:datastoreItem xmlns:ds="http://schemas.openxmlformats.org/officeDocument/2006/customXml" ds:itemID="{7E0EB3F4-5347-4913-95A7-5156D0E5586D}"/>
</file>

<file path=customXml/itemProps54.xml><?xml version="1.0" encoding="utf-8"?>
<ds:datastoreItem xmlns:ds="http://schemas.openxmlformats.org/officeDocument/2006/customXml" ds:itemID="{E07B1BFF-3DD3-4E24-A07A-E079C6BBDE11}"/>
</file>

<file path=customXml/itemProps55.xml><?xml version="1.0" encoding="utf-8"?>
<ds:datastoreItem xmlns:ds="http://schemas.openxmlformats.org/officeDocument/2006/customXml" ds:itemID="{9B7ECD1A-DCD0-4DCA-9BD5-101E9B6745D7}"/>
</file>

<file path=customXml/itemProps56.xml><?xml version="1.0" encoding="utf-8"?>
<ds:datastoreItem xmlns:ds="http://schemas.openxmlformats.org/officeDocument/2006/customXml" ds:itemID="{CEF5D3A5-2446-40B6-A99F-467E59F924D9}"/>
</file>

<file path=customXml/itemProps57.xml><?xml version="1.0" encoding="utf-8"?>
<ds:datastoreItem xmlns:ds="http://schemas.openxmlformats.org/officeDocument/2006/customXml" ds:itemID="{FB970819-8399-4EBD-AFAA-EE118F8196D5}"/>
</file>

<file path=customXml/itemProps58.xml><?xml version="1.0" encoding="utf-8"?>
<ds:datastoreItem xmlns:ds="http://schemas.openxmlformats.org/officeDocument/2006/customXml" ds:itemID="{D72531B4-3C41-4A0F-9D7F-CDA16EFBDD82}"/>
</file>

<file path=customXml/itemProps59.xml><?xml version="1.0" encoding="utf-8"?>
<ds:datastoreItem xmlns:ds="http://schemas.openxmlformats.org/officeDocument/2006/customXml" ds:itemID="{D422A1EE-FAE4-4D26-9E59-5AD42DE4DC9B}"/>
</file>

<file path=customXml/itemProps6.xml><?xml version="1.0" encoding="utf-8"?>
<ds:datastoreItem xmlns:ds="http://schemas.openxmlformats.org/officeDocument/2006/customXml" ds:itemID="{A4D06359-E78A-4DE8-8C4E-C48D446C05F1}"/>
</file>

<file path=customXml/itemProps60.xml><?xml version="1.0" encoding="utf-8"?>
<ds:datastoreItem xmlns:ds="http://schemas.openxmlformats.org/officeDocument/2006/customXml" ds:itemID="{12926F84-B76E-435E-99A0-3E82AA915C8F}"/>
</file>

<file path=customXml/itemProps61.xml><?xml version="1.0" encoding="utf-8"?>
<ds:datastoreItem xmlns:ds="http://schemas.openxmlformats.org/officeDocument/2006/customXml" ds:itemID="{70494EFB-2C83-4CA7-9593-E800FCDC556F}"/>
</file>

<file path=customXml/itemProps62.xml><?xml version="1.0" encoding="utf-8"?>
<ds:datastoreItem xmlns:ds="http://schemas.openxmlformats.org/officeDocument/2006/customXml" ds:itemID="{DC01624B-60BB-472F-A992-5DB24ABCC6E6}"/>
</file>

<file path=customXml/itemProps63.xml><?xml version="1.0" encoding="utf-8"?>
<ds:datastoreItem xmlns:ds="http://schemas.openxmlformats.org/officeDocument/2006/customXml" ds:itemID="{902CC9E6-8DFD-4FF6-83AD-A8EE42198808}"/>
</file>

<file path=customXml/itemProps64.xml><?xml version="1.0" encoding="utf-8"?>
<ds:datastoreItem xmlns:ds="http://schemas.openxmlformats.org/officeDocument/2006/customXml" ds:itemID="{2E7991B6-6527-4CCD-A126-A1B3689B1872}"/>
</file>

<file path=customXml/itemProps65.xml><?xml version="1.0" encoding="utf-8"?>
<ds:datastoreItem xmlns:ds="http://schemas.openxmlformats.org/officeDocument/2006/customXml" ds:itemID="{D1398E11-9290-42F1-A1D7-5507DDBF6237}"/>
</file>

<file path=customXml/itemProps66.xml><?xml version="1.0" encoding="utf-8"?>
<ds:datastoreItem xmlns:ds="http://schemas.openxmlformats.org/officeDocument/2006/customXml" ds:itemID="{E7A55DE0-2EC1-4778-BD89-7AF2F6DF57BA}"/>
</file>

<file path=customXml/itemProps67.xml><?xml version="1.0" encoding="utf-8"?>
<ds:datastoreItem xmlns:ds="http://schemas.openxmlformats.org/officeDocument/2006/customXml" ds:itemID="{EC32AF22-1388-4329-8914-489DDCA33F25}"/>
</file>

<file path=customXml/itemProps68.xml><?xml version="1.0" encoding="utf-8"?>
<ds:datastoreItem xmlns:ds="http://schemas.openxmlformats.org/officeDocument/2006/customXml" ds:itemID="{9D818D6E-98D9-4D99-ABCE-A666075E20BD}"/>
</file>

<file path=customXml/itemProps69.xml><?xml version="1.0" encoding="utf-8"?>
<ds:datastoreItem xmlns:ds="http://schemas.openxmlformats.org/officeDocument/2006/customXml" ds:itemID="{0D9B12A9-6DC3-4EBD-B15D-B92D1DBE74A9}"/>
</file>

<file path=customXml/itemProps7.xml><?xml version="1.0" encoding="utf-8"?>
<ds:datastoreItem xmlns:ds="http://schemas.openxmlformats.org/officeDocument/2006/customXml" ds:itemID="{30E6389B-8460-45D6-9E09-429203C900C3}"/>
</file>

<file path=customXml/itemProps70.xml><?xml version="1.0" encoding="utf-8"?>
<ds:datastoreItem xmlns:ds="http://schemas.openxmlformats.org/officeDocument/2006/customXml" ds:itemID="{9A3F34B6-3EA5-4DF9-AC4C-7A0A17DA6564}"/>
</file>

<file path=customXml/itemProps71.xml><?xml version="1.0" encoding="utf-8"?>
<ds:datastoreItem xmlns:ds="http://schemas.openxmlformats.org/officeDocument/2006/customXml" ds:itemID="{CC8F8B94-0271-482B-9935-D3E88C689E7C}"/>
</file>

<file path=customXml/itemProps72.xml><?xml version="1.0" encoding="utf-8"?>
<ds:datastoreItem xmlns:ds="http://schemas.openxmlformats.org/officeDocument/2006/customXml" ds:itemID="{4D627954-CEC0-4EFB-9F9C-66B9E7647E17}"/>
</file>

<file path=customXml/itemProps73.xml><?xml version="1.0" encoding="utf-8"?>
<ds:datastoreItem xmlns:ds="http://schemas.openxmlformats.org/officeDocument/2006/customXml" ds:itemID="{027EE21C-7120-4369-B067-EAFD34BF1564}"/>
</file>

<file path=customXml/itemProps74.xml><?xml version="1.0" encoding="utf-8"?>
<ds:datastoreItem xmlns:ds="http://schemas.openxmlformats.org/officeDocument/2006/customXml" ds:itemID="{AF37CEB8-F558-4B0B-A9DA-C9B4103A1835}"/>
</file>

<file path=customXml/itemProps75.xml><?xml version="1.0" encoding="utf-8"?>
<ds:datastoreItem xmlns:ds="http://schemas.openxmlformats.org/officeDocument/2006/customXml" ds:itemID="{465EFEF9-ECB0-4F33-AA1B-BDFA989E7A2C}"/>
</file>

<file path=customXml/itemProps76.xml><?xml version="1.0" encoding="utf-8"?>
<ds:datastoreItem xmlns:ds="http://schemas.openxmlformats.org/officeDocument/2006/customXml" ds:itemID="{A6F6134B-CF81-465E-B358-B72A36A0F082}"/>
</file>

<file path=customXml/itemProps77.xml><?xml version="1.0" encoding="utf-8"?>
<ds:datastoreItem xmlns:ds="http://schemas.openxmlformats.org/officeDocument/2006/customXml" ds:itemID="{243C2BBE-DF78-43FA-9EEF-622CB6FA1700}"/>
</file>

<file path=customXml/itemProps78.xml><?xml version="1.0" encoding="utf-8"?>
<ds:datastoreItem xmlns:ds="http://schemas.openxmlformats.org/officeDocument/2006/customXml" ds:itemID="{6FC7B556-47B8-45FF-BE0F-C8C34DDD4375}"/>
</file>

<file path=customXml/itemProps79.xml><?xml version="1.0" encoding="utf-8"?>
<ds:datastoreItem xmlns:ds="http://schemas.openxmlformats.org/officeDocument/2006/customXml" ds:itemID="{805127A9-F301-42FD-957C-08DFCECB5FA8}"/>
</file>

<file path=customXml/itemProps8.xml><?xml version="1.0" encoding="utf-8"?>
<ds:datastoreItem xmlns:ds="http://schemas.openxmlformats.org/officeDocument/2006/customXml" ds:itemID="{1428CD32-3E13-48B3-9432-874DD1081981}"/>
</file>

<file path=customXml/itemProps80.xml><?xml version="1.0" encoding="utf-8"?>
<ds:datastoreItem xmlns:ds="http://schemas.openxmlformats.org/officeDocument/2006/customXml" ds:itemID="{A8734421-A107-4770-A805-EA1667259BCC}"/>
</file>

<file path=customXml/itemProps81.xml><?xml version="1.0" encoding="utf-8"?>
<ds:datastoreItem xmlns:ds="http://schemas.openxmlformats.org/officeDocument/2006/customXml" ds:itemID="{E487A25A-8592-475B-9329-6120A9412F23}"/>
</file>

<file path=customXml/itemProps82.xml><?xml version="1.0" encoding="utf-8"?>
<ds:datastoreItem xmlns:ds="http://schemas.openxmlformats.org/officeDocument/2006/customXml" ds:itemID="{4BEEDA8C-4795-4B0F-8019-3C6FB547B3A4}"/>
</file>

<file path=customXml/itemProps83.xml><?xml version="1.0" encoding="utf-8"?>
<ds:datastoreItem xmlns:ds="http://schemas.openxmlformats.org/officeDocument/2006/customXml" ds:itemID="{D91BC735-AAB0-4219-958B-AAAB5CBDA4A4}"/>
</file>

<file path=customXml/itemProps84.xml><?xml version="1.0" encoding="utf-8"?>
<ds:datastoreItem xmlns:ds="http://schemas.openxmlformats.org/officeDocument/2006/customXml" ds:itemID="{1501551A-6662-4BD8-83BD-1CDE6B9B35E2}"/>
</file>

<file path=customXml/itemProps85.xml><?xml version="1.0" encoding="utf-8"?>
<ds:datastoreItem xmlns:ds="http://schemas.openxmlformats.org/officeDocument/2006/customXml" ds:itemID="{BBBE22A1-E450-46BD-84FA-D0A39163BD72}"/>
</file>

<file path=customXml/itemProps86.xml><?xml version="1.0" encoding="utf-8"?>
<ds:datastoreItem xmlns:ds="http://schemas.openxmlformats.org/officeDocument/2006/customXml" ds:itemID="{610E239E-0585-485F-A8B3-91FE68614D72}"/>
</file>

<file path=customXml/itemProps87.xml><?xml version="1.0" encoding="utf-8"?>
<ds:datastoreItem xmlns:ds="http://schemas.openxmlformats.org/officeDocument/2006/customXml" ds:itemID="{D762A14D-C7C4-4B4A-83A6-CB3F4F563428}"/>
</file>

<file path=customXml/itemProps88.xml><?xml version="1.0" encoding="utf-8"?>
<ds:datastoreItem xmlns:ds="http://schemas.openxmlformats.org/officeDocument/2006/customXml" ds:itemID="{46A24DFC-B154-4421-9B38-10C1D452D2CF}"/>
</file>

<file path=customXml/itemProps89.xml><?xml version="1.0" encoding="utf-8"?>
<ds:datastoreItem xmlns:ds="http://schemas.openxmlformats.org/officeDocument/2006/customXml" ds:itemID="{DA1ED0A1-2756-4F6E-A844-3C470FBEAE60}"/>
</file>

<file path=customXml/itemProps9.xml><?xml version="1.0" encoding="utf-8"?>
<ds:datastoreItem xmlns:ds="http://schemas.openxmlformats.org/officeDocument/2006/customXml" ds:itemID="{6F660368-D035-4537-A976-53F46FB98D04}"/>
</file>

<file path=customXml/itemProps90.xml><?xml version="1.0" encoding="utf-8"?>
<ds:datastoreItem xmlns:ds="http://schemas.openxmlformats.org/officeDocument/2006/customXml" ds:itemID="{0C710942-544F-4B49-8BF5-204205B17BE9}"/>
</file>

<file path=customXml/itemProps91.xml><?xml version="1.0" encoding="utf-8"?>
<ds:datastoreItem xmlns:ds="http://schemas.openxmlformats.org/officeDocument/2006/customXml" ds:itemID="{8FACB290-076A-4EF4-87B2-652128E609A6}"/>
</file>

<file path=customXml/itemProps92.xml><?xml version="1.0" encoding="utf-8"?>
<ds:datastoreItem xmlns:ds="http://schemas.openxmlformats.org/officeDocument/2006/customXml" ds:itemID="{232B473D-926B-46E4-B8A7-74CD84F22398}"/>
</file>

<file path=customXml/itemProps93.xml><?xml version="1.0" encoding="utf-8"?>
<ds:datastoreItem xmlns:ds="http://schemas.openxmlformats.org/officeDocument/2006/customXml" ds:itemID="{986BDD04-937A-4AB7-A2AB-CA3DD8C3987E}"/>
</file>

<file path=customXml/itemProps94.xml><?xml version="1.0" encoding="utf-8"?>
<ds:datastoreItem xmlns:ds="http://schemas.openxmlformats.org/officeDocument/2006/customXml" ds:itemID="{C1B47098-B3CC-4639-9DEE-D85A70A9528A}"/>
</file>

<file path=customXml/itemProps95.xml><?xml version="1.0" encoding="utf-8"?>
<ds:datastoreItem xmlns:ds="http://schemas.openxmlformats.org/officeDocument/2006/customXml" ds:itemID="{BC1E52CB-6A4F-4462-BE41-79A9395A259E}"/>
</file>

<file path=customXml/itemProps96.xml><?xml version="1.0" encoding="utf-8"?>
<ds:datastoreItem xmlns:ds="http://schemas.openxmlformats.org/officeDocument/2006/customXml" ds:itemID="{6FB07F04-5840-4D49-A0FB-A1862519C3A3}"/>
</file>

<file path=customXml/itemProps97.xml><?xml version="1.0" encoding="utf-8"?>
<ds:datastoreItem xmlns:ds="http://schemas.openxmlformats.org/officeDocument/2006/customXml" ds:itemID="{58A79AAC-87BD-47FB-A691-DDB7BF9C8064}"/>
</file>

<file path=customXml/itemProps98.xml><?xml version="1.0" encoding="utf-8"?>
<ds:datastoreItem xmlns:ds="http://schemas.openxmlformats.org/officeDocument/2006/customXml" ds:itemID="{905936E8-5B32-4B25-89D3-02CBEEEC6FFE}"/>
</file>

<file path=customXml/itemProps99.xml><?xml version="1.0" encoding="utf-8"?>
<ds:datastoreItem xmlns:ds="http://schemas.openxmlformats.org/officeDocument/2006/customXml" ds:itemID="{D4D2BE02-7D49-4E2F-B6B5-08A92C8807D1}"/>
</file>

<file path=docProps/app.xml><?xml version="1.0" encoding="utf-8"?>
<Properties xmlns="http://schemas.openxmlformats.org/officeDocument/2006/extended-properties" xmlns:vt="http://schemas.openxmlformats.org/officeDocument/2006/docPropsVTypes">
  <Template>Normal</Template>
  <TotalTime>15</TotalTime>
  <Pages>74</Pages>
  <Words>20980</Words>
  <Characters>119589</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140289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cp:lastModifiedBy>Agaton Milosevic</cp:lastModifiedBy>
  <cp:revision>15</cp:revision>
  <cp:lastPrinted>2018-09-19T06:06:00Z</cp:lastPrinted>
  <dcterms:created xsi:type="dcterms:W3CDTF">2018-09-20T10:32:00Z</dcterms:created>
  <dcterms:modified xsi:type="dcterms:W3CDTF">2018-09-21T06:50:00Z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