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77777777" w:rsidR="0001331A" w:rsidRPr="00BA4505" w:rsidRDefault="0001331A" w:rsidP="00F419A8">
      <w:pPr>
        <w:suppressAutoHyphens/>
        <w:rPr>
          <w:rFonts w:eastAsia="Arial Unicode MS" w:cs="Arial"/>
          <w:b/>
          <w:color w:val="000000"/>
          <w:kern w:val="1"/>
          <w:sz w:val="24"/>
          <w:szCs w:val="24"/>
          <w:lang w:val="sr-Cyrl-RS"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22A680D0"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171665">
        <w:rPr>
          <w:sz w:val="24"/>
          <w:szCs w:val="24"/>
          <w:lang w:val="sr-Cyrl-RS"/>
        </w:rPr>
        <w:t>услуга</w:t>
      </w:r>
      <w:r w:rsidR="00A63575">
        <w:rPr>
          <w:sz w:val="24"/>
          <w:szCs w:val="24"/>
          <w:lang w:val="sr-Cyrl-RS"/>
        </w:rPr>
        <w:t xml:space="preserve"> </w:t>
      </w:r>
    </w:p>
    <w:p w14:paraId="38466247" w14:textId="1A10BD0D" w:rsidR="00210557" w:rsidRPr="005730E0"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0E1753">
        <w:rPr>
          <w:b/>
          <w:sz w:val="24"/>
          <w:szCs w:val="24"/>
        </w:rPr>
        <w:t>ЈН/1000/0183/2018</w:t>
      </w:r>
    </w:p>
    <w:p w14:paraId="2FE195AB" w14:textId="77777777" w:rsidR="00210557" w:rsidRPr="00EC5BB4" w:rsidRDefault="00210557" w:rsidP="00210557">
      <w:pPr>
        <w:jc w:val="center"/>
        <w:rPr>
          <w:rFonts w:cs="Arial"/>
          <w:sz w:val="24"/>
          <w:szCs w:val="24"/>
        </w:rPr>
      </w:pPr>
    </w:p>
    <w:p w14:paraId="66C3131A" w14:textId="54352805" w:rsidR="00DD31DC" w:rsidRDefault="000E1753" w:rsidP="000E1753">
      <w:pPr>
        <w:pStyle w:val="BodyText"/>
        <w:jc w:val="center"/>
        <w:rPr>
          <w:rFonts w:eastAsia="Lucida Sans Unicode"/>
          <w:b/>
          <w:iCs/>
          <w:sz w:val="32"/>
          <w:szCs w:val="28"/>
          <w:lang w:val="ru-RU"/>
        </w:rPr>
      </w:pPr>
      <w:r w:rsidRPr="000E1753">
        <w:rPr>
          <w:rFonts w:eastAsia="Lucida Sans Unicode"/>
          <w:b/>
          <w:iCs/>
          <w:sz w:val="32"/>
          <w:szCs w:val="28"/>
          <w:lang w:val="ru-RU"/>
        </w:rPr>
        <w:t>Техничка подршка IP MPLS (SLA 24/7) и поправка плоча (корективно и превентивно одржавање)</w:t>
      </w:r>
    </w:p>
    <w:p w14:paraId="164D349D" w14:textId="77777777" w:rsidR="000E1753" w:rsidRPr="00DD31DC" w:rsidRDefault="000E1753" w:rsidP="000E1753">
      <w:pPr>
        <w:pStyle w:val="BodyText"/>
        <w:jc w:val="center"/>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136742C8"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0E1753">
        <w:rPr>
          <w:rFonts w:eastAsia="Arial Unicode MS" w:cs="Arial"/>
          <w:kern w:val="2"/>
          <w:sz w:val="24"/>
          <w:szCs w:val="24"/>
        </w:rPr>
        <w:t>ЈН/1000/0183/2018</w:t>
      </w:r>
    </w:p>
    <w:p w14:paraId="0C17581C" w14:textId="1AD50DBD"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0E1753">
        <w:rPr>
          <w:rFonts w:eastAsia="Arial Unicode MS" w:cs="Arial"/>
          <w:kern w:val="2"/>
          <w:sz w:val="24"/>
          <w:szCs w:val="24"/>
          <w:lang w:val="sr-Latn-RS"/>
        </w:rPr>
        <w:t>245116</w:t>
      </w:r>
      <w:r w:rsidR="003005BC">
        <w:rPr>
          <w:rFonts w:eastAsia="Arial Unicode MS" w:cs="Arial"/>
          <w:kern w:val="2"/>
          <w:sz w:val="24"/>
          <w:szCs w:val="24"/>
          <w:lang w:val="sr-Cyrl-RS"/>
        </w:rPr>
        <w:t>/3-18</w:t>
      </w:r>
      <w:r w:rsidR="0001331A">
        <w:rPr>
          <w:rFonts w:eastAsia="Arial Unicode MS" w:cs="Arial"/>
          <w:kern w:val="2"/>
          <w:sz w:val="24"/>
          <w:szCs w:val="24"/>
          <w:lang w:val="ru-RU"/>
        </w:rPr>
        <w:t xml:space="preserve"> од </w:t>
      </w:r>
      <w:r w:rsidR="000E1753">
        <w:rPr>
          <w:rFonts w:eastAsia="Arial Unicode MS" w:cs="Arial"/>
          <w:kern w:val="2"/>
          <w:sz w:val="24"/>
          <w:szCs w:val="24"/>
          <w:lang w:val="ru-RU"/>
        </w:rPr>
        <w:t>30</w:t>
      </w:r>
      <w:r w:rsidR="003005BC">
        <w:rPr>
          <w:rFonts w:eastAsia="Arial Unicode MS" w:cs="Arial"/>
          <w:kern w:val="2"/>
          <w:sz w:val="24"/>
          <w:szCs w:val="24"/>
          <w:lang w:val="ru-RU"/>
        </w:rPr>
        <w:t>.</w:t>
      </w:r>
      <w:r w:rsidR="000E1753">
        <w:rPr>
          <w:rFonts w:eastAsia="Arial Unicode MS" w:cs="Arial"/>
          <w:kern w:val="2"/>
          <w:sz w:val="24"/>
          <w:szCs w:val="24"/>
          <w:lang w:val="sr-Latn-RS"/>
        </w:rPr>
        <w:t>0</w:t>
      </w:r>
      <w:r w:rsidR="003005BC">
        <w:rPr>
          <w:rFonts w:eastAsia="Arial Unicode MS" w:cs="Arial"/>
          <w:kern w:val="2"/>
          <w:sz w:val="24"/>
          <w:szCs w:val="24"/>
          <w:lang w:val="ru-RU"/>
        </w:rPr>
        <w:t>5.2018.</w:t>
      </w:r>
      <w:r w:rsidR="00362906" w:rsidRPr="00AE4C4A">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6A4DAEF5"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0E1753">
        <w:rPr>
          <w:rFonts w:eastAsia="Arial Unicode MS" w:cs="Arial"/>
          <w:kern w:val="2"/>
          <w:sz w:val="24"/>
          <w:szCs w:val="24"/>
          <w:lang w:val="sr-Latn-RS"/>
        </w:rPr>
        <w:t>245116</w:t>
      </w:r>
      <w:r w:rsidR="00A959DD">
        <w:rPr>
          <w:rFonts w:eastAsia="Arial Unicode MS" w:cs="Arial"/>
          <w:kern w:val="2"/>
          <w:sz w:val="24"/>
          <w:szCs w:val="24"/>
          <w:lang w:val="sr-Cyrl-RS"/>
        </w:rPr>
        <w:t>/</w:t>
      </w:r>
      <w:r w:rsidR="00263CB9">
        <w:rPr>
          <w:rFonts w:eastAsia="Arial Unicode MS" w:cs="Arial"/>
          <w:kern w:val="2"/>
          <w:sz w:val="24"/>
          <w:szCs w:val="24"/>
          <w:lang w:val="sr-Latn-RS"/>
        </w:rPr>
        <w:t>10</w:t>
      </w:r>
      <w:r w:rsidRPr="00EC5BB4">
        <w:rPr>
          <w:rFonts w:eastAsia="Arial Unicode MS" w:cs="Arial"/>
          <w:kern w:val="2"/>
          <w:sz w:val="24"/>
          <w:szCs w:val="24"/>
          <w:lang w:val="ru-RU"/>
        </w:rPr>
        <w:t>-1</w:t>
      </w:r>
      <w:r w:rsidR="00DD31DC">
        <w:rPr>
          <w:rFonts w:eastAsia="Arial Unicode MS" w:cs="Arial"/>
          <w:kern w:val="2"/>
          <w:sz w:val="24"/>
          <w:szCs w:val="24"/>
          <w:lang w:val="ru-RU"/>
        </w:rPr>
        <w:t>8</w:t>
      </w:r>
      <w:r w:rsidR="00AE4C4A">
        <w:rPr>
          <w:rFonts w:eastAsia="Arial Unicode MS" w:cs="Arial"/>
          <w:kern w:val="2"/>
          <w:sz w:val="24"/>
          <w:szCs w:val="24"/>
          <w:lang w:val="ru-RU"/>
        </w:rPr>
        <w:t xml:space="preserve"> од </w:t>
      </w:r>
      <w:r w:rsidR="00263CB9">
        <w:rPr>
          <w:rFonts w:eastAsia="Arial Unicode MS" w:cs="Arial"/>
          <w:kern w:val="2"/>
          <w:sz w:val="24"/>
          <w:szCs w:val="24"/>
          <w:lang w:val="en-GB"/>
        </w:rPr>
        <w:t>24.08.</w:t>
      </w:r>
      <w:bookmarkStart w:id="6" w:name="_GoBack"/>
      <w:bookmarkEnd w:id="6"/>
      <w:r w:rsidR="00DD31DC">
        <w:rPr>
          <w:rFonts w:eastAsia="Arial Unicode MS" w:cs="Arial"/>
          <w:kern w:val="2"/>
          <w:sz w:val="24"/>
          <w:szCs w:val="24"/>
          <w:lang w:val="sr-Cyrl-RS"/>
        </w:rPr>
        <w:t>2018</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5F9ADBE1" w:rsidR="00C53AC6" w:rsidRDefault="00C53AC6" w:rsidP="000C50A0">
      <w:pPr>
        <w:pStyle w:val="BodyText"/>
        <w:spacing w:before="0"/>
        <w:jc w:val="center"/>
        <w:rPr>
          <w:rFonts w:cs="Arial"/>
          <w:szCs w:val="24"/>
          <w:lang w:val="en-US"/>
        </w:rPr>
      </w:pPr>
    </w:p>
    <w:p w14:paraId="52F24032" w14:textId="0797DE6B" w:rsidR="00DD31DC" w:rsidRDefault="00DD31DC" w:rsidP="000C50A0">
      <w:pPr>
        <w:pStyle w:val="BodyText"/>
        <w:spacing w:before="0"/>
        <w:jc w:val="center"/>
        <w:rPr>
          <w:rFonts w:cs="Arial"/>
          <w:szCs w:val="24"/>
          <w:lang w:val="en-US"/>
        </w:rPr>
      </w:pPr>
    </w:p>
    <w:p w14:paraId="683C70E1" w14:textId="112938F6"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5DAEF410"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0E1753">
        <w:rPr>
          <w:rFonts w:cs="Arial"/>
          <w:sz w:val="24"/>
          <w:szCs w:val="24"/>
          <w:lang w:val="sr-Cyrl-RS"/>
        </w:rPr>
        <w:t>август</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623F3E2E" w14:textId="77777777" w:rsidR="009F6CAE" w:rsidRDefault="009F6CAE" w:rsidP="00F42E13">
      <w:pPr>
        <w:spacing w:before="0"/>
        <w:rPr>
          <w:rFonts w:eastAsia="TimesNewRomanPSMT" w:cs="Arial"/>
          <w:color w:val="000000"/>
          <w:kern w:val="2"/>
          <w:sz w:val="24"/>
          <w:szCs w:val="24"/>
          <w:lang w:val="ru-RU"/>
        </w:rPr>
      </w:pPr>
    </w:p>
    <w:p w14:paraId="2F414D2B" w14:textId="77777777" w:rsidR="009F6CAE" w:rsidRDefault="009F6CAE" w:rsidP="00F42E13">
      <w:pPr>
        <w:spacing w:before="0"/>
        <w:rPr>
          <w:rFonts w:eastAsia="TimesNewRomanPSMT" w:cs="Arial"/>
          <w:color w:val="000000"/>
          <w:kern w:val="2"/>
          <w:sz w:val="24"/>
          <w:szCs w:val="24"/>
          <w:lang w:val="ru-RU"/>
        </w:rPr>
      </w:pPr>
    </w:p>
    <w:p w14:paraId="59CA1119" w14:textId="404749BF" w:rsidR="00F42E13" w:rsidRPr="00463F5D" w:rsidRDefault="004E72BA" w:rsidP="009F6CAE">
      <w:pPr>
        <w:spacing w:before="0"/>
        <w:ind w:right="-185"/>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Pr>
          <w:rFonts w:cs="Arial"/>
          <w:sz w:val="24"/>
          <w:szCs w:val="24"/>
          <w:lang w:val="en-GB"/>
        </w:rPr>
        <w:t>,</w:t>
      </w:r>
      <w:r w:rsidR="00F42E13" w:rsidRPr="00463F5D">
        <w:rPr>
          <w:rFonts w:cs="Arial"/>
          <w:sz w:val="24"/>
          <w:szCs w:val="24"/>
          <w:lang w:val="ru-RU"/>
        </w:rPr>
        <w:t xml:space="preserve"> бр. </w:t>
      </w:r>
      <w:r w:rsidR="00F42E13" w:rsidRPr="00BE6857">
        <w:rPr>
          <w:rFonts w:cs="Arial"/>
          <w:sz w:val="24"/>
          <w:szCs w:val="24"/>
          <w:lang w:val="ru-RU"/>
        </w:rPr>
        <w:t>86/</w:t>
      </w:r>
      <w:r w:rsidR="00A16AC5">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0E1753">
        <w:rPr>
          <w:rFonts w:cs="Arial"/>
          <w:sz w:val="24"/>
          <w:szCs w:val="24"/>
          <w:lang w:val="sr-Cyrl-RS"/>
        </w:rPr>
        <w:t>245116</w:t>
      </w:r>
      <w:r w:rsidR="003005BC">
        <w:rPr>
          <w:rFonts w:cs="Arial"/>
          <w:sz w:val="24"/>
          <w:szCs w:val="24"/>
          <w:lang w:val="sr-Cyrl-RS"/>
        </w:rPr>
        <w:t>/2-18</w:t>
      </w:r>
      <w:r w:rsidR="00362906" w:rsidRPr="00362906">
        <w:rPr>
          <w:rFonts w:cs="Arial"/>
          <w:sz w:val="24"/>
          <w:szCs w:val="24"/>
          <w:lang w:val="ru-RU"/>
        </w:rPr>
        <w:t xml:space="preserve"> од </w:t>
      </w:r>
      <w:r w:rsidR="000E1753">
        <w:rPr>
          <w:rFonts w:cs="Arial"/>
          <w:sz w:val="24"/>
          <w:szCs w:val="24"/>
          <w:lang w:val="ru-RU"/>
        </w:rPr>
        <w:t>30</w:t>
      </w:r>
      <w:r w:rsidR="003005BC">
        <w:rPr>
          <w:rFonts w:cs="Arial"/>
          <w:sz w:val="24"/>
          <w:szCs w:val="24"/>
          <w:lang w:val="ru-RU"/>
        </w:rPr>
        <w:t>.</w:t>
      </w:r>
      <w:r w:rsidR="000E1753">
        <w:rPr>
          <w:rFonts w:cs="Arial"/>
          <w:sz w:val="24"/>
          <w:szCs w:val="24"/>
          <w:lang w:val="ru-RU"/>
        </w:rPr>
        <w:t>0</w:t>
      </w:r>
      <w:r w:rsidR="003005BC">
        <w:rPr>
          <w:rFonts w:cs="Arial"/>
          <w:sz w:val="24"/>
          <w:szCs w:val="24"/>
          <w:lang w:val="ru-RU"/>
        </w:rPr>
        <w:t>5</w:t>
      </w:r>
      <w:r w:rsidR="00362906" w:rsidRPr="00AE4C4A">
        <w:rPr>
          <w:rFonts w:cs="Arial"/>
          <w:sz w:val="24"/>
          <w:szCs w:val="24"/>
          <w:lang w:val="ru-RU"/>
        </w:rPr>
        <w:t>.201</w:t>
      </w:r>
      <w:r w:rsidR="003005BC">
        <w:rPr>
          <w:rFonts w:cs="Arial"/>
          <w:sz w:val="24"/>
          <w:szCs w:val="24"/>
          <w:lang w:val="ru-RU"/>
        </w:rPr>
        <w:t>8</w:t>
      </w:r>
      <w:r w:rsidR="00F42E13" w:rsidRPr="00AE4C4A">
        <w:rPr>
          <w:rFonts w:cs="Arial"/>
          <w:sz w:val="24"/>
          <w:szCs w:val="24"/>
          <w:lang w:val="ru-RU"/>
        </w:rPr>
        <w:t>.</w:t>
      </w:r>
      <w:r w:rsidR="00F42E13"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0E1753">
        <w:rPr>
          <w:rFonts w:cs="Arial"/>
          <w:sz w:val="24"/>
          <w:szCs w:val="24"/>
          <w:lang w:val="sr-Cyrl-RS"/>
        </w:rPr>
        <w:t>245116</w:t>
      </w:r>
      <w:r w:rsidR="003005BC">
        <w:rPr>
          <w:rFonts w:cs="Arial"/>
          <w:sz w:val="24"/>
          <w:szCs w:val="24"/>
          <w:lang w:val="sr-Cyrl-RS"/>
        </w:rPr>
        <w:t>/3-18</w:t>
      </w:r>
      <w:r w:rsidR="00AE4C4A">
        <w:rPr>
          <w:rFonts w:cs="Arial"/>
          <w:sz w:val="24"/>
          <w:szCs w:val="24"/>
          <w:lang w:val="ru-RU"/>
        </w:rPr>
        <w:t xml:space="preserve"> </w:t>
      </w:r>
      <w:r w:rsidR="00362906" w:rsidRPr="00362906">
        <w:rPr>
          <w:rFonts w:cs="Arial"/>
          <w:sz w:val="24"/>
          <w:szCs w:val="24"/>
          <w:lang w:val="ru-RU"/>
        </w:rPr>
        <w:t xml:space="preserve">од </w:t>
      </w:r>
      <w:r w:rsidR="000E1753">
        <w:rPr>
          <w:rFonts w:cs="Arial"/>
          <w:sz w:val="24"/>
          <w:szCs w:val="24"/>
          <w:lang w:val="ru-RU"/>
        </w:rPr>
        <w:t>30</w:t>
      </w:r>
      <w:r w:rsidR="003005BC">
        <w:rPr>
          <w:rFonts w:cs="Arial"/>
          <w:sz w:val="24"/>
          <w:szCs w:val="24"/>
          <w:lang w:val="ru-RU"/>
        </w:rPr>
        <w:t>.</w:t>
      </w:r>
      <w:r w:rsidR="000E1753">
        <w:rPr>
          <w:rFonts w:cs="Arial"/>
          <w:sz w:val="24"/>
          <w:szCs w:val="24"/>
          <w:lang w:val="ru-RU"/>
        </w:rPr>
        <w:t>0</w:t>
      </w:r>
      <w:r w:rsidR="003005BC">
        <w:rPr>
          <w:rFonts w:cs="Arial"/>
          <w:sz w:val="24"/>
          <w:szCs w:val="24"/>
          <w:lang w:val="ru-RU"/>
        </w:rPr>
        <w:t>5.2018.</w:t>
      </w:r>
      <w:r w:rsidR="00F42E13" w:rsidRPr="00463F5D">
        <w:rPr>
          <w:rFonts w:cs="Arial"/>
          <w:sz w:val="24"/>
          <w:szCs w:val="24"/>
          <w:lang w:val="ru-RU"/>
        </w:rPr>
        <w:t xml:space="preserve">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5073CEF" w14:textId="494211F6"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14:paraId="2C4EE670" w14:textId="77777777" w:rsidR="00AE4C4A" w:rsidRPr="00DD31DC" w:rsidRDefault="0001331A" w:rsidP="00DD31DC">
      <w:pPr>
        <w:spacing w:before="0"/>
        <w:contextualSpacing/>
        <w:jc w:val="center"/>
        <w:rPr>
          <w:sz w:val="24"/>
          <w:szCs w:val="24"/>
          <w:lang w:val="sr-Cyrl-RS"/>
        </w:rPr>
      </w:pPr>
      <w:r w:rsidRPr="00DD31DC">
        <w:rPr>
          <w:sz w:val="24"/>
          <w:szCs w:val="24"/>
        </w:rPr>
        <w:t xml:space="preserve">за јавну набавку </w:t>
      </w:r>
      <w:r w:rsidRPr="00DD31DC">
        <w:rPr>
          <w:sz w:val="24"/>
          <w:szCs w:val="24"/>
          <w:lang w:val="sr-Cyrl-RS"/>
        </w:rPr>
        <w:t xml:space="preserve">услуга </w:t>
      </w:r>
    </w:p>
    <w:p w14:paraId="01B96030" w14:textId="032CBE99" w:rsidR="0001331A" w:rsidRPr="000E1753" w:rsidRDefault="000E1753" w:rsidP="00DD31DC">
      <w:pPr>
        <w:spacing w:before="0"/>
        <w:contextualSpacing/>
        <w:jc w:val="center"/>
        <w:rPr>
          <w:b/>
          <w:sz w:val="24"/>
          <w:szCs w:val="24"/>
          <w:lang w:val="sr-Cyrl-RS"/>
        </w:rPr>
      </w:pPr>
      <w:r w:rsidRPr="000E1753">
        <w:rPr>
          <w:b/>
          <w:sz w:val="24"/>
          <w:szCs w:val="24"/>
          <w:lang w:val="sr-Cyrl-RS"/>
        </w:rPr>
        <w:t>Техничка подршка IP MPLS (SLA 24/7) и поправка плоча (корективно и превентивно одржавање)</w:t>
      </w:r>
    </w:p>
    <w:p w14:paraId="3FABD03A" w14:textId="08738F29" w:rsidR="0001331A" w:rsidRPr="00DD31DC" w:rsidRDefault="0001331A" w:rsidP="00DD31DC">
      <w:pPr>
        <w:spacing w:before="0"/>
        <w:contextualSpacing/>
        <w:jc w:val="center"/>
        <w:rPr>
          <w:b/>
          <w:sz w:val="24"/>
          <w:szCs w:val="24"/>
          <w:lang w:val="sr-Cyrl-RS"/>
        </w:rPr>
      </w:pPr>
      <w:r w:rsidRPr="00DD31DC">
        <w:rPr>
          <w:b/>
          <w:sz w:val="24"/>
          <w:szCs w:val="24"/>
        </w:rPr>
        <w:t>бр.</w:t>
      </w:r>
      <w:r w:rsidRPr="00DD31DC">
        <w:rPr>
          <w:b/>
          <w:sz w:val="24"/>
          <w:szCs w:val="24"/>
          <w:lang w:val="sr-Cyrl-RS"/>
        </w:rPr>
        <w:t xml:space="preserve"> </w:t>
      </w:r>
      <w:r w:rsidR="000E1753">
        <w:rPr>
          <w:b/>
          <w:sz w:val="24"/>
          <w:szCs w:val="24"/>
        </w:rPr>
        <w:t>ЈН/1000/0183/2018</w:t>
      </w:r>
    </w:p>
    <w:p w14:paraId="3D602327"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287" w:type="dxa"/>
            <w:vAlign w:val="center"/>
          </w:tcPr>
          <w:p w14:paraId="20DC8441" w14:textId="1B3EA33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398007F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3</w:t>
            </w:r>
            <w:r w:rsidR="009E058D">
              <w:rPr>
                <w:sz w:val="24"/>
                <w:szCs w:val="24"/>
                <w:lang w:val="sr-Cyrl-RS"/>
              </w:rPr>
              <w:t>6</w:t>
            </w:r>
          </w:p>
        </w:tc>
      </w:tr>
      <w:tr w:rsidR="00C62AA7" w:rsidRPr="002503ED" w14:paraId="5C81BAD7" w14:textId="77777777" w:rsidTr="004E72BA">
        <w:trPr>
          <w:trHeight w:val="373"/>
        </w:trPr>
        <w:tc>
          <w:tcPr>
            <w:tcW w:w="574" w:type="dxa"/>
            <w:vAlign w:val="center"/>
          </w:tcPr>
          <w:p w14:paraId="29CA9FB8"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251" w:type="dxa"/>
            <w:vAlign w:val="center"/>
          </w:tcPr>
          <w:p w14:paraId="5D5E13E2"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1287" w:type="dxa"/>
            <w:vAlign w:val="center"/>
          </w:tcPr>
          <w:p w14:paraId="7D2DAE39" w14:textId="0CA8AFA3"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r w:rsidR="009E058D">
              <w:rPr>
                <w:sz w:val="24"/>
                <w:szCs w:val="24"/>
                <w:lang w:val="sr-Cyrl-RS"/>
              </w:rPr>
              <w:t>3</w:t>
            </w:r>
          </w:p>
        </w:tc>
      </w:tr>
      <w:tr w:rsidR="00C62AA7" w:rsidRPr="002503ED" w14:paraId="323AC72E" w14:textId="77777777" w:rsidTr="004E72BA">
        <w:trPr>
          <w:trHeight w:val="373"/>
        </w:trPr>
        <w:tc>
          <w:tcPr>
            <w:tcW w:w="574" w:type="dxa"/>
            <w:vAlign w:val="center"/>
          </w:tcPr>
          <w:p w14:paraId="77E9A6F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251" w:type="dxa"/>
            <w:vAlign w:val="center"/>
          </w:tcPr>
          <w:p w14:paraId="59B64769"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287" w:type="dxa"/>
            <w:vAlign w:val="center"/>
          </w:tcPr>
          <w:p w14:paraId="40DE7BA9" w14:textId="1F7442B0"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r w:rsidR="009E058D">
              <w:rPr>
                <w:sz w:val="24"/>
                <w:szCs w:val="24"/>
                <w:lang w:val="sr-Cyrl-RS"/>
              </w:rPr>
              <w:t>4</w:t>
            </w:r>
          </w:p>
        </w:tc>
      </w:tr>
      <w:tr w:rsidR="00C62AA7" w:rsidRPr="002503ED" w14:paraId="4FF1D8FE" w14:textId="77777777" w:rsidTr="004E72BA">
        <w:trPr>
          <w:trHeight w:val="373"/>
        </w:trPr>
        <w:tc>
          <w:tcPr>
            <w:tcW w:w="574" w:type="dxa"/>
            <w:vAlign w:val="center"/>
          </w:tcPr>
          <w:p w14:paraId="13F7FFD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251" w:type="dxa"/>
            <w:vAlign w:val="center"/>
          </w:tcPr>
          <w:p w14:paraId="2C1D88B5" w14:textId="79D1B45D" w:rsidR="00C62AA7" w:rsidRPr="00C62AA7" w:rsidRDefault="00CF016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F419A8">
              <w:rPr>
                <w:rFonts w:cs="Arial"/>
                <w:sz w:val="24"/>
                <w:szCs w:val="24"/>
                <w:lang w:val="sr-Cyrl-RS"/>
              </w:rPr>
              <w:t>и Прилози</w:t>
            </w:r>
          </w:p>
        </w:tc>
        <w:tc>
          <w:tcPr>
            <w:tcW w:w="1287" w:type="dxa"/>
            <w:vAlign w:val="center"/>
          </w:tcPr>
          <w:p w14:paraId="04125FCC" w14:textId="6C8A8BD4"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6</w:t>
            </w:r>
            <w:r w:rsidR="004B76D3">
              <w:rPr>
                <w:sz w:val="24"/>
                <w:szCs w:val="24"/>
                <w:lang w:val="sr-Cyrl-RS"/>
              </w:rPr>
              <w:t>4</w:t>
            </w:r>
          </w:p>
        </w:tc>
      </w:tr>
      <w:tr w:rsidR="00E4028C" w:rsidRPr="002503ED" w14:paraId="7A8FB0F6" w14:textId="77777777" w:rsidTr="004E72BA">
        <w:trPr>
          <w:trHeight w:val="373"/>
        </w:trPr>
        <w:tc>
          <w:tcPr>
            <w:tcW w:w="574" w:type="dxa"/>
            <w:vAlign w:val="center"/>
          </w:tcPr>
          <w:p w14:paraId="4AF00C88" w14:textId="2589852E" w:rsidR="00E4028C" w:rsidRPr="00C62AA7"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251" w:type="dxa"/>
            <w:vAlign w:val="center"/>
          </w:tcPr>
          <w:p w14:paraId="761DA075" w14:textId="4C506D8D" w:rsidR="00E4028C" w:rsidRPr="00C62AA7" w:rsidRDefault="005D66CA"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1287" w:type="dxa"/>
            <w:vAlign w:val="center"/>
          </w:tcPr>
          <w:p w14:paraId="69A1ADA6" w14:textId="138B8CEC" w:rsidR="00E4028C" w:rsidRPr="005D66CA" w:rsidRDefault="00493952" w:rsidP="004B76D3">
            <w:pPr>
              <w:tabs>
                <w:tab w:val="left" w:pos="360"/>
                <w:tab w:val="left" w:pos="567"/>
                <w:tab w:val="right" w:leader="dot" w:pos="9639"/>
              </w:tabs>
              <w:spacing w:before="0"/>
              <w:jc w:val="center"/>
              <w:rPr>
                <w:sz w:val="24"/>
                <w:szCs w:val="24"/>
                <w:lang w:val="sr-Cyrl-RS"/>
              </w:rPr>
            </w:pPr>
            <w:r>
              <w:rPr>
                <w:sz w:val="24"/>
                <w:szCs w:val="24"/>
                <w:lang w:val="sr-Cyrl-RS"/>
              </w:rPr>
              <w:t>88</w:t>
            </w:r>
          </w:p>
        </w:tc>
      </w:tr>
      <w:tr w:rsidR="001E6EA5" w:rsidRPr="002503ED" w14:paraId="7C412D37" w14:textId="77777777" w:rsidTr="004E72BA">
        <w:trPr>
          <w:trHeight w:val="524"/>
        </w:trPr>
        <w:tc>
          <w:tcPr>
            <w:tcW w:w="574" w:type="dxa"/>
            <w:vAlign w:val="center"/>
          </w:tcPr>
          <w:p w14:paraId="7F75395C" w14:textId="1174EA33" w:rsidR="001E6EA5"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251" w:type="dxa"/>
            <w:vAlign w:val="center"/>
          </w:tcPr>
          <w:p w14:paraId="4F26745C" w14:textId="7E95390D" w:rsidR="001E6EA5" w:rsidRPr="00C62AA7" w:rsidRDefault="001E6EA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Модел уговора </w:t>
            </w:r>
            <w:r w:rsidRPr="001E6EA5">
              <w:rPr>
                <w:rFonts w:cs="Arial"/>
                <w:sz w:val="24"/>
                <w:szCs w:val="24"/>
                <w:lang w:val="sr-Cyrl-RS"/>
              </w:rPr>
              <w:t>о чувању пословне тајне и поверљивих информација</w:t>
            </w:r>
          </w:p>
        </w:tc>
        <w:tc>
          <w:tcPr>
            <w:tcW w:w="1287" w:type="dxa"/>
            <w:vAlign w:val="center"/>
          </w:tcPr>
          <w:p w14:paraId="114AC3AB" w14:textId="3B2A7BB6" w:rsidR="001E6EA5" w:rsidRDefault="009E058D" w:rsidP="004B76D3">
            <w:pPr>
              <w:tabs>
                <w:tab w:val="left" w:pos="360"/>
                <w:tab w:val="left" w:pos="567"/>
                <w:tab w:val="right" w:leader="dot" w:pos="9639"/>
              </w:tabs>
              <w:spacing w:before="0"/>
              <w:jc w:val="center"/>
              <w:rPr>
                <w:sz w:val="24"/>
                <w:szCs w:val="24"/>
                <w:lang w:val="sr-Cyrl-RS"/>
              </w:rPr>
            </w:pPr>
            <w:r>
              <w:rPr>
                <w:sz w:val="24"/>
                <w:szCs w:val="24"/>
                <w:lang w:val="sr-Cyrl-RS"/>
              </w:rPr>
              <w:t>10</w:t>
            </w:r>
            <w:r w:rsidR="00493952">
              <w:rPr>
                <w:sz w:val="24"/>
                <w:szCs w:val="24"/>
                <w:lang w:val="sr-Cyrl-RS"/>
              </w:rPr>
              <w:t>1</w:t>
            </w:r>
          </w:p>
        </w:tc>
      </w:tr>
      <w:tr w:rsidR="000A5CC3" w:rsidRPr="002503ED" w14:paraId="0DEA5EB1" w14:textId="77777777" w:rsidTr="004E72BA">
        <w:trPr>
          <w:trHeight w:val="478"/>
        </w:trPr>
        <w:tc>
          <w:tcPr>
            <w:tcW w:w="574" w:type="dxa"/>
            <w:vAlign w:val="center"/>
          </w:tcPr>
          <w:p w14:paraId="47C984CB" w14:textId="504B9459" w:rsidR="000A5CC3" w:rsidRDefault="000A5CC3"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10.</w:t>
            </w:r>
          </w:p>
        </w:tc>
        <w:tc>
          <w:tcPr>
            <w:tcW w:w="7251" w:type="dxa"/>
            <w:vAlign w:val="center"/>
          </w:tcPr>
          <w:p w14:paraId="18F84953" w14:textId="53805FBF" w:rsidR="000A5CC3" w:rsidRDefault="00053B99" w:rsidP="00053B99">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Правила </w:t>
            </w:r>
            <w:r w:rsidR="000A5CC3">
              <w:rPr>
                <w:rFonts w:cs="Arial"/>
                <w:sz w:val="24"/>
                <w:szCs w:val="24"/>
                <w:lang w:val="sr-Cyrl-RS"/>
              </w:rPr>
              <w:t>о безбедности и здрављу на раду</w:t>
            </w:r>
          </w:p>
        </w:tc>
        <w:tc>
          <w:tcPr>
            <w:tcW w:w="1287" w:type="dxa"/>
            <w:vAlign w:val="center"/>
          </w:tcPr>
          <w:p w14:paraId="0821A602" w14:textId="79A892F0" w:rsidR="000A5CC3" w:rsidRDefault="006E791A" w:rsidP="004B76D3">
            <w:pPr>
              <w:tabs>
                <w:tab w:val="left" w:pos="360"/>
                <w:tab w:val="left" w:pos="567"/>
                <w:tab w:val="right" w:leader="dot" w:pos="9639"/>
              </w:tabs>
              <w:spacing w:before="0"/>
              <w:jc w:val="center"/>
              <w:rPr>
                <w:sz w:val="24"/>
                <w:szCs w:val="24"/>
                <w:lang w:val="sr-Cyrl-RS"/>
              </w:rPr>
            </w:pPr>
            <w:r>
              <w:rPr>
                <w:sz w:val="24"/>
                <w:szCs w:val="24"/>
                <w:lang w:val="sr-Cyrl-RS"/>
              </w:rPr>
              <w:t>10</w:t>
            </w:r>
            <w:r w:rsidR="00493952">
              <w:rPr>
                <w:sz w:val="24"/>
                <w:szCs w:val="24"/>
                <w:lang w:val="sr-Cyrl-RS"/>
              </w:rPr>
              <w:t>7</w:t>
            </w:r>
          </w:p>
        </w:tc>
      </w:tr>
    </w:tbl>
    <w:p w14:paraId="7584D0A3" w14:textId="77777777" w:rsidR="009D3699" w:rsidRPr="00EC5BB4" w:rsidRDefault="009D3699" w:rsidP="000C50A0">
      <w:pPr>
        <w:pStyle w:val="BodyText"/>
        <w:spacing w:before="0"/>
        <w:rPr>
          <w:rFonts w:cs="Arial"/>
          <w:b/>
          <w:spacing w:val="80"/>
          <w:szCs w:val="24"/>
          <w:highlight w:val="yellow"/>
        </w:rPr>
      </w:pPr>
    </w:p>
    <w:p w14:paraId="67805951" w14:textId="77777777" w:rsidR="009F6CAE" w:rsidRDefault="009F6CAE" w:rsidP="00C53AC6">
      <w:pPr>
        <w:jc w:val="right"/>
        <w:rPr>
          <w:rFonts w:cs="Arial"/>
          <w:bCs/>
          <w:noProof/>
          <w:sz w:val="24"/>
          <w:szCs w:val="24"/>
          <w:lang w:val="sr-Cyrl-CS"/>
        </w:rPr>
      </w:pPr>
    </w:p>
    <w:p w14:paraId="0345066A" w14:textId="79F4F771"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053B99">
        <w:rPr>
          <w:rFonts w:cs="Arial"/>
          <w:bCs/>
          <w:noProof/>
          <w:sz w:val="24"/>
          <w:szCs w:val="24"/>
          <w:lang w:val="sr-Cyrl-CS"/>
        </w:rPr>
        <w:t>11</w:t>
      </w:r>
      <w:r w:rsidR="00493952">
        <w:rPr>
          <w:rFonts w:cs="Arial"/>
          <w:bCs/>
          <w:noProof/>
          <w:sz w:val="24"/>
          <w:szCs w:val="24"/>
          <w:lang w:val="sr-Cyrl-CS"/>
        </w:rPr>
        <w:t>0</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3C324F">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DD31DC">
        <w:trPr>
          <w:trHeight w:val="989"/>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AC21A9" w:rsidP="00DD31DC">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DD31DC">
        <w:trPr>
          <w:trHeight w:val="848"/>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9F6CAE">
        <w:trPr>
          <w:trHeight w:val="575"/>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3E5D6364" w:rsidR="004276AD" w:rsidRPr="00362906" w:rsidRDefault="00A16AC5" w:rsidP="00362906">
            <w:pPr>
              <w:pStyle w:val="Heading10"/>
              <w:jc w:val="center"/>
              <w:rPr>
                <w:rFonts w:cs="Arial"/>
                <w:b w:val="0"/>
                <w:sz w:val="24"/>
                <w:szCs w:val="24"/>
              </w:rPr>
            </w:pPr>
            <w:bookmarkStart w:id="13" w:name="_Toc442559877"/>
            <w:r>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 xml:space="preserve">: </w:t>
            </w:r>
            <w:r w:rsidR="000E1753">
              <w:rPr>
                <w:rFonts w:cs="Arial"/>
                <w:b w:val="0"/>
                <w:sz w:val="24"/>
                <w:szCs w:val="24"/>
                <w:lang w:val="en-US"/>
              </w:rPr>
              <w:t>Техничка подршка IP MPLS (SLA 24/7) и поправка плоча (корективно и превентивно одржавање)</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4EFB66F" w:rsidR="002E12CC" w:rsidRPr="00DD31DC" w:rsidRDefault="002E12CC" w:rsidP="00DD31DC">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0F03CA8B" w:rsidR="009F6CAE" w:rsidRPr="00F419A8" w:rsidRDefault="009F6CAE" w:rsidP="00502825">
            <w:pPr>
              <w:jc w:val="center"/>
              <w:rPr>
                <w:rFonts w:cs="Arial"/>
                <w:sz w:val="24"/>
                <w:szCs w:val="24"/>
                <w:lang w:val="sr-Cyrl-RS"/>
              </w:rPr>
            </w:pPr>
            <w:r>
              <w:rPr>
                <w:rFonts w:cs="Arial"/>
                <w:sz w:val="24"/>
                <w:szCs w:val="24"/>
                <w:lang w:val="sr-Cyrl-RS"/>
              </w:rPr>
              <w:t>Александра Адамовић</w:t>
            </w:r>
          </w:p>
          <w:p w14:paraId="21EE4960" w14:textId="23263395" w:rsidR="00F419A8" w:rsidRPr="00DD31DC" w:rsidRDefault="00362906" w:rsidP="00DD31DC">
            <w:pPr>
              <w:jc w:val="center"/>
              <w:rPr>
                <w:rFonts w:cs="Arial"/>
                <w:sz w:val="24"/>
                <w:szCs w:val="24"/>
                <w:u w:val="single"/>
              </w:rPr>
            </w:pPr>
            <w:r w:rsidRPr="00362906">
              <w:rPr>
                <w:rFonts w:cs="Arial"/>
                <w:sz w:val="24"/>
                <w:szCs w:val="24"/>
              </w:rPr>
              <w:t xml:space="preserve">e-mail: </w:t>
            </w:r>
            <w:hyperlink r:id="rId169"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3C324F">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76A9AA0" w14:textId="77777777" w:rsidR="002A75F5" w:rsidRDefault="002A75F5" w:rsidP="00362906">
      <w:pPr>
        <w:spacing w:before="0"/>
        <w:rPr>
          <w:lang w:val="sr-Cyrl-RS" w:eastAsia="ar-SA"/>
        </w:rPr>
      </w:pPr>
    </w:p>
    <w:p w14:paraId="4B0BFBEB" w14:textId="6F003E80"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0E1753">
        <w:rPr>
          <w:rFonts w:cs="Arial"/>
          <w:sz w:val="24"/>
          <w:szCs w:val="24"/>
          <w:lang w:eastAsia="zh-CN"/>
        </w:rPr>
        <w:t>Техничка подршка IP MPLS (SLA 24/7) и поправка плоча (корективно и превентивно одржавање)</w:t>
      </w:r>
      <w:r w:rsidR="000444CA" w:rsidRPr="000444CA">
        <w:rPr>
          <w:rFonts w:cs="Arial"/>
          <w:sz w:val="24"/>
          <w:szCs w:val="24"/>
          <w:lang w:eastAsia="zh-CN"/>
        </w:rPr>
        <w:t>.</w:t>
      </w:r>
    </w:p>
    <w:p w14:paraId="22F902CB" w14:textId="3DFCD22D" w:rsidR="000E1753" w:rsidRDefault="00362906" w:rsidP="00362906">
      <w:pPr>
        <w:spacing w:before="0"/>
        <w:rPr>
          <w:rFonts w:cs="Arial"/>
          <w:sz w:val="24"/>
          <w:lang w:val="ru-RU"/>
        </w:rPr>
      </w:pPr>
      <w:r w:rsidRPr="00362906">
        <w:rPr>
          <w:rFonts w:cs="Arial"/>
          <w:sz w:val="24"/>
          <w:szCs w:val="24"/>
          <w:lang w:eastAsia="zh-CN"/>
        </w:rPr>
        <w:t xml:space="preserve">Назив из општег речника набавке: </w:t>
      </w:r>
      <w:r w:rsidR="000E1753" w:rsidRPr="000E1753">
        <w:rPr>
          <w:rFonts w:cs="Arial"/>
          <w:sz w:val="24"/>
          <w:lang w:val="ru-RU"/>
        </w:rPr>
        <w:t>Услуге одр</w:t>
      </w:r>
      <w:r w:rsidR="000E1753">
        <w:rPr>
          <w:rFonts w:cs="Arial"/>
          <w:sz w:val="24"/>
          <w:lang w:val="ru-RU"/>
        </w:rPr>
        <w:t>жавања телекомуникационе опреме.</w:t>
      </w:r>
    </w:p>
    <w:p w14:paraId="52696C43" w14:textId="39CCEC97"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0E1753" w:rsidRPr="000E1753">
        <w:rPr>
          <w:rFonts w:cs="Arial"/>
          <w:bCs/>
          <w:sz w:val="24"/>
          <w:szCs w:val="24"/>
          <w:lang w:val="sr-Cyrl-CS" w:eastAsia="zh-CN"/>
        </w:rPr>
        <w:t>50330000-7.</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3C324F">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14:paraId="7ADBB92C" w14:textId="77777777" w:rsidR="009F0760" w:rsidRPr="00781B02" w:rsidRDefault="009F0760" w:rsidP="00781B02">
      <w:pPr>
        <w:rPr>
          <w:b/>
          <w:sz w:val="24"/>
          <w:szCs w:val="24"/>
          <w:lang w:val="sr-Cyrl-RS"/>
        </w:rPr>
      </w:pPr>
    </w:p>
    <w:p w14:paraId="4893F52C" w14:textId="694FA7E3" w:rsidR="00F664A1" w:rsidRPr="000E1753" w:rsidRDefault="0032186E" w:rsidP="000E1753">
      <w:pPr>
        <w:pStyle w:val="Heading10"/>
        <w:spacing w:before="0"/>
        <w:ind w:left="0" w:firstLine="0"/>
        <w:contextualSpacing/>
        <w:jc w:val="both"/>
        <w:rPr>
          <w:rFonts w:cs="Arial"/>
          <w:sz w:val="24"/>
          <w:szCs w:val="24"/>
          <w:lang w:val="sr-Cyrl-RS"/>
        </w:rPr>
      </w:pPr>
      <w:bookmarkStart w:id="16" w:name="_Toc441651541"/>
      <w:bookmarkStart w:id="17" w:name="_Toc442559879"/>
      <w:r w:rsidRPr="00AF1923">
        <w:rPr>
          <w:rFonts w:cs="Arial"/>
          <w:sz w:val="24"/>
          <w:szCs w:val="24"/>
          <w:lang w:val="sr-Cyrl-RS"/>
        </w:rPr>
        <w:t xml:space="preserve">3.1 </w:t>
      </w:r>
      <w:r w:rsidR="00DB369C" w:rsidRPr="00AF1923">
        <w:rPr>
          <w:rFonts w:cs="Arial"/>
          <w:sz w:val="24"/>
          <w:szCs w:val="24"/>
          <w:lang w:val="sr-Cyrl-RS"/>
        </w:rPr>
        <w:t>Врста</w:t>
      </w:r>
      <w:r w:rsidR="005551C2" w:rsidRPr="00AF1923">
        <w:rPr>
          <w:rFonts w:cs="Arial"/>
          <w:sz w:val="24"/>
          <w:szCs w:val="24"/>
          <w:lang w:val="sr-Cyrl-RS"/>
        </w:rPr>
        <w:t xml:space="preserve"> и </w:t>
      </w:r>
      <w:r w:rsidR="006F517A" w:rsidRPr="00AF1923">
        <w:rPr>
          <w:rFonts w:cs="Arial"/>
          <w:sz w:val="24"/>
          <w:szCs w:val="24"/>
          <w:lang w:val="sr-Cyrl-RS"/>
        </w:rPr>
        <w:t>обим</w:t>
      </w:r>
      <w:r w:rsidR="00DB369C" w:rsidRPr="00AF1923">
        <w:rPr>
          <w:rFonts w:cs="Arial"/>
          <w:sz w:val="24"/>
          <w:szCs w:val="24"/>
          <w:lang w:val="sr-Cyrl-RS"/>
        </w:rPr>
        <w:t xml:space="preserve"> </w:t>
      </w:r>
      <w:bookmarkEnd w:id="16"/>
      <w:bookmarkEnd w:id="17"/>
      <w:r w:rsidR="00A63575" w:rsidRPr="00AF1923">
        <w:rPr>
          <w:rFonts w:cs="Arial"/>
          <w:sz w:val="24"/>
          <w:szCs w:val="24"/>
          <w:lang w:val="sr-Cyrl-RS"/>
        </w:rPr>
        <w:t>услуга</w:t>
      </w:r>
    </w:p>
    <w:p w14:paraId="724A5B8B" w14:textId="3C319783" w:rsidR="000E1753" w:rsidRPr="000E1753" w:rsidRDefault="000E1753" w:rsidP="000E1753">
      <w:pPr>
        <w:spacing w:before="0"/>
        <w:contextualSpacing/>
        <w:rPr>
          <w:rFonts w:cs="Arial"/>
          <w:sz w:val="24"/>
          <w:szCs w:val="24"/>
        </w:rPr>
      </w:pPr>
      <w:r w:rsidRPr="000E1753">
        <w:rPr>
          <w:rFonts w:cs="Arial"/>
          <w:sz w:val="24"/>
          <w:szCs w:val="24"/>
        </w:rPr>
        <w:t>Захтеване услуге техничке подршке се састоје од услуга корективнe техничке подршке (са три нивоа подршке тип А, тип Б и тип Ц),  о</w:t>
      </w:r>
      <w:r>
        <w:rPr>
          <w:rFonts w:cs="Arial"/>
          <w:sz w:val="24"/>
          <w:szCs w:val="24"/>
        </w:rPr>
        <w:t>д услуге превентивног одржавања</w:t>
      </w:r>
      <w:r w:rsidRPr="000E1753">
        <w:rPr>
          <w:rFonts w:cs="Arial"/>
          <w:sz w:val="24"/>
          <w:szCs w:val="24"/>
        </w:rPr>
        <w:t>, услуге оперативни сервиси (са три типа оперативних сервиса) и услуге надгледања и управљања ИП мрежом. Описи свих услуга техниче подршке су дати у наставку.</w:t>
      </w:r>
    </w:p>
    <w:p w14:paraId="29A6DB29" w14:textId="77777777" w:rsidR="000E1753" w:rsidRPr="000E1753" w:rsidRDefault="000E1753" w:rsidP="000E1753">
      <w:pPr>
        <w:spacing w:before="0"/>
        <w:contextualSpacing/>
        <w:rPr>
          <w:rFonts w:cs="Arial"/>
          <w:sz w:val="24"/>
          <w:szCs w:val="24"/>
        </w:rPr>
      </w:pPr>
    </w:p>
    <w:p w14:paraId="01326A85" w14:textId="7B5C6B9B" w:rsidR="000E1753" w:rsidRPr="000E1753" w:rsidRDefault="000E1753" w:rsidP="000E1753">
      <w:pPr>
        <w:spacing w:before="0"/>
        <w:contextualSpacing/>
        <w:rPr>
          <w:rFonts w:cs="Arial"/>
          <w:sz w:val="24"/>
          <w:szCs w:val="24"/>
          <w:lang w:val="sr-Cyrl-RS"/>
        </w:rPr>
      </w:pPr>
      <w:r>
        <w:rPr>
          <w:rFonts w:cs="Arial"/>
          <w:sz w:val="24"/>
          <w:szCs w:val="24"/>
        </w:rPr>
        <w:t>Опрема за коју н</w:t>
      </w:r>
      <w:r w:rsidRPr="000E1753">
        <w:rPr>
          <w:rFonts w:cs="Arial"/>
          <w:sz w:val="24"/>
          <w:szCs w:val="24"/>
        </w:rPr>
        <w:t>аручилац захтева спецификацију услуга одржавања се састоји од неколико сегмената</w:t>
      </w:r>
      <w:r>
        <w:rPr>
          <w:rFonts w:cs="Arial"/>
          <w:sz w:val="24"/>
          <w:szCs w:val="24"/>
          <w:lang w:val="sr-Cyrl-RS"/>
        </w:rPr>
        <w:t>:</w:t>
      </w:r>
    </w:p>
    <w:p w14:paraId="062D33C1" w14:textId="77777777" w:rsidR="000E1753" w:rsidRPr="000E1753" w:rsidRDefault="000E1753" w:rsidP="000E1753">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Cisco критична опрема (критични део IP/MPLS мреже: core рутери, PE рутери, Cisco voice рутери, Telepresence опрема, опрема за бежично повезивање, хардвер за Webex конференције, хардвер и софтвер за ISE,  access рутери, свичеви)</w:t>
      </w:r>
    </w:p>
    <w:p w14:paraId="0F2738E0" w14:textId="77777777" w:rsidR="000E1753" w:rsidRPr="000E1753" w:rsidRDefault="000E1753" w:rsidP="000E1753">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IBM NMS Umbrella систем за надгледање мрежне инфраструктуре</w:t>
      </w:r>
    </w:p>
    <w:p w14:paraId="6EBDAC77" w14:textId="77777777" w:rsidR="000E1753" w:rsidRPr="000E1753" w:rsidRDefault="000E1753" w:rsidP="000E1753">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Cisco кориснички део мреже и апликације (кориснички део мреже:,  access рутери и switch-еви са апликацијама)</w:t>
      </w:r>
    </w:p>
    <w:p w14:paraId="7D8E4FE9" w14:textId="77777777" w:rsidR="000E1753" w:rsidRPr="000E1753" w:rsidRDefault="000E1753" w:rsidP="000E1753">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Кориснички део мреже са IP/PBX Avaya централама, опрема и апликације</w:t>
      </w:r>
    </w:p>
    <w:p w14:paraId="579CABA2" w14:textId="77777777" w:rsidR="000E1753" w:rsidRPr="000E1753" w:rsidRDefault="000E1753" w:rsidP="000E1753">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 xml:space="preserve">MCS сервери </w:t>
      </w:r>
    </w:p>
    <w:p w14:paraId="307147C9" w14:textId="77777777" w:rsidR="000E1753" w:rsidRPr="000E1753" w:rsidRDefault="000E1753" w:rsidP="000E1753">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CUCM верзија 9.1.2.11900-12</w:t>
      </w:r>
    </w:p>
    <w:p w14:paraId="04DBAD02" w14:textId="48F1102D" w:rsidR="000E1753" w:rsidRPr="000E1753" w:rsidRDefault="000E1753" w:rsidP="000E1753">
      <w:pPr>
        <w:spacing w:before="0"/>
        <w:contextualSpacing/>
        <w:rPr>
          <w:rFonts w:cs="Arial"/>
          <w:sz w:val="24"/>
          <w:szCs w:val="24"/>
        </w:rPr>
      </w:pPr>
      <w:r>
        <w:rPr>
          <w:rFonts w:cs="Arial"/>
          <w:sz w:val="24"/>
          <w:szCs w:val="24"/>
        </w:rPr>
        <w:t xml:space="preserve">• </w:t>
      </w:r>
      <w:r w:rsidRPr="000E1753">
        <w:rPr>
          <w:rFonts w:cs="Arial"/>
          <w:sz w:val="24"/>
          <w:szCs w:val="24"/>
        </w:rPr>
        <w:t>Систем за снимање разговора</w:t>
      </w:r>
    </w:p>
    <w:p w14:paraId="7A88E809" w14:textId="77777777" w:rsidR="000E1753" w:rsidRPr="000E1753" w:rsidRDefault="000E1753" w:rsidP="000E1753">
      <w:pPr>
        <w:spacing w:before="0"/>
        <w:contextualSpacing/>
        <w:rPr>
          <w:rFonts w:cs="Arial"/>
          <w:sz w:val="24"/>
          <w:szCs w:val="24"/>
        </w:rPr>
      </w:pPr>
    </w:p>
    <w:p w14:paraId="713A97F4" w14:textId="77777777" w:rsidR="000E1753" w:rsidRPr="000E1753" w:rsidRDefault="000E1753" w:rsidP="000E1753">
      <w:pPr>
        <w:spacing w:before="0"/>
        <w:contextualSpacing/>
        <w:rPr>
          <w:rFonts w:cs="Arial"/>
          <w:sz w:val="24"/>
          <w:szCs w:val="24"/>
        </w:rPr>
      </w:pPr>
      <w:r w:rsidRPr="000E1753">
        <w:rPr>
          <w:rFonts w:cs="Arial"/>
          <w:sz w:val="24"/>
          <w:szCs w:val="24"/>
        </w:rPr>
        <w:t>За ову врсту опреме је потребно понудити следеће услуге одржавања и по следећим принципима:</w:t>
      </w:r>
    </w:p>
    <w:p w14:paraId="51F68977" w14:textId="77777777" w:rsidR="000E1753" w:rsidRPr="000E1753" w:rsidRDefault="000E1753" w:rsidP="003C324F">
      <w:pPr>
        <w:pStyle w:val="ListParagraph"/>
        <w:numPr>
          <w:ilvl w:val="0"/>
          <w:numId w:val="34"/>
        </w:numPr>
        <w:spacing w:before="0" w:after="0" w:line="240" w:lineRule="auto"/>
        <w:rPr>
          <w:rFonts w:ascii="Arial" w:hAnsi="Arial" w:cs="Arial"/>
          <w:sz w:val="24"/>
          <w:szCs w:val="24"/>
        </w:rPr>
      </w:pPr>
      <w:r w:rsidRPr="000E1753">
        <w:rPr>
          <w:rFonts w:ascii="Arial" w:hAnsi="Arial" w:cs="Arial"/>
          <w:sz w:val="24"/>
          <w:szCs w:val="24"/>
        </w:rPr>
        <w:t xml:space="preserve">Услуга корективнe техничке подршке, са три нивоа подршке: </w:t>
      </w:r>
    </w:p>
    <w:p w14:paraId="46053DE5" w14:textId="37A62FD0" w:rsidR="000E1753" w:rsidRPr="000E1753" w:rsidRDefault="000E1753" w:rsidP="003C324F">
      <w:pPr>
        <w:pStyle w:val="ListParagraph"/>
        <w:numPr>
          <w:ilvl w:val="0"/>
          <w:numId w:val="35"/>
        </w:numPr>
        <w:spacing w:before="0" w:after="0" w:line="240" w:lineRule="auto"/>
        <w:rPr>
          <w:rFonts w:ascii="Arial" w:hAnsi="Arial" w:cs="Arial"/>
          <w:sz w:val="24"/>
          <w:szCs w:val="24"/>
        </w:rPr>
      </w:pPr>
      <w:r w:rsidRPr="000E1753">
        <w:rPr>
          <w:rFonts w:ascii="Arial" w:hAnsi="Arial" w:cs="Arial"/>
          <w:sz w:val="24"/>
          <w:szCs w:val="24"/>
        </w:rPr>
        <w:t>Услуге техничке подршке тип А</w:t>
      </w:r>
    </w:p>
    <w:p w14:paraId="43208546" w14:textId="539A5561" w:rsidR="000E1753" w:rsidRPr="000E1753" w:rsidRDefault="000E1753" w:rsidP="003C324F">
      <w:pPr>
        <w:pStyle w:val="ListParagraph"/>
        <w:numPr>
          <w:ilvl w:val="0"/>
          <w:numId w:val="35"/>
        </w:numPr>
        <w:spacing w:before="0" w:after="0" w:line="240" w:lineRule="auto"/>
        <w:rPr>
          <w:rFonts w:ascii="Arial" w:hAnsi="Arial" w:cs="Arial"/>
          <w:sz w:val="24"/>
          <w:szCs w:val="24"/>
        </w:rPr>
      </w:pPr>
      <w:r w:rsidRPr="000E1753">
        <w:rPr>
          <w:rFonts w:ascii="Arial" w:hAnsi="Arial" w:cs="Arial"/>
          <w:sz w:val="24"/>
          <w:szCs w:val="24"/>
        </w:rPr>
        <w:t>Услуге техничке подршке тип Б</w:t>
      </w:r>
    </w:p>
    <w:p w14:paraId="57461ECF" w14:textId="350B2619" w:rsidR="000E1753" w:rsidRDefault="000E1753" w:rsidP="003C324F">
      <w:pPr>
        <w:pStyle w:val="ListParagraph"/>
        <w:numPr>
          <w:ilvl w:val="0"/>
          <w:numId w:val="35"/>
        </w:numPr>
        <w:spacing w:before="0" w:after="0" w:line="240" w:lineRule="auto"/>
        <w:rPr>
          <w:rFonts w:ascii="Arial" w:hAnsi="Arial" w:cs="Arial"/>
          <w:sz w:val="24"/>
          <w:szCs w:val="24"/>
        </w:rPr>
      </w:pPr>
      <w:r w:rsidRPr="000E1753">
        <w:rPr>
          <w:rFonts w:ascii="Arial" w:hAnsi="Arial" w:cs="Arial"/>
          <w:sz w:val="24"/>
          <w:szCs w:val="24"/>
        </w:rPr>
        <w:t>Услуге техничке подршке тип Ц</w:t>
      </w:r>
    </w:p>
    <w:p w14:paraId="07C14C66" w14:textId="77777777" w:rsidR="000E1753" w:rsidRPr="000E1753" w:rsidRDefault="000E1753" w:rsidP="000E1753">
      <w:pPr>
        <w:pStyle w:val="ListParagraph"/>
        <w:spacing w:before="0" w:after="0" w:line="240" w:lineRule="auto"/>
        <w:rPr>
          <w:rFonts w:ascii="Arial" w:hAnsi="Arial" w:cs="Arial"/>
          <w:sz w:val="24"/>
          <w:szCs w:val="24"/>
        </w:rPr>
      </w:pPr>
    </w:p>
    <w:p w14:paraId="1EFCC1B5" w14:textId="77777777" w:rsidR="000E1753" w:rsidRPr="000E1753" w:rsidRDefault="000E1753" w:rsidP="003C324F">
      <w:pPr>
        <w:pStyle w:val="ListParagraph"/>
        <w:numPr>
          <w:ilvl w:val="0"/>
          <w:numId w:val="34"/>
        </w:numPr>
        <w:spacing w:before="0" w:after="0" w:line="240" w:lineRule="auto"/>
        <w:rPr>
          <w:rFonts w:ascii="Arial" w:hAnsi="Arial" w:cs="Arial"/>
          <w:sz w:val="24"/>
          <w:szCs w:val="24"/>
        </w:rPr>
      </w:pPr>
      <w:r w:rsidRPr="000E1753">
        <w:rPr>
          <w:rFonts w:ascii="Arial" w:hAnsi="Arial" w:cs="Arial"/>
          <w:sz w:val="24"/>
          <w:szCs w:val="24"/>
        </w:rPr>
        <w:t xml:space="preserve">Услуге превентивног одржавања: </w:t>
      </w:r>
    </w:p>
    <w:p w14:paraId="5CC94AD0" w14:textId="77777777" w:rsidR="000E1753" w:rsidRPr="000E1753" w:rsidRDefault="000E1753" w:rsidP="003C324F">
      <w:pPr>
        <w:pStyle w:val="ListParagraph"/>
        <w:numPr>
          <w:ilvl w:val="0"/>
          <w:numId w:val="36"/>
        </w:numPr>
        <w:spacing w:before="0" w:after="0" w:line="240" w:lineRule="auto"/>
        <w:rPr>
          <w:rFonts w:ascii="Arial" w:hAnsi="Arial" w:cs="Arial"/>
          <w:sz w:val="24"/>
          <w:szCs w:val="24"/>
        </w:rPr>
      </w:pPr>
      <w:r w:rsidRPr="000E1753">
        <w:rPr>
          <w:rFonts w:ascii="Arial" w:hAnsi="Arial" w:cs="Arial"/>
          <w:sz w:val="24"/>
          <w:szCs w:val="24"/>
        </w:rPr>
        <w:t>Услуге превентивног периодичног одржавања</w:t>
      </w:r>
    </w:p>
    <w:p w14:paraId="48C41773" w14:textId="77777777" w:rsidR="000E1753" w:rsidRPr="000E1753" w:rsidRDefault="000E1753" w:rsidP="003C324F">
      <w:pPr>
        <w:pStyle w:val="ListParagraph"/>
        <w:numPr>
          <w:ilvl w:val="0"/>
          <w:numId w:val="36"/>
        </w:numPr>
        <w:spacing w:before="0" w:after="0" w:line="240" w:lineRule="auto"/>
        <w:rPr>
          <w:rFonts w:ascii="Arial" w:hAnsi="Arial" w:cs="Arial"/>
          <w:sz w:val="24"/>
          <w:szCs w:val="24"/>
        </w:rPr>
      </w:pPr>
      <w:r w:rsidRPr="000E1753">
        <w:rPr>
          <w:rFonts w:ascii="Arial" w:hAnsi="Arial" w:cs="Arial"/>
          <w:sz w:val="24"/>
          <w:szCs w:val="24"/>
        </w:rPr>
        <w:t>Услуге периодичног софтверског одржавања</w:t>
      </w:r>
    </w:p>
    <w:p w14:paraId="34DF2D82" w14:textId="1A1F18C0" w:rsidR="000E1753" w:rsidRPr="0063297B" w:rsidRDefault="000E1753" w:rsidP="003C324F">
      <w:pPr>
        <w:pStyle w:val="ListParagraph"/>
        <w:numPr>
          <w:ilvl w:val="0"/>
          <w:numId w:val="36"/>
        </w:numPr>
        <w:spacing w:before="0" w:after="0" w:line="240" w:lineRule="auto"/>
        <w:rPr>
          <w:rFonts w:cs="Arial"/>
          <w:sz w:val="24"/>
          <w:szCs w:val="24"/>
        </w:rPr>
      </w:pPr>
      <w:r w:rsidRPr="0063297B">
        <w:rPr>
          <w:rFonts w:ascii="Arial" w:hAnsi="Arial" w:cs="Arial"/>
          <w:sz w:val="24"/>
          <w:szCs w:val="24"/>
        </w:rPr>
        <w:t>Инсталација н</w:t>
      </w:r>
      <w:r w:rsidR="0063297B" w:rsidRPr="0063297B">
        <w:rPr>
          <w:rFonts w:ascii="Arial" w:hAnsi="Arial" w:cs="Arial"/>
          <w:sz w:val="24"/>
          <w:szCs w:val="24"/>
        </w:rPr>
        <w:t>ових верзија софтвера – upgrade.</w:t>
      </w:r>
    </w:p>
    <w:p w14:paraId="70E196C3" w14:textId="77777777" w:rsidR="000E1753" w:rsidRPr="000E1753" w:rsidRDefault="000E1753" w:rsidP="000E1753">
      <w:pPr>
        <w:spacing w:before="0"/>
        <w:contextualSpacing/>
        <w:rPr>
          <w:rFonts w:cs="Arial"/>
          <w:sz w:val="24"/>
          <w:szCs w:val="24"/>
        </w:rPr>
      </w:pPr>
    </w:p>
    <w:p w14:paraId="19619C12" w14:textId="17C88479" w:rsidR="000E1753" w:rsidRPr="000E1753" w:rsidRDefault="000E1753" w:rsidP="000E1753">
      <w:pPr>
        <w:spacing w:before="0"/>
        <w:contextualSpacing/>
        <w:rPr>
          <w:rFonts w:cs="Arial"/>
          <w:sz w:val="24"/>
          <w:szCs w:val="24"/>
        </w:rPr>
      </w:pPr>
      <w:r w:rsidRPr="001C29BC">
        <w:rPr>
          <w:rFonts w:cs="Arial"/>
          <w:b/>
          <w:sz w:val="24"/>
          <w:szCs w:val="24"/>
        </w:rPr>
        <w:t>1.</w:t>
      </w:r>
      <w:r w:rsidRPr="001C29BC">
        <w:rPr>
          <w:rFonts w:cs="Arial"/>
          <w:b/>
          <w:sz w:val="24"/>
          <w:szCs w:val="24"/>
        </w:rPr>
        <w:tab/>
        <w:t>Услуге корективне техничке подршке</w:t>
      </w:r>
    </w:p>
    <w:p w14:paraId="50AD214D" w14:textId="77777777" w:rsidR="000E1753" w:rsidRPr="000E1753" w:rsidRDefault="000E1753" w:rsidP="000E1753">
      <w:pPr>
        <w:spacing w:before="0"/>
        <w:contextualSpacing/>
        <w:rPr>
          <w:rFonts w:cs="Arial"/>
          <w:sz w:val="24"/>
          <w:szCs w:val="24"/>
        </w:rPr>
      </w:pPr>
    </w:p>
    <w:p w14:paraId="1CE35ABF" w14:textId="77777777" w:rsidR="000E1753" w:rsidRPr="0063297B" w:rsidRDefault="000E1753" w:rsidP="000E1753">
      <w:pPr>
        <w:spacing w:before="0"/>
        <w:contextualSpacing/>
        <w:rPr>
          <w:rFonts w:cs="Arial"/>
          <w:b/>
          <w:sz w:val="24"/>
          <w:szCs w:val="24"/>
        </w:rPr>
      </w:pPr>
      <w:r w:rsidRPr="0063297B">
        <w:rPr>
          <w:rFonts w:cs="Arial"/>
          <w:b/>
          <w:sz w:val="24"/>
          <w:szCs w:val="24"/>
        </w:rPr>
        <w:t>1.1</w:t>
      </w:r>
      <w:r w:rsidRPr="0063297B">
        <w:rPr>
          <w:rFonts w:cs="Arial"/>
          <w:b/>
          <w:sz w:val="24"/>
          <w:szCs w:val="24"/>
        </w:rPr>
        <w:tab/>
        <w:t>Услуга техничке подршке типа А</w:t>
      </w:r>
    </w:p>
    <w:p w14:paraId="591D07B5" w14:textId="77777777" w:rsidR="000E1753" w:rsidRPr="000E1753" w:rsidRDefault="000E1753" w:rsidP="000E1753">
      <w:pPr>
        <w:spacing w:before="0"/>
        <w:contextualSpacing/>
        <w:rPr>
          <w:rFonts w:cs="Arial"/>
          <w:sz w:val="24"/>
          <w:szCs w:val="24"/>
        </w:rPr>
      </w:pPr>
      <w:r w:rsidRPr="000E1753">
        <w:rPr>
          <w:rFonts w:cs="Arial"/>
          <w:sz w:val="24"/>
          <w:szCs w:val="24"/>
        </w:rPr>
        <w:t>Ова врста услуге подразумева следеће:</w:t>
      </w:r>
    </w:p>
    <w:p w14:paraId="49BD9F0B" w14:textId="77777777" w:rsidR="000E1753" w:rsidRPr="000E1753" w:rsidRDefault="000E1753" w:rsidP="000E1753">
      <w:pPr>
        <w:spacing w:before="0"/>
        <w:contextualSpacing/>
        <w:rPr>
          <w:rFonts w:cs="Arial"/>
          <w:sz w:val="24"/>
          <w:szCs w:val="24"/>
        </w:rPr>
      </w:pPr>
    </w:p>
    <w:p w14:paraId="0A8B3F3E" w14:textId="77777777" w:rsidR="000E1753" w:rsidRPr="000E1753" w:rsidRDefault="000E1753" w:rsidP="000E1753">
      <w:pPr>
        <w:spacing w:before="0"/>
        <w:contextualSpacing/>
        <w:rPr>
          <w:rFonts w:cs="Arial"/>
          <w:sz w:val="24"/>
          <w:szCs w:val="24"/>
        </w:rPr>
      </w:pPr>
      <w:r w:rsidRPr="000E1753">
        <w:rPr>
          <w:rFonts w:cs="Arial"/>
          <w:sz w:val="24"/>
          <w:szCs w:val="24"/>
        </w:rPr>
        <w:t>1.1.1</w:t>
      </w:r>
      <w:r w:rsidRPr="000E1753">
        <w:rPr>
          <w:rFonts w:cs="Arial"/>
          <w:sz w:val="24"/>
          <w:szCs w:val="24"/>
        </w:rPr>
        <w:tab/>
        <w:t>Услуга контакт центра</w:t>
      </w:r>
    </w:p>
    <w:p w14:paraId="1B05E3A0" w14:textId="2F00A229" w:rsidR="000E1753" w:rsidRPr="000E1753" w:rsidRDefault="000E1753" w:rsidP="000E1753">
      <w:pPr>
        <w:spacing w:before="0"/>
        <w:contextualSpacing/>
        <w:rPr>
          <w:rFonts w:cs="Arial"/>
          <w:sz w:val="24"/>
          <w:szCs w:val="24"/>
        </w:rPr>
      </w:pPr>
      <w:r w:rsidRPr="000E1753">
        <w:rPr>
          <w:rFonts w:cs="Arial"/>
          <w:sz w:val="24"/>
          <w:szCs w:val="24"/>
        </w:rPr>
        <w:t>Понуђач је дужан да обезбеди контакт центар за пријаву сервисних захтева у временском интервалу 24x7 телефоном, факсом или email-ом у за</w:t>
      </w:r>
      <w:r w:rsidR="0063297B">
        <w:rPr>
          <w:rFonts w:cs="Arial"/>
          <w:sz w:val="24"/>
          <w:szCs w:val="24"/>
        </w:rPr>
        <w:t>висности од приоритета проблема</w:t>
      </w:r>
      <w:r w:rsidRPr="000E1753">
        <w:rPr>
          <w:rFonts w:cs="Arial"/>
          <w:sz w:val="24"/>
          <w:szCs w:val="24"/>
        </w:rPr>
        <w:t xml:space="preserve">. Понуђач је обавезан да </w:t>
      </w:r>
      <w:r w:rsidR="0063297B">
        <w:rPr>
          <w:rFonts w:cs="Arial"/>
          <w:sz w:val="24"/>
          <w:szCs w:val="24"/>
        </w:rPr>
        <w:t xml:space="preserve">достави наручиоцу </w:t>
      </w:r>
      <w:r w:rsidRPr="000E1753">
        <w:rPr>
          <w:rFonts w:cs="Arial"/>
          <w:sz w:val="24"/>
          <w:szCs w:val="24"/>
        </w:rPr>
        <w:t xml:space="preserve">контакт </w:t>
      </w:r>
      <w:r w:rsidR="0063297B">
        <w:rPr>
          <w:rFonts w:cs="Arial"/>
          <w:sz w:val="24"/>
          <w:szCs w:val="24"/>
        </w:rPr>
        <w:lastRenderedPageBreak/>
        <w:t>техничке подршке</w:t>
      </w:r>
      <w:r w:rsidRPr="000E1753">
        <w:rPr>
          <w:rFonts w:cs="Arial"/>
          <w:sz w:val="24"/>
          <w:szCs w:val="24"/>
        </w:rPr>
        <w:t xml:space="preserve">/контакт центра (фиксни телефон, мобилни телефон, </w:t>
      </w:r>
      <w:r w:rsidR="0063297B" w:rsidRPr="0063297B">
        <w:rPr>
          <w:rFonts w:cs="Arial"/>
          <w:sz w:val="24"/>
          <w:szCs w:val="24"/>
        </w:rPr>
        <w:t>e</w:t>
      </w:r>
      <w:r w:rsidR="0063297B">
        <w:rPr>
          <w:rFonts w:cs="Arial"/>
          <w:sz w:val="24"/>
          <w:szCs w:val="24"/>
          <w:lang w:val="sr-Cyrl-RS"/>
        </w:rPr>
        <w:t>-</w:t>
      </w:r>
      <w:r w:rsidR="0063297B" w:rsidRPr="0063297B">
        <w:rPr>
          <w:rFonts w:cs="Arial"/>
          <w:sz w:val="24"/>
          <w:szCs w:val="24"/>
        </w:rPr>
        <w:t xml:space="preserve">mail </w:t>
      </w:r>
      <w:r w:rsidRPr="000E1753">
        <w:rPr>
          <w:rFonts w:cs="Arial"/>
          <w:sz w:val="24"/>
          <w:szCs w:val="24"/>
        </w:rPr>
        <w:t>адресу, web портал контакног центра понуђача).</w:t>
      </w:r>
    </w:p>
    <w:p w14:paraId="572FB00C" w14:textId="4EB67479" w:rsidR="000E1753" w:rsidRPr="000E1753" w:rsidRDefault="000E1753" w:rsidP="000E1753">
      <w:pPr>
        <w:spacing w:before="0"/>
        <w:contextualSpacing/>
        <w:rPr>
          <w:rFonts w:cs="Arial"/>
          <w:sz w:val="24"/>
          <w:szCs w:val="24"/>
        </w:rPr>
      </w:pPr>
    </w:p>
    <w:p w14:paraId="5B8197B2" w14:textId="77777777" w:rsidR="000E1753" w:rsidRPr="000E1753" w:rsidRDefault="000E1753" w:rsidP="000E1753">
      <w:pPr>
        <w:spacing w:before="0"/>
        <w:contextualSpacing/>
        <w:rPr>
          <w:rFonts w:cs="Arial"/>
          <w:sz w:val="24"/>
          <w:szCs w:val="24"/>
        </w:rPr>
      </w:pPr>
      <w:r w:rsidRPr="000E1753">
        <w:rPr>
          <w:rFonts w:cs="Arial"/>
          <w:sz w:val="24"/>
          <w:szCs w:val="24"/>
        </w:rPr>
        <w:t>1.1.2</w:t>
      </w:r>
      <w:r w:rsidRPr="000E1753">
        <w:rPr>
          <w:rFonts w:cs="Arial"/>
          <w:sz w:val="24"/>
          <w:szCs w:val="24"/>
        </w:rPr>
        <w:tab/>
        <w:t>Услуга удаљене техничке подршке – (remote troubleshooting)</w:t>
      </w:r>
    </w:p>
    <w:p w14:paraId="15A5719E" w14:textId="227EDC2B" w:rsidR="000E1753" w:rsidRPr="000E1753" w:rsidRDefault="000E1753" w:rsidP="000E1753">
      <w:pPr>
        <w:spacing w:before="0"/>
        <w:contextualSpacing/>
        <w:rPr>
          <w:rFonts w:cs="Arial"/>
          <w:sz w:val="24"/>
          <w:szCs w:val="24"/>
        </w:rPr>
      </w:pPr>
      <w:r w:rsidRPr="000E1753">
        <w:rPr>
          <w:rFonts w:cs="Arial"/>
          <w:sz w:val="24"/>
          <w:szCs w:val="24"/>
        </w:rPr>
        <w:t xml:space="preserve"> Ова услуга подразумева решавање проблема без</w:t>
      </w:r>
      <w:r w:rsidR="0063297B">
        <w:rPr>
          <w:rFonts w:cs="Arial"/>
          <w:sz w:val="24"/>
          <w:szCs w:val="24"/>
        </w:rPr>
        <w:t xml:space="preserve"> изласка на локацију н</w:t>
      </w:r>
      <w:r w:rsidRPr="000E1753">
        <w:rPr>
          <w:rFonts w:cs="Arial"/>
          <w:sz w:val="24"/>
          <w:szCs w:val="24"/>
        </w:rPr>
        <w:t>аручиоца и дефинише следећи сет услуга:</w:t>
      </w:r>
    </w:p>
    <w:p w14:paraId="070467BC" w14:textId="095F8A39" w:rsidR="000E1753" w:rsidRPr="000E1753" w:rsidRDefault="000E1753" w:rsidP="0063297B">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телефонску подршку и детекцију проблема, анализу и решевање про</w:t>
      </w:r>
      <w:r w:rsidR="0063297B">
        <w:rPr>
          <w:rFonts w:cs="Arial"/>
          <w:sz w:val="24"/>
          <w:szCs w:val="24"/>
        </w:rPr>
        <w:t>блема удаљеним приступом мрежи наручиоца;</w:t>
      </w:r>
    </w:p>
    <w:p w14:paraId="4F0C46A7" w14:textId="2F715BCC" w:rsidR="000E1753" w:rsidRPr="000E1753" w:rsidRDefault="000E1753" w:rsidP="0063297B">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комуникацију са TAC-ом  (Technical assistance center) произвођача опреме за случајеве када се решавање проблема ескалира ка вендору (постојање грешака (bugs) у одређеном софтверском издању, или слични проблеми) и проналажење привремених/трајн</w:t>
      </w:r>
      <w:r w:rsidR="0063297B">
        <w:rPr>
          <w:rFonts w:cs="Arial"/>
          <w:sz w:val="24"/>
          <w:szCs w:val="24"/>
        </w:rPr>
        <w:t>их решења за отклањање проблема;</w:t>
      </w:r>
    </w:p>
    <w:p w14:paraId="24FF46B7" w14:textId="1EDDF6F9" w:rsidR="000E1753" w:rsidRPr="0063297B" w:rsidRDefault="000E1753" w:rsidP="0063297B">
      <w:pPr>
        <w:spacing w:before="0"/>
        <w:ind w:left="180" w:hanging="180"/>
        <w:contextualSpacing/>
        <w:rPr>
          <w:rFonts w:cs="Arial"/>
          <w:sz w:val="24"/>
          <w:szCs w:val="24"/>
          <w:lang w:val="sr-Cyrl-RS"/>
        </w:rPr>
      </w:pPr>
      <w:r w:rsidRPr="000E1753">
        <w:rPr>
          <w:rFonts w:cs="Arial"/>
          <w:sz w:val="24"/>
          <w:szCs w:val="24"/>
        </w:rPr>
        <w:t>•</w:t>
      </w:r>
      <w:r w:rsidRPr="000E1753">
        <w:rPr>
          <w:rFonts w:cs="Arial"/>
          <w:sz w:val="24"/>
          <w:szCs w:val="24"/>
        </w:rPr>
        <w:tab/>
        <w:t>Асистенција у примени привременог/трајног решења без изласка на локацију корисника</w:t>
      </w:r>
      <w:r w:rsidR="0063297B">
        <w:rPr>
          <w:rFonts w:cs="Arial"/>
          <w:sz w:val="24"/>
          <w:szCs w:val="24"/>
          <w:lang w:val="sr-Cyrl-RS"/>
        </w:rPr>
        <w:t>;</w:t>
      </w:r>
    </w:p>
    <w:p w14:paraId="7048B058" w14:textId="5C6989C1" w:rsidR="000E1753" w:rsidRPr="00501AA7" w:rsidRDefault="0063297B" w:rsidP="000E1753">
      <w:pPr>
        <w:spacing w:before="0"/>
        <w:contextualSpacing/>
        <w:rPr>
          <w:rFonts w:cs="Arial"/>
          <w:sz w:val="24"/>
          <w:szCs w:val="24"/>
          <w:lang w:val="sr-Latn-RS"/>
        </w:rPr>
      </w:pPr>
      <w:r>
        <w:rPr>
          <w:rFonts w:cs="Arial"/>
          <w:sz w:val="24"/>
          <w:szCs w:val="24"/>
        </w:rPr>
        <w:t xml:space="preserve">• </w:t>
      </w:r>
      <w:r w:rsidR="000E1753" w:rsidRPr="000E1753">
        <w:rPr>
          <w:rFonts w:cs="Arial"/>
          <w:sz w:val="24"/>
          <w:szCs w:val="24"/>
        </w:rPr>
        <w:t>Анализа грешака и алармних порука без изласка на локацију корисника</w:t>
      </w:r>
      <w:r>
        <w:rPr>
          <w:rFonts w:cs="Arial"/>
          <w:sz w:val="24"/>
          <w:szCs w:val="24"/>
          <w:lang w:val="sr-Cyrl-RS"/>
        </w:rPr>
        <w:t>.</w:t>
      </w:r>
    </w:p>
    <w:p w14:paraId="2FA22651" w14:textId="77777777" w:rsidR="000E1753" w:rsidRPr="000E1753" w:rsidRDefault="000E1753" w:rsidP="000E1753">
      <w:pPr>
        <w:spacing w:before="0"/>
        <w:contextualSpacing/>
        <w:rPr>
          <w:rFonts w:cs="Arial"/>
          <w:sz w:val="24"/>
          <w:szCs w:val="24"/>
        </w:rPr>
      </w:pPr>
    </w:p>
    <w:p w14:paraId="7AA4BF20" w14:textId="77777777" w:rsidR="000E1753" w:rsidRPr="000E1753" w:rsidRDefault="000E1753" w:rsidP="000E1753">
      <w:pPr>
        <w:spacing w:before="0"/>
        <w:contextualSpacing/>
        <w:rPr>
          <w:rFonts w:cs="Arial"/>
          <w:sz w:val="24"/>
          <w:szCs w:val="24"/>
        </w:rPr>
      </w:pPr>
      <w:r w:rsidRPr="000E1753">
        <w:rPr>
          <w:rFonts w:cs="Arial"/>
          <w:sz w:val="24"/>
          <w:szCs w:val="24"/>
        </w:rPr>
        <w:t>Отварањем сервисног захтева, дежурни инжењер ће у оквиру дефинисаног времена одзива отпочети удаљено решавање (remote troubleshooting).</w:t>
      </w:r>
    </w:p>
    <w:p w14:paraId="1D451654" w14:textId="77777777" w:rsidR="000E1753" w:rsidRPr="000E1753" w:rsidRDefault="000E1753" w:rsidP="000E1753">
      <w:pPr>
        <w:spacing w:before="0"/>
        <w:contextualSpacing/>
        <w:rPr>
          <w:rFonts w:cs="Arial"/>
          <w:sz w:val="24"/>
          <w:szCs w:val="24"/>
        </w:rPr>
      </w:pPr>
    </w:p>
    <w:p w14:paraId="7E7656F9" w14:textId="4A051FD0" w:rsidR="000E1753" w:rsidRPr="000E1753" w:rsidRDefault="000E1753" w:rsidP="000E1753">
      <w:pPr>
        <w:spacing w:before="0"/>
        <w:contextualSpacing/>
        <w:rPr>
          <w:rFonts w:cs="Arial"/>
          <w:sz w:val="24"/>
          <w:szCs w:val="24"/>
        </w:rPr>
      </w:pPr>
      <w:r w:rsidRPr="000E1753">
        <w:rPr>
          <w:rFonts w:cs="Arial"/>
          <w:sz w:val="24"/>
          <w:szCs w:val="24"/>
        </w:rPr>
        <w:t>1.1.3</w:t>
      </w:r>
      <w:r w:rsidRPr="000E1753">
        <w:rPr>
          <w:rFonts w:cs="Arial"/>
          <w:sz w:val="24"/>
          <w:szCs w:val="24"/>
        </w:rPr>
        <w:tab/>
        <w:t>Услуга техничке подрш</w:t>
      </w:r>
      <w:r w:rsidR="006841B3">
        <w:rPr>
          <w:rFonts w:cs="Arial"/>
          <w:sz w:val="24"/>
          <w:szCs w:val="24"/>
        </w:rPr>
        <w:t xml:space="preserve">ке на локацији </w:t>
      </w:r>
      <w:r w:rsidR="006841B3">
        <w:rPr>
          <w:rFonts w:cs="Arial"/>
          <w:sz w:val="24"/>
          <w:szCs w:val="24"/>
          <w:lang w:val="sr-Cyrl-RS"/>
        </w:rPr>
        <w:t>н</w:t>
      </w:r>
      <w:r w:rsidR="006841B3">
        <w:rPr>
          <w:rFonts w:cs="Arial"/>
          <w:sz w:val="24"/>
          <w:szCs w:val="24"/>
        </w:rPr>
        <w:t>аручиоца (</w:t>
      </w:r>
      <w:r w:rsidRPr="000E1753">
        <w:rPr>
          <w:rFonts w:cs="Arial"/>
          <w:sz w:val="24"/>
          <w:szCs w:val="24"/>
        </w:rPr>
        <w:t>On-site support)</w:t>
      </w:r>
    </w:p>
    <w:p w14:paraId="1CF39315" w14:textId="5545624F" w:rsidR="000E1753" w:rsidRPr="000E1753" w:rsidRDefault="006841B3" w:rsidP="000E1753">
      <w:pPr>
        <w:spacing w:before="0"/>
        <w:contextualSpacing/>
        <w:rPr>
          <w:rFonts w:cs="Arial"/>
          <w:sz w:val="24"/>
          <w:szCs w:val="24"/>
        </w:rPr>
      </w:pPr>
      <w:r>
        <w:rPr>
          <w:rFonts w:cs="Arial"/>
          <w:sz w:val="24"/>
          <w:szCs w:val="24"/>
        </w:rPr>
        <w:t xml:space="preserve">On-site </w:t>
      </w:r>
      <w:r w:rsidR="000E1753" w:rsidRPr="000E1753">
        <w:rPr>
          <w:rFonts w:cs="Arial"/>
          <w:sz w:val="24"/>
          <w:szCs w:val="24"/>
        </w:rPr>
        <w:t xml:space="preserve">support подразумева долазак инжењера на локацију корисника и решавање сервисног захтева у дефинисаном временском року, и то за сервисне захтеве приоритета П1 и П2. </w:t>
      </w:r>
    </w:p>
    <w:p w14:paraId="630618D7" w14:textId="77777777" w:rsidR="006841B3" w:rsidRDefault="000E1753" w:rsidP="000E1753">
      <w:pPr>
        <w:spacing w:before="0"/>
        <w:contextualSpacing/>
        <w:rPr>
          <w:rFonts w:cs="Arial"/>
          <w:sz w:val="24"/>
          <w:szCs w:val="24"/>
        </w:rPr>
      </w:pPr>
      <w:r w:rsidRPr="000E1753">
        <w:rPr>
          <w:rFonts w:cs="Arial"/>
          <w:sz w:val="24"/>
          <w:szCs w:val="24"/>
        </w:rPr>
        <w:t>Обухвата целокупан сет услуга на локаци</w:t>
      </w:r>
      <w:r w:rsidR="006841B3">
        <w:rPr>
          <w:rFonts w:cs="Arial"/>
          <w:sz w:val="24"/>
          <w:szCs w:val="24"/>
        </w:rPr>
        <w:t>ји н</w:t>
      </w:r>
      <w:r w:rsidRPr="000E1753">
        <w:rPr>
          <w:rFonts w:cs="Arial"/>
          <w:sz w:val="24"/>
          <w:szCs w:val="24"/>
        </w:rPr>
        <w:t>аручиоца и то: утврђивања квара/проб</w:t>
      </w:r>
      <w:r w:rsidR="006841B3">
        <w:rPr>
          <w:rFonts w:cs="Arial"/>
          <w:sz w:val="24"/>
          <w:szCs w:val="24"/>
        </w:rPr>
        <w:t>лема, замена неисправних делова</w:t>
      </w:r>
      <w:r w:rsidRPr="000E1753">
        <w:rPr>
          <w:rFonts w:cs="Arial"/>
          <w:sz w:val="24"/>
          <w:szCs w:val="24"/>
        </w:rPr>
        <w:t>, склапање уређаја, проверу исправности уређаја после склапања, утрошак потребног материјала, сва неопходна подешавања (конфигурације припадајућег софтвера које је неопходно извршити у циљу остваривања захтеване фу</w:t>
      </w:r>
      <w:r w:rsidR="006841B3">
        <w:rPr>
          <w:rFonts w:cs="Arial"/>
          <w:sz w:val="24"/>
          <w:szCs w:val="24"/>
        </w:rPr>
        <w:t xml:space="preserve">нкционалности), upgrade/update </w:t>
      </w:r>
      <w:r w:rsidRPr="000E1753">
        <w:rPr>
          <w:rFonts w:cs="Arial"/>
          <w:sz w:val="24"/>
          <w:szCs w:val="24"/>
        </w:rPr>
        <w:t>припадајућег софтвера,</w:t>
      </w:r>
      <w:r w:rsidR="006841B3">
        <w:rPr>
          <w:rFonts w:cs="Arial"/>
          <w:sz w:val="24"/>
          <w:szCs w:val="24"/>
          <w:lang w:val="sr-Cyrl-RS"/>
        </w:rPr>
        <w:t xml:space="preserve"> </w:t>
      </w:r>
      <w:r w:rsidRPr="000E1753">
        <w:rPr>
          <w:rFonts w:cs="Arial"/>
          <w:sz w:val="24"/>
          <w:szCs w:val="24"/>
        </w:rPr>
        <w:t>реинсталацију припадајућег софтвера,</w:t>
      </w:r>
      <w:r w:rsidR="006841B3">
        <w:rPr>
          <w:rFonts w:cs="Arial"/>
          <w:sz w:val="24"/>
          <w:szCs w:val="24"/>
          <w:lang w:val="sr-Cyrl-RS"/>
        </w:rPr>
        <w:t xml:space="preserve"> </w:t>
      </w:r>
      <w:r w:rsidRPr="000E1753">
        <w:rPr>
          <w:rFonts w:cs="Arial"/>
          <w:sz w:val="24"/>
          <w:szCs w:val="24"/>
        </w:rPr>
        <w:t>превоз сервисера својим превозним средством на релацији сервисер - наручилац и обратно и сва додатна подешавања и прилагођавања која су неопходна да би се опрема која је предмет техничке подршке довела у функционално стање, у хардверском и софтверском смислу у свему према прописаном садржају услуга, техничким упутствима и нормативима произвођача, по пријави и позиву од стране наручиоца.</w:t>
      </w:r>
    </w:p>
    <w:p w14:paraId="08B97BDC" w14:textId="31E2C0AA" w:rsidR="000E1753" w:rsidRPr="000E1753" w:rsidRDefault="000E1753" w:rsidP="000E1753">
      <w:pPr>
        <w:spacing w:before="0"/>
        <w:contextualSpacing/>
        <w:rPr>
          <w:rFonts w:cs="Arial"/>
          <w:sz w:val="24"/>
          <w:szCs w:val="24"/>
        </w:rPr>
      </w:pPr>
      <w:r w:rsidRPr="000E1753">
        <w:rPr>
          <w:rFonts w:cs="Arial"/>
          <w:sz w:val="24"/>
          <w:szCs w:val="24"/>
        </w:rPr>
        <w:t>У случају потребе замене неисправног дела (spare management), резервни делови се обезбеђују куповином вендорске подршке произвођача опреме, за услугу техничке подршке типа А.</w:t>
      </w:r>
    </w:p>
    <w:p w14:paraId="4ED15CA5" w14:textId="77777777" w:rsidR="000E1753" w:rsidRPr="000E1753" w:rsidRDefault="000E1753" w:rsidP="000E1753">
      <w:pPr>
        <w:spacing w:before="0"/>
        <w:contextualSpacing/>
        <w:rPr>
          <w:rFonts w:cs="Arial"/>
          <w:sz w:val="24"/>
          <w:szCs w:val="24"/>
        </w:rPr>
      </w:pPr>
      <w:r w:rsidRPr="000E1753">
        <w:rPr>
          <w:rFonts w:cs="Arial"/>
          <w:sz w:val="24"/>
          <w:szCs w:val="24"/>
        </w:rPr>
        <w:t>У случају потребе Software Update &amp; Upgrade нова верзија SW се обезбеђује куповином вендорске подршке произвођача опреме, за услугу техничке подршке типа А.</w:t>
      </w:r>
    </w:p>
    <w:p w14:paraId="50DC08D9" w14:textId="14136734" w:rsidR="000E1753" w:rsidRPr="000E1753" w:rsidRDefault="000E1753" w:rsidP="000E1753">
      <w:pPr>
        <w:spacing w:before="0"/>
        <w:contextualSpacing/>
        <w:rPr>
          <w:rFonts w:cs="Arial"/>
          <w:sz w:val="24"/>
          <w:szCs w:val="24"/>
        </w:rPr>
      </w:pPr>
      <w:r w:rsidRPr="000E1753">
        <w:rPr>
          <w:rFonts w:cs="Arial"/>
          <w:sz w:val="24"/>
          <w:szCs w:val="24"/>
        </w:rPr>
        <w:t>Неопходно је да понуђач достави доказ о купљеним сервисима произвођача опреме као услов за реализацију, посебно у делу услуге замене неис</w:t>
      </w:r>
      <w:r w:rsidR="00390013">
        <w:rPr>
          <w:rFonts w:cs="Arial"/>
          <w:sz w:val="24"/>
          <w:szCs w:val="24"/>
        </w:rPr>
        <w:t>правног дела (spare management)</w:t>
      </w:r>
      <w:r w:rsidRPr="000E1753">
        <w:rPr>
          <w:rFonts w:cs="Arial"/>
          <w:sz w:val="24"/>
          <w:szCs w:val="24"/>
        </w:rPr>
        <w:t>. Доказ се доставља најкасније у року од 30</w:t>
      </w:r>
      <w:r w:rsidR="006841B3">
        <w:rPr>
          <w:rFonts w:cs="Arial"/>
          <w:sz w:val="24"/>
          <w:szCs w:val="24"/>
          <w:lang w:val="sr-Cyrl-RS"/>
        </w:rPr>
        <w:t xml:space="preserve"> (тридесет)</w:t>
      </w:r>
      <w:r w:rsidRPr="000E1753">
        <w:rPr>
          <w:rFonts w:cs="Arial"/>
          <w:sz w:val="24"/>
          <w:szCs w:val="24"/>
        </w:rPr>
        <w:t xml:space="preserve"> дана од дана склапања уговора.</w:t>
      </w:r>
    </w:p>
    <w:p w14:paraId="244C3DAF" w14:textId="77777777" w:rsidR="000E1753" w:rsidRPr="000E1753" w:rsidRDefault="000E1753" w:rsidP="000E1753">
      <w:pPr>
        <w:spacing w:before="0"/>
        <w:contextualSpacing/>
        <w:rPr>
          <w:rFonts w:cs="Arial"/>
          <w:sz w:val="24"/>
          <w:szCs w:val="24"/>
        </w:rPr>
      </w:pPr>
    </w:p>
    <w:p w14:paraId="1BE715AE" w14:textId="22808222" w:rsidR="000E1753" w:rsidRPr="000E1753" w:rsidRDefault="000E1753" w:rsidP="000E1753">
      <w:pPr>
        <w:spacing w:before="0"/>
        <w:contextualSpacing/>
        <w:rPr>
          <w:rFonts w:cs="Arial"/>
          <w:sz w:val="24"/>
          <w:szCs w:val="24"/>
        </w:rPr>
      </w:pPr>
      <w:r w:rsidRPr="000E1753">
        <w:rPr>
          <w:rFonts w:cs="Arial"/>
          <w:sz w:val="24"/>
          <w:szCs w:val="24"/>
        </w:rPr>
        <w:t>За све извршене активности понуђач је дужан да наручиоцу достави извештај о изврш</w:t>
      </w:r>
      <w:r w:rsidR="006841B3">
        <w:rPr>
          <w:rFonts w:cs="Arial"/>
          <w:sz w:val="24"/>
          <w:szCs w:val="24"/>
        </w:rPr>
        <w:t>еним услугама оверен од стране наручиоца и п</w:t>
      </w:r>
      <w:r w:rsidRPr="000E1753">
        <w:rPr>
          <w:rFonts w:cs="Arial"/>
          <w:sz w:val="24"/>
          <w:szCs w:val="24"/>
        </w:rPr>
        <w:t>онуђача</w:t>
      </w:r>
      <w:r w:rsidR="006841B3">
        <w:rPr>
          <w:rFonts w:cs="Arial"/>
          <w:sz w:val="24"/>
          <w:szCs w:val="24"/>
        </w:rPr>
        <w:t xml:space="preserve"> са описом извршених активности</w:t>
      </w:r>
      <w:r w:rsidRPr="000E1753">
        <w:rPr>
          <w:rFonts w:cs="Arial"/>
          <w:sz w:val="24"/>
          <w:szCs w:val="24"/>
        </w:rPr>
        <w:t>.</w:t>
      </w:r>
    </w:p>
    <w:p w14:paraId="0B37630B" w14:textId="6F0B3345" w:rsidR="000E1753" w:rsidRPr="000E1753" w:rsidRDefault="000E1753" w:rsidP="000E1753">
      <w:pPr>
        <w:spacing w:before="0"/>
        <w:contextualSpacing/>
        <w:rPr>
          <w:rFonts w:cs="Arial"/>
          <w:sz w:val="24"/>
          <w:szCs w:val="24"/>
        </w:rPr>
      </w:pPr>
      <w:r w:rsidRPr="000E1753">
        <w:rPr>
          <w:rFonts w:cs="Arial"/>
          <w:sz w:val="24"/>
          <w:szCs w:val="24"/>
        </w:rPr>
        <w:lastRenderedPageBreak/>
        <w:t>Понуђач је дужан да у извештајима упише време када се од</w:t>
      </w:r>
      <w:r w:rsidR="006841B3">
        <w:rPr>
          <w:rFonts w:cs="Arial"/>
          <w:sz w:val="24"/>
          <w:szCs w:val="24"/>
        </w:rPr>
        <w:t>азвао на позив овлашћеног лица н</w:t>
      </w:r>
      <w:r w:rsidRPr="000E1753">
        <w:rPr>
          <w:rFonts w:cs="Arial"/>
          <w:sz w:val="24"/>
          <w:szCs w:val="24"/>
        </w:rPr>
        <w:t>аручиоца.</w:t>
      </w:r>
    </w:p>
    <w:p w14:paraId="66DF64A0" w14:textId="77777777" w:rsidR="000E1753" w:rsidRPr="000E1753" w:rsidRDefault="000E1753" w:rsidP="000E1753">
      <w:pPr>
        <w:spacing w:before="0"/>
        <w:contextualSpacing/>
        <w:rPr>
          <w:rFonts w:cs="Arial"/>
          <w:sz w:val="24"/>
          <w:szCs w:val="24"/>
        </w:rPr>
      </w:pPr>
    </w:p>
    <w:p w14:paraId="232440D8" w14:textId="77777777" w:rsidR="000E1753" w:rsidRPr="000E1753" w:rsidRDefault="000E1753" w:rsidP="000E1753">
      <w:pPr>
        <w:spacing w:before="0"/>
        <w:contextualSpacing/>
        <w:rPr>
          <w:rFonts w:cs="Arial"/>
          <w:sz w:val="24"/>
          <w:szCs w:val="24"/>
        </w:rPr>
      </w:pPr>
      <w:r w:rsidRPr="000E1753">
        <w:rPr>
          <w:rFonts w:cs="Arial"/>
          <w:sz w:val="24"/>
          <w:szCs w:val="24"/>
        </w:rPr>
        <w:t>1.1.4</w:t>
      </w:r>
      <w:r w:rsidRPr="000E1753">
        <w:rPr>
          <w:rFonts w:cs="Arial"/>
          <w:sz w:val="24"/>
          <w:szCs w:val="24"/>
        </w:rPr>
        <w:tab/>
        <w:t xml:space="preserve">SLA Параметри </w:t>
      </w:r>
    </w:p>
    <w:p w14:paraId="46539C82" w14:textId="05C5C8D4" w:rsidR="000E1753" w:rsidRPr="000E1753" w:rsidRDefault="000E1753" w:rsidP="000E1753">
      <w:pPr>
        <w:spacing w:before="0"/>
        <w:contextualSpacing/>
        <w:rPr>
          <w:rFonts w:cs="Arial"/>
          <w:sz w:val="24"/>
          <w:szCs w:val="24"/>
        </w:rPr>
      </w:pPr>
      <w:r w:rsidRPr="000E1753">
        <w:rPr>
          <w:rFonts w:cs="Arial"/>
          <w:sz w:val="24"/>
          <w:szCs w:val="24"/>
        </w:rPr>
        <w:t>Понуђач је дужан да се одазове и изврши опоравак функционалности мреже у   предвиђеном временском року у складу са SLA параметрима.</w:t>
      </w:r>
    </w:p>
    <w:p w14:paraId="10A7FEBF" w14:textId="77777777" w:rsidR="000E1753" w:rsidRPr="000E1753" w:rsidRDefault="000E1753" w:rsidP="000E1753">
      <w:pPr>
        <w:spacing w:before="0"/>
        <w:contextualSpacing/>
        <w:rPr>
          <w:rFonts w:cs="Arial"/>
          <w:sz w:val="24"/>
          <w:szCs w:val="24"/>
        </w:rPr>
      </w:pPr>
      <w:r w:rsidRPr="000E1753">
        <w:rPr>
          <w:rFonts w:cs="Arial"/>
          <w:sz w:val="24"/>
          <w:szCs w:val="24"/>
        </w:rPr>
        <w:t>Сва дефинисана времена односе се на локацију Београда. За локације ван Београда времена се увеђавају за потребно време одласка на локацију и то за по 1 час на сваких 50 км удаљености од Београда.</w:t>
      </w:r>
    </w:p>
    <w:p w14:paraId="17E49EDC" w14:textId="77777777" w:rsidR="000E1753" w:rsidRPr="000E1753" w:rsidRDefault="000E1753" w:rsidP="000E1753">
      <w:pPr>
        <w:spacing w:before="0"/>
        <w:contextualSpacing/>
        <w:rPr>
          <w:rFonts w:cs="Arial"/>
          <w:sz w:val="24"/>
          <w:szCs w:val="24"/>
        </w:rPr>
      </w:pPr>
    </w:p>
    <w:p w14:paraId="38AF1D9D" w14:textId="50F6B39B" w:rsidR="000E1753" w:rsidRPr="000E1753" w:rsidRDefault="000E1753" w:rsidP="001C29BC">
      <w:pPr>
        <w:tabs>
          <w:tab w:val="left" w:pos="270"/>
        </w:tabs>
        <w:spacing w:before="0"/>
        <w:contextualSpacing/>
        <w:rPr>
          <w:rFonts w:cs="Arial"/>
          <w:sz w:val="24"/>
          <w:szCs w:val="24"/>
        </w:rPr>
      </w:pPr>
      <w:r w:rsidRPr="000E1753">
        <w:rPr>
          <w:rFonts w:cs="Arial"/>
          <w:sz w:val="24"/>
          <w:szCs w:val="24"/>
        </w:rPr>
        <w:t>•</w:t>
      </w:r>
      <w:r w:rsidRPr="000E1753">
        <w:rPr>
          <w:rFonts w:cs="Arial"/>
          <w:sz w:val="24"/>
          <w:szCs w:val="24"/>
        </w:rPr>
        <w:tab/>
        <w:t>Радно време за пружање ове услуге је  24</w:t>
      </w:r>
      <w:r w:rsidR="006841B3">
        <w:rPr>
          <w:rFonts w:cs="Arial"/>
          <w:sz w:val="24"/>
          <w:szCs w:val="24"/>
          <w:lang w:val="sr-Cyrl-RS"/>
        </w:rPr>
        <w:t xml:space="preserve"> (двадесетчетири)</w:t>
      </w:r>
      <w:r w:rsidRPr="000E1753">
        <w:rPr>
          <w:rFonts w:cs="Arial"/>
          <w:sz w:val="24"/>
          <w:szCs w:val="24"/>
        </w:rPr>
        <w:t xml:space="preserve"> сата дневно, сваког дана </w:t>
      </w:r>
    </w:p>
    <w:p w14:paraId="7C3AA3C6" w14:textId="6E392CDB" w:rsidR="006841B3" w:rsidRDefault="000E1753" w:rsidP="001C29BC">
      <w:pPr>
        <w:spacing w:before="0"/>
        <w:ind w:left="180" w:hanging="180"/>
        <w:contextualSpacing/>
        <w:rPr>
          <w:rFonts w:cs="Arial"/>
          <w:sz w:val="24"/>
          <w:szCs w:val="24"/>
        </w:rPr>
      </w:pPr>
      <w:r w:rsidRPr="000E1753">
        <w:rPr>
          <w:rFonts w:cs="Arial"/>
          <w:sz w:val="24"/>
          <w:szCs w:val="24"/>
        </w:rPr>
        <w:t>•</w:t>
      </w:r>
      <w:r w:rsidRPr="000E1753">
        <w:rPr>
          <w:rFonts w:cs="Arial"/>
          <w:sz w:val="24"/>
          <w:szCs w:val="24"/>
        </w:rPr>
        <w:tab/>
        <w:t>Ескалациона табела</w:t>
      </w:r>
    </w:p>
    <w:p w14:paraId="227AC931" w14:textId="77777777" w:rsidR="006841B3" w:rsidRDefault="006841B3" w:rsidP="000E1753">
      <w:pPr>
        <w:spacing w:before="0"/>
        <w:contextualSpacing/>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793"/>
        <w:gridCol w:w="1634"/>
        <w:gridCol w:w="1865"/>
        <w:gridCol w:w="1863"/>
      </w:tblGrid>
      <w:tr w:rsidR="006841B3" w:rsidRPr="006841B3" w14:paraId="53AA91E9" w14:textId="77777777" w:rsidTr="0081174F">
        <w:trPr>
          <w:trHeight w:val="827"/>
        </w:trPr>
        <w:tc>
          <w:tcPr>
            <w:tcW w:w="1033" w:type="pct"/>
            <w:shd w:val="clear" w:color="auto" w:fill="CCCCCC"/>
            <w:vAlign w:val="center"/>
          </w:tcPr>
          <w:p w14:paraId="4E2C282C" w14:textId="77777777" w:rsidR="006841B3" w:rsidRPr="006841B3" w:rsidRDefault="006841B3" w:rsidP="0081174F">
            <w:pPr>
              <w:suppressAutoHyphens/>
              <w:spacing w:before="0"/>
              <w:jc w:val="center"/>
              <w:rPr>
                <w:rFonts w:cs="Arial"/>
                <w:sz w:val="24"/>
                <w:szCs w:val="24"/>
                <w:lang w:val="sr-Cyrl-CS" w:eastAsia="ar-SA"/>
              </w:rPr>
            </w:pPr>
            <w:r w:rsidRPr="006841B3">
              <w:rPr>
                <w:rFonts w:cs="Arial"/>
                <w:sz w:val="24"/>
                <w:szCs w:val="24"/>
                <w:lang w:val="sr-Cyrl-CS" w:eastAsia="ar-SA"/>
              </w:rPr>
              <w:t>Параметри</w:t>
            </w:r>
          </w:p>
        </w:tc>
        <w:tc>
          <w:tcPr>
            <w:tcW w:w="994" w:type="pct"/>
            <w:vMerge w:val="restart"/>
            <w:shd w:val="clear" w:color="auto" w:fill="CCCCCC"/>
            <w:vAlign w:val="center"/>
          </w:tcPr>
          <w:p w14:paraId="0F0DEC6A" w14:textId="77777777" w:rsidR="006841B3" w:rsidRPr="006841B3" w:rsidRDefault="006841B3" w:rsidP="006841B3">
            <w:pPr>
              <w:suppressAutoHyphens/>
              <w:spacing w:before="0"/>
              <w:jc w:val="left"/>
              <w:rPr>
                <w:rFonts w:cs="Arial"/>
                <w:sz w:val="24"/>
                <w:szCs w:val="24"/>
                <w:lang w:val="sr-Cyrl-RS" w:eastAsia="ar-SA"/>
              </w:rPr>
            </w:pPr>
            <w:r w:rsidRPr="006841B3">
              <w:rPr>
                <w:rFonts w:cs="Arial"/>
                <w:sz w:val="24"/>
                <w:szCs w:val="24"/>
                <w:lang w:val="sr-Cyrl-CS" w:eastAsia="ar-SA"/>
              </w:rPr>
              <w:t xml:space="preserve">Време </w:t>
            </w:r>
            <w:r w:rsidRPr="006841B3">
              <w:rPr>
                <w:rFonts w:cs="Arial"/>
                <w:sz w:val="24"/>
                <w:szCs w:val="24"/>
                <w:lang w:val="sr-Cyrl-RS" w:eastAsia="ar-SA"/>
              </w:rPr>
              <w:t>потврде пријема</w:t>
            </w:r>
          </w:p>
        </w:tc>
        <w:tc>
          <w:tcPr>
            <w:tcW w:w="906" w:type="pct"/>
            <w:vMerge w:val="restart"/>
            <w:shd w:val="clear" w:color="auto" w:fill="CCCCCC"/>
            <w:vAlign w:val="center"/>
          </w:tcPr>
          <w:p w14:paraId="24335C7A" w14:textId="77777777" w:rsidR="006841B3" w:rsidRPr="006841B3" w:rsidRDefault="006841B3" w:rsidP="006841B3">
            <w:pPr>
              <w:suppressAutoHyphens/>
              <w:spacing w:before="0"/>
              <w:jc w:val="left"/>
              <w:rPr>
                <w:rFonts w:cs="Arial"/>
                <w:sz w:val="24"/>
                <w:szCs w:val="24"/>
                <w:lang w:val="sr-Cyrl-RS" w:eastAsia="ar-SA"/>
              </w:rPr>
            </w:pPr>
            <w:r w:rsidRPr="006841B3">
              <w:rPr>
                <w:rFonts w:cs="Arial"/>
                <w:sz w:val="24"/>
                <w:szCs w:val="24"/>
                <w:lang w:val="sr-Cyrl-CS" w:eastAsia="ar-SA"/>
              </w:rPr>
              <w:t>Време одзива</w:t>
            </w:r>
            <w:r w:rsidRPr="006841B3">
              <w:rPr>
                <w:rFonts w:cs="Arial"/>
                <w:sz w:val="24"/>
                <w:szCs w:val="24"/>
                <w:lang w:val="sr-Cyrl-RS" w:eastAsia="ar-SA"/>
              </w:rPr>
              <w:t xml:space="preserve"> </w:t>
            </w:r>
          </w:p>
        </w:tc>
        <w:tc>
          <w:tcPr>
            <w:tcW w:w="1034" w:type="pct"/>
            <w:vMerge w:val="restart"/>
            <w:shd w:val="clear" w:color="auto" w:fill="CCCCCC"/>
            <w:vAlign w:val="center"/>
          </w:tcPr>
          <w:p w14:paraId="616F701D" w14:textId="77777777" w:rsidR="006841B3" w:rsidRPr="006841B3" w:rsidRDefault="006841B3" w:rsidP="006841B3">
            <w:pPr>
              <w:suppressAutoHyphens/>
              <w:spacing w:before="0"/>
              <w:jc w:val="left"/>
              <w:rPr>
                <w:rFonts w:cs="Arial"/>
                <w:sz w:val="24"/>
                <w:szCs w:val="24"/>
                <w:lang w:val="sr-Cyrl-CS" w:eastAsia="ar-SA"/>
              </w:rPr>
            </w:pPr>
            <w:r w:rsidRPr="006841B3">
              <w:rPr>
                <w:rFonts w:cs="Arial"/>
                <w:sz w:val="24"/>
                <w:szCs w:val="24"/>
                <w:lang w:val="sr-Cyrl-CS" w:eastAsia="ar-SA"/>
              </w:rPr>
              <w:t>Време опоравка</w:t>
            </w:r>
          </w:p>
        </w:tc>
        <w:tc>
          <w:tcPr>
            <w:tcW w:w="1033" w:type="pct"/>
            <w:vMerge w:val="restart"/>
            <w:shd w:val="clear" w:color="auto" w:fill="CCCCCC"/>
          </w:tcPr>
          <w:p w14:paraId="0B2CE06E" w14:textId="77777777" w:rsidR="006841B3" w:rsidRPr="006841B3" w:rsidRDefault="006841B3" w:rsidP="006841B3">
            <w:pPr>
              <w:suppressAutoHyphens/>
              <w:spacing w:before="0"/>
              <w:jc w:val="left"/>
              <w:rPr>
                <w:rFonts w:cs="Arial"/>
                <w:sz w:val="24"/>
                <w:szCs w:val="24"/>
                <w:lang w:val="sr-Cyrl-RS" w:eastAsia="ar-SA"/>
              </w:rPr>
            </w:pPr>
            <w:r w:rsidRPr="006841B3">
              <w:rPr>
                <w:rFonts w:cs="Arial"/>
                <w:sz w:val="24"/>
                <w:szCs w:val="24"/>
                <w:lang w:val="sr-Cyrl-RS" w:eastAsia="ar-SA"/>
              </w:rPr>
              <w:t>Време коначног решења и затварање сервисног захтева</w:t>
            </w:r>
          </w:p>
        </w:tc>
      </w:tr>
      <w:tr w:rsidR="006841B3" w:rsidRPr="006841B3" w14:paraId="0EE2CF49" w14:textId="77777777" w:rsidTr="0081174F">
        <w:trPr>
          <w:trHeight w:val="152"/>
        </w:trPr>
        <w:tc>
          <w:tcPr>
            <w:tcW w:w="1033" w:type="pct"/>
            <w:shd w:val="clear" w:color="auto" w:fill="FF99CC"/>
            <w:vAlign w:val="center"/>
          </w:tcPr>
          <w:p w14:paraId="51AC6917" w14:textId="77777777" w:rsidR="006841B3" w:rsidRPr="006841B3" w:rsidRDefault="006841B3" w:rsidP="0081174F">
            <w:pPr>
              <w:suppressAutoHyphens/>
              <w:spacing w:before="0"/>
              <w:jc w:val="center"/>
              <w:rPr>
                <w:rFonts w:cs="Arial"/>
                <w:sz w:val="24"/>
                <w:szCs w:val="24"/>
                <w:lang w:val="sr-Cyrl-CS" w:eastAsia="ar-SA"/>
              </w:rPr>
            </w:pPr>
            <w:r w:rsidRPr="006841B3">
              <w:rPr>
                <w:rFonts w:cs="Arial"/>
                <w:sz w:val="24"/>
                <w:szCs w:val="24"/>
                <w:lang w:val="sr-Cyrl-CS" w:eastAsia="ar-SA"/>
              </w:rPr>
              <w:t>Приоритет</w:t>
            </w:r>
          </w:p>
        </w:tc>
        <w:tc>
          <w:tcPr>
            <w:tcW w:w="994" w:type="pct"/>
            <w:vMerge/>
          </w:tcPr>
          <w:p w14:paraId="5E488234" w14:textId="77777777" w:rsidR="006841B3" w:rsidRPr="006841B3" w:rsidRDefault="006841B3" w:rsidP="006841B3">
            <w:pPr>
              <w:suppressAutoHyphens/>
              <w:spacing w:before="0"/>
              <w:rPr>
                <w:rFonts w:cs="Arial"/>
                <w:sz w:val="24"/>
                <w:szCs w:val="24"/>
                <w:lang w:val="sr-Cyrl-CS" w:eastAsia="ar-SA"/>
              </w:rPr>
            </w:pPr>
          </w:p>
        </w:tc>
        <w:tc>
          <w:tcPr>
            <w:tcW w:w="906" w:type="pct"/>
            <w:vMerge/>
          </w:tcPr>
          <w:p w14:paraId="1EB7DF7B" w14:textId="77777777" w:rsidR="006841B3" w:rsidRPr="006841B3" w:rsidRDefault="006841B3" w:rsidP="006841B3">
            <w:pPr>
              <w:suppressAutoHyphens/>
              <w:spacing w:before="0"/>
              <w:rPr>
                <w:rFonts w:cs="Arial"/>
                <w:sz w:val="24"/>
                <w:szCs w:val="24"/>
                <w:lang w:val="sr-Cyrl-CS" w:eastAsia="ar-SA"/>
              </w:rPr>
            </w:pPr>
          </w:p>
        </w:tc>
        <w:tc>
          <w:tcPr>
            <w:tcW w:w="1034" w:type="pct"/>
            <w:vMerge/>
          </w:tcPr>
          <w:p w14:paraId="0F053C51" w14:textId="77777777" w:rsidR="006841B3" w:rsidRPr="006841B3" w:rsidRDefault="006841B3" w:rsidP="006841B3">
            <w:pPr>
              <w:suppressAutoHyphens/>
              <w:spacing w:before="0"/>
              <w:rPr>
                <w:rFonts w:cs="Arial"/>
                <w:sz w:val="24"/>
                <w:szCs w:val="24"/>
                <w:lang w:val="sr-Cyrl-CS" w:eastAsia="ar-SA"/>
              </w:rPr>
            </w:pPr>
          </w:p>
        </w:tc>
        <w:tc>
          <w:tcPr>
            <w:tcW w:w="1033" w:type="pct"/>
            <w:vMerge/>
          </w:tcPr>
          <w:p w14:paraId="56E79F9B" w14:textId="77777777" w:rsidR="006841B3" w:rsidRPr="006841B3" w:rsidRDefault="006841B3" w:rsidP="006841B3">
            <w:pPr>
              <w:suppressAutoHyphens/>
              <w:spacing w:before="0"/>
              <w:rPr>
                <w:rFonts w:cs="Arial"/>
                <w:sz w:val="24"/>
                <w:szCs w:val="24"/>
                <w:lang w:val="sr-Cyrl-CS" w:eastAsia="ar-SA"/>
              </w:rPr>
            </w:pPr>
          </w:p>
        </w:tc>
      </w:tr>
      <w:tr w:rsidR="006841B3" w:rsidRPr="006841B3" w14:paraId="02041ABE" w14:textId="77777777" w:rsidTr="006841B3">
        <w:trPr>
          <w:trHeight w:val="301"/>
        </w:trPr>
        <w:tc>
          <w:tcPr>
            <w:tcW w:w="1033" w:type="pct"/>
            <w:shd w:val="clear" w:color="auto" w:fill="FF99CC"/>
          </w:tcPr>
          <w:p w14:paraId="2E36CC0F" w14:textId="77777777" w:rsidR="006841B3" w:rsidRPr="006841B3" w:rsidRDefault="006841B3" w:rsidP="006841B3">
            <w:pPr>
              <w:suppressAutoHyphens/>
              <w:spacing w:before="0"/>
              <w:rPr>
                <w:rFonts w:cs="Arial"/>
                <w:sz w:val="24"/>
                <w:szCs w:val="24"/>
                <w:lang w:val="sr-Cyrl-CS" w:eastAsia="ar-SA"/>
              </w:rPr>
            </w:pPr>
            <w:r w:rsidRPr="006841B3">
              <w:rPr>
                <w:rFonts w:cs="Arial"/>
                <w:sz w:val="24"/>
                <w:szCs w:val="24"/>
                <w:lang w:val="sr-Cyrl-CS" w:eastAsia="ar-SA"/>
              </w:rPr>
              <w:t>П1</w:t>
            </w:r>
          </w:p>
        </w:tc>
        <w:tc>
          <w:tcPr>
            <w:tcW w:w="994" w:type="pct"/>
          </w:tcPr>
          <w:p w14:paraId="073F1932" w14:textId="0FFB11AF" w:rsidR="006841B3" w:rsidRPr="006841B3" w:rsidRDefault="00390013" w:rsidP="006841B3">
            <w:pPr>
              <w:suppressAutoHyphens/>
              <w:spacing w:before="0"/>
              <w:jc w:val="left"/>
              <w:rPr>
                <w:rFonts w:cs="Arial"/>
                <w:sz w:val="24"/>
                <w:szCs w:val="24"/>
                <w:lang w:val="sr-Cyrl-CS" w:eastAsia="ar-SA"/>
              </w:rPr>
            </w:pPr>
            <w:r>
              <w:rPr>
                <w:rFonts w:cs="Arial"/>
                <w:sz w:val="24"/>
                <w:szCs w:val="24"/>
                <w:lang w:val="sr-Cyrl-CS" w:eastAsia="ar-SA"/>
              </w:rPr>
              <w:t xml:space="preserve">мах </w:t>
            </w:r>
            <w:r w:rsidR="006841B3" w:rsidRPr="006841B3">
              <w:rPr>
                <w:rFonts w:cs="Arial"/>
                <w:sz w:val="24"/>
                <w:szCs w:val="24"/>
                <w:lang w:val="sr-Cyrl-CS" w:eastAsia="ar-SA"/>
              </w:rPr>
              <w:t>30 мин</w:t>
            </w:r>
          </w:p>
        </w:tc>
        <w:tc>
          <w:tcPr>
            <w:tcW w:w="906" w:type="pct"/>
          </w:tcPr>
          <w:p w14:paraId="1AB63A0E" w14:textId="01F53989" w:rsidR="006841B3" w:rsidRPr="006841B3" w:rsidRDefault="00390013" w:rsidP="006841B3">
            <w:pPr>
              <w:suppressAutoHyphens/>
              <w:spacing w:before="0"/>
              <w:jc w:val="left"/>
              <w:rPr>
                <w:rFonts w:cs="Arial"/>
                <w:sz w:val="24"/>
                <w:szCs w:val="24"/>
                <w:lang w:val="sr-Cyrl-RS" w:eastAsia="ar-SA"/>
              </w:rPr>
            </w:pPr>
            <w:r>
              <w:rPr>
                <w:rFonts w:cs="Arial"/>
                <w:sz w:val="24"/>
                <w:szCs w:val="24"/>
                <w:lang w:val="sr-Cyrl-CS" w:eastAsia="ar-SA"/>
              </w:rPr>
              <w:t xml:space="preserve">мах </w:t>
            </w:r>
            <w:r w:rsidR="006841B3" w:rsidRPr="006841B3">
              <w:rPr>
                <w:rFonts w:cs="Arial"/>
                <w:sz w:val="24"/>
                <w:szCs w:val="24"/>
                <w:lang w:val="sr-Cyrl-CS" w:eastAsia="ar-SA"/>
              </w:rPr>
              <w:t>2 сат</w:t>
            </w:r>
            <w:r w:rsidR="006841B3" w:rsidRPr="006841B3">
              <w:rPr>
                <w:rFonts w:cs="Arial"/>
                <w:sz w:val="24"/>
                <w:szCs w:val="24"/>
                <w:lang w:val="sr-Cyrl-RS" w:eastAsia="ar-SA"/>
              </w:rPr>
              <w:t>а</w:t>
            </w:r>
          </w:p>
        </w:tc>
        <w:tc>
          <w:tcPr>
            <w:tcW w:w="1034" w:type="pct"/>
          </w:tcPr>
          <w:p w14:paraId="5BDDE8FA" w14:textId="77777777" w:rsidR="006841B3" w:rsidRPr="006841B3" w:rsidRDefault="006841B3" w:rsidP="006841B3">
            <w:pPr>
              <w:suppressAutoHyphens/>
              <w:spacing w:before="0"/>
              <w:jc w:val="left"/>
              <w:rPr>
                <w:rFonts w:cs="Arial"/>
                <w:sz w:val="24"/>
                <w:szCs w:val="24"/>
                <w:lang w:eastAsia="ar-SA"/>
              </w:rPr>
            </w:pPr>
            <w:r w:rsidRPr="006841B3">
              <w:rPr>
                <w:rFonts w:cs="Arial"/>
                <w:sz w:val="24"/>
                <w:szCs w:val="24"/>
                <w:lang w:val="sr-Cyrl-RS" w:eastAsia="ar-SA"/>
              </w:rPr>
              <w:t xml:space="preserve"> NBD</w:t>
            </w:r>
            <w:r w:rsidRPr="006841B3">
              <w:rPr>
                <w:rFonts w:cs="Arial"/>
                <w:sz w:val="24"/>
                <w:szCs w:val="24"/>
                <w:lang w:eastAsia="ar-SA"/>
              </w:rPr>
              <w:t xml:space="preserve"> *</w:t>
            </w:r>
          </w:p>
        </w:tc>
        <w:tc>
          <w:tcPr>
            <w:tcW w:w="1033" w:type="pct"/>
          </w:tcPr>
          <w:p w14:paraId="6B3F9A01" w14:textId="4805C527" w:rsidR="006841B3" w:rsidRPr="006841B3" w:rsidRDefault="00390013" w:rsidP="006841B3">
            <w:pPr>
              <w:suppressAutoHyphens/>
              <w:spacing w:before="0"/>
              <w:jc w:val="left"/>
              <w:rPr>
                <w:rFonts w:cs="Arial"/>
                <w:sz w:val="24"/>
                <w:szCs w:val="24"/>
                <w:lang w:val="sr-Cyrl-CS" w:eastAsia="ar-SA"/>
              </w:rPr>
            </w:pPr>
            <w:r>
              <w:rPr>
                <w:rFonts w:cs="Arial"/>
                <w:sz w:val="24"/>
                <w:szCs w:val="24"/>
                <w:lang w:val="sr-Cyrl-CS" w:eastAsia="ar-SA"/>
              </w:rPr>
              <w:t>мах</w:t>
            </w:r>
            <w:r w:rsidR="006841B3" w:rsidRPr="006841B3">
              <w:rPr>
                <w:rFonts w:cs="Arial"/>
                <w:sz w:val="24"/>
                <w:szCs w:val="24"/>
                <w:lang w:val="sr-Cyrl-CS" w:eastAsia="ar-SA"/>
              </w:rPr>
              <w:t xml:space="preserve"> 15 дана</w:t>
            </w:r>
          </w:p>
        </w:tc>
      </w:tr>
      <w:tr w:rsidR="006841B3" w:rsidRPr="006841B3" w14:paraId="6AAE8156" w14:textId="77777777" w:rsidTr="006841B3">
        <w:trPr>
          <w:trHeight w:val="288"/>
        </w:trPr>
        <w:tc>
          <w:tcPr>
            <w:tcW w:w="1033" w:type="pct"/>
            <w:shd w:val="clear" w:color="auto" w:fill="FF99CC"/>
          </w:tcPr>
          <w:p w14:paraId="7282A098" w14:textId="77777777" w:rsidR="006841B3" w:rsidRPr="006841B3" w:rsidRDefault="006841B3" w:rsidP="006841B3">
            <w:pPr>
              <w:suppressAutoHyphens/>
              <w:spacing w:before="0"/>
              <w:rPr>
                <w:rFonts w:cs="Arial"/>
                <w:sz w:val="24"/>
                <w:szCs w:val="24"/>
                <w:lang w:val="sr-Cyrl-CS" w:eastAsia="ar-SA"/>
              </w:rPr>
            </w:pPr>
            <w:r w:rsidRPr="006841B3">
              <w:rPr>
                <w:rFonts w:cs="Arial"/>
                <w:sz w:val="24"/>
                <w:szCs w:val="24"/>
                <w:lang w:val="sr-Cyrl-CS" w:eastAsia="ar-SA"/>
              </w:rPr>
              <w:t>П2-П3</w:t>
            </w:r>
          </w:p>
        </w:tc>
        <w:tc>
          <w:tcPr>
            <w:tcW w:w="994" w:type="pct"/>
          </w:tcPr>
          <w:p w14:paraId="1857E28E" w14:textId="7FC9A362" w:rsidR="006841B3" w:rsidRPr="006841B3" w:rsidRDefault="00390013" w:rsidP="006841B3">
            <w:pPr>
              <w:suppressAutoHyphens/>
              <w:spacing w:before="0"/>
              <w:jc w:val="left"/>
              <w:rPr>
                <w:rFonts w:cs="Arial"/>
                <w:sz w:val="24"/>
                <w:szCs w:val="24"/>
                <w:lang w:val="sr-Cyrl-CS" w:eastAsia="ar-SA"/>
              </w:rPr>
            </w:pPr>
            <w:r>
              <w:rPr>
                <w:rFonts w:cs="Arial"/>
                <w:sz w:val="24"/>
                <w:szCs w:val="24"/>
                <w:lang w:val="sr-Cyrl-CS" w:eastAsia="ar-SA"/>
              </w:rPr>
              <w:t>мах 60 мин</w:t>
            </w:r>
          </w:p>
        </w:tc>
        <w:tc>
          <w:tcPr>
            <w:tcW w:w="906" w:type="pct"/>
          </w:tcPr>
          <w:p w14:paraId="7E9B2B63" w14:textId="33957986" w:rsidR="006841B3" w:rsidRPr="006841B3" w:rsidRDefault="00390013" w:rsidP="006841B3">
            <w:pPr>
              <w:suppressAutoHyphens/>
              <w:spacing w:before="0"/>
              <w:jc w:val="left"/>
              <w:rPr>
                <w:rFonts w:cs="Arial"/>
                <w:sz w:val="24"/>
                <w:szCs w:val="24"/>
                <w:lang w:val="sr-Cyrl-RS" w:eastAsia="ar-SA"/>
              </w:rPr>
            </w:pPr>
            <w:r>
              <w:rPr>
                <w:rFonts w:cs="Arial"/>
                <w:sz w:val="24"/>
                <w:szCs w:val="24"/>
                <w:lang w:val="sr-Cyrl-CS" w:eastAsia="ar-SA"/>
              </w:rPr>
              <w:t xml:space="preserve">мах </w:t>
            </w:r>
            <w:r w:rsidR="006841B3" w:rsidRPr="006841B3">
              <w:rPr>
                <w:rFonts w:cs="Arial"/>
                <w:sz w:val="24"/>
                <w:szCs w:val="24"/>
                <w:lang w:val="sr-Latn-RS" w:eastAsia="ar-SA"/>
              </w:rPr>
              <w:t xml:space="preserve">3 </w:t>
            </w:r>
            <w:r w:rsidR="006841B3" w:rsidRPr="006841B3">
              <w:rPr>
                <w:rFonts w:cs="Arial"/>
                <w:sz w:val="24"/>
                <w:szCs w:val="24"/>
                <w:lang w:val="sr-Cyrl-RS" w:eastAsia="ar-SA"/>
              </w:rPr>
              <w:t>сата</w:t>
            </w:r>
          </w:p>
        </w:tc>
        <w:tc>
          <w:tcPr>
            <w:tcW w:w="1034" w:type="pct"/>
          </w:tcPr>
          <w:p w14:paraId="21DC71F3" w14:textId="77777777" w:rsidR="006841B3" w:rsidRPr="006841B3" w:rsidRDefault="006841B3" w:rsidP="006841B3">
            <w:pPr>
              <w:suppressAutoHyphens/>
              <w:spacing w:before="0"/>
              <w:jc w:val="left"/>
              <w:rPr>
                <w:rFonts w:cs="Arial"/>
                <w:sz w:val="24"/>
                <w:szCs w:val="24"/>
                <w:lang w:eastAsia="ar-SA"/>
              </w:rPr>
            </w:pPr>
            <w:r w:rsidRPr="006841B3">
              <w:rPr>
                <w:rFonts w:cs="Arial"/>
                <w:sz w:val="24"/>
                <w:szCs w:val="24"/>
                <w:lang w:eastAsia="ar-SA"/>
              </w:rPr>
              <w:t xml:space="preserve"> NBD *</w:t>
            </w:r>
          </w:p>
        </w:tc>
        <w:tc>
          <w:tcPr>
            <w:tcW w:w="1033" w:type="pct"/>
          </w:tcPr>
          <w:p w14:paraId="210C29DB" w14:textId="0B12D1F3" w:rsidR="006841B3" w:rsidRPr="006841B3" w:rsidRDefault="00390013" w:rsidP="006841B3">
            <w:pPr>
              <w:suppressAutoHyphens/>
              <w:spacing w:before="0"/>
              <w:jc w:val="left"/>
              <w:rPr>
                <w:rFonts w:cs="Arial"/>
                <w:sz w:val="24"/>
                <w:szCs w:val="24"/>
                <w:lang w:val="sr-Cyrl-CS" w:eastAsia="ar-SA"/>
              </w:rPr>
            </w:pPr>
            <w:r>
              <w:rPr>
                <w:rFonts w:cs="Arial"/>
                <w:sz w:val="24"/>
                <w:szCs w:val="24"/>
                <w:lang w:val="sr-Cyrl-CS" w:eastAsia="ar-SA"/>
              </w:rPr>
              <w:t xml:space="preserve">мах </w:t>
            </w:r>
            <w:r w:rsidR="006841B3" w:rsidRPr="006841B3">
              <w:rPr>
                <w:rFonts w:cs="Arial"/>
                <w:sz w:val="24"/>
                <w:szCs w:val="24"/>
                <w:lang w:val="sr-Cyrl-CS" w:eastAsia="ar-SA"/>
              </w:rPr>
              <w:t>15 дана</w:t>
            </w:r>
          </w:p>
        </w:tc>
      </w:tr>
    </w:tbl>
    <w:p w14:paraId="32EDA738" w14:textId="77777777" w:rsidR="006841B3" w:rsidRDefault="006841B3" w:rsidP="000E1753">
      <w:pPr>
        <w:spacing w:before="0"/>
        <w:contextualSpacing/>
        <w:rPr>
          <w:rFonts w:cs="Arial"/>
          <w:sz w:val="24"/>
          <w:szCs w:val="24"/>
        </w:rPr>
      </w:pPr>
    </w:p>
    <w:p w14:paraId="652491AC" w14:textId="40F9F1A3" w:rsidR="006841B3" w:rsidRPr="001C29BC" w:rsidRDefault="006841B3" w:rsidP="006841B3">
      <w:pPr>
        <w:spacing w:before="0"/>
        <w:contextualSpacing/>
        <w:rPr>
          <w:rFonts w:cs="Arial"/>
          <w:szCs w:val="24"/>
        </w:rPr>
      </w:pPr>
      <w:r w:rsidRPr="001C29BC">
        <w:rPr>
          <w:rFonts w:cs="Arial"/>
          <w:szCs w:val="24"/>
        </w:rPr>
        <w:t>*</w:t>
      </w:r>
      <w:r w:rsidRPr="001C29BC">
        <w:rPr>
          <w:rFonts w:cs="Arial"/>
          <w:szCs w:val="24"/>
          <w:lang w:val="sr-Cyrl-RS"/>
        </w:rPr>
        <w:t xml:space="preserve"> </w:t>
      </w:r>
      <w:r w:rsidRPr="001C29BC">
        <w:rPr>
          <w:rFonts w:cs="Arial"/>
          <w:szCs w:val="24"/>
        </w:rPr>
        <w:t>Next business day (следећи радни дан)</w:t>
      </w:r>
    </w:p>
    <w:p w14:paraId="46F55078" w14:textId="77777777" w:rsidR="006841B3" w:rsidRPr="006841B3" w:rsidRDefault="006841B3" w:rsidP="006841B3">
      <w:pPr>
        <w:spacing w:before="0"/>
        <w:contextualSpacing/>
        <w:rPr>
          <w:rFonts w:cs="Arial"/>
          <w:sz w:val="24"/>
          <w:szCs w:val="24"/>
        </w:rPr>
      </w:pPr>
    </w:p>
    <w:p w14:paraId="11067676" w14:textId="1BD1B6B3" w:rsidR="006841B3" w:rsidRDefault="006841B3" w:rsidP="006841B3">
      <w:pPr>
        <w:spacing w:before="0"/>
        <w:contextualSpacing/>
        <w:rPr>
          <w:rFonts w:cs="Arial"/>
          <w:sz w:val="24"/>
          <w:szCs w:val="24"/>
        </w:rPr>
      </w:pPr>
      <w:r>
        <w:rPr>
          <w:rFonts w:cs="Arial"/>
          <w:sz w:val="24"/>
          <w:szCs w:val="24"/>
        </w:rPr>
        <w:t>Обавеза н</w:t>
      </w:r>
      <w:r w:rsidRPr="006841B3">
        <w:rPr>
          <w:rFonts w:cs="Arial"/>
          <w:sz w:val="24"/>
          <w:szCs w:val="24"/>
        </w:rPr>
        <w:t>аручиоца је да у роковима предвиђеним ескалационом табелом обезбеди спремност локација и неопходне дозволе за приступ локацијама.</w:t>
      </w:r>
    </w:p>
    <w:p w14:paraId="575AADF1" w14:textId="77777777" w:rsidR="006841B3" w:rsidRDefault="006841B3" w:rsidP="006841B3">
      <w:pPr>
        <w:spacing w:before="0"/>
        <w:contextualSpacing/>
        <w:rPr>
          <w:rFonts w:cs="Arial"/>
          <w:sz w:val="24"/>
          <w:szCs w:val="24"/>
        </w:rPr>
      </w:pPr>
    </w:p>
    <w:p w14:paraId="4253A4B4" w14:textId="77777777" w:rsidR="006841B3" w:rsidRPr="006841B3" w:rsidRDefault="006841B3" w:rsidP="006841B3">
      <w:pPr>
        <w:spacing w:before="0"/>
        <w:contextualSpacing/>
        <w:rPr>
          <w:rFonts w:cs="Arial"/>
          <w:sz w:val="24"/>
          <w:szCs w:val="24"/>
        </w:rPr>
      </w:pPr>
      <w:r w:rsidRPr="006841B3">
        <w:rPr>
          <w:rFonts w:cs="Arial"/>
          <w:sz w:val="24"/>
          <w:szCs w:val="24"/>
        </w:rPr>
        <w:t>1.1.5</w:t>
      </w:r>
      <w:r w:rsidRPr="006841B3">
        <w:rPr>
          <w:rFonts w:cs="Arial"/>
          <w:sz w:val="24"/>
          <w:szCs w:val="24"/>
        </w:rPr>
        <w:tab/>
        <w:t>Нивои приоритета:</w:t>
      </w:r>
    </w:p>
    <w:p w14:paraId="1DE267C2" w14:textId="77777777" w:rsidR="006841B3" w:rsidRPr="006841B3" w:rsidRDefault="006841B3" w:rsidP="006841B3">
      <w:pPr>
        <w:spacing w:before="0"/>
        <w:contextualSpacing/>
        <w:rPr>
          <w:rFonts w:cs="Arial"/>
          <w:sz w:val="24"/>
          <w:szCs w:val="24"/>
        </w:rPr>
      </w:pPr>
      <w:r w:rsidRPr="006841B3">
        <w:rPr>
          <w:rFonts w:cs="Arial"/>
          <w:b/>
          <w:sz w:val="24"/>
          <w:szCs w:val="24"/>
        </w:rPr>
        <w:t>П1:</w:t>
      </w:r>
      <w:r w:rsidRPr="006841B3">
        <w:rPr>
          <w:rFonts w:cs="Arial"/>
          <w:sz w:val="24"/>
          <w:szCs w:val="24"/>
        </w:rPr>
        <w:t xml:space="preserve">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14:paraId="11B33334" w14:textId="77777777" w:rsidR="006841B3" w:rsidRPr="006841B3" w:rsidRDefault="006841B3" w:rsidP="006841B3">
      <w:pPr>
        <w:spacing w:before="0"/>
        <w:contextualSpacing/>
        <w:rPr>
          <w:rFonts w:cs="Arial"/>
          <w:sz w:val="24"/>
          <w:szCs w:val="24"/>
        </w:rPr>
      </w:pPr>
      <w:r w:rsidRPr="006841B3">
        <w:rPr>
          <w:rFonts w:cs="Arial"/>
          <w:b/>
          <w:sz w:val="24"/>
          <w:szCs w:val="24"/>
        </w:rPr>
        <w:t>П2:</w:t>
      </w:r>
      <w:r w:rsidRPr="006841B3">
        <w:rPr>
          <w:rFonts w:cs="Arial"/>
          <w:sz w:val="24"/>
          <w:szCs w:val="24"/>
        </w:rPr>
        <w:t xml:space="preserve"> Систем није операбилан услед отказа или неправилности у раду периферних/приступних елемената система (откази редундантних процесорских плоча и напајања, откази приступних уређаја..), функционалност сервиса је битно деградирана.</w:t>
      </w:r>
    </w:p>
    <w:p w14:paraId="22C00E6F" w14:textId="77777777" w:rsidR="006841B3" w:rsidRPr="006841B3" w:rsidRDefault="006841B3" w:rsidP="006841B3">
      <w:pPr>
        <w:spacing w:before="0"/>
        <w:contextualSpacing/>
        <w:rPr>
          <w:rFonts w:cs="Arial"/>
          <w:sz w:val="24"/>
          <w:szCs w:val="24"/>
        </w:rPr>
      </w:pPr>
      <w:r w:rsidRPr="006841B3">
        <w:rPr>
          <w:rFonts w:cs="Arial"/>
          <w:b/>
          <w:sz w:val="24"/>
          <w:szCs w:val="24"/>
        </w:rPr>
        <w:t>П3:</w:t>
      </w:r>
      <w:r w:rsidRPr="006841B3">
        <w:rPr>
          <w:rFonts w:cs="Arial"/>
          <w:sz w:val="24"/>
          <w:szCs w:val="24"/>
        </w:rPr>
        <w:t xml:space="preserve">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w:t>
      </w:r>
    </w:p>
    <w:p w14:paraId="3CF6892C" w14:textId="77777777" w:rsidR="006841B3" w:rsidRPr="006841B3" w:rsidRDefault="006841B3" w:rsidP="006841B3">
      <w:pPr>
        <w:spacing w:before="0"/>
        <w:contextualSpacing/>
        <w:rPr>
          <w:rFonts w:cs="Arial"/>
          <w:sz w:val="24"/>
          <w:szCs w:val="24"/>
        </w:rPr>
      </w:pPr>
    </w:p>
    <w:p w14:paraId="58F93673" w14:textId="77777777" w:rsidR="006841B3" w:rsidRPr="006841B3" w:rsidRDefault="006841B3" w:rsidP="006841B3">
      <w:pPr>
        <w:spacing w:before="0"/>
        <w:contextualSpacing/>
        <w:rPr>
          <w:rFonts w:cs="Arial"/>
          <w:sz w:val="24"/>
          <w:szCs w:val="24"/>
        </w:rPr>
      </w:pPr>
      <w:r w:rsidRPr="006841B3">
        <w:rPr>
          <w:rFonts w:cs="Arial"/>
          <w:sz w:val="24"/>
          <w:szCs w:val="24"/>
        </w:rPr>
        <w:t>1.1.6</w:t>
      </w:r>
      <w:r w:rsidRPr="006841B3">
        <w:rPr>
          <w:rFonts w:cs="Arial"/>
          <w:sz w:val="24"/>
          <w:szCs w:val="24"/>
        </w:rPr>
        <w:tab/>
        <w:t>Дефиниције времена</w:t>
      </w:r>
    </w:p>
    <w:p w14:paraId="0E074E18" w14:textId="77777777" w:rsidR="006841B3" w:rsidRPr="006841B3" w:rsidRDefault="006841B3" w:rsidP="006841B3">
      <w:pPr>
        <w:spacing w:before="0"/>
        <w:contextualSpacing/>
        <w:rPr>
          <w:rFonts w:cs="Arial"/>
          <w:sz w:val="24"/>
          <w:szCs w:val="24"/>
        </w:rPr>
      </w:pPr>
      <w:r w:rsidRPr="006841B3">
        <w:rPr>
          <w:rFonts w:cs="Arial"/>
          <w:sz w:val="24"/>
          <w:szCs w:val="24"/>
        </w:rPr>
        <w:t>Време потврде пријема (call back time) - време које протекне од тренутка пријаве до евидентирања сервисног захтева и обавештења корисника о броју сервисног захтева.</w:t>
      </w:r>
    </w:p>
    <w:p w14:paraId="494B94B5" w14:textId="77777777" w:rsidR="006841B3" w:rsidRPr="006841B3" w:rsidRDefault="006841B3" w:rsidP="006841B3">
      <w:pPr>
        <w:spacing w:before="0"/>
        <w:contextualSpacing/>
        <w:rPr>
          <w:rFonts w:cs="Arial"/>
          <w:sz w:val="24"/>
          <w:szCs w:val="24"/>
        </w:rPr>
      </w:pPr>
    </w:p>
    <w:p w14:paraId="7394C11D" w14:textId="7CE8B71B" w:rsidR="006841B3" w:rsidRPr="006841B3" w:rsidRDefault="006841B3" w:rsidP="006841B3">
      <w:pPr>
        <w:spacing w:before="0"/>
        <w:contextualSpacing/>
        <w:rPr>
          <w:rFonts w:cs="Arial"/>
          <w:sz w:val="24"/>
          <w:szCs w:val="24"/>
        </w:rPr>
      </w:pPr>
      <w:r w:rsidRPr="001C29BC">
        <w:rPr>
          <w:rFonts w:cs="Arial"/>
          <w:b/>
          <w:sz w:val="24"/>
          <w:szCs w:val="24"/>
        </w:rPr>
        <w:t>Време одзива (response time)</w:t>
      </w:r>
      <w:r>
        <w:rPr>
          <w:rFonts w:cs="Arial"/>
          <w:sz w:val="24"/>
          <w:szCs w:val="24"/>
          <w:lang w:val="sr-Cyrl-RS"/>
        </w:rPr>
        <w:t xml:space="preserve"> </w:t>
      </w:r>
      <w:r w:rsidRPr="006841B3">
        <w:rPr>
          <w:rFonts w:cs="Arial"/>
          <w:sz w:val="24"/>
          <w:szCs w:val="24"/>
        </w:rPr>
        <w:t>– време које протекне од тренутка пријаве квара/проблема до тренутка када квалификована особа, способна да пружи захтевану услугу, контактира корисника и отпочне рад на отклањању проблема.</w:t>
      </w:r>
    </w:p>
    <w:p w14:paraId="10EC1228" w14:textId="77777777" w:rsidR="006841B3" w:rsidRPr="006841B3" w:rsidRDefault="006841B3" w:rsidP="006841B3">
      <w:pPr>
        <w:spacing w:before="0"/>
        <w:contextualSpacing/>
        <w:rPr>
          <w:rFonts w:cs="Arial"/>
          <w:sz w:val="24"/>
          <w:szCs w:val="24"/>
        </w:rPr>
      </w:pPr>
      <w:r w:rsidRPr="006841B3">
        <w:rPr>
          <w:rFonts w:cs="Arial"/>
          <w:sz w:val="24"/>
          <w:szCs w:val="24"/>
        </w:rPr>
        <w:lastRenderedPageBreak/>
        <w:t>Време пријаве квара  је забележено време пријаве квара: телефонским путем на број за пријаву квара наведен у контакту техничке подршке, слањем смс поруке на мобилни телефон наведен у контакту техничке подршке, слањем електронске поште на емаил адресу наведену у контакту, пријава квара на порталу контактног центра понуђача .</w:t>
      </w:r>
    </w:p>
    <w:p w14:paraId="4B8148F8" w14:textId="77777777" w:rsidR="006841B3" w:rsidRPr="006841B3" w:rsidRDefault="006841B3" w:rsidP="006841B3">
      <w:pPr>
        <w:spacing w:before="0"/>
        <w:contextualSpacing/>
        <w:rPr>
          <w:rFonts w:cs="Arial"/>
          <w:sz w:val="24"/>
          <w:szCs w:val="24"/>
        </w:rPr>
      </w:pPr>
      <w:r w:rsidRPr="006841B3">
        <w:rPr>
          <w:rFonts w:cs="Arial"/>
          <w:sz w:val="24"/>
          <w:szCs w:val="24"/>
        </w:rPr>
        <w:tab/>
      </w:r>
    </w:p>
    <w:p w14:paraId="39D93407" w14:textId="6B4E4B9B" w:rsidR="006841B3" w:rsidRPr="006841B3" w:rsidRDefault="006841B3" w:rsidP="006841B3">
      <w:pPr>
        <w:spacing w:before="0"/>
        <w:contextualSpacing/>
        <w:rPr>
          <w:rFonts w:cs="Arial"/>
          <w:sz w:val="24"/>
          <w:szCs w:val="24"/>
        </w:rPr>
      </w:pPr>
      <w:r w:rsidRPr="001C29BC">
        <w:rPr>
          <w:rFonts w:cs="Arial"/>
          <w:b/>
          <w:sz w:val="24"/>
          <w:szCs w:val="24"/>
        </w:rPr>
        <w:t>Време опоравка (recovery time, time to restore)</w:t>
      </w:r>
      <w:r w:rsidRPr="006841B3">
        <w:rPr>
          <w:rFonts w:cs="Arial"/>
          <w:sz w:val="24"/>
          <w:szCs w:val="24"/>
        </w:rPr>
        <w:t xml:space="preserve"> - време које протекне од тренутка подизања сервисног захтева до тренутка опоравка функционалности, било трајним било привременим решењем проблема. Иницијална вредност овог параметра је дефинисана за територију Београда, и се увећава за време пута за локације ван Б</w:t>
      </w:r>
      <w:r>
        <w:rPr>
          <w:rFonts w:cs="Arial"/>
          <w:sz w:val="24"/>
          <w:szCs w:val="24"/>
        </w:rPr>
        <w:t>еограда (1 сат</w:t>
      </w:r>
      <w:r w:rsidRPr="006841B3">
        <w:rPr>
          <w:rFonts w:cs="Arial"/>
          <w:sz w:val="24"/>
          <w:szCs w:val="24"/>
        </w:rPr>
        <w:t xml:space="preserve"> на 50км).</w:t>
      </w:r>
    </w:p>
    <w:p w14:paraId="5CADB387" w14:textId="77777777" w:rsidR="006841B3" w:rsidRPr="006841B3" w:rsidRDefault="006841B3" w:rsidP="006841B3">
      <w:pPr>
        <w:spacing w:before="0"/>
        <w:contextualSpacing/>
        <w:rPr>
          <w:rFonts w:cs="Arial"/>
          <w:sz w:val="24"/>
          <w:szCs w:val="24"/>
        </w:rPr>
      </w:pPr>
    </w:p>
    <w:p w14:paraId="41BFFF4A" w14:textId="685E752C" w:rsidR="006841B3" w:rsidRPr="006841B3" w:rsidRDefault="006841B3" w:rsidP="006841B3">
      <w:pPr>
        <w:spacing w:before="0"/>
        <w:contextualSpacing/>
        <w:rPr>
          <w:rFonts w:cs="Arial"/>
          <w:sz w:val="24"/>
          <w:szCs w:val="24"/>
        </w:rPr>
      </w:pPr>
      <w:r w:rsidRPr="001C29BC">
        <w:rPr>
          <w:rFonts w:cs="Arial"/>
          <w:b/>
          <w:sz w:val="24"/>
          <w:szCs w:val="24"/>
        </w:rPr>
        <w:t>Време коначног решења и затварање сервисног захтева</w:t>
      </w:r>
      <w:r w:rsidR="001C29BC" w:rsidRPr="001C29BC">
        <w:rPr>
          <w:rFonts w:cs="Arial"/>
          <w:sz w:val="24"/>
          <w:szCs w:val="24"/>
          <w:lang w:val="sr-Cyrl-RS"/>
        </w:rPr>
        <w:t xml:space="preserve"> -</w:t>
      </w:r>
      <w:r w:rsidRPr="006841B3">
        <w:rPr>
          <w:rFonts w:cs="Arial"/>
          <w:sz w:val="24"/>
          <w:szCs w:val="24"/>
        </w:rPr>
        <w:t xml:space="preserve"> је време које протекне од тренутка подизања сервисног захтева до тренутка у коме се може сматрати да је урађено коначно решење и да се случај у бази затвара. Усаглашава се са корисником.</w:t>
      </w:r>
    </w:p>
    <w:p w14:paraId="7DB19E6F" w14:textId="77777777" w:rsidR="006841B3" w:rsidRPr="006841B3" w:rsidRDefault="006841B3" w:rsidP="006841B3">
      <w:pPr>
        <w:spacing w:before="0"/>
        <w:contextualSpacing/>
        <w:rPr>
          <w:rFonts w:cs="Arial"/>
          <w:sz w:val="24"/>
          <w:szCs w:val="24"/>
        </w:rPr>
      </w:pPr>
    </w:p>
    <w:p w14:paraId="22180ADA" w14:textId="77777777" w:rsidR="006841B3" w:rsidRPr="006841B3" w:rsidRDefault="006841B3" w:rsidP="006841B3">
      <w:pPr>
        <w:spacing w:before="0"/>
        <w:contextualSpacing/>
        <w:rPr>
          <w:rFonts w:cs="Arial"/>
          <w:sz w:val="24"/>
          <w:szCs w:val="24"/>
        </w:rPr>
      </w:pPr>
      <w:r w:rsidRPr="006841B3">
        <w:rPr>
          <w:rFonts w:cs="Arial"/>
          <w:sz w:val="24"/>
          <w:szCs w:val="24"/>
        </w:rPr>
        <w:t>1.1.7</w:t>
      </w:r>
      <w:r w:rsidRPr="006841B3">
        <w:rPr>
          <w:rFonts w:cs="Arial"/>
          <w:sz w:val="24"/>
          <w:szCs w:val="24"/>
        </w:rPr>
        <w:tab/>
        <w:t xml:space="preserve">Табела Cisco опреме за критичан део IP/MPLS мреже  са серијским бројевима </w:t>
      </w:r>
    </w:p>
    <w:p w14:paraId="0F6510DC" w14:textId="77777777" w:rsidR="006841B3" w:rsidRPr="006841B3" w:rsidRDefault="006841B3" w:rsidP="006841B3">
      <w:pPr>
        <w:spacing w:before="0"/>
        <w:contextualSpacing/>
        <w:rPr>
          <w:rFonts w:cs="Arial"/>
          <w:sz w:val="24"/>
          <w:szCs w:val="24"/>
        </w:rPr>
      </w:pPr>
    </w:p>
    <w:p w14:paraId="33447C39" w14:textId="681A3465" w:rsidR="006841B3" w:rsidRPr="001C29BC" w:rsidRDefault="006841B3" w:rsidP="001C29BC">
      <w:pPr>
        <w:spacing w:before="0"/>
        <w:ind w:left="-180"/>
        <w:contextualSpacing/>
        <w:rPr>
          <w:rFonts w:cs="Arial"/>
          <w:b/>
          <w:sz w:val="24"/>
          <w:szCs w:val="24"/>
        </w:rPr>
      </w:pPr>
      <w:r w:rsidRPr="001C29BC">
        <w:rPr>
          <w:rFonts w:cs="Arial"/>
          <w:b/>
          <w:sz w:val="24"/>
          <w:szCs w:val="24"/>
        </w:rPr>
        <w:t>IP MPLS oprema</w:t>
      </w:r>
    </w:p>
    <w:p w14:paraId="50590432" w14:textId="77777777" w:rsidR="006841B3" w:rsidRPr="006841B3" w:rsidRDefault="006841B3" w:rsidP="006841B3">
      <w:pPr>
        <w:spacing w:before="0"/>
        <w:contextualSpacing/>
        <w:rPr>
          <w:rFonts w:cs="Arial"/>
          <w:sz w:val="24"/>
          <w:szCs w:val="24"/>
        </w:rPr>
      </w:pPr>
    </w:p>
    <w:tbl>
      <w:tblPr>
        <w:tblW w:w="10412" w:type="dxa"/>
        <w:tblInd w:w="-460" w:type="dxa"/>
        <w:tblLook w:val="04A0" w:firstRow="1" w:lastRow="0" w:firstColumn="1" w:lastColumn="0" w:noHBand="0" w:noVBand="1"/>
      </w:tblPr>
      <w:tblGrid>
        <w:gridCol w:w="2261"/>
        <w:gridCol w:w="5940"/>
        <w:gridCol w:w="494"/>
        <w:gridCol w:w="1717"/>
      </w:tblGrid>
      <w:tr w:rsidR="006841B3" w:rsidRPr="006841B3" w14:paraId="4C2E2955" w14:textId="77777777" w:rsidTr="001C29BC">
        <w:trPr>
          <w:trHeight w:val="290"/>
        </w:trPr>
        <w:tc>
          <w:tcPr>
            <w:tcW w:w="2261" w:type="dxa"/>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tcPr>
          <w:p w14:paraId="4F21458D" w14:textId="77777777" w:rsidR="006841B3" w:rsidRPr="006841B3" w:rsidRDefault="006841B3" w:rsidP="001A3A5F">
            <w:pPr>
              <w:suppressAutoHyphens/>
              <w:spacing w:before="0"/>
              <w:jc w:val="left"/>
              <w:rPr>
                <w:rFonts w:cs="Arial"/>
                <w:b/>
                <w:sz w:val="20"/>
                <w:szCs w:val="20"/>
                <w:lang w:val="sr-Latn-RS" w:eastAsia="ar-SA"/>
              </w:rPr>
            </w:pPr>
            <w:r w:rsidRPr="006841B3">
              <w:rPr>
                <w:rFonts w:cs="Arial"/>
                <w:b/>
                <w:sz w:val="20"/>
                <w:szCs w:val="20"/>
                <w:lang w:val="sr-Latn-RS" w:eastAsia="ar-SA"/>
              </w:rPr>
              <w:t>PN</w:t>
            </w:r>
          </w:p>
        </w:tc>
        <w:tc>
          <w:tcPr>
            <w:tcW w:w="5940" w:type="dxa"/>
            <w:tcBorders>
              <w:top w:val="single" w:sz="8" w:space="0" w:color="auto"/>
              <w:left w:val="nil"/>
              <w:bottom w:val="single" w:sz="4" w:space="0" w:color="auto"/>
              <w:right w:val="single" w:sz="4" w:space="0" w:color="auto"/>
            </w:tcBorders>
            <w:shd w:val="clear" w:color="auto" w:fill="FABF8F" w:themeFill="accent6" w:themeFillTint="99"/>
            <w:noWrap/>
            <w:vAlign w:val="center"/>
          </w:tcPr>
          <w:p w14:paraId="4A760C96" w14:textId="7E590769" w:rsidR="006841B3" w:rsidRPr="006841B3" w:rsidRDefault="006841B3" w:rsidP="001A3A5F">
            <w:pPr>
              <w:suppressAutoHyphens/>
              <w:spacing w:before="0"/>
              <w:jc w:val="left"/>
              <w:rPr>
                <w:rFonts w:cs="Arial"/>
                <w:b/>
                <w:sz w:val="20"/>
                <w:szCs w:val="20"/>
                <w:lang w:val="sr-Cyrl-RS" w:eastAsia="ar-SA"/>
              </w:rPr>
            </w:pPr>
            <w:r w:rsidRPr="006841B3">
              <w:rPr>
                <w:rFonts w:cs="Arial"/>
                <w:b/>
                <w:sz w:val="20"/>
                <w:szCs w:val="20"/>
                <w:lang w:val="sr-Latn-RS" w:eastAsia="ar-SA"/>
              </w:rPr>
              <w:t>Description</w:t>
            </w:r>
          </w:p>
        </w:tc>
        <w:tc>
          <w:tcPr>
            <w:tcW w:w="494" w:type="dxa"/>
            <w:tcBorders>
              <w:top w:val="single" w:sz="8" w:space="0" w:color="auto"/>
              <w:left w:val="nil"/>
              <w:bottom w:val="single" w:sz="4" w:space="0" w:color="auto"/>
              <w:right w:val="single" w:sz="4" w:space="0" w:color="auto"/>
            </w:tcBorders>
            <w:shd w:val="clear" w:color="auto" w:fill="FABF8F" w:themeFill="accent6" w:themeFillTint="99"/>
            <w:noWrap/>
            <w:vAlign w:val="center"/>
          </w:tcPr>
          <w:p w14:paraId="2DCDB295" w14:textId="77777777" w:rsidR="006841B3" w:rsidRPr="006841B3" w:rsidRDefault="006841B3" w:rsidP="001A3A5F">
            <w:pPr>
              <w:suppressAutoHyphens/>
              <w:spacing w:before="0"/>
              <w:jc w:val="left"/>
              <w:rPr>
                <w:rFonts w:cs="Arial"/>
                <w:b/>
                <w:sz w:val="20"/>
                <w:szCs w:val="20"/>
                <w:lang w:val="sr-Latn-RS" w:eastAsia="ar-SA"/>
              </w:rPr>
            </w:pPr>
            <w:r w:rsidRPr="006841B3">
              <w:rPr>
                <w:rFonts w:cs="Arial"/>
                <w:b/>
                <w:sz w:val="20"/>
                <w:szCs w:val="20"/>
                <w:lang w:val="sr-Latn-RS" w:eastAsia="ar-SA"/>
              </w:rPr>
              <w:t>Qt.</w:t>
            </w:r>
          </w:p>
        </w:tc>
        <w:tc>
          <w:tcPr>
            <w:tcW w:w="1717" w:type="dxa"/>
            <w:tcBorders>
              <w:top w:val="single" w:sz="8" w:space="0" w:color="auto"/>
              <w:left w:val="nil"/>
              <w:bottom w:val="single" w:sz="4" w:space="0" w:color="auto"/>
              <w:right w:val="single" w:sz="4" w:space="0" w:color="auto"/>
            </w:tcBorders>
            <w:shd w:val="clear" w:color="auto" w:fill="FABF8F" w:themeFill="accent6" w:themeFillTint="99"/>
            <w:noWrap/>
            <w:vAlign w:val="center"/>
          </w:tcPr>
          <w:p w14:paraId="4748BAAC" w14:textId="77777777" w:rsidR="006841B3" w:rsidRPr="006841B3" w:rsidRDefault="006841B3" w:rsidP="001A3A5F">
            <w:pPr>
              <w:suppressAutoHyphens/>
              <w:spacing w:before="0"/>
              <w:jc w:val="left"/>
              <w:rPr>
                <w:rFonts w:cs="Arial"/>
                <w:b/>
                <w:sz w:val="20"/>
                <w:szCs w:val="20"/>
                <w:lang w:val="sr-Latn-RS" w:eastAsia="ar-SA"/>
              </w:rPr>
            </w:pPr>
            <w:r w:rsidRPr="006841B3">
              <w:rPr>
                <w:rFonts w:cs="Arial"/>
                <w:b/>
                <w:sz w:val="20"/>
                <w:szCs w:val="20"/>
                <w:lang w:val="sr-Latn-RS" w:eastAsia="ar-SA"/>
              </w:rPr>
              <w:t>SN</w:t>
            </w:r>
          </w:p>
        </w:tc>
      </w:tr>
      <w:tr w:rsidR="006841B3" w:rsidRPr="006841B3" w14:paraId="28902313" w14:textId="77777777" w:rsidTr="001C29BC">
        <w:trPr>
          <w:trHeight w:val="290"/>
        </w:trPr>
        <w:tc>
          <w:tcPr>
            <w:tcW w:w="2261"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14:paraId="21F47B5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CISCO7606-S</w:t>
            </w:r>
          </w:p>
        </w:tc>
        <w:tc>
          <w:tcPr>
            <w:tcW w:w="5940" w:type="dxa"/>
            <w:tcBorders>
              <w:top w:val="single" w:sz="8" w:space="0" w:color="auto"/>
              <w:left w:val="nil"/>
              <w:bottom w:val="single" w:sz="4" w:space="0" w:color="auto"/>
              <w:right w:val="single" w:sz="4" w:space="0" w:color="auto"/>
            </w:tcBorders>
            <w:shd w:val="clear" w:color="000000" w:fill="FFFF00"/>
            <w:noWrap/>
            <w:vAlign w:val="center"/>
            <w:hideMark/>
          </w:tcPr>
          <w:p w14:paraId="3B2CB42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w:t>
            </w:r>
          </w:p>
        </w:tc>
        <w:tc>
          <w:tcPr>
            <w:tcW w:w="494" w:type="dxa"/>
            <w:tcBorders>
              <w:top w:val="single" w:sz="8" w:space="0" w:color="auto"/>
              <w:left w:val="nil"/>
              <w:bottom w:val="single" w:sz="4" w:space="0" w:color="auto"/>
              <w:right w:val="single" w:sz="4" w:space="0" w:color="auto"/>
            </w:tcBorders>
            <w:shd w:val="clear" w:color="000000" w:fill="FFFF00"/>
            <w:noWrap/>
            <w:vAlign w:val="center"/>
            <w:hideMark/>
          </w:tcPr>
          <w:p w14:paraId="3D0876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single" w:sz="8" w:space="0" w:color="auto"/>
              <w:left w:val="nil"/>
              <w:bottom w:val="single" w:sz="4" w:space="0" w:color="auto"/>
              <w:right w:val="single" w:sz="4" w:space="0" w:color="auto"/>
            </w:tcBorders>
            <w:shd w:val="clear" w:color="000000" w:fill="FFFF00"/>
            <w:noWrap/>
            <w:vAlign w:val="center"/>
            <w:hideMark/>
          </w:tcPr>
          <w:p w14:paraId="08C5D5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FOX1245HE1J</w:t>
            </w:r>
          </w:p>
        </w:tc>
      </w:tr>
      <w:tr w:rsidR="006841B3" w:rsidRPr="006841B3" w14:paraId="4B90FF4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C9E4F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2068DC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71DDBAE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257562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JAE13030PI0</w:t>
            </w:r>
          </w:p>
        </w:tc>
      </w:tr>
      <w:tr w:rsidR="006841B3" w:rsidRPr="006841B3" w14:paraId="17A4EFC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49EB4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276CDA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15F9650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BA4AD9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OCP12370213</w:t>
            </w:r>
          </w:p>
        </w:tc>
      </w:tr>
      <w:tr w:rsidR="006841B3" w:rsidRPr="006841B3" w14:paraId="1B028EE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D8F37F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6A6247E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576C84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921A6A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OCP12370215</w:t>
            </w:r>
          </w:p>
        </w:tc>
      </w:tr>
      <w:tr w:rsidR="006841B3" w:rsidRPr="006841B3" w14:paraId="7799A40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C3156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FAN-MOD-6SHS</w:t>
            </w:r>
          </w:p>
        </w:tc>
        <w:tc>
          <w:tcPr>
            <w:tcW w:w="5940" w:type="dxa"/>
            <w:tcBorders>
              <w:top w:val="nil"/>
              <w:left w:val="nil"/>
              <w:bottom w:val="single" w:sz="4" w:space="0" w:color="auto"/>
              <w:right w:val="single" w:sz="4" w:space="0" w:color="auto"/>
            </w:tcBorders>
            <w:shd w:val="clear" w:color="auto" w:fill="auto"/>
            <w:noWrap/>
            <w:vAlign w:val="center"/>
            <w:hideMark/>
          </w:tcPr>
          <w:p w14:paraId="1BCDDF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Speed Fan Module for CISCO7606-S Chassis</w:t>
            </w:r>
          </w:p>
        </w:tc>
        <w:tc>
          <w:tcPr>
            <w:tcW w:w="494" w:type="dxa"/>
            <w:tcBorders>
              <w:top w:val="nil"/>
              <w:left w:val="nil"/>
              <w:bottom w:val="single" w:sz="4" w:space="0" w:color="auto"/>
              <w:right w:val="single" w:sz="4" w:space="0" w:color="auto"/>
            </w:tcBorders>
            <w:shd w:val="clear" w:color="auto" w:fill="auto"/>
            <w:noWrap/>
            <w:vAlign w:val="center"/>
            <w:hideMark/>
          </w:tcPr>
          <w:p w14:paraId="440BCE2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3EFF5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DCH12490667</w:t>
            </w:r>
          </w:p>
        </w:tc>
      </w:tr>
      <w:tr w:rsidR="006841B3" w:rsidRPr="006841B3" w14:paraId="7BE8018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C35AC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123516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199A63B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2F0D353" w14:textId="387E4CBE" w:rsidR="006841B3" w:rsidRPr="006841B3" w:rsidRDefault="006841B3" w:rsidP="001A3A5F">
            <w:pPr>
              <w:suppressAutoHyphens/>
              <w:spacing w:before="0"/>
              <w:jc w:val="left"/>
              <w:rPr>
                <w:rFonts w:cs="Arial"/>
                <w:sz w:val="20"/>
                <w:szCs w:val="20"/>
                <w:lang w:val="sr-Cyrl-CS" w:eastAsia="ar-SA"/>
              </w:rPr>
            </w:pPr>
          </w:p>
        </w:tc>
      </w:tr>
      <w:tr w:rsidR="006841B3" w:rsidRPr="006841B3" w14:paraId="3648AAA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E90555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S764AIK9-12233SRC</w:t>
            </w:r>
          </w:p>
        </w:tc>
        <w:tc>
          <w:tcPr>
            <w:tcW w:w="5940" w:type="dxa"/>
            <w:tcBorders>
              <w:top w:val="nil"/>
              <w:left w:val="nil"/>
              <w:bottom w:val="single" w:sz="4" w:space="0" w:color="auto"/>
              <w:right w:val="single" w:sz="4" w:space="0" w:color="auto"/>
            </w:tcBorders>
            <w:shd w:val="clear" w:color="auto" w:fill="auto"/>
            <w:noWrap/>
            <w:vAlign w:val="center"/>
            <w:hideMark/>
          </w:tcPr>
          <w:p w14:paraId="5227B4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7600-RSP720 IOS ADVANCED IP SERVICES SSH</w:t>
            </w:r>
          </w:p>
        </w:tc>
        <w:tc>
          <w:tcPr>
            <w:tcW w:w="494" w:type="dxa"/>
            <w:tcBorders>
              <w:top w:val="nil"/>
              <w:left w:val="nil"/>
              <w:bottom w:val="single" w:sz="4" w:space="0" w:color="auto"/>
              <w:right w:val="single" w:sz="4" w:space="0" w:color="auto"/>
            </w:tcBorders>
            <w:shd w:val="clear" w:color="auto" w:fill="auto"/>
            <w:noWrap/>
            <w:vAlign w:val="center"/>
            <w:hideMark/>
          </w:tcPr>
          <w:p w14:paraId="58397D3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0869681" w14:textId="6052E9C4" w:rsidR="006841B3" w:rsidRPr="006841B3" w:rsidRDefault="006841B3" w:rsidP="001A3A5F">
            <w:pPr>
              <w:suppressAutoHyphens/>
              <w:spacing w:before="0"/>
              <w:jc w:val="left"/>
              <w:rPr>
                <w:rFonts w:cs="Arial"/>
                <w:sz w:val="20"/>
                <w:szCs w:val="20"/>
                <w:lang w:val="sr-Cyrl-CS" w:eastAsia="ar-SA"/>
              </w:rPr>
            </w:pPr>
          </w:p>
        </w:tc>
      </w:tr>
      <w:tr w:rsidR="006841B3" w:rsidRPr="006841B3" w14:paraId="7106F92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CC8AA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5943DF2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1BD4C5A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CAF02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APS124600XP</w:t>
            </w:r>
          </w:p>
        </w:tc>
      </w:tr>
      <w:tr w:rsidR="006841B3" w:rsidRPr="006841B3" w14:paraId="3774F9A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391E1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7E8AA7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2844C4D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13FCBA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APS124600XM</w:t>
            </w:r>
          </w:p>
        </w:tc>
      </w:tr>
      <w:tr w:rsidR="006841B3" w:rsidRPr="006841B3" w14:paraId="0BA12F8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D9A147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3B101E2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7461A0D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064872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JAE12513WVJ</w:t>
            </w:r>
          </w:p>
        </w:tc>
      </w:tr>
      <w:tr w:rsidR="006841B3" w:rsidRPr="006841B3" w14:paraId="7013F89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1A9BB9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278D7BE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79D5FDD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17712A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JAE12513WYA</w:t>
            </w:r>
          </w:p>
        </w:tc>
      </w:tr>
      <w:tr w:rsidR="006841B3" w:rsidRPr="006841B3" w14:paraId="03E12E6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933D9B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7600-SLOT-CVR</w:t>
            </w:r>
          </w:p>
        </w:tc>
        <w:tc>
          <w:tcPr>
            <w:tcW w:w="5940" w:type="dxa"/>
            <w:tcBorders>
              <w:top w:val="nil"/>
              <w:left w:val="nil"/>
              <w:bottom w:val="single" w:sz="4" w:space="0" w:color="auto"/>
              <w:right w:val="single" w:sz="4" w:space="0" w:color="auto"/>
            </w:tcBorders>
            <w:shd w:val="clear" w:color="auto" w:fill="auto"/>
            <w:noWrap/>
            <w:vAlign w:val="center"/>
            <w:hideMark/>
          </w:tcPr>
          <w:p w14:paraId="653367C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Line Card Slot Cover</w:t>
            </w:r>
          </w:p>
        </w:tc>
        <w:tc>
          <w:tcPr>
            <w:tcW w:w="494" w:type="dxa"/>
            <w:tcBorders>
              <w:top w:val="nil"/>
              <w:left w:val="nil"/>
              <w:bottom w:val="single" w:sz="4" w:space="0" w:color="auto"/>
              <w:right w:val="single" w:sz="4" w:space="0" w:color="auto"/>
            </w:tcBorders>
            <w:shd w:val="clear" w:color="auto" w:fill="auto"/>
            <w:noWrap/>
            <w:vAlign w:val="center"/>
            <w:hideMark/>
          </w:tcPr>
          <w:p w14:paraId="0021A05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510783B" w14:textId="67DEEEC0" w:rsidR="006841B3" w:rsidRPr="006841B3" w:rsidRDefault="006841B3" w:rsidP="001A3A5F">
            <w:pPr>
              <w:suppressAutoHyphens/>
              <w:spacing w:before="0"/>
              <w:jc w:val="left"/>
              <w:rPr>
                <w:rFonts w:cs="Arial"/>
                <w:sz w:val="20"/>
                <w:szCs w:val="20"/>
                <w:lang w:val="sr-Cyrl-CS" w:eastAsia="ar-SA"/>
              </w:rPr>
            </w:pPr>
          </w:p>
        </w:tc>
      </w:tr>
      <w:tr w:rsidR="006841B3" w:rsidRPr="006841B3" w14:paraId="4816BA0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0BCF0E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1B732B4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2C4F4C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9302C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JAE13030NGS</w:t>
            </w:r>
          </w:p>
        </w:tc>
      </w:tr>
      <w:tr w:rsidR="006841B3" w:rsidRPr="006841B3" w14:paraId="60BF85D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AEB672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23E0F7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087148F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D0916E0" w14:textId="6E7A20D3" w:rsidR="006841B3" w:rsidRPr="006841B3" w:rsidRDefault="006841B3" w:rsidP="001A3A5F">
            <w:pPr>
              <w:suppressAutoHyphens/>
              <w:spacing w:before="0"/>
              <w:jc w:val="left"/>
              <w:rPr>
                <w:rFonts w:cs="Arial"/>
                <w:sz w:val="20"/>
                <w:szCs w:val="20"/>
                <w:lang w:val="sr-Cyrl-CS" w:eastAsia="ar-SA"/>
              </w:rPr>
            </w:pPr>
          </w:p>
        </w:tc>
      </w:tr>
      <w:tr w:rsidR="006841B3" w:rsidRPr="006841B3" w14:paraId="096F6E8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E7E43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3CE9A6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6A9859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19C04C2" w14:textId="5E4A4020" w:rsidR="006841B3" w:rsidRPr="006841B3" w:rsidRDefault="006841B3" w:rsidP="001A3A5F">
            <w:pPr>
              <w:suppressAutoHyphens/>
              <w:spacing w:before="0"/>
              <w:jc w:val="left"/>
              <w:rPr>
                <w:rFonts w:cs="Arial"/>
                <w:sz w:val="20"/>
                <w:szCs w:val="20"/>
                <w:lang w:val="sr-Cyrl-CS" w:eastAsia="ar-SA"/>
              </w:rPr>
            </w:pPr>
          </w:p>
        </w:tc>
      </w:tr>
      <w:tr w:rsidR="006841B3" w:rsidRPr="006841B3" w14:paraId="2EC81B9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2F0FC9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4217709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184655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D4EB023" w14:textId="618B0708" w:rsidR="006841B3" w:rsidRPr="006841B3" w:rsidRDefault="006841B3" w:rsidP="001A3A5F">
            <w:pPr>
              <w:suppressAutoHyphens/>
              <w:spacing w:before="0"/>
              <w:jc w:val="left"/>
              <w:rPr>
                <w:rFonts w:cs="Arial"/>
                <w:sz w:val="20"/>
                <w:szCs w:val="20"/>
                <w:lang w:val="sr-Cyrl-CS" w:eastAsia="ar-SA"/>
              </w:rPr>
            </w:pPr>
          </w:p>
        </w:tc>
      </w:tr>
      <w:tr w:rsidR="006841B3" w:rsidRPr="006841B3" w14:paraId="46CE8AB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DD720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51032A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0185E9E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96A1C5B" w14:textId="2D999DF7" w:rsidR="006841B3" w:rsidRPr="006841B3" w:rsidRDefault="006841B3" w:rsidP="001A3A5F">
            <w:pPr>
              <w:suppressAutoHyphens/>
              <w:spacing w:before="0"/>
              <w:jc w:val="left"/>
              <w:rPr>
                <w:rFonts w:cs="Arial"/>
                <w:sz w:val="20"/>
                <w:szCs w:val="20"/>
                <w:lang w:val="sr-Cyrl-CS" w:eastAsia="ar-SA"/>
              </w:rPr>
            </w:pPr>
          </w:p>
        </w:tc>
      </w:tr>
      <w:tr w:rsidR="006841B3" w:rsidRPr="006841B3" w14:paraId="7FB6E58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CABF0D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6B4381B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17D3E4A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6F8BEA7" w14:textId="794DE152" w:rsidR="006841B3" w:rsidRPr="006841B3" w:rsidRDefault="006841B3" w:rsidP="001A3A5F">
            <w:pPr>
              <w:suppressAutoHyphens/>
              <w:spacing w:before="0"/>
              <w:jc w:val="left"/>
              <w:rPr>
                <w:rFonts w:cs="Arial"/>
                <w:sz w:val="20"/>
                <w:szCs w:val="20"/>
                <w:lang w:val="sr-Cyrl-CS" w:eastAsia="ar-SA"/>
              </w:rPr>
            </w:pPr>
          </w:p>
        </w:tc>
      </w:tr>
      <w:tr w:rsidR="006841B3" w:rsidRPr="006841B3" w14:paraId="6F6DBDC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6907C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100822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231E196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4C046EC" w14:textId="3BCA09C4" w:rsidR="006841B3" w:rsidRPr="006841B3" w:rsidRDefault="006841B3" w:rsidP="001A3A5F">
            <w:pPr>
              <w:suppressAutoHyphens/>
              <w:spacing w:before="0"/>
              <w:jc w:val="left"/>
              <w:rPr>
                <w:rFonts w:cs="Arial"/>
                <w:sz w:val="20"/>
                <w:szCs w:val="20"/>
                <w:lang w:val="sr-Cyrl-CS" w:eastAsia="ar-SA"/>
              </w:rPr>
            </w:pPr>
          </w:p>
        </w:tc>
      </w:tr>
      <w:tr w:rsidR="006841B3" w:rsidRPr="006841B3" w14:paraId="44B2ED1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01640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50ADAF0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322160D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58CC6C9" w14:textId="50E56B29" w:rsidR="006841B3" w:rsidRPr="006841B3" w:rsidRDefault="006841B3" w:rsidP="001A3A5F">
            <w:pPr>
              <w:suppressAutoHyphens/>
              <w:spacing w:before="0"/>
              <w:jc w:val="left"/>
              <w:rPr>
                <w:rFonts w:cs="Arial"/>
                <w:sz w:val="20"/>
                <w:szCs w:val="20"/>
                <w:lang w:val="sr-Cyrl-CS" w:eastAsia="ar-SA"/>
              </w:rPr>
            </w:pPr>
          </w:p>
        </w:tc>
      </w:tr>
      <w:tr w:rsidR="006841B3" w:rsidRPr="006841B3" w14:paraId="1734EFE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F3DEC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25B490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1B199EB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0EB1FEF" w14:textId="0C4CDE43" w:rsidR="006841B3" w:rsidRPr="006841B3" w:rsidRDefault="006841B3" w:rsidP="001A3A5F">
            <w:pPr>
              <w:suppressAutoHyphens/>
              <w:spacing w:before="0"/>
              <w:jc w:val="left"/>
              <w:rPr>
                <w:rFonts w:cs="Arial"/>
                <w:sz w:val="20"/>
                <w:szCs w:val="20"/>
                <w:lang w:val="sr-Cyrl-CS" w:eastAsia="ar-SA"/>
              </w:rPr>
            </w:pPr>
          </w:p>
        </w:tc>
      </w:tr>
      <w:tr w:rsidR="006841B3" w:rsidRPr="006841B3" w14:paraId="676CAA9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4E4A0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31F012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61F216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F42F98F" w14:textId="7BF7660F" w:rsidR="006841B3" w:rsidRPr="006841B3" w:rsidRDefault="006841B3" w:rsidP="001A3A5F">
            <w:pPr>
              <w:suppressAutoHyphens/>
              <w:spacing w:before="0"/>
              <w:jc w:val="left"/>
              <w:rPr>
                <w:rFonts w:cs="Arial"/>
                <w:sz w:val="20"/>
                <w:szCs w:val="20"/>
                <w:lang w:val="sr-Cyrl-CS" w:eastAsia="ar-SA"/>
              </w:rPr>
            </w:pPr>
          </w:p>
        </w:tc>
      </w:tr>
      <w:tr w:rsidR="006841B3" w:rsidRPr="006841B3" w14:paraId="59E8719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ED8E27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4" w:space="0" w:color="auto"/>
              <w:right w:val="single" w:sz="4" w:space="0" w:color="auto"/>
            </w:tcBorders>
            <w:shd w:val="clear" w:color="auto" w:fill="auto"/>
            <w:noWrap/>
            <w:vAlign w:val="center"/>
            <w:hideMark/>
          </w:tcPr>
          <w:p w14:paraId="717566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4" w:space="0" w:color="auto"/>
              <w:right w:val="single" w:sz="4" w:space="0" w:color="auto"/>
            </w:tcBorders>
            <w:shd w:val="clear" w:color="auto" w:fill="auto"/>
            <w:noWrap/>
            <w:vAlign w:val="center"/>
            <w:hideMark/>
          </w:tcPr>
          <w:p w14:paraId="3FD89A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3A347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SNI1546C8RL</w:t>
            </w:r>
          </w:p>
        </w:tc>
      </w:tr>
      <w:tr w:rsidR="006841B3" w:rsidRPr="006841B3" w14:paraId="42B7BB5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55B9C5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66892B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3764A5F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B3F9E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JAE12481TW9</w:t>
            </w:r>
          </w:p>
        </w:tc>
      </w:tr>
      <w:tr w:rsidR="006841B3" w:rsidRPr="006841B3" w14:paraId="2DF331C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D9B376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66A822E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5B4F1D1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51C68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JAE12492DZL</w:t>
            </w:r>
          </w:p>
        </w:tc>
      </w:tr>
      <w:tr w:rsidR="006841B3" w:rsidRPr="006841B3" w14:paraId="7F95AAD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5CA8B8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2657456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7D0F7E2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6686FC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JAE12492DXP</w:t>
            </w:r>
          </w:p>
        </w:tc>
      </w:tr>
      <w:tr w:rsidR="006841B3" w:rsidRPr="006841B3" w14:paraId="2AECC57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BC8E49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54F7061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23B297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57454F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JAE12481TUH</w:t>
            </w:r>
          </w:p>
        </w:tc>
      </w:tr>
      <w:tr w:rsidR="006841B3" w:rsidRPr="006841B3" w14:paraId="118FE37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5FA3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7606S-RSP720C-R</w:t>
            </w:r>
          </w:p>
        </w:tc>
        <w:tc>
          <w:tcPr>
            <w:tcW w:w="5940" w:type="dxa"/>
            <w:tcBorders>
              <w:top w:val="nil"/>
              <w:left w:val="nil"/>
              <w:bottom w:val="single" w:sz="4" w:space="0" w:color="auto"/>
              <w:right w:val="single" w:sz="4" w:space="0" w:color="auto"/>
            </w:tcBorders>
            <w:shd w:val="clear" w:color="auto" w:fill="auto"/>
            <w:noWrap/>
            <w:vAlign w:val="center"/>
            <w:hideMark/>
          </w:tcPr>
          <w:p w14:paraId="680952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Chassis,6-slot,Redundant System,2RSP720-3C,2PS</w:t>
            </w:r>
          </w:p>
        </w:tc>
        <w:tc>
          <w:tcPr>
            <w:tcW w:w="494" w:type="dxa"/>
            <w:tcBorders>
              <w:top w:val="nil"/>
              <w:left w:val="nil"/>
              <w:bottom w:val="single" w:sz="4" w:space="0" w:color="auto"/>
              <w:right w:val="single" w:sz="4" w:space="0" w:color="auto"/>
            </w:tcBorders>
            <w:shd w:val="clear" w:color="auto" w:fill="auto"/>
            <w:noWrap/>
            <w:vAlign w:val="center"/>
            <w:hideMark/>
          </w:tcPr>
          <w:p w14:paraId="48B8D1B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55323C3" w14:textId="5D1356B7" w:rsidR="006841B3" w:rsidRPr="006841B3" w:rsidRDefault="006841B3" w:rsidP="001A3A5F">
            <w:pPr>
              <w:suppressAutoHyphens/>
              <w:spacing w:before="0"/>
              <w:jc w:val="left"/>
              <w:rPr>
                <w:rFonts w:cs="Arial"/>
                <w:sz w:val="20"/>
                <w:szCs w:val="20"/>
                <w:lang w:val="sr-Cyrl-CS" w:eastAsia="ar-SA"/>
              </w:rPr>
            </w:pPr>
          </w:p>
        </w:tc>
      </w:tr>
      <w:tr w:rsidR="006841B3" w:rsidRPr="006841B3" w14:paraId="49E4324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15BD7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551286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42C84B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90AAE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ECL122901FG</w:t>
            </w:r>
          </w:p>
        </w:tc>
      </w:tr>
      <w:tr w:rsidR="006841B3" w:rsidRPr="006841B3" w14:paraId="7F3893C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26992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8" w:space="0" w:color="auto"/>
              <w:right w:val="single" w:sz="4" w:space="0" w:color="auto"/>
            </w:tcBorders>
            <w:shd w:val="clear" w:color="auto" w:fill="auto"/>
            <w:noWrap/>
            <w:vAlign w:val="center"/>
            <w:hideMark/>
          </w:tcPr>
          <w:p w14:paraId="371D886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8" w:space="0" w:color="auto"/>
              <w:right w:val="single" w:sz="4" w:space="0" w:color="auto"/>
            </w:tcBorders>
            <w:shd w:val="clear" w:color="auto" w:fill="auto"/>
            <w:noWrap/>
            <w:vAlign w:val="center"/>
            <w:hideMark/>
          </w:tcPr>
          <w:p w14:paraId="0305E2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3C4C7F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ECL122901FF</w:t>
            </w:r>
          </w:p>
        </w:tc>
      </w:tr>
      <w:tr w:rsidR="006841B3" w:rsidRPr="006841B3" w14:paraId="2DE30192"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388AB8A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CISCO7606-S</w:t>
            </w:r>
          </w:p>
        </w:tc>
        <w:tc>
          <w:tcPr>
            <w:tcW w:w="5940" w:type="dxa"/>
            <w:tcBorders>
              <w:top w:val="nil"/>
              <w:left w:val="nil"/>
              <w:bottom w:val="single" w:sz="4" w:space="0" w:color="auto"/>
              <w:right w:val="single" w:sz="4" w:space="0" w:color="auto"/>
            </w:tcBorders>
            <w:shd w:val="clear" w:color="000000" w:fill="FFFF00"/>
            <w:noWrap/>
            <w:vAlign w:val="center"/>
            <w:hideMark/>
          </w:tcPr>
          <w:p w14:paraId="3CDA935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w:t>
            </w:r>
          </w:p>
        </w:tc>
        <w:tc>
          <w:tcPr>
            <w:tcW w:w="494" w:type="dxa"/>
            <w:tcBorders>
              <w:top w:val="nil"/>
              <w:left w:val="nil"/>
              <w:bottom w:val="single" w:sz="4" w:space="0" w:color="auto"/>
              <w:right w:val="single" w:sz="4" w:space="0" w:color="auto"/>
            </w:tcBorders>
            <w:shd w:val="clear" w:color="000000" w:fill="FFFF00"/>
            <w:noWrap/>
            <w:vAlign w:val="center"/>
            <w:hideMark/>
          </w:tcPr>
          <w:p w14:paraId="285365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22583B2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FOX1244G74Q</w:t>
            </w:r>
          </w:p>
        </w:tc>
      </w:tr>
      <w:tr w:rsidR="006841B3" w:rsidRPr="006841B3" w14:paraId="4B0AF61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8BFF7C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77929B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4E6E607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B7824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JAE13030NGO</w:t>
            </w:r>
          </w:p>
        </w:tc>
      </w:tr>
      <w:tr w:rsidR="006841B3" w:rsidRPr="006841B3" w14:paraId="420B56B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E907AC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07C3A9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7855A7E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91692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OCP12370204</w:t>
            </w:r>
          </w:p>
        </w:tc>
      </w:tr>
      <w:tr w:rsidR="006841B3" w:rsidRPr="006841B3" w14:paraId="7C33AA4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80B38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FAN-MOD-6SHS</w:t>
            </w:r>
          </w:p>
        </w:tc>
        <w:tc>
          <w:tcPr>
            <w:tcW w:w="5940" w:type="dxa"/>
            <w:tcBorders>
              <w:top w:val="nil"/>
              <w:left w:val="nil"/>
              <w:bottom w:val="single" w:sz="4" w:space="0" w:color="auto"/>
              <w:right w:val="single" w:sz="4" w:space="0" w:color="auto"/>
            </w:tcBorders>
            <w:shd w:val="clear" w:color="auto" w:fill="auto"/>
            <w:noWrap/>
            <w:vAlign w:val="center"/>
            <w:hideMark/>
          </w:tcPr>
          <w:p w14:paraId="719577A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Speed Fan Module for CISCO7606-S Chassis</w:t>
            </w:r>
          </w:p>
        </w:tc>
        <w:tc>
          <w:tcPr>
            <w:tcW w:w="494" w:type="dxa"/>
            <w:tcBorders>
              <w:top w:val="nil"/>
              <w:left w:val="nil"/>
              <w:bottom w:val="single" w:sz="4" w:space="0" w:color="auto"/>
              <w:right w:val="single" w:sz="4" w:space="0" w:color="auto"/>
            </w:tcBorders>
            <w:shd w:val="clear" w:color="auto" w:fill="auto"/>
            <w:noWrap/>
            <w:vAlign w:val="center"/>
            <w:hideMark/>
          </w:tcPr>
          <w:p w14:paraId="0E1C41A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D0F3A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DCH12480136</w:t>
            </w:r>
          </w:p>
        </w:tc>
      </w:tr>
      <w:tr w:rsidR="006841B3" w:rsidRPr="006841B3" w14:paraId="10745DE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518CC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036A087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15D39F6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29670DA" w14:textId="49F2A1B1" w:rsidR="006841B3" w:rsidRPr="006841B3" w:rsidRDefault="006841B3" w:rsidP="001A3A5F">
            <w:pPr>
              <w:suppressAutoHyphens/>
              <w:spacing w:before="0"/>
              <w:jc w:val="left"/>
              <w:rPr>
                <w:rFonts w:cs="Arial"/>
                <w:sz w:val="20"/>
                <w:szCs w:val="20"/>
                <w:lang w:val="sr-Cyrl-CS" w:eastAsia="ar-SA"/>
              </w:rPr>
            </w:pPr>
          </w:p>
        </w:tc>
      </w:tr>
      <w:tr w:rsidR="006841B3" w:rsidRPr="006841B3" w14:paraId="66B61A5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B4205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S764AIK9-12233SRC</w:t>
            </w:r>
          </w:p>
        </w:tc>
        <w:tc>
          <w:tcPr>
            <w:tcW w:w="5940" w:type="dxa"/>
            <w:tcBorders>
              <w:top w:val="nil"/>
              <w:left w:val="nil"/>
              <w:bottom w:val="single" w:sz="4" w:space="0" w:color="auto"/>
              <w:right w:val="single" w:sz="4" w:space="0" w:color="auto"/>
            </w:tcBorders>
            <w:shd w:val="clear" w:color="auto" w:fill="auto"/>
            <w:noWrap/>
            <w:vAlign w:val="center"/>
            <w:hideMark/>
          </w:tcPr>
          <w:p w14:paraId="0ED844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7600-RSP720 IOS ADVANCED IP SERVICES SSH</w:t>
            </w:r>
          </w:p>
        </w:tc>
        <w:tc>
          <w:tcPr>
            <w:tcW w:w="494" w:type="dxa"/>
            <w:tcBorders>
              <w:top w:val="nil"/>
              <w:left w:val="nil"/>
              <w:bottom w:val="single" w:sz="4" w:space="0" w:color="auto"/>
              <w:right w:val="single" w:sz="4" w:space="0" w:color="auto"/>
            </w:tcBorders>
            <w:shd w:val="clear" w:color="auto" w:fill="auto"/>
            <w:noWrap/>
            <w:vAlign w:val="center"/>
            <w:hideMark/>
          </w:tcPr>
          <w:p w14:paraId="19C30B4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A94BA25" w14:textId="7C31DCC3" w:rsidR="006841B3" w:rsidRPr="006841B3" w:rsidRDefault="006841B3" w:rsidP="001A3A5F">
            <w:pPr>
              <w:suppressAutoHyphens/>
              <w:spacing w:before="0"/>
              <w:jc w:val="left"/>
              <w:rPr>
                <w:rFonts w:cs="Arial"/>
                <w:sz w:val="20"/>
                <w:szCs w:val="20"/>
                <w:lang w:val="sr-Cyrl-CS" w:eastAsia="ar-SA"/>
              </w:rPr>
            </w:pPr>
          </w:p>
        </w:tc>
      </w:tr>
      <w:tr w:rsidR="006841B3" w:rsidRPr="006841B3" w14:paraId="39937CC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31D9A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51B571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38C5EEF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C6DC1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APS124600XL</w:t>
            </w:r>
          </w:p>
        </w:tc>
      </w:tr>
      <w:tr w:rsidR="006841B3" w:rsidRPr="006841B3" w14:paraId="76AD732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A2646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5975A5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116265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6C9617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APS124600XJ</w:t>
            </w:r>
          </w:p>
        </w:tc>
      </w:tr>
      <w:tr w:rsidR="006841B3" w:rsidRPr="006841B3" w14:paraId="18D7AC1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727F70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533CF9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654DA57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ED2677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JAE12470GQ3</w:t>
            </w:r>
          </w:p>
        </w:tc>
      </w:tr>
      <w:tr w:rsidR="006841B3" w:rsidRPr="006841B3" w14:paraId="37067C6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4F1342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5469F76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00444E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77823E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JAE12470ZAB</w:t>
            </w:r>
          </w:p>
        </w:tc>
      </w:tr>
      <w:tr w:rsidR="006841B3" w:rsidRPr="006841B3" w14:paraId="58C0009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EDEA28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7600-SLOT-CVR</w:t>
            </w:r>
          </w:p>
        </w:tc>
        <w:tc>
          <w:tcPr>
            <w:tcW w:w="5940" w:type="dxa"/>
            <w:tcBorders>
              <w:top w:val="nil"/>
              <w:left w:val="nil"/>
              <w:bottom w:val="single" w:sz="4" w:space="0" w:color="auto"/>
              <w:right w:val="single" w:sz="4" w:space="0" w:color="auto"/>
            </w:tcBorders>
            <w:shd w:val="clear" w:color="auto" w:fill="auto"/>
            <w:noWrap/>
            <w:vAlign w:val="center"/>
            <w:hideMark/>
          </w:tcPr>
          <w:p w14:paraId="0E0EEB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Line Card Slot Cover</w:t>
            </w:r>
          </w:p>
        </w:tc>
        <w:tc>
          <w:tcPr>
            <w:tcW w:w="494" w:type="dxa"/>
            <w:tcBorders>
              <w:top w:val="nil"/>
              <w:left w:val="nil"/>
              <w:bottom w:val="single" w:sz="4" w:space="0" w:color="auto"/>
              <w:right w:val="single" w:sz="4" w:space="0" w:color="auto"/>
            </w:tcBorders>
            <w:shd w:val="clear" w:color="auto" w:fill="auto"/>
            <w:noWrap/>
            <w:vAlign w:val="center"/>
            <w:hideMark/>
          </w:tcPr>
          <w:p w14:paraId="6D5DB2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E94424B" w14:textId="1FEF2066" w:rsidR="006841B3" w:rsidRPr="006841B3" w:rsidRDefault="006841B3" w:rsidP="001A3A5F">
            <w:pPr>
              <w:suppressAutoHyphens/>
              <w:spacing w:before="0"/>
              <w:jc w:val="left"/>
              <w:rPr>
                <w:rFonts w:cs="Arial"/>
                <w:sz w:val="20"/>
                <w:szCs w:val="20"/>
                <w:lang w:val="sr-Cyrl-CS" w:eastAsia="ar-SA"/>
              </w:rPr>
            </w:pPr>
          </w:p>
        </w:tc>
      </w:tr>
      <w:tr w:rsidR="006841B3" w:rsidRPr="006841B3" w14:paraId="0ECA6EF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E3E7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3A26353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66D3D4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789067A" w14:textId="33BAB0C3" w:rsidR="006841B3" w:rsidRPr="006841B3" w:rsidRDefault="006841B3" w:rsidP="001A3A5F">
            <w:pPr>
              <w:suppressAutoHyphens/>
              <w:spacing w:before="0"/>
              <w:jc w:val="left"/>
              <w:rPr>
                <w:rFonts w:cs="Arial"/>
                <w:sz w:val="20"/>
                <w:szCs w:val="20"/>
                <w:lang w:val="sr-Cyrl-CS" w:eastAsia="ar-SA"/>
              </w:rPr>
            </w:pPr>
          </w:p>
        </w:tc>
      </w:tr>
      <w:tr w:rsidR="006841B3" w:rsidRPr="006841B3" w14:paraId="4294917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70F71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767EC3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781097B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F9A03E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JAE12481TW6</w:t>
            </w:r>
          </w:p>
        </w:tc>
      </w:tr>
      <w:tr w:rsidR="006841B3" w:rsidRPr="006841B3" w14:paraId="11F7FF5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9CF57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1882C14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6B3CDC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8EB325E" w14:textId="1C1BFC2A" w:rsidR="006841B3" w:rsidRPr="006841B3" w:rsidRDefault="006841B3" w:rsidP="001A3A5F">
            <w:pPr>
              <w:suppressAutoHyphens/>
              <w:spacing w:before="0"/>
              <w:jc w:val="left"/>
              <w:rPr>
                <w:rFonts w:cs="Arial"/>
                <w:sz w:val="20"/>
                <w:szCs w:val="20"/>
                <w:lang w:val="sr-Cyrl-CS" w:eastAsia="ar-SA"/>
              </w:rPr>
            </w:pPr>
          </w:p>
        </w:tc>
      </w:tr>
      <w:tr w:rsidR="006841B3" w:rsidRPr="006841B3" w14:paraId="5A292F6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20A7E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17A87C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35BADD6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CCDB1C1" w14:textId="78A58A22" w:rsidR="006841B3" w:rsidRPr="006841B3" w:rsidRDefault="006841B3" w:rsidP="001A3A5F">
            <w:pPr>
              <w:suppressAutoHyphens/>
              <w:spacing w:before="0"/>
              <w:jc w:val="left"/>
              <w:rPr>
                <w:rFonts w:cs="Arial"/>
                <w:sz w:val="20"/>
                <w:szCs w:val="20"/>
                <w:lang w:val="sr-Cyrl-CS" w:eastAsia="ar-SA"/>
              </w:rPr>
            </w:pPr>
          </w:p>
        </w:tc>
      </w:tr>
      <w:tr w:rsidR="006841B3" w:rsidRPr="006841B3" w14:paraId="3B376B3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90D3B2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0BA3C0E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242C477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1BF83FD" w14:textId="01B12102" w:rsidR="006841B3" w:rsidRPr="006841B3" w:rsidRDefault="006841B3" w:rsidP="001A3A5F">
            <w:pPr>
              <w:suppressAutoHyphens/>
              <w:spacing w:before="0"/>
              <w:jc w:val="left"/>
              <w:rPr>
                <w:rFonts w:cs="Arial"/>
                <w:sz w:val="20"/>
                <w:szCs w:val="20"/>
                <w:lang w:val="sr-Cyrl-CS" w:eastAsia="ar-SA"/>
              </w:rPr>
            </w:pPr>
          </w:p>
        </w:tc>
      </w:tr>
      <w:tr w:rsidR="006841B3" w:rsidRPr="006841B3" w14:paraId="7CA1782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19ACF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6C0D8D9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5EFCED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841BAA1" w14:textId="034BF783" w:rsidR="006841B3" w:rsidRPr="006841B3" w:rsidRDefault="006841B3" w:rsidP="001A3A5F">
            <w:pPr>
              <w:suppressAutoHyphens/>
              <w:spacing w:before="0"/>
              <w:jc w:val="left"/>
              <w:rPr>
                <w:rFonts w:cs="Arial"/>
                <w:sz w:val="20"/>
                <w:szCs w:val="20"/>
                <w:lang w:val="sr-Cyrl-CS" w:eastAsia="ar-SA"/>
              </w:rPr>
            </w:pPr>
          </w:p>
        </w:tc>
      </w:tr>
      <w:tr w:rsidR="006841B3" w:rsidRPr="006841B3" w14:paraId="06E8912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98C06F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6BF47A5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1D05329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B71C6E8" w14:textId="14630F66" w:rsidR="006841B3" w:rsidRPr="006841B3" w:rsidRDefault="006841B3" w:rsidP="001A3A5F">
            <w:pPr>
              <w:suppressAutoHyphens/>
              <w:spacing w:before="0"/>
              <w:jc w:val="left"/>
              <w:rPr>
                <w:rFonts w:cs="Arial"/>
                <w:sz w:val="20"/>
                <w:szCs w:val="20"/>
                <w:lang w:val="sr-Cyrl-CS" w:eastAsia="ar-SA"/>
              </w:rPr>
            </w:pPr>
          </w:p>
        </w:tc>
      </w:tr>
      <w:tr w:rsidR="006841B3" w:rsidRPr="006841B3" w14:paraId="25A6830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314EA6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7471EA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5143019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2A02B36" w14:textId="37526603" w:rsidR="006841B3" w:rsidRPr="006841B3" w:rsidRDefault="006841B3" w:rsidP="001A3A5F">
            <w:pPr>
              <w:suppressAutoHyphens/>
              <w:spacing w:before="0"/>
              <w:jc w:val="left"/>
              <w:rPr>
                <w:rFonts w:cs="Arial"/>
                <w:sz w:val="20"/>
                <w:szCs w:val="20"/>
                <w:lang w:val="sr-Cyrl-CS" w:eastAsia="ar-SA"/>
              </w:rPr>
            </w:pPr>
          </w:p>
        </w:tc>
      </w:tr>
      <w:tr w:rsidR="006841B3" w:rsidRPr="006841B3" w14:paraId="2C37A90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FFE21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53514F4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715C61B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01E79EA" w14:textId="6F204883" w:rsidR="006841B3" w:rsidRPr="006841B3" w:rsidRDefault="006841B3" w:rsidP="001A3A5F">
            <w:pPr>
              <w:suppressAutoHyphens/>
              <w:spacing w:before="0"/>
              <w:jc w:val="left"/>
              <w:rPr>
                <w:rFonts w:cs="Arial"/>
                <w:sz w:val="20"/>
                <w:szCs w:val="20"/>
                <w:lang w:val="sr-Cyrl-CS" w:eastAsia="ar-SA"/>
              </w:rPr>
            </w:pPr>
          </w:p>
        </w:tc>
      </w:tr>
      <w:tr w:rsidR="006841B3" w:rsidRPr="006841B3" w14:paraId="7712CE3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E5B382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3C86C9A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19F3B5A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58CD6A2" w14:textId="448AC5E5" w:rsidR="006841B3" w:rsidRPr="006841B3" w:rsidRDefault="006841B3" w:rsidP="001A3A5F">
            <w:pPr>
              <w:suppressAutoHyphens/>
              <w:spacing w:before="0"/>
              <w:jc w:val="left"/>
              <w:rPr>
                <w:rFonts w:cs="Arial"/>
                <w:sz w:val="20"/>
                <w:szCs w:val="20"/>
                <w:lang w:val="sr-Cyrl-CS" w:eastAsia="ar-SA"/>
              </w:rPr>
            </w:pPr>
          </w:p>
        </w:tc>
      </w:tr>
      <w:tr w:rsidR="006841B3" w:rsidRPr="006841B3" w14:paraId="11633BD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77D9A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189A13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69D9B03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F4912C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JAE12481TUV</w:t>
            </w:r>
          </w:p>
        </w:tc>
      </w:tr>
      <w:tr w:rsidR="006841B3" w:rsidRPr="006841B3" w14:paraId="5D73F2A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6FC24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3208FB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1DAB2E8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B24CA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JAE12481TW1</w:t>
            </w:r>
          </w:p>
        </w:tc>
      </w:tr>
      <w:tr w:rsidR="006841B3" w:rsidRPr="006841B3" w14:paraId="091B373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431CD1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459590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15D8FB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039EB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JAE1115CF25</w:t>
            </w:r>
          </w:p>
        </w:tc>
      </w:tr>
      <w:tr w:rsidR="006841B3" w:rsidRPr="006841B3" w14:paraId="5D44B2B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422D57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7606S-RSP720C-R</w:t>
            </w:r>
          </w:p>
        </w:tc>
        <w:tc>
          <w:tcPr>
            <w:tcW w:w="5940" w:type="dxa"/>
            <w:tcBorders>
              <w:top w:val="nil"/>
              <w:left w:val="nil"/>
              <w:bottom w:val="single" w:sz="4" w:space="0" w:color="auto"/>
              <w:right w:val="single" w:sz="4" w:space="0" w:color="auto"/>
            </w:tcBorders>
            <w:shd w:val="clear" w:color="auto" w:fill="auto"/>
            <w:noWrap/>
            <w:vAlign w:val="center"/>
            <w:hideMark/>
          </w:tcPr>
          <w:p w14:paraId="7764C3F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Chassis,6-slot,Redundant System,2RSP720-3C,2PS</w:t>
            </w:r>
          </w:p>
        </w:tc>
        <w:tc>
          <w:tcPr>
            <w:tcW w:w="494" w:type="dxa"/>
            <w:tcBorders>
              <w:top w:val="nil"/>
              <w:left w:val="nil"/>
              <w:bottom w:val="single" w:sz="4" w:space="0" w:color="auto"/>
              <w:right w:val="single" w:sz="4" w:space="0" w:color="auto"/>
            </w:tcBorders>
            <w:shd w:val="clear" w:color="auto" w:fill="auto"/>
            <w:noWrap/>
            <w:vAlign w:val="center"/>
            <w:hideMark/>
          </w:tcPr>
          <w:p w14:paraId="6FBEFDB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D179891" w14:textId="1AD6C938" w:rsidR="006841B3" w:rsidRPr="006841B3" w:rsidRDefault="006841B3" w:rsidP="001A3A5F">
            <w:pPr>
              <w:suppressAutoHyphens/>
              <w:spacing w:before="0"/>
              <w:jc w:val="left"/>
              <w:rPr>
                <w:rFonts w:cs="Arial"/>
                <w:sz w:val="20"/>
                <w:szCs w:val="20"/>
                <w:lang w:val="sr-Cyrl-CS" w:eastAsia="ar-SA"/>
              </w:rPr>
            </w:pPr>
          </w:p>
        </w:tc>
      </w:tr>
      <w:tr w:rsidR="006841B3" w:rsidRPr="006841B3" w14:paraId="788C536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F89E2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57B44A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3A8C94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E26FB8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OCP12370650</w:t>
            </w:r>
          </w:p>
        </w:tc>
      </w:tr>
      <w:tr w:rsidR="006841B3" w:rsidRPr="006841B3" w14:paraId="0CA92F2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A680C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44A152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7BF0D8D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1BC377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OCP12370649</w:t>
            </w:r>
          </w:p>
        </w:tc>
      </w:tr>
      <w:tr w:rsidR="006841B3" w:rsidRPr="006841B3" w14:paraId="6212C98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182608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8" w:space="0" w:color="auto"/>
              <w:right w:val="single" w:sz="4" w:space="0" w:color="auto"/>
            </w:tcBorders>
            <w:shd w:val="clear" w:color="auto" w:fill="auto"/>
            <w:noWrap/>
            <w:vAlign w:val="center"/>
            <w:hideMark/>
          </w:tcPr>
          <w:p w14:paraId="11BDFCD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8" w:space="0" w:color="auto"/>
              <w:right w:val="single" w:sz="4" w:space="0" w:color="auto"/>
            </w:tcBorders>
            <w:shd w:val="clear" w:color="auto" w:fill="auto"/>
            <w:noWrap/>
            <w:vAlign w:val="center"/>
            <w:hideMark/>
          </w:tcPr>
          <w:p w14:paraId="4099061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98A84B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OCP12370222</w:t>
            </w:r>
          </w:p>
        </w:tc>
      </w:tr>
      <w:tr w:rsidR="006841B3" w:rsidRPr="006841B3" w14:paraId="74299D20"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05C956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CISCO7606-S</w:t>
            </w:r>
          </w:p>
        </w:tc>
        <w:tc>
          <w:tcPr>
            <w:tcW w:w="5940" w:type="dxa"/>
            <w:tcBorders>
              <w:top w:val="nil"/>
              <w:left w:val="nil"/>
              <w:bottom w:val="single" w:sz="4" w:space="0" w:color="auto"/>
              <w:right w:val="single" w:sz="4" w:space="0" w:color="auto"/>
            </w:tcBorders>
            <w:shd w:val="clear" w:color="000000" w:fill="FFFF00"/>
            <w:noWrap/>
            <w:vAlign w:val="center"/>
            <w:hideMark/>
          </w:tcPr>
          <w:p w14:paraId="1801565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w:t>
            </w:r>
          </w:p>
        </w:tc>
        <w:tc>
          <w:tcPr>
            <w:tcW w:w="494" w:type="dxa"/>
            <w:tcBorders>
              <w:top w:val="nil"/>
              <w:left w:val="nil"/>
              <w:bottom w:val="single" w:sz="4" w:space="0" w:color="auto"/>
              <w:right w:val="single" w:sz="4" w:space="0" w:color="auto"/>
            </w:tcBorders>
            <w:shd w:val="clear" w:color="000000" w:fill="FFFF00"/>
            <w:noWrap/>
            <w:vAlign w:val="center"/>
            <w:hideMark/>
          </w:tcPr>
          <w:p w14:paraId="065922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24949B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FOX1234G8ET</w:t>
            </w:r>
          </w:p>
        </w:tc>
      </w:tr>
      <w:tr w:rsidR="006841B3" w:rsidRPr="006841B3" w14:paraId="30BCE11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B7DC1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SPA-4XOC3-POS=</w:t>
            </w:r>
          </w:p>
        </w:tc>
        <w:tc>
          <w:tcPr>
            <w:tcW w:w="5940" w:type="dxa"/>
            <w:tcBorders>
              <w:top w:val="nil"/>
              <w:left w:val="nil"/>
              <w:bottom w:val="single" w:sz="4" w:space="0" w:color="auto"/>
              <w:right w:val="single" w:sz="4" w:space="0" w:color="auto"/>
            </w:tcBorders>
            <w:shd w:val="clear" w:color="auto" w:fill="auto"/>
            <w:noWrap/>
            <w:vAlign w:val="center"/>
            <w:hideMark/>
          </w:tcPr>
          <w:p w14:paraId="22721C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^4-port OC3/STM1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0EB009B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271BF1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JAE12067W6Y</w:t>
            </w:r>
          </w:p>
        </w:tc>
      </w:tr>
      <w:tr w:rsidR="006841B3" w:rsidRPr="006841B3" w14:paraId="2CBEADB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9144C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7ACF804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057A5E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28CC0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APS122800QX</w:t>
            </w:r>
          </w:p>
        </w:tc>
      </w:tr>
      <w:tr w:rsidR="006841B3" w:rsidRPr="006841B3" w14:paraId="29C58A9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A1B7E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SPA-1CHOC3-CE-ATM</w:t>
            </w:r>
          </w:p>
        </w:tc>
        <w:tc>
          <w:tcPr>
            <w:tcW w:w="5940" w:type="dxa"/>
            <w:tcBorders>
              <w:top w:val="nil"/>
              <w:left w:val="nil"/>
              <w:bottom w:val="single" w:sz="4" w:space="0" w:color="auto"/>
              <w:right w:val="single" w:sz="4" w:space="0" w:color="auto"/>
            </w:tcBorders>
            <w:shd w:val="clear" w:color="auto" w:fill="auto"/>
            <w:noWrap/>
            <w:vAlign w:val="center"/>
            <w:hideMark/>
          </w:tcPr>
          <w:p w14:paraId="7BDB79B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 Port Channelized OC3/STM-1 ATM and Circuit Emulation SPA</w:t>
            </w:r>
          </w:p>
        </w:tc>
        <w:tc>
          <w:tcPr>
            <w:tcW w:w="494" w:type="dxa"/>
            <w:tcBorders>
              <w:top w:val="nil"/>
              <w:left w:val="nil"/>
              <w:bottom w:val="single" w:sz="4" w:space="0" w:color="auto"/>
              <w:right w:val="single" w:sz="4" w:space="0" w:color="auto"/>
            </w:tcBorders>
            <w:shd w:val="clear" w:color="auto" w:fill="auto"/>
            <w:noWrap/>
            <w:vAlign w:val="center"/>
            <w:hideMark/>
          </w:tcPr>
          <w:p w14:paraId="2DD8A6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B8A0A9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JAE115295AJ</w:t>
            </w:r>
          </w:p>
        </w:tc>
      </w:tr>
      <w:tr w:rsidR="006841B3" w:rsidRPr="006841B3" w14:paraId="6C2C342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A638CC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781C0B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6704485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A5724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OCP12250598</w:t>
            </w:r>
          </w:p>
        </w:tc>
      </w:tr>
      <w:tr w:rsidR="006841B3" w:rsidRPr="006841B3" w14:paraId="3807250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6D987E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124034C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4435EA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3831D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OCP12250594</w:t>
            </w:r>
          </w:p>
        </w:tc>
      </w:tr>
      <w:tr w:rsidR="006841B3" w:rsidRPr="006841B3" w14:paraId="5B062CF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2552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03C84BA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360C1F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A1176C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OCP12250595</w:t>
            </w:r>
          </w:p>
        </w:tc>
      </w:tr>
      <w:tr w:rsidR="006841B3" w:rsidRPr="006841B3" w14:paraId="6C72D1A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6F90CC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6B6BF57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27B512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8890AD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OCP12191852</w:t>
            </w:r>
          </w:p>
        </w:tc>
      </w:tr>
      <w:tr w:rsidR="006841B3" w:rsidRPr="006841B3" w14:paraId="61B01E8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BE18F7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6749B1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111A445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7BCD1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OCP12250625</w:t>
            </w:r>
          </w:p>
        </w:tc>
      </w:tr>
      <w:tr w:rsidR="006841B3" w:rsidRPr="006841B3" w14:paraId="12EE695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C8F1F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59AC7C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49429A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B3D1F8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JAE12513WSV</w:t>
            </w:r>
          </w:p>
        </w:tc>
      </w:tr>
      <w:tr w:rsidR="006841B3" w:rsidRPr="006841B3" w14:paraId="4F36232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F4AE6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SPA-24CHT1-CE-ATM</w:t>
            </w:r>
          </w:p>
        </w:tc>
        <w:tc>
          <w:tcPr>
            <w:tcW w:w="5940" w:type="dxa"/>
            <w:tcBorders>
              <w:top w:val="nil"/>
              <w:left w:val="nil"/>
              <w:bottom w:val="single" w:sz="4" w:space="0" w:color="auto"/>
              <w:right w:val="single" w:sz="4" w:space="0" w:color="auto"/>
            </w:tcBorders>
            <w:shd w:val="clear" w:color="auto" w:fill="auto"/>
            <w:noWrap/>
            <w:vAlign w:val="center"/>
            <w:hideMark/>
          </w:tcPr>
          <w:p w14:paraId="577B63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24 Port Channelized T1/E1/J1 ATM and Circuit Emulation SPA</w:t>
            </w:r>
          </w:p>
        </w:tc>
        <w:tc>
          <w:tcPr>
            <w:tcW w:w="494" w:type="dxa"/>
            <w:tcBorders>
              <w:top w:val="nil"/>
              <w:left w:val="nil"/>
              <w:bottom w:val="single" w:sz="4" w:space="0" w:color="auto"/>
              <w:right w:val="single" w:sz="4" w:space="0" w:color="auto"/>
            </w:tcBorders>
            <w:shd w:val="clear" w:color="auto" w:fill="auto"/>
            <w:noWrap/>
            <w:vAlign w:val="center"/>
            <w:hideMark/>
          </w:tcPr>
          <w:p w14:paraId="33A2FD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EE0555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JAE1215DYSF</w:t>
            </w:r>
          </w:p>
        </w:tc>
      </w:tr>
      <w:tr w:rsidR="006841B3" w:rsidRPr="006841B3" w14:paraId="7EC6D8F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AEE518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SPA-1CHOC3-CE-ATM</w:t>
            </w:r>
          </w:p>
        </w:tc>
        <w:tc>
          <w:tcPr>
            <w:tcW w:w="5940" w:type="dxa"/>
            <w:tcBorders>
              <w:top w:val="nil"/>
              <w:left w:val="nil"/>
              <w:bottom w:val="single" w:sz="4" w:space="0" w:color="auto"/>
              <w:right w:val="single" w:sz="4" w:space="0" w:color="auto"/>
            </w:tcBorders>
            <w:shd w:val="clear" w:color="auto" w:fill="auto"/>
            <w:noWrap/>
            <w:vAlign w:val="center"/>
            <w:hideMark/>
          </w:tcPr>
          <w:p w14:paraId="53BA65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 Port Channelized OC3/STM-1 ATM and Circuit Emulation SPA</w:t>
            </w:r>
          </w:p>
        </w:tc>
        <w:tc>
          <w:tcPr>
            <w:tcW w:w="494" w:type="dxa"/>
            <w:tcBorders>
              <w:top w:val="nil"/>
              <w:left w:val="nil"/>
              <w:bottom w:val="single" w:sz="4" w:space="0" w:color="auto"/>
              <w:right w:val="single" w:sz="4" w:space="0" w:color="auto"/>
            </w:tcBorders>
            <w:shd w:val="clear" w:color="auto" w:fill="auto"/>
            <w:noWrap/>
            <w:vAlign w:val="center"/>
            <w:hideMark/>
          </w:tcPr>
          <w:p w14:paraId="30DF9D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DA144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JAE1351RHNH</w:t>
            </w:r>
          </w:p>
        </w:tc>
      </w:tr>
      <w:tr w:rsidR="006841B3" w:rsidRPr="006841B3" w14:paraId="4970451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D7ECA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7438295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2995DD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55B44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APS12260014</w:t>
            </w:r>
          </w:p>
        </w:tc>
      </w:tr>
      <w:tr w:rsidR="006841B3" w:rsidRPr="006841B3" w14:paraId="5B0BD3C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3183DA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040315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0557E3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7C77CC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ECL134607S9</w:t>
            </w:r>
          </w:p>
        </w:tc>
      </w:tr>
      <w:tr w:rsidR="006841B3" w:rsidRPr="006841B3" w14:paraId="753D4A2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FC998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SFP-GE-L=</w:t>
            </w:r>
          </w:p>
        </w:tc>
        <w:tc>
          <w:tcPr>
            <w:tcW w:w="5940" w:type="dxa"/>
            <w:tcBorders>
              <w:top w:val="nil"/>
              <w:left w:val="nil"/>
              <w:bottom w:val="single" w:sz="4" w:space="0" w:color="auto"/>
              <w:right w:val="single" w:sz="4" w:space="0" w:color="auto"/>
            </w:tcBorders>
            <w:shd w:val="clear" w:color="auto" w:fill="auto"/>
            <w:noWrap/>
            <w:vAlign w:val="center"/>
            <w:hideMark/>
          </w:tcPr>
          <w:p w14:paraId="23E83F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^1000BASE-LX/LH SFP (DOM)</w:t>
            </w:r>
          </w:p>
        </w:tc>
        <w:tc>
          <w:tcPr>
            <w:tcW w:w="494" w:type="dxa"/>
            <w:tcBorders>
              <w:top w:val="nil"/>
              <w:left w:val="nil"/>
              <w:bottom w:val="single" w:sz="4" w:space="0" w:color="auto"/>
              <w:right w:val="single" w:sz="4" w:space="0" w:color="auto"/>
            </w:tcBorders>
            <w:shd w:val="clear" w:color="auto" w:fill="auto"/>
            <w:noWrap/>
            <w:vAlign w:val="center"/>
            <w:hideMark/>
          </w:tcPr>
          <w:p w14:paraId="1FDD84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01E4B5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FNS152513C7</w:t>
            </w:r>
          </w:p>
        </w:tc>
      </w:tr>
      <w:tr w:rsidR="006841B3" w:rsidRPr="006841B3" w14:paraId="0B73150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B52BC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SFP-GE-S=</w:t>
            </w:r>
          </w:p>
        </w:tc>
        <w:tc>
          <w:tcPr>
            <w:tcW w:w="5940" w:type="dxa"/>
            <w:tcBorders>
              <w:top w:val="nil"/>
              <w:left w:val="nil"/>
              <w:bottom w:val="single" w:sz="4" w:space="0" w:color="auto"/>
              <w:right w:val="single" w:sz="4" w:space="0" w:color="auto"/>
            </w:tcBorders>
            <w:shd w:val="clear" w:color="auto" w:fill="auto"/>
            <w:noWrap/>
            <w:vAlign w:val="center"/>
            <w:hideMark/>
          </w:tcPr>
          <w:p w14:paraId="4017FC6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^1000BASE-SX SFP (DOM)</w:t>
            </w:r>
          </w:p>
        </w:tc>
        <w:tc>
          <w:tcPr>
            <w:tcW w:w="494" w:type="dxa"/>
            <w:tcBorders>
              <w:top w:val="nil"/>
              <w:left w:val="nil"/>
              <w:bottom w:val="single" w:sz="4" w:space="0" w:color="auto"/>
              <w:right w:val="single" w:sz="4" w:space="0" w:color="auto"/>
            </w:tcBorders>
            <w:shd w:val="clear" w:color="auto" w:fill="auto"/>
            <w:noWrap/>
            <w:vAlign w:val="center"/>
            <w:hideMark/>
          </w:tcPr>
          <w:p w14:paraId="733C03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0572D5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AGM1523P1CM</w:t>
            </w:r>
          </w:p>
        </w:tc>
      </w:tr>
      <w:tr w:rsidR="006841B3" w:rsidRPr="006841B3" w14:paraId="5CCD29D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FAB71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SFP-GE-S=</w:t>
            </w:r>
          </w:p>
        </w:tc>
        <w:tc>
          <w:tcPr>
            <w:tcW w:w="5940" w:type="dxa"/>
            <w:tcBorders>
              <w:top w:val="nil"/>
              <w:left w:val="nil"/>
              <w:bottom w:val="single" w:sz="4" w:space="0" w:color="auto"/>
              <w:right w:val="single" w:sz="4" w:space="0" w:color="auto"/>
            </w:tcBorders>
            <w:shd w:val="clear" w:color="auto" w:fill="auto"/>
            <w:noWrap/>
            <w:vAlign w:val="center"/>
            <w:hideMark/>
          </w:tcPr>
          <w:p w14:paraId="254F99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^1000BASE-SX SFP (DOM)</w:t>
            </w:r>
          </w:p>
        </w:tc>
        <w:tc>
          <w:tcPr>
            <w:tcW w:w="494" w:type="dxa"/>
            <w:tcBorders>
              <w:top w:val="nil"/>
              <w:left w:val="nil"/>
              <w:bottom w:val="single" w:sz="4" w:space="0" w:color="auto"/>
              <w:right w:val="single" w:sz="4" w:space="0" w:color="auto"/>
            </w:tcBorders>
            <w:shd w:val="clear" w:color="auto" w:fill="auto"/>
            <w:noWrap/>
            <w:vAlign w:val="center"/>
            <w:hideMark/>
          </w:tcPr>
          <w:p w14:paraId="79CFAF2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F8001A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AGM1523P1V3</w:t>
            </w:r>
          </w:p>
        </w:tc>
      </w:tr>
      <w:tr w:rsidR="006841B3" w:rsidRPr="006841B3" w14:paraId="0FDCAD4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5CA9E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SFP-GE-S=</w:t>
            </w:r>
          </w:p>
        </w:tc>
        <w:tc>
          <w:tcPr>
            <w:tcW w:w="5940" w:type="dxa"/>
            <w:tcBorders>
              <w:top w:val="nil"/>
              <w:left w:val="nil"/>
              <w:bottom w:val="single" w:sz="4" w:space="0" w:color="auto"/>
              <w:right w:val="single" w:sz="4" w:space="0" w:color="auto"/>
            </w:tcBorders>
            <w:shd w:val="clear" w:color="auto" w:fill="auto"/>
            <w:noWrap/>
            <w:vAlign w:val="center"/>
            <w:hideMark/>
          </w:tcPr>
          <w:p w14:paraId="091C6D1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^1000BASE-SX SFP (DOM)</w:t>
            </w:r>
          </w:p>
        </w:tc>
        <w:tc>
          <w:tcPr>
            <w:tcW w:w="494" w:type="dxa"/>
            <w:tcBorders>
              <w:top w:val="nil"/>
              <w:left w:val="nil"/>
              <w:bottom w:val="single" w:sz="4" w:space="0" w:color="auto"/>
              <w:right w:val="single" w:sz="4" w:space="0" w:color="auto"/>
            </w:tcBorders>
            <w:shd w:val="clear" w:color="auto" w:fill="auto"/>
            <w:noWrap/>
            <w:vAlign w:val="center"/>
            <w:hideMark/>
          </w:tcPr>
          <w:p w14:paraId="22921EA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AAF3D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AGM1523P1LW</w:t>
            </w:r>
          </w:p>
        </w:tc>
      </w:tr>
      <w:tr w:rsidR="006841B3" w:rsidRPr="006841B3" w14:paraId="3499808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FF0111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SFP-GE-L=</w:t>
            </w:r>
          </w:p>
        </w:tc>
        <w:tc>
          <w:tcPr>
            <w:tcW w:w="5940" w:type="dxa"/>
            <w:tcBorders>
              <w:top w:val="nil"/>
              <w:left w:val="nil"/>
              <w:bottom w:val="single" w:sz="4" w:space="0" w:color="auto"/>
              <w:right w:val="single" w:sz="4" w:space="0" w:color="auto"/>
            </w:tcBorders>
            <w:shd w:val="clear" w:color="auto" w:fill="auto"/>
            <w:noWrap/>
            <w:vAlign w:val="center"/>
            <w:hideMark/>
          </w:tcPr>
          <w:p w14:paraId="57CCCE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^1000BASE-LX/LH SFP (DOM)</w:t>
            </w:r>
          </w:p>
        </w:tc>
        <w:tc>
          <w:tcPr>
            <w:tcW w:w="494" w:type="dxa"/>
            <w:tcBorders>
              <w:top w:val="nil"/>
              <w:left w:val="nil"/>
              <w:bottom w:val="single" w:sz="4" w:space="0" w:color="auto"/>
              <w:right w:val="single" w:sz="4" w:space="0" w:color="auto"/>
            </w:tcBorders>
            <w:shd w:val="clear" w:color="auto" w:fill="auto"/>
            <w:noWrap/>
            <w:vAlign w:val="center"/>
            <w:hideMark/>
          </w:tcPr>
          <w:p w14:paraId="671C518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470C09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FNS152514EF</w:t>
            </w:r>
          </w:p>
        </w:tc>
      </w:tr>
      <w:tr w:rsidR="006841B3" w:rsidRPr="006841B3" w14:paraId="2FE2E25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FE497C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SFP-GE-Z=</w:t>
            </w:r>
          </w:p>
        </w:tc>
        <w:tc>
          <w:tcPr>
            <w:tcW w:w="5940" w:type="dxa"/>
            <w:tcBorders>
              <w:top w:val="nil"/>
              <w:left w:val="nil"/>
              <w:bottom w:val="single" w:sz="4" w:space="0" w:color="auto"/>
              <w:right w:val="single" w:sz="4" w:space="0" w:color="auto"/>
            </w:tcBorders>
            <w:shd w:val="clear" w:color="auto" w:fill="auto"/>
            <w:noWrap/>
            <w:vAlign w:val="center"/>
            <w:hideMark/>
          </w:tcPr>
          <w:p w14:paraId="7FA08EB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^1000BASE-ZX Gigabit Ethernet SFP (DOM)</w:t>
            </w:r>
          </w:p>
        </w:tc>
        <w:tc>
          <w:tcPr>
            <w:tcW w:w="494" w:type="dxa"/>
            <w:tcBorders>
              <w:top w:val="nil"/>
              <w:left w:val="nil"/>
              <w:bottom w:val="single" w:sz="4" w:space="0" w:color="auto"/>
              <w:right w:val="single" w:sz="4" w:space="0" w:color="auto"/>
            </w:tcBorders>
            <w:shd w:val="clear" w:color="auto" w:fill="auto"/>
            <w:noWrap/>
            <w:vAlign w:val="center"/>
            <w:hideMark/>
          </w:tcPr>
          <w:p w14:paraId="4D906E2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8DDCBD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SPC15290GAD</w:t>
            </w:r>
          </w:p>
        </w:tc>
      </w:tr>
      <w:tr w:rsidR="006841B3" w:rsidRPr="006841B3" w14:paraId="76F7CAA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E12ADA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SFP-GE-S=</w:t>
            </w:r>
          </w:p>
        </w:tc>
        <w:tc>
          <w:tcPr>
            <w:tcW w:w="5940" w:type="dxa"/>
            <w:tcBorders>
              <w:top w:val="nil"/>
              <w:left w:val="nil"/>
              <w:bottom w:val="single" w:sz="4" w:space="0" w:color="auto"/>
              <w:right w:val="single" w:sz="4" w:space="0" w:color="auto"/>
            </w:tcBorders>
            <w:shd w:val="clear" w:color="auto" w:fill="auto"/>
            <w:noWrap/>
            <w:vAlign w:val="center"/>
            <w:hideMark/>
          </w:tcPr>
          <w:p w14:paraId="1D9D9FE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^1000BASE-SX SFP (DOM)</w:t>
            </w:r>
          </w:p>
        </w:tc>
        <w:tc>
          <w:tcPr>
            <w:tcW w:w="494" w:type="dxa"/>
            <w:tcBorders>
              <w:top w:val="nil"/>
              <w:left w:val="nil"/>
              <w:bottom w:val="single" w:sz="4" w:space="0" w:color="auto"/>
              <w:right w:val="single" w:sz="4" w:space="0" w:color="auto"/>
            </w:tcBorders>
            <w:shd w:val="clear" w:color="auto" w:fill="auto"/>
            <w:noWrap/>
            <w:vAlign w:val="center"/>
            <w:hideMark/>
          </w:tcPr>
          <w:p w14:paraId="430C94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49F1BB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FNS15350TY4</w:t>
            </w:r>
          </w:p>
        </w:tc>
      </w:tr>
      <w:tr w:rsidR="006841B3" w:rsidRPr="006841B3" w14:paraId="30C803E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B2603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SFP-GE-L=</w:t>
            </w:r>
          </w:p>
        </w:tc>
        <w:tc>
          <w:tcPr>
            <w:tcW w:w="5940" w:type="dxa"/>
            <w:tcBorders>
              <w:top w:val="nil"/>
              <w:left w:val="nil"/>
              <w:bottom w:val="single" w:sz="4" w:space="0" w:color="auto"/>
              <w:right w:val="single" w:sz="4" w:space="0" w:color="auto"/>
            </w:tcBorders>
            <w:shd w:val="clear" w:color="auto" w:fill="auto"/>
            <w:noWrap/>
            <w:vAlign w:val="center"/>
            <w:hideMark/>
          </w:tcPr>
          <w:p w14:paraId="1C60D3D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^1000BASE-LX/LH SFP (DOM)</w:t>
            </w:r>
          </w:p>
        </w:tc>
        <w:tc>
          <w:tcPr>
            <w:tcW w:w="494" w:type="dxa"/>
            <w:tcBorders>
              <w:top w:val="nil"/>
              <w:left w:val="nil"/>
              <w:bottom w:val="single" w:sz="4" w:space="0" w:color="auto"/>
              <w:right w:val="single" w:sz="4" w:space="0" w:color="auto"/>
            </w:tcBorders>
            <w:shd w:val="clear" w:color="auto" w:fill="auto"/>
            <w:noWrap/>
            <w:vAlign w:val="center"/>
            <w:hideMark/>
          </w:tcPr>
          <w:p w14:paraId="49AAA0A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1E171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FNS15320ZPC</w:t>
            </w:r>
          </w:p>
        </w:tc>
      </w:tr>
      <w:tr w:rsidR="006841B3" w:rsidRPr="006841B3" w14:paraId="3A070DE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44AE1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SFP-GE-L=</w:t>
            </w:r>
          </w:p>
        </w:tc>
        <w:tc>
          <w:tcPr>
            <w:tcW w:w="5940" w:type="dxa"/>
            <w:tcBorders>
              <w:top w:val="nil"/>
              <w:left w:val="nil"/>
              <w:bottom w:val="single" w:sz="4" w:space="0" w:color="auto"/>
              <w:right w:val="single" w:sz="4" w:space="0" w:color="auto"/>
            </w:tcBorders>
            <w:shd w:val="clear" w:color="auto" w:fill="auto"/>
            <w:noWrap/>
            <w:vAlign w:val="center"/>
            <w:hideMark/>
          </w:tcPr>
          <w:p w14:paraId="47C46AD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^1000BASE-LX/LH SFP (DOM)</w:t>
            </w:r>
          </w:p>
        </w:tc>
        <w:tc>
          <w:tcPr>
            <w:tcW w:w="494" w:type="dxa"/>
            <w:tcBorders>
              <w:top w:val="nil"/>
              <w:left w:val="nil"/>
              <w:bottom w:val="single" w:sz="4" w:space="0" w:color="auto"/>
              <w:right w:val="single" w:sz="4" w:space="0" w:color="auto"/>
            </w:tcBorders>
            <w:shd w:val="clear" w:color="auto" w:fill="auto"/>
            <w:noWrap/>
            <w:vAlign w:val="center"/>
            <w:hideMark/>
          </w:tcPr>
          <w:p w14:paraId="55442C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35AB6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FNS153213PL</w:t>
            </w:r>
          </w:p>
        </w:tc>
      </w:tr>
      <w:tr w:rsidR="006841B3" w:rsidRPr="006841B3" w14:paraId="2470382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BAE2A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23B244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08F430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AE6D46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ECL1229046X</w:t>
            </w:r>
          </w:p>
        </w:tc>
      </w:tr>
      <w:tr w:rsidR="006841B3" w:rsidRPr="006841B3" w14:paraId="387711D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02739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SFP-GE-L=</w:t>
            </w:r>
          </w:p>
        </w:tc>
        <w:tc>
          <w:tcPr>
            <w:tcW w:w="5940" w:type="dxa"/>
            <w:tcBorders>
              <w:top w:val="nil"/>
              <w:left w:val="nil"/>
              <w:bottom w:val="single" w:sz="4" w:space="0" w:color="auto"/>
              <w:right w:val="single" w:sz="4" w:space="0" w:color="auto"/>
            </w:tcBorders>
            <w:shd w:val="clear" w:color="auto" w:fill="auto"/>
            <w:noWrap/>
            <w:vAlign w:val="center"/>
            <w:hideMark/>
          </w:tcPr>
          <w:p w14:paraId="7BCAAEE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^1000BASE-LX/LH SFP (DOM)</w:t>
            </w:r>
          </w:p>
        </w:tc>
        <w:tc>
          <w:tcPr>
            <w:tcW w:w="494" w:type="dxa"/>
            <w:tcBorders>
              <w:top w:val="nil"/>
              <w:left w:val="nil"/>
              <w:bottom w:val="single" w:sz="4" w:space="0" w:color="auto"/>
              <w:right w:val="single" w:sz="4" w:space="0" w:color="auto"/>
            </w:tcBorders>
            <w:shd w:val="clear" w:color="auto" w:fill="auto"/>
            <w:noWrap/>
            <w:vAlign w:val="center"/>
            <w:hideMark/>
          </w:tcPr>
          <w:p w14:paraId="29A5799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C356BD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FNS15320ZNJ</w:t>
            </w:r>
          </w:p>
        </w:tc>
      </w:tr>
      <w:tr w:rsidR="006841B3" w:rsidRPr="006841B3" w14:paraId="5A43791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AF42CD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SFP-GE-L=</w:t>
            </w:r>
          </w:p>
        </w:tc>
        <w:tc>
          <w:tcPr>
            <w:tcW w:w="5940" w:type="dxa"/>
            <w:tcBorders>
              <w:top w:val="nil"/>
              <w:left w:val="nil"/>
              <w:bottom w:val="single" w:sz="4" w:space="0" w:color="auto"/>
              <w:right w:val="single" w:sz="4" w:space="0" w:color="auto"/>
            </w:tcBorders>
            <w:shd w:val="clear" w:color="auto" w:fill="auto"/>
            <w:noWrap/>
            <w:vAlign w:val="center"/>
            <w:hideMark/>
          </w:tcPr>
          <w:p w14:paraId="1467FA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^1000BASE-LX/LH SFP (DOM)</w:t>
            </w:r>
          </w:p>
        </w:tc>
        <w:tc>
          <w:tcPr>
            <w:tcW w:w="494" w:type="dxa"/>
            <w:tcBorders>
              <w:top w:val="nil"/>
              <w:left w:val="nil"/>
              <w:bottom w:val="single" w:sz="4" w:space="0" w:color="auto"/>
              <w:right w:val="single" w:sz="4" w:space="0" w:color="auto"/>
            </w:tcBorders>
            <w:shd w:val="clear" w:color="auto" w:fill="auto"/>
            <w:noWrap/>
            <w:vAlign w:val="center"/>
            <w:hideMark/>
          </w:tcPr>
          <w:p w14:paraId="741089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971B54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FNS15321432</w:t>
            </w:r>
          </w:p>
        </w:tc>
      </w:tr>
      <w:tr w:rsidR="006841B3" w:rsidRPr="006841B3" w14:paraId="43ABFB9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98A73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SFP-GE-Z=</w:t>
            </w:r>
          </w:p>
        </w:tc>
        <w:tc>
          <w:tcPr>
            <w:tcW w:w="5940" w:type="dxa"/>
            <w:tcBorders>
              <w:top w:val="nil"/>
              <w:left w:val="nil"/>
              <w:bottom w:val="single" w:sz="4" w:space="0" w:color="auto"/>
              <w:right w:val="single" w:sz="4" w:space="0" w:color="auto"/>
            </w:tcBorders>
            <w:shd w:val="clear" w:color="auto" w:fill="auto"/>
            <w:noWrap/>
            <w:vAlign w:val="center"/>
            <w:hideMark/>
          </w:tcPr>
          <w:p w14:paraId="7F7AFC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^1000BASE-ZX Gigabit Ethernet SFP (DOM)</w:t>
            </w:r>
          </w:p>
        </w:tc>
        <w:tc>
          <w:tcPr>
            <w:tcW w:w="494" w:type="dxa"/>
            <w:tcBorders>
              <w:top w:val="nil"/>
              <w:left w:val="nil"/>
              <w:bottom w:val="single" w:sz="4" w:space="0" w:color="auto"/>
              <w:right w:val="single" w:sz="4" w:space="0" w:color="auto"/>
            </w:tcBorders>
            <w:shd w:val="clear" w:color="auto" w:fill="auto"/>
            <w:noWrap/>
            <w:vAlign w:val="center"/>
            <w:hideMark/>
          </w:tcPr>
          <w:p w14:paraId="2C2D2E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C54FE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SPC15270DL1</w:t>
            </w:r>
          </w:p>
        </w:tc>
      </w:tr>
      <w:tr w:rsidR="006841B3" w:rsidRPr="006841B3" w14:paraId="038C451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7E02EE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2E74BD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4F92A53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7D9A4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SAL1537PNA1</w:t>
            </w:r>
          </w:p>
        </w:tc>
      </w:tr>
      <w:tr w:rsidR="006841B3" w:rsidRPr="006841B3" w14:paraId="01CE05E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74376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3223CD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228608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AF8B1E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SAL1537PN43</w:t>
            </w:r>
          </w:p>
        </w:tc>
      </w:tr>
      <w:tr w:rsidR="006841B3" w:rsidRPr="006841B3" w14:paraId="24C7AEB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7C407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7600-ES+20G3C</w:t>
            </w:r>
          </w:p>
        </w:tc>
        <w:tc>
          <w:tcPr>
            <w:tcW w:w="5940" w:type="dxa"/>
            <w:tcBorders>
              <w:top w:val="nil"/>
              <w:left w:val="nil"/>
              <w:bottom w:val="single" w:sz="4" w:space="0" w:color="auto"/>
              <w:right w:val="single" w:sz="4" w:space="0" w:color="auto"/>
            </w:tcBorders>
            <w:shd w:val="clear" w:color="auto" w:fill="auto"/>
            <w:noWrap/>
            <w:vAlign w:val="center"/>
            <w:hideMark/>
          </w:tcPr>
          <w:p w14:paraId="166AB63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 ES+ Line Card, 20xGE SFP with DFC 3C</w:t>
            </w:r>
          </w:p>
        </w:tc>
        <w:tc>
          <w:tcPr>
            <w:tcW w:w="494" w:type="dxa"/>
            <w:tcBorders>
              <w:top w:val="nil"/>
              <w:left w:val="nil"/>
              <w:bottom w:val="single" w:sz="4" w:space="0" w:color="auto"/>
              <w:right w:val="single" w:sz="4" w:space="0" w:color="auto"/>
            </w:tcBorders>
            <w:shd w:val="clear" w:color="auto" w:fill="auto"/>
            <w:noWrap/>
            <w:vAlign w:val="center"/>
            <w:hideMark/>
          </w:tcPr>
          <w:p w14:paraId="16DBFA9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0298B0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SAL1527HZMN</w:t>
            </w:r>
          </w:p>
        </w:tc>
      </w:tr>
      <w:tr w:rsidR="006841B3" w:rsidRPr="006841B3" w14:paraId="0216A62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B8753A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SFP-GE-S</w:t>
            </w:r>
          </w:p>
        </w:tc>
        <w:tc>
          <w:tcPr>
            <w:tcW w:w="5940" w:type="dxa"/>
            <w:tcBorders>
              <w:top w:val="nil"/>
              <w:left w:val="nil"/>
              <w:bottom w:val="single" w:sz="4" w:space="0" w:color="auto"/>
              <w:right w:val="single" w:sz="4" w:space="0" w:color="auto"/>
            </w:tcBorders>
            <w:shd w:val="clear" w:color="auto" w:fill="auto"/>
            <w:noWrap/>
            <w:vAlign w:val="center"/>
            <w:hideMark/>
          </w:tcPr>
          <w:p w14:paraId="31A173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^1000BASE-SX SFP (DOM)</w:t>
            </w:r>
          </w:p>
        </w:tc>
        <w:tc>
          <w:tcPr>
            <w:tcW w:w="494" w:type="dxa"/>
            <w:tcBorders>
              <w:top w:val="nil"/>
              <w:left w:val="nil"/>
              <w:bottom w:val="single" w:sz="4" w:space="0" w:color="auto"/>
              <w:right w:val="single" w:sz="4" w:space="0" w:color="auto"/>
            </w:tcBorders>
            <w:shd w:val="clear" w:color="auto" w:fill="auto"/>
            <w:noWrap/>
            <w:vAlign w:val="center"/>
            <w:hideMark/>
          </w:tcPr>
          <w:p w14:paraId="19E37D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7401FF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FNS12310DJ1</w:t>
            </w:r>
          </w:p>
        </w:tc>
      </w:tr>
      <w:tr w:rsidR="006841B3" w:rsidRPr="006841B3" w14:paraId="1FA6437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9F0660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SFP-GE-S</w:t>
            </w:r>
          </w:p>
        </w:tc>
        <w:tc>
          <w:tcPr>
            <w:tcW w:w="5940" w:type="dxa"/>
            <w:tcBorders>
              <w:top w:val="nil"/>
              <w:left w:val="nil"/>
              <w:bottom w:val="single" w:sz="4" w:space="0" w:color="auto"/>
              <w:right w:val="single" w:sz="4" w:space="0" w:color="auto"/>
            </w:tcBorders>
            <w:shd w:val="clear" w:color="auto" w:fill="auto"/>
            <w:noWrap/>
            <w:vAlign w:val="center"/>
            <w:hideMark/>
          </w:tcPr>
          <w:p w14:paraId="5687082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^1000BASE-SX SFP (DOM)</w:t>
            </w:r>
          </w:p>
        </w:tc>
        <w:tc>
          <w:tcPr>
            <w:tcW w:w="494" w:type="dxa"/>
            <w:tcBorders>
              <w:top w:val="nil"/>
              <w:left w:val="nil"/>
              <w:bottom w:val="single" w:sz="4" w:space="0" w:color="auto"/>
              <w:right w:val="single" w:sz="4" w:space="0" w:color="auto"/>
            </w:tcBorders>
            <w:shd w:val="clear" w:color="auto" w:fill="auto"/>
            <w:noWrap/>
            <w:vAlign w:val="center"/>
            <w:hideMark/>
          </w:tcPr>
          <w:p w14:paraId="15511A2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36473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FNS12310DHP</w:t>
            </w:r>
          </w:p>
        </w:tc>
      </w:tr>
      <w:tr w:rsidR="006841B3" w:rsidRPr="006841B3" w14:paraId="2EC8801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87788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CLK-7600=</w:t>
            </w:r>
          </w:p>
        </w:tc>
        <w:tc>
          <w:tcPr>
            <w:tcW w:w="5940" w:type="dxa"/>
            <w:tcBorders>
              <w:top w:val="nil"/>
              <w:left w:val="nil"/>
              <w:bottom w:val="single" w:sz="4" w:space="0" w:color="auto"/>
              <w:right w:val="single" w:sz="4" w:space="0" w:color="auto"/>
            </w:tcBorders>
            <w:shd w:val="clear" w:color="auto" w:fill="auto"/>
            <w:noWrap/>
            <w:vAlign w:val="center"/>
            <w:hideMark/>
          </w:tcPr>
          <w:p w14:paraId="2CB7715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Spare Clock card for CISCO7603, CISCO7606 or CISCO7609 (FRU)</w:t>
            </w:r>
          </w:p>
        </w:tc>
        <w:tc>
          <w:tcPr>
            <w:tcW w:w="494" w:type="dxa"/>
            <w:tcBorders>
              <w:top w:val="nil"/>
              <w:left w:val="nil"/>
              <w:bottom w:val="single" w:sz="4" w:space="0" w:color="auto"/>
              <w:right w:val="single" w:sz="4" w:space="0" w:color="auto"/>
            </w:tcBorders>
            <w:shd w:val="clear" w:color="auto" w:fill="auto"/>
            <w:noWrap/>
            <w:vAlign w:val="center"/>
            <w:hideMark/>
          </w:tcPr>
          <w:p w14:paraId="1482EA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D793A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NWG123206HY</w:t>
            </w:r>
          </w:p>
        </w:tc>
      </w:tr>
      <w:tr w:rsidR="006841B3" w:rsidRPr="006841B3" w14:paraId="3174A8F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CE64A1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SPA-4XOC3-POS=</w:t>
            </w:r>
          </w:p>
        </w:tc>
        <w:tc>
          <w:tcPr>
            <w:tcW w:w="5940" w:type="dxa"/>
            <w:tcBorders>
              <w:top w:val="nil"/>
              <w:left w:val="nil"/>
              <w:bottom w:val="single" w:sz="4" w:space="0" w:color="auto"/>
              <w:right w:val="single" w:sz="4" w:space="0" w:color="auto"/>
            </w:tcBorders>
            <w:shd w:val="clear" w:color="auto" w:fill="auto"/>
            <w:noWrap/>
            <w:vAlign w:val="center"/>
            <w:hideMark/>
          </w:tcPr>
          <w:p w14:paraId="09B64C5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^4-port OC3/STM1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319BB7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DEC689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SAL1707Z772</w:t>
            </w:r>
          </w:p>
        </w:tc>
      </w:tr>
      <w:tr w:rsidR="006841B3" w:rsidRPr="006841B3" w14:paraId="77311FC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38201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0D888CF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4A95B9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CE70ED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ECL12290469</w:t>
            </w:r>
          </w:p>
        </w:tc>
      </w:tr>
      <w:tr w:rsidR="006841B3" w:rsidRPr="006841B3" w14:paraId="24B32A2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29CEE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49833D9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4ADFA0E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02BA05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SAL1821SZPM</w:t>
            </w:r>
          </w:p>
        </w:tc>
      </w:tr>
      <w:tr w:rsidR="006841B3" w:rsidRPr="006841B3" w14:paraId="46DB231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8661B3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502F533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42993CD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BBF59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ECL1230007H</w:t>
            </w:r>
          </w:p>
        </w:tc>
      </w:tr>
      <w:tr w:rsidR="006841B3" w:rsidRPr="006841B3" w14:paraId="506403F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FDE95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SFP-OC3-IR1=</w:t>
            </w:r>
          </w:p>
        </w:tc>
        <w:tc>
          <w:tcPr>
            <w:tcW w:w="5940" w:type="dxa"/>
            <w:tcBorders>
              <w:top w:val="nil"/>
              <w:left w:val="nil"/>
              <w:bottom w:val="single" w:sz="4" w:space="0" w:color="auto"/>
              <w:right w:val="single" w:sz="4" w:space="0" w:color="auto"/>
            </w:tcBorders>
            <w:shd w:val="clear" w:color="auto" w:fill="auto"/>
            <w:noWrap/>
            <w:vAlign w:val="center"/>
            <w:hideMark/>
          </w:tcPr>
          <w:p w14:paraId="790A0B0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OC3/STM1 SFP, Single-mode fiber, Intermediate Reach</w:t>
            </w:r>
          </w:p>
        </w:tc>
        <w:tc>
          <w:tcPr>
            <w:tcW w:w="494" w:type="dxa"/>
            <w:tcBorders>
              <w:top w:val="nil"/>
              <w:left w:val="nil"/>
              <w:bottom w:val="single" w:sz="4" w:space="0" w:color="auto"/>
              <w:right w:val="single" w:sz="4" w:space="0" w:color="auto"/>
            </w:tcBorders>
            <w:shd w:val="clear" w:color="auto" w:fill="auto"/>
            <w:noWrap/>
            <w:vAlign w:val="center"/>
            <w:hideMark/>
          </w:tcPr>
          <w:p w14:paraId="1156524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79E565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ECL1229046P</w:t>
            </w:r>
          </w:p>
        </w:tc>
      </w:tr>
      <w:tr w:rsidR="006841B3" w:rsidRPr="006841B3" w14:paraId="32BDCCB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7F87D2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7600-SIP-200</w:t>
            </w:r>
          </w:p>
        </w:tc>
        <w:tc>
          <w:tcPr>
            <w:tcW w:w="5940" w:type="dxa"/>
            <w:tcBorders>
              <w:top w:val="nil"/>
              <w:left w:val="nil"/>
              <w:bottom w:val="single" w:sz="4" w:space="0" w:color="auto"/>
              <w:right w:val="single" w:sz="4" w:space="0" w:color="auto"/>
            </w:tcBorders>
            <w:shd w:val="clear" w:color="auto" w:fill="auto"/>
            <w:noWrap/>
            <w:vAlign w:val="center"/>
            <w:hideMark/>
          </w:tcPr>
          <w:p w14:paraId="02E564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Processor-200</w:t>
            </w:r>
          </w:p>
        </w:tc>
        <w:tc>
          <w:tcPr>
            <w:tcW w:w="494" w:type="dxa"/>
            <w:tcBorders>
              <w:top w:val="nil"/>
              <w:left w:val="nil"/>
              <w:bottom w:val="single" w:sz="4" w:space="0" w:color="auto"/>
              <w:right w:val="single" w:sz="4" w:space="0" w:color="auto"/>
            </w:tcBorders>
            <w:shd w:val="clear" w:color="auto" w:fill="auto"/>
            <w:noWrap/>
            <w:vAlign w:val="center"/>
            <w:hideMark/>
          </w:tcPr>
          <w:p w14:paraId="355B07C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046AF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JAE1234SLZ3</w:t>
            </w:r>
          </w:p>
        </w:tc>
      </w:tr>
      <w:tr w:rsidR="006841B3" w:rsidRPr="006841B3" w14:paraId="7AF1A55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66377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SPA-4XOC3-ATM</w:t>
            </w:r>
          </w:p>
        </w:tc>
        <w:tc>
          <w:tcPr>
            <w:tcW w:w="5940" w:type="dxa"/>
            <w:tcBorders>
              <w:top w:val="nil"/>
              <w:left w:val="nil"/>
              <w:bottom w:val="single" w:sz="4" w:space="0" w:color="auto"/>
              <w:right w:val="single" w:sz="4" w:space="0" w:color="auto"/>
            </w:tcBorders>
            <w:shd w:val="clear" w:color="auto" w:fill="auto"/>
            <w:noWrap/>
            <w:vAlign w:val="center"/>
            <w:hideMark/>
          </w:tcPr>
          <w:p w14:paraId="20F01F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^4-port OC-3c/STM-1 ATM Shared Port Adapter</w:t>
            </w:r>
          </w:p>
        </w:tc>
        <w:tc>
          <w:tcPr>
            <w:tcW w:w="494" w:type="dxa"/>
            <w:tcBorders>
              <w:top w:val="nil"/>
              <w:left w:val="nil"/>
              <w:bottom w:val="single" w:sz="4" w:space="0" w:color="auto"/>
              <w:right w:val="single" w:sz="4" w:space="0" w:color="auto"/>
            </w:tcBorders>
            <w:shd w:val="clear" w:color="auto" w:fill="auto"/>
            <w:noWrap/>
            <w:vAlign w:val="center"/>
            <w:hideMark/>
          </w:tcPr>
          <w:p w14:paraId="36E6A96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9FC9BC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JAE1233SBUZ</w:t>
            </w:r>
          </w:p>
        </w:tc>
      </w:tr>
      <w:tr w:rsidR="006841B3" w:rsidRPr="006841B3" w14:paraId="0C2D971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361F33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FAN-MOD-6SHS</w:t>
            </w:r>
          </w:p>
        </w:tc>
        <w:tc>
          <w:tcPr>
            <w:tcW w:w="5940" w:type="dxa"/>
            <w:tcBorders>
              <w:top w:val="nil"/>
              <w:left w:val="nil"/>
              <w:bottom w:val="single" w:sz="8" w:space="0" w:color="auto"/>
              <w:right w:val="single" w:sz="4" w:space="0" w:color="auto"/>
            </w:tcBorders>
            <w:shd w:val="clear" w:color="auto" w:fill="auto"/>
            <w:noWrap/>
            <w:vAlign w:val="center"/>
            <w:hideMark/>
          </w:tcPr>
          <w:p w14:paraId="7FBB9C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Speed Fan Module for CISCO7606-S Chassis</w:t>
            </w:r>
          </w:p>
        </w:tc>
        <w:tc>
          <w:tcPr>
            <w:tcW w:w="494" w:type="dxa"/>
            <w:tcBorders>
              <w:top w:val="nil"/>
              <w:left w:val="nil"/>
              <w:bottom w:val="single" w:sz="8" w:space="0" w:color="auto"/>
              <w:right w:val="single" w:sz="4" w:space="0" w:color="auto"/>
            </w:tcBorders>
            <w:shd w:val="clear" w:color="auto" w:fill="auto"/>
            <w:noWrap/>
            <w:vAlign w:val="center"/>
            <w:hideMark/>
          </w:tcPr>
          <w:p w14:paraId="5B683F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9603DB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DCH12252578</w:t>
            </w:r>
          </w:p>
        </w:tc>
      </w:tr>
      <w:tr w:rsidR="006841B3" w:rsidRPr="006841B3" w14:paraId="00A4CBA5"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4C0910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CISCO7606-S</w:t>
            </w:r>
          </w:p>
        </w:tc>
        <w:tc>
          <w:tcPr>
            <w:tcW w:w="5940" w:type="dxa"/>
            <w:tcBorders>
              <w:top w:val="nil"/>
              <w:left w:val="nil"/>
              <w:bottom w:val="single" w:sz="4" w:space="0" w:color="auto"/>
              <w:right w:val="single" w:sz="4" w:space="0" w:color="auto"/>
            </w:tcBorders>
            <w:shd w:val="clear" w:color="000000" w:fill="FFFF00"/>
            <w:noWrap/>
            <w:vAlign w:val="center"/>
            <w:hideMark/>
          </w:tcPr>
          <w:p w14:paraId="12B81CB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w:t>
            </w:r>
          </w:p>
        </w:tc>
        <w:tc>
          <w:tcPr>
            <w:tcW w:w="494" w:type="dxa"/>
            <w:tcBorders>
              <w:top w:val="nil"/>
              <w:left w:val="nil"/>
              <w:bottom w:val="single" w:sz="4" w:space="0" w:color="auto"/>
              <w:right w:val="single" w:sz="4" w:space="0" w:color="auto"/>
            </w:tcBorders>
            <w:shd w:val="clear" w:color="000000" w:fill="FFFF00"/>
            <w:noWrap/>
            <w:vAlign w:val="center"/>
            <w:hideMark/>
          </w:tcPr>
          <w:p w14:paraId="3C3208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667DBC1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FOX1244G727</w:t>
            </w:r>
          </w:p>
        </w:tc>
      </w:tr>
      <w:tr w:rsidR="006841B3" w:rsidRPr="006841B3" w14:paraId="0BFA5DF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D2528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259EBC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55B706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980C4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JAE11129WPR</w:t>
            </w:r>
          </w:p>
        </w:tc>
      </w:tr>
      <w:tr w:rsidR="006841B3" w:rsidRPr="006841B3" w14:paraId="3E815BE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EF44E7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1D73BE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7C6F147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C71A2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OCP12370218</w:t>
            </w:r>
          </w:p>
        </w:tc>
      </w:tr>
      <w:tr w:rsidR="006841B3" w:rsidRPr="006841B3" w14:paraId="3D42924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3AEF3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69BB708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56D8F64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C6C2E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OCP12380449</w:t>
            </w:r>
          </w:p>
        </w:tc>
      </w:tr>
      <w:tr w:rsidR="006841B3" w:rsidRPr="006841B3" w14:paraId="3AD4364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DF219A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FAN-MOD-6SHS</w:t>
            </w:r>
          </w:p>
        </w:tc>
        <w:tc>
          <w:tcPr>
            <w:tcW w:w="5940" w:type="dxa"/>
            <w:tcBorders>
              <w:top w:val="nil"/>
              <w:left w:val="nil"/>
              <w:bottom w:val="single" w:sz="4" w:space="0" w:color="auto"/>
              <w:right w:val="single" w:sz="4" w:space="0" w:color="auto"/>
            </w:tcBorders>
            <w:shd w:val="clear" w:color="auto" w:fill="auto"/>
            <w:noWrap/>
            <w:vAlign w:val="center"/>
            <w:hideMark/>
          </w:tcPr>
          <w:p w14:paraId="0BCE61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Speed Fan Module for CISCO7606-S Chassis</w:t>
            </w:r>
          </w:p>
        </w:tc>
        <w:tc>
          <w:tcPr>
            <w:tcW w:w="494" w:type="dxa"/>
            <w:tcBorders>
              <w:top w:val="nil"/>
              <w:left w:val="nil"/>
              <w:bottom w:val="single" w:sz="4" w:space="0" w:color="auto"/>
              <w:right w:val="single" w:sz="4" w:space="0" w:color="auto"/>
            </w:tcBorders>
            <w:shd w:val="clear" w:color="auto" w:fill="auto"/>
            <w:noWrap/>
            <w:vAlign w:val="center"/>
            <w:hideMark/>
          </w:tcPr>
          <w:p w14:paraId="077A6D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ECA881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DCH12480225</w:t>
            </w:r>
          </w:p>
        </w:tc>
      </w:tr>
      <w:tr w:rsidR="006841B3" w:rsidRPr="006841B3" w14:paraId="504DE00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A32D3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0AE4E43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0A131A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9F1120B" w14:textId="3CF239D1" w:rsidR="006841B3" w:rsidRPr="006841B3" w:rsidRDefault="006841B3" w:rsidP="001A3A5F">
            <w:pPr>
              <w:suppressAutoHyphens/>
              <w:spacing w:before="0"/>
              <w:jc w:val="left"/>
              <w:rPr>
                <w:rFonts w:cs="Arial"/>
                <w:sz w:val="20"/>
                <w:szCs w:val="20"/>
                <w:lang w:val="sr-Cyrl-CS" w:eastAsia="ar-SA"/>
              </w:rPr>
            </w:pPr>
          </w:p>
        </w:tc>
      </w:tr>
      <w:tr w:rsidR="006841B3" w:rsidRPr="006841B3" w14:paraId="3B62625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69830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S764AIK9-12233SRC</w:t>
            </w:r>
          </w:p>
        </w:tc>
        <w:tc>
          <w:tcPr>
            <w:tcW w:w="5940" w:type="dxa"/>
            <w:tcBorders>
              <w:top w:val="nil"/>
              <w:left w:val="nil"/>
              <w:bottom w:val="single" w:sz="4" w:space="0" w:color="auto"/>
              <w:right w:val="single" w:sz="4" w:space="0" w:color="auto"/>
            </w:tcBorders>
            <w:shd w:val="clear" w:color="auto" w:fill="auto"/>
            <w:noWrap/>
            <w:vAlign w:val="center"/>
            <w:hideMark/>
          </w:tcPr>
          <w:p w14:paraId="278C74E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7600-RSP720 IOS ADVANCED IP SERVICES SSH</w:t>
            </w:r>
          </w:p>
        </w:tc>
        <w:tc>
          <w:tcPr>
            <w:tcW w:w="494" w:type="dxa"/>
            <w:tcBorders>
              <w:top w:val="nil"/>
              <w:left w:val="nil"/>
              <w:bottom w:val="single" w:sz="4" w:space="0" w:color="auto"/>
              <w:right w:val="single" w:sz="4" w:space="0" w:color="auto"/>
            </w:tcBorders>
            <w:shd w:val="clear" w:color="auto" w:fill="auto"/>
            <w:noWrap/>
            <w:vAlign w:val="center"/>
            <w:hideMark/>
          </w:tcPr>
          <w:p w14:paraId="526DCBA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92A0082" w14:textId="33A0E3EA" w:rsidR="006841B3" w:rsidRPr="006841B3" w:rsidRDefault="006841B3" w:rsidP="001A3A5F">
            <w:pPr>
              <w:suppressAutoHyphens/>
              <w:spacing w:before="0"/>
              <w:jc w:val="left"/>
              <w:rPr>
                <w:rFonts w:cs="Arial"/>
                <w:sz w:val="20"/>
                <w:szCs w:val="20"/>
                <w:lang w:val="sr-Cyrl-CS" w:eastAsia="ar-SA"/>
              </w:rPr>
            </w:pPr>
          </w:p>
        </w:tc>
      </w:tr>
      <w:tr w:rsidR="006841B3" w:rsidRPr="006841B3" w14:paraId="3F1F743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86307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1A351A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0254A0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3AA80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APS124600WS</w:t>
            </w:r>
          </w:p>
        </w:tc>
      </w:tr>
      <w:tr w:rsidR="006841B3" w:rsidRPr="006841B3" w14:paraId="7321692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4B9193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3C0A127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6973999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2D792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APS124600WF</w:t>
            </w:r>
          </w:p>
        </w:tc>
      </w:tr>
      <w:tr w:rsidR="006841B3" w:rsidRPr="006841B3" w14:paraId="20DE6ED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3CCEE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47D7B7A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39ADA22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53301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JAE12481BEC</w:t>
            </w:r>
          </w:p>
        </w:tc>
      </w:tr>
      <w:tr w:rsidR="006841B3" w:rsidRPr="006841B3" w14:paraId="2623C78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04F045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4266A6C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771999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C1469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JAE12481BDZ</w:t>
            </w:r>
          </w:p>
        </w:tc>
      </w:tr>
      <w:tr w:rsidR="006841B3" w:rsidRPr="006841B3" w14:paraId="071C8F0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5AB7C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7600-SLOT-CVR</w:t>
            </w:r>
          </w:p>
        </w:tc>
        <w:tc>
          <w:tcPr>
            <w:tcW w:w="5940" w:type="dxa"/>
            <w:tcBorders>
              <w:top w:val="nil"/>
              <w:left w:val="nil"/>
              <w:bottom w:val="single" w:sz="4" w:space="0" w:color="auto"/>
              <w:right w:val="single" w:sz="4" w:space="0" w:color="auto"/>
            </w:tcBorders>
            <w:shd w:val="clear" w:color="auto" w:fill="auto"/>
            <w:noWrap/>
            <w:vAlign w:val="center"/>
            <w:hideMark/>
          </w:tcPr>
          <w:p w14:paraId="5ED567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Line Card Slot Cover</w:t>
            </w:r>
          </w:p>
        </w:tc>
        <w:tc>
          <w:tcPr>
            <w:tcW w:w="494" w:type="dxa"/>
            <w:tcBorders>
              <w:top w:val="nil"/>
              <w:left w:val="nil"/>
              <w:bottom w:val="single" w:sz="4" w:space="0" w:color="auto"/>
              <w:right w:val="single" w:sz="4" w:space="0" w:color="auto"/>
            </w:tcBorders>
            <w:shd w:val="clear" w:color="auto" w:fill="auto"/>
            <w:noWrap/>
            <w:vAlign w:val="center"/>
            <w:hideMark/>
          </w:tcPr>
          <w:p w14:paraId="3BEF15F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E29DD53" w14:textId="3E544B72" w:rsidR="006841B3" w:rsidRPr="006841B3" w:rsidRDefault="006841B3" w:rsidP="001A3A5F">
            <w:pPr>
              <w:suppressAutoHyphens/>
              <w:spacing w:before="0"/>
              <w:jc w:val="left"/>
              <w:rPr>
                <w:rFonts w:cs="Arial"/>
                <w:sz w:val="20"/>
                <w:szCs w:val="20"/>
                <w:lang w:val="sr-Cyrl-CS" w:eastAsia="ar-SA"/>
              </w:rPr>
            </w:pPr>
          </w:p>
        </w:tc>
      </w:tr>
      <w:tr w:rsidR="006841B3" w:rsidRPr="006841B3" w14:paraId="583AB81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DA792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50B7901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2D1FEF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D3FEB8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JAE12513BZT</w:t>
            </w:r>
          </w:p>
        </w:tc>
      </w:tr>
      <w:tr w:rsidR="006841B3" w:rsidRPr="006841B3" w14:paraId="221141B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FB5FA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6365D15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541BF2E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F419580" w14:textId="42DF1A2C" w:rsidR="006841B3" w:rsidRPr="006841B3" w:rsidRDefault="006841B3" w:rsidP="001A3A5F">
            <w:pPr>
              <w:suppressAutoHyphens/>
              <w:spacing w:before="0"/>
              <w:jc w:val="left"/>
              <w:rPr>
                <w:rFonts w:cs="Arial"/>
                <w:sz w:val="20"/>
                <w:szCs w:val="20"/>
                <w:lang w:val="sr-Cyrl-CS" w:eastAsia="ar-SA"/>
              </w:rPr>
            </w:pPr>
          </w:p>
        </w:tc>
      </w:tr>
      <w:tr w:rsidR="006841B3" w:rsidRPr="006841B3" w14:paraId="1B900F2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B11F6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4B20ABA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3F65D43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08A7AA6" w14:textId="03FBE7F3" w:rsidR="006841B3" w:rsidRPr="006841B3" w:rsidRDefault="006841B3" w:rsidP="001A3A5F">
            <w:pPr>
              <w:suppressAutoHyphens/>
              <w:spacing w:before="0"/>
              <w:jc w:val="left"/>
              <w:rPr>
                <w:rFonts w:cs="Arial"/>
                <w:sz w:val="20"/>
                <w:szCs w:val="20"/>
                <w:lang w:val="sr-Cyrl-CS" w:eastAsia="ar-SA"/>
              </w:rPr>
            </w:pPr>
          </w:p>
        </w:tc>
      </w:tr>
      <w:tr w:rsidR="006841B3" w:rsidRPr="006841B3" w14:paraId="227A9FB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0A1B3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5680F2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2BE5E8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E12CE21" w14:textId="71FE0035" w:rsidR="006841B3" w:rsidRPr="006841B3" w:rsidRDefault="006841B3" w:rsidP="001A3A5F">
            <w:pPr>
              <w:suppressAutoHyphens/>
              <w:spacing w:before="0"/>
              <w:jc w:val="left"/>
              <w:rPr>
                <w:rFonts w:cs="Arial"/>
                <w:sz w:val="20"/>
                <w:szCs w:val="20"/>
                <w:lang w:val="sr-Cyrl-CS" w:eastAsia="ar-SA"/>
              </w:rPr>
            </w:pPr>
          </w:p>
        </w:tc>
      </w:tr>
      <w:tr w:rsidR="006841B3" w:rsidRPr="006841B3" w14:paraId="3EA424E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54E974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430F8B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46633F1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8772A71" w14:textId="385AF487" w:rsidR="006841B3" w:rsidRPr="006841B3" w:rsidRDefault="006841B3" w:rsidP="001A3A5F">
            <w:pPr>
              <w:suppressAutoHyphens/>
              <w:spacing w:before="0"/>
              <w:jc w:val="left"/>
              <w:rPr>
                <w:rFonts w:cs="Arial"/>
                <w:sz w:val="20"/>
                <w:szCs w:val="20"/>
                <w:lang w:val="sr-Cyrl-CS" w:eastAsia="ar-SA"/>
              </w:rPr>
            </w:pPr>
          </w:p>
        </w:tc>
      </w:tr>
      <w:tr w:rsidR="006841B3" w:rsidRPr="006841B3" w14:paraId="40CE2A9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A2811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2E38F5F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5A4048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F26DBE1" w14:textId="1463C1E0" w:rsidR="006841B3" w:rsidRPr="006841B3" w:rsidRDefault="006841B3" w:rsidP="001A3A5F">
            <w:pPr>
              <w:suppressAutoHyphens/>
              <w:spacing w:before="0"/>
              <w:jc w:val="left"/>
              <w:rPr>
                <w:rFonts w:cs="Arial"/>
                <w:sz w:val="20"/>
                <w:szCs w:val="20"/>
                <w:lang w:val="sr-Cyrl-CS" w:eastAsia="ar-SA"/>
              </w:rPr>
            </w:pPr>
          </w:p>
        </w:tc>
      </w:tr>
      <w:tr w:rsidR="006841B3" w:rsidRPr="006841B3" w14:paraId="60DCAAD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045CE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5103B24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15DBE38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FB57F2D" w14:textId="52117841" w:rsidR="006841B3" w:rsidRPr="006841B3" w:rsidRDefault="006841B3" w:rsidP="001A3A5F">
            <w:pPr>
              <w:suppressAutoHyphens/>
              <w:spacing w:before="0"/>
              <w:jc w:val="left"/>
              <w:rPr>
                <w:rFonts w:cs="Arial"/>
                <w:sz w:val="20"/>
                <w:szCs w:val="20"/>
                <w:lang w:val="sr-Cyrl-CS" w:eastAsia="ar-SA"/>
              </w:rPr>
            </w:pPr>
          </w:p>
        </w:tc>
      </w:tr>
      <w:tr w:rsidR="006841B3" w:rsidRPr="006841B3" w14:paraId="66B786D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C934E4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0A2FC9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664E17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CE20A71" w14:textId="033F3334" w:rsidR="006841B3" w:rsidRPr="006841B3" w:rsidRDefault="006841B3" w:rsidP="001A3A5F">
            <w:pPr>
              <w:suppressAutoHyphens/>
              <w:spacing w:before="0"/>
              <w:jc w:val="left"/>
              <w:rPr>
                <w:rFonts w:cs="Arial"/>
                <w:sz w:val="20"/>
                <w:szCs w:val="20"/>
                <w:lang w:val="sr-Cyrl-CS" w:eastAsia="ar-SA"/>
              </w:rPr>
            </w:pPr>
          </w:p>
        </w:tc>
      </w:tr>
      <w:tr w:rsidR="006841B3" w:rsidRPr="006841B3" w14:paraId="2FA0D63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9BCAE4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4676171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3B614D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EEE1B7A" w14:textId="2A9C0059" w:rsidR="006841B3" w:rsidRPr="006841B3" w:rsidRDefault="006841B3" w:rsidP="001A3A5F">
            <w:pPr>
              <w:suppressAutoHyphens/>
              <w:spacing w:before="0"/>
              <w:jc w:val="left"/>
              <w:rPr>
                <w:rFonts w:cs="Arial"/>
                <w:sz w:val="20"/>
                <w:szCs w:val="20"/>
                <w:lang w:val="sr-Cyrl-CS" w:eastAsia="ar-SA"/>
              </w:rPr>
            </w:pPr>
          </w:p>
        </w:tc>
      </w:tr>
      <w:tr w:rsidR="006841B3" w:rsidRPr="006841B3" w14:paraId="29853DA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845B2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34CF42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0E3430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331D356" w14:textId="3DC6217D" w:rsidR="006841B3" w:rsidRPr="006841B3" w:rsidRDefault="006841B3" w:rsidP="001A3A5F">
            <w:pPr>
              <w:suppressAutoHyphens/>
              <w:spacing w:before="0"/>
              <w:jc w:val="left"/>
              <w:rPr>
                <w:rFonts w:cs="Arial"/>
                <w:sz w:val="20"/>
                <w:szCs w:val="20"/>
                <w:lang w:val="sr-Cyrl-CS" w:eastAsia="ar-SA"/>
              </w:rPr>
            </w:pPr>
          </w:p>
        </w:tc>
      </w:tr>
      <w:tr w:rsidR="006841B3" w:rsidRPr="006841B3" w14:paraId="6C7D8D9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79AADA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040487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3CCD585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CC3BE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JAE12481TWT</w:t>
            </w:r>
          </w:p>
        </w:tc>
      </w:tr>
      <w:tr w:rsidR="006841B3" w:rsidRPr="006841B3" w14:paraId="66632B3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7AD65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421D6C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7DCDA1A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4C00A9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JAE1115CF32</w:t>
            </w:r>
          </w:p>
        </w:tc>
      </w:tr>
      <w:tr w:rsidR="006841B3" w:rsidRPr="006841B3" w14:paraId="00AAF1A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7E51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59FFBD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4312A26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CED8F9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JAE12481TVX</w:t>
            </w:r>
          </w:p>
        </w:tc>
      </w:tr>
      <w:tr w:rsidR="006841B3" w:rsidRPr="006841B3" w14:paraId="5435C26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90513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12CD81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70DE309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6FBC80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JAE12481TVC</w:t>
            </w:r>
          </w:p>
        </w:tc>
      </w:tr>
      <w:tr w:rsidR="006841B3" w:rsidRPr="006841B3" w14:paraId="15561EC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D6EFD8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7606S-RSP720C-R</w:t>
            </w:r>
          </w:p>
        </w:tc>
        <w:tc>
          <w:tcPr>
            <w:tcW w:w="5940" w:type="dxa"/>
            <w:tcBorders>
              <w:top w:val="nil"/>
              <w:left w:val="nil"/>
              <w:bottom w:val="single" w:sz="4" w:space="0" w:color="auto"/>
              <w:right w:val="single" w:sz="4" w:space="0" w:color="auto"/>
            </w:tcBorders>
            <w:shd w:val="clear" w:color="auto" w:fill="auto"/>
            <w:noWrap/>
            <w:vAlign w:val="center"/>
            <w:hideMark/>
          </w:tcPr>
          <w:p w14:paraId="1600C1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Chassis,6-slot,Redundant System,2RSP720-3C,2PS</w:t>
            </w:r>
          </w:p>
        </w:tc>
        <w:tc>
          <w:tcPr>
            <w:tcW w:w="494" w:type="dxa"/>
            <w:tcBorders>
              <w:top w:val="nil"/>
              <w:left w:val="nil"/>
              <w:bottom w:val="single" w:sz="4" w:space="0" w:color="auto"/>
              <w:right w:val="single" w:sz="4" w:space="0" w:color="auto"/>
            </w:tcBorders>
            <w:shd w:val="clear" w:color="auto" w:fill="auto"/>
            <w:noWrap/>
            <w:vAlign w:val="center"/>
            <w:hideMark/>
          </w:tcPr>
          <w:p w14:paraId="361D00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19ED4CB" w14:textId="74FF8A01" w:rsidR="006841B3" w:rsidRPr="006841B3" w:rsidRDefault="006841B3" w:rsidP="001A3A5F">
            <w:pPr>
              <w:suppressAutoHyphens/>
              <w:spacing w:before="0"/>
              <w:jc w:val="left"/>
              <w:rPr>
                <w:rFonts w:cs="Arial"/>
                <w:sz w:val="20"/>
                <w:szCs w:val="20"/>
                <w:lang w:val="sr-Cyrl-CS" w:eastAsia="ar-SA"/>
              </w:rPr>
            </w:pPr>
          </w:p>
        </w:tc>
      </w:tr>
      <w:tr w:rsidR="006841B3" w:rsidRPr="006841B3" w14:paraId="1A25014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3E87B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28C3E21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7DC4F7B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8615C7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OCP12370760</w:t>
            </w:r>
          </w:p>
        </w:tc>
      </w:tr>
      <w:tr w:rsidR="006841B3" w:rsidRPr="006841B3" w14:paraId="006954D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8AF7F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8" w:space="0" w:color="auto"/>
              <w:right w:val="single" w:sz="4" w:space="0" w:color="auto"/>
            </w:tcBorders>
            <w:shd w:val="clear" w:color="auto" w:fill="auto"/>
            <w:noWrap/>
            <w:vAlign w:val="center"/>
            <w:hideMark/>
          </w:tcPr>
          <w:p w14:paraId="1FC2CD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8" w:space="0" w:color="auto"/>
              <w:right w:val="single" w:sz="4" w:space="0" w:color="auto"/>
            </w:tcBorders>
            <w:shd w:val="clear" w:color="auto" w:fill="auto"/>
            <w:noWrap/>
            <w:vAlign w:val="center"/>
            <w:hideMark/>
          </w:tcPr>
          <w:p w14:paraId="0F570D3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9A23F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OCP12370721</w:t>
            </w:r>
          </w:p>
        </w:tc>
      </w:tr>
      <w:tr w:rsidR="006841B3" w:rsidRPr="006841B3" w14:paraId="470D5A7E"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63E917D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CISCO7606-S</w:t>
            </w:r>
          </w:p>
        </w:tc>
        <w:tc>
          <w:tcPr>
            <w:tcW w:w="5940" w:type="dxa"/>
            <w:tcBorders>
              <w:top w:val="nil"/>
              <w:left w:val="nil"/>
              <w:bottom w:val="single" w:sz="4" w:space="0" w:color="auto"/>
              <w:right w:val="single" w:sz="4" w:space="0" w:color="auto"/>
            </w:tcBorders>
            <w:shd w:val="clear" w:color="000000" w:fill="FFFF00"/>
            <w:noWrap/>
            <w:vAlign w:val="center"/>
            <w:hideMark/>
          </w:tcPr>
          <w:p w14:paraId="004596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w:t>
            </w:r>
          </w:p>
        </w:tc>
        <w:tc>
          <w:tcPr>
            <w:tcW w:w="494" w:type="dxa"/>
            <w:tcBorders>
              <w:top w:val="nil"/>
              <w:left w:val="nil"/>
              <w:bottom w:val="single" w:sz="4" w:space="0" w:color="auto"/>
              <w:right w:val="single" w:sz="4" w:space="0" w:color="auto"/>
            </w:tcBorders>
            <w:shd w:val="clear" w:color="000000" w:fill="FFFF00"/>
            <w:noWrap/>
            <w:vAlign w:val="center"/>
            <w:hideMark/>
          </w:tcPr>
          <w:p w14:paraId="08A53EA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466260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FOX1245HE07</w:t>
            </w:r>
          </w:p>
        </w:tc>
      </w:tr>
      <w:tr w:rsidR="006841B3" w:rsidRPr="006841B3" w14:paraId="0858C21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6555FE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744CE9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45A1D42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C54B2B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JAE12513WT2</w:t>
            </w:r>
          </w:p>
        </w:tc>
      </w:tr>
      <w:tr w:rsidR="006841B3" w:rsidRPr="006841B3" w14:paraId="20B5166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01ABB6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2C9450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50DF83E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9D30D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ECL123101MH</w:t>
            </w:r>
          </w:p>
        </w:tc>
      </w:tr>
      <w:tr w:rsidR="006841B3" w:rsidRPr="006841B3" w14:paraId="50E1C6A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E2886C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FAN-MOD-6SHS</w:t>
            </w:r>
          </w:p>
        </w:tc>
        <w:tc>
          <w:tcPr>
            <w:tcW w:w="5940" w:type="dxa"/>
            <w:tcBorders>
              <w:top w:val="nil"/>
              <w:left w:val="nil"/>
              <w:bottom w:val="single" w:sz="4" w:space="0" w:color="auto"/>
              <w:right w:val="single" w:sz="4" w:space="0" w:color="auto"/>
            </w:tcBorders>
            <w:shd w:val="clear" w:color="auto" w:fill="auto"/>
            <w:noWrap/>
            <w:vAlign w:val="center"/>
            <w:hideMark/>
          </w:tcPr>
          <w:p w14:paraId="53C6EC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Speed Fan Module for CISCO7606-S Chassis</w:t>
            </w:r>
          </w:p>
        </w:tc>
        <w:tc>
          <w:tcPr>
            <w:tcW w:w="494" w:type="dxa"/>
            <w:tcBorders>
              <w:top w:val="nil"/>
              <w:left w:val="nil"/>
              <w:bottom w:val="single" w:sz="4" w:space="0" w:color="auto"/>
              <w:right w:val="single" w:sz="4" w:space="0" w:color="auto"/>
            </w:tcBorders>
            <w:shd w:val="clear" w:color="auto" w:fill="auto"/>
            <w:noWrap/>
            <w:vAlign w:val="center"/>
            <w:hideMark/>
          </w:tcPr>
          <w:p w14:paraId="117A98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73C56F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DCH12500246</w:t>
            </w:r>
          </w:p>
        </w:tc>
      </w:tr>
      <w:tr w:rsidR="006841B3" w:rsidRPr="006841B3" w14:paraId="06EC2AC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08DFA7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61CE50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4302145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1D441C6" w14:textId="0A5E4127" w:rsidR="006841B3" w:rsidRPr="006841B3" w:rsidRDefault="006841B3" w:rsidP="001A3A5F">
            <w:pPr>
              <w:suppressAutoHyphens/>
              <w:spacing w:before="0"/>
              <w:jc w:val="left"/>
              <w:rPr>
                <w:rFonts w:cs="Arial"/>
                <w:sz w:val="20"/>
                <w:szCs w:val="20"/>
                <w:lang w:val="sr-Cyrl-CS" w:eastAsia="ar-SA"/>
              </w:rPr>
            </w:pPr>
          </w:p>
        </w:tc>
      </w:tr>
      <w:tr w:rsidR="006841B3" w:rsidRPr="006841B3" w14:paraId="1927A83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D32436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S764AIK9-12233SRC</w:t>
            </w:r>
          </w:p>
        </w:tc>
        <w:tc>
          <w:tcPr>
            <w:tcW w:w="5940" w:type="dxa"/>
            <w:tcBorders>
              <w:top w:val="nil"/>
              <w:left w:val="nil"/>
              <w:bottom w:val="single" w:sz="4" w:space="0" w:color="auto"/>
              <w:right w:val="single" w:sz="4" w:space="0" w:color="auto"/>
            </w:tcBorders>
            <w:shd w:val="clear" w:color="auto" w:fill="auto"/>
            <w:noWrap/>
            <w:vAlign w:val="center"/>
            <w:hideMark/>
          </w:tcPr>
          <w:p w14:paraId="7C508CD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7600-RSP720 IOS ADVANCED IP SERVICES SSH</w:t>
            </w:r>
          </w:p>
        </w:tc>
        <w:tc>
          <w:tcPr>
            <w:tcW w:w="494" w:type="dxa"/>
            <w:tcBorders>
              <w:top w:val="nil"/>
              <w:left w:val="nil"/>
              <w:bottom w:val="single" w:sz="4" w:space="0" w:color="auto"/>
              <w:right w:val="single" w:sz="4" w:space="0" w:color="auto"/>
            </w:tcBorders>
            <w:shd w:val="clear" w:color="auto" w:fill="auto"/>
            <w:noWrap/>
            <w:vAlign w:val="center"/>
            <w:hideMark/>
          </w:tcPr>
          <w:p w14:paraId="393857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173F916" w14:textId="5CF62126" w:rsidR="006841B3" w:rsidRPr="006841B3" w:rsidRDefault="006841B3" w:rsidP="001A3A5F">
            <w:pPr>
              <w:suppressAutoHyphens/>
              <w:spacing w:before="0"/>
              <w:jc w:val="left"/>
              <w:rPr>
                <w:rFonts w:cs="Arial"/>
                <w:sz w:val="20"/>
                <w:szCs w:val="20"/>
                <w:lang w:val="sr-Cyrl-CS" w:eastAsia="ar-SA"/>
              </w:rPr>
            </w:pPr>
          </w:p>
        </w:tc>
      </w:tr>
      <w:tr w:rsidR="006841B3" w:rsidRPr="006841B3" w14:paraId="2E01807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16E37E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1C6369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2CD4BE0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88C00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APS124600XW</w:t>
            </w:r>
          </w:p>
        </w:tc>
      </w:tr>
      <w:tr w:rsidR="006841B3" w:rsidRPr="006841B3" w14:paraId="66DA0EA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AA992C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267064F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40DEF41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446AFF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APS124600Y1</w:t>
            </w:r>
          </w:p>
        </w:tc>
      </w:tr>
      <w:tr w:rsidR="006841B3" w:rsidRPr="006841B3" w14:paraId="136BD8C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67191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5DF47EC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07B18A4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113107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JAE12481BI9</w:t>
            </w:r>
          </w:p>
        </w:tc>
      </w:tr>
      <w:tr w:rsidR="006841B3" w:rsidRPr="006841B3" w14:paraId="3F94A7A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B676C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39B6BB2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3235C9A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4864F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JAE12481BDY</w:t>
            </w:r>
          </w:p>
        </w:tc>
      </w:tr>
      <w:tr w:rsidR="006841B3" w:rsidRPr="006841B3" w14:paraId="791FB71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4F189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7600-SLOT-CVR</w:t>
            </w:r>
          </w:p>
        </w:tc>
        <w:tc>
          <w:tcPr>
            <w:tcW w:w="5940" w:type="dxa"/>
            <w:tcBorders>
              <w:top w:val="nil"/>
              <w:left w:val="nil"/>
              <w:bottom w:val="single" w:sz="4" w:space="0" w:color="auto"/>
              <w:right w:val="single" w:sz="4" w:space="0" w:color="auto"/>
            </w:tcBorders>
            <w:shd w:val="clear" w:color="auto" w:fill="auto"/>
            <w:noWrap/>
            <w:vAlign w:val="center"/>
            <w:hideMark/>
          </w:tcPr>
          <w:p w14:paraId="0143B4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Line Card Slot Cover</w:t>
            </w:r>
          </w:p>
        </w:tc>
        <w:tc>
          <w:tcPr>
            <w:tcW w:w="494" w:type="dxa"/>
            <w:tcBorders>
              <w:top w:val="nil"/>
              <w:left w:val="nil"/>
              <w:bottom w:val="single" w:sz="4" w:space="0" w:color="auto"/>
              <w:right w:val="single" w:sz="4" w:space="0" w:color="auto"/>
            </w:tcBorders>
            <w:shd w:val="clear" w:color="auto" w:fill="auto"/>
            <w:noWrap/>
            <w:vAlign w:val="center"/>
            <w:hideMark/>
          </w:tcPr>
          <w:p w14:paraId="1D7D5AB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D0F2588" w14:textId="6962A08B" w:rsidR="006841B3" w:rsidRPr="006841B3" w:rsidRDefault="006841B3" w:rsidP="001A3A5F">
            <w:pPr>
              <w:suppressAutoHyphens/>
              <w:spacing w:before="0"/>
              <w:jc w:val="left"/>
              <w:rPr>
                <w:rFonts w:cs="Arial"/>
                <w:sz w:val="20"/>
                <w:szCs w:val="20"/>
                <w:lang w:val="sr-Cyrl-CS" w:eastAsia="ar-SA"/>
              </w:rPr>
            </w:pPr>
          </w:p>
        </w:tc>
      </w:tr>
      <w:tr w:rsidR="006841B3" w:rsidRPr="006841B3" w14:paraId="38542F3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0BF1BE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4E9E82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32032AF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E9369F2" w14:textId="07B5EA5D" w:rsidR="006841B3" w:rsidRPr="006841B3" w:rsidRDefault="006841B3" w:rsidP="001A3A5F">
            <w:pPr>
              <w:suppressAutoHyphens/>
              <w:spacing w:before="0"/>
              <w:jc w:val="left"/>
              <w:rPr>
                <w:rFonts w:cs="Arial"/>
                <w:sz w:val="20"/>
                <w:szCs w:val="20"/>
                <w:lang w:val="sr-Cyrl-CS" w:eastAsia="ar-SA"/>
              </w:rPr>
            </w:pPr>
          </w:p>
        </w:tc>
      </w:tr>
      <w:tr w:rsidR="006841B3" w:rsidRPr="006841B3" w14:paraId="744F473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0A379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6A7A7D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783E8C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29EE1F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JAE12492DZ9</w:t>
            </w:r>
          </w:p>
        </w:tc>
      </w:tr>
      <w:tr w:rsidR="006841B3" w:rsidRPr="006841B3" w14:paraId="2C33469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06D348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1884BD3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375CAEB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9A78F59" w14:textId="68EC9A8B" w:rsidR="006841B3" w:rsidRPr="006841B3" w:rsidRDefault="006841B3" w:rsidP="001A3A5F">
            <w:pPr>
              <w:suppressAutoHyphens/>
              <w:spacing w:before="0"/>
              <w:jc w:val="left"/>
              <w:rPr>
                <w:rFonts w:cs="Arial"/>
                <w:sz w:val="20"/>
                <w:szCs w:val="20"/>
                <w:lang w:val="sr-Cyrl-CS" w:eastAsia="ar-SA"/>
              </w:rPr>
            </w:pPr>
          </w:p>
        </w:tc>
      </w:tr>
      <w:tr w:rsidR="006841B3" w:rsidRPr="006841B3" w14:paraId="2F61737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628C37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24E04CB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4BEB7B5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3E8A728" w14:textId="57F1BF81" w:rsidR="006841B3" w:rsidRPr="006841B3" w:rsidRDefault="006841B3" w:rsidP="001A3A5F">
            <w:pPr>
              <w:suppressAutoHyphens/>
              <w:spacing w:before="0"/>
              <w:jc w:val="left"/>
              <w:rPr>
                <w:rFonts w:cs="Arial"/>
                <w:sz w:val="20"/>
                <w:szCs w:val="20"/>
                <w:lang w:val="sr-Cyrl-CS" w:eastAsia="ar-SA"/>
              </w:rPr>
            </w:pPr>
          </w:p>
        </w:tc>
      </w:tr>
      <w:tr w:rsidR="006841B3" w:rsidRPr="006841B3" w14:paraId="4BFEEFD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89840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13F324A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71D1997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0F96E08" w14:textId="704C9F1D" w:rsidR="006841B3" w:rsidRPr="006841B3" w:rsidRDefault="006841B3" w:rsidP="001A3A5F">
            <w:pPr>
              <w:suppressAutoHyphens/>
              <w:spacing w:before="0"/>
              <w:jc w:val="left"/>
              <w:rPr>
                <w:rFonts w:cs="Arial"/>
                <w:sz w:val="20"/>
                <w:szCs w:val="20"/>
                <w:lang w:val="sr-Cyrl-CS" w:eastAsia="ar-SA"/>
              </w:rPr>
            </w:pPr>
          </w:p>
        </w:tc>
      </w:tr>
      <w:tr w:rsidR="006841B3" w:rsidRPr="006841B3" w14:paraId="169DF5C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E44CBA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00457B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049B8E3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EAC64A5" w14:textId="468100EA" w:rsidR="006841B3" w:rsidRPr="006841B3" w:rsidRDefault="006841B3" w:rsidP="001A3A5F">
            <w:pPr>
              <w:suppressAutoHyphens/>
              <w:spacing w:before="0"/>
              <w:jc w:val="left"/>
              <w:rPr>
                <w:rFonts w:cs="Arial"/>
                <w:sz w:val="20"/>
                <w:szCs w:val="20"/>
                <w:lang w:val="sr-Cyrl-CS" w:eastAsia="ar-SA"/>
              </w:rPr>
            </w:pPr>
          </w:p>
        </w:tc>
      </w:tr>
      <w:tr w:rsidR="006841B3" w:rsidRPr="006841B3" w14:paraId="4DBE3A2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4EAB33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7AE998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6E8E17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C308DD6" w14:textId="5E0CE1B4" w:rsidR="006841B3" w:rsidRPr="006841B3" w:rsidRDefault="006841B3" w:rsidP="001A3A5F">
            <w:pPr>
              <w:suppressAutoHyphens/>
              <w:spacing w:before="0"/>
              <w:jc w:val="left"/>
              <w:rPr>
                <w:rFonts w:cs="Arial"/>
                <w:sz w:val="20"/>
                <w:szCs w:val="20"/>
                <w:lang w:val="sr-Cyrl-CS" w:eastAsia="ar-SA"/>
              </w:rPr>
            </w:pPr>
          </w:p>
        </w:tc>
      </w:tr>
      <w:tr w:rsidR="006841B3" w:rsidRPr="006841B3" w14:paraId="1E92840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5CA14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048367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402194E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35A699C" w14:textId="2F3BA848" w:rsidR="006841B3" w:rsidRPr="006841B3" w:rsidRDefault="006841B3" w:rsidP="001A3A5F">
            <w:pPr>
              <w:suppressAutoHyphens/>
              <w:spacing w:before="0"/>
              <w:jc w:val="left"/>
              <w:rPr>
                <w:rFonts w:cs="Arial"/>
                <w:sz w:val="20"/>
                <w:szCs w:val="20"/>
                <w:lang w:val="sr-Cyrl-CS" w:eastAsia="ar-SA"/>
              </w:rPr>
            </w:pPr>
          </w:p>
        </w:tc>
      </w:tr>
      <w:tr w:rsidR="006841B3" w:rsidRPr="006841B3" w14:paraId="1195E84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5DED7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00F5B2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6CCD03E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01BB25A" w14:textId="1EB3AF98" w:rsidR="006841B3" w:rsidRPr="006841B3" w:rsidRDefault="006841B3" w:rsidP="001A3A5F">
            <w:pPr>
              <w:suppressAutoHyphens/>
              <w:spacing w:before="0"/>
              <w:jc w:val="left"/>
              <w:rPr>
                <w:rFonts w:cs="Arial"/>
                <w:sz w:val="20"/>
                <w:szCs w:val="20"/>
                <w:lang w:val="sr-Cyrl-CS" w:eastAsia="ar-SA"/>
              </w:rPr>
            </w:pPr>
          </w:p>
        </w:tc>
      </w:tr>
      <w:tr w:rsidR="006841B3" w:rsidRPr="006841B3" w14:paraId="5250622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EFC035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651918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0EDBC4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01149FE" w14:textId="6E642119" w:rsidR="006841B3" w:rsidRPr="006841B3" w:rsidRDefault="006841B3" w:rsidP="001A3A5F">
            <w:pPr>
              <w:suppressAutoHyphens/>
              <w:spacing w:before="0"/>
              <w:jc w:val="left"/>
              <w:rPr>
                <w:rFonts w:cs="Arial"/>
                <w:sz w:val="20"/>
                <w:szCs w:val="20"/>
                <w:lang w:val="sr-Cyrl-CS" w:eastAsia="ar-SA"/>
              </w:rPr>
            </w:pPr>
          </w:p>
        </w:tc>
      </w:tr>
      <w:tr w:rsidR="006841B3" w:rsidRPr="006841B3" w14:paraId="1906E83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0D233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4B11A4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7EE2DC1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02225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JAB10390049</w:t>
            </w:r>
          </w:p>
        </w:tc>
      </w:tr>
      <w:tr w:rsidR="006841B3" w:rsidRPr="006841B3" w14:paraId="406AC47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906571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434835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444773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4154E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JAE12492DZ7</w:t>
            </w:r>
          </w:p>
        </w:tc>
      </w:tr>
      <w:tr w:rsidR="006841B3" w:rsidRPr="006841B3" w14:paraId="44BDE2B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B0085F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3E20220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71C75E4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879D3C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JAE12492DXJ</w:t>
            </w:r>
          </w:p>
        </w:tc>
      </w:tr>
      <w:tr w:rsidR="006841B3" w:rsidRPr="006841B3" w14:paraId="3287DBD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3B053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5E6D789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28B77B1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1FAED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JAE12492DXM</w:t>
            </w:r>
          </w:p>
        </w:tc>
      </w:tr>
      <w:tr w:rsidR="006841B3" w:rsidRPr="006841B3" w14:paraId="30F2047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108DEE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7606S-RSP720C-R</w:t>
            </w:r>
          </w:p>
        </w:tc>
        <w:tc>
          <w:tcPr>
            <w:tcW w:w="5940" w:type="dxa"/>
            <w:tcBorders>
              <w:top w:val="nil"/>
              <w:left w:val="nil"/>
              <w:bottom w:val="single" w:sz="4" w:space="0" w:color="auto"/>
              <w:right w:val="single" w:sz="4" w:space="0" w:color="auto"/>
            </w:tcBorders>
            <w:shd w:val="clear" w:color="auto" w:fill="auto"/>
            <w:noWrap/>
            <w:vAlign w:val="center"/>
            <w:hideMark/>
          </w:tcPr>
          <w:p w14:paraId="6C5B44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Chassis,6-slot,Redundant System,2RSP720-3C,2PS</w:t>
            </w:r>
          </w:p>
        </w:tc>
        <w:tc>
          <w:tcPr>
            <w:tcW w:w="494" w:type="dxa"/>
            <w:tcBorders>
              <w:top w:val="nil"/>
              <w:left w:val="nil"/>
              <w:bottom w:val="single" w:sz="4" w:space="0" w:color="auto"/>
              <w:right w:val="single" w:sz="4" w:space="0" w:color="auto"/>
            </w:tcBorders>
            <w:shd w:val="clear" w:color="auto" w:fill="auto"/>
            <w:noWrap/>
            <w:vAlign w:val="center"/>
            <w:hideMark/>
          </w:tcPr>
          <w:p w14:paraId="0461441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27D033D" w14:textId="1256B5D8" w:rsidR="006841B3" w:rsidRPr="006841B3" w:rsidRDefault="006841B3" w:rsidP="001A3A5F">
            <w:pPr>
              <w:suppressAutoHyphens/>
              <w:spacing w:before="0"/>
              <w:jc w:val="left"/>
              <w:rPr>
                <w:rFonts w:cs="Arial"/>
                <w:sz w:val="20"/>
                <w:szCs w:val="20"/>
                <w:lang w:val="sr-Cyrl-CS" w:eastAsia="ar-SA"/>
              </w:rPr>
            </w:pPr>
          </w:p>
        </w:tc>
      </w:tr>
      <w:tr w:rsidR="006841B3" w:rsidRPr="006841B3" w14:paraId="3AA0838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FA12F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759EA00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616E67C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39087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ECL122906ND</w:t>
            </w:r>
          </w:p>
        </w:tc>
      </w:tr>
      <w:tr w:rsidR="006841B3" w:rsidRPr="006841B3" w14:paraId="559DD1A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AE39D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490AEE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43706F7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B71538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ECL122906MU</w:t>
            </w:r>
          </w:p>
        </w:tc>
      </w:tr>
      <w:tr w:rsidR="006841B3" w:rsidRPr="006841B3" w14:paraId="6400C3E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28016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8" w:space="0" w:color="auto"/>
              <w:right w:val="single" w:sz="4" w:space="0" w:color="auto"/>
            </w:tcBorders>
            <w:shd w:val="clear" w:color="auto" w:fill="auto"/>
            <w:noWrap/>
            <w:vAlign w:val="center"/>
            <w:hideMark/>
          </w:tcPr>
          <w:p w14:paraId="26DEE25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8" w:space="0" w:color="auto"/>
              <w:right w:val="single" w:sz="4" w:space="0" w:color="auto"/>
            </w:tcBorders>
            <w:shd w:val="clear" w:color="auto" w:fill="auto"/>
            <w:noWrap/>
            <w:vAlign w:val="center"/>
            <w:hideMark/>
          </w:tcPr>
          <w:p w14:paraId="4F9EB77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6F22E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ECL122906N6</w:t>
            </w:r>
          </w:p>
        </w:tc>
      </w:tr>
      <w:tr w:rsidR="006841B3" w:rsidRPr="006841B3" w14:paraId="27265DD3"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0C6826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CISCO7606-S=</w:t>
            </w:r>
          </w:p>
        </w:tc>
        <w:tc>
          <w:tcPr>
            <w:tcW w:w="5940" w:type="dxa"/>
            <w:tcBorders>
              <w:top w:val="nil"/>
              <w:left w:val="nil"/>
              <w:bottom w:val="single" w:sz="4" w:space="0" w:color="auto"/>
              <w:right w:val="single" w:sz="4" w:space="0" w:color="auto"/>
            </w:tcBorders>
            <w:shd w:val="clear" w:color="000000" w:fill="FFFF00"/>
            <w:noWrap/>
            <w:vAlign w:val="center"/>
            <w:hideMark/>
          </w:tcPr>
          <w:p w14:paraId="1291FFF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w:t>
            </w:r>
          </w:p>
        </w:tc>
        <w:tc>
          <w:tcPr>
            <w:tcW w:w="494" w:type="dxa"/>
            <w:tcBorders>
              <w:top w:val="nil"/>
              <w:left w:val="nil"/>
              <w:bottom w:val="single" w:sz="4" w:space="0" w:color="auto"/>
              <w:right w:val="single" w:sz="4" w:space="0" w:color="auto"/>
            </w:tcBorders>
            <w:shd w:val="clear" w:color="000000" w:fill="FFFF00"/>
            <w:noWrap/>
            <w:vAlign w:val="center"/>
            <w:hideMark/>
          </w:tcPr>
          <w:p w14:paraId="0616403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1EAB27E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FOX1620GLWW</w:t>
            </w:r>
          </w:p>
        </w:tc>
      </w:tr>
      <w:tr w:rsidR="006841B3" w:rsidRPr="006841B3" w14:paraId="2E02A8A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EA352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050505C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2CBBBED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995419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JAE12502TB1</w:t>
            </w:r>
          </w:p>
        </w:tc>
      </w:tr>
      <w:tr w:rsidR="006841B3" w:rsidRPr="006841B3" w14:paraId="08A254C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70DFF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2EFFF41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2C42FA6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08E28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OCP12370223</w:t>
            </w:r>
          </w:p>
        </w:tc>
      </w:tr>
      <w:tr w:rsidR="006841B3" w:rsidRPr="006841B3" w14:paraId="54D07B7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69A638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7BE81B3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1268CE2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9BA22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OCP12364845</w:t>
            </w:r>
          </w:p>
        </w:tc>
      </w:tr>
      <w:tr w:rsidR="006841B3" w:rsidRPr="006841B3" w14:paraId="45CA2F3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D1D8EC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FAN-MOD-6SHS</w:t>
            </w:r>
          </w:p>
        </w:tc>
        <w:tc>
          <w:tcPr>
            <w:tcW w:w="5940" w:type="dxa"/>
            <w:tcBorders>
              <w:top w:val="nil"/>
              <w:left w:val="nil"/>
              <w:bottom w:val="single" w:sz="4" w:space="0" w:color="auto"/>
              <w:right w:val="single" w:sz="4" w:space="0" w:color="auto"/>
            </w:tcBorders>
            <w:shd w:val="clear" w:color="auto" w:fill="auto"/>
            <w:noWrap/>
            <w:vAlign w:val="center"/>
            <w:hideMark/>
          </w:tcPr>
          <w:p w14:paraId="51FB162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Speed Fan Module for CISCO7606-S Chassis</w:t>
            </w:r>
          </w:p>
        </w:tc>
        <w:tc>
          <w:tcPr>
            <w:tcW w:w="494" w:type="dxa"/>
            <w:tcBorders>
              <w:top w:val="nil"/>
              <w:left w:val="nil"/>
              <w:bottom w:val="single" w:sz="4" w:space="0" w:color="auto"/>
              <w:right w:val="single" w:sz="4" w:space="0" w:color="auto"/>
            </w:tcBorders>
            <w:shd w:val="clear" w:color="auto" w:fill="auto"/>
            <w:noWrap/>
            <w:vAlign w:val="center"/>
            <w:hideMark/>
          </w:tcPr>
          <w:p w14:paraId="288D8FF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9D7C5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DCH12490668</w:t>
            </w:r>
          </w:p>
        </w:tc>
      </w:tr>
      <w:tr w:rsidR="006841B3" w:rsidRPr="006841B3" w14:paraId="29F18A6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88324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5A29BC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0E2D82F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3067635" w14:textId="238AD964" w:rsidR="006841B3" w:rsidRPr="006841B3" w:rsidRDefault="006841B3" w:rsidP="001A3A5F">
            <w:pPr>
              <w:suppressAutoHyphens/>
              <w:spacing w:before="0"/>
              <w:jc w:val="left"/>
              <w:rPr>
                <w:rFonts w:cs="Arial"/>
                <w:sz w:val="20"/>
                <w:szCs w:val="20"/>
                <w:lang w:val="sr-Cyrl-CS" w:eastAsia="ar-SA"/>
              </w:rPr>
            </w:pPr>
          </w:p>
        </w:tc>
      </w:tr>
      <w:tr w:rsidR="006841B3" w:rsidRPr="006841B3" w14:paraId="315026D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25644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S764AIK9-12233SRC</w:t>
            </w:r>
          </w:p>
        </w:tc>
        <w:tc>
          <w:tcPr>
            <w:tcW w:w="5940" w:type="dxa"/>
            <w:tcBorders>
              <w:top w:val="nil"/>
              <w:left w:val="nil"/>
              <w:bottom w:val="single" w:sz="4" w:space="0" w:color="auto"/>
              <w:right w:val="single" w:sz="4" w:space="0" w:color="auto"/>
            </w:tcBorders>
            <w:shd w:val="clear" w:color="auto" w:fill="auto"/>
            <w:noWrap/>
            <w:vAlign w:val="center"/>
            <w:hideMark/>
          </w:tcPr>
          <w:p w14:paraId="328B88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7600-RSP720 IOS ADVANCED IP SERVICES SSH</w:t>
            </w:r>
          </w:p>
        </w:tc>
        <w:tc>
          <w:tcPr>
            <w:tcW w:w="494" w:type="dxa"/>
            <w:tcBorders>
              <w:top w:val="nil"/>
              <w:left w:val="nil"/>
              <w:bottom w:val="single" w:sz="4" w:space="0" w:color="auto"/>
              <w:right w:val="single" w:sz="4" w:space="0" w:color="auto"/>
            </w:tcBorders>
            <w:shd w:val="clear" w:color="auto" w:fill="auto"/>
            <w:noWrap/>
            <w:vAlign w:val="center"/>
            <w:hideMark/>
          </w:tcPr>
          <w:p w14:paraId="2E024E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9801270" w14:textId="20C29477" w:rsidR="006841B3" w:rsidRPr="006841B3" w:rsidRDefault="006841B3" w:rsidP="001A3A5F">
            <w:pPr>
              <w:suppressAutoHyphens/>
              <w:spacing w:before="0"/>
              <w:jc w:val="left"/>
              <w:rPr>
                <w:rFonts w:cs="Arial"/>
                <w:sz w:val="20"/>
                <w:szCs w:val="20"/>
                <w:lang w:val="sr-Cyrl-CS" w:eastAsia="ar-SA"/>
              </w:rPr>
            </w:pPr>
          </w:p>
        </w:tc>
      </w:tr>
      <w:tr w:rsidR="006841B3" w:rsidRPr="006841B3" w14:paraId="5FF4DEF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AEE92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PWR-2700-DC</w:t>
            </w:r>
          </w:p>
        </w:tc>
        <w:tc>
          <w:tcPr>
            <w:tcW w:w="5940" w:type="dxa"/>
            <w:tcBorders>
              <w:top w:val="nil"/>
              <w:left w:val="nil"/>
              <w:bottom w:val="single" w:sz="4" w:space="0" w:color="auto"/>
              <w:right w:val="single" w:sz="4" w:space="0" w:color="auto"/>
            </w:tcBorders>
            <w:shd w:val="clear" w:color="auto" w:fill="auto"/>
            <w:noWrap/>
            <w:vAlign w:val="center"/>
            <w:hideMark/>
          </w:tcPr>
          <w:p w14:paraId="5D78BE2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 DC power supply for CISCO7606</w:t>
            </w:r>
          </w:p>
        </w:tc>
        <w:tc>
          <w:tcPr>
            <w:tcW w:w="494" w:type="dxa"/>
            <w:tcBorders>
              <w:top w:val="nil"/>
              <w:left w:val="nil"/>
              <w:bottom w:val="single" w:sz="4" w:space="0" w:color="auto"/>
              <w:right w:val="single" w:sz="4" w:space="0" w:color="auto"/>
            </w:tcBorders>
            <w:shd w:val="clear" w:color="auto" w:fill="auto"/>
            <w:noWrap/>
            <w:vAlign w:val="center"/>
            <w:hideMark/>
          </w:tcPr>
          <w:p w14:paraId="7C24C2E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955E9B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APS124600XY</w:t>
            </w:r>
          </w:p>
        </w:tc>
      </w:tr>
      <w:tr w:rsidR="006841B3" w:rsidRPr="006841B3" w14:paraId="49C2F3B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01B55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43BAFE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77C9B7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09546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JAE1239VR4E</w:t>
            </w:r>
          </w:p>
        </w:tc>
      </w:tr>
      <w:tr w:rsidR="006841B3" w:rsidRPr="006841B3" w14:paraId="576A905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70D79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7600-SLOT-CVR</w:t>
            </w:r>
          </w:p>
        </w:tc>
        <w:tc>
          <w:tcPr>
            <w:tcW w:w="5940" w:type="dxa"/>
            <w:tcBorders>
              <w:top w:val="nil"/>
              <w:left w:val="nil"/>
              <w:bottom w:val="single" w:sz="4" w:space="0" w:color="auto"/>
              <w:right w:val="single" w:sz="4" w:space="0" w:color="auto"/>
            </w:tcBorders>
            <w:shd w:val="clear" w:color="auto" w:fill="auto"/>
            <w:noWrap/>
            <w:vAlign w:val="center"/>
            <w:hideMark/>
          </w:tcPr>
          <w:p w14:paraId="3AF7DC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Line Card Slot Cover</w:t>
            </w:r>
          </w:p>
        </w:tc>
        <w:tc>
          <w:tcPr>
            <w:tcW w:w="494" w:type="dxa"/>
            <w:tcBorders>
              <w:top w:val="nil"/>
              <w:left w:val="nil"/>
              <w:bottom w:val="single" w:sz="4" w:space="0" w:color="auto"/>
              <w:right w:val="single" w:sz="4" w:space="0" w:color="auto"/>
            </w:tcBorders>
            <w:shd w:val="clear" w:color="auto" w:fill="auto"/>
            <w:noWrap/>
            <w:vAlign w:val="center"/>
            <w:hideMark/>
          </w:tcPr>
          <w:p w14:paraId="51E469B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2B93D1E" w14:textId="63C6697A" w:rsidR="006841B3" w:rsidRPr="006841B3" w:rsidRDefault="006841B3" w:rsidP="001A3A5F">
            <w:pPr>
              <w:suppressAutoHyphens/>
              <w:spacing w:before="0"/>
              <w:jc w:val="left"/>
              <w:rPr>
                <w:rFonts w:cs="Arial"/>
                <w:sz w:val="20"/>
                <w:szCs w:val="20"/>
                <w:lang w:val="sr-Cyrl-CS" w:eastAsia="ar-SA"/>
              </w:rPr>
            </w:pPr>
          </w:p>
        </w:tc>
      </w:tr>
      <w:tr w:rsidR="006841B3" w:rsidRPr="006841B3" w14:paraId="5397D3B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E3088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16E29BF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0E8583D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31F51F4" w14:textId="4DC95BC4" w:rsidR="006841B3" w:rsidRPr="006841B3" w:rsidRDefault="006841B3" w:rsidP="001A3A5F">
            <w:pPr>
              <w:suppressAutoHyphens/>
              <w:spacing w:before="0"/>
              <w:jc w:val="left"/>
              <w:rPr>
                <w:rFonts w:cs="Arial"/>
                <w:sz w:val="20"/>
                <w:szCs w:val="20"/>
                <w:lang w:val="sr-Cyrl-CS" w:eastAsia="ar-SA"/>
              </w:rPr>
            </w:pPr>
          </w:p>
        </w:tc>
      </w:tr>
      <w:tr w:rsidR="006841B3" w:rsidRPr="006841B3" w14:paraId="53402CD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2A2A1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3426DCE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51F5DED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073BDAB" w14:textId="40D23E01" w:rsidR="006841B3" w:rsidRPr="006841B3" w:rsidRDefault="006841B3" w:rsidP="001A3A5F">
            <w:pPr>
              <w:suppressAutoHyphens/>
              <w:spacing w:before="0"/>
              <w:jc w:val="left"/>
              <w:rPr>
                <w:rFonts w:cs="Arial"/>
                <w:sz w:val="20"/>
                <w:szCs w:val="20"/>
                <w:lang w:val="sr-Cyrl-CS" w:eastAsia="ar-SA"/>
              </w:rPr>
            </w:pPr>
          </w:p>
        </w:tc>
      </w:tr>
      <w:tr w:rsidR="006841B3" w:rsidRPr="006841B3" w14:paraId="17577A6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00577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auto" w:fill="auto"/>
            <w:noWrap/>
            <w:vAlign w:val="center"/>
            <w:hideMark/>
          </w:tcPr>
          <w:p w14:paraId="4CD8379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auto" w:fill="auto"/>
            <w:noWrap/>
            <w:vAlign w:val="center"/>
            <w:hideMark/>
          </w:tcPr>
          <w:p w14:paraId="1DD9752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A70E03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JAE12502XYA</w:t>
            </w:r>
          </w:p>
        </w:tc>
      </w:tr>
      <w:tr w:rsidR="006841B3" w:rsidRPr="006841B3" w14:paraId="35AB088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1FF66A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0E121F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684CCE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598E58C" w14:textId="5CA170FF" w:rsidR="006841B3" w:rsidRPr="006841B3" w:rsidRDefault="006841B3" w:rsidP="001A3A5F">
            <w:pPr>
              <w:suppressAutoHyphens/>
              <w:spacing w:before="0"/>
              <w:jc w:val="left"/>
              <w:rPr>
                <w:rFonts w:cs="Arial"/>
                <w:sz w:val="20"/>
                <w:szCs w:val="20"/>
                <w:lang w:val="sr-Cyrl-CS" w:eastAsia="ar-SA"/>
              </w:rPr>
            </w:pPr>
          </w:p>
        </w:tc>
      </w:tr>
      <w:tr w:rsidR="006841B3" w:rsidRPr="006841B3" w14:paraId="24FE080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D73B0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5A51E54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12D517E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401D2BB" w14:textId="3878CF2A" w:rsidR="006841B3" w:rsidRPr="006841B3" w:rsidRDefault="006841B3" w:rsidP="001A3A5F">
            <w:pPr>
              <w:suppressAutoHyphens/>
              <w:spacing w:before="0"/>
              <w:jc w:val="left"/>
              <w:rPr>
                <w:rFonts w:cs="Arial"/>
                <w:sz w:val="20"/>
                <w:szCs w:val="20"/>
                <w:lang w:val="sr-Cyrl-CS" w:eastAsia="ar-SA"/>
              </w:rPr>
            </w:pPr>
          </w:p>
        </w:tc>
      </w:tr>
      <w:tr w:rsidR="006841B3" w:rsidRPr="006841B3" w14:paraId="2A286D6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087DC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2700W-DC/6</w:t>
            </w:r>
          </w:p>
        </w:tc>
        <w:tc>
          <w:tcPr>
            <w:tcW w:w="5940" w:type="dxa"/>
            <w:tcBorders>
              <w:top w:val="nil"/>
              <w:left w:val="nil"/>
              <w:bottom w:val="single" w:sz="4" w:space="0" w:color="auto"/>
              <w:right w:val="single" w:sz="4" w:space="0" w:color="auto"/>
            </w:tcBorders>
            <w:shd w:val="clear" w:color="auto" w:fill="auto"/>
            <w:noWrap/>
            <w:vAlign w:val="center"/>
            <w:hideMark/>
          </w:tcPr>
          <w:p w14:paraId="372E64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Dummy PID 2700 W DC Power Supply for 7606/7606-S</w:t>
            </w:r>
          </w:p>
        </w:tc>
        <w:tc>
          <w:tcPr>
            <w:tcW w:w="494" w:type="dxa"/>
            <w:tcBorders>
              <w:top w:val="nil"/>
              <w:left w:val="nil"/>
              <w:bottom w:val="single" w:sz="4" w:space="0" w:color="auto"/>
              <w:right w:val="single" w:sz="4" w:space="0" w:color="auto"/>
            </w:tcBorders>
            <w:shd w:val="clear" w:color="auto" w:fill="auto"/>
            <w:noWrap/>
            <w:vAlign w:val="center"/>
            <w:hideMark/>
          </w:tcPr>
          <w:p w14:paraId="09D3C1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BA87F4D" w14:textId="0DB040A6" w:rsidR="006841B3" w:rsidRPr="006841B3" w:rsidRDefault="006841B3" w:rsidP="001A3A5F">
            <w:pPr>
              <w:suppressAutoHyphens/>
              <w:spacing w:before="0"/>
              <w:jc w:val="left"/>
              <w:rPr>
                <w:rFonts w:cs="Arial"/>
                <w:sz w:val="20"/>
                <w:szCs w:val="20"/>
                <w:lang w:val="sr-Cyrl-CS" w:eastAsia="ar-SA"/>
              </w:rPr>
            </w:pPr>
          </w:p>
        </w:tc>
      </w:tr>
      <w:tr w:rsidR="006841B3" w:rsidRPr="006841B3" w14:paraId="16669DF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BFA37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791FBD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51AC29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4B09C3C" w14:textId="3DACD13C" w:rsidR="006841B3" w:rsidRPr="006841B3" w:rsidRDefault="006841B3" w:rsidP="001A3A5F">
            <w:pPr>
              <w:suppressAutoHyphens/>
              <w:spacing w:before="0"/>
              <w:jc w:val="left"/>
              <w:rPr>
                <w:rFonts w:cs="Arial"/>
                <w:sz w:val="20"/>
                <w:szCs w:val="20"/>
                <w:lang w:val="sr-Cyrl-CS" w:eastAsia="ar-SA"/>
              </w:rPr>
            </w:pPr>
          </w:p>
        </w:tc>
      </w:tr>
      <w:tr w:rsidR="006841B3" w:rsidRPr="006841B3" w14:paraId="02EF431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9C5C8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33A96E7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06001C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D63A64A" w14:textId="29E3B5BA" w:rsidR="006841B3" w:rsidRPr="006841B3" w:rsidRDefault="006841B3" w:rsidP="001A3A5F">
            <w:pPr>
              <w:suppressAutoHyphens/>
              <w:spacing w:before="0"/>
              <w:jc w:val="left"/>
              <w:rPr>
                <w:rFonts w:cs="Arial"/>
                <w:sz w:val="20"/>
                <w:szCs w:val="20"/>
                <w:lang w:val="sr-Cyrl-CS" w:eastAsia="ar-SA"/>
              </w:rPr>
            </w:pPr>
          </w:p>
        </w:tc>
      </w:tr>
      <w:tr w:rsidR="006841B3" w:rsidRPr="006841B3" w14:paraId="0743074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FECC9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29F65EC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6B9F3F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766366E" w14:textId="1FBF6CA0" w:rsidR="006841B3" w:rsidRPr="006841B3" w:rsidRDefault="006841B3" w:rsidP="001A3A5F">
            <w:pPr>
              <w:suppressAutoHyphens/>
              <w:spacing w:before="0"/>
              <w:jc w:val="left"/>
              <w:rPr>
                <w:rFonts w:cs="Arial"/>
                <w:sz w:val="20"/>
                <w:szCs w:val="20"/>
                <w:lang w:val="sr-Cyrl-CS" w:eastAsia="ar-SA"/>
              </w:rPr>
            </w:pPr>
          </w:p>
        </w:tc>
      </w:tr>
      <w:tr w:rsidR="006841B3" w:rsidRPr="006841B3" w14:paraId="0B94297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17B2F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5DDADD6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306C9B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18F9000" w14:textId="0DB6F79E" w:rsidR="006841B3" w:rsidRPr="006841B3" w:rsidRDefault="006841B3" w:rsidP="001A3A5F">
            <w:pPr>
              <w:suppressAutoHyphens/>
              <w:spacing w:before="0"/>
              <w:jc w:val="left"/>
              <w:rPr>
                <w:rFonts w:cs="Arial"/>
                <w:sz w:val="20"/>
                <w:szCs w:val="20"/>
                <w:lang w:val="sr-Cyrl-CS" w:eastAsia="ar-SA"/>
              </w:rPr>
            </w:pPr>
          </w:p>
        </w:tc>
      </w:tr>
      <w:tr w:rsidR="006841B3" w:rsidRPr="006841B3" w14:paraId="0163468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E078F6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RSP720-3C-GE</w:t>
            </w:r>
          </w:p>
        </w:tc>
        <w:tc>
          <w:tcPr>
            <w:tcW w:w="5940" w:type="dxa"/>
            <w:tcBorders>
              <w:top w:val="nil"/>
              <w:left w:val="nil"/>
              <w:bottom w:val="single" w:sz="4" w:space="0" w:color="auto"/>
              <w:right w:val="single" w:sz="4" w:space="0" w:color="auto"/>
            </w:tcBorders>
            <w:shd w:val="clear" w:color="auto" w:fill="auto"/>
            <w:noWrap/>
            <w:vAlign w:val="center"/>
            <w:hideMark/>
          </w:tcPr>
          <w:p w14:paraId="1316103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Route Switch Processor 720Gbps fabric, PFC3C, GE</w:t>
            </w:r>
          </w:p>
        </w:tc>
        <w:tc>
          <w:tcPr>
            <w:tcW w:w="494" w:type="dxa"/>
            <w:tcBorders>
              <w:top w:val="nil"/>
              <w:left w:val="nil"/>
              <w:bottom w:val="single" w:sz="4" w:space="0" w:color="auto"/>
              <w:right w:val="single" w:sz="4" w:space="0" w:color="auto"/>
            </w:tcBorders>
            <w:shd w:val="clear" w:color="auto" w:fill="auto"/>
            <w:noWrap/>
            <w:vAlign w:val="center"/>
            <w:hideMark/>
          </w:tcPr>
          <w:p w14:paraId="507973C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E5BC3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JAE14220WGH</w:t>
            </w:r>
          </w:p>
        </w:tc>
      </w:tr>
      <w:tr w:rsidR="006841B3" w:rsidRPr="006841B3" w14:paraId="6CDC154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950D7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693294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54750B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938387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JAE12492E06</w:t>
            </w:r>
          </w:p>
        </w:tc>
      </w:tr>
      <w:tr w:rsidR="006841B3" w:rsidRPr="006841B3" w14:paraId="2E06E90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2287C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764AF5B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34C22A2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7D6FF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JAE12492DZJ</w:t>
            </w:r>
          </w:p>
        </w:tc>
      </w:tr>
      <w:tr w:rsidR="006841B3" w:rsidRPr="006841B3" w14:paraId="1E5083A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A26D9C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1F7CB9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0ED200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968389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JAE12492E01</w:t>
            </w:r>
          </w:p>
        </w:tc>
      </w:tr>
      <w:tr w:rsidR="006841B3" w:rsidRPr="006841B3" w14:paraId="727E0CC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1D856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338966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392968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4880D9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JAE12492DZV</w:t>
            </w:r>
          </w:p>
        </w:tc>
      </w:tr>
      <w:tr w:rsidR="006841B3" w:rsidRPr="006841B3" w14:paraId="1B1F34A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8BE287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7606S-RSP720C-R</w:t>
            </w:r>
          </w:p>
        </w:tc>
        <w:tc>
          <w:tcPr>
            <w:tcW w:w="5940" w:type="dxa"/>
            <w:tcBorders>
              <w:top w:val="nil"/>
              <w:left w:val="nil"/>
              <w:bottom w:val="single" w:sz="4" w:space="0" w:color="auto"/>
              <w:right w:val="single" w:sz="4" w:space="0" w:color="auto"/>
            </w:tcBorders>
            <w:shd w:val="clear" w:color="auto" w:fill="auto"/>
            <w:noWrap/>
            <w:vAlign w:val="center"/>
            <w:hideMark/>
          </w:tcPr>
          <w:p w14:paraId="6222E07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7606S Chassis,6-slot,Redundant System,2RSP720-3C,2PS</w:t>
            </w:r>
          </w:p>
        </w:tc>
        <w:tc>
          <w:tcPr>
            <w:tcW w:w="494" w:type="dxa"/>
            <w:tcBorders>
              <w:top w:val="nil"/>
              <w:left w:val="nil"/>
              <w:bottom w:val="single" w:sz="4" w:space="0" w:color="auto"/>
              <w:right w:val="single" w:sz="4" w:space="0" w:color="auto"/>
            </w:tcBorders>
            <w:shd w:val="clear" w:color="auto" w:fill="auto"/>
            <w:noWrap/>
            <w:vAlign w:val="center"/>
            <w:hideMark/>
          </w:tcPr>
          <w:p w14:paraId="6F0994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D9AEA66" w14:textId="3F46126F" w:rsidR="006841B3" w:rsidRPr="006841B3" w:rsidRDefault="006841B3" w:rsidP="001A3A5F">
            <w:pPr>
              <w:suppressAutoHyphens/>
              <w:spacing w:before="0"/>
              <w:jc w:val="left"/>
              <w:rPr>
                <w:rFonts w:cs="Arial"/>
                <w:sz w:val="20"/>
                <w:szCs w:val="20"/>
                <w:lang w:val="sr-Cyrl-CS" w:eastAsia="ar-SA"/>
              </w:rPr>
            </w:pPr>
          </w:p>
        </w:tc>
      </w:tr>
      <w:tr w:rsidR="006841B3" w:rsidRPr="006841B3" w14:paraId="74D22B5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732DBB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152372B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0BF4A6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3AA3C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ECL123101MJ</w:t>
            </w:r>
          </w:p>
        </w:tc>
      </w:tr>
      <w:tr w:rsidR="006841B3" w:rsidRPr="006841B3" w14:paraId="52D21F4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DD653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8" w:space="0" w:color="auto"/>
              <w:right w:val="single" w:sz="4" w:space="0" w:color="auto"/>
            </w:tcBorders>
            <w:shd w:val="clear" w:color="auto" w:fill="auto"/>
            <w:noWrap/>
            <w:vAlign w:val="center"/>
            <w:hideMark/>
          </w:tcPr>
          <w:p w14:paraId="623CB91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8" w:space="0" w:color="auto"/>
              <w:right w:val="single" w:sz="4" w:space="0" w:color="auto"/>
            </w:tcBorders>
            <w:shd w:val="clear" w:color="auto" w:fill="auto"/>
            <w:noWrap/>
            <w:vAlign w:val="center"/>
            <w:hideMark/>
          </w:tcPr>
          <w:p w14:paraId="4E9691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16676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ECL122906N7</w:t>
            </w:r>
          </w:p>
        </w:tc>
      </w:tr>
      <w:tr w:rsidR="006841B3" w:rsidRPr="006841B3" w14:paraId="7E8136B3"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6205E37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000000" w:fill="FFFF00"/>
            <w:noWrap/>
            <w:vAlign w:val="center"/>
            <w:hideMark/>
          </w:tcPr>
          <w:p w14:paraId="16F361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000000" w:fill="FFFF00"/>
            <w:noWrap/>
            <w:vAlign w:val="center"/>
            <w:hideMark/>
          </w:tcPr>
          <w:p w14:paraId="11FA25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446C017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SAL1815QE7M</w:t>
            </w:r>
          </w:p>
        </w:tc>
      </w:tr>
      <w:tr w:rsidR="006841B3" w:rsidRPr="006841B3" w14:paraId="74845FA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E1C76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64FFACD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3F97AB3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88F823E" w14:textId="7E3E0257" w:rsidR="006841B3" w:rsidRPr="006841B3" w:rsidRDefault="006841B3" w:rsidP="001A3A5F">
            <w:pPr>
              <w:suppressAutoHyphens/>
              <w:spacing w:before="0"/>
              <w:jc w:val="left"/>
              <w:rPr>
                <w:rFonts w:cs="Arial"/>
                <w:sz w:val="20"/>
                <w:szCs w:val="20"/>
                <w:lang w:val="sr-Cyrl-CS" w:eastAsia="ar-SA"/>
              </w:rPr>
            </w:pPr>
          </w:p>
        </w:tc>
      </w:tr>
      <w:tr w:rsidR="006841B3" w:rsidRPr="006841B3" w14:paraId="03805EB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555C54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167D55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6136EEB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3717ACA" w14:textId="2BECB187" w:rsidR="006841B3" w:rsidRPr="006841B3" w:rsidRDefault="006841B3" w:rsidP="001A3A5F">
            <w:pPr>
              <w:suppressAutoHyphens/>
              <w:spacing w:before="0"/>
              <w:jc w:val="left"/>
              <w:rPr>
                <w:rFonts w:cs="Arial"/>
                <w:sz w:val="20"/>
                <w:szCs w:val="20"/>
                <w:lang w:val="sr-Cyrl-CS" w:eastAsia="ar-SA"/>
              </w:rPr>
            </w:pPr>
          </w:p>
        </w:tc>
      </w:tr>
      <w:tr w:rsidR="006841B3" w:rsidRPr="006841B3" w14:paraId="5E0AE8A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EBE69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19DB5CA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0F7D97C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034A0D5" w14:textId="32634D81" w:rsidR="006841B3" w:rsidRPr="006841B3" w:rsidRDefault="006841B3" w:rsidP="001A3A5F">
            <w:pPr>
              <w:suppressAutoHyphens/>
              <w:spacing w:before="0"/>
              <w:jc w:val="left"/>
              <w:rPr>
                <w:rFonts w:cs="Arial"/>
                <w:sz w:val="20"/>
                <w:szCs w:val="20"/>
                <w:lang w:val="sr-Cyrl-CS" w:eastAsia="ar-SA"/>
              </w:rPr>
            </w:pPr>
          </w:p>
        </w:tc>
      </w:tr>
      <w:tr w:rsidR="006841B3" w:rsidRPr="006841B3" w14:paraId="74374F8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38CA11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8" w:space="0" w:color="auto"/>
              <w:right w:val="single" w:sz="4" w:space="0" w:color="auto"/>
            </w:tcBorders>
            <w:shd w:val="clear" w:color="auto" w:fill="auto"/>
            <w:noWrap/>
            <w:vAlign w:val="center"/>
            <w:hideMark/>
          </w:tcPr>
          <w:p w14:paraId="250BE4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8" w:space="0" w:color="auto"/>
              <w:right w:val="single" w:sz="4" w:space="0" w:color="auto"/>
            </w:tcBorders>
            <w:shd w:val="clear" w:color="auto" w:fill="auto"/>
            <w:noWrap/>
            <w:vAlign w:val="center"/>
            <w:hideMark/>
          </w:tcPr>
          <w:p w14:paraId="5455DF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D59AC63" w14:textId="26A10FF4" w:rsidR="006841B3" w:rsidRPr="006841B3" w:rsidRDefault="006841B3" w:rsidP="001A3A5F">
            <w:pPr>
              <w:suppressAutoHyphens/>
              <w:spacing w:before="0"/>
              <w:jc w:val="left"/>
              <w:rPr>
                <w:rFonts w:cs="Arial"/>
                <w:sz w:val="20"/>
                <w:szCs w:val="20"/>
                <w:lang w:val="sr-Cyrl-CS" w:eastAsia="ar-SA"/>
              </w:rPr>
            </w:pPr>
          </w:p>
        </w:tc>
      </w:tr>
      <w:tr w:rsidR="006841B3" w:rsidRPr="006841B3" w14:paraId="767B8507"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08F371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7600-SIP-400=</w:t>
            </w:r>
          </w:p>
        </w:tc>
        <w:tc>
          <w:tcPr>
            <w:tcW w:w="5940" w:type="dxa"/>
            <w:tcBorders>
              <w:top w:val="nil"/>
              <w:left w:val="nil"/>
              <w:bottom w:val="single" w:sz="4" w:space="0" w:color="auto"/>
              <w:right w:val="single" w:sz="4" w:space="0" w:color="auto"/>
            </w:tcBorders>
            <w:shd w:val="clear" w:color="000000" w:fill="FFFF00"/>
            <w:noWrap/>
            <w:vAlign w:val="center"/>
            <w:hideMark/>
          </w:tcPr>
          <w:p w14:paraId="7E6255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7600 Series SPA Interface Processor-400</w:t>
            </w:r>
          </w:p>
        </w:tc>
        <w:tc>
          <w:tcPr>
            <w:tcW w:w="494" w:type="dxa"/>
            <w:tcBorders>
              <w:top w:val="nil"/>
              <w:left w:val="nil"/>
              <w:bottom w:val="single" w:sz="4" w:space="0" w:color="auto"/>
              <w:right w:val="single" w:sz="4" w:space="0" w:color="auto"/>
            </w:tcBorders>
            <w:shd w:val="clear" w:color="000000" w:fill="FFFF00"/>
            <w:noWrap/>
            <w:vAlign w:val="center"/>
            <w:hideMark/>
          </w:tcPr>
          <w:p w14:paraId="1D7857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2CB6A8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JAE12502T9V</w:t>
            </w:r>
          </w:p>
        </w:tc>
      </w:tr>
      <w:tr w:rsidR="006841B3" w:rsidRPr="006841B3" w14:paraId="34F1A45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BAB643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792F6F0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2BC29D6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41C83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JAE12481TUI</w:t>
            </w:r>
          </w:p>
        </w:tc>
      </w:tr>
      <w:tr w:rsidR="006841B3" w:rsidRPr="006841B3" w14:paraId="184186B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53A0E3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SPA-1XOC12-POS</w:t>
            </w:r>
          </w:p>
        </w:tc>
        <w:tc>
          <w:tcPr>
            <w:tcW w:w="5940" w:type="dxa"/>
            <w:tcBorders>
              <w:top w:val="nil"/>
              <w:left w:val="nil"/>
              <w:bottom w:val="single" w:sz="4" w:space="0" w:color="auto"/>
              <w:right w:val="single" w:sz="4" w:space="0" w:color="auto"/>
            </w:tcBorders>
            <w:shd w:val="clear" w:color="auto" w:fill="auto"/>
            <w:noWrap/>
            <w:vAlign w:val="center"/>
            <w:hideMark/>
          </w:tcPr>
          <w:p w14:paraId="0F4157A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OC12/STM4 POS Shared Port Adapters</w:t>
            </w:r>
          </w:p>
        </w:tc>
        <w:tc>
          <w:tcPr>
            <w:tcW w:w="494" w:type="dxa"/>
            <w:tcBorders>
              <w:top w:val="nil"/>
              <w:left w:val="nil"/>
              <w:bottom w:val="single" w:sz="4" w:space="0" w:color="auto"/>
              <w:right w:val="single" w:sz="4" w:space="0" w:color="auto"/>
            </w:tcBorders>
            <w:shd w:val="clear" w:color="auto" w:fill="auto"/>
            <w:noWrap/>
            <w:vAlign w:val="center"/>
            <w:hideMark/>
          </w:tcPr>
          <w:p w14:paraId="58CCC0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210C4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JAE12481DPW</w:t>
            </w:r>
          </w:p>
        </w:tc>
      </w:tr>
      <w:tr w:rsidR="006841B3" w:rsidRPr="006841B3" w14:paraId="5286EBD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4D950E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400179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139FC7B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3BDC6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ECL122901FH</w:t>
            </w:r>
          </w:p>
        </w:tc>
      </w:tr>
      <w:tr w:rsidR="006841B3" w:rsidRPr="006841B3" w14:paraId="224DF69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D135A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SFP-OC12-SR</w:t>
            </w:r>
          </w:p>
        </w:tc>
        <w:tc>
          <w:tcPr>
            <w:tcW w:w="5940" w:type="dxa"/>
            <w:tcBorders>
              <w:top w:val="nil"/>
              <w:left w:val="nil"/>
              <w:bottom w:val="single" w:sz="4" w:space="0" w:color="auto"/>
              <w:right w:val="single" w:sz="4" w:space="0" w:color="auto"/>
            </w:tcBorders>
            <w:shd w:val="clear" w:color="auto" w:fill="auto"/>
            <w:noWrap/>
            <w:vAlign w:val="center"/>
            <w:hideMark/>
          </w:tcPr>
          <w:p w14:paraId="0A75332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OC12/STM4 SFP, Short Reach</w:t>
            </w:r>
          </w:p>
        </w:tc>
        <w:tc>
          <w:tcPr>
            <w:tcW w:w="494" w:type="dxa"/>
            <w:tcBorders>
              <w:top w:val="nil"/>
              <w:left w:val="nil"/>
              <w:bottom w:val="single" w:sz="4" w:space="0" w:color="auto"/>
              <w:right w:val="single" w:sz="4" w:space="0" w:color="auto"/>
            </w:tcBorders>
            <w:shd w:val="clear" w:color="auto" w:fill="auto"/>
            <w:noWrap/>
            <w:vAlign w:val="center"/>
            <w:hideMark/>
          </w:tcPr>
          <w:p w14:paraId="4D3720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6EB775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ECL122901FN</w:t>
            </w:r>
          </w:p>
        </w:tc>
      </w:tr>
      <w:tr w:rsidR="006841B3" w:rsidRPr="006841B3" w14:paraId="2D02D25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3F991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385E90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1EDC37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15B7777" w14:textId="0BEDBF10" w:rsidR="006841B3" w:rsidRPr="006841B3" w:rsidRDefault="006841B3" w:rsidP="001A3A5F">
            <w:pPr>
              <w:suppressAutoHyphens/>
              <w:spacing w:before="0"/>
              <w:jc w:val="left"/>
              <w:rPr>
                <w:rFonts w:cs="Arial"/>
                <w:sz w:val="20"/>
                <w:szCs w:val="20"/>
                <w:lang w:val="sr-Cyrl-CS" w:eastAsia="ar-SA"/>
              </w:rPr>
            </w:pPr>
          </w:p>
        </w:tc>
      </w:tr>
      <w:tr w:rsidR="006841B3" w:rsidRPr="006841B3" w14:paraId="33ADE88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04B4F3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7600-SPA</w:t>
            </w:r>
          </w:p>
        </w:tc>
        <w:tc>
          <w:tcPr>
            <w:tcW w:w="5940" w:type="dxa"/>
            <w:tcBorders>
              <w:top w:val="nil"/>
              <w:left w:val="nil"/>
              <w:bottom w:val="single" w:sz="4" w:space="0" w:color="auto"/>
              <w:right w:val="single" w:sz="4" w:space="0" w:color="auto"/>
            </w:tcBorders>
            <w:shd w:val="clear" w:color="auto" w:fill="auto"/>
            <w:noWrap/>
            <w:vAlign w:val="center"/>
            <w:hideMark/>
          </w:tcPr>
          <w:p w14:paraId="442A8B2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4" w:space="0" w:color="auto"/>
              <w:right w:val="single" w:sz="4" w:space="0" w:color="auto"/>
            </w:tcBorders>
            <w:shd w:val="clear" w:color="auto" w:fill="auto"/>
            <w:noWrap/>
            <w:vAlign w:val="center"/>
            <w:hideMark/>
          </w:tcPr>
          <w:p w14:paraId="2F29C9C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12F03B3" w14:textId="3AC77DDD" w:rsidR="006841B3" w:rsidRPr="006841B3" w:rsidRDefault="006841B3" w:rsidP="001A3A5F">
            <w:pPr>
              <w:suppressAutoHyphens/>
              <w:spacing w:before="0"/>
              <w:jc w:val="left"/>
              <w:rPr>
                <w:rFonts w:cs="Arial"/>
                <w:sz w:val="20"/>
                <w:szCs w:val="20"/>
                <w:lang w:val="sr-Cyrl-CS" w:eastAsia="ar-SA"/>
              </w:rPr>
            </w:pPr>
          </w:p>
        </w:tc>
      </w:tr>
      <w:tr w:rsidR="006841B3" w:rsidRPr="006841B3" w14:paraId="1B4B1EC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1BD8E1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SPA-BLANK</w:t>
            </w:r>
          </w:p>
        </w:tc>
        <w:tc>
          <w:tcPr>
            <w:tcW w:w="5940" w:type="dxa"/>
            <w:tcBorders>
              <w:top w:val="nil"/>
              <w:left w:val="nil"/>
              <w:bottom w:val="single" w:sz="4" w:space="0" w:color="auto"/>
              <w:right w:val="single" w:sz="4" w:space="0" w:color="auto"/>
            </w:tcBorders>
            <w:shd w:val="clear" w:color="auto" w:fill="auto"/>
            <w:noWrap/>
            <w:vAlign w:val="center"/>
            <w:hideMark/>
          </w:tcPr>
          <w:p w14:paraId="500080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Cover for regular SPA</w:t>
            </w:r>
          </w:p>
        </w:tc>
        <w:tc>
          <w:tcPr>
            <w:tcW w:w="494" w:type="dxa"/>
            <w:tcBorders>
              <w:top w:val="nil"/>
              <w:left w:val="nil"/>
              <w:bottom w:val="single" w:sz="4" w:space="0" w:color="auto"/>
              <w:right w:val="single" w:sz="4" w:space="0" w:color="auto"/>
            </w:tcBorders>
            <w:shd w:val="clear" w:color="auto" w:fill="auto"/>
            <w:noWrap/>
            <w:vAlign w:val="center"/>
            <w:hideMark/>
          </w:tcPr>
          <w:p w14:paraId="3E56B2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EFAEC62" w14:textId="123451D8" w:rsidR="006841B3" w:rsidRPr="006841B3" w:rsidRDefault="006841B3" w:rsidP="001A3A5F">
            <w:pPr>
              <w:suppressAutoHyphens/>
              <w:spacing w:before="0"/>
              <w:jc w:val="left"/>
              <w:rPr>
                <w:rFonts w:cs="Arial"/>
                <w:sz w:val="20"/>
                <w:szCs w:val="20"/>
                <w:lang w:val="sr-Cyrl-CS" w:eastAsia="ar-SA"/>
              </w:rPr>
            </w:pPr>
          </w:p>
        </w:tc>
      </w:tr>
      <w:tr w:rsidR="006841B3" w:rsidRPr="006841B3" w14:paraId="5EB95EE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BE894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7600-SPA</w:t>
            </w:r>
          </w:p>
        </w:tc>
        <w:tc>
          <w:tcPr>
            <w:tcW w:w="5940" w:type="dxa"/>
            <w:tcBorders>
              <w:top w:val="nil"/>
              <w:left w:val="nil"/>
              <w:bottom w:val="single" w:sz="8" w:space="0" w:color="auto"/>
              <w:right w:val="single" w:sz="4" w:space="0" w:color="auto"/>
            </w:tcBorders>
            <w:shd w:val="clear" w:color="auto" w:fill="auto"/>
            <w:noWrap/>
            <w:vAlign w:val="center"/>
            <w:hideMark/>
          </w:tcPr>
          <w:p w14:paraId="149410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SPA for Cisco 7600; No Physical Part; For Tracking Only</w:t>
            </w:r>
          </w:p>
        </w:tc>
        <w:tc>
          <w:tcPr>
            <w:tcW w:w="494" w:type="dxa"/>
            <w:tcBorders>
              <w:top w:val="nil"/>
              <w:left w:val="nil"/>
              <w:bottom w:val="single" w:sz="8" w:space="0" w:color="auto"/>
              <w:right w:val="single" w:sz="4" w:space="0" w:color="auto"/>
            </w:tcBorders>
            <w:shd w:val="clear" w:color="auto" w:fill="auto"/>
            <w:noWrap/>
            <w:vAlign w:val="center"/>
            <w:hideMark/>
          </w:tcPr>
          <w:p w14:paraId="0F3736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4265C8D" w14:textId="7C3474AD" w:rsidR="006841B3" w:rsidRPr="006841B3" w:rsidRDefault="006841B3" w:rsidP="001A3A5F">
            <w:pPr>
              <w:suppressAutoHyphens/>
              <w:spacing w:before="0"/>
              <w:jc w:val="left"/>
              <w:rPr>
                <w:rFonts w:cs="Arial"/>
                <w:sz w:val="20"/>
                <w:szCs w:val="20"/>
                <w:lang w:val="sr-Cyrl-CS" w:eastAsia="ar-SA"/>
              </w:rPr>
            </w:pPr>
          </w:p>
        </w:tc>
      </w:tr>
      <w:tr w:rsidR="006841B3" w:rsidRPr="006841B3" w14:paraId="0005A205"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087A509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nil"/>
              <w:left w:val="nil"/>
              <w:bottom w:val="single" w:sz="4" w:space="0" w:color="auto"/>
              <w:right w:val="single" w:sz="4" w:space="0" w:color="auto"/>
            </w:tcBorders>
            <w:shd w:val="clear" w:color="000000" w:fill="FFFF00"/>
            <w:noWrap/>
            <w:vAlign w:val="center"/>
            <w:hideMark/>
          </w:tcPr>
          <w:p w14:paraId="5772325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nil"/>
              <w:left w:val="nil"/>
              <w:bottom w:val="single" w:sz="4" w:space="0" w:color="auto"/>
              <w:right w:val="single" w:sz="4" w:space="0" w:color="auto"/>
            </w:tcBorders>
            <w:shd w:val="clear" w:color="000000" w:fill="FFFF00"/>
            <w:noWrap/>
            <w:vAlign w:val="center"/>
            <w:hideMark/>
          </w:tcPr>
          <w:p w14:paraId="530298C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25AD2F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FHK1420F353</w:t>
            </w:r>
          </w:p>
        </w:tc>
      </w:tr>
      <w:tr w:rsidR="006841B3" w:rsidRPr="006841B3" w14:paraId="550B405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32547F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EVM-HD-8FXS/DID</w:t>
            </w:r>
          </w:p>
        </w:tc>
        <w:tc>
          <w:tcPr>
            <w:tcW w:w="5940" w:type="dxa"/>
            <w:tcBorders>
              <w:top w:val="nil"/>
              <w:left w:val="nil"/>
              <w:bottom w:val="single" w:sz="4" w:space="0" w:color="auto"/>
              <w:right w:val="single" w:sz="4" w:space="0" w:color="auto"/>
            </w:tcBorders>
            <w:shd w:val="clear" w:color="auto" w:fill="auto"/>
            <w:noWrap/>
            <w:vAlign w:val="center"/>
            <w:hideMark/>
          </w:tcPr>
          <w:p w14:paraId="7846F11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density voice/fax extension module - 8 FXS/DID</w:t>
            </w:r>
          </w:p>
        </w:tc>
        <w:tc>
          <w:tcPr>
            <w:tcW w:w="494" w:type="dxa"/>
            <w:tcBorders>
              <w:top w:val="nil"/>
              <w:left w:val="nil"/>
              <w:bottom w:val="single" w:sz="4" w:space="0" w:color="auto"/>
              <w:right w:val="single" w:sz="4" w:space="0" w:color="auto"/>
            </w:tcBorders>
            <w:shd w:val="clear" w:color="auto" w:fill="auto"/>
            <w:noWrap/>
            <w:vAlign w:val="center"/>
            <w:hideMark/>
          </w:tcPr>
          <w:p w14:paraId="549C4B6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B04DFD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FOC14171WXP</w:t>
            </w:r>
          </w:p>
        </w:tc>
      </w:tr>
      <w:tr w:rsidR="006841B3" w:rsidRPr="006841B3" w14:paraId="52259B9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BB1687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SM-NM-ADPTR</w:t>
            </w:r>
          </w:p>
        </w:tc>
        <w:tc>
          <w:tcPr>
            <w:tcW w:w="5940" w:type="dxa"/>
            <w:tcBorders>
              <w:top w:val="nil"/>
              <w:left w:val="nil"/>
              <w:bottom w:val="single" w:sz="4" w:space="0" w:color="auto"/>
              <w:right w:val="single" w:sz="4" w:space="0" w:color="auto"/>
            </w:tcBorders>
            <w:shd w:val="clear" w:color="auto" w:fill="auto"/>
            <w:noWrap/>
            <w:vAlign w:val="center"/>
            <w:hideMark/>
          </w:tcPr>
          <w:p w14:paraId="50022D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Network Module Adapter for SM Slot on Cisco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7E87E5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E6C0C6E" w14:textId="036D0D4F" w:rsidR="006841B3" w:rsidRPr="006841B3" w:rsidRDefault="006841B3" w:rsidP="001A3A5F">
            <w:pPr>
              <w:suppressAutoHyphens/>
              <w:spacing w:before="0"/>
              <w:jc w:val="left"/>
              <w:rPr>
                <w:rFonts w:cs="Arial"/>
                <w:sz w:val="20"/>
                <w:szCs w:val="20"/>
                <w:lang w:val="sr-Cyrl-CS" w:eastAsia="ar-SA"/>
              </w:rPr>
            </w:pPr>
          </w:p>
        </w:tc>
      </w:tr>
      <w:tr w:rsidR="006841B3" w:rsidRPr="006841B3" w14:paraId="48ECBF7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7CFFD6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FL-SRST</w:t>
            </w:r>
          </w:p>
        </w:tc>
        <w:tc>
          <w:tcPr>
            <w:tcW w:w="5940" w:type="dxa"/>
            <w:tcBorders>
              <w:top w:val="nil"/>
              <w:left w:val="nil"/>
              <w:bottom w:val="single" w:sz="4" w:space="0" w:color="auto"/>
              <w:right w:val="single" w:sz="4" w:space="0" w:color="auto"/>
            </w:tcBorders>
            <w:shd w:val="clear" w:color="auto" w:fill="auto"/>
            <w:noWrap/>
            <w:vAlign w:val="center"/>
            <w:hideMark/>
          </w:tcPr>
          <w:p w14:paraId="513A103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Survivable Remote Site Telephony License</w:t>
            </w:r>
          </w:p>
        </w:tc>
        <w:tc>
          <w:tcPr>
            <w:tcW w:w="494" w:type="dxa"/>
            <w:tcBorders>
              <w:top w:val="nil"/>
              <w:left w:val="nil"/>
              <w:bottom w:val="single" w:sz="4" w:space="0" w:color="auto"/>
              <w:right w:val="single" w:sz="4" w:space="0" w:color="auto"/>
            </w:tcBorders>
            <w:shd w:val="clear" w:color="auto" w:fill="auto"/>
            <w:noWrap/>
            <w:vAlign w:val="center"/>
            <w:hideMark/>
          </w:tcPr>
          <w:p w14:paraId="3B8C209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9CAECD8" w14:textId="09A437F0" w:rsidR="006841B3" w:rsidRPr="006841B3" w:rsidRDefault="006841B3" w:rsidP="001A3A5F">
            <w:pPr>
              <w:suppressAutoHyphens/>
              <w:spacing w:before="0"/>
              <w:jc w:val="left"/>
              <w:rPr>
                <w:rFonts w:cs="Arial"/>
                <w:sz w:val="20"/>
                <w:szCs w:val="20"/>
                <w:lang w:val="sr-Cyrl-CS" w:eastAsia="ar-SA"/>
              </w:rPr>
            </w:pPr>
          </w:p>
        </w:tc>
      </w:tr>
      <w:tr w:rsidR="006841B3" w:rsidRPr="006841B3" w14:paraId="1F37E51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D7AC7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FL-CME-SRST-100</w:t>
            </w:r>
          </w:p>
        </w:tc>
        <w:tc>
          <w:tcPr>
            <w:tcW w:w="5940" w:type="dxa"/>
            <w:tcBorders>
              <w:top w:val="nil"/>
              <w:left w:val="nil"/>
              <w:bottom w:val="single" w:sz="4" w:space="0" w:color="auto"/>
              <w:right w:val="single" w:sz="4" w:space="0" w:color="auto"/>
            </w:tcBorders>
            <w:shd w:val="clear" w:color="auto" w:fill="auto"/>
            <w:noWrap/>
            <w:vAlign w:val="center"/>
            <w:hideMark/>
          </w:tcPr>
          <w:p w14:paraId="2A4614F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Communication Manager or SRST- 100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5D9FDA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882710D" w14:textId="7C02BA6A" w:rsidR="006841B3" w:rsidRPr="006841B3" w:rsidRDefault="006841B3" w:rsidP="001A3A5F">
            <w:pPr>
              <w:suppressAutoHyphens/>
              <w:spacing w:before="0"/>
              <w:jc w:val="left"/>
              <w:rPr>
                <w:rFonts w:cs="Arial"/>
                <w:sz w:val="20"/>
                <w:szCs w:val="20"/>
                <w:lang w:val="sr-Cyrl-CS" w:eastAsia="ar-SA"/>
              </w:rPr>
            </w:pPr>
          </w:p>
        </w:tc>
      </w:tr>
      <w:tr w:rsidR="006841B3" w:rsidRPr="006841B3" w14:paraId="453A5EE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E5CE7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4" w:space="0" w:color="auto"/>
              <w:right w:val="single" w:sz="4" w:space="0" w:color="auto"/>
            </w:tcBorders>
            <w:shd w:val="clear" w:color="auto" w:fill="auto"/>
            <w:noWrap/>
            <w:vAlign w:val="center"/>
            <w:hideMark/>
          </w:tcPr>
          <w:p w14:paraId="0D19621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4" w:space="0" w:color="auto"/>
              <w:right w:val="single" w:sz="4" w:space="0" w:color="auto"/>
            </w:tcBorders>
            <w:shd w:val="clear" w:color="auto" w:fill="auto"/>
            <w:noWrap/>
            <w:vAlign w:val="center"/>
            <w:hideMark/>
          </w:tcPr>
          <w:p w14:paraId="21D53A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C376C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FOC14126AMA</w:t>
            </w:r>
          </w:p>
        </w:tc>
      </w:tr>
      <w:tr w:rsidR="006841B3" w:rsidRPr="006841B3" w14:paraId="3CFF95A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B57DF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4" w:space="0" w:color="auto"/>
              <w:right w:val="single" w:sz="4" w:space="0" w:color="auto"/>
            </w:tcBorders>
            <w:shd w:val="clear" w:color="auto" w:fill="auto"/>
            <w:noWrap/>
            <w:vAlign w:val="center"/>
            <w:hideMark/>
          </w:tcPr>
          <w:p w14:paraId="25167C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4" w:space="0" w:color="auto"/>
              <w:right w:val="single" w:sz="4" w:space="0" w:color="auto"/>
            </w:tcBorders>
            <w:shd w:val="clear" w:color="auto" w:fill="auto"/>
            <w:noWrap/>
            <w:vAlign w:val="center"/>
            <w:hideMark/>
          </w:tcPr>
          <w:p w14:paraId="6AAE55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CFFD0F2" w14:textId="0FB6789C" w:rsidR="006841B3" w:rsidRPr="006841B3" w:rsidRDefault="006841B3" w:rsidP="001A3A5F">
            <w:pPr>
              <w:suppressAutoHyphens/>
              <w:spacing w:before="0"/>
              <w:jc w:val="left"/>
              <w:rPr>
                <w:rFonts w:cs="Arial"/>
                <w:sz w:val="20"/>
                <w:szCs w:val="20"/>
                <w:lang w:val="sr-Cyrl-CS" w:eastAsia="ar-SA"/>
              </w:rPr>
            </w:pPr>
          </w:p>
        </w:tc>
      </w:tr>
      <w:tr w:rsidR="006841B3" w:rsidRPr="006841B3" w14:paraId="233764C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41C006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4" w:space="0" w:color="auto"/>
              <w:right w:val="single" w:sz="4" w:space="0" w:color="auto"/>
            </w:tcBorders>
            <w:shd w:val="clear" w:color="auto" w:fill="auto"/>
            <w:noWrap/>
            <w:vAlign w:val="center"/>
            <w:hideMark/>
          </w:tcPr>
          <w:p w14:paraId="3149459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630087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64AEB73" w14:textId="663DB523" w:rsidR="006841B3" w:rsidRPr="006841B3" w:rsidRDefault="006841B3" w:rsidP="001A3A5F">
            <w:pPr>
              <w:suppressAutoHyphens/>
              <w:spacing w:before="0"/>
              <w:jc w:val="left"/>
              <w:rPr>
                <w:rFonts w:cs="Arial"/>
                <w:sz w:val="20"/>
                <w:szCs w:val="20"/>
                <w:lang w:val="sr-Cyrl-CS" w:eastAsia="ar-SA"/>
              </w:rPr>
            </w:pPr>
          </w:p>
        </w:tc>
      </w:tr>
      <w:tr w:rsidR="006841B3" w:rsidRPr="006841B3" w14:paraId="6671CE0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F231E5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4" w:space="0" w:color="auto"/>
              <w:right w:val="single" w:sz="4" w:space="0" w:color="auto"/>
            </w:tcBorders>
            <w:shd w:val="clear" w:color="auto" w:fill="auto"/>
            <w:noWrap/>
            <w:vAlign w:val="center"/>
            <w:hideMark/>
          </w:tcPr>
          <w:p w14:paraId="21507C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27B1D7E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CB492D4" w14:textId="685AEFF5" w:rsidR="006841B3" w:rsidRPr="006841B3" w:rsidRDefault="006841B3" w:rsidP="001A3A5F">
            <w:pPr>
              <w:suppressAutoHyphens/>
              <w:spacing w:before="0"/>
              <w:jc w:val="left"/>
              <w:rPr>
                <w:rFonts w:cs="Arial"/>
                <w:sz w:val="20"/>
                <w:szCs w:val="20"/>
                <w:lang w:val="sr-Cyrl-CS" w:eastAsia="ar-SA"/>
              </w:rPr>
            </w:pPr>
          </w:p>
        </w:tc>
      </w:tr>
      <w:tr w:rsidR="006841B3" w:rsidRPr="006841B3" w14:paraId="593294B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6F96B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4" w:space="0" w:color="auto"/>
              <w:right w:val="single" w:sz="4" w:space="0" w:color="auto"/>
            </w:tcBorders>
            <w:shd w:val="clear" w:color="auto" w:fill="auto"/>
            <w:noWrap/>
            <w:vAlign w:val="center"/>
            <w:hideMark/>
          </w:tcPr>
          <w:p w14:paraId="1990D97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4" w:space="0" w:color="auto"/>
              <w:right w:val="single" w:sz="4" w:space="0" w:color="auto"/>
            </w:tcBorders>
            <w:shd w:val="clear" w:color="auto" w:fill="auto"/>
            <w:noWrap/>
            <w:vAlign w:val="center"/>
            <w:hideMark/>
          </w:tcPr>
          <w:p w14:paraId="64F36E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9DCDDB7" w14:textId="03B46798" w:rsidR="006841B3" w:rsidRPr="006841B3" w:rsidRDefault="006841B3" w:rsidP="001A3A5F">
            <w:pPr>
              <w:suppressAutoHyphens/>
              <w:spacing w:before="0"/>
              <w:jc w:val="left"/>
              <w:rPr>
                <w:rFonts w:cs="Arial"/>
                <w:sz w:val="20"/>
                <w:szCs w:val="20"/>
                <w:lang w:val="sr-Cyrl-CS" w:eastAsia="ar-SA"/>
              </w:rPr>
            </w:pPr>
          </w:p>
        </w:tc>
      </w:tr>
      <w:tr w:rsidR="006841B3" w:rsidRPr="006841B3" w14:paraId="2AE9AD4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480052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4" w:space="0" w:color="auto"/>
              <w:right w:val="single" w:sz="4" w:space="0" w:color="auto"/>
            </w:tcBorders>
            <w:shd w:val="clear" w:color="auto" w:fill="auto"/>
            <w:noWrap/>
            <w:vAlign w:val="center"/>
            <w:hideMark/>
          </w:tcPr>
          <w:p w14:paraId="3E5266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4" w:space="0" w:color="auto"/>
              <w:right w:val="single" w:sz="4" w:space="0" w:color="auto"/>
            </w:tcBorders>
            <w:shd w:val="clear" w:color="auto" w:fill="auto"/>
            <w:noWrap/>
            <w:vAlign w:val="center"/>
            <w:hideMark/>
          </w:tcPr>
          <w:p w14:paraId="7A2EA6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AC1E135" w14:textId="3AF6E0AD" w:rsidR="006841B3" w:rsidRPr="006841B3" w:rsidRDefault="006841B3" w:rsidP="001A3A5F">
            <w:pPr>
              <w:suppressAutoHyphens/>
              <w:spacing w:before="0"/>
              <w:jc w:val="left"/>
              <w:rPr>
                <w:rFonts w:cs="Arial"/>
                <w:sz w:val="20"/>
                <w:szCs w:val="20"/>
                <w:lang w:val="sr-Cyrl-CS" w:eastAsia="ar-SA"/>
              </w:rPr>
            </w:pPr>
          </w:p>
        </w:tc>
      </w:tr>
      <w:tr w:rsidR="006841B3" w:rsidRPr="006841B3" w14:paraId="75F234D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1A8923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4" w:space="0" w:color="auto"/>
              <w:right w:val="single" w:sz="4" w:space="0" w:color="auto"/>
            </w:tcBorders>
            <w:shd w:val="clear" w:color="auto" w:fill="auto"/>
            <w:noWrap/>
            <w:vAlign w:val="center"/>
            <w:hideMark/>
          </w:tcPr>
          <w:p w14:paraId="1AFF49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4EB308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55F5950" w14:textId="2C161801" w:rsidR="006841B3" w:rsidRPr="006841B3" w:rsidRDefault="006841B3" w:rsidP="001A3A5F">
            <w:pPr>
              <w:suppressAutoHyphens/>
              <w:spacing w:before="0"/>
              <w:jc w:val="left"/>
              <w:rPr>
                <w:rFonts w:cs="Arial"/>
                <w:sz w:val="20"/>
                <w:szCs w:val="20"/>
                <w:lang w:val="sr-Cyrl-CS" w:eastAsia="ar-SA"/>
              </w:rPr>
            </w:pPr>
          </w:p>
        </w:tc>
      </w:tr>
      <w:tr w:rsidR="006841B3" w:rsidRPr="006841B3" w14:paraId="0FA3A7E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7E11F3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VWIC2-2MFT-T1/E1</w:t>
            </w:r>
          </w:p>
        </w:tc>
        <w:tc>
          <w:tcPr>
            <w:tcW w:w="5940" w:type="dxa"/>
            <w:tcBorders>
              <w:top w:val="nil"/>
              <w:left w:val="nil"/>
              <w:bottom w:val="single" w:sz="4" w:space="0" w:color="auto"/>
              <w:right w:val="single" w:sz="4" w:space="0" w:color="auto"/>
            </w:tcBorders>
            <w:shd w:val="clear" w:color="auto" w:fill="auto"/>
            <w:noWrap/>
            <w:vAlign w:val="center"/>
            <w:hideMark/>
          </w:tcPr>
          <w:p w14:paraId="4276C94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2-Port 2nd Gen Multiflex Trunk Voice/WAN  Int. Card - T1/E1</w:t>
            </w:r>
          </w:p>
        </w:tc>
        <w:tc>
          <w:tcPr>
            <w:tcW w:w="494" w:type="dxa"/>
            <w:tcBorders>
              <w:top w:val="nil"/>
              <w:left w:val="nil"/>
              <w:bottom w:val="single" w:sz="4" w:space="0" w:color="auto"/>
              <w:right w:val="single" w:sz="4" w:space="0" w:color="auto"/>
            </w:tcBorders>
            <w:shd w:val="clear" w:color="auto" w:fill="auto"/>
            <w:noWrap/>
            <w:vAlign w:val="center"/>
            <w:hideMark/>
          </w:tcPr>
          <w:p w14:paraId="6215B71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61E9E1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FOC14194X06</w:t>
            </w:r>
          </w:p>
        </w:tc>
      </w:tr>
      <w:tr w:rsidR="006841B3" w:rsidRPr="006841B3" w14:paraId="2D4885D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46E2BB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618F74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5782AE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B70465F" w14:textId="66A398F5" w:rsidR="006841B3" w:rsidRPr="006841B3" w:rsidRDefault="006841B3" w:rsidP="001A3A5F">
            <w:pPr>
              <w:suppressAutoHyphens/>
              <w:spacing w:before="0"/>
              <w:jc w:val="left"/>
              <w:rPr>
                <w:rFonts w:cs="Arial"/>
                <w:sz w:val="20"/>
                <w:szCs w:val="20"/>
                <w:lang w:val="sr-Cyrl-CS" w:eastAsia="ar-SA"/>
              </w:rPr>
            </w:pPr>
          </w:p>
        </w:tc>
      </w:tr>
      <w:tr w:rsidR="006841B3" w:rsidRPr="006841B3" w14:paraId="01D9CE8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243BF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0C212F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702265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299658D" w14:textId="2D2FCA7E" w:rsidR="006841B3" w:rsidRPr="006841B3" w:rsidRDefault="006841B3" w:rsidP="001A3A5F">
            <w:pPr>
              <w:suppressAutoHyphens/>
              <w:spacing w:before="0"/>
              <w:jc w:val="left"/>
              <w:rPr>
                <w:rFonts w:cs="Arial"/>
                <w:sz w:val="20"/>
                <w:szCs w:val="20"/>
                <w:lang w:val="sr-Cyrl-CS" w:eastAsia="ar-SA"/>
              </w:rPr>
            </w:pPr>
          </w:p>
        </w:tc>
      </w:tr>
      <w:tr w:rsidR="006841B3" w:rsidRPr="006841B3" w14:paraId="4DEE0C9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BD4F8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RPS-COVER-3900</w:t>
            </w:r>
          </w:p>
        </w:tc>
        <w:tc>
          <w:tcPr>
            <w:tcW w:w="5940" w:type="dxa"/>
            <w:tcBorders>
              <w:top w:val="nil"/>
              <w:left w:val="nil"/>
              <w:bottom w:val="single" w:sz="4" w:space="0" w:color="auto"/>
              <w:right w:val="single" w:sz="4" w:space="0" w:color="auto"/>
            </w:tcBorders>
            <w:shd w:val="clear" w:color="auto" w:fill="auto"/>
            <w:noWrap/>
            <w:vAlign w:val="center"/>
            <w:hideMark/>
          </w:tcPr>
          <w:p w14:paraId="543D9B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Cover for empty 2nd Power Supply slot on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5A70B6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105FE00" w14:textId="1D78154C" w:rsidR="006841B3" w:rsidRPr="006841B3" w:rsidRDefault="006841B3" w:rsidP="001A3A5F">
            <w:pPr>
              <w:suppressAutoHyphens/>
              <w:spacing w:before="0"/>
              <w:jc w:val="left"/>
              <w:rPr>
                <w:rFonts w:cs="Arial"/>
                <w:sz w:val="20"/>
                <w:szCs w:val="20"/>
                <w:lang w:val="sr-Cyrl-CS" w:eastAsia="ar-SA"/>
              </w:rPr>
            </w:pPr>
          </w:p>
        </w:tc>
      </w:tr>
      <w:tr w:rsidR="006841B3" w:rsidRPr="006841B3" w14:paraId="6EAA281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0658E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4" w:space="0" w:color="auto"/>
              <w:right w:val="single" w:sz="4" w:space="0" w:color="auto"/>
            </w:tcBorders>
            <w:shd w:val="clear" w:color="auto" w:fill="auto"/>
            <w:noWrap/>
            <w:vAlign w:val="center"/>
            <w:hideMark/>
          </w:tcPr>
          <w:p w14:paraId="1305F9C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674C4E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5739864" w14:textId="22D5D010" w:rsidR="006841B3" w:rsidRPr="006841B3" w:rsidRDefault="006841B3" w:rsidP="001A3A5F">
            <w:pPr>
              <w:suppressAutoHyphens/>
              <w:spacing w:before="0"/>
              <w:jc w:val="left"/>
              <w:rPr>
                <w:rFonts w:cs="Arial"/>
                <w:sz w:val="20"/>
                <w:szCs w:val="20"/>
                <w:lang w:val="sr-Cyrl-CS" w:eastAsia="ar-SA"/>
              </w:rPr>
            </w:pPr>
          </w:p>
        </w:tc>
      </w:tr>
      <w:tr w:rsidR="006841B3" w:rsidRPr="006841B3" w14:paraId="23903C1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0D0EC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4" w:space="0" w:color="auto"/>
              <w:right w:val="single" w:sz="4" w:space="0" w:color="auto"/>
            </w:tcBorders>
            <w:shd w:val="clear" w:color="auto" w:fill="auto"/>
            <w:noWrap/>
            <w:vAlign w:val="center"/>
            <w:hideMark/>
          </w:tcPr>
          <w:p w14:paraId="3A1269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4" w:space="0" w:color="auto"/>
              <w:right w:val="single" w:sz="4" w:space="0" w:color="auto"/>
            </w:tcBorders>
            <w:shd w:val="clear" w:color="auto" w:fill="auto"/>
            <w:noWrap/>
            <w:vAlign w:val="center"/>
            <w:hideMark/>
          </w:tcPr>
          <w:p w14:paraId="6F6FCA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EB2FC92" w14:textId="7F9BCC47" w:rsidR="006841B3" w:rsidRPr="006841B3" w:rsidRDefault="006841B3" w:rsidP="001A3A5F">
            <w:pPr>
              <w:suppressAutoHyphens/>
              <w:spacing w:before="0"/>
              <w:jc w:val="left"/>
              <w:rPr>
                <w:rFonts w:cs="Arial"/>
                <w:sz w:val="20"/>
                <w:szCs w:val="20"/>
                <w:lang w:val="sr-Cyrl-CS" w:eastAsia="ar-SA"/>
              </w:rPr>
            </w:pPr>
          </w:p>
        </w:tc>
      </w:tr>
      <w:tr w:rsidR="006841B3" w:rsidRPr="006841B3" w14:paraId="40A996A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F5E0A0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4" w:space="0" w:color="auto"/>
              <w:right w:val="single" w:sz="4" w:space="0" w:color="auto"/>
            </w:tcBorders>
            <w:shd w:val="clear" w:color="auto" w:fill="auto"/>
            <w:noWrap/>
            <w:vAlign w:val="center"/>
            <w:hideMark/>
          </w:tcPr>
          <w:p w14:paraId="05B3C0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4" w:space="0" w:color="auto"/>
              <w:right w:val="single" w:sz="4" w:space="0" w:color="auto"/>
            </w:tcBorders>
            <w:shd w:val="clear" w:color="auto" w:fill="auto"/>
            <w:noWrap/>
            <w:vAlign w:val="center"/>
            <w:hideMark/>
          </w:tcPr>
          <w:p w14:paraId="5BE448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FCC6E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SNI1402C8PW</w:t>
            </w:r>
          </w:p>
        </w:tc>
      </w:tr>
      <w:tr w:rsidR="006841B3" w:rsidRPr="006841B3" w14:paraId="10DD8C3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505FE2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S39UK9-15001M</w:t>
            </w:r>
          </w:p>
        </w:tc>
        <w:tc>
          <w:tcPr>
            <w:tcW w:w="5940" w:type="dxa"/>
            <w:tcBorders>
              <w:top w:val="nil"/>
              <w:left w:val="nil"/>
              <w:bottom w:val="single" w:sz="4" w:space="0" w:color="auto"/>
              <w:right w:val="single" w:sz="4" w:space="0" w:color="auto"/>
            </w:tcBorders>
            <w:shd w:val="clear" w:color="auto" w:fill="auto"/>
            <w:noWrap/>
            <w:vAlign w:val="center"/>
            <w:hideMark/>
          </w:tcPr>
          <w:p w14:paraId="11F4FF4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4" w:space="0" w:color="auto"/>
              <w:right w:val="single" w:sz="4" w:space="0" w:color="auto"/>
            </w:tcBorders>
            <w:shd w:val="clear" w:color="auto" w:fill="auto"/>
            <w:noWrap/>
            <w:vAlign w:val="center"/>
            <w:hideMark/>
          </w:tcPr>
          <w:p w14:paraId="7EF32F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283443C" w14:textId="16F8B12A" w:rsidR="006841B3" w:rsidRPr="006841B3" w:rsidRDefault="006841B3" w:rsidP="001A3A5F">
            <w:pPr>
              <w:suppressAutoHyphens/>
              <w:spacing w:before="0"/>
              <w:jc w:val="left"/>
              <w:rPr>
                <w:rFonts w:cs="Arial"/>
                <w:sz w:val="20"/>
                <w:szCs w:val="20"/>
                <w:lang w:val="sr-Cyrl-CS" w:eastAsia="ar-SA"/>
              </w:rPr>
            </w:pPr>
          </w:p>
        </w:tc>
      </w:tr>
      <w:tr w:rsidR="006841B3" w:rsidRPr="006841B3" w14:paraId="3BFE062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E59BCD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FL-CME-SRST-100</w:t>
            </w:r>
          </w:p>
        </w:tc>
        <w:tc>
          <w:tcPr>
            <w:tcW w:w="5940" w:type="dxa"/>
            <w:tcBorders>
              <w:top w:val="nil"/>
              <w:left w:val="nil"/>
              <w:bottom w:val="single" w:sz="4" w:space="0" w:color="auto"/>
              <w:right w:val="single" w:sz="4" w:space="0" w:color="auto"/>
            </w:tcBorders>
            <w:shd w:val="clear" w:color="auto" w:fill="auto"/>
            <w:noWrap/>
            <w:vAlign w:val="center"/>
            <w:hideMark/>
          </w:tcPr>
          <w:p w14:paraId="73AED5F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Communication Manager or SRST- 100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1553CF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B489EB9" w14:textId="5DB144FD" w:rsidR="006841B3" w:rsidRPr="006841B3" w:rsidRDefault="006841B3" w:rsidP="001A3A5F">
            <w:pPr>
              <w:suppressAutoHyphens/>
              <w:spacing w:before="0"/>
              <w:jc w:val="left"/>
              <w:rPr>
                <w:rFonts w:cs="Arial"/>
                <w:sz w:val="20"/>
                <w:szCs w:val="20"/>
                <w:lang w:val="sr-Cyrl-CS" w:eastAsia="ar-SA"/>
              </w:rPr>
            </w:pPr>
          </w:p>
        </w:tc>
      </w:tr>
      <w:tr w:rsidR="006841B3" w:rsidRPr="006841B3" w14:paraId="3A7011B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B3F1C6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5F3156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02C34C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953AF12" w14:textId="74B0889B" w:rsidR="006841B3" w:rsidRPr="006841B3" w:rsidRDefault="006841B3" w:rsidP="001A3A5F">
            <w:pPr>
              <w:suppressAutoHyphens/>
              <w:spacing w:before="0"/>
              <w:jc w:val="left"/>
              <w:rPr>
                <w:rFonts w:cs="Arial"/>
                <w:sz w:val="20"/>
                <w:szCs w:val="20"/>
                <w:lang w:val="sr-Cyrl-CS" w:eastAsia="ar-SA"/>
              </w:rPr>
            </w:pPr>
          </w:p>
        </w:tc>
      </w:tr>
      <w:tr w:rsidR="006841B3" w:rsidRPr="006841B3" w14:paraId="19E0A6C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8658C7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6AC9FD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6204982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54EC4CC" w14:textId="33759553" w:rsidR="006841B3" w:rsidRPr="006841B3" w:rsidRDefault="006841B3" w:rsidP="001A3A5F">
            <w:pPr>
              <w:suppressAutoHyphens/>
              <w:spacing w:before="0"/>
              <w:jc w:val="left"/>
              <w:rPr>
                <w:rFonts w:cs="Arial"/>
                <w:sz w:val="20"/>
                <w:szCs w:val="20"/>
                <w:lang w:val="sr-Cyrl-CS" w:eastAsia="ar-SA"/>
              </w:rPr>
            </w:pPr>
          </w:p>
        </w:tc>
      </w:tr>
      <w:tr w:rsidR="006841B3" w:rsidRPr="006841B3" w14:paraId="6E4A457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A6A932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 OPTS</w:t>
            </w:r>
          </w:p>
        </w:tc>
        <w:tc>
          <w:tcPr>
            <w:tcW w:w="5940" w:type="dxa"/>
            <w:tcBorders>
              <w:top w:val="nil"/>
              <w:left w:val="nil"/>
              <w:bottom w:val="single" w:sz="4" w:space="0" w:color="auto"/>
              <w:right w:val="single" w:sz="4" w:space="0" w:color="auto"/>
            </w:tcBorders>
            <w:shd w:val="clear" w:color="auto" w:fill="auto"/>
            <w:noWrap/>
            <w:vAlign w:val="center"/>
            <w:hideMark/>
          </w:tcPr>
          <w:p w14:paraId="459D2DB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 OPTION CLASS</w:t>
            </w:r>
          </w:p>
        </w:tc>
        <w:tc>
          <w:tcPr>
            <w:tcW w:w="494" w:type="dxa"/>
            <w:tcBorders>
              <w:top w:val="nil"/>
              <w:left w:val="nil"/>
              <w:bottom w:val="single" w:sz="4" w:space="0" w:color="auto"/>
              <w:right w:val="single" w:sz="4" w:space="0" w:color="auto"/>
            </w:tcBorders>
            <w:shd w:val="clear" w:color="auto" w:fill="auto"/>
            <w:noWrap/>
            <w:vAlign w:val="center"/>
            <w:hideMark/>
          </w:tcPr>
          <w:p w14:paraId="39EFB5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C1E37AA" w14:textId="40EE6419" w:rsidR="006841B3" w:rsidRPr="006841B3" w:rsidRDefault="006841B3" w:rsidP="001A3A5F">
            <w:pPr>
              <w:suppressAutoHyphens/>
              <w:spacing w:before="0"/>
              <w:jc w:val="left"/>
              <w:rPr>
                <w:rFonts w:cs="Arial"/>
                <w:sz w:val="20"/>
                <w:szCs w:val="20"/>
                <w:lang w:val="sr-Cyrl-CS" w:eastAsia="ar-SA"/>
              </w:rPr>
            </w:pPr>
          </w:p>
        </w:tc>
      </w:tr>
      <w:tr w:rsidR="006841B3" w:rsidRPr="006841B3" w14:paraId="4E21322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257650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FL-CME-SRST-25</w:t>
            </w:r>
          </w:p>
        </w:tc>
        <w:tc>
          <w:tcPr>
            <w:tcW w:w="5940" w:type="dxa"/>
            <w:tcBorders>
              <w:top w:val="nil"/>
              <w:left w:val="nil"/>
              <w:bottom w:val="single" w:sz="4" w:space="0" w:color="auto"/>
              <w:right w:val="single" w:sz="4" w:space="0" w:color="auto"/>
            </w:tcBorders>
            <w:shd w:val="clear" w:color="auto" w:fill="auto"/>
            <w:noWrap/>
            <w:vAlign w:val="center"/>
            <w:hideMark/>
          </w:tcPr>
          <w:p w14:paraId="5DCBC1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Communication Manager Express or SRST - 25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6CC513D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F976597" w14:textId="1482EFD9" w:rsidR="006841B3" w:rsidRPr="006841B3" w:rsidRDefault="006841B3" w:rsidP="001A3A5F">
            <w:pPr>
              <w:suppressAutoHyphens/>
              <w:spacing w:before="0"/>
              <w:jc w:val="left"/>
              <w:rPr>
                <w:rFonts w:cs="Arial"/>
                <w:sz w:val="20"/>
                <w:szCs w:val="20"/>
                <w:lang w:val="sr-Cyrl-CS" w:eastAsia="ar-SA"/>
              </w:rPr>
            </w:pPr>
          </w:p>
        </w:tc>
      </w:tr>
      <w:tr w:rsidR="006841B3" w:rsidRPr="006841B3" w14:paraId="457E9AB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A8D523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FL-CUBEE-25</w:t>
            </w:r>
          </w:p>
        </w:tc>
        <w:tc>
          <w:tcPr>
            <w:tcW w:w="5940" w:type="dxa"/>
            <w:tcBorders>
              <w:top w:val="nil"/>
              <w:left w:val="nil"/>
              <w:bottom w:val="single" w:sz="4" w:space="0" w:color="auto"/>
              <w:right w:val="single" w:sz="4" w:space="0" w:color="auto"/>
            </w:tcBorders>
            <w:shd w:val="clear" w:color="auto" w:fill="auto"/>
            <w:noWrap/>
            <w:vAlign w:val="center"/>
            <w:hideMark/>
          </w:tcPr>
          <w:p w14:paraId="4A97D8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Border Element Enterprise License - 25 sessions</w:t>
            </w:r>
          </w:p>
        </w:tc>
        <w:tc>
          <w:tcPr>
            <w:tcW w:w="494" w:type="dxa"/>
            <w:tcBorders>
              <w:top w:val="nil"/>
              <w:left w:val="nil"/>
              <w:bottom w:val="single" w:sz="4" w:space="0" w:color="auto"/>
              <w:right w:val="single" w:sz="4" w:space="0" w:color="auto"/>
            </w:tcBorders>
            <w:shd w:val="clear" w:color="auto" w:fill="auto"/>
            <w:noWrap/>
            <w:vAlign w:val="center"/>
            <w:hideMark/>
          </w:tcPr>
          <w:p w14:paraId="3E4F178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B45F2C0" w14:textId="7E38065C" w:rsidR="006841B3" w:rsidRPr="006841B3" w:rsidRDefault="006841B3" w:rsidP="001A3A5F">
            <w:pPr>
              <w:suppressAutoHyphens/>
              <w:spacing w:before="0"/>
              <w:jc w:val="left"/>
              <w:rPr>
                <w:rFonts w:cs="Arial"/>
                <w:sz w:val="20"/>
                <w:szCs w:val="20"/>
                <w:lang w:val="sr-Cyrl-CS" w:eastAsia="ar-SA"/>
              </w:rPr>
            </w:pPr>
          </w:p>
        </w:tc>
      </w:tr>
      <w:tr w:rsidR="006841B3" w:rsidRPr="006841B3" w14:paraId="3FA8135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50379E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EM-HDA-6FXO</w:t>
            </w:r>
          </w:p>
        </w:tc>
        <w:tc>
          <w:tcPr>
            <w:tcW w:w="5940" w:type="dxa"/>
            <w:tcBorders>
              <w:top w:val="nil"/>
              <w:left w:val="nil"/>
              <w:bottom w:val="single" w:sz="4" w:space="0" w:color="auto"/>
              <w:right w:val="single" w:sz="4" w:space="0" w:color="auto"/>
            </w:tcBorders>
            <w:shd w:val="clear" w:color="auto" w:fill="auto"/>
            <w:noWrap/>
            <w:vAlign w:val="center"/>
            <w:hideMark/>
          </w:tcPr>
          <w:p w14:paraId="1168C8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6-port voice/fax expansion module - FXO</w:t>
            </w:r>
          </w:p>
        </w:tc>
        <w:tc>
          <w:tcPr>
            <w:tcW w:w="494" w:type="dxa"/>
            <w:tcBorders>
              <w:top w:val="nil"/>
              <w:left w:val="nil"/>
              <w:bottom w:val="single" w:sz="4" w:space="0" w:color="auto"/>
              <w:right w:val="single" w:sz="4" w:space="0" w:color="auto"/>
            </w:tcBorders>
            <w:shd w:val="clear" w:color="auto" w:fill="auto"/>
            <w:noWrap/>
            <w:vAlign w:val="center"/>
            <w:hideMark/>
          </w:tcPr>
          <w:p w14:paraId="7BDCA1F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A3F0B7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FOC14155DDP</w:t>
            </w:r>
          </w:p>
        </w:tc>
      </w:tr>
      <w:tr w:rsidR="006841B3" w:rsidRPr="006841B3" w14:paraId="2DBAAD2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DFC0B5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EM3-HDA-8FXS/DID</w:t>
            </w:r>
          </w:p>
        </w:tc>
        <w:tc>
          <w:tcPr>
            <w:tcW w:w="5940" w:type="dxa"/>
            <w:tcBorders>
              <w:top w:val="nil"/>
              <w:left w:val="nil"/>
              <w:bottom w:val="single" w:sz="4" w:space="0" w:color="auto"/>
              <w:right w:val="single" w:sz="4" w:space="0" w:color="auto"/>
            </w:tcBorders>
            <w:shd w:val="clear" w:color="auto" w:fill="auto"/>
            <w:noWrap/>
            <w:vAlign w:val="center"/>
            <w:hideMark/>
          </w:tcPr>
          <w:p w14:paraId="394CBF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8-port voice/fax expansion module - FXS and DID</w:t>
            </w:r>
          </w:p>
        </w:tc>
        <w:tc>
          <w:tcPr>
            <w:tcW w:w="494" w:type="dxa"/>
            <w:tcBorders>
              <w:top w:val="nil"/>
              <w:left w:val="nil"/>
              <w:bottom w:val="single" w:sz="4" w:space="0" w:color="auto"/>
              <w:right w:val="single" w:sz="4" w:space="0" w:color="auto"/>
            </w:tcBorders>
            <w:shd w:val="clear" w:color="auto" w:fill="auto"/>
            <w:noWrap/>
            <w:vAlign w:val="center"/>
            <w:hideMark/>
          </w:tcPr>
          <w:p w14:paraId="504F44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BF414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FOC14116FP5</w:t>
            </w:r>
          </w:p>
        </w:tc>
      </w:tr>
      <w:tr w:rsidR="006841B3" w:rsidRPr="006841B3" w14:paraId="6282D68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D9278D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HWIC-4ESW</w:t>
            </w:r>
          </w:p>
        </w:tc>
        <w:tc>
          <w:tcPr>
            <w:tcW w:w="5940" w:type="dxa"/>
            <w:tcBorders>
              <w:top w:val="nil"/>
              <w:left w:val="nil"/>
              <w:bottom w:val="single" w:sz="4" w:space="0" w:color="auto"/>
              <w:right w:val="single" w:sz="4" w:space="0" w:color="auto"/>
            </w:tcBorders>
            <w:shd w:val="clear" w:color="auto" w:fill="auto"/>
            <w:noWrap/>
            <w:vAlign w:val="center"/>
            <w:hideMark/>
          </w:tcPr>
          <w:p w14:paraId="273242E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 port 10/100 Ethernet switch interface card</w:t>
            </w:r>
          </w:p>
        </w:tc>
        <w:tc>
          <w:tcPr>
            <w:tcW w:w="494" w:type="dxa"/>
            <w:tcBorders>
              <w:top w:val="nil"/>
              <w:left w:val="nil"/>
              <w:bottom w:val="single" w:sz="4" w:space="0" w:color="auto"/>
              <w:right w:val="single" w:sz="4" w:space="0" w:color="auto"/>
            </w:tcBorders>
            <w:shd w:val="clear" w:color="auto" w:fill="auto"/>
            <w:noWrap/>
            <w:vAlign w:val="center"/>
            <w:hideMark/>
          </w:tcPr>
          <w:p w14:paraId="4E3E0C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D6EE63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FOC14176TQ9</w:t>
            </w:r>
          </w:p>
        </w:tc>
      </w:tr>
      <w:tr w:rsidR="006841B3" w:rsidRPr="006841B3" w14:paraId="5C7D515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06CA6E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8" w:space="0" w:color="auto"/>
              <w:right w:val="single" w:sz="4" w:space="0" w:color="auto"/>
            </w:tcBorders>
            <w:shd w:val="clear" w:color="auto" w:fill="auto"/>
            <w:noWrap/>
            <w:vAlign w:val="center"/>
            <w:hideMark/>
          </w:tcPr>
          <w:p w14:paraId="734BA5A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8" w:space="0" w:color="auto"/>
              <w:right w:val="single" w:sz="4" w:space="0" w:color="auto"/>
            </w:tcBorders>
            <w:shd w:val="clear" w:color="auto" w:fill="auto"/>
            <w:noWrap/>
            <w:vAlign w:val="center"/>
            <w:hideMark/>
          </w:tcPr>
          <w:p w14:paraId="38202C8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55803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FOC14143JCY</w:t>
            </w:r>
          </w:p>
        </w:tc>
      </w:tr>
      <w:tr w:rsidR="006841B3" w:rsidRPr="006841B3" w14:paraId="58D92245"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4EA691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nil"/>
              <w:left w:val="nil"/>
              <w:bottom w:val="single" w:sz="4" w:space="0" w:color="auto"/>
              <w:right w:val="single" w:sz="4" w:space="0" w:color="auto"/>
            </w:tcBorders>
            <w:shd w:val="clear" w:color="000000" w:fill="FFFF00"/>
            <w:noWrap/>
            <w:vAlign w:val="center"/>
            <w:hideMark/>
          </w:tcPr>
          <w:p w14:paraId="673946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nil"/>
              <w:left w:val="nil"/>
              <w:bottom w:val="single" w:sz="4" w:space="0" w:color="auto"/>
              <w:right w:val="single" w:sz="4" w:space="0" w:color="auto"/>
            </w:tcBorders>
            <w:shd w:val="clear" w:color="000000" w:fill="FFFF00"/>
            <w:noWrap/>
            <w:vAlign w:val="center"/>
            <w:hideMark/>
          </w:tcPr>
          <w:p w14:paraId="1B4164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36C5AF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FHK1420F2V2</w:t>
            </w:r>
          </w:p>
        </w:tc>
      </w:tr>
      <w:tr w:rsidR="006841B3" w:rsidRPr="006841B3" w14:paraId="6DE563D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D0492C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EVM-HD-8FXS/DID</w:t>
            </w:r>
          </w:p>
        </w:tc>
        <w:tc>
          <w:tcPr>
            <w:tcW w:w="5940" w:type="dxa"/>
            <w:tcBorders>
              <w:top w:val="nil"/>
              <w:left w:val="nil"/>
              <w:bottom w:val="single" w:sz="4" w:space="0" w:color="auto"/>
              <w:right w:val="single" w:sz="4" w:space="0" w:color="auto"/>
            </w:tcBorders>
            <w:shd w:val="clear" w:color="auto" w:fill="auto"/>
            <w:noWrap/>
            <w:vAlign w:val="center"/>
            <w:hideMark/>
          </w:tcPr>
          <w:p w14:paraId="537F8A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density voice/fax extension module - 8 FXS/DID</w:t>
            </w:r>
          </w:p>
        </w:tc>
        <w:tc>
          <w:tcPr>
            <w:tcW w:w="494" w:type="dxa"/>
            <w:tcBorders>
              <w:top w:val="nil"/>
              <w:left w:val="nil"/>
              <w:bottom w:val="single" w:sz="4" w:space="0" w:color="auto"/>
              <w:right w:val="single" w:sz="4" w:space="0" w:color="auto"/>
            </w:tcBorders>
            <w:shd w:val="clear" w:color="auto" w:fill="auto"/>
            <w:noWrap/>
            <w:vAlign w:val="center"/>
            <w:hideMark/>
          </w:tcPr>
          <w:p w14:paraId="5EEC53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B4E176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FOC14171WR2</w:t>
            </w:r>
          </w:p>
        </w:tc>
      </w:tr>
      <w:tr w:rsidR="006841B3" w:rsidRPr="006841B3" w14:paraId="123B161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4345E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4" w:space="0" w:color="auto"/>
              <w:right w:val="single" w:sz="4" w:space="0" w:color="auto"/>
            </w:tcBorders>
            <w:shd w:val="clear" w:color="auto" w:fill="auto"/>
            <w:noWrap/>
            <w:vAlign w:val="center"/>
            <w:hideMark/>
          </w:tcPr>
          <w:p w14:paraId="382BE93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4" w:space="0" w:color="auto"/>
              <w:right w:val="single" w:sz="4" w:space="0" w:color="auto"/>
            </w:tcBorders>
            <w:shd w:val="clear" w:color="auto" w:fill="auto"/>
            <w:noWrap/>
            <w:vAlign w:val="center"/>
            <w:hideMark/>
          </w:tcPr>
          <w:p w14:paraId="079DF73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2228AFE" w14:textId="4658EFE8" w:rsidR="006841B3" w:rsidRPr="006841B3" w:rsidRDefault="006841B3" w:rsidP="001A3A5F">
            <w:pPr>
              <w:suppressAutoHyphens/>
              <w:spacing w:before="0"/>
              <w:jc w:val="left"/>
              <w:rPr>
                <w:rFonts w:cs="Arial"/>
                <w:sz w:val="20"/>
                <w:szCs w:val="20"/>
                <w:lang w:val="sr-Cyrl-CS" w:eastAsia="ar-SA"/>
              </w:rPr>
            </w:pPr>
          </w:p>
        </w:tc>
      </w:tr>
      <w:tr w:rsidR="006841B3" w:rsidRPr="006841B3" w14:paraId="2D4F0E3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FCAD5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SM-NM-ADPTR</w:t>
            </w:r>
          </w:p>
        </w:tc>
        <w:tc>
          <w:tcPr>
            <w:tcW w:w="5940" w:type="dxa"/>
            <w:tcBorders>
              <w:top w:val="nil"/>
              <w:left w:val="nil"/>
              <w:bottom w:val="single" w:sz="4" w:space="0" w:color="auto"/>
              <w:right w:val="single" w:sz="4" w:space="0" w:color="auto"/>
            </w:tcBorders>
            <w:shd w:val="clear" w:color="auto" w:fill="auto"/>
            <w:noWrap/>
            <w:vAlign w:val="center"/>
            <w:hideMark/>
          </w:tcPr>
          <w:p w14:paraId="235A7C1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Network Module Adapter for SM Slot on Cisco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6157CB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01E8132" w14:textId="5CF8741E" w:rsidR="006841B3" w:rsidRPr="006841B3" w:rsidRDefault="006841B3" w:rsidP="001A3A5F">
            <w:pPr>
              <w:suppressAutoHyphens/>
              <w:spacing w:before="0"/>
              <w:jc w:val="left"/>
              <w:rPr>
                <w:rFonts w:cs="Arial"/>
                <w:sz w:val="20"/>
                <w:szCs w:val="20"/>
                <w:lang w:val="sr-Cyrl-CS" w:eastAsia="ar-SA"/>
              </w:rPr>
            </w:pPr>
          </w:p>
        </w:tc>
      </w:tr>
      <w:tr w:rsidR="006841B3" w:rsidRPr="006841B3" w14:paraId="3C9B885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CE03C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4" w:space="0" w:color="auto"/>
              <w:right w:val="single" w:sz="4" w:space="0" w:color="auto"/>
            </w:tcBorders>
            <w:shd w:val="clear" w:color="auto" w:fill="auto"/>
            <w:noWrap/>
            <w:vAlign w:val="center"/>
            <w:hideMark/>
          </w:tcPr>
          <w:p w14:paraId="516BB2A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4" w:space="0" w:color="auto"/>
              <w:right w:val="single" w:sz="4" w:space="0" w:color="auto"/>
            </w:tcBorders>
            <w:shd w:val="clear" w:color="auto" w:fill="auto"/>
            <w:noWrap/>
            <w:vAlign w:val="center"/>
            <w:hideMark/>
          </w:tcPr>
          <w:p w14:paraId="2BB2AA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04D9D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SNI1411C88E</w:t>
            </w:r>
          </w:p>
        </w:tc>
      </w:tr>
      <w:tr w:rsidR="006841B3" w:rsidRPr="006841B3" w14:paraId="3E0A622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5C9BC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S39UK9-15001M</w:t>
            </w:r>
          </w:p>
        </w:tc>
        <w:tc>
          <w:tcPr>
            <w:tcW w:w="5940" w:type="dxa"/>
            <w:tcBorders>
              <w:top w:val="nil"/>
              <w:left w:val="nil"/>
              <w:bottom w:val="single" w:sz="4" w:space="0" w:color="auto"/>
              <w:right w:val="single" w:sz="4" w:space="0" w:color="auto"/>
            </w:tcBorders>
            <w:shd w:val="clear" w:color="auto" w:fill="auto"/>
            <w:noWrap/>
            <w:vAlign w:val="center"/>
            <w:hideMark/>
          </w:tcPr>
          <w:p w14:paraId="17452BB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4" w:space="0" w:color="auto"/>
              <w:right w:val="single" w:sz="4" w:space="0" w:color="auto"/>
            </w:tcBorders>
            <w:shd w:val="clear" w:color="auto" w:fill="auto"/>
            <w:noWrap/>
            <w:vAlign w:val="center"/>
            <w:hideMark/>
          </w:tcPr>
          <w:p w14:paraId="53ABFB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7E02C26" w14:textId="428B7EC3" w:rsidR="006841B3" w:rsidRPr="006841B3" w:rsidRDefault="006841B3" w:rsidP="001A3A5F">
            <w:pPr>
              <w:suppressAutoHyphens/>
              <w:spacing w:before="0"/>
              <w:jc w:val="left"/>
              <w:rPr>
                <w:rFonts w:cs="Arial"/>
                <w:sz w:val="20"/>
                <w:szCs w:val="20"/>
                <w:lang w:val="sr-Cyrl-CS" w:eastAsia="ar-SA"/>
              </w:rPr>
            </w:pPr>
          </w:p>
        </w:tc>
      </w:tr>
      <w:tr w:rsidR="006841B3" w:rsidRPr="006841B3" w14:paraId="3824078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F6557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4" w:space="0" w:color="auto"/>
              <w:right w:val="single" w:sz="4" w:space="0" w:color="auto"/>
            </w:tcBorders>
            <w:shd w:val="clear" w:color="auto" w:fill="auto"/>
            <w:noWrap/>
            <w:vAlign w:val="center"/>
            <w:hideMark/>
          </w:tcPr>
          <w:p w14:paraId="5DD20D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4" w:space="0" w:color="auto"/>
              <w:right w:val="single" w:sz="4" w:space="0" w:color="auto"/>
            </w:tcBorders>
            <w:shd w:val="clear" w:color="auto" w:fill="auto"/>
            <w:noWrap/>
            <w:vAlign w:val="center"/>
            <w:hideMark/>
          </w:tcPr>
          <w:p w14:paraId="5E4D24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07BCAE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FOC14176RL5</w:t>
            </w:r>
          </w:p>
        </w:tc>
      </w:tr>
      <w:tr w:rsidR="006841B3" w:rsidRPr="006841B3" w14:paraId="3A64B57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9420A2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4" w:space="0" w:color="auto"/>
              <w:right w:val="single" w:sz="4" w:space="0" w:color="auto"/>
            </w:tcBorders>
            <w:shd w:val="clear" w:color="auto" w:fill="auto"/>
            <w:noWrap/>
            <w:vAlign w:val="center"/>
            <w:hideMark/>
          </w:tcPr>
          <w:p w14:paraId="558B7B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4" w:space="0" w:color="auto"/>
              <w:right w:val="single" w:sz="4" w:space="0" w:color="auto"/>
            </w:tcBorders>
            <w:shd w:val="clear" w:color="auto" w:fill="auto"/>
            <w:noWrap/>
            <w:vAlign w:val="center"/>
            <w:hideMark/>
          </w:tcPr>
          <w:p w14:paraId="630978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D582A89" w14:textId="7C8ACCD6" w:rsidR="006841B3" w:rsidRPr="006841B3" w:rsidRDefault="006841B3" w:rsidP="001A3A5F">
            <w:pPr>
              <w:suppressAutoHyphens/>
              <w:spacing w:before="0"/>
              <w:jc w:val="left"/>
              <w:rPr>
                <w:rFonts w:cs="Arial"/>
                <w:sz w:val="20"/>
                <w:szCs w:val="20"/>
                <w:lang w:val="sr-Cyrl-CS" w:eastAsia="ar-SA"/>
              </w:rPr>
            </w:pPr>
          </w:p>
        </w:tc>
      </w:tr>
      <w:tr w:rsidR="006841B3" w:rsidRPr="006841B3" w14:paraId="7A69078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4918A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4" w:space="0" w:color="auto"/>
              <w:right w:val="single" w:sz="4" w:space="0" w:color="auto"/>
            </w:tcBorders>
            <w:shd w:val="clear" w:color="auto" w:fill="auto"/>
            <w:noWrap/>
            <w:vAlign w:val="center"/>
            <w:hideMark/>
          </w:tcPr>
          <w:p w14:paraId="1E80803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42C347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8A62F14" w14:textId="73E13150" w:rsidR="006841B3" w:rsidRPr="006841B3" w:rsidRDefault="006841B3" w:rsidP="001A3A5F">
            <w:pPr>
              <w:suppressAutoHyphens/>
              <w:spacing w:before="0"/>
              <w:jc w:val="left"/>
              <w:rPr>
                <w:rFonts w:cs="Arial"/>
                <w:sz w:val="20"/>
                <w:szCs w:val="20"/>
                <w:lang w:val="sr-Cyrl-CS" w:eastAsia="ar-SA"/>
              </w:rPr>
            </w:pPr>
          </w:p>
        </w:tc>
      </w:tr>
      <w:tr w:rsidR="006841B3" w:rsidRPr="006841B3" w14:paraId="157005C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A52AA2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4" w:space="0" w:color="auto"/>
              <w:right w:val="single" w:sz="4" w:space="0" w:color="auto"/>
            </w:tcBorders>
            <w:shd w:val="clear" w:color="auto" w:fill="auto"/>
            <w:noWrap/>
            <w:vAlign w:val="center"/>
            <w:hideMark/>
          </w:tcPr>
          <w:p w14:paraId="405641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480A9A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9CFD6CB" w14:textId="212DC8C5" w:rsidR="006841B3" w:rsidRPr="006841B3" w:rsidRDefault="006841B3" w:rsidP="001A3A5F">
            <w:pPr>
              <w:suppressAutoHyphens/>
              <w:spacing w:before="0"/>
              <w:jc w:val="left"/>
              <w:rPr>
                <w:rFonts w:cs="Arial"/>
                <w:sz w:val="20"/>
                <w:szCs w:val="20"/>
                <w:lang w:val="sr-Cyrl-CS" w:eastAsia="ar-SA"/>
              </w:rPr>
            </w:pPr>
          </w:p>
        </w:tc>
      </w:tr>
      <w:tr w:rsidR="006841B3" w:rsidRPr="006841B3" w14:paraId="323DE30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99BF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4" w:space="0" w:color="auto"/>
              <w:right w:val="single" w:sz="4" w:space="0" w:color="auto"/>
            </w:tcBorders>
            <w:shd w:val="clear" w:color="auto" w:fill="auto"/>
            <w:noWrap/>
            <w:vAlign w:val="center"/>
            <w:hideMark/>
          </w:tcPr>
          <w:p w14:paraId="76511A7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4" w:space="0" w:color="auto"/>
              <w:right w:val="single" w:sz="4" w:space="0" w:color="auto"/>
            </w:tcBorders>
            <w:shd w:val="clear" w:color="auto" w:fill="auto"/>
            <w:noWrap/>
            <w:vAlign w:val="center"/>
            <w:hideMark/>
          </w:tcPr>
          <w:p w14:paraId="2071936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030FBEF" w14:textId="747BE709" w:rsidR="006841B3" w:rsidRPr="006841B3" w:rsidRDefault="006841B3" w:rsidP="001A3A5F">
            <w:pPr>
              <w:suppressAutoHyphens/>
              <w:spacing w:before="0"/>
              <w:jc w:val="left"/>
              <w:rPr>
                <w:rFonts w:cs="Arial"/>
                <w:sz w:val="20"/>
                <w:szCs w:val="20"/>
                <w:lang w:val="sr-Cyrl-CS" w:eastAsia="ar-SA"/>
              </w:rPr>
            </w:pPr>
          </w:p>
        </w:tc>
      </w:tr>
      <w:tr w:rsidR="006841B3" w:rsidRPr="006841B3" w14:paraId="41F211B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B3B704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4" w:space="0" w:color="auto"/>
              <w:right w:val="single" w:sz="4" w:space="0" w:color="auto"/>
            </w:tcBorders>
            <w:shd w:val="clear" w:color="auto" w:fill="auto"/>
            <w:noWrap/>
            <w:vAlign w:val="center"/>
            <w:hideMark/>
          </w:tcPr>
          <w:p w14:paraId="024EA9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4" w:space="0" w:color="auto"/>
              <w:right w:val="single" w:sz="4" w:space="0" w:color="auto"/>
            </w:tcBorders>
            <w:shd w:val="clear" w:color="auto" w:fill="auto"/>
            <w:noWrap/>
            <w:vAlign w:val="center"/>
            <w:hideMark/>
          </w:tcPr>
          <w:p w14:paraId="1ED0754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E2F919D" w14:textId="505B2A52" w:rsidR="006841B3" w:rsidRPr="006841B3" w:rsidRDefault="006841B3" w:rsidP="001A3A5F">
            <w:pPr>
              <w:suppressAutoHyphens/>
              <w:spacing w:before="0"/>
              <w:jc w:val="left"/>
              <w:rPr>
                <w:rFonts w:cs="Arial"/>
                <w:sz w:val="20"/>
                <w:szCs w:val="20"/>
                <w:lang w:val="sr-Cyrl-CS" w:eastAsia="ar-SA"/>
              </w:rPr>
            </w:pPr>
          </w:p>
        </w:tc>
      </w:tr>
      <w:tr w:rsidR="006841B3" w:rsidRPr="006841B3" w14:paraId="6742B89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E9DB57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VWIC2-2MFT-T1/E1</w:t>
            </w:r>
          </w:p>
        </w:tc>
        <w:tc>
          <w:tcPr>
            <w:tcW w:w="5940" w:type="dxa"/>
            <w:tcBorders>
              <w:top w:val="nil"/>
              <w:left w:val="nil"/>
              <w:bottom w:val="single" w:sz="4" w:space="0" w:color="auto"/>
              <w:right w:val="single" w:sz="4" w:space="0" w:color="auto"/>
            </w:tcBorders>
            <w:shd w:val="clear" w:color="auto" w:fill="auto"/>
            <w:noWrap/>
            <w:vAlign w:val="center"/>
            <w:hideMark/>
          </w:tcPr>
          <w:p w14:paraId="0346EA2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2-Port 2nd Gen Multiflex Trunk Voice/WAN  Int. Card - T1/E1</w:t>
            </w:r>
          </w:p>
        </w:tc>
        <w:tc>
          <w:tcPr>
            <w:tcW w:w="494" w:type="dxa"/>
            <w:tcBorders>
              <w:top w:val="nil"/>
              <w:left w:val="nil"/>
              <w:bottom w:val="single" w:sz="4" w:space="0" w:color="auto"/>
              <w:right w:val="single" w:sz="4" w:space="0" w:color="auto"/>
            </w:tcBorders>
            <w:shd w:val="clear" w:color="auto" w:fill="auto"/>
            <w:noWrap/>
            <w:vAlign w:val="center"/>
            <w:hideMark/>
          </w:tcPr>
          <w:p w14:paraId="52927B5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891AA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FOC14194X4N</w:t>
            </w:r>
          </w:p>
        </w:tc>
      </w:tr>
      <w:tr w:rsidR="006841B3" w:rsidRPr="006841B3" w14:paraId="2AF6732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B1234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77A3E0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64E074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1D81DA8" w14:textId="547374EA" w:rsidR="006841B3" w:rsidRPr="006841B3" w:rsidRDefault="006841B3" w:rsidP="001A3A5F">
            <w:pPr>
              <w:suppressAutoHyphens/>
              <w:spacing w:before="0"/>
              <w:jc w:val="left"/>
              <w:rPr>
                <w:rFonts w:cs="Arial"/>
                <w:sz w:val="20"/>
                <w:szCs w:val="20"/>
                <w:lang w:val="sr-Cyrl-CS" w:eastAsia="ar-SA"/>
              </w:rPr>
            </w:pPr>
          </w:p>
        </w:tc>
      </w:tr>
      <w:tr w:rsidR="006841B3" w:rsidRPr="006841B3" w14:paraId="4CDAD14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BAD41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50ABB9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6705454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040466E" w14:textId="6C5908C6" w:rsidR="006841B3" w:rsidRPr="006841B3" w:rsidRDefault="006841B3" w:rsidP="001A3A5F">
            <w:pPr>
              <w:suppressAutoHyphens/>
              <w:spacing w:before="0"/>
              <w:jc w:val="left"/>
              <w:rPr>
                <w:rFonts w:cs="Arial"/>
                <w:sz w:val="20"/>
                <w:szCs w:val="20"/>
                <w:lang w:val="sr-Cyrl-CS" w:eastAsia="ar-SA"/>
              </w:rPr>
            </w:pPr>
          </w:p>
        </w:tc>
      </w:tr>
      <w:tr w:rsidR="006841B3" w:rsidRPr="006841B3" w14:paraId="37A29D2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19BC9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4" w:space="0" w:color="auto"/>
              <w:right w:val="single" w:sz="4" w:space="0" w:color="auto"/>
            </w:tcBorders>
            <w:shd w:val="clear" w:color="auto" w:fill="auto"/>
            <w:noWrap/>
            <w:vAlign w:val="center"/>
            <w:hideMark/>
          </w:tcPr>
          <w:p w14:paraId="509C162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4" w:space="0" w:color="auto"/>
              <w:right w:val="single" w:sz="4" w:space="0" w:color="auto"/>
            </w:tcBorders>
            <w:shd w:val="clear" w:color="auto" w:fill="auto"/>
            <w:noWrap/>
            <w:vAlign w:val="center"/>
            <w:hideMark/>
          </w:tcPr>
          <w:p w14:paraId="0F0A9B1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4ED1DF2" w14:textId="2EB296FB" w:rsidR="006841B3" w:rsidRPr="006841B3" w:rsidRDefault="006841B3" w:rsidP="001A3A5F">
            <w:pPr>
              <w:suppressAutoHyphens/>
              <w:spacing w:before="0"/>
              <w:jc w:val="left"/>
              <w:rPr>
                <w:rFonts w:cs="Arial"/>
                <w:sz w:val="20"/>
                <w:szCs w:val="20"/>
                <w:lang w:val="sr-Cyrl-CS" w:eastAsia="ar-SA"/>
              </w:rPr>
            </w:pPr>
          </w:p>
        </w:tc>
      </w:tr>
      <w:tr w:rsidR="006841B3" w:rsidRPr="006841B3" w14:paraId="64B9078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4741C5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4" w:space="0" w:color="auto"/>
              <w:right w:val="single" w:sz="4" w:space="0" w:color="auto"/>
            </w:tcBorders>
            <w:shd w:val="clear" w:color="auto" w:fill="auto"/>
            <w:noWrap/>
            <w:vAlign w:val="center"/>
            <w:hideMark/>
          </w:tcPr>
          <w:p w14:paraId="257005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558C2B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D6D49E6" w14:textId="1456E930" w:rsidR="006841B3" w:rsidRPr="006841B3" w:rsidRDefault="006841B3" w:rsidP="001A3A5F">
            <w:pPr>
              <w:suppressAutoHyphens/>
              <w:spacing w:before="0"/>
              <w:jc w:val="left"/>
              <w:rPr>
                <w:rFonts w:cs="Arial"/>
                <w:sz w:val="20"/>
                <w:szCs w:val="20"/>
                <w:lang w:val="sr-Cyrl-CS" w:eastAsia="ar-SA"/>
              </w:rPr>
            </w:pPr>
          </w:p>
        </w:tc>
      </w:tr>
      <w:tr w:rsidR="006841B3" w:rsidRPr="006841B3" w14:paraId="443EE68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9635D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4" w:space="0" w:color="auto"/>
              <w:right w:val="single" w:sz="4" w:space="0" w:color="auto"/>
            </w:tcBorders>
            <w:shd w:val="clear" w:color="auto" w:fill="auto"/>
            <w:noWrap/>
            <w:vAlign w:val="center"/>
            <w:hideMark/>
          </w:tcPr>
          <w:p w14:paraId="640AAB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085B427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0122C6C" w14:textId="653C8D48" w:rsidR="006841B3" w:rsidRPr="006841B3" w:rsidRDefault="006841B3" w:rsidP="001A3A5F">
            <w:pPr>
              <w:suppressAutoHyphens/>
              <w:spacing w:before="0"/>
              <w:jc w:val="left"/>
              <w:rPr>
                <w:rFonts w:cs="Arial"/>
                <w:sz w:val="20"/>
                <w:szCs w:val="20"/>
                <w:lang w:val="sr-Cyrl-CS" w:eastAsia="ar-SA"/>
              </w:rPr>
            </w:pPr>
          </w:p>
        </w:tc>
      </w:tr>
      <w:tr w:rsidR="006841B3" w:rsidRPr="006841B3" w14:paraId="365CF9C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C1DB0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4" w:space="0" w:color="auto"/>
              <w:right w:val="single" w:sz="4" w:space="0" w:color="auto"/>
            </w:tcBorders>
            <w:shd w:val="clear" w:color="auto" w:fill="auto"/>
            <w:noWrap/>
            <w:vAlign w:val="center"/>
            <w:hideMark/>
          </w:tcPr>
          <w:p w14:paraId="5A02CC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4" w:space="0" w:color="auto"/>
              <w:right w:val="single" w:sz="4" w:space="0" w:color="auto"/>
            </w:tcBorders>
            <w:shd w:val="clear" w:color="auto" w:fill="auto"/>
            <w:noWrap/>
            <w:vAlign w:val="center"/>
            <w:hideMark/>
          </w:tcPr>
          <w:p w14:paraId="38685A3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65AD9A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SNI1411C88N</w:t>
            </w:r>
          </w:p>
        </w:tc>
      </w:tr>
      <w:tr w:rsidR="006841B3" w:rsidRPr="006841B3" w14:paraId="4ABF8E2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7E6B81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FL-CME-SRST-100</w:t>
            </w:r>
          </w:p>
        </w:tc>
        <w:tc>
          <w:tcPr>
            <w:tcW w:w="5940" w:type="dxa"/>
            <w:tcBorders>
              <w:top w:val="nil"/>
              <w:left w:val="nil"/>
              <w:bottom w:val="single" w:sz="4" w:space="0" w:color="auto"/>
              <w:right w:val="single" w:sz="4" w:space="0" w:color="auto"/>
            </w:tcBorders>
            <w:shd w:val="clear" w:color="auto" w:fill="auto"/>
            <w:noWrap/>
            <w:vAlign w:val="center"/>
            <w:hideMark/>
          </w:tcPr>
          <w:p w14:paraId="5930DC5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Communication Manager or SRST- 100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4281BF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6AA34FD" w14:textId="5F0501DC" w:rsidR="006841B3" w:rsidRPr="006841B3" w:rsidRDefault="006841B3" w:rsidP="001A3A5F">
            <w:pPr>
              <w:suppressAutoHyphens/>
              <w:spacing w:before="0"/>
              <w:jc w:val="left"/>
              <w:rPr>
                <w:rFonts w:cs="Arial"/>
                <w:sz w:val="20"/>
                <w:szCs w:val="20"/>
                <w:lang w:val="sr-Cyrl-CS" w:eastAsia="ar-SA"/>
              </w:rPr>
            </w:pPr>
          </w:p>
        </w:tc>
      </w:tr>
      <w:tr w:rsidR="006841B3" w:rsidRPr="006841B3" w14:paraId="5BDDDFC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1BC2EA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1B568C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62465D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06ACA40" w14:textId="5E2534AE" w:rsidR="006841B3" w:rsidRPr="006841B3" w:rsidRDefault="006841B3" w:rsidP="001A3A5F">
            <w:pPr>
              <w:suppressAutoHyphens/>
              <w:spacing w:before="0"/>
              <w:jc w:val="left"/>
              <w:rPr>
                <w:rFonts w:cs="Arial"/>
                <w:sz w:val="20"/>
                <w:szCs w:val="20"/>
                <w:lang w:val="sr-Cyrl-CS" w:eastAsia="ar-SA"/>
              </w:rPr>
            </w:pPr>
          </w:p>
        </w:tc>
      </w:tr>
      <w:tr w:rsidR="006841B3" w:rsidRPr="006841B3" w14:paraId="6CE4505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9DDB52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797C2C7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2BC245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6EA12E9" w14:textId="5462D64B" w:rsidR="006841B3" w:rsidRPr="006841B3" w:rsidRDefault="006841B3" w:rsidP="001A3A5F">
            <w:pPr>
              <w:suppressAutoHyphens/>
              <w:spacing w:before="0"/>
              <w:jc w:val="left"/>
              <w:rPr>
                <w:rFonts w:cs="Arial"/>
                <w:sz w:val="20"/>
                <w:szCs w:val="20"/>
                <w:lang w:val="sr-Cyrl-CS" w:eastAsia="ar-SA"/>
              </w:rPr>
            </w:pPr>
          </w:p>
        </w:tc>
      </w:tr>
      <w:tr w:rsidR="006841B3" w:rsidRPr="006841B3" w14:paraId="3FEC86A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DEB99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226C0F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269E58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3C7B80D" w14:textId="6EC3E857" w:rsidR="006841B3" w:rsidRPr="006841B3" w:rsidRDefault="006841B3" w:rsidP="001A3A5F">
            <w:pPr>
              <w:suppressAutoHyphens/>
              <w:spacing w:before="0"/>
              <w:jc w:val="left"/>
              <w:rPr>
                <w:rFonts w:cs="Arial"/>
                <w:sz w:val="20"/>
                <w:szCs w:val="20"/>
                <w:lang w:val="sr-Cyrl-CS" w:eastAsia="ar-SA"/>
              </w:rPr>
            </w:pPr>
          </w:p>
        </w:tc>
      </w:tr>
      <w:tr w:rsidR="006841B3" w:rsidRPr="006841B3" w14:paraId="43577A4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FF70D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 OPTS</w:t>
            </w:r>
          </w:p>
        </w:tc>
        <w:tc>
          <w:tcPr>
            <w:tcW w:w="5940" w:type="dxa"/>
            <w:tcBorders>
              <w:top w:val="nil"/>
              <w:left w:val="nil"/>
              <w:bottom w:val="single" w:sz="4" w:space="0" w:color="auto"/>
              <w:right w:val="single" w:sz="4" w:space="0" w:color="auto"/>
            </w:tcBorders>
            <w:shd w:val="clear" w:color="auto" w:fill="auto"/>
            <w:noWrap/>
            <w:vAlign w:val="center"/>
            <w:hideMark/>
          </w:tcPr>
          <w:p w14:paraId="73D107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 OPTION CLASS</w:t>
            </w:r>
          </w:p>
        </w:tc>
        <w:tc>
          <w:tcPr>
            <w:tcW w:w="494" w:type="dxa"/>
            <w:tcBorders>
              <w:top w:val="nil"/>
              <w:left w:val="nil"/>
              <w:bottom w:val="single" w:sz="4" w:space="0" w:color="auto"/>
              <w:right w:val="single" w:sz="4" w:space="0" w:color="auto"/>
            </w:tcBorders>
            <w:shd w:val="clear" w:color="auto" w:fill="auto"/>
            <w:noWrap/>
            <w:vAlign w:val="center"/>
            <w:hideMark/>
          </w:tcPr>
          <w:p w14:paraId="351BF1A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C12ABDA" w14:textId="6CB53D6D" w:rsidR="006841B3" w:rsidRPr="006841B3" w:rsidRDefault="006841B3" w:rsidP="001A3A5F">
            <w:pPr>
              <w:suppressAutoHyphens/>
              <w:spacing w:before="0"/>
              <w:jc w:val="left"/>
              <w:rPr>
                <w:rFonts w:cs="Arial"/>
                <w:sz w:val="20"/>
                <w:szCs w:val="20"/>
                <w:lang w:val="sr-Cyrl-CS" w:eastAsia="ar-SA"/>
              </w:rPr>
            </w:pPr>
          </w:p>
        </w:tc>
      </w:tr>
      <w:tr w:rsidR="006841B3" w:rsidRPr="006841B3" w14:paraId="5293DA7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DFBA6F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EM-HDA-6FXO=</w:t>
            </w:r>
          </w:p>
        </w:tc>
        <w:tc>
          <w:tcPr>
            <w:tcW w:w="5940" w:type="dxa"/>
            <w:tcBorders>
              <w:top w:val="nil"/>
              <w:left w:val="nil"/>
              <w:bottom w:val="single" w:sz="4" w:space="0" w:color="auto"/>
              <w:right w:val="single" w:sz="4" w:space="0" w:color="auto"/>
            </w:tcBorders>
            <w:shd w:val="clear" w:color="auto" w:fill="auto"/>
            <w:noWrap/>
            <w:vAlign w:val="center"/>
            <w:hideMark/>
          </w:tcPr>
          <w:p w14:paraId="0A4197D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6-port voice/fax expansion module - FXO</w:t>
            </w:r>
          </w:p>
        </w:tc>
        <w:tc>
          <w:tcPr>
            <w:tcW w:w="494" w:type="dxa"/>
            <w:tcBorders>
              <w:top w:val="nil"/>
              <w:left w:val="nil"/>
              <w:bottom w:val="single" w:sz="4" w:space="0" w:color="auto"/>
              <w:right w:val="single" w:sz="4" w:space="0" w:color="auto"/>
            </w:tcBorders>
            <w:shd w:val="clear" w:color="auto" w:fill="auto"/>
            <w:noWrap/>
            <w:vAlign w:val="center"/>
            <w:hideMark/>
          </w:tcPr>
          <w:p w14:paraId="116AF6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F8C408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FOC14392MSY</w:t>
            </w:r>
          </w:p>
        </w:tc>
      </w:tr>
      <w:tr w:rsidR="006841B3" w:rsidRPr="006841B3" w14:paraId="35E9751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D3047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FL-SRST</w:t>
            </w:r>
          </w:p>
        </w:tc>
        <w:tc>
          <w:tcPr>
            <w:tcW w:w="5940" w:type="dxa"/>
            <w:tcBorders>
              <w:top w:val="nil"/>
              <w:left w:val="nil"/>
              <w:bottom w:val="single" w:sz="4" w:space="0" w:color="auto"/>
              <w:right w:val="single" w:sz="4" w:space="0" w:color="auto"/>
            </w:tcBorders>
            <w:shd w:val="clear" w:color="auto" w:fill="auto"/>
            <w:noWrap/>
            <w:vAlign w:val="center"/>
            <w:hideMark/>
          </w:tcPr>
          <w:p w14:paraId="10242AF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Survivable Remote Site Telephony License</w:t>
            </w:r>
          </w:p>
        </w:tc>
        <w:tc>
          <w:tcPr>
            <w:tcW w:w="494" w:type="dxa"/>
            <w:tcBorders>
              <w:top w:val="nil"/>
              <w:left w:val="nil"/>
              <w:bottom w:val="single" w:sz="4" w:space="0" w:color="auto"/>
              <w:right w:val="single" w:sz="4" w:space="0" w:color="auto"/>
            </w:tcBorders>
            <w:shd w:val="clear" w:color="auto" w:fill="auto"/>
            <w:noWrap/>
            <w:vAlign w:val="center"/>
            <w:hideMark/>
          </w:tcPr>
          <w:p w14:paraId="569188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835E045" w14:textId="00026720" w:rsidR="006841B3" w:rsidRPr="006841B3" w:rsidRDefault="006841B3" w:rsidP="001A3A5F">
            <w:pPr>
              <w:suppressAutoHyphens/>
              <w:spacing w:before="0"/>
              <w:jc w:val="left"/>
              <w:rPr>
                <w:rFonts w:cs="Arial"/>
                <w:sz w:val="20"/>
                <w:szCs w:val="20"/>
                <w:lang w:val="sr-Cyrl-CS" w:eastAsia="ar-SA"/>
              </w:rPr>
            </w:pPr>
          </w:p>
        </w:tc>
      </w:tr>
      <w:tr w:rsidR="006841B3" w:rsidRPr="006841B3" w14:paraId="4681655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83E75E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FL-CME-SRST-100</w:t>
            </w:r>
          </w:p>
        </w:tc>
        <w:tc>
          <w:tcPr>
            <w:tcW w:w="5940" w:type="dxa"/>
            <w:tcBorders>
              <w:top w:val="nil"/>
              <w:left w:val="nil"/>
              <w:bottom w:val="single" w:sz="4" w:space="0" w:color="auto"/>
              <w:right w:val="single" w:sz="4" w:space="0" w:color="auto"/>
            </w:tcBorders>
            <w:shd w:val="clear" w:color="auto" w:fill="auto"/>
            <w:noWrap/>
            <w:vAlign w:val="center"/>
            <w:hideMark/>
          </w:tcPr>
          <w:p w14:paraId="6F3F259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Communication Manager or SRST- 100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649214E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338D648" w14:textId="773AF915" w:rsidR="006841B3" w:rsidRPr="006841B3" w:rsidRDefault="006841B3" w:rsidP="001A3A5F">
            <w:pPr>
              <w:suppressAutoHyphens/>
              <w:spacing w:before="0"/>
              <w:jc w:val="left"/>
              <w:rPr>
                <w:rFonts w:cs="Arial"/>
                <w:sz w:val="20"/>
                <w:szCs w:val="20"/>
                <w:lang w:val="sr-Cyrl-CS" w:eastAsia="ar-SA"/>
              </w:rPr>
            </w:pPr>
          </w:p>
        </w:tc>
      </w:tr>
      <w:tr w:rsidR="006841B3" w:rsidRPr="006841B3" w14:paraId="17F388A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D1A9F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FL-CME-SRST-25</w:t>
            </w:r>
          </w:p>
        </w:tc>
        <w:tc>
          <w:tcPr>
            <w:tcW w:w="5940" w:type="dxa"/>
            <w:tcBorders>
              <w:top w:val="nil"/>
              <w:left w:val="nil"/>
              <w:bottom w:val="single" w:sz="4" w:space="0" w:color="auto"/>
              <w:right w:val="single" w:sz="4" w:space="0" w:color="auto"/>
            </w:tcBorders>
            <w:shd w:val="clear" w:color="auto" w:fill="auto"/>
            <w:noWrap/>
            <w:vAlign w:val="center"/>
            <w:hideMark/>
          </w:tcPr>
          <w:p w14:paraId="31655E2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Communication Manager Express or SRST - 25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18DA76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00E843B" w14:textId="2C729F41" w:rsidR="006841B3" w:rsidRPr="006841B3" w:rsidRDefault="006841B3" w:rsidP="001A3A5F">
            <w:pPr>
              <w:suppressAutoHyphens/>
              <w:spacing w:before="0"/>
              <w:jc w:val="left"/>
              <w:rPr>
                <w:rFonts w:cs="Arial"/>
                <w:sz w:val="20"/>
                <w:szCs w:val="20"/>
                <w:lang w:val="sr-Cyrl-CS" w:eastAsia="ar-SA"/>
              </w:rPr>
            </w:pPr>
          </w:p>
        </w:tc>
      </w:tr>
      <w:tr w:rsidR="006841B3" w:rsidRPr="006841B3" w14:paraId="788DF27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4CE318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FL-CUBEE-25</w:t>
            </w:r>
          </w:p>
        </w:tc>
        <w:tc>
          <w:tcPr>
            <w:tcW w:w="5940" w:type="dxa"/>
            <w:tcBorders>
              <w:top w:val="nil"/>
              <w:left w:val="nil"/>
              <w:bottom w:val="single" w:sz="4" w:space="0" w:color="auto"/>
              <w:right w:val="single" w:sz="4" w:space="0" w:color="auto"/>
            </w:tcBorders>
            <w:shd w:val="clear" w:color="auto" w:fill="auto"/>
            <w:noWrap/>
            <w:vAlign w:val="center"/>
            <w:hideMark/>
          </w:tcPr>
          <w:p w14:paraId="254DFC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Border Element Enterprise License - 25 sessions</w:t>
            </w:r>
          </w:p>
        </w:tc>
        <w:tc>
          <w:tcPr>
            <w:tcW w:w="494" w:type="dxa"/>
            <w:tcBorders>
              <w:top w:val="nil"/>
              <w:left w:val="nil"/>
              <w:bottom w:val="single" w:sz="4" w:space="0" w:color="auto"/>
              <w:right w:val="single" w:sz="4" w:space="0" w:color="auto"/>
            </w:tcBorders>
            <w:shd w:val="clear" w:color="auto" w:fill="auto"/>
            <w:noWrap/>
            <w:vAlign w:val="center"/>
            <w:hideMark/>
          </w:tcPr>
          <w:p w14:paraId="3BE0789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D7EE7C3" w14:textId="4454555B" w:rsidR="006841B3" w:rsidRPr="006841B3" w:rsidRDefault="006841B3" w:rsidP="001A3A5F">
            <w:pPr>
              <w:suppressAutoHyphens/>
              <w:spacing w:before="0"/>
              <w:jc w:val="left"/>
              <w:rPr>
                <w:rFonts w:cs="Arial"/>
                <w:sz w:val="20"/>
                <w:szCs w:val="20"/>
                <w:lang w:val="sr-Cyrl-CS" w:eastAsia="ar-SA"/>
              </w:rPr>
            </w:pPr>
          </w:p>
        </w:tc>
      </w:tr>
      <w:tr w:rsidR="006841B3" w:rsidRPr="006841B3" w14:paraId="5BBACD2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89AA1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EM3-HDA-8FXS/DID</w:t>
            </w:r>
          </w:p>
        </w:tc>
        <w:tc>
          <w:tcPr>
            <w:tcW w:w="5940" w:type="dxa"/>
            <w:tcBorders>
              <w:top w:val="nil"/>
              <w:left w:val="nil"/>
              <w:bottom w:val="single" w:sz="4" w:space="0" w:color="auto"/>
              <w:right w:val="single" w:sz="4" w:space="0" w:color="auto"/>
            </w:tcBorders>
            <w:shd w:val="clear" w:color="auto" w:fill="auto"/>
            <w:noWrap/>
            <w:vAlign w:val="center"/>
            <w:hideMark/>
          </w:tcPr>
          <w:p w14:paraId="5F2A24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8-port voice/fax expansion module - FXS and DID</w:t>
            </w:r>
          </w:p>
        </w:tc>
        <w:tc>
          <w:tcPr>
            <w:tcW w:w="494" w:type="dxa"/>
            <w:tcBorders>
              <w:top w:val="nil"/>
              <w:left w:val="nil"/>
              <w:bottom w:val="single" w:sz="4" w:space="0" w:color="auto"/>
              <w:right w:val="single" w:sz="4" w:space="0" w:color="auto"/>
            </w:tcBorders>
            <w:shd w:val="clear" w:color="auto" w:fill="auto"/>
            <w:noWrap/>
            <w:vAlign w:val="center"/>
            <w:hideMark/>
          </w:tcPr>
          <w:p w14:paraId="6ED621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7D61A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FOC14116FSF</w:t>
            </w:r>
          </w:p>
        </w:tc>
      </w:tr>
      <w:tr w:rsidR="006841B3" w:rsidRPr="006841B3" w14:paraId="7BC28D0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85DA7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HWIC-4ESW</w:t>
            </w:r>
          </w:p>
        </w:tc>
        <w:tc>
          <w:tcPr>
            <w:tcW w:w="5940" w:type="dxa"/>
            <w:tcBorders>
              <w:top w:val="nil"/>
              <w:left w:val="nil"/>
              <w:bottom w:val="single" w:sz="8" w:space="0" w:color="auto"/>
              <w:right w:val="single" w:sz="4" w:space="0" w:color="auto"/>
            </w:tcBorders>
            <w:shd w:val="clear" w:color="auto" w:fill="auto"/>
            <w:noWrap/>
            <w:vAlign w:val="center"/>
            <w:hideMark/>
          </w:tcPr>
          <w:p w14:paraId="2BDD075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 port 10/100 Ethernet switch interface card</w:t>
            </w:r>
          </w:p>
        </w:tc>
        <w:tc>
          <w:tcPr>
            <w:tcW w:w="494" w:type="dxa"/>
            <w:tcBorders>
              <w:top w:val="nil"/>
              <w:left w:val="nil"/>
              <w:bottom w:val="single" w:sz="8" w:space="0" w:color="auto"/>
              <w:right w:val="single" w:sz="4" w:space="0" w:color="auto"/>
            </w:tcBorders>
            <w:shd w:val="clear" w:color="auto" w:fill="auto"/>
            <w:noWrap/>
            <w:vAlign w:val="center"/>
            <w:hideMark/>
          </w:tcPr>
          <w:p w14:paraId="59705C7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699223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FOC14176SZP</w:t>
            </w:r>
          </w:p>
        </w:tc>
      </w:tr>
      <w:tr w:rsidR="006841B3" w:rsidRPr="006841B3" w14:paraId="05480580"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71A8C8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nil"/>
              <w:left w:val="nil"/>
              <w:bottom w:val="single" w:sz="4" w:space="0" w:color="auto"/>
              <w:right w:val="single" w:sz="4" w:space="0" w:color="auto"/>
            </w:tcBorders>
            <w:shd w:val="clear" w:color="000000" w:fill="FFFF00"/>
            <w:noWrap/>
            <w:vAlign w:val="center"/>
            <w:hideMark/>
          </w:tcPr>
          <w:p w14:paraId="730E1B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nil"/>
              <w:left w:val="nil"/>
              <w:bottom w:val="single" w:sz="4" w:space="0" w:color="auto"/>
              <w:right w:val="single" w:sz="4" w:space="0" w:color="auto"/>
            </w:tcBorders>
            <w:shd w:val="clear" w:color="000000" w:fill="FFFF00"/>
            <w:noWrap/>
            <w:vAlign w:val="center"/>
            <w:hideMark/>
          </w:tcPr>
          <w:p w14:paraId="7F341E3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0D7965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FHK1420F2U9</w:t>
            </w:r>
          </w:p>
        </w:tc>
      </w:tr>
      <w:tr w:rsidR="006841B3" w:rsidRPr="006841B3" w14:paraId="20D51AF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707AF2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EVM-HD-8FXS/DID=</w:t>
            </w:r>
          </w:p>
        </w:tc>
        <w:tc>
          <w:tcPr>
            <w:tcW w:w="5940" w:type="dxa"/>
            <w:tcBorders>
              <w:top w:val="nil"/>
              <w:left w:val="nil"/>
              <w:bottom w:val="single" w:sz="4" w:space="0" w:color="auto"/>
              <w:right w:val="single" w:sz="4" w:space="0" w:color="auto"/>
            </w:tcBorders>
            <w:shd w:val="clear" w:color="auto" w:fill="auto"/>
            <w:noWrap/>
            <w:vAlign w:val="center"/>
            <w:hideMark/>
          </w:tcPr>
          <w:p w14:paraId="3CD759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density voice/fax extension module - 8 FXS/DID</w:t>
            </w:r>
          </w:p>
        </w:tc>
        <w:tc>
          <w:tcPr>
            <w:tcW w:w="494" w:type="dxa"/>
            <w:tcBorders>
              <w:top w:val="nil"/>
              <w:left w:val="nil"/>
              <w:bottom w:val="single" w:sz="4" w:space="0" w:color="auto"/>
              <w:right w:val="single" w:sz="4" w:space="0" w:color="auto"/>
            </w:tcBorders>
            <w:shd w:val="clear" w:color="auto" w:fill="auto"/>
            <w:noWrap/>
            <w:vAlign w:val="center"/>
            <w:hideMark/>
          </w:tcPr>
          <w:p w14:paraId="2C818CB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10110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FOC10025GBV</w:t>
            </w:r>
          </w:p>
        </w:tc>
      </w:tr>
      <w:tr w:rsidR="006841B3" w:rsidRPr="006841B3" w14:paraId="4ADFD36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A78EA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SM-NM-ADPTR</w:t>
            </w:r>
          </w:p>
        </w:tc>
        <w:tc>
          <w:tcPr>
            <w:tcW w:w="5940" w:type="dxa"/>
            <w:tcBorders>
              <w:top w:val="nil"/>
              <w:left w:val="nil"/>
              <w:bottom w:val="single" w:sz="4" w:space="0" w:color="auto"/>
              <w:right w:val="single" w:sz="4" w:space="0" w:color="auto"/>
            </w:tcBorders>
            <w:shd w:val="clear" w:color="auto" w:fill="auto"/>
            <w:noWrap/>
            <w:vAlign w:val="center"/>
            <w:hideMark/>
          </w:tcPr>
          <w:p w14:paraId="7BBE66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Network Module Adapter for SM Slot on Cisco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5266CAF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C85FA4A" w14:textId="725B6E9B" w:rsidR="006841B3" w:rsidRPr="006841B3" w:rsidRDefault="006841B3" w:rsidP="001A3A5F">
            <w:pPr>
              <w:suppressAutoHyphens/>
              <w:spacing w:before="0"/>
              <w:jc w:val="left"/>
              <w:rPr>
                <w:rFonts w:cs="Arial"/>
                <w:sz w:val="20"/>
                <w:szCs w:val="20"/>
                <w:lang w:val="sr-Cyrl-CS" w:eastAsia="ar-SA"/>
              </w:rPr>
            </w:pPr>
          </w:p>
        </w:tc>
      </w:tr>
      <w:tr w:rsidR="006841B3" w:rsidRPr="006841B3" w14:paraId="65555E6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7BF08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4" w:space="0" w:color="auto"/>
              <w:right w:val="single" w:sz="4" w:space="0" w:color="auto"/>
            </w:tcBorders>
            <w:shd w:val="clear" w:color="auto" w:fill="auto"/>
            <w:noWrap/>
            <w:vAlign w:val="center"/>
            <w:hideMark/>
          </w:tcPr>
          <w:p w14:paraId="46A442B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4" w:space="0" w:color="auto"/>
              <w:right w:val="single" w:sz="4" w:space="0" w:color="auto"/>
            </w:tcBorders>
            <w:shd w:val="clear" w:color="auto" w:fill="auto"/>
            <w:noWrap/>
            <w:vAlign w:val="center"/>
            <w:hideMark/>
          </w:tcPr>
          <w:p w14:paraId="26A16E6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A1652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SNI1411C88P</w:t>
            </w:r>
          </w:p>
        </w:tc>
      </w:tr>
      <w:tr w:rsidR="006841B3" w:rsidRPr="006841B3" w14:paraId="7AD80BD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713BE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FL-SRST</w:t>
            </w:r>
          </w:p>
        </w:tc>
        <w:tc>
          <w:tcPr>
            <w:tcW w:w="5940" w:type="dxa"/>
            <w:tcBorders>
              <w:top w:val="nil"/>
              <w:left w:val="nil"/>
              <w:bottom w:val="single" w:sz="4" w:space="0" w:color="auto"/>
              <w:right w:val="single" w:sz="4" w:space="0" w:color="auto"/>
            </w:tcBorders>
            <w:shd w:val="clear" w:color="auto" w:fill="auto"/>
            <w:noWrap/>
            <w:vAlign w:val="center"/>
            <w:hideMark/>
          </w:tcPr>
          <w:p w14:paraId="6B89DF6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Survivable Remote Site Telephony License</w:t>
            </w:r>
          </w:p>
        </w:tc>
        <w:tc>
          <w:tcPr>
            <w:tcW w:w="494" w:type="dxa"/>
            <w:tcBorders>
              <w:top w:val="nil"/>
              <w:left w:val="nil"/>
              <w:bottom w:val="single" w:sz="4" w:space="0" w:color="auto"/>
              <w:right w:val="single" w:sz="4" w:space="0" w:color="auto"/>
            </w:tcBorders>
            <w:shd w:val="clear" w:color="auto" w:fill="auto"/>
            <w:noWrap/>
            <w:vAlign w:val="center"/>
            <w:hideMark/>
          </w:tcPr>
          <w:p w14:paraId="234D7F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F285F2C" w14:textId="38AF1563" w:rsidR="006841B3" w:rsidRPr="006841B3" w:rsidRDefault="006841B3" w:rsidP="001A3A5F">
            <w:pPr>
              <w:suppressAutoHyphens/>
              <w:spacing w:before="0"/>
              <w:jc w:val="left"/>
              <w:rPr>
                <w:rFonts w:cs="Arial"/>
                <w:sz w:val="20"/>
                <w:szCs w:val="20"/>
                <w:lang w:val="sr-Cyrl-CS" w:eastAsia="ar-SA"/>
              </w:rPr>
            </w:pPr>
          </w:p>
        </w:tc>
      </w:tr>
      <w:tr w:rsidR="006841B3" w:rsidRPr="006841B3" w14:paraId="0CAECBA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D4A8CC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FL-CME-SRST-100</w:t>
            </w:r>
          </w:p>
        </w:tc>
        <w:tc>
          <w:tcPr>
            <w:tcW w:w="5940" w:type="dxa"/>
            <w:tcBorders>
              <w:top w:val="nil"/>
              <w:left w:val="nil"/>
              <w:bottom w:val="single" w:sz="4" w:space="0" w:color="auto"/>
              <w:right w:val="single" w:sz="4" w:space="0" w:color="auto"/>
            </w:tcBorders>
            <w:shd w:val="clear" w:color="auto" w:fill="auto"/>
            <w:noWrap/>
            <w:vAlign w:val="center"/>
            <w:hideMark/>
          </w:tcPr>
          <w:p w14:paraId="400749C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Communication Manager or SRST- 100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72A6BD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1C5648B" w14:textId="2FD45227" w:rsidR="006841B3" w:rsidRPr="006841B3" w:rsidRDefault="006841B3" w:rsidP="001A3A5F">
            <w:pPr>
              <w:suppressAutoHyphens/>
              <w:spacing w:before="0"/>
              <w:jc w:val="left"/>
              <w:rPr>
                <w:rFonts w:cs="Arial"/>
                <w:sz w:val="20"/>
                <w:szCs w:val="20"/>
                <w:lang w:val="sr-Cyrl-CS" w:eastAsia="ar-SA"/>
              </w:rPr>
            </w:pPr>
          </w:p>
        </w:tc>
      </w:tr>
      <w:tr w:rsidR="006841B3" w:rsidRPr="006841B3" w14:paraId="4BD65E5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8C70D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4" w:space="0" w:color="auto"/>
              <w:right w:val="single" w:sz="4" w:space="0" w:color="auto"/>
            </w:tcBorders>
            <w:shd w:val="clear" w:color="auto" w:fill="auto"/>
            <w:noWrap/>
            <w:vAlign w:val="center"/>
            <w:hideMark/>
          </w:tcPr>
          <w:p w14:paraId="7757033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4" w:space="0" w:color="auto"/>
              <w:right w:val="single" w:sz="4" w:space="0" w:color="auto"/>
            </w:tcBorders>
            <w:shd w:val="clear" w:color="auto" w:fill="auto"/>
            <w:noWrap/>
            <w:vAlign w:val="center"/>
            <w:hideMark/>
          </w:tcPr>
          <w:p w14:paraId="6022DF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4E838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FOC14176S17</w:t>
            </w:r>
          </w:p>
        </w:tc>
      </w:tr>
      <w:tr w:rsidR="006841B3" w:rsidRPr="006841B3" w14:paraId="0F8F608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9ED1C3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4" w:space="0" w:color="auto"/>
              <w:right w:val="single" w:sz="4" w:space="0" w:color="auto"/>
            </w:tcBorders>
            <w:shd w:val="clear" w:color="auto" w:fill="auto"/>
            <w:noWrap/>
            <w:vAlign w:val="center"/>
            <w:hideMark/>
          </w:tcPr>
          <w:p w14:paraId="186085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4" w:space="0" w:color="auto"/>
              <w:right w:val="single" w:sz="4" w:space="0" w:color="auto"/>
            </w:tcBorders>
            <w:shd w:val="clear" w:color="auto" w:fill="auto"/>
            <w:noWrap/>
            <w:vAlign w:val="center"/>
            <w:hideMark/>
          </w:tcPr>
          <w:p w14:paraId="49EF8F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66298DF" w14:textId="7F607E2D" w:rsidR="006841B3" w:rsidRPr="006841B3" w:rsidRDefault="006841B3" w:rsidP="001A3A5F">
            <w:pPr>
              <w:suppressAutoHyphens/>
              <w:spacing w:before="0"/>
              <w:jc w:val="left"/>
              <w:rPr>
                <w:rFonts w:cs="Arial"/>
                <w:sz w:val="20"/>
                <w:szCs w:val="20"/>
                <w:lang w:val="sr-Cyrl-CS" w:eastAsia="ar-SA"/>
              </w:rPr>
            </w:pPr>
          </w:p>
        </w:tc>
      </w:tr>
      <w:tr w:rsidR="006841B3" w:rsidRPr="006841B3" w14:paraId="740FD84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A76F9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4" w:space="0" w:color="auto"/>
              <w:right w:val="single" w:sz="4" w:space="0" w:color="auto"/>
            </w:tcBorders>
            <w:shd w:val="clear" w:color="auto" w:fill="auto"/>
            <w:noWrap/>
            <w:vAlign w:val="center"/>
            <w:hideMark/>
          </w:tcPr>
          <w:p w14:paraId="11582B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7E848F3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E76F132" w14:textId="33D586A6" w:rsidR="006841B3" w:rsidRPr="006841B3" w:rsidRDefault="006841B3" w:rsidP="001A3A5F">
            <w:pPr>
              <w:suppressAutoHyphens/>
              <w:spacing w:before="0"/>
              <w:jc w:val="left"/>
              <w:rPr>
                <w:rFonts w:cs="Arial"/>
                <w:sz w:val="20"/>
                <w:szCs w:val="20"/>
                <w:lang w:val="sr-Cyrl-CS" w:eastAsia="ar-SA"/>
              </w:rPr>
            </w:pPr>
          </w:p>
        </w:tc>
      </w:tr>
      <w:tr w:rsidR="006841B3" w:rsidRPr="006841B3" w14:paraId="500544D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EE87F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4" w:space="0" w:color="auto"/>
              <w:right w:val="single" w:sz="4" w:space="0" w:color="auto"/>
            </w:tcBorders>
            <w:shd w:val="clear" w:color="auto" w:fill="auto"/>
            <w:noWrap/>
            <w:vAlign w:val="center"/>
            <w:hideMark/>
          </w:tcPr>
          <w:p w14:paraId="585DC63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208B3A2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842A6CA" w14:textId="219B635A" w:rsidR="006841B3" w:rsidRPr="006841B3" w:rsidRDefault="006841B3" w:rsidP="001A3A5F">
            <w:pPr>
              <w:suppressAutoHyphens/>
              <w:spacing w:before="0"/>
              <w:jc w:val="left"/>
              <w:rPr>
                <w:rFonts w:cs="Arial"/>
                <w:sz w:val="20"/>
                <w:szCs w:val="20"/>
                <w:lang w:val="sr-Cyrl-CS" w:eastAsia="ar-SA"/>
              </w:rPr>
            </w:pPr>
          </w:p>
        </w:tc>
      </w:tr>
      <w:tr w:rsidR="006841B3" w:rsidRPr="006841B3" w14:paraId="1193E3F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52E9B1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4" w:space="0" w:color="auto"/>
              <w:right w:val="single" w:sz="4" w:space="0" w:color="auto"/>
            </w:tcBorders>
            <w:shd w:val="clear" w:color="auto" w:fill="auto"/>
            <w:noWrap/>
            <w:vAlign w:val="center"/>
            <w:hideMark/>
          </w:tcPr>
          <w:p w14:paraId="1800709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4" w:space="0" w:color="auto"/>
              <w:right w:val="single" w:sz="4" w:space="0" w:color="auto"/>
            </w:tcBorders>
            <w:shd w:val="clear" w:color="auto" w:fill="auto"/>
            <w:noWrap/>
            <w:vAlign w:val="center"/>
            <w:hideMark/>
          </w:tcPr>
          <w:p w14:paraId="63EB089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AB4B516" w14:textId="613F2D63" w:rsidR="006841B3" w:rsidRPr="006841B3" w:rsidRDefault="006841B3" w:rsidP="001A3A5F">
            <w:pPr>
              <w:suppressAutoHyphens/>
              <w:spacing w:before="0"/>
              <w:jc w:val="left"/>
              <w:rPr>
                <w:rFonts w:cs="Arial"/>
                <w:sz w:val="20"/>
                <w:szCs w:val="20"/>
                <w:lang w:val="sr-Cyrl-CS" w:eastAsia="ar-SA"/>
              </w:rPr>
            </w:pPr>
          </w:p>
        </w:tc>
      </w:tr>
      <w:tr w:rsidR="006841B3" w:rsidRPr="006841B3" w14:paraId="69AB8FC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19E0FF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4" w:space="0" w:color="auto"/>
              <w:right w:val="single" w:sz="4" w:space="0" w:color="auto"/>
            </w:tcBorders>
            <w:shd w:val="clear" w:color="auto" w:fill="auto"/>
            <w:noWrap/>
            <w:vAlign w:val="center"/>
            <w:hideMark/>
          </w:tcPr>
          <w:p w14:paraId="57D7534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4" w:space="0" w:color="auto"/>
              <w:right w:val="single" w:sz="4" w:space="0" w:color="auto"/>
            </w:tcBorders>
            <w:shd w:val="clear" w:color="auto" w:fill="auto"/>
            <w:noWrap/>
            <w:vAlign w:val="center"/>
            <w:hideMark/>
          </w:tcPr>
          <w:p w14:paraId="7AA23E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D365D71" w14:textId="4FBD29EC" w:rsidR="006841B3" w:rsidRPr="006841B3" w:rsidRDefault="006841B3" w:rsidP="001A3A5F">
            <w:pPr>
              <w:suppressAutoHyphens/>
              <w:spacing w:before="0"/>
              <w:jc w:val="left"/>
              <w:rPr>
                <w:rFonts w:cs="Arial"/>
                <w:sz w:val="20"/>
                <w:szCs w:val="20"/>
                <w:lang w:val="sr-Cyrl-CS" w:eastAsia="ar-SA"/>
              </w:rPr>
            </w:pPr>
          </w:p>
        </w:tc>
      </w:tr>
      <w:tr w:rsidR="006841B3" w:rsidRPr="006841B3" w14:paraId="40648D9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5B82D1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VWIC2-2MFT-T1/E1</w:t>
            </w:r>
          </w:p>
        </w:tc>
        <w:tc>
          <w:tcPr>
            <w:tcW w:w="5940" w:type="dxa"/>
            <w:tcBorders>
              <w:top w:val="nil"/>
              <w:left w:val="nil"/>
              <w:bottom w:val="single" w:sz="4" w:space="0" w:color="auto"/>
              <w:right w:val="single" w:sz="4" w:space="0" w:color="auto"/>
            </w:tcBorders>
            <w:shd w:val="clear" w:color="auto" w:fill="auto"/>
            <w:noWrap/>
            <w:vAlign w:val="center"/>
            <w:hideMark/>
          </w:tcPr>
          <w:p w14:paraId="35A7D7F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2-Port 2nd Gen Multiflex Trunk Voice/WAN  Int. Card - T1/E1</w:t>
            </w:r>
          </w:p>
        </w:tc>
        <w:tc>
          <w:tcPr>
            <w:tcW w:w="494" w:type="dxa"/>
            <w:tcBorders>
              <w:top w:val="nil"/>
              <w:left w:val="nil"/>
              <w:bottom w:val="single" w:sz="4" w:space="0" w:color="auto"/>
              <w:right w:val="single" w:sz="4" w:space="0" w:color="auto"/>
            </w:tcBorders>
            <w:shd w:val="clear" w:color="auto" w:fill="auto"/>
            <w:noWrap/>
            <w:vAlign w:val="center"/>
            <w:hideMark/>
          </w:tcPr>
          <w:p w14:paraId="03146F7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20477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FOC14194X4L</w:t>
            </w:r>
          </w:p>
        </w:tc>
      </w:tr>
      <w:tr w:rsidR="006841B3" w:rsidRPr="006841B3" w14:paraId="1F31C46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C98EA6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4" w:space="0" w:color="auto"/>
              <w:right w:val="single" w:sz="4" w:space="0" w:color="auto"/>
            </w:tcBorders>
            <w:shd w:val="clear" w:color="auto" w:fill="auto"/>
            <w:noWrap/>
            <w:vAlign w:val="center"/>
            <w:hideMark/>
          </w:tcPr>
          <w:p w14:paraId="4164E6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56FC01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CDE8219" w14:textId="26FE1F59" w:rsidR="006841B3" w:rsidRPr="006841B3" w:rsidRDefault="006841B3" w:rsidP="001A3A5F">
            <w:pPr>
              <w:suppressAutoHyphens/>
              <w:spacing w:before="0"/>
              <w:jc w:val="left"/>
              <w:rPr>
                <w:rFonts w:cs="Arial"/>
                <w:sz w:val="20"/>
                <w:szCs w:val="20"/>
                <w:lang w:val="sr-Cyrl-CS" w:eastAsia="ar-SA"/>
              </w:rPr>
            </w:pPr>
          </w:p>
        </w:tc>
      </w:tr>
      <w:tr w:rsidR="006841B3" w:rsidRPr="006841B3" w14:paraId="404AD5A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347D2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056325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479DF2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17B3FCA" w14:textId="7E056049" w:rsidR="006841B3" w:rsidRPr="006841B3" w:rsidRDefault="006841B3" w:rsidP="001A3A5F">
            <w:pPr>
              <w:suppressAutoHyphens/>
              <w:spacing w:before="0"/>
              <w:jc w:val="left"/>
              <w:rPr>
                <w:rFonts w:cs="Arial"/>
                <w:sz w:val="20"/>
                <w:szCs w:val="20"/>
                <w:lang w:val="sr-Cyrl-CS" w:eastAsia="ar-SA"/>
              </w:rPr>
            </w:pPr>
          </w:p>
        </w:tc>
      </w:tr>
      <w:tr w:rsidR="006841B3" w:rsidRPr="006841B3" w14:paraId="2E7F5E7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1F2C3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293C43A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07FD66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F417DAF" w14:textId="2F4BD13F" w:rsidR="006841B3" w:rsidRPr="006841B3" w:rsidRDefault="006841B3" w:rsidP="001A3A5F">
            <w:pPr>
              <w:suppressAutoHyphens/>
              <w:spacing w:before="0"/>
              <w:jc w:val="left"/>
              <w:rPr>
                <w:rFonts w:cs="Arial"/>
                <w:sz w:val="20"/>
                <w:szCs w:val="20"/>
                <w:lang w:val="sr-Cyrl-CS" w:eastAsia="ar-SA"/>
              </w:rPr>
            </w:pPr>
          </w:p>
        </w:tc>
      </w:tr>
      <w:tr w:rsidR="006841B3" w:rsidRPr="006841B3" w14:paraId="6303708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756F3E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4" w:space="0" w:color="auto"/>
              <w:right w:val="single" w:sz="4" w:space="0" w:color="auto"/>
            </w:tcBorders>
            <w:shd w:val="clear" w:color="auto" w:fill="auto"/>
            <w:noWrap/>
            <w:vAlign w:val="center"/>
            <w:hideMark/>
          </w:tcPr>
          <w:p w14:paraId="0DD809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33FE289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86703A4" w14:textId="0AA73A21" w:rsidR="006841B3" w:rsidRPr="006841B3" w:rsidRDefault="006841B3" w:rsidP="001A3A5F">
            <w:pPr>
              <w:suppressAutoHyphens/>
              <w:spacing w:before="0"/>
              <w:jc w:val="left"/>
              <w:rPr>
                <w:rFonts w:cs="Arial"/>
                <w:sz w:val="20"/>
                <w:szCs w:val="20"/>
                <w:lang w:val="sr-Cyrl-CS" w:eastAsia="ar-SA"/>
              </w:rPr>
            </w:pPr>
          </w:p>
        </w:tc>
      </w:tr>
      <w:tr w:rsidR="006841B3" w:rsidRPr="006841B3" w14:paraId="56BADDD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60210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4" w:space="0" w:color="auto"/>
              <w:right w:val="single" w:sz="4" w:space="0" w:color="auto"/>
            </w:tcBorders>
            <w:shd w:val="clear" w:color="auto" w:fill="auto"/>
            <w:noWrap/>
            <w:vAlign w:val="center"/>
            <w:hideMark/>
          </w:tcPr>
          <w:p w14:paraId="684BE6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4" w:space="0" w:color="auto"/>
              <w:right w:val="single" w:sz="4" w:space="0" w:color="auto"/>
            </w:tcBorders>
            <w:shd w:val="clear" w:color="auto" w:fill="auto"/>
            <w:noWrap/>
            <w:vAlign w:val="center"/>
            <w:hideMark/>
          </w:tcPr>
          <w:p w14:paraId="42E463F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EDB8645" w14:textId="4C6DA81A" w:rsidR="006841B3" w:rsidRPr="006841B3" w:rsidRDefault="006841B3" w:rsidP="001A3A5F">
            <w:pPr>
              <w:suppressAutoHyphens/>
              <w:spacing w:before="0"/>
              <w:jc w:val="left"/>
              <w:rPr>
                <w:rFonts w:cs="Arial"/>
                <w:sz w:val="20"/>
                <w:szCs w:val="20"/>
                <w:lang w:val="sr-Cyrl-CS" w:eastAsia="ar-SA"/>
              </w:rPr>
            </w:pPr>
          </w:p>
        </w:tc>
      </w:tr>
      <w:tr w:rsidR="006841B3" w:rsidRPr="006841B3" w14:paraId="5827092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9DDFD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4" w:space="0" w:color="auto"/>
              <w:right w:val="single" w:sz="4" w:space="0" w:color="auto"/>
            </w:tcBorders>
            <w:shd w:val="clear" w:color="auto" w:fill="auto"/>
            <w:noWrap/>
            <w:vAlign w:val="center"/>
            <w:hideMark/>
          </w:tcPr>
          <w:p w14:paraId="345D0E9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4" w:space="0" w:color="auto"/>
              <w:right w:val="single" w:sz="4" w:space="0" w:color="auto"/>
            </w:tcBorders>
            <w:shd w:val="clear" w:color="auto" w:fill="auto"/>
            <w:noWrap/>
            <w:vAlign w:val="center"/>
            <w:hideMark/>
          </w:tcPr>
          <w:p w14:paraId="710473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2C7DAF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SNI1411C85S</w:t>
            </w:r>
          </w:p>
        </w:tc>
      </w:tr>
      <w:tr w:rsidR="006841B3" w:rsidRPr="006841B3" w14:paraId="147CBEB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C97AA9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S39UK9-15001M</w:t>
            </w:r>
          </w:p>
        </w:tc>
        <w:tc>
          <w:tcPr>
            <w:tcW w:w="5940" w:type="dxa"/>
            <w:tcBorders>
              <w:top w:val="nil"/>
              <w:left w:val="nil"/>
              <w:bottom w:val="single" w:sz="4" w:space="0" w:color="auto"/>
              <w:right w:val="single" w:sz="4" w:space="0" w:color="auto"/>
            </w:tcBorders>
            <w:shd w:val="clear" w:color="auto" w:fill="auto"/>
            <w:noWrap/>
            <w:vAlign w:val="center"/>
            <w:hideMark/>
          </w:tcPr>
          <w:p w14:paraId="117903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4" w:space="0" w:color="auto"/>
              <w:right w:val="single" w:sz="4" w:space="0" w:color="auto"/>
            </w:tcBorders>
            <w:shd w:val="clear" w:color="auto" w:fill="auto"/>
            <w:noWrap/>
            <w:vAlign w:val="center"/>
            <w:hideMark/>
          </w:tcPr>
          <w:p w14:paraId="6A8473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64D748A" w14:textId="25D6DC6B" w:rsidR="006841B3" w:rsidRPr="006841B3" w:rsidRDefault="006841B3" w:rsidP="001A3A5F">
            <w:pPr>
              <w:suppressAutoHyphens/>
              <w:spacing w:before="0"/>
              <w:jc w:val="left"/>
              <w:rPr>
                <w:rFonts w:cs="Arial"/>
                <w:sz w:val="20"/>
                <w:szCs w:val="20"/>
                <w:lang w:val="sr-Cyrl-CS" w:eastAsia="ar-SA"/>
              </w:rPr>
            </w:pPr>
          </w:p>
        </w:tc>
      </w:tr>
      <w:tr w:rsidR="006841B3" w:rsidRPr="006841B3" w14:paraId="39CE348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0ACE0E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FL-CME-SRST-100</w:t>
            </w:r>
          </w:p>
        </w:tc>
        <w:tc>
          <w:tcPr>
            <w:tcW w:w="5940" w:type="dxa"/>
            <w:tcBorders>
              <w:top w:val="nil"/>
              <w:left w:val="nil"/>
              <w:bottom w:val="single" w:sz="4" w:space="0" w:color="auto"/>
              <w:right w:val="single" w:sz="4" w:space="0" w:color="auto"/>
            </w:tcBorders>
            <w:shd w:val="clear" w:color="auto" w:fill="auto"/>
            <w:noWrap/>
            <w:vAlign w:val="center"/>
            <w:hideMark/>
          </w:tcPr>
          <w:p w14:paraId="533BB0E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Communication Manager or SRST- 100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33FEDC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34C866F" w14:textId="3ED2A8B9" w:rsidR="006841B3" w:rsidRPr="006841B3" w:rsidRDefault="006841B3" w:rsidP="001A3A5F">
            <w:pPr>
              <w:suppressAutoHyphens/>
              <w:spacing w:before="0"/>
              <w:jc w:val="left"/>
              <w:rPr>
                <w:rFonts w:cs="Arial"/>
                <w:sz w:val="20"/>
                <w:szCs w:val="20"/>
                <w:lang w:val="sr-Cyrl-CS" w:eastAsia="ar-SA"/>
              </w:rPr>
            </w:pPr>
          </w:p>
        </w:tc>
      </w:tr>
      <w:tr w:rsidR="006841B3" w:rsidRPr="006841B3" w14:paraId="21DBE6F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6C10D1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271FBEC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07E61A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18FB9E9" w14:textId="329F8F5C" w:rsidR="006841B3" w:rsidRPr="006841B3" w:rsidRDefault="006841B3" w:rsidP="001A3A5F">
            <w:pPr>
              <w:suppressAutoHyphens/>
              <w:spacing w:before="0"/>
              <w:jc w:val="left"/>
              <w:rPr>
                <w:rFonts w:cs="Arial"/>
                <w:sz w:val="20"/>
                <w:szCs w:val="20"/>
                <w:lang w:val="sr-Cyrl-CS" w:eastAsia="ar-SA"/>
              </w:rPr>
            </w:pPr>
          </w:p>
        </w:tc>
      </w:tr>
      <w:tr w:rsidR="006841B3" w:rsidRPr="006841B3" w14:paraId="74D94EC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C38DBA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7C4FD0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1CF498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E9C14DD" w14:textId="2E4B8135" w:rsidR="006841B3" w:rsidRPr="006841B3" w:rsidRDefault="006841B3" w:rsidP="001A3A5F">
            <w:pPr>
              <w:suppressAutoHyphens/>
              <w:spacing w:before="0"/>
              <w:jc w:val="left"/>
              <w:rPr>
                <w:rFonts w:cs="Arial"/>
                <w:sz w:val="20"/>
                <w:szCs w:val="20"/>
                <w:lang w:val="sr-Cyrl-CS" w:eastAsia="ar-SA"/>
              </w:rPr>
            </w:pPr>
          </w:p>
        </w:tc>
      </w:tr>
      <w:tr w:rsidR="006841B3" w:rsidRPr="006841B3" w14:paraId="7F23828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FB029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 OPTS</w:t>
            </w:r>
          </w:p>
        </w:tc>
        <w:tc>
          <w:tcPr>
            <w:tcW w:w="5940" w:type="dxa"/>
            <w:tcBorders>
              <w:top w:val="nil"/>
              <w:left w:val="nil"/>
              <w:bottom w:val="single" w:sz="4" w:space="0" w:color="auto"/>
              <w:right w:val="single" w:sz="4" w:space="0" w:color="auto"/>
            </w:tcBorders>
            <w:shd w:val="clear" w:color="auto" w:fill="auto"/>
            <w:noWrap/>
            <w:vAlign w:val="center"/>
            <w:hideMark/>
          </w:tcPr>
          <w:p w14:paraId="342560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 OPTION CLASS</w:t>
            </w:r>
          </w:p>
        </w:tc>
        <w:tc>
          <w:tcPr>
            <w:tcW w:w="494" w:type="dxa"/>
            <w:tcBorders>
              <w:top w:val="nil"/>
              <w:left w:val="nil"/>
              <w:bottom w:val="single" w:sz="4" w:space="0" w:color="auto"/>
              <w:right w:val="single" w:sz="4" w:space="0" w:color="auto"/>
            </w:tcBorders>
            <w:shd w:val="clear" w:color="auto" w:fill="auto"/>
            <w:noWrap/>
            <w:vAlign w:val="center"/>
            <w:hideMark/>
          </w:tcPr>
          <w:p w14:paraId="19014A9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1972997" w14:textId="21A89E5B" w:rsidR="006841B3" w:rsidRPr="006841B3" w:rsidRDefault="006841B3" w:rsidP="001A3A5F">
            <w:pPr>
              <w:suppressAutoHyphens/>
              <w:spacing w:before="0"/>
              <w:jc w:val="left"/>
              <w:rPr>
                <w:rFonts w:cs="Arial"/>
                <w:sz w:val="20"/>
                <w:szCs w:val="20"/>
                <w:lang w:val="sr-Cyrl-CS" w:eastAsia="ar-SA"/>
              </w:rPr>
            </w:pPr>
          </w:p>
        </w:tc>
      </w:tr>
      <w:tr w:rsidR="006841B3" w:rsidRPr="006841B3" w14:paraId="4D6FDC3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053A53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FL-CME-SRST-25</w:t>
            </w:r>
          </w:p>
        </w:tc>
        <w:tc>
          <w:tcPr>
            <w:tcW w:w="5940" w:type="dxa"/>
            <w:tcBorders>
              <w:top w:val="nil"/>
              <w:left w:val="nil"/>
              <w:bottom w:val="single" w:sz="4" w:space="0" w:color="auto"/>
              <w:right w:val="single" w:sz="4" w:space="0" w:color="auto"/>
            </w:tcBorders>
            <w:shd w:val="clear" w:color="auto" w:fill="auto"/>
            <w:noWrap/>
            <w:vAlign w:val="center"/>
            <w:hideMark/>
          </w:tcPr>
          <w:p w14:paraId="73F570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Communication Manager Express or SRST - 25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29F7B8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F63A9A5" w14:textId="5CCFC334" w:rsidR="006841B3" w:rsidRPr="006841B3" w:rsidRDefault="006841B3" w:rsidP="001A3A5F">
            <w:pPr>
              <w:suppressAutoHyphens/>
              <w:spacing w:before="0"/>
              <w:jc w:val="left"/>
              <w:rPr>
                <w:rFonts w:cs="Arial"/>
                <w:sz w:val="20"/>
                <w:szCs w:val="20"/>
                <w:lang w:val="sr-Cyrl-CS" w:eastAsia="ar-SA"/>
              </w:rPr>
            </w:pPr>
          </w:p>
        </w:tc>
      </w:tr>
      <w:tr w:rsidR="006841B3" w:rsidRPr="006841B3" w14:paraId="687692C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760B3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FL-CUBEE-25</w:t>
            </w:r>
          </w:p>
        </w:tc>
        <w:tc>
          <w:tcPr>
            <w:tcW w:w="5940" w:type="dxa"/>
            <w:tcBorders>
              <w:top w:val="nil"/>
              <w:left w:val="nil"/>
              <w:bottom w:val="single" w:sz="4" w:space="0" w:color="auto"/>
              <w:right w:val="single" w:sz="4" w:space="0" w:color="auto"/>
            </w:tcBorders>
            <w:shd w:val="clear" w:color="auto" w:fill="auto"/>
            <w:noWrap/>
            <w:vAlign w:val="center"/>
            <w:hideMark/>
          </w:tcPr>
          <w:p w14:paraId="33D6F19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Border Element Enterprise License - 25 sessions</w:t>
            </w:r>
          </w:p>
        </w:tc>
        <w:tc>
          <w:tcPr>
            <w:tcW w:w="494" w:type="dxa"/>
            <w:tcBorders>
              <w:top w:val="nil"/>
              <w:left w:val="nil"/>
              <w:bottom w:val="single" w:sz="4" w:space="0" w:color="auto"/>
              <w:right w:val="single" w:sz="4" w:space="0" w:color="auto"/>
            </w:tcBorders>
            <w:shd w:val="clear" w:color="auto" w:fill="auto"/>
            <w:noWrap/>
            <w:vAlign w:val="center"/>
            <w:hideMark/>
          </w:tcPr>
          <w:p w14:paraId="57FDFA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5765A64" w14:textId="298079EF" w:rsidR="006841B3" w:rsidRPr="006841B3" w:rsidRDefault="006841B3" w:rsidP="001A3A5F">
            <w:pPr>
              <w:suppressAutoHyphens/>
              <w:spacing w:before="0"/>
              <w:jc w:val="left"/>
              <w:rPr>
                <w:rFonts w:cs="Arial"/>
                <w:sz w:val="20"/>
                <w:szCs w:val="20"/>
                <w:lang w:val="sr-Cyrl-CS" w:eastAsia="ar-SA"/>
              </w:rPr>
            </w:pPr>
          </w:p>
        </w:tc>
      </w:tr>
      <w:tr w:rsidR="006841B3" w:rsidRPr="006841B3" w14:paraId="40107545"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7EAD8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EM-HDA-6FXO</w:t>
            </w:r>
          </w:p>
        </w:tc>
        <w:tc>
          <w:tcPr>
            <w:tcW w:w="5940" w:type="dxa"/>
            <w:tcBorders>
              <w:top w:val="nil"/>
              <w:left w:val="nil"/>
              <w:bottom w:val="single" w:sz="4" w:space="0" w:color="auto"/>
              <w:right w:val="single" w:sz="4" w:space="0" w:color="auto"/>
            </w:tcBorders>
            <w:shd w:val="clear" w:color="auto" w:fill="auto"/>
            <w:noWrap/>
            <w:vAlign w:val="center"/>
            <w:hideMark/>
          </w:tcPr>
          <w:p w14:paraId="7790F21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6-port voice/fax expansion module - FXO</w:t>
            </w:r>
          </w:p>
        </w:tc>
        <w:tc>
          <w:tcPr>
            <w:tcW w:w="494" w:type="dxa"/>
            <w:tcBorders>
              <w:top w:val="nil"/>
              <w:left w:val="nil"/>
              <w:bottom w:val="single" w:sz="4" w:space="0" w:color="auto"/>
              <w:right w:val="single" w:sz="4" w:space="0" w:color="auto"/>
            </w:tcBorders>
            <w:shd w:val="clear" w:color="auto" w:fill="auto"/>
            <w:noWrap/>
            <w:vAlign w:val="center"/>
            <w:hideMark/>
          </w:tcPr>
          <w:p w14:paraId="0EA4F9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9FA3D5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FOC14155DDH</w:t>
            </w:r>
          </w:p>
        </w:tc>
      </w:tr>
      <w:tr w:rsidR="006841B3" w:rsidRPr="006841B3" w14:paraId="03AED4A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26FAE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HWIC-4ESW</w:t>
            </w:r>
          </w:p>
        </w:tc>
        <w:tc>
          <w:tcPr>
            <w:tcW w:w="5940" w:type="dxa"/>
            <w:tcBorders>
              <w:top w:val="nil"/>
              <w:left w:val="nil"/>
              <w:bottom w:val="single" w:sz="4" w:space="0" w:color="auto"/>
              <w:right w:val="single" w:sz="4" w:space="0" w:color="auto"/>
            </w:tcBorders>
            <w:shd w:val="clear" w:color="auto" w:fill="auto"/>
            <w:noWrap/>
            <w:vAlign w:val="center"/>
            <w:hideMark/>
          </w:tcPr>
          <w:p w14:paraId="2179296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 port 10/100 Ethernet switch interface card</w:t>
            </w:r>
          </w:p>
        </w:tc>
        <w:tc>
          <w:tcPr>
            <w:tcW w:w="494" w:type="dxa"/>
            <w:tcBorders>
              <w:top w:val="nil"/>
              <w:left w:val="nil"/>
              <w:bottom w:val="single" w:sz="4" w:space="0" w:color="auto"/>
              <w:right w:val="single" w:sz="4" w:space="0" w:color="auto"/>
            </w:tcBorders>
            <w:shd w:val="clear" w:color="auto" w:fill="auto"/>
            <w:noWrap/>
            <w:vAlign w:val="center"/>
            <w:hideMark/>
          </w:tcPr>
          <w:p w14:paraId="4036D5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2A94AF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FOC14176UGK</w:t>
            </w:r>
          </w:p>
        </w:tc>
      </w:tr>
      <w:tr w:rsidR="006841B3" w:rsidRPr="006841B3" w14:paraId="7A54032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520F7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HWIC-4ESW</w:t>
            </w:r>
          </w:p>
        </w:tc>
        <w:tc>
          <w:tcPr>
            <w:tcW w:w="5940" w:type="dxa"/>
            <w:tcBorders>
              <w:top w:val="nil"/>
              <w:left w:val="nil"/>
              <w:bottom w:val="single" w:sz="4" w:space="0" w:color="auto"/>
              <w:right w:val="single" w:sz="4" w:space="0" w:color="auto"/>
            </w:tcBorders>
            <w:shd w:val="clear" w:color="auto" w:fill="auto"/>
            <w:noWrap/>
            <w:vAlign w:val="center"/>
            <w:hideMark/>
          </w:tcPr>
          <w:p w14:paraId="3CC2602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 port 10/100 Ethernet switch interface card</w:t>
            </w:r>
          </w:p>
        </w:tc>
        <w:tc>
          <w:tcPr>
            <w:tcW w:w="494" w:type="dxa"/>
            <w:tcBorders>
              <w:top w:val="nil"/>
              <w:left w:val="nil"/>
              <w:bottom w:val="single" w:sz="4" w:space="0" w:color="auto"/>
              <w:right w:val="single" w:sz="4" w:space="0" w:color="auto"/>
            </w:tcBorders>
            <w:shd w:val="clear" w:color="auto" w:fill="auto"/>
            <w:noWrap/>
            <w:vAlign w:val="center"/>
            <w:hideMark/>
          </w:tcPr>
          <w:p w14:paraId="07F0974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3E8857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FOC14182QY4</w:t>
            </w:r>
          </w:p>
        </w:tc>
      </w:tr>
      <w:tr w:rsidR="006841B3" w:rsidRPr="006841B3" w14:paraId="2F767CA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40B18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8" w:space="0" w:color="auto"/>
              <w:right w:val="single" w:sz="4" w:space="0" w:color="auto"/>
            </w:tcBorders>
            <w:shd w:val="clear" w:color="auto" w:fill="auto"/>
            <w:noWrap/>
            <w:vAlign w:val="center"/>
            <w:hideMark/>
          </w:tcPr>
          <w:p w14:paraId="38BEE0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8" w:space="0" w:color="auto"/>
              <w:right w:val="single" w:sz="4" w:space="0" w:color="auto"/>
            </w:tcBorders>
            <w:shd w:val="clear" w:color="auto" w:fill="auto"/>
            <w:noWrap/>
            <w:vAlign w:val="center"/>
            <w:hideMark/>
          </w:tcPr>
          <w:p w14:paraId="0DA7CF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9CFAEEC" w14:textId="40D289B6" w:rsidR="006841B3" w:rsidRPr="006841B3" w:rsidRDefault="006841B3" w:rsidP="001A3A5F">
            <w:pPr>
              <w:suppressAutoHyphens/>
              <w:spacing w:before="0"/>
              <w:jc w:val="left"/>
              <w:rPr>
                <w:rFonts w:cs="Arial"/>
                <w:sz w:val="20"/>
                <w:szCs w:val="20"/>
                <w:lang w:val="sr-Cyrl-CS" w:eastAsia="ar-SA"/>
              </w:rPr>
            </w:pPr>
          </w:p>
        </w:tc>
      </w:tr>
      <w:tr w:rsidR="006841B3" w:rsidRPr="006841B3" w14:paraId="4838B612"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6F9838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CISCO3945/K9</w:t>
            </w:r>
          </w:p>
        </w:tc>
        <w:tc>
          <w:tcPr>
            <w:tcW w:w="5940" w:type="dxa"/>
            <w:tcBorders>
              <w:top w:val="nil"/>
              <w:left w:val="nil"/>
              <w:bottom w:val="single" w:sz="4" w:space="0" w:color="auto"/>
              <w:right w:val="single" w:sz="4" w:space="0" w:color="auto"/>
            </w:tcBorders>
            <w:shd w:val="clear" w:color="000000" w:fill="FFFF00"/>
            <w:noWrap/>
            <w:vAlign w:val="center"/>
            <w:hideMark/>
          </w:tcPr>
          <w:p w14:paraId="3DAC405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w/SPE150(3GE,4EHWIC,4DSP,4SM,256MBCF,1GBDRAM,IPB)</w:t>
            </w:r>
          </w:p>
        </w:tc>
        <w:tc>
          <w:tcPr>
            <w:tcW w:w="494" w:type="dxa"/>
            <w:tcBorders>
              <w:top w:val="nil"/>
              <w:left w:val="nil"/>
              <w:bottom w:val="single" w:sz="4" w:space="0" w:color="auto"/>
              <w:right w:val="single" w:sz="4" w:space="0" w:color="auto"/>
            </w:tcBorders>
            <w:shd w:val="clear" w:color="000000" w:fill="FFFF00"/>
            <w:noWrap/>
            <w:vAlign w:val="center"/>
            <w:hideMark/>
          </w:tcPr>
          <w:p w14:paraId="142C30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7E48C19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FTX1549AH7P</w:t>
            </w:r>
          </w:p>
        </w:tc>
      </w:tr>
      <w:tr w:rsidR="006841B3" w:rsidRPr="006841B3" w14:paraId="4691D89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2ADAB2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EVM-HD-8FXS/DID</w:t>
            </w:r>
          </w:p>
        </w:tc>
        <w:tc>
          <w:tcPr>
            <w:tcW w:w="5940" w:type="dxa"/>
            <w:tcBorders>
              <w:top w:val="nil"/>
              <w:left w:val="nil"/>
              <w:bottom w:val="single" w:sz="4" w:space="0" w:color="auto"/>
              <w:right w:val="single" w:sz="4" w:space="0" w:color="auto"/>
            </w:tcBorders>
            <w:shd w:val="clear" w:color="auto" w:fill="auto"/>
            <w:noWrap/>
            <w:vAlign w:val="center"/>
            <w:hideMark/>
          </w:tcPr>
          <w:p w14:paraId="1B8ADB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High density voice/fax extension module - 8 FXS/DID</w:t>
            </w:r>
          </w:p>
        </w:tc>
        <w:tc>
          <w:tcPr>
            <w:tcW w:w="494" w:type="dxa"/>
            <w:tcBorders>
              <w:top w:val="nil"/>
              <w:left w:val="nil"/>
              <w:bottom w:val="single" w:sz="4" w:space="0" w:color="auto"/>
              <w:right w:val="single" w:sz="4" w:space="0" w:color="auto"/>
            </w:tcBorders>
            <w:shd w:val="clear" w:color="auto" w:fill="auto"/>
            <w:noWrap/>
            <w:vAlign w:val="center"/>
            <w:hideMark/>
          </w:tcPr>
          <w:p w14:paraId="391812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B9B79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FOC14171WZK</w:t>
            </w:r>
          </w:p>
        </w:tc>
      </w:tr>
      <w:tr w:rsidR="006841B3" w:rsidRPr="006841B3" w14:paraId="7B35F22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42E89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FL-CME-SRST-25</w:t>
            </w:r>
          </w:p>
        </w:tc>
        <w:tc>
          <w:tcPr>
            <w:tcW w:w="5940" w:type="dxa"/>
            <w:tcBorders>
              <w:top w:val="nil"/>
              <w:left w:val="nil"/>
              <w:bottom w:val="single" w:sz="4" w:space="0" w:color="auto"/>
              <w:right w:val="single" w:sz="4" w:space="0" w:color="auto"/>
            </w:tcBorders>
            <w:shd w:val="clear" w:color="auto" w:fill="auto"/>
            <w:noWrap/>
            <w:vAlign w:val="center"/>
            <w:hideMark/>
          </w:tcPr>
          <w:p w14:paraId="686EDD2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Communication Manager Express or SRST - 25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002641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6AB0D9C" w14:textId="67F9D452" w:rsidR="006841B3" w:rsidRPr="006841B3" w:rsidRDefault="006841B3" w:rsidP="001A3A5F">
            <w:pPr>
              <w:suppressAutoHyphens/>
              <w:spacing w:before="0"/>
              <w:jc w:val="left"/>
              <w:rPr>
                <w:rFonts w:cs="Arial"/>
                <w:sz w:val="20"/>
                <w:szCs w:val="20"/>
                <w:lang w:val="sr-Cyrl-CS" w:eastAsia="ar-SA"/>
              </w:rPr>
            </w:pPr>
          </w:p>
        </w:tc>
      </w:tr>
      <w:tr w:rsidR="006841B3" w:rsidRPr="006841B3" w14:paraId="349D6BD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F980A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FL-CUBEE-5</w:t>
            </w:r>
          </w:p>
        </w:tc>
        <w:tc>
          <w:tcPr>
            <w:tcW w:w="5940" w:type="dxa"/>
            <w:tcBorders>
              <w:top w:val="nil"/>
              <w:left w:val="nil"/>
              <w:bottom w:val="single" w:sz="4" w:space="0" w:color="auto"/>
              <w:right w:val="single" w:sz="4" w:space="0" w:color="auto"/>
            </w:tcBorders>
            <w:shd w:val="clear" w:color="auto" w:fill="auto"/>
            <w:noWrap/>
            <w:vAlign w:val="center"/>
            <w:hideMark/>
          </w:tcPr>
          <w:p w14:paraId="66E9EA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Border Element Enterprise License - 5 sessions</w:t>
            </w:r>
          </w:p>
        </w:tc>
        <w:tc>
          <w:tcPr>
            <w:tcW w:w="494" w:type="dxa"/>
            <w:tcBorders>
              <w:top w:val="nil"/>
              <w:left w:val="nil"/>
              <w:bottom w:val="single" w:sz="4" w:space="0" w:color="auto"/>
              <w:right w:val="single" w:sz="4" w:space="0" w:color="auto"/>
            </w:tcBorders>
            <w:shd w:val="clear" w:color="auto" w:fill="auto"/>
            <w:noWrap/>
            <w:vAlign w:val="center"/>
            <w:hideMark/>
          </w:tcPr>
          <w:p w14:paraId="36E41C8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826D3EF" w14:textId="76533962" w:rsidR="006841B3" w:rsidRPr="006841B3" w:rsidRDefault="006841B3" w:rsidP="001A3A5F">
            <w:pPr>
              <w:suppressAutoHyphens/>
              <w:spacing w:before="0"/>
              <w:jc w:val="left"/>
              <w:rPr>
                <w:rFonts w:cs="Arial"/>
                <w:sz w:val="20"/>
                <w:szCs w:val="20"/>
                <w:lang w:val="sr-Cyrl-CS" w:eastAsia="ar-SA"/>
              </w:rPr>
            </w:pPr>
          </w:p>
        </w:tc>
      </w:tr>
      <w:tr w:rsidR="006841B3" w:rsidRPr="006841B3" w14:paraId="79EE9DB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63DEB4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4" w:space="0" w:color="auto"/>
              <w:right w:val="single" w:sz="4" w:space="0" w:color="auto"/>
            </w:tcBorders>
            <w:shd w:val="clear" w:color="auto" w:fill="auto"/>
            <w:noWrap/>
            <w:vAlign w:val="center"/>
            <w:hideMark/>
          </w:tcPr>
          <w:p w14:paraId="607889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4" w:space="0" w:color="auto"/>
              <w:right w:val="single" w:sz="4" w:space="0" w:color="auto"/>
            </w:tcBorders>
            <w:shd w:val="clear" w:color="auto" w:fill="auto"/>
            <w:noWrap/>
            <w:vAlign w:val="center"/>
            <w:hideMark/>
          </w:tcPr>
          <w:p w14:paraId="0B33FA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424FC44" w14:textId="71CD5E82" w:rsidR="006841B3" w:rsidRPr="006841B3" w:rsidRDefault="006841B3" w:rsidP="001A3A5F">
            <w:pPr>
              <w:suppressAutoHyphens/>
              <w:spacing w:before="0"/>
              <w:jc w:val="left"/>
              <w:rPr>
                <w:rFonts w:cs="Arial"/>
                <w:sz w:val="20"/>
                <w:szCs w:val="20"/>
                <w:lang w:val="sr-Cyrl-CS" w:eastAsia="ar-SA"/>
              </w:rPr>
            </w:pPr>
          </w:p>
        </w:tc>
      </w:tr>
      <w:tr w:rsidR="006841B3" w:rsidRPr="006841B3" w14:paraId="40371F3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22617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4" w:space="0" w:color="auto"/>
              <w:right w:val="single" w:sz="4" w:space="0" w:color="auto"/>
            </w:tcBorders>
            <w:shd w:val="clear" w:color="auto" w:fill="auto"/>
            <w:noWrap/>
            <w:vAlign w:val="center"/>
            <w:hideMark/>
          </w:tcPr>
          <w:p w14:paraId="1A6A14A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72A797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26CBA63" w14:textId="6EAF8F72" w:rsidR="006841B3" w:rsidRPr="006841B3" w:rsidRDefault="006841B3" w:rsidP="001A3A5F">
            <w:pPr>
              <w:suppressAutoHyphens/>
              <w:spacing w:before="0"/>
              <w:jc w:val="left"/>
              <w:rPr>
                <w:rFonts w:cs="Arial"/>
                <w:sz w:val="20"/>
                <w:szCs w:val="20"/>
                <w:lang w:val="sr-Cyrl-CS" w:eastAsia="ar-SA"/>
              </w:rPr>
            </w:pPr>
          </w:p>
        </w:tc>
      </w:tr>
      <w:tr w:rsidR="006841B3" w:rsidRPr="006841B3" w14:paraId="444E69F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DB4494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4" w:space="0" w:color="auto"/>
              <w:right w:val="single" w:sz="4" w:space="0" w:color="auto"/>
            </w:tcBorders>
            <w:shd w:val="clear" w:color="auto" w:fill="auto"/>
            <w:noWrap/>
            <w:vAlign w:val="center"/>
            <w:hideMark/>
          </w:tcPr>
          <w:p w14:paraId="286B342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33BBB6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3663D67" w14:textId="601EE9BF" w:rsidR="006841B3" w:rsidRPr="006841B3" w:rsidRDefault="006841B3" w:rsidP="001A3A5F">
            <w:pPr>
              <w:suppressAutoHyphens/>
              <w:spacing w:before="0"/>
              <w:jc w:val="left"/>
              <w:rPr>
                <w:rFonts w:cs="Arial"/>
                <w:sz w:val="20"/>
                <w:szCs w:val="20"/>
                <w:lang w:val="sr-Cyrl-CS" w:eastAsia="ar-SA"/>
              </w:rPr>
            </w:pPr>
          </w:p>
        </w:tc>
      </w:tr>
      <w:tr w:rsidR="006841B3" w:rsidRPr="006841B3" w14:paraId="3C69317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F430E0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4" w:space="0" w:color="auto"/>
              <w:right w:val="single" w:sz="4" w:space="0" w:color="auto"/>
            </w:tcBorders>
            <w:shd w:val="clear" w:color="auto" w:fill="auto"/>
            <w:noWrap/>
            <w:vAlign w:val="center"/>
            <w:hideMark/>
          </w:tcPr>
          <w:p w14:paraId="1A7D12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4" w:space="0" w:color="auto"/>
              <w:right w:val="single" w:sz="4" w:space="0" w:color="auto"/>
            </w:tcBorders>
            <w:shd w:val="clear" w:color="auto" w:fill="auto"/>
            <w:noWrap/>
            <w:vAlign w:val="center"/>
            <w:hideMark/>
          </w:tcPr>
          <w:p w14:paraId="4B48406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DDAC2A0" w14:textId="1CFA1C6E" w:rsidR="006841B3" w:rsidRPr="006841B3" w:rsidRDefault="006841B3" w:rsidP="001A3A5F">
            <w:pPr>
              <w:suppressAutoHyphens/>
              <w:spacing w:before="0"/>
              <w:jc w:val="left"/>
              <w:rPr>
                <w:rFonts w:cs="Arial"/>
                <w:sz w:val="20"/>
                <w:szCs w:val="20"/>
                <w:lang w:val="sr-Cyrl-CS" w:eastAsia="ar-SA"/>
              </w:rPr>
            </w:pPr>
          </w:p>
        </w:tc>
      </w:tr>
      <w:tr w:rsidR="006841B3" w:rsidRPr="006841B3" w14:paraId="5D31363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A9C7F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4" w:space="0" w:color="auto"/>
              <w:right w:val="single" w:sz="4" w:space="0" w:color="auto"/>
            </w:tcBorders>
            <w:shd w:val="clear" w:color="auto" w:fill="auto"/>
            <w:noWrap/>
            <w:vAlign w:val="center"/>
            <w:hideMark/>
          </w:tcPr>
          <w:p w14:paraId="50D5F0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4" w:space="0" w:color="auto"/>
              <w:right w:val="single" w:sz="4" w:space="0" w:color="auto"/>
            </w:tcBorders>
            <w:shd w:val="clear" w:color="auto" w:fill="auto"/>
            <w:noWrap/>
            <w:vAlign w:val="center"/>
            <w:hideMark/>
          </w:tcPr>
          <w:p w14:paraId="3A72AC6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C4BA621" w14:textId="42216BD9" w:rsidR="006841B3" w:rsidRPr="006841B3" w:rsidRDefault="006841B3" w:rsidP="001A3A5F">
            <w:pPr>
              <w:suppressAutoHyphens/>
              <w:spacing w:before="0"/>
              <w:jc w:val="left"/>
              <w:rPr>
                <w:rFonts w:cs="Arial"/>
                <w:sz w:val="20"/>
                <w:szCs w:val="20"/>
                <w:lang w:val="sr-Cyrl-CS" w:eastAsia="ar-SA"/>
              </w:rPr>
            </w:pPr>
          </w:p>
        </w:tc>
      </w:tr>
      <w:tr w:rsidR="006841B3" w:rsidRPr="006841B3" w14:paraId="44487BA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3FA1AA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4" w:space="0" w:color="auto"/>
              <w:right w:val="single" w:sz="4" w:space="0" w:color="auto"/>
            </w:tcBorders>
            <w:shd w:val="clear" w:color="auto" w:fill="auto"/>
            <w:noWrap/>
            <w:vAlign w:val="center"/>
            <w:hideMark/>
          </w:tcPr>
          <w:p w14:paraId="6CDE1C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2007199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B6D89B3" w14:textId="17332D0A" w:rsidR="006841B3" w:rsidRPr="006841B3" w:rsidRDefault="006841B3" w:rsidP="001A3A5F">
            <w:pPr>
              <w:suppressAutoHyphens/>
              <w:spacing w:before="0"/>
              <w:jc w:val="left"/>
              <w:rPr>
                <w:rFonts w:cs="Arial"/>
                <w:sz w:val="20"/>
                <w:szCs w:val="20"/>
                <w:lang w:val="sr-Cyrl-CS" w:eastAsia="ar-SA"/>
              </w:rPr>
            </w:pPr>
          </w:p>
        </w:tc>
      </w:tr>
      <w:tr w:rsidR="006841B3" w:rsidRPr="006841B3" w14:paraId="1744A44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BBDB2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277109D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3693EF8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457CC47" w14:textId="21539DDE" w:rsidR="006841B3" w:rsidRPr="006841B3" w:rsidRDefault="006841B3" w:rsidP="001A3A5F">
            <w:pPr>
              <w:suppressAutoHyphens/>
              <w:spacing w:before="0"/>
              <w:jc w:val="left"/>
              <w:rPr>
                <w:rFonts w:cs="Arial"/>
                <w:sz w:val="20"/>
                <w:szCs w:val="20"/>
                <w:lang w:val="sr-Cyrl-CS" w:eastAsia="ar-SA"/>
              </w:rPr>
            </w:pPr>
          </w:p>
        </w:tc>
      </w:tr>
      <w:tr w:rsidR="006841B3" w:rsidRPr="006841B3" w14:paraId="7F8644C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F5EDB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4" w:space="0" w:color="auto"/>
              <w:right w:val="single" w:sz="4" w:space="0" w:color="auto"/>
            </w:tcBorders>
            <w:shd w:val="clear" w:color="auto" w:fill="auto"/>
            <w:noWrap/>
            <w:vAlign w:val="center"/>
            <w:hideMark/>
          </w:tcPr>
          <w:p w14:paraId="350A83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6F65488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B9D605B" w14:textId="1FDC2132" w:rsidR="006841B3" w:rsidRPr="006841B3" w:rsidRDefault="006841B3" w:rsidP="001A3A5F">
            <w:pPr>
              <w:suppressAutoHyphens/>
              <w:spacing w:before="0"/>
              <w:jc w:val="left"/>
              <w:rPr>
                <w:rFonts w:cs="Arial"/>
                <w:sz w:val="20"/>
                <w:szCs w:val="20"/>
                <w:lang w:val="sr-Cyrl-CS" w:eastAsia="ar-SA"/>
              </w:rPr>
            </w:pPr>
          </w:p>
        </w:tc>
      </w:tr>
      <w:tr w:rsidR="006841B3" w:rsidRPr="006841B3" w14:paraId="12ACB62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D091ED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4" w:space="0" w:color="auto"/>
              <w:right w:val="single" w:sz="4" w:space="0" w:color="auto"/>
            </w:tcBorders>
            <w:shd w:val="clear" w:color="auto" w:fill="auto"/>
            <w:noWrap/>
            <w:vAlign w:val="center"/>
            <w:hideMark/>
          </w:tcPr>
          <w:p w14:paraId="41F21AA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4" w:space="0" w:color="auto"/>
              <w:right w:val="single" w:sz="4" w:space="0" w:color="auto"/>
            </w:tcBorders>
            <w:shd w:val="clear" w:color="auto" w:fill="auto"/>
            <w:noWrap/>
            <w:vAlign w:val="center"/>
            <w:hideMark/>
          </w:tcPr>
          <w:p w14:paraId="7FF5DA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5D7CBA8" w14:textId="5AF242F2" w:rsidR="006841B3" w:rsidRPr="006841B3" w:rsidRDefault="006841B3" w:rsidP="001A3A5F">
            <w:pPr>
              <w:suppressAutoHyphens/>
              <w:spacing w:before="0"/>
              <w:jc w:val="left"/>
              <w:rPr>
                <w:rFonts w:cs="Arial"/>
                <w:sz w:val="20"/>
                <w:szCs w:val="20"/>
                <w:lang w:val="sr-Cyrl-CS" w:eastAsia="ar-SA"/>
              </w:rPr>
            </w:pPr>
          </w:p>
        </w:tc>
      </w:tr>
      <w:tr w:rsidR="006841B3" w:rsidRPr="006841B3" w14:paraId="414E061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6D428D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4" w:space="0" w:color="auto"/>
              <w:right w:val="single" w:sz="4" w:space="0" w:color="auto"/>
            </w:tcBorders>
            <w:shd w:val="clear" w:color="auto" w:fill="auto"/>
            <w:noWrap/>
            <w:vAlign w:val="center"/>
            <w:hideMark/>
          </w:tcPr>
          <w:p w14:paraId="142FAEE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4" w:space="0" w:color="auto"/>
              <w:right w:val="single" w:sz="4" w:space="0" w:color="auto"/>
            </w:tcBorders>
            <w:shd w:val="clear" w:color="auto" w:fill="auto"/>
            <w:noWrap/>
            <w:vAlign w:val="center"/>
            <w:hideMark/>
          </w:tcPr>
          <w:p w14:paraId="045686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66DE74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SNI1411C863</w:t>
            </w:r>
          </w:p>
        </w:tc>
      </w:tr>
      <w:tr w:rsidR="006841B3" w:rsidRPr="006841B3" w14:paraId="429C1D0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94CEA9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46D05FD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42F9DC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67E9EBB" w14:textId="1AFF1835" w:rsidR="006841B3" w:rsidRPr="006841B3" w:rsidRDefault="006841B3" w:rsidP="001A3A5F">
            <w:pPr>
              <w:suppressAutoHyphens/>
              <w:spacing w:before="0"/>
              <w:jc w:val="left"/>
              <w:rPr>
                <w:rFonts w:cs="Arial"/>
                <w:sz w:val="20"/>
                <w:szCs w:val="20"/>
                <w:lang w:val="sr-Cyrl-CS" w:eastAsia="ar-SA"/>
              </w:rPr>
            </w:pPr>
          </w:p>
        </w:tc>
      </w:tr>
      <w:tr w:rsidR="006841B3" w:rsidRPr="006841B3" w14:paraId="12D2321A"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A11D4F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19237E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01C4DA3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7F5267B" w14:textId="47505802" w:rsidR="006841B3" w:rsidRPr="006841B3" w:rsidRDefault="006841B3" w:rsidP="001A3A5F">
            <w:pPr>
              <w:suppressAutoHyphens/>
              <w:spacing w:before="0"/>
              <w:jc w:val="left"/>
              <w:rPr>
                <w:rFonts w:cs="Arial"/>
                <w:sz w:val="20"/>
                <w:szCs w:val="20"/>
                <w:lang w:val="sr-Cyrl-CS" w:eastAsia="ar-SA"/>
              </w:rPr>
            </w:pPr>
          </w:p>
        </w:tc>
      </w:tr>
      <w:tr w:rsidR="006841B3" w:rsidRPr="006841B3" w14:paraId="6D5BAAE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4D8CBC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4" w:space="0" w:color="auto"/>
              <w:right w:val="single" w:sz="4" w:space="0" w:color="auto"/>
            </w:tcBorders>
            <w:shd w:val="clear" w:color="auto" w:fill="auto"/>
            <w:noWrap/>
            <w:vAlign w:val="center"/>
            <w:hideMark/>
          </w:tcPr>
          <w:p w14:paraId="2C0DDA2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4" w:space="0" w:color="auto"/>
              <w:right w:val="single" w:sz="4" w:space="0" w:color="auto"/>
            </w:tcBorders>
            <w:shd w:val="clear" w:color="auto" w:fill="auto"/>
            <w:noWrap/>
            <w:vAlign w:val="center"/>
            <w:hideMark/>
          </w:tcPr>
          <w:p w14:paraId="2A76A34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462622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FOC15042TEL</w:t>
            </w:r>
          </w:p>
        </w:tc>
      </w:tr>
      <w:tr w:rsidR="006841B3" w:rsidRPr="006841B3" w14:paraId="726F2BC4"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0B890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4" w:space="0" w:color="auto"/>
              <w:right w:val="single" w:sz="4" w:space="0" w:color="auto"/>
            </w:tcBorders>
            <w:shd w:val="clear" w:color="auto" w:fill="auto"/>
            <w:noWrap/>
            <w:vAlign w:val="center"/>
            <w:hideMark/>
          </w:tcPr>
          <w:p w14:paraId="738A638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4" w:space="0" w:color="auto"/>
              <w:right w:val="single" w:sz="4" w:space="0" w:color="auto"/>
            </w:tcBorders>
            <w:shd w:val="clear" w:color="auto" w:fill="auto"/>
            <w:noWrap/>
            <w:vAlign w:val="center"/>
            <w:hideMark/>
          </w:tcPr>
          <w:p w14:paraId="1F18B3C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1B546F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FOC14143HHD</w:t>
            </w:r>
          </w:p>
        </w:tc>
      </w:tr>
      <w:tr w:rsidR="006841B3" w:rsidRPr="006841B3" w14:paraId="730797C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DEF027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4" w:space="0" w:color="auto"/>
              <w:right w:val="single" w:sz="4" w:space="0" w:color="auto"/>
            </w:tcBorders>
            <w:shd w:val="clear" w:color="auto" w:fill="auto"/>
            <w:noWrap/>
            <w:vAlign w:val="center"/>
            <w:hideMark/>
          </w:tcPr>
          <w:p w14:paraId="453DE6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4" w:space="0" w:color="auto"/>
              <w:right w:val="single" w:sz="4" w:space="0" w:color="auto"/>
            </w:tcBorders>
            <w:shd w:val="clear" w:color="auto" w:fill="auto"/>
            <w:noWrap/>
            <w:vAlign w:val="center"/>
            <w:hideMark/>
          </w:tcPr>
          <w:p w14:paraId="72C24A7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2B0C87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FOC14143HUA</w:t>
            </w:r>
          </w:p>
        </w:tc>
      </w:tr>
      <w:tr w:rsidR="006841B3" w:rsidRPr="006841B3" w14:paraId="5F0F383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57AF7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4" w:space="0" w:color="auto"/>
              <w:right w:val="single" w:sz="4" w:space="0" w:color="auto"/>
            </w:tcBorders>
            <w:shd w:val="clear" w:color="auto" w:fill="auto"/>
            <w:noWrap/>
            <w:vAlign w:val="center"/>
            <w:hideMark/>
          </w:tcPr>
          <w:p w14:paraId="0FF395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4" w:space="0" w:color="auto"/>
              <w:right w:val="single" w:sz="4" w:space="0" w:color="auto"/>
            </w:tcBorders>
            <w:shd w:val="clear" w:color="auto" w:fill="auto"/>
            <w:noWrap/>
            <w:vAlign w:val="center"/>
            <w:hideMark/>
          </w:tcPr>
          <w:p w14:paraId="0EC26D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3FE54F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FOC14143J6W</w:t>
            </w:r>
          </w:p>
        </w:tc>
      </w:tr>
      <w:tr w:rsidR="006841B3" w:rsidRPr="006841B3" w14:paraId="1102482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5ED5D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SM-NM-ADPTR</w:t>
            </w:r>
          </w:p>
        </w:tc>
        <w:tc>
          <w:tcPr>
            <w:tcW w:w="5940" w:type="dxa"/>
            <w:tcBorders>
              <w:top w:val="nil"/>
              <w:left w:val="nil"/>
              <w:bottom w:val="single" w:sz="4" w:space="0" w:color="auto"/>
              <w:right w:val="single" w:sz="4" w:space="0" w:color="auto"/>
            </w:tcBorders>
            <w:shd w:val="clear" w:color="auto" w:fill="auto"/>
            <w:noWrap/>
            <w:vAlign w:val="center"/>
            <w:hideMark/>
          </w:tcPr>
          <w:p w14:paraId="5E1D03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Network Module Adapter for SM Slot on Cisco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1A12C8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D9DFD10" w14:textId="704D2BC0" w:rsidR="006841B3" w:rsidRPr="006841B3" w:rsidRDefault="006841B3" w:rsidP="001A3A5F">
            <w:pPr>
              <w:suppressAutoHyphens/>
              <w:spacing w:before="0"/>
              <w:jc w:val="left"/>
              <w:rPr>
                <w:rFonts w:cs="Arial"/>
                <w:sz w:val="20"/>
                <w:szCs w:val="20"/>
                <w:lang w:val="sr-Cyrl-CS" w:eastAsia="ar-SA"/>
              </w:rPr>
            </w:pPr>
          </w:p>
        </w:tc>
      </w:tr>
      <w:tr w:rsidR="006841B3" w:rsidRPr="006841B3" w14:paraId="027E005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F95AA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4" w:space="0" w:color="auto"/>
              <w:right w:val="single" w:sz="4" w:space="0" w:color="auto"/>
            </w:tcBorders>
            <w:shd w:val="clear" w:color="auto" w:fill="auto"/>
            <w:noWrap/>
            <w:vAlign w:val="center"/>
            <w:hideMark/>
          </w:tcPr>
          <w:p w14:paraId="4BA87D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4" w:space="0" w:color="auto"/>
              <w:right w:val="single" w:sz="4" w:space="0" w:color="auto"/>
            </w:tcBorders>
            <w:shd w:val="clear" w:color="auto" w:fill="auto"/>
            <w:noWrap/>
            <w:vAlign w:val="center"/>
            <w:hideMark/>
          </w:tcPr>
          <w:p w14:paraId="19D314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1B407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SNI1411C8F4</w:t>
            </w:r>
          </w:p>
        </w:tc>
      </w:tr>
      <w:tr w:rsidR="006841B3" w:rsidRPr="006841B3" w14:paraId="75F37F5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6DEF1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FL-SRST</w:t>
            </w:r>
          </w:p>
        </w:tc>
        <w:tc>
          <w:tcPr>
            <w:tcW w:w="5940" w:type="dxa"/>
            <w:tcBorders>
              <w:top w:val="nil"/>
              <w:left w:val="nil"/>
              <w:bottom w:val="single" w:sz="4" w:space="0" w:color="auto"/>
              <w:right w:val="single" w:sz="4" w:space="0" w:color="auto"/>
            </w:tcBorders>
            <w:shd w:val="clear" w:color="auto" w:fill="auto"/>
            <w:noWrap/>
            <w:vAlign w:val="center"/>
            <w:hideMark/>
          </w:tcPr>
          <w:p w14:paraId="21E0BFD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Survivable Remote Site Telephony License</w:t>
            </w:r>
          </w:p>
        </w:tc>
        <w:tc>
          <w:tcPr>
            <w:tcW w:w="494" w:type="dxa"/>
            <w:tcBorders>
              <w:top w:val="nil"/>
              <w:left w:val="nil"/>
              <w:bottom w:val="single" w:sz="4" w:space="0" w:color="auto"/>
              <w:right w:val="single" w:sz="4" w:space="0" w:color="auto"/>
            </w:tcBorders>
            <w:shd w:val="clear" w:color="auto" w:fill="auto"/>
            <w:noWrap/>
            <w:vAlign w:val="center"/>
            <w:hideMark/>
          </w:tcPr>
          <w:p w14:paraId="462B57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7CA4631" w14:textId="5B945B96" w:rsidR="006841B3" w:rsidRPr="006841B3" w:rsidRDefault="006841B3" w:rsidP="001A3A5F">
            <w:pPr>
              <w:suppressAutoHyphens/>
              <w:spacing w:before="0"/>
              <w:jc w:val="left"/>
              <w:rPr>
                <w:rFonts w:cs="Arial"/>
                <w:sz w:val="20"/>
                <w:szCs w:val="20"/>
                <w:lang w:val="sr-Cyrl-CS" w:eastAsia="ar-SA"/>
              </w:rPr>
            </w:pPr>
          </w:p>
        </w:tc>
      </w:tr>
      <w:tr w:rsidR="006841B3" w:rsidRPr="006841B3" w14:paraId="3DC29B1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9693FF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FL-CME-SRST-100</w:t>
            </w:r>
          </w:p>
        </w:tc>
        <w:tc>
          <w:tcPr>
            <w:tcW w:w="5940" w:type="dxa"/>
            <w:tcBorders>
              <w:top w:val="nil"/>
              <w:left w:val="nil"/>
              <w:bottom w:val="single" w:sz="8" w:space="0" w:color="auto"/>
              <w:right w:val="single" w:sz="4" w:space="0" w:color="auto"/>
            </w:tcBorders>
            <w:shd w:val="clear" w:color="auto" w:fill="auto"/>
            <w:noWrap/>
            <w:vAlign w:val="center"/>
            <w:hideMark/>
          </w:tcPr>
          <w:p w14:paraId="75C8B1D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Communication Manager or SRST- 100 seat license</w:t>
            </w:r>
          </w:p>
        </w:tc>
        <w:tc>
          <w:tcPr>
            <w:tcW w:w="494" w:type="dxa"/>
            <w:tcBorders>
              <w:top w:val="nil"/>
              <w:left w:val="nil"/>
              <w:bottom w:val="single" w:sz="8" w:space="0" w:color="auto"/>
              <w:right w:val="single" w:sz="4" w:space="0" w:color="auto"/>
            </w:tcBorders>
            <w:shd w:val="clear" w:color="auto" w:fill="auto"/>
            <w:noWrap/>
            <w:vAlign w:val="center"/>
            <w:hideMark/>
          </w:tcPr>
          <w:p w14:paraId="2F5B52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D707197" w14:textId="658A66A0" w:rsidR="006841B3" w:rsidRPr="006841B3" w:rsidRDefault="006841B3" w:rsidP="001A3A5F">
            <w:pPr>
              <w:suppressAutoHyphens/>
              <w:spacing w:before="0"/>
              <w:jc w:val="left"/>
              <w:rPr>
                <w:rFonts w:cs="Arial"/>
                <w:sz w:val="20"/>
                <w:szCs w:val="20"/>
                <w:lang w:val="sr-Cyrl-CS" w:eastAsia="ar-SA"/>
              </w:rPr>
            </w:pPr>
          </w:p>
        </w:tc>
      </w:tr>
      <w:tr w:rsidR="006841B3" w:rsidRPr="006841B3" w14:paraId="128BFD91" w14:textId="77777777" w:rsidTr="001C29BC">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6DC507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CISCO3945/K9</w:t>
            </w:r>
          </w:p>
        </w:tc>
        <w:tc>
          <w:tcPr>
            <w:tcW w:w="5940" w:type="dxa"/>
            <w:tcBorders>
              <w:top w:val="nil"/>
              <w:left w:val="nil"/>
              <w:bottom w:val="single" w:sz="4" w:space="0" w:color="auto"/>
              <w:right w:val="single" w:sz="4" w:space="0" w:color="auto"/>
            </w:tcBorders>
            <w:shd w:val="clear" w:color="000000" w:fill="FFFF00"/>
            <w:noWrap/>
            <w:vAlign w:val="center"/>
            <w:hideMark/>
          </w:tcPr>
          <w:p w14:paraId="3ACAA35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w/SPE150(3GE,4EHWIC,4DSP,4SM,256MBCF,1GBDRAM,IPB)</w:t>
            </w:r>
          </w:p>
        </w:tc>
        <w:tc>
          <w:tcPr>
            <w:tcW w:w="494" w:type="dxa"/>
            <w:tcBorders>
              <w:top w:val="nil"/>
              <w:left w:val="nil"/>
              <w:bottom w:val="single" w:sz="4" w:space="0" w:color="auto"/>
              <w:right w:val="single" w:sz="4" w:space="0" w:color="auto"/>
            </w:tcBorders>
            <w:shd w:val="clear" w:color="000000" w:fill="FFFF00"/>
            <w:noWrap/>
            <w:vAlign w:val="center"/>
            <w:hideMark/>
          </w:tcPr>
          <w:p w14:paraId="0AE8169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000000" w:fill="FFFF00"/>
            <w:noWrap/>
            <w:vAlign w:val="center"/>
            <w:hideMark/>
          </w:tcPr>
          <w:p w14:paraId="04B799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FTX1436A10X</w:t>
            </w:r>
          </w:p>
        </w:tc>
      </w:tr>
      <w:tr w:rsidR="006841B3" w:rsidRPr="006841B3" w14:paraId="50DDF56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F8B50A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NM-HDV2-2T1/E1</w:t>
            </w:r>
          </w:p>
        </w:tc>
        <w:tc>
          <w:tcPr>
            <w:tcW w:w="5940" w:type="dxa"/>
            <w:tcBorders>
              <w:top w:val="nil"/>
              <w:left w:val="nil"/>
              <w:bottom w:val="single" w:sz="4" w:space="0" w:color="auto"/>
              <w:right w:val="single" w:sz="4" w:space="0" w:color="auto"/>
            </w:tcBorders>
            <w:shd w:val="clear" w:color="auto" w:fill="auto"/>
            <w:noWrap/>
            <w:vAlign w:val="center"/>
            <w:hideMark/>
          </w:tcPr>
          <w:p w14:paraId="3EA130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Communications High-Density Digital Voice NM with 2 T1/E1</w:t>
            </w:r>
          </w:p>
        </w:tc>
        <w:tc>
          <w:tcPr>
            <w:tcW w:w="494" w:type="dxa"/>
            <w:tcBorders>
              <w:top w:val="nil"/>
              <w:left w:val="nil"/>
              <w:bottom w:val="single" w:sz="4" w:space="0" w:color="auto"/>
              <w:right w:val="single" w:sz="4" w:space="0" w:color="auto"/>
            </w:tcBorders>
            <w:shd w:val="clear" w:color="auto" w:fill="auto"/>
            <w:noWrap/>
            <w:vAlign w:val="center"/>
            <w:hideMark/>
          </w:tcPr>
          <w:p w14:paraId="48BEC90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A3225B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FOC14095L35</w:t>
            </w:r>
          </w:p>
        </w:tc>
      </w:tr>
      <w:tr w:rsidR="006841B3" w:rsidRPr="006841B3" w14:paraId="48B1410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E1D8B3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4" w:space="0" w:color="auto"/>
              <w:right w:val="single" w:sz="4" w:space="0" w:color="auto"/>
            </w:tcBorders>
            <w:shd w:val="clear" w:color="auto" w:fill="auto"/>
            <w:noWrap/>
            <w:vAlign w:val="center"/>
            <w:hideMark/>
          </w:tcPr>
          <w:p w14:paraId="7E73ED9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4" w:space="0" w:color="auto"/>
              <w:right w:val="single" w:sz="4" w:space="0" w:color="auto"/>
            </w:tcBorders>
            <w:shd w:val="clear" w:color="auto" w:fill="auto"/>
            <w:noWrap/>
            <w:vAlign w:val="center"/>
            <w:hideMark/>
          </w:tcPr>
          <w:p w14:paraId="406F98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438235C" w14:textId="098FFFDD" w:rsidR="006841B3" w:rsidRPr="006841B3" w:rsidRDefault="006841B3" w:rsidP="001A3A5F">
            <w:pPr>
              <w:suppressAutoHyphens/>
              <w:spacing w:before="0"/>
              <w:jc w:val="left"/>
              <w:rPr>
                <w:rFonts w:cs="Arial"/>
                <w:sz w:val="20"/>
                <w:szCs w:val="20"/>
                <w:lang w:val="sr-Cyrl-CS" w:eastAsia="ar-SA"/>
              </w:rPr>
            </w:pPr>
          </w:p>
        </w:tc>
      </w:tr>
      <w:tr w:rsidR="006841B3" w:rsidRPr="006841B3" w14:paraId="75C1A590"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317D9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RPS-COVER-3900</w:t>
            </w:r>
          </w:p>
        </w:tc>
        <w:tc>
          <w:tcPr>
            <w:tcW w:w="5940" w:type="dxa"/>
            <w:tcBorders>
              <w:top w:val="nil"/>
              <w:left w:val="nil"/>
              <w:bottom w:val="single" w:sz="4" w:space="0" w:color="auto"/>
              <w:right w:val="single" w:sz="4" w:space="0" w:color="auto"/>
            </w:tcBorders>
            <w:shd w:val="clear" w:color="auto" w:fill="auto"/>
            <w:noWrap/>
            <w:vAlign w:val="center"/>
            <w:hideMark/>
          </w:tcPr>
          <w:p w14:paraId="55037D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Cover for empty 2nd Power Supply slot on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01EBC2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C94710C" w14:textId="74577ECC" w:rsidR="006841B3" w:rsidRPr="006841B3" w:rsidRDefault="006841B3" w:rsidP="001A3A5F">
            <w:pPr>
              <w:suppressAutoHyphens/>
              <w:spacing w:before="0"/>
              <w:jc w:val="left"/>
              <w:rPr>
                <w:rFonts w:cs="Arial"/>
                <w:sz w:val="20"/>
                <w:szCs w:val="20"/>
                <w:lang w:val="sr-Cyrl-CS" w:eastAsia="ar-SA"/>
              </w:rPr>
            </w:pPr>
          </w:p>
        </w:tc>
      </w:tr>
      <w:tr w:rsidR="006841B3" w:rsidRPr="006841B3" w14:paraId="5E6D54CE"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0F96BB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1BA717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74316AF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6E29B52" w14:textId="5BA85D2E" w:rsidR="006841B3" w:rsidRPr="006841B3" w:rsidRDefault="006841B3" w:rsidP="001A3A5F">
            <w:pPr>
              <w:suppressAutoHyphens/>
              <w:spacing w:before="0"/>
              <w:jc w:val="left"/>
              <w:rPr>
                <w:rFonts w:cs="Arial"/>
                <w:sz w:val="20"/>
                <w:szCs w:val="20"/>
                <w:lang w:val="sr-Cyrl-CS" w:eastAsia="ar-SA"/>
              </w:rPr>
            </w:pPr>
          </w:p>
        </w:tc>
      </w:tr>
      <w:tr w:rsidR="006841B3" w:rsidRPr="006841B3" w14:paraId="644F56C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35B4FA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010AC9C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15EC90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F5ED648" w14:textId="650B9E54" w:rsidR="006841B3" w:rsidRPr="006841B3" w:rsidRDefault="006841B3" w:rsidP="001A3A5F">
            <w:pPr>
              <w:suppressAutoHyphens/>
              <w:spacing w:before="0"/>
              <w:jc w:val="left"/>
              <w:rPr>
                <w:rFonts w:cs="Arial"/>
                <w:sz w:val="20"/>
                <w:szCs w:val="20"/>
                <w:lang w:val="sr-Cyrl-CS" w:eastAsia="ar-SA"/>
              </w:rPr>
            </w:pPr>
          </w:p>
        </w:tc>
      </w:tr>
      <w:tr w:rsidR="006841B3" w:rsidRPr="006841B3" w14:paraId="5B1107A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2C188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4" w:space="0" w:color="auto"/>
              <w:right w:val="single" w:sz="4" w:space="0" w:color="auto"/>
            </w:tcBorders>
            <w:shd w:val="clear" w:color="auto" w:fill="auto"/>
            <w:noWrap/>
            <w:vAlign w:val="center"/>
            <w:hideMark/>
          </w:tcPr>
          <w:p w14:paraId="65A3EA7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4" w:space="0" w:color="auto"/>
              <w:right w:val="single" w:sz="4" w:space="0" w:color="auto"/>
            </w:tcBorders>
            <w:shd w:val="clear" w:color="auto" w:fill="auto"/>
            <w:noWrap/>
            <w:vAlign w:val="center"/>
            <w:hideMark/>
          </w:tcPr>
          <w:p w14:paraId="5C66F73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5265829" w14:textId="09C5D695" w:rsidR="006841B3" w:rsidRPr="006841B3" w:rsidRDefault="006841B3" w:rsidP="001A3A5F">
            <w:pPr>
              <w:suppressAutoHyphens/>
              <w:spacing w:before="0"/>
              <w:jc w:val="left"/>
              <w:rPr>
                <w:rFonts w:cs="Arial"/>
                <w:sz w:val="20"/>
                <w:szCs w:val="20"/>
                <w:lang w:val="sr-Cyrl-CS" w:eastAsia="ar-SA"/>
              </w:rPr>
            </w:pPr>
          </w:p>
        </w:tc>
      </w:tr>
      <w:tr w:rsidR="006841B3" w:rsidRPr="006841B3" w14:paraId="01F53927"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75FFE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4" w:space="0" w:color="auto"/>
              <w:right w:val="single" w:sz="4" w:space="0" w:color="auto"/>
            </w:tcBorders>
            <w:shd w:val="clear" w:color="auto" w:fill="auto"/>
            <w:noWrap/>
            <w:vAlign w:val="center"/>
            <w:hideMark/>
          </w:tcPr>
          <w:p w14:paraId="78BF6D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62DE24F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F3DD3D9" w14:textId="05C5D259" w:rsidR="006841B3" w:rsidRPr="006841B3" w:rsidRDefault="006841B3" w:rsidP="001A3A5F">
            <w:pPr>
              <w:suppressAutoHyphens/>
              <w:spacing w:before="0"/>
              <w:jc w:val="left"/>
              <w:rPr>
                <w:rFonts w:cs="Arial"/>
                <w:sz w:val="20"/>
                <w:szCs w:val="20"/>
                <w:lang w:val="sr-Cyrl-CS" w:eastAsia="ar-SA"/>
              </w:rPr>
            </w:pPr>
          </w:p>
        </w:tc>
      </w:tr>
      <w:tr w:rsidR="006841B3" w:rsidRPr="006841B3" w14:paraId="3A64BD2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79E30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FL-CME-SRST-25</w:t>
            </w:r>
          </w:p>
        </w:tc>
        <w:tc>
          <w:tcPr>
            <w:tcW w:w="5940" w:type="dxa"/>
            <w:tcBorders>
              <w:top w:val="nil"/>
              <w:left w:val="nil"/>
              <w:bottom w:val="single" w:sz="4" w:space="0" w:color="auto"/>
              <w:right w:val="single" w:sz="4" w:space="0" w:color="auto"/>
            </w:tcBorders>
            <w:shd w:val="clear" w:color="auto" w:fill="auto"/>
            <w:noWrap/>
            <w:vAlign w:val="center"/>
            <w:hideMark/>
          </w:tcPr>
          <w:p w14:paraId="4AB5E7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Communication Manager Express or SRST - 25 seat license</w:t>
            </w:r>
          </w:p>
        </w:tc>
        <w:tc>
          <w:tcPr>
            <w:tcW w:w="494" w:type="dxa"/>
            <w:tcBorders>
              <w:top w:val="nil"/>
              <w:left w:val="nil"/>
              <w:bottom w:val="single" w:sz="4" w:space="0" w:color="auto"/>
              <w:right w:val="single" w:sz="4" w:space="0" w:color="auto"/>
            </w:tcBorders>
            <w:shd w:val="clear" w:color="auto" w:fill="auto"/>
            <w:noWrap/>
            <w:vAlign w:val="center"/>
            <w:hideMark/>
          </w:tcPr>
          <w:p w14:paraId="3F80DE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DD33352" w14:textId="11234700" w:rsidR="006841B3" w:rsidRPr="006841B3" w:rsidRDefault="006841B3" w:rsidP="001A3A5F">
            <w:pPr>
              <w:suppressAutoHyphens/>
              <w:spacing w:before="0"/>
              <w:jc w:val="left"/>
              <w:rPr>
                <w:rFonts w:cs="Arial"/>
                <w:sz w:val="20"/>
                <w:szCs w:val="20"/>
                <w:lang w:val="sr-Cyrl-CS" w:eastAsia="ar-SA"/>
              </w:rPr>
            </w:pPr>
          </w:p>
        </w:tc>
      </w:tr>
      <w:tr w:rsidR="006841B3" w:rsidRPr="006841B3" w14:paraId="0EF4B619"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5B8B4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4" w:space="0" w:color="auto"/>
              <w:right w:val="single" w:sz="4" w:space="0" w:color="auto"/>
            </w:tcBorders>
            <w:shd w:val="clear" w:color="auto" w:fill="auto"/>
            <w:noWrap/>
            <w:vAlign w:val="center"/>
            <w:hideMark/>
          </w:tcPr>
          <w:p w14:paraId="59E68D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4" w:space="0" w:color="auto"/>
              <w:right w:val="single" w:sz="4" w:space="0" w:color="auto"/>
            </w:tcBorders>
            <w:shd w:val="clear" w:color="auto" w:fill="auto"/>
            <w:noWrap/>
            <w:vAlign w:val="center"/>
            <w:hideMark/>
          </w:tcPr>
          <w:p w14:paraId="7CC6BA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EFA2F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SNI1350C81P</w:t>
            </w:r>
          </w:p>
        </w:tc>
      </w:tr>
      <w:tr w:rsidR="006841B3" w:rsidRPr="006841B3" w14:paraId="2E74579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CFAA7E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170967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5ECBAE0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6E085A8" w14:textId="116773FD" w:rsidR="006841B3" w:rsidRPr="006841B3" w:rsidRDefault="006841B3" w:rsidP="001A3A5F">
            <w:pPr>
              <w:suppressAutoHyphens/>
              <w:spacing w:before="0"/>
              <w:jc w:val="left"/>
              <w:rPr>
                <w:rFonts w:cs="Arial"/>
                <w:sz w:val="20"/>
                <w:szCs w:val="20"/>
                <w:lang w:val="sr-Cyrl-CS" w:eastAsia="ar-SA"/>
              </w:rPr>
            </w:pPr>
          </w:p>
        </w:tc>
      </w:tr>
      <w:tr w:rsidR="006841B3" w:rsidRPr="006841B3" w14:paraId="069206E8"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050583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655486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76B4EA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5876749" w14:textId="48D97219" w:rsidR="006841B3" w:rsidRPr="006841B3" w:rsidRDefault="006841B3" w:rsidP="001A3A5F">
            <w:pPr>
              <w:suppressAutoHyphens/>
              <w:spacing w:before="0"/>
              <w:jc w:val="left"/>
              <w:rPr>
                <w:rFonts w:cs="Arial"/>
                <w:sz w:val="20"/>
                <w:szCs w:val="20"/>
                <w:lang w:val="sr-Cyrl-CS" w:eastAsia="ar-SA"/>
              </w:rPr>
            </w:pPr>
          </w:p>
        </w:tc>
      </w:tr>
      <w:tr w:rsidR="006841B3" w:rsidRPr="006841B3" w14:paraId="1AC4E143"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B1FAC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S39UK9-15001M</w:t>
            </w:r>
          </w:p>
        </w:tc>
        <w:tc>
          <w:tcPr>
            <w:tcW w:w="5940" w:type="dxa"/>
            <w:tcBorders>
              <w:top w:val="nil"/>
              <w:left w:val="nil"/>
              <w:bottom w:val="single" w:sz="4" w:space="0" w:color="auto"/>
              <w:right w:val="single" w:sz="4" w:space="0" w:color="auto"/>
            </w:tcBorders>
            <w:shd w:val="clear" w:color="auto" w:fill="auto"/>
            <w:noWrap/>
            <w:vAlign w:val="center"/>
            <w:hideMark/>
          </w:tcPr>
          <w:p w14:paraId="7920E9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4" w:space="0" w:color="auto"/>
              <w:right w:val="single" w:sz="4" w:space="0" w:color="auto"/>
            </w:tcBorders>
            <w:shd w:val="clear" w:color="auto" w:fill="auto"/>
            <w:noWrap/>
            <w:vAlign w:val="center"/>
            <w:hideMark/>
          </w:tcPr>
          <w:p w14:paraId="7EB9E8A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D204A08" w14:textId="58FB03F8" w:rsidR="006841B3" w:rsidRPr="006841B3" w:rsidRDefault="006841B3" w:rsidP="001A3A5F">
            <w:pPr>
              <w:suppressAutoHyphens/>
              <w:spacing w:before="0"/>
              <w:jc w:val="left"/>
              <w:rPr>
                <w:rFonts w:cs="Arial"/>
                <w:sz w:val="20"/>
                <w:szCs w:val="20"/>
                <w:lang w:val="sr-Cyrl-CS" w:eastAsia="ar-SA"/>
              </w:rPr>
            </w:pPr>
          </w:p>
        </w:tc>
      </w:tr>
      <w:tr w:rsidR="006841B3" w:rsidRPr="006841B3" w14:paraId="21EC34AC"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E027E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10B58F8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204FB8D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D72A337" w14:textId="30D42799" w:rsidR="006841B3" w:rsidRPr="006841B3" w:rsidRDefault="006841B3" w:rsidP="001A3A5F">
            <w:pPr>
              <w:suppressAutoHyphens/>
              <w:spacing w:before="0"/>
              <w:jc w:val="left"/>
              <w:rPr>
                <w:rFonts w:cs="Arial"/>
                <w:sz w:val="20"/>
                <w:szCs w:val="20"/>
                <w:lang w:val="sr-Cyrl-CS" w:eastAsia="ar-SA"/>
              </w:rPr>
            </w:pPr>
          </w:p>
        </w:tc>
      </w:tr>
      <w:tr w:rsidR="006841B3" w:rsidRPr="006841B3" w14:paraId="0055FA9D"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DAD6D1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013F1DE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6D6B7EE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FF18A5D" w14:textId="55FFDEA4" w:rsidR="006841B3" w:rsidRPr="006841B3" w:rsidRDefault="006841B3" w:rsidP="001A3A5F">
            <w:pPr>
              <w:suppressAutoHyphens/>
              <w:spacing w:before="0"/>
              <w:jc w:val="left"/>
              <w:rPr>
                <w:rFonts w:cs="Arial"/>
                <w:sz w:val="20"/>
                <w:szCs w:val="20"/>
                <w:lang w:val="sr-Cyrl-CS" w:eastAsia="ar-SA"/>
              </w:rPr>
            </w:pPr>
          </w:p>
        </w:tc>
      </w:tr>
      <w:tr w:rsidR="006841B3" w:rsidRPr="006841B3" w14:paraId="3FAAB25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D7C10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4" w:space="0" w:color="auto"/>
              <w:right w:val="single" w:sz="4" w:space="0" w:color="auto"/>
            </w:tcBorders>
            <w:shd w:val="clear" w:color="auto" w:fill="auto"/>
            <w:noWrap/>
            <w:vAlign w:val="center"/>
            <w:hideMark/>
          </w:tcPr>
          <w:p w14:paraId="1BA267A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4" w:space="0" w:color="auto"/>
              <w:right w:val="single" w:sz="4" w:space="0" w:color="auto"/>
            </w:tcBorders>
            <w:shd w:val="clear" w:color="auto" w:fill="auto"/>
            <w:noWrap/>
            <w:vAlign w:val="center"/>
            <w:hideMark/>
          </w:tcPr>
          <w:p w14:paraId="406E8CB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C1A1529" w14:textId="540D0D0C" w:rsidR="006841B3" w:rsidRPr="006841B3" w:rsidRDefault="006841B3" w:rsidP="001A3A5F">
            <w:pPr>
              <w:suppressAutoHyphens/>
              <w:spacing w:before="0"/>
              <w:jc w:val="left"/>
              <w:rPr>
                <w:rFonts w:cs="Arial"/>
                <w:sz w:val="20"/>
                <w:szCs w:val="20"/>
                <w:lang w:val="sr-Cyrl-CS" w:eastAsia="ar-SA"/>
              </w:rPr>
            </w:pPr>
          </w:p>
        </w:tc>
      </w:tr>
      <w:tr w:rsidR="006841B3" w:rsidRPr="006841B3" w14:paraId="131C6E2B"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287A0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FL-SRST</w:t>
            </w:r>
          </w:p>
        </w:tc>
        <w:tc>
          <w:tcPr>
            <w:tcW w:w="5940" w:type="dxa"/>
            <w:tcBorders>
              <w:top w:val="nil"/>
              <w:left w:val="nil"/>
              <w:bottom w:val="single" w:sz="4" w:space="0" w:color="auto"/>
              <w:right w:val="single" w:sz="4" w:space="0" w:color="auto"/>
            </w:tcBorders>
            <w:shd w:val="clear" w:color="auto" w:fill="auto"/>
            <w:noWrap/>
            <w:vAlign w:val="center"/>
            <w:hideMark/>
          </w:tcPr>
          <w:p w14:paraId="7837383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Survivable Remote Site Telephony License</w:t>
            </w:r>
          </w:p>
        </w:tc>
        <w:tc>
          <w:tcPr>
            <w:tcW w:w="494" w:type="dxa"/>
            <w:tcBorders>
              <w:top w:val="nil"/>
              <w:left w:val="nil"/>
              <w:bottom w:val="single" w:sz="4" w:space="0" w:color="auto"/>
              <w:right w:val="single" w:sz="4" w:space="0" w:color="auto"/>
            </w:tcBorders>
            <w:shd w:val="clear" w:color="auto" w:fill="auto"/>
            <w:noWrap/>
            <w:vAlign w:val="center"/>
            <w:hideMark/>
          </w:tcPr>
          <w:p w14:paraId="797556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5824EF9" w14:textId="13BA6C8A" w:rsidR="006841B3" w:rsidRPr="006841B3" w:rsidRDefault="006841B3" w:rsidP="001A3A5F">
            <w:pPr>
              <w:suppressAutoHyphens/>
              <w:spacing w:before="0"/>
              <w:jc w:val="left"/>
              <w:rPr>
                <w:rFonts w:cs="Arial"/>
                <w:sz w:val="20"/>
                <w:szCs w:val="20"/>
                <w:lang w:val="sr-Cyrl-CS" w:eastAsia="ar-SA"/>
              </w:rPr>
            </w:pPr>
          </w:p>
        </w:tc>
      </w:tr>
      <w:tr w:rsidR="006841B3" w:rsidRPr="006841B3" w14:paraId="0BF34C0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4BB14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SM-NM-ADPTR</w:t>
            </w:r>
          </w:p>
        </w:tc>
        <w:tc>
          <w:tcPr>
            <w:tcW w:w="5940" w:type="dxa"/>
            <w:tcBorders>
              <w:top w:val="nil"/>
              <w:left w:val="nil"/>
              <w:bottom w:val="single" w:sz="4" w:space="0" w:color="auto"/>
              <w:right w:val="single" w:sz="4" w:space="0" w:color="auto"/>
            </w:tcBorders>
            <w:shd w:val="clear" w:color="auto" w:fill="auto"/>
            <w:noWrap/>
            <w:vAlign w:val="center"/>
            <w:hideMark/>
          </w:tcPr>
          <w:p w14:paraId="58114B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Network Module Adapter for SM Slot on Cisco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2A774C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DAC0973" w14:textId="71E2A22D" w:rsidR="006841B3" w:rsidRPr="006841B3" w:rsidRDefault="006841B3" w:rsidP="001A3A5F">
            <w:pPr>
              <w:suppressAutoHyphens/>
              <w:spacing w:before="0"/>
              <w:jc w:val="left"/>
              <w:rPr>
                <w:rFonts w:cs="Arial"/>
                <w:sz w:val="20"/>
                <w:szCs w:val="20"/>
                <w:lang w:val="sr-Cyrl-CS" w:eastAsia="ar-SA"/>
              </w:rPr>
            </w:pPr>
          </w:p>
        </w:tc>
      </w:tr>
      <w:tr w:rsidR="006841B3" w:rsidRPr="006841B3" w14:paraId="33B1EA86"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FB7AA4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C3900-SPE150/K9</w:t>
            </w:r>
          </w:p>
        </w:tc>
        <w:tc>
          <w:tcPr>
            <w:tcW w:w="5940" w:type="dxa"/>
            <w:tcBorders>
              <w:top w:val="nil"/>
              <w:left w:val="nil"/>
              <w:bottom w:val="single" w:sz="4" w:space="0" w:color="auto"/>
              <w:right w:val="single" w:sz="4" w:space="0" w:color="auto"/>
            </w:tcBorders>
            <w:shd w:val="clear" w:color="auto" w:fill="auto"/>
            <w:noWrap/>
            <w:vAlign w:val="center"/>
            <w:hideMark/>
          </w:tcPr>
          <w:p w14:paraId="140CB0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4" w:space="0" w:color="auto"/>
              <w:right w:val="single" w:sz="4" w:space="0" w:color="auto"/>
            </w:tcBorders>
            <w:shd w:val="clear" w:color="auto" w:fill="auto"/>
            <w:noWrap/>
            <w:vAlign w:val="center"/>
            <w:hideMark/>
          </w:tcPr>
          <w:p w14:paraId="45D2592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1B2CEBD" w14:textId="1E749375" w:rsidR="006841B3" w:rsidRPr="006841B3" w:rsidRDefault="006841B3" w:rsidP="001A3A5F">
            <w:pPr>
              <w:suppressAutoHyphens/>
              <w:spacing w:before="0"/>
              <w:jc w:val="left"/>
              <w:rPr>
                <w:rFonts w:cs="Arial"/>
                <w:sz w:val="20"/>
                <w:szCs w:val="20"/>
                <w:lang w:val="sr-Cyrl-CS" w:eastAsia="ar-SA"/>
              </w:rPr>
            </w:pPr>
          </w:p>
        </w:tc>
      </w:tr>
      <w:tr w:rsidR="006841B3" w:rsidRPr="006841B3" w14:paraId="262AA372"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B7EE38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4" w:space="0" w:color="auto"/>
              <w:right w:val="single" w:sz="4" w:space="0" w:color="auto"/>
            </w:tcBorders>
            <w:shd w:val="clear" w:color="auto" w:fill="auto"/>
            <w:noWrap/>
            <w:vAlign w:val="center"/>
            <w:hideMark/>
          </w:tcPr>
          <w:p w14:paraId="5DECA65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4" w:space="0" w:color="auto"/>
              <w:right w:val="single" w:sz="4" w:space="0" w:color="auto"/>
            </w:tcBorders>
            <w:shd w:val="clear" w:color="auto" w:fill="auto"/>
            <w:noWrap/>
            <w:vAlign w:val="center"/>
            <w:hideMark/>
          </w:tcPr>
          <w:p w14:paraId="5AB707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A9CA31F" w14:textId="7949B3C3" w:rsidR="006841B3" w:rsidRPr="006841B3" w:rsidRDefault="006841B3" w:rsidP="001A3A5F">
            <w:pPr>
              <w:suppressAutoHyphens/>
              <w:spacing w:before="0"/>
              <w:jc w:val="left"/>
              <w:rPr>
                <w:rFonts w:cs="Arial"/>
                <w:sz w:val="20"/>
                <w:szCs w:val="20"/>
                <w:lang w:val="sr-Cyrl-CS" w:eastAsia="ar-SA"/>
              </w:rPr>
            </w:pPr>
          </w:p>
        </w:tc>
      </w:tr>
      <w:tr w:rsidR="006841B3" w:rsidRPr="006841B3" w14:paraId="04D96F3F"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CCD15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4" w:space="0" w:color="auto"/>
              <w:right w:val="single" w:sz="4" w:space="0" w:color="auto"/>
            </w:tcBorders>
            <w:shd w:val="clear" w:color="auto" w:fill="auto"/>
            <w:noWrap/>
            <w:vAlign w:val="center"/>
            <w:hideMark/>
          </w:tcPr>
          <w:p w14:paraId="72B7BA8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0D7B17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645F51F" w14:textId="1B822BE4" w:rsidR="006841B3" w:rsidRPr="006841B3" w:rsidRDefault="006841B3" w:rsidP="001A3A5F">
            <w:pPr>
              <w:suppressAutoHyphens/>
              <w:spacing w:before="0"/>
              <w:jc w:val="left"/>
              <w:rPr>
                <w:rFonts w:cs="Arial"/>
                <w:sz w:val="20"/>
                <w:szCs w:val="20"/>
                <w:lang w:val="sr-Cyrl-CS" w:eastAsia="ar-SA"/>
              </w:rPr>
            </w:pPr>
          </w:p>
        </w:tc>
      </w:tr>
      <w:tr w:rsidR="006841B3" w:rsidRPr="006841B3" w14:paraId="1E95D721" w14:textId="77777777" w:rsidTr="001C29BC">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48D743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4" w:space="0" w:color="auto"/>
              <w:right w:val="single" w:sz="4" w:space="0" w:color="auto"/>
            </w:tcBorders>
            <w:shd w:val="clear" w:color="auto" w:fill="auto"/>
            <w:noWrap/>
            <w:vAlign w:val="center"/>
            <w:hideMark/>
          </w:tcPr>
          <w:p w14:paraId="61B041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41DC8E7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5530FE6" w14:textId="6BDA7A9B" w:rsidR="006841B3" w:rsidRPr="006841B3" w:rsidRDefault="006841B3" w:rsidP="001A3A5F">
            <w:pPr>
              <w:suppressAutoHyphens/>
              <w:spacing w:before="0"/>
              <w:jc w:val="left"/>
              <w:rPr>
                <w:rFonts w:cs="Arial"/>
                <w:sz w:val="20"/>
                <w:szCs w:val="20"/>
                <w:lang w:val="sr-Cyrl-CS" w:eastAsia="ar-SA"/>
              </w:rPr>
            </w:pPr>
          </w:p>
        </w:tc>
      </w:tr>
      <w:tr w:rsidR="006841B3" w:rsidRPr="006841B3" w14:paraId="6E06B30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56AC8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8" w:space="0" w:color="auto"/>
              <w:right w:val="single" w:sz="4" w:space="0" w:color="auto"/>
            </w:tcBorders>
            <w:shd w:val="clear" w:color="auto" w:fill="auto"/>
            <w:noWrap/>
            <w:vAlign w:val="center"/>
            <w:hideMark/>
          </w:tcPr>
          <w:p w14:paraId="1C88B9D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8" w:space="0" w:color="auto"/>
              <w:right w:val="single" w:sz="4" w:space="0" w:color="auto"/>
            </w:tcBorders>
            <w:shd w:val="clear" w:color="auto" w:fill="auto"/>
            <w:noWrap/>
            <w:vAlign w:val="center"/>
            <w:hideMark/>
          </w:tcPr>
          <w:p w14:paraId="444E4C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AD37A47" w14:textId="379E6FAA" w:rsidR="006841B3" w:rsidRPr="006841B3" w:rsidRDefault="006841B3" w:rsidP="001A3A5F">
            <w:pPr>
              <w:suppressAutoHyphens/>
              <w:spacing w:before="0"/>
              <w:jc w:val="left"/>
              <w:rPr>
                <w:rFonts w:cs="Arial"/>
                <w:sz w:val="20"/>
                <w:szCs w:val="20"/>
                <w:lang w:val="sr-Cyrl-CS" w:eastAsia="ar-SA"/>
              </w:rPr>
            </w:pPr>
          </w:p>
        </w:tc>
      </w:tr>
      <w:tr w:rsidR="006841B3" w:rsidRPr="006841B3" w14:paraId="73A94FB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120E3CEE"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C3945-VSEC-CUBE/K9</w:t>
            </w:r>
          </w:p>
        </w:tc>
        <w:tc>
          <w:tcPr>
            <w:tcW w:w="5940" w:type="dxa"/>
            <w:tcBorders>
              <w:top w:val="nil"/>
              <w:left w:val="nil"/>
              <w:bottom w:val="single" w:sz="8" w:space="0" w:color="auto"/>
              <w:right w:val="single" w:sz="4" w:space="0" w:color="auto"/>
            </w:tcBorders>
            <w:shd w:val="clear" w:color="auto" w:fill="FFFF00"/>
            <w:noWrap/>
            <w:vAlign w:val="center"/>
            <w:hideMark/>
          </w:tcPr>
          <w:p w14:paraId="47442AD6"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C3945 UC SEC CUBE Bundle, PVDM3-64, UC SEC Lic, FL-CUBEE-25</w:t>
            </w:r>
          </w:p>
        </w:tc>
        <w:tc>
          <w:tcPr>
            <w:tcW w:w="494" w:type="dxa"/>
            <w:tcBorders>
              <w:top w:val="nil"/>
              <w:left w:val="nil"/>
              <w:bottom w:val="single" w:sz="8" w:space="0" w:color="auto"/>
              <w:right w:val="single" w:sz="4" w:space="0" w:color="auto"/>
            </w:tcBorders>
            <w:shd w:val="clear" w:color="auto" w:fill="FFFF00"/>
            <w:noWrap/>
            <w:vAlign w:val="center"/>
            <w:hideMark/>
          </w:tcPr>
          <w:p w14:paraId="1D2C2C4F"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42ACA100"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FGL17451003</w:t>
            </w:r>
          </w:p>
        </w:tc>
      </w:tr>
      <w:tr w:rsidR="006841B3" w:rsidRPr="006841B3" w14:paraId="0F62BA2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164341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8" w:space="0" w:color="auto"/>
              <w:right w:val="single" w:sz="4" w:space="0" w:color="auto"/>
            </w:tcBorders>
            <w:shd w:val="clear" w:color="auto" w:fill="auto"/>
            <w:noWrap/>
            <w:vAlign w:val="center"/>
            <w:hideMark/>
          </w:tcPr>
          <w:p w14:paraId="3C2E2B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8" w:space="0" w:color="auto"/>
              <w:right w:val="single" w:sz="4" w:space="0" w:color="auto"/>
            </w:tcBorders>
            <w:shd w:val="clear" w:color="auto" w:fill="auto"/>
            <w:noWrap/>
            <w:vAlign w:val="center"/>
            <w:hideMark/>
          </w:tcPr>
          <w:p w14:paraId="523A02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67B331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SNI1741C83H</w:t>
            </w:r>
          </w:p>
        </w:tc>
      </w:tr>
      <w:tr w:rsidR="006841B3" w:rsidRPr="006841B3" w14:paraId="577CDC3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98BBBF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FL-CUBEE-25</w:t>
            </w:r>
          </w:p>
        </w:tc>
        <w:tc>
          <w:tcPr>
            <w:tcW w:w="5940" w:type="dxa"/>
            <w:tcBorders>
              <w:top w:val="nil"/>
              <w:left w:val="nil"/>
              <w:bottom w:val="single" w:sz="8" w:space="0" w:color="auto"/>
              <w:right w:val="single" w:sz="4" w:space="0" w:color="auto"/>
            </w:tcBorders>
            <w:shd w:val="clear" w:color="auto" w:fill="auto"/>
            <w:noWrap/>
            <w:vAlign w:val="center"/>
            <w:hideMark/>
          </w:tcPr>
          <w:p w14:paraId="60B5BD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Border Element Enterprise License - 25 sessions</w:t>
            </w:r>
          </w:p>
        </w:tc>
        <w:tc>
          <w:tcPr>
            <w:tcW w:w="494" w:type="dxa"/>
            <w:tcBorders>
              <w:top w:val="nil"/>
              <w:left w:val="nil"/>
              <w:bottom w:val="single" w:sz="8" w:space="0" w:color="auto"/>
              <w:right w:val="single" w:sz="4" w:space="0" w:color="auto"/>
            </w:tcBorders>
            <w:shd w:val="clear" w:color="auto" w:fill="auto"/>
            <w:noWrap/>
            <w:vAlign w:val="center"/>
            <w:hideMark/>
          </w:tcPr>
          <w:p w14:paraId="372A43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B592F6A" w14:textId="542EA133" w:rsidR="006841B3" w:rsidRPr="006841B3" w:rsidRDefault="006841B3" w:rsidP="001A3A5F">
            <w:pPr>
              <w:suppressAutoHyphens/>
              <w:spacing w:before="0"/>
              <w:jc w:val="left"/>
              <w:rPr>
                <w:rFonts w:cs="Arial"/>
                <w:sz w:val="20"/>
                <w:szCs w:val="20"/>
                <w:lang w:val="sr-Cyrl-CS" w:eastAsia="ar-SA"/>
              </w:rPr>
            </w:pPr>
          </w:p>
        </w:tc>
      </w:tr>
      <w:tr w:rsidR="006841B3" w:rsidRPr="006841B3" w14:paraId="138DE57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C19C4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33A113D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45821D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BA928C5" w14:textId="1BEB1691" w:rsidR="006841B3" w:rsidRPr="006841B3" w:rsidRDefault="006841B3" w:rsidP="001A3A5F">
            <w:pPr>
              <w:suppressAutoHyphens/>
              <w:spacing w:before="0"/>
              <w:jc w:val="left"/>
              <w:rPr>
                <w:rFonts w:cs="Arial"/>
                <w:sz w:val="20"/>
                <w:szCs w:val="20"/>
                <w:lang w:val="sr-Cyrl-CS" w:eastAsia="ar-SA"/>
              </w:rPr>
            </w:pPr>
          </w:p>
        </w:tc>
      </w:tr>
      <w:tr w:rsidR="006841B3" w:rsidRPr="006841B3" w14:paraId="03FE847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5A895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8" w:space="0" w:color="auto"/>
              <w:right w:val="single" w:sz="4" w:space="0" w:color="auto"/>
            </w:tcBorders>
            <w:shd w:val="clear" w:color="auto" w:fill="auto"/>
            <w:noWrap/>
            <w:vAlign w:val="center"/>
            <w:hideMark/>
          </w:tcPr>
          <w:p w14:paraId="6F8844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8" w:space="0" w:color="auto"/>
              <w:right w:val="single" w:sz="4" w:space="0" w:color="auto"/>
            </w:tcBorders>
            <w:shd w:val="clear" w:color="auto" w:fill="auto"/>
            <w:noWrap/>
            <w:vAlign w:val="center"/>
            <w:hideMark/>
          </w:tcPr>
          <w:p w14:paraId="59B3DB5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3F33328" w14:textId="24CD87E1" w:rsidR="006841B3" w:rsidRPr="006841B3" w:rsidRDefault="006841B3" w:rsidP="001A3A5F">
            <w:pPr>
              <w:suppressAutoHyphens/>
              <w:spacing w:before="0"/>
              <w:jc w:val="left"/>
              <w:rPr>
                <w:rFonts w:cs="Arial"/>
                <w:sz w:val="20"/>
                <w:szCs w:val="20"/>
                <w:lang w:val="sr-Cyrl-CS" w:eastAsia="ar-SA"/>
              </w:rPr>
            </w:pPr>
          </w:p>
        </w:tc>
      </w:tr>
      <w:tr w:rsidR="006841B3" w:rsidRPr="006841B3" w14:paraId="4D3179A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62C712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8" w:space="0" w:color="auto"/>
              <w:right w:val="single" w:sz="4" w:space="0" w:color="auto"/>
            </w:tcBorders>
            <w:shd w:val="clear" w:color="auto" w:fill="auto"/>
            <w:noWrap/>
            <w:vAlign w:val="center"/>
            <w:hideMark/>
          </w:tcPr>
          <w:p w14:paraId="01FE515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8" w:space="0" w:color="auto"/>
              <w:right w:val="single" w:sz="4" w:space="0" w:color="auto"/>
            </w:tcBorders>
            <w:shd w:val="clear" w:color="auto" w:fill="auto"/>
            <w:noWrap/>
            <w:vAlign w:val="center"/>
            <w:hideMark/>
          </w:tcPr>
          <w:p w14:paraId="148364D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FBFD3EA" w14:textId="7BE275FC" w:rsidR="006841B3" w:rsidRPr="006841B3" w:rsidRDefault="006841B3" w:rsidP="001A3A5F">
            <w:pPr>
              <w:suppressAutoHyphens/>
              <w:spacing w:before="0"/>
              <w:jc w:val="left"/>
              <w:rPr>
                <w:rFonts w:cs="Arial"/>
                <w:sz w:val="20"/>
                <w:szCs w:val="20"/>
                <w:lang w:val="sr-Cyrl-CS" w:eastAsia="ar-SA"/>
              </w:rPr>
            </w:pPr>
          </w:p>
        </w:tc>
      </w:tr>
      <w:tr w:rsidR="006841B3" w:rsidRPr="006841B3" w14:paraId="79629FC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E148D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8" w:space="0" w:color="auto"/>
              <w:right w:val="single" w:sz="4" w:space="0" w:color="auto"/>
            </w:tcBorders>
            <w:shd w:val="clear" w:color="auto" w:fill="auto"/>
            <w:noWrap/>
            <w:vAlign w:val="center"/>
            <w:hideMark/>
          </w:tcPr>
          <w:p w14:paraId="757CAA9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8" w:space="0" w:color="auto"/>
              <w:right w:val="single" w:sz="4" w:space="0" w:color="auto"/>
            </w:tcBorders>
            <w:shd w:val="clear" w:color="auto" w:fill="auto"/>
            <w:noWrap/>
            <w:vAlign w:val="center"/>
            <w:hideMark/>
          </w:tcPr>
          <w:p w14:paraId="4AA86B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w:t>
            </w:r>
          </w:p>
        </w:tc>
        <w:tc>
          <w:tcPr>
            <w:tcW w:w="1717" w:type="dxa"/>
            <w:tcBorders>
              <w:top w:val="nil"/>
              <w:left w:val="nil"/>
              <w:bottom w:val="single" w:sz="8" w:space="0" w:color="auto"/>
              <w:right w:val="single" w:sz="4" w:space="0" w:color="auto"/>
            </w:tcBorders>
            <w:shd w:val="clear" w:color="auto" w:fill="auto"/>
            <w:noWrap/>
            <w:vAlign w:val="center"/>
            <w:hideMark/>
          </w:tcPr>
          <w:p w14:paraId="3A30B37D" w14:textId="39D54E0A" w:rsidR="006841B3" w:rsidRPr="006841B3" w:rsidRDefault="006841B3" w:rsidP="001A3A5F">
            <w:pPr>
              <w:suppressAutoHyphens/>
              <w:spacing w:before="0"/>
              <w:jc w:val="left"/>
              <w:rPr>
                <w:rFonts w:cs="Arial"/>
                <w:sz w:val="20"/>
                <w:szCs w:val="20"/>
                <w:lang w:val="sr-Cyrl-CS" w:eastAsia="ar-SA"/>
              </w:rPr>
            </w:pPr>
          </w:p>
        </w:tc>
      </w:tr>
      <w:tr w:rsidR="006841B3" w:rsidRPr="006841B3" w14:paraId="69F8350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7982ED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8" w:space="0" w:color="auto"/>
              <w:right w:val="single" w:sz="4" w:space="0" w:color="auto"/>
            </w:tcBorders>
            <w:shd w:val="clear" w:color="auto" w:fill="auto"/>
            <w:noWrap/>
            <w:vAlign w:val="center"/>
            <w:hideMark/>
          </w:tcPr>
          <w:p w14:paraId="0449EC1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8" w:space="0" w:color="auto"/>
              <w:right w:val="single" w:sz="4" w:space="0" w:color="auto"/>
            </w:tcBorders>
            <w:shd w:val="clear" w:color="auto" w:fill="auto"/>
            <w:noWrap/>
            <w:vAlign w:val="center"/>
            <w:hideMark/>
          </w:tcPr>
          <w:p w14:paraId="22F1E2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481932F" w14:textId="471FBB76" w:rsidR="006841B3" w:rsidRPr="006841B3" w:rsidRDefault="006841B3" w:rsidP="001A3A5F">
            <w:pPr>
              <w:suppressAutoHyphens/>
              <w:spacing w:before="0"/>
              <w:jc w:val="left"/>
              <w:rPr>
                <w:rFonts w:cs="Arial"/>
                <w:sz w:val="20"/>
                <w:szCs w:val="20"/>
                <w:lang w:val="sr-Cyrl-CS" w:eastAsia="ar-SA"/>
              </w:rPr>
            </w:pPr>
          </w:p>
        </w:tc>
      </w:tr>
      <w:tr w:rsidR="006841B3" w:rsidRPr="006841B3" w14:paraId="11305E5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21869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8" w:space="0" w:color="auto"/>
              <w:right w:val="single" w:sz="4" w:space="0" w:color="auto"/>
            </w:tcBorders>
            <w:shd w:val="clear" w:color="auto" w:fill="auto"/>
            <w:noWrap/>
            <w:vAlign w:val="center"/>
            <w:hideMark/>
          </w:tcPr>
          <w:p w14:paraId="2D85C0F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7F47F95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734D732" w14:textId="276771F0" w:rsidR="006841B3" w:rsidRPr="006841B3" w:rsidRDefault="006841B3" w:rsidP="001A3A5F">
            <w:pPr>
              <w:suppressAutoHyphens/>
              <w:spacing w:before="0"/>
              <w:jc w:val="left"/>
              <w:rPr>
                <w:rFonts w:cs="Arial"/>
                <w:sz w:val="20"/>
                <w:szCs w:val="20"/>
                <w:lang w:val="sr-Cyrl-CS" w:eastAsia="ar-SA"/>
              </w:rPr>
            </w:pPr>
          </w:p>
        </w:tc>
      </w:tr>
      <w:tr w:rsidR="006841B3" w:rsidRPr="006841B3" w14:paraId="391906C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79F62B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8" w:space="0" w:color="auto"/>
              <w:right w:val="single" w:sz="4" w:space="0" w:color="auto"/>
            </w:tcBorders>
            <w:shd w:val="clear" w:color="auto" w:fill="auto"/>
            <w:noWrap/>
            <w:vAlign w:val="center"/>
            <w:hideMark/>
          </w:tcPr>
          <w:p w14:paraId="089B6B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8" w:space="0" w:color="auto"/>
              <w:right w:val="single" w:sz="4" w:space="0" w:color="auto"/>
            </w:tcBorders>
            <w:shd w:val="clear" w:color="auto" w:fill="auto"/>
            <w:noWrap/>
            <w:vAlign w:val="center"/>
            <w:hideMark/>
          </w:tcPr>
          <w:p w14:paraId="4D84CA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A5F67AB" w14:textId="468AD662" w:rsidR="006841B3" w:rsidRPr="006841B3" w:rsidRDefault="006841B3" w:rsidP="001A3A5F">
            <w:pPr>
              <w:suppressAutoHyphens/>
              <w:spacing w:before="0"/>
              <w:jc w:val="left"/>
              <w:rPr>
                <w:rFonts w:cs="Arial"/>
                <w:sz w:val="20"/>
                <w:szCs w:val="20"/>
                <w:lang w:val="sr-Cyrl-CS" w:eastAsia="ar-SA"/>
              </w:rPr>
            </w:pPr>
          </w:p>
        </w:tc>
      </w:tr>
      <w:tr w:rsidR="006841B3" w:rsidRPr="006841B3" w14:paraId="302D022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024E8D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8" w:space="0" w:color="auto"/>
              <w:right w:val="single" w:sz="4" w:space="0" w:color="auto"/>
            </w:tcBorders>
            <w:shd w:val="clear" w:color="auto" w:fill="auto"/>
            <w:noWrap/>
            <w:vAlign w:val="center"/>
            <w:hideMark/>
          </w:tcPr>
          <w:p w14:paraId="73063C7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8" w:space="0" w:color="auto"/>
              <w:right w:val="single" w:sz="4" w:space="0" w:color="auto"/>
            </w:tcBorders>
            <w:shd w:val="clear" w:color="auto" w:fill="auto"/>
            <w:noWrap/>
            <w:vAlign w:val="center"/>
            <w:hideMark/>
          </w:tcPr>
          <w:p w14:paraId="514A03A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F7A416F" w14:textId="574F5168" w:rsidR="006841B3" w:rsidRPr="006841B3" w:rsidRDefault="006841B3" w:rsidP="001A3A5F">
            <w:pPr>
              <w:suppressAutoHyphens/>
              <w:spacing w:before="0"/>
              <w:jc w:val="left"/>
              <w:rPr>
                <w:rFonts w:cs="Arial"/>
                <w:sz w:val="20"/>
                <w:szCs w:val="20"/>
                <w:lang w:val="sr-Cyrl-CS" w:eastAsia="ar-SA"/>
              </w:rPr>
            </w:pPr>
          </w:p>
        </w:tc>
      </w:tr>
      <w:tr w:rsidR="006841B3" w:rsidRPr="006841B3" w14:paraId="0780DC9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9B8B9A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8" w:space="0" w:color="auto"/>
              <w:right w:val="single" w:sz="4" w:space="0" w:color="auto"/>
            </w:tcBorders>
            <w:shd w:val="clear" w:color="auto" w:fill="auto"/>
            <w:noWrap/>
            <w:vAlign w:val="center"/>
            <w:hideMark/>
          </w:tcPr>
          <w:p w14:paraId="4EB654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43D15B2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1A379B4" w14:textId="18F2DA86" w:rsidR="006841B3" w:rsidRPr="006841B3" w:rsidRDefault="006841B3" w:rsidP="001A3A5F">
            <w:pPr>
              <w:suppressAutoHyphens/>
              <w:spacing w:before="0"/>
              <w:jc w:val="left"/>
              <w:rPr>
                <w:rFonts w:cs="Arial"/>
                <w:sz w:val="20"/>
                <w:szCs w:val="20"/>
                <w:lang w:val="sr-Cyrl-CS" w:eastAsia="ar-SA"/>
              </w:rPr>
            </w:pPr>
          </w:p>
        </w:tc>
      </w:tr>
      <w:tr w:rsidR="006841B3" w:rsidRPr="006841B3" w14:paraId="50A8281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59C2DE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VIC2-2FXO</w:t>
            </w:r>
          </w:p>
        </w:tc>
        <w:tc>
          <w:tcPr>
            <w:tcW w:w="5940" w:type="dxa"/>
            <w:tcBorders>
              <w:top w:val="nil"/>
              <w:left w:val="nil"/>
              <w:bottom w:val="single" w:sz="8" w:space="0" w:color="auto"/>
              <w:right w:val="single" w:sz="4" w:space="0" w:color="auto"/>
            </w:tcBorders>
            <w:shd w:val="clear" w:color="auto" w:fill="auto"/>
            <w:noWrap/>
            <w:vAlign w:val="center"/>
            <w:hideMark/>
          </w:tcPr>
          <w:p w14:paraId="039AD4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 FXO (Universal)</w:t>
            </w:r>
          </w:p>
        </w:tc>
        <w:tc>
          <w:tcPr>
            <w:tcW w:w="494" w:type="dxa"/>
            <w:tcBorders>
              <w:top w:val="nil"/>
              <w:left w:val="nil"/>
              <w:bottom w:val="single" w:sz="8" w:space="0" w:color="auto"/>
              <w:right w:val="single" w:sz="4" w:space="0" w:color="auto"/>
            </w:tcBorders>
            <w:shd w:val="clear" w:color="auto" w:fill="auto"/>
            <w:noWrap/>
            <w:vAlign w:val="center"/>
            <w:hideMark/>
          </w:tcPr>
          <w:p w14:paraId="65D573F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8CF381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FOC174276EE</w:t>
            </w:r>
          </w:p>
        </w:tc>
      </w:tr>
      <w:tr w:rsidR="006841B3" w:rsidRPr="006841B3" w14:paraId="302BAAA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E1600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8" w:space="0" w:color="auto"/>
              <w:right w:val="single" w:sz="4" w:space="0" w:color="auto"/>
            </w:tcBorders>
            <w:shd w:val="clear" w:color="auto" w:fill="auto"/>
            <w:noWrap/>
            <w:vAlign w:val="center"/>
            <w:hideMark/>
          </w:tcPr>
          <w:p w14:paraId="0D1361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8" w:space="0" w:color="auto"/>
              <w:right w:val="single" w:sz="4" w:space="0" w:color="auto"/>
            </w:tcBorders>
            <w:shd w:val="clear" w:color="auto" w:fill="auto"/>
            <w:noWrap/>
            <w:vAlign w:val="center"/>
            <w:hideMark/>
          </w:tcPr>
          <w:p w14:paraId="3B97E57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D4A22F3" w14:textId="37B6150E" w:rsidR="006841B3" w:rsidRPr="006841B3" w:rsidRDefault="006841B3" w:rsidP="001A3A5F">
            <w:pPr>
              <w:suppressAutoHyphens/>
              <w:spacing w:before="0"/>
              <w:jc w:val="left"/>
              <w:rPr>
                <w:rFonts w:cs="Arial"/>
                <w:sz w:val="20"/>
                <w:szCs w:val="20"/>
                <w:lang w:val="sr-Cyrl-CS" w:eastAsia="ar-SA"/>
              </w:rPr>
            </w:pPr>
          </w:p>
        </w:tc>
      </w:tr>
      <w:tr w:rsidR="006841B3" w:rsidRPr="006841B3" w14:paraId="4EF5042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63DC0F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VIC3-2FXS/DID</w:t>
            </w:r>
          </w:p>
        </w:tc>
        <w:tc>
          <w:tcPr>
            <w:tcW w:w="5940" w:type="dxa"/>
            <w:tcBorders>
              <w:top w:val="nil"/>
              <w:left w:val="nil"/>
              <w:bottom w:val="single" w:sz="8" w:space="0" w:color="auto"/>
              <w:right w:val="single" w:sz="4" w:space="0" w:color="auto"/>
            </w:tcBorders>
            <w:shd w:val="clear" w:color="auto" w:fill="auto"/>
            <w:noWrap/>
            <w:vAlign w:val="center"/>
            <w:hideMark/>
          </w:tcPr>
          <w:p w14:paraId="5A20EC2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FXS and DID</w:t>
            </w:r>
          </w:p>
        </w:tc>
        <w:tc>
          <w:tcPr>
            <w:tcW w:w="494" w:type="dxa"/>
            <w:tcBorders>
              <w:top w:val="nil"/>
              <w:left w:val="nil"/>
              <w:bottom w:val="single" w:sz="8" w:space="0" w:color="auto"/>
              <w:right w:val="single" w:sz="4" w:space="0" w:color="auto"/>
            </w:tcBorders>
            <w:shd w:val="clear" w:color="auto" w:fill="auto"/>
            <w:noWrap/>
            <w:vAlign w:val="center"/>
            <w:hideMark/>
          </w:tcPr>
          <w:p w14:paraId="3C1114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63AF5C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FOC173136TV</w:t>
            </w:r>
          </w:p>
        </w:tc>
      </w:tr>
      <w:tr w:rsidR="006841B3" w:rsidRPr="006841B3" w14:paraId="728D86A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8AD33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VWIC3-1MFT-T1/E1</w:t>
            </w:r>
          </w:p>
        </w:tc>
        <w:tc>
          <w:tcPr>
            <w:tcW w:w="5940" w:type="dxa"/>
            <w:tcBorders>
              <w:top w:val="nil"/>
              <w:left w:val="nil"/>
              <w:bottom w:val="single" w:sz="8" w:space="0" w:color="auto"/>
              <w:right w:val="single" w:sz="4" w:space="0" w:color="auto"/>
            </w:tcBorders>
            <w:shd w:val="clear" w:color="auto" w:fill="auto"/>
            <w:noWrap/>
            <w:vAlign w:val="center"/>
            <w:hideMark/>
          </w:tcPr>
          <w:p w14:paraId="178C15E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3rd Gen Multiflex Trunk Voice/WAN Int. Card - T1/E1</w:t>
            </w:r>
          </w:p>
        </w:tc>
        <w:tc>
          <w:tcPr>
            <w:tcW w:w="494" w:type="dxa"/>
            <w:tcBorders>
              <w:top w:val="nil"/>
              <w:left w:val="nil"/>
              <w:bottom w:val="single" w:sz="8" w:space="0" w:color="auto"/>
              <w:right w:val="single" w:sz="4" w:space="0" w:color="auto"/>
            </w:tcBorders>
            <w:shd w:val="clear" w:color="auto" w:fill="auto"/>
            <w:noWrap/>
            <w:vAlign w:val="center"/>
            <w:hideMark/>
          </w:tcPr>
          <w:p w14:paraId="7430D7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0C50CE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FOC174290LQ</w:t>
            </w:r>
          </w:p>
        </w:tc>
      </w:tr>
      <w:tr w:rsidR="006841B3" w:rsidRPr="006841B3" w14:paraId="659B34A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A74D6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8" w:space="0" w:color="auto"/>
              <w:right w:val="single" w:sz="4" w:space="0" w:color="auto"/>
            </w:tcBorders>
            <w:shd w:val="clear" w:color="auto" w:fill="auto"/>
            <w:noWrap/>
            <w:vAlign w:val="center"/>
            <w:hideMark/>
          </w:tcPr>
          <w:p w14:paraId="2F4ECD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8" w:space="0" w:color="auto"/>
              <w:right w:val="single" w:sz="4" w:space="0" w:color="auto"/>
            </w:tcBorders>
            <w:shd w:val="clear" w:color="auto" w:fill="auto"/>
            <w:noWrap/>
            <w:vAlign w:val="center"/>
            <w:hideMark/>
          </w:tcPr>
          <w:p w14:paraId="7D24D2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8A60F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FOC174198Z4</w:t>
            </w:r>
          </w:p>
        </w:tc>
      </w:tr>
      <w:tr w:rsidR="006841B3" w:rsidRPr="006841B3" w14:paraId="12B19C9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E4055A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8" w:space="0" w:color="auto"/>
              <w:right w:val="single" w:sz="4" w:space="0" w:color="auto"/>
            </w:tcBorders>
            <w:shd w:val="clear" w:color="auto" w:fill="auto"/>
            <w:noWrap/>
            <w:vAlign w:val="center"/>
            <w:hideMark/>
          </w:tcPr>
          <w:p w14:paraId="552266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8" w:space="0" w:color="auto"/>
              <w:right w:val="single" w:sz="4" w:space="0" w:color="auto"/>
            </w:tcBorders>
            <w:shd w:val="clear" w:color="auto" w:fill="auto"/>
            <w:noWrap/>
            <w:vAlign w:val="center"/>
            <w:hideMark/>
          </w:tcPr>
          <w:p w14:paraId="23BF07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2827A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FOC1742422Z</w:t>
            </w:r>
          </w:p>
        </w:tc>
      </w:tr>
      <w:tr w:rsidR="006841B3" w:rsidRPr="006841B3" w14:paraId="171A9D0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2D0972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8" w:space="0" w:color="auto"/>
              <w:right w:val="single" w:sz="4" w:space="0" w:color="auto"/>
            </w:tcBorders>
            <w:shd w:val="clear" w:color="auto" w:fill="auto"/>
            <w:noWrap/>
            <w:vAlign w:val="center"/>
            <w:hideMark/>
          </w:tcPr>
          <w:p w14:paraId="5742C4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8" w:space="0" w:color="auto"/>
              <w:right w:val="single" w:sz="4" w:space="0" w:color="auto"/>
            </w:tcBorders>
            <w:shd w:val="clear" w:color="auto" w:fill="auto"/>
            <w:noWrap/>
            <w:vAlign w:val="center"/>
            <w:hideMark/>
          </w:tcPr>
          <w:p w14:paraId="376AD2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80BC8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FOC17424219</w:t>
            </w:r>
          </w:p>
        </w:tc>
      </w:tr>
      <w:tr w:rsidR="006841B3" w:rsidRPr="006841B3" w14:paraId="5B95F49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306BF0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8" w:space="0" w:color="auto"/>
              <w:right w:val="single" w:sz="4" w:space="0" w:color="auto"/>
            </w:tcBorders>
            <w:shd w:val="clear" w:color="auto" w:fill="auto"/>
            <w:noWrap/>
            <w:vAlign w:val="center"/>
            <w:hideMark/>
          </w:tcPr>
          <w:p w14:paraId="64DC47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71B70F6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6D745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SNI1741C8BC</w:t>
            </w:r>
          </w:p>
        </w:tc>
      </w:tr>
      <w:tr w:rsidR="006841B3" w:rsidRPr="006841B3" w14:paraId="0D9EE5E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2D548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S39UK9-15204M</w:t>
            </w:r>
          </w:p>
        </w:tc>
        <w:tc>
          <w:tcPr>
            <w:tcW w:w="5940" w:type="dxa"/>
            <w:tcBorders>
              <w:top w:val="nil"/>
              <w:left w:val="nil"/>
              <w:bottom w:val="single" w:sz="8" w:space="0" w:color="auto"/>
              <w:right w:val="single" w:sz="4" w:space="0" w:color="auto"/>
            </w:tcBorders>
            <w:shd w:val="clear" w:color="auto" w:fill="auto"/>
            <w:noWrap/>
            <w:vAlign w:val="center"/>
            <w:hideMark/>
          </w:tcPr>
          <w:p w14:paraId="6B42BC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8" w:space="0" w:color="auto"/>
              <w:right w:val="single" w:sz="4" w:space="0" w:color="auto"/>
            </w:tcBorders>
            <w:shd w:val="clear" w:color="auto" w:fill="auto"/>
            <w:noWrap/>
            <w:vAlign w:val="center"/>
            <w:hideMark/>
          </w:tcPr>
          <w:p w14:paraId="7A48A1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F79C59D" w14:textId="5F5293C6" w:rsidR="006841B3" w:rsidRPr="006841B3" w:rsidRDefault="006841B3" w:rsidP="001A3A5F">
            <w:pPr>
              <w:suppressAutoHyphens/>
              <w:spacing w:before="0"/>
              <w:jc w:val="left"/>
              <w:rPr>
                <w:rFonts w:cs="Arial"/>
                <w:sz w:val="20"/>
                <w:szCs w:val="20"/>
                <w:lang w:val="sr-Cyrl-CS" w:eastAsia="ar-SA"/>
              </w:rPr>
            </w:pPr>
          </w:p>
        </w:tc>
      </w:tr>
      <w:tr w:rsidR="006841B3" w:rsidRPr="006841B3" w14:paraId="3978905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3E604B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WS-C3560X-24P-E</w:t>
            </w:r>
          </w:p>
        </w:tc>
        <w:tc>
          <w:tcPr>
            <w:tcW w:w="5940" w:type="dxa"/>
            <w:tcBorders>
              <w:top w:val="nil"/>
              <w:left w:val="nil"/>
              <w:bottom w:val="single" w:sz="8" w:space="0" w:color="auto"/>
              <w:right w:val="single" w:sz="4" w:space="0" w:color="auto"/>
            </w:tcBorders>
            <w:shd w:val="clear" w:color="auto" w:fill="auto"/>
            <w:noWrap/>
            <w:vAlign w:val="center"/>
            <w:hideMark/>
          </w:tcPr>
          <w:p w14:paraId="4A50A73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3560X 24 Port PoE IP Services</w:t>
            </w:r>
          </w:p>
        </w:tc>
        <w:tc>
          <w:tcPr>
            <w:tcW w:w="494" w:type="dxa"/>
            <w:tcBorders>
              <w:top w:val="nil"/>
              <w:left w:val="nil"/>
              <w:bottom w:val="single" w:sz="8" w:space="0" w:color="auto"/>
              <w:right w:val="single" w:sz="4" w:space="0" w:color="auto"/>
            </w:tcBorders>
            <w:shd w:val="clear" w:color="auto" w:fill="auto"/>
            <w:noWrap/>
            <w:vAlign w:val="center"/>
            <w:hideMark/>
          </w:tcPr>
          <w:p w14:paraId="132CD4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9E24B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FDO1743R218</w:t>
            </w:r>
          </w:p>
        </w:tc>
      </w:tr>
      <w:tr w:rsidR="006841B3" w:rsidRPr="006841B3" w14:paraId="0F575E9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1468E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C3KX-PWR-715WAC</w:t>
            </w:r>
          </w:p>
        </w:tc>
        <w:tc>
          <w:tcPr>
            <w:tcW w:w="5940" w:type="dxa"/>
            <w:tcBorders>
              <w:top w:val="nil"/>
              <w:left w:val="nil"/>
              <w:bottom w:val="single" w:sz="8" w:space="0" w:color="auto"/>
              <w:right w:val="single" w:sz="4" w:space="0" w:color="auto"/>
            </w:tcBorders>
            <w:shd w:val="clear" w:color="auto" w:fill="auto"/>
            <w:noWrap/>
            <w:vAlign w:val="center"/>
            <w:hideMark/>
          </w:tcPr>
          <w:p w14:paraId="6AD2111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715W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17E642A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797A30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LIT1736082T</w:t>
            </w:r>
          </w:p>
        </w:tc>
      </w:tr>
      <w:tr w:rsidR="006841B3" w:rsidRPr="006841B3" w14:paraId="1E041B4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5D500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C3KX-NM-1G</w:t>
            </w:r>
          </w:p>
        </w:tc>
        <w:tc>
          <w:tcPr>
            <w:tcW w:w="5940" w:type="dxa"/>
            <w:tcBorders>
              <w:top w:val="nil"/>
              <w:left w:val="nil"/>
              <w:bottom w:val="single" w:sz="8" w:space="0" w:color="auto"/>
              <w:right w:val="single" w:sz="4" w:space="0" w:color="auto"/>
            </w:tcBorders>
            <w:shd w:val="clear" w:color="auto" w:fill="auto"/>
            <w:noWrap/>
            <w:vAlign w:val="center"/>
            <w:hideMark/>
          </w:tcPr>
          <w:p w14:paraId="776DF9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1G Network Module option PID</w:t>
            </w:r>
          </w:p>
        </w:tc>
        <w:tc>
          <w:tcPr>
            <w:tcW w:w="494" w:type="dxa"/>
            <w:tcBorders>
              <w:top w:val="nil"/>
              <w:left w:val="nil"/>
              <w:bottom w:val="single" w:sz="8" w:space="0" w:color="auto"/>
              <w:right w:val="single" w:sz="4" w:space="0" w:color="auto"/>
            </w:tcBorders>
            <w:shd w:val="clear" w:color="auto" w:fill="auto"/>
            <w:noWrap/>
            <w:vAlign w:val="center"/>
            <w:hideMark/>
          </w:tcPr>
          <w:p w14:paraId="5116478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EC3F1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FDO1742167G</w:t>
            </w:r>
          </w:p>
        </w:tc>
      </w:tr>
      <w:tr w:rsidR="006841B3" w:rsidRPr="006841B3" w14:paraId="1CB5387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E964CA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CAB-3KX-AC-EU</w:t>
            </w:r>
          </w:p>
        </w:tc>
        <w:tc>
          <w:tcPr>
            <w:tcW w:w="5940" w:type="dxa"/>
            <w:tcBorders>
              <w:top w:val="nil"/>
              <w:left w:val="nil"/>
              <w:bottom w:val="single" w:sz="8" w:space="0" w:color="auto"/>
              <w:right w:val="single" w:sz="4" w:space="0" w:color="auto"/>
            </w:tcBorders>
            <w:shd w:val="clear" w:color="auto" w:fill="auto"/>
            <w:noWrap/>
            <w:vAlign w:val="center"/>
            <w:hideMark/>
          </w:tcPr>
          <w:p w14:paraId="07086E4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AC Power Cord for Catalyst 3K-X (Europe)</w:t>
            </w:r>
          </w:p>
        </w:tc>
        <w:tc>
          <w:tcPr>
            <w:tcW w:w="494" w:type="dxa"/>
            <w:tcBorders>
              <w:top w:val="nil"/>
              <w:left w:val="nil"/>
              <w:bottom w:val="single" w:sz="8" w:space="0" w:color="auto"/>
              <w:right w:val="single" w:sz="4" w:space="0" w:color="auto"/>
            </w:tcBorders>
            <w:shd w:val="clear" w:color="auto" w:fill="auto"/>
            <w:noWrap/>
            <w:vAlign w:val="center"/>
            <w:hideMark/>
          </w:tcPr>
          <w:p w14:paraId="697C579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238161D" w14:textId="7DFBFD06" w:rsidR="006841B3" w:rsidRPr="006841B3" w:rsidRDefault="006841B3" w:rsidP="001A3A5F">
            <w:pPr>
              <w:suppressAutoHyphens/>
              <w:spacing w:before="0"/>
              <w:jc w:val="left"/>
              <w:rPr>
                <w:rFonts w:cs="Arial"/>
                <w:sz w:val="20"/>
                <w:szCs w:val="20"/>
                <w:lang w:val="sr-Cyrl-CS" w:eastAsia="ar-SA"/>
              </w:rPr>
            </w:pPr>
          </w:p>
        </w:tc>
      </w:tr>
      <w:tr w:rsidR="006841B3" w:rsidRPr="006841B3" w14:paraId="3B4AE1A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F4416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S356XVK9T-12255SE</w:t>
            </w:r>
          </w:p>
        </w:tc>
        <w:tc>
          <w:tcPr>
            <w:tcW w:w="5940" w:type="dxa"/>
            <w:tcBorders>
              <w:top w:val="nil"/>
              <w:left w:val="nil"/>
              <w:bottom w:val="single" w:sz="8" w:space="0" w:color="auto"/>
              <w:right w:val="single" w:sz="4" w:space="0" w:color="auto"/>
            </w:tcBorders>
            <w:shd w:val="clear" w:color="auto" w:fill="auto"/>
            <w:noWrap/>
            <w:vAlign w:val="center"/>
            <w:hideMark/>
          </w:tcPr>
          <w:p w14:paraId="2223147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 3560X IOS UNIVERSAL WITH WEB BASED DEV MGR</w:t>
            </w:r>
          </w:p>
        </w:tc>
        <w:tc>
          <w:tcPr>
            <w:tcW w:w="494" w:type="dxa"/>
            <w:tcBorders>
              <w:top w:val="nil"/>
              <w:left w:val="nil"/>
              <w:bottom w:val="single" w:sz="8" w:space="0" w:color="auto"/>
              <w:right w:val="single" w:sz="4" w:space="0" w:color="auto"/>
            </w:tcBorders>
            <w:shd w:val="clear" w:color="auto" w:fill="auto"/>
            <w:noWrap/>
            <w:vAlign w:val="center"/>
            <w:hideMark/>
          </w:tcPr>
          <w:p w14:paraId="36D4037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E9528CB" w14:textId="4726D72D" w:rsidR="006841B3" w:rsidRPr="006841B3" w:rsidRDefault="006841B3" w:rsidP="001A3A5F">
            <w:pPr>
              <w:suppressAutoHyphens/>
              <w:spacing w:before="0"/>
              <w:jc w:val="left"/>
              <w:rPr>
                <w:rFonts w:cs="Arial"/>
                <w:sz w:val="20"/>
                <w:szCs w:val="20"/>
                <w:lang w:val="sr-Cyrl-CS" w:eastAsia="ar-SA"/>
              </w:rPr>
            </w:pPr>
          </w:p>
        </w:tc>
      </w:tr>
      <w:tr w:rsidR="006841B3" w:rsidRPr="006841B3" w14:paraId="5439532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2C022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C3KX-PS-BLANK</w:t>
            </w:r>
          </w:p>
        </w:tc>
        <w:tc>
          <w:tcPr>
            <w:tcW w:w="5940" w:type="dxa"/>
            <w:tcBorders>
              <w:top w:val="nil"/>
              <w:left w:val="nil"/>
              <w:bottom w:val="single" w:sz="8" w:space="0" w:color="auto"/>
              <w:right w:val="single" w:sz="4" w:space="0" w:color="auto"/>
            </w:tcBorders>
            <w:shd w:val="clear" w:color="auto" w:fill="auto"/>
            <w:noWrap/>
            <w:vAlign w:val="center"/>
            <w:hideMark/>
          </w:tcPr>
          <w:p w14:paraId="5FFB70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Power Supply Blank</w:t>
            </w:r>
          </w:p>
        </w:tc>
        <w:tc>
          <w:tcPr>
            <w:tcW w:w="494" w:type="dxa"/>
            <w:tcBorders>
              <w:top w:val="nil"/>
              <w:left w:val="nil"/>
              <w:bottom w:val="single" w:sz="8" w:space="0" w:color="auto"/>
              <w:right w:val="single" w:sz="4" w:space="0" w:color="auto"/>
            </w:tcBorders>
            <w:shd w:val="clear" w:color="auto" w:fill="auto"/>
            <w:noWrap/>
            <w:vAlign w:val="center"/>
            <w:hideMark/>
          </w:tcPr>
          <w:p w14:paraId="4C0CCF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28B4741" w14:textId="3819A6E6" w:rsidR="006841B3" w:rsidRPr="006841B3" w:rsidRDefault="006841B3" w:rsidP="001A3A5F">
            <w:pPr>
              <w:suppressAutoHyphens/>
              <w:spacing w:before="0"/>
              <w:jc w:val="left"/>
              <w:rPr>
                <w:rFonts w:cs="Arial"/>
                <w:sz w:val="20"/>
                <w:szCs w:val="20"/>
                <w:lang w:val="sr-Cyrl-CS" w:eastAsia="ar-SA"/>
              </w:rPr>
            </w:pPr>
          </w:p>
        </w:tc>
      </w:tr>
      <w:tr w:rsidR="006841B3" w:rsidRPr="006841B3" w14:paraId="2823F97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36386832"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C3945-VSEC-CUBE/K9</w:t>
            </w:r>
          </w:p>
        </w:tc>
        <w:tc>
          <w:tcPr>
            <w:tcW w:w="5940" w:type="dxa"/>
            <w:tcBorders>
              <w:top w:val="nil"/>
              <w:left w:val="nil"/>
              <w:bottom w:val="single" w:sz="8" w:space="0" w:color="auto"/>
              <w:right w:val="single" w:sz="4" w:space="0" w:color="auto"/>
            </w:tcBorders>
            <w:shd w:val="clear" w:color="auto" w:fill="FFFF00"/>
            <w:noWrap/>
            <w:vAlign w:val="center"/>
            <w:hideMark/>
          </w:tcPr>
          <w:p w14:paraId="2D021C42"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C3945 UC SEC CUBE Bundle, PVDM3-64, UC SEC Lic, FL-CUBEE-25</w:t>
            </w:r>
          </w:p>
        </w:tc>
        <w:tc>
          <w:tcPr>
            <w:tcW w:w="494" w:type="dxa"/>
            <w:tcBorders>
              <w:top w:val="nil"/>
              <w:left w:val="nil"/>
              <w:bottom w:val="single" w:sz="8" w:space="0" w:color="auto"/>
              <w:right w:val="single" w:sz="4" w:space="0" w:color="auto"/>
            </w:tcBorders>
            <w:shd w:val="clear" w:color="auto" w:fill="FFFF00"/>
            <w:noWrap/>
            <w:vAlign w:val="center"/>
            <w:hideMark/>
          </w:tcPr>
          <w:p w14:paraId="4502DE80"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1A1EBC21" w14:textId="77777777" w:rsidR="006841B3" w:rsidRPr="006841B3" w:rsidRDefault="006841B3" w:rsidP="001A3A5F">
            <w:pPr>
              <w:suppressAutoHyphens/>
              <w:spacing w:before="0"/>
              <w:jc w:val="left"/>
              <w:rPr>
                <w:rFonts w:cs="Arial"/>
                <w:sz w:val="20"/>
                <w:szCs w:val="20"/>
                <w:highlight w:val="yellow"/>
                <w:lang w:val="sr-Cyrl-CS" w:eastAsia="ar-SA"/>
              </w:rPr>
            </w:pPr>
            <w:r w:rsidRPr="006841B3">
              <w:rPr>
                <w:rFonts w:cs="Arial"/>
                <w:sz w:val="20"/>
                <w:szCs w:val="20"/>
                <w:highlight w:val="yellow"/>
                <w:lang w:val="sr-Cyrl-CS" w:eastAsia="ar-SA"/>
              </w:rPr>
              <w:t>FGL17451002</w:t>
            </w:r>
          </w:p>
        </w:tc>
      </w:tr>
      <w:tr w:rsidR="006841B3" w:rsidRPr="006841B3" w14:paraId="0498BB0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726C61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VIC2-2BRI-NT/TE</w:t>
            </w:r>
          </w:p>
        </w:tc>
        <w:tc>
          <w:tcPr>
            <w:tcW w:w="5940" w:type="dxa"/>
            <w:tcBorders>
              <w:top w:val="nil"/>
              <w:left w:val="nil"/>
              <w:bottom w:val="single" w:sz="8" w:space="0" w:color="auto"/>
              <w:right w:val="single" w:sz="4" w:space="0" w:color="auto"/>
            </w:tcBorders>
            <w:shd w:val="clear" w:color="auto" w:fill="auto"/>
            <w:noWrap/>
            <w:vAlign w:val="center"/>
            <w:hideMark/>
          </w:tcPr>
          <w:p w14:paraId="7589409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 BRI (NT and TE)</w:t>
            </w:r>
          </w:p>
        </w:tc>
        <w:tc>
          <w:tcPr>
            <w:tcW w:w="494" w:type="dxa"/>
            <w:tcBorders>
              <w:top w:val="nil"/>
              <w:left w:val="nil"/>
              <w:bottom w:val="single" w:sz="8" w:space="0" w:color="auto"/>
              <w:right w:val="single" w:sz="4" w:space="0" w:color="auto"/>
            </w:tcBorders>
            <w:shd w:val="clear" w:color="auto" w:fill="auto"/>
            <w:noWrap/>
            <w:vAlign w:val="center"/>
            <w:hideMark/>
          </w:tcPr>
          <w:p w14:paraId="2D8070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36D56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FOC1742773C</w:t>
            </w:r>
          </w:p>
        </w:tc>
      </w:tr>
      <w:tr w:rsidR="006841B3" w:rsidRPr="006841B3" w14:paraId="3EC83D7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24C07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69C04C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1135EC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CAB9D8E" w14:textId="4B249F52" w:rsidR="006841B3" w:rsidRPr="006841B3" w:rsidRDefault="006841B3" w:rsidP="001A3A5F">
            <w:pPr>
              <w:suppressAutoHyphens/>
              <w:spacing w:before="0"/>
              <w:jc w:val="left"/>
              <w:rPr>
                <w:rFonts w:cs="Arial"/>
                <w:sz w:val="20"/>
                <w:szCs w:val="20"/>
                <w:lang w:val="sr-Cyrl-CS" w:eastAsia="ar-SA"/>
              </w:rPr>
            </w:pPr>
          </w:p>
        </w:tc>
      </w:tr>
      <w:tr w:rsidR="006841B3" w:rsidRPr="006841B3" w14:paraId="545FAA2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2EA886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8" w:space="0" w:color="auto"/>
              <w:right w:val="single" w:sz="4" w:space="0" w:color="auto"/>
            </w:tcBorders>
            <w:shd w:val="clear" w:color="auto" w:fill="auto"/>
            <w:noWrap/>
            <w:vAlign w:val="center"/>
            <w:hideMark/>
          </w:tcPr>
          <w:p w14:paraId="1A8065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4AC9CB3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A867C69" w14:textId="5700D77E" w:rsidR="006841B3" w:rsidRPr="006841B3" w:rsidRDefault="006841B3" w:rsidP="001A3A5F">
            <w:pPr>
              <w:suppressAutoHyphens/>
              <w:spacing w:before="0"/>
              <w:jc w:val="left"/>
              <w:rPr>
                <w:rFonts w:cs="Arial"/>
                <w:sz w:val="20"/>
                <w:szCs w:val="20"/>
                <w:lang w:val="sr-Cyrl-CS" w:eastAsia="ar-SA"/>
              </w:rPr>
            </w:pPr>
          </w:p>
        </w:tc>
      </w:tr>
      <w:tr w:rsidR="006841B3" w:rsidRPr="006841B3" w14:paraId="7A394C0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50F64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8" w:space="0" w:color="auto"/>
              <w:right w:val="single" w:sz="4" w:space="0" w:color="auto"/>
            </w:tcBorders>
            <w:shd w:val="clear" w:color="auto" w:fill="auto"/>
            <w:noWrap/>
            <w:vAlign w:val="center"/>
            <w:hideMark/>
          </w:tcPr>
          <w:p w14:paraId="6A80DDD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8" w:space="0" w:color="auto"/>
              <w:right w:val="single" w:sz="4" w:space="0" w:color="auto"/>
            </w:tcBorders>
            <w:shd w:val="clear" w:color="auto" w:fill="auto"/>
            <w:noWrap/>
            <w:vAlign w:val="center"/>
            <w:hideMark/>
          </w:tcPr>
          <w:p w14:paraId="6CCA6BC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C956465" w14:textId="5657DA48" w:rsidR="006841B3" w:rsidRPr="006841B3" w:rsidRDefault="006841B3" w:rsidP="001A3A5F">
            <w:pPr>
              <w:suppressAutoHyphens/>
              <w:spacing w:before="0"/>
              <w:jc w:val="left"/>
              <w:rPr>
                <w:rFonts w:cs="Arial"/>
                <w:sz w:val="20"/>
                <w:szCs w:val="20"/>
                <w:lang w:val="sr-Cyrl-CS" w:eastAsia="ar-SA"/>
              </w:rPr>
            </w:pPr>
          </w:p>
        </w:tc>
      </w:tr>
      <w:tr w:rsidR="006841B3" w:rsidRPr="006841B3" w14:paraId="72129F5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326CA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8" w:space="0" w:color="auto"/>
              <w:right w:val="single" w:sz="4" w:space="0" w:color="auto"/>
            </w:tcBorders>
            <w:shd w:val="clear" w:color="auto" w:fill="auto"/>
            <w:noWrap/>
            <w:vAlign w:val="center"/>
            <w:hideMark/>
          </w:tcPr>
          <w:p w14:paraId="02405E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8" w:space="0" w:color="auto"/>
              <w:right w:val="single" w:sz="4" w:space="0" w:color="auto"/>
            </w:tcBorders>
            <w:shd w:val="clear" w:color="auto" w:fill="auto"/>
            <w:noWrap/>
            <w:vAlign w:val="center"/>
            <w:hideMark/>
          </w:tcPr>
          <w:p w14:paraId="7A7101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C60365E" w14:textId="035DF060" w:rsidR="006841B3" w:rsidRPr="006841B3" w:rsidRDefault="006841B3" w:rsidP="001A3A5F">
            <w:pPr>
              <w:suppressAutoHyphens/>
              <w:spacing w:before="0"/>
              <w:jc w:val="left"/>
              <w:rPr>
                <w:rFonts w:cs="Arial"/>
                <w:sz w:val="20"/>
                <w:szCs w:val="20"/>
                <w:lang w:val="sr-Cyrl-CS" w:eastAsia="ar-SA"/>
              </w:rPr>
            </w:pPr>
          </w:p>
        </w:tc>
      </w:tr>
      <w:tr w:rsidR="006841B3" w:rsidRPr="006841B3" w14:paraId="7B0A7700"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F78D6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8" w:space="0" w:color="auto"/>
              <w:right w:val="single" w:sz="4" w:space="0" w:color="auto"/>
            </w:tcBorders>
            <w:shd w:val="clear" w:color="auto" w:fill="auto"/>
            <w:noWrap/>
            <w:vAlign w:val="center"/>
            <w:hideMark/>
          </w:tcPr>
          <w:p w14:paraId="69CCC8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8" w:space="0" w:color="auto"/>
              <w:right w:val="single" w:sz="4" w:space="0" w:color="auto"/>
            </w:tcBorders>
            <w:shd w:val="clear" w:color="auto" w:fill="auto"/>
            <w:noWrap/>
            <w:vAlign w:val="center"/>
            <w:hideMark/>
          </w:tcPr>
          <w:p w14:paraId="702D18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D0B06A4" w14:textId="45DB3BC9" w:rsidR="006841B3" w:rsidRPr="006841B3" w:rsidRDefault="006841B3" w:rsidP="001A3A5F">
            <w:pPr>
              <w:suppressAutoHyphens/>
              <w:spacing w:before="0"/>
              <w:jc w:val="left"/>
              <w:rPr>
                <w:rFonts w:cs="Arial"/>
                <w:sz w:val="20"/>
                <w:szCs w:val="20"/>
                <w:lang w:val="sr-Cyrl-CS" w:eastAsia="ar-SA"/>
              </w:rPr>
            </w:pPr>
          </w:p>
        </w:tc>
      </w:tr>
      <w:tr w:rsidR="006841B3" w:rsidRPr="006841B3" w14:paraId="6BED264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B8428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8" w:space="0" w:color="auto"/>
              <w:right w:val="single" w:sz="4" w:space="0" w:color="auto"/>
            </w:tcBorders>
            <w:shd w:val="clear" w:color="auto" w:fill="auto"/>
            <w:noWrap/>
            <w:vAlign w:val="center"/>
            <w:hideMark/>
          </w:tcPr>
          <w:p w14:paraId="780E8C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611E9A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E0C60DE" w14:textId="06916E9B" w:rsidR="006841B3" w:rsidRPr="006841B3" w:rsidRDefault="006841B3" w:rsidP="001A3A5F">
            <w:pPr>
              <w:suppressAutoHyphens/>
              <w:spacing w:before="0"/>
              <w:jc w:val="left"/>
              <w:rPr>
                <w:rFonts w:cs="Arial"/>
                <w:sz w:val="20"/>
                <w:szCs w:val="20"/>
                <w:lang w:val="sr-Cyrl-CS" w:eastAsia="ar-SA"/>
              </w:rPr>
            </w:pPr>
          </w:p>
        </w:tc>
      </w:tr>
      <w:tr w:rsidR="006841B3" w:rsidRPr="006841B3" w14:paraId="454820F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3E22E9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FL-CUBEE-25</w:t>
            </w:r>
          </w:p>
        </w:tc>
        <w:tc>
          <w:tcPr>
            <w:tcW w:w="5940" w:type="dxa"/>
            <w:tcBorders>
              <w:top w:val="nil"/>
              <w:left w:val="nil"/>
              <w:bottom w:val="single" w:sz="8" w:space="0" w:color="auto"/>
              <w:right w:val="single" w:sz="4" w:space="0" w:color="auto"/>
            </w:tcBorders>
            <w:shd w:val="clear" w:color="auto" w:fill="auto"/>
            <w:noWrap/>
            <w:vAlign w:val="center"/>
            <w:hideMark/>
          </w:tcPr>
          <w:p w14:paraId="172109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Border Element Enterprise License - 25 sessions</w:t>
            </w:r>
          </w:p>
        </w:tc>
        <w:tc>
          <w:tcPr>
            <w:tcW w:w="494" w:type="dxa"/>
            <w:tcBorders>
              <w:top w:val="nil"/>
              <w:left w:val="nil"/>
              <w:bottom w:val="single" w:sz="8" w:space="0" w:color="auto"/>
              <w:right w:val="single" w:sz="4" w:space="0" w:color="auto"/>
            </w:tcBorders>
            <w:shd w:val="clear" w:color="auto" w:fill="auto"/>
            <w:noWrap/>
            <w:vAlign w:val="center"/>
            <w:hideMark/>
          </w:tcPr>
          <w:p w14:paraId="6980EB5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1D220FC" w14:textId="144CE8F5" w:rsidR="006841B3" w:rsidRPr="006841B3" w:rsidRDefault="006841B3" w:rsidP="001A3A5F">
            <w:pPr>
              <w:suppressAutoHyphens/>
              <w:spacing w:before="0"/>
              <w:jc w:val="left"/>
              <w:rPr>
                <w:rFonts w:cs="Arial"/>
                <w:sz w:val="20"/>
                <w:szCs w:val="20"/>
                <w:lang w:val="sr-Cyrl-CS" w:eastAsia="ar-SA"/>
              </w:rPr>
            </w:pPr>
          </w:p>
        </w:tc>
      </w:tr>
      <w:tr w:rsidR="006841B3" w:rsidRPr="006841B3" w14:paraId="17C3440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B2661A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8" w:space="0" w:color="auto"/>
              <w:right w:val="single" w:sz="4" w:space="0" w:color="auto"/>
            </w:tcBorders>
            <w:shd w:val="clear" w:color="auto" w:fill="auto"/>
            <w:noWrap/>
            <w:vAlign w:val="center"/>
            <w:hideMark/>
          </w:tcPr>
          <w:p w14:paraId="0A7D12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8" w:space="0" w:color="auto"/>
              <w:right w:val="single" w:sz="4" w:space="0" w:color="auto"/>
            </w:tcBorders>
            <w:shd w:val="clear" w:color="auto" w:fill="auto"/>
            <w:noWrap/>
            <w:vAlign w:val="center"/>
            <w:hideMark/>
          </w:tcPr>
          <w:p w14:paraId="7B2A09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6C8286B" w14:textId="6591BEC4" w:rsidR="006841B3" w:rsidRPr="006841B3" w:rsidRDefault="006841B3" w:rsidP="001A3A5F">
            <w:pPr>
              <w:suppressAutoHyphens/>
              <w:spacing w:before="0"/>
              <w:jc w:val="left"/>
              <w:rPr>
                <w:rFonts w:cs="Arial"/>
                <w:sz w:val="20"/>
                <w:szCs w:val="20"/>
                <w:lang w:val="sr-Cyrl-CS" w:eastAsia="ar-SA"/>
              </w:rPr>
            </w:pPr>
          </w:p>
        </w:tc>
      </w:tr>
      <w:tr w:rsidR="006841B3" w:rsidRPr="006841B3" w14:paraId="2F388BC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9165C8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S39UK9-15204M</w:t>
            </w:r>
          </w:p>
        </w:tc>
        <w:tc>
          <w:tcPr>
            <w:tcW w:w="5940" w:type="dxa"/>
            <w:tcBorders>
              <w:top w:val="nil"/>
              <w:left w:val="nil"/>
              <w:bottom w:val="single" w:sz="8" w:space="0" w:color="auto"/>
              <w:right w:val="single" w:sz="4" w:space="0" w:color="auto"/>
            </w:tcBorders>
            <w:shd w:val="clear" w:color="auto" w:fill="auto"/>
            <w:noWrap/>
            <w:vAlign w:val="center"/>
            <w:hideMark/>
          </w:tcPr>
          <w:p w14:paraId="29E844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8" w:space="0" w:color="auto"/>
              <w:right w:val="single" w:sz="4" w:space="0" w:color="auto"/>
            </w:tcBorders>
            <w:shd w:val="clear" w:color="auto" w:fill="auto"/>
            <w:noWrap/>
            <w:vAlign w:val="center"/>
            <w:hideMark/>
          </w:tcPr>
          <w:p w14:paraId="4E8CD88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C5B8CE3" w14:textId="23505526" w:rsidR="006841B3" w:rsidRPr="006841B3" w:rsidRDefault="006841B3" w:rsidP="001A3A5F">
            <w:pPr>
              <w:suppressAutoHyphens/>
              <w:spacing w:before="0"/>
              <w:jc w:val="left"/>
              <w:rPr>
                <w:rFonts w:cs="Arial"/>
                <w:sz w:val="20"/>
                <w:szCs w:val="20"/>
                <w:lang w:val="sr-Cyrl-CS" w:eastAsia="ar-SA"/>
              </w:rPr>
            </w:pPr>
          </w:p>
        </w:tc>
      </w:tr>
      <w:tr w:rsidR="006841B3" w:rsidRPr="006841B3" w14:paraId="0CA56A5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75704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8" w:space="0" w:color="auto"/>
              <w:right w:val="single" w:sz="4" w:space="0" w:color="auto"/>
            </w:tcBorders>
            <w:shd w:val="clear" w:color="auto" w:fill="auto"/>
            <w:noWrap/>
            <w:vAlign w:val="center"/>
            <w:hideMark/>
          </w:tcPr>
          <w:p w14:paraId="504D8C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8" w:space="0" w:color="auto"/>
              <w:right w:val="single" w:sz="4" w:space="0" w:color="auto"/>
            </w:tcBorders>
            <w:shd w:val="clear" w:color="auto" w:fill="auto"/>
            <w:noWrap/>
            <w:vAlign w:val="center"/>
            <w:hideMark/>
          </w:tcPr>
          <w:p w14:paraId="4A01413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D2F5A3C" w14:textId="5BDF5484" w:rsidR="006841B3" w:rsidRPr="006841B3" w:rsidRDefault="006841B3" w:rsidP="001A3A5F">
            <w:pPr>
              <w:suppressAutoHyphens/>
              <w:spacing w:before="0"/>
              <w:jc w:val="left"/>
              <w:rPr>
                <w:rFonts w:cs="Arial"/>
                <w:sz w:val="20"/>
                <w:szCs w:val="20"/>
                <w:lang w:val="sr-Cyrl-CS" w:eastAsia="ar-SA"/>
              </w:rPr>
            </w:pPr>
          </w:p>
        </w:tc>
      </w:tr>
      <w:tr w:rsidR="006841B3" w:rsidRPr="006841B3" w14:paraId="5C80D60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0EC79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VIC2-2FXO</w:t>
            </w:r>
          </w:p>
        </w:tc>
        <w:tc>
          <w:tcPr>
            <w:tcW w:w="5940" w:type="dxa"/>
            <w:tcBorders>
              <w:top w:val="nil"/>
              <w:left w:val="nil"/>
              <w:bottom w:val="single" w:sz="8" w:space="0" w:color="auto"/>
              <w:right w:val="single" w:sz="4" w:space="0" w:color="auto"/>
            </w:tcBorders>
            <w:shd w:val="clear" w:color="auto" w:fill="auto"/>
            <w:noWrap/>
            <w:vAlign w:val="center"/>
            <w:hideMark/>
          </w:tcPr>
          <w:p w14:paraId="4B0F0E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 FXO (Universal)</w:t>
            </w:r>
          </w:p>
        </w:tc>
        <w:tc>
          <w:tcPr>
            <w:tcW w:w="494" w:type="dxa"/>
            <w:tcBorders>
              <w:top w:val="nil"/>
              <w:left w:val="nil"/>
              <w:bottom w:val="single" w:sz="8" w:space="0" w:color="auto"/>
              <w:right w:val="single" w:sz="4" w:space="0" w:color="auto"/>
            </w:tcBorders>
            <w:shd w:val="clear" w:color="auto" w:fill="auto"/>
            <w:noWrap/>
            <w:vAlign w:val="center"/>
            <w:hideMark/>
          </w:tcPr>
          <w:p w14:paraId="1BAE4F0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91A99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FOC174276JC</w:t>
            </w:r>
          </w:p>
        </w:tc>
      </w:tr>
      <w:tr w:rsidR="006841B3" w:rsidRPr="006841B3" w14:paraId="6A1F231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59F289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8" w:space="0" w:color="auto"/>
              <w:right w:val="single" w:sz="4" w:space="0" w:color="auto"/>
            </w:tcBorders>
            <w:shd w:val="clear" w:color="auto" w:fill="auto"/>
            <w:noWrap/>
            <w:vAlign w:val="center"/>
            <w:hideMark/>
          </w:tcPr>
          <w:p w14:paraId="55E56AE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8" w:space="0" w:color="auto"/>
              <w:right w:val="single" w:sz="4" w:space="0" w:color="auto"/>
            </w:tcBorders>
            <w:shd w:val="clear" w:color="auto" w:fill="auto"/>
            <w:noWrap/>
            <w:vAlign w:val="center"/>
            <w:hideMark/>
          </w:tcPr>
          <w:p w14:paraId="5D43A47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w:t>
            </w:r>
          </w:p>
        </w:tc>
        <w:tc>
          <w:tcPr>
            <w:tcW w:w="1717" w:type="dxa"/>
            <w:tcBorders>
              <w:top w:val="nil"/>
              <w:left w:val="nil"/>
              <w:bottom w:val="single" w:sz="8" w:space="0" w:color="auto"/>
              <w:right w:val="single" w:sz="4" w:space="0" w:color="auto"/>
            </w:tcBorders>
            <w:shd w:val="clear" w:color="auto" w:fill="auto"/>
            <w:noWrap/>
            <w:vAlign w:val="center"/>
            <w:hideMark/>
          </w:tcPr>
          <w:p w14:paraId="0708728C" w14:textId="21BA3142" w:rsidR="006841B3" w:rsidRPr="006841B3" w:rsidRDefault="006841B3" w:rsidP="001A3A5F">
            <w:pPr>
              <w:suppressAutoHyphens/>
              <w:spacing w:before="0"/>
              <w:jc w:val="left"/>
              <w:rPr>
                <w:rFonts w:cs="Arial"/>
                <w:sz w:val="20"/>
                <w:szCs w:val="20"/>
                <w:lang w:val="sr-Cyrl-CS" w:eastAsia="ar-SA"/>
              </w:rPr>
            </w:pPr>
          </w:p>
        </w:tc>
      </w:tr>
      <w:tr w:rsidR="006841B3" w:rsidRPr="006841B3" w14:paraId="0BFE472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7935A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VIC3-2FXS/DID</w:t>
            </w:r>
          </w:p>
        </w:tc>
        <w:tc>
          <w:tcPr>
            <w:tcW w:w="5940" w:type="dxa"/>
            <w:tcBorders>
              <w:top w:val="nil"/>
              <w:left w:val="nil"/>
              <w:bottom w:val="single" w:sz="8" w:space="0" w:color="auto"/>
              <w:right w:val="single" w:sz="4" w:space="0" w:color="auto"/>
            </w:tcBorders>
            <w:shd w:val="clear" w:color="auto" w:fill="auto"/>
            <w:noWrap/>
            <w:vAlign w:val="center"/>
            <w:hideMark/>
          </w:tcPr>
          <w:p w14:paraId="7AFBB6A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FXS and DID</w:t>
            </w:r>
          </w:p>
        </w:tc>
        <w:tc>
          <w:tcPr>
            <w:tcW w:w="494" w:type="dxa"/>
            <w:tcBorders>
              <w:top w:val="nil"/>
              <w:left w:val="nil"/>
              <w:bottom w:val="single" w:sz="8" w:space="0" w:color="auto"/>
              <w:right w:val="single" w:sz="4" w:space="0" w:color="auto"/>
            </w:tcBorders>
            <w:shd w:val="clear" w:color="auto" w:fill="auto"/>
            <w:noWrap/>
            <w:vAlign w:val="center"/>
            <w:hideMark/>
          </w:tcPr>
          <w:p w14:paraId="259B027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6BAEC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FOC173136R6</w:t>
            </w:r>
          </w:p>
        </w:tc>
      </w:tr>
      <w:tr w:rsidR="006841B3" w:rsidRPr="006841B3" w14:paraId="616FF92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4FC5EE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VWIC3-1MFT-T1/E1</w:t>
            </w:r>
          </w:p>
        </w:tc>
        <w:tc>
          <w:tcPr>
            <w:tcW w:w="5940" w:type="dxa"/>
            <w:tcBorders>
              <w:top w:val="nil"/>
              <w:left w:val="nil"/>
              <w:bottom w:val="single" w:sz="8" w:space="0" w:color="auto"/>
              <w:right w:val="single" w:sz="4" w:space="0" w:color="auto"/>
            </w:tcBorders>
            <w:shd w:val="clear" w:color="auto" w:fill="auto"/>
            <w:noWrap/>
            <w:vAlign w:val="center"/>
            <w:hideMark/>
          </w:tcPr>
          <w:p w14:paraId="50D0FB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3rd Gen Multiflex Trunk Voice/WAN Int. Card - T1/E1</w:t>
            </w:r>
          </w:p>
        </w:tc>
        <w:tc>
          <w:tcPr>
            <w:tcW w:w="494" w:type="dxa"/>
            <w:tcBorders>
              <w:top w:val="nil"/>
              <w:left w:val="nil"/>
              <w:bottom w:val="single" w:sz="8" w:space="0" w:color="auto"/>
              <w:right w:val="single" w:sz="4" w:space="0" w:color="auto"/>
            </w:tcBorders>
            <w:shd w:val="clear" w:color="auto" w:fill="auto"/>
            <w:noWrap/>
            <w:vAlign w:val="center"/>
            <w:hideMark/>
          </w:tcPr>
          <w:p w14:paraId="7C48E5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3954B2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FOC174290FA</w:t>
            </w:r>
          </w:p>
        </w:tc>
      </w:tr>
      <w:tr w:rsidR="006841B3" w:rsidRPr="006841B3" w14:paraId="4BDBFD5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FB5D73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8" w:space="0" w:color="auto"/>
              <w:right w:val="single" w:sz="4" w:space="0" w:color="auto"/>
            </w:tcBorders>
            <w:shd w:val="clear" w:color="auto" w:fill="auto"/>
            <w:noWrap/>
            <w:vAlign w:val="center"/>
            <w:hideMark/>
          </w:tcPr>
          <w:p w14:paraId="1E0DF32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8" w:space="0" w:color="auto"/>
              <w:right w:val="single" w:sz="4" w:space="0" w:color="auto"/>
            </w:tcBorders>
            <w:shd w:val="clear" w:color="auto" w:fill="auto"/>
            <w:noWrap/>
            <w:vAlign w:val="center"/>
            <w:hideMark/>
          </w:tcPr>
          <w:p w14:paraId="183521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961E6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FOC1741985J</w:t>
            </w:r>
          </w:p>
        </w:tc>
      </w:tr>
      <w:tr w:rsidR="006841B3" w:rsidRPr="006841B3" w14:paraId="0468EA5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19332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8" w:space="0" w:color="auto"/>
              <w:right w:val="single" w:sz="4" w:space="0" w:color="auto"/>
            </w:tcBorders>
            <w:shd w:val="clear" w:color="auto" w:fill="auto"/>
            <w:noWrap/>
            <w:vAlign w:val="center"/>
            <w:hideMark/>
          </w:tcPr>
          <w:p w14:paraId="170512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8" w:space="0" w:color="auto"/>
              <w:right w:val="single" w:sz="4" w:space="0" w:color="auto"/>
            </w:tcBorders>
            <w:shd w:val="clear" w:color="auto" w:fill="auto"/>
            <w:noWrap/>
            <w:vAlign w:val="center"/>
            <w:hideMark/>
          </w:tcPr>
          <w:p w14:paraId="38B49B7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3BCFE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FOC174242RV</w:t>
            </w:r>
          </w:p>
        </w:tc>
      </w:tr>
      <w:tr w:rsidR="006841B3" w:rsidRPr="006841B3" w14:paraId="73FBB7D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7F2E91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PVDM3-64</w:t>
            </w:r>
          </w:p>
        </w:tc>
        <w:tc>
          <w:tcPr>
            <w:tcW w:w="5940" w:type="dxa"/>
            <w:tcBorders>
              <w:top w:val="nil"/>
              <w:left w:val="nil"/>
              <w:bottom w:val="single" w:sz="8" w:space="0" w:color="auto"/>
              <w:right w:val="single" w:sz="4" w:space="0" w:color="auto"/>
            </w:tcBorders>
            <w:shd w:val="clear" w:color="auto" w:fill="auto"/>
            <w:noWrap/>
            <w:vAlign w:val="center"/>
            <w:hideMark/>
          </w:tcPr>
          <w:p w14:paraId="4CE5F1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64-channel high-density voice DSP module</w:t>
            </w:r>
          </w:p>
        </w:tc>
        <w:tc>
          <w:tcPr>
            <w:tcW w:w="494" w:type="dxa"/>
            <w:tcBorders>
              <w:top w:val="nil"/>
              <w:left w:val="nil"/>
              <w:bottom w:val="single" w:sz="8" w:space="0" w:color="auto"/>
              <w:right w:val="single" w:sz="4" w:space="0" w:color="auto"/>
            </w:tcBorders>
            <w:shd w:val="clear" w:color="auto" w:fill="auto"/>
            <w:noWrap/>
            <w:vAlign w:val="center"/>
            <w:hideMark/>
          </w:tcPr>
          <w:p w14:paraId="2C7822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7BE20C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FOC17424218</w:t>
            </w:r>
          </w:p>
        </w:tc>
      </w:tr>
      <w:tr w:rsidR="006841B3" w:rsidRPr="006841B3" w14:paraId="3BB880D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AC8E5F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8" w:space="0" w:color="auto"/>
              <w:right w:val="single" w:sz="4" w:space="0" w:color="auto"/>
            </w:tcBorders>
            <w:shd w:val="clear" w:color="auto" w:fill="auto"/>
            <w:noWrap/>
            <w:vAlign w:val="center"/>
            <w:hideMark/>
          </w:tcPr>
          <w:p w14:paraId="282AD8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0EAE26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A15A71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SNI1741C8BF</w:t>
            </w:r>
          </w:p>
        </w:tc>
      </w:tr>
      <w:tr w:rsidR="006841B3" w:rsidRPr="006841B3" w14:paraId="7BFEA16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0337D4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8" w:space="0" w:color="auto"/>
              <w:right w:val="single" w:sz="4" w:space="0" w:color="auto"/>
            </w:tcBorders>
            <w:shd w:val="clear" w:color="auto" w:fill="auto"/>
            <w:noWrap/>
            <w:vAlign w:val="center"/>
            <w:hideMark/>
          </w:tcPr>
          <w:p w14:paraId="425966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8" w:space="0" w:color="auto"/>
              <w:right w:val="single" w:sz="4" w:space="0" w:color="auto"/>
            </w:tcBorders>
            <w:shd w:val="clear" w:color="auto" w:fill="auto"/>
            <w:noWrap/>
            <w:vAlign w:val="center"/>
            <w:hideMark/>
          </w:tcPr>
          <w:p w14:paraId="7AB5A4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563AD5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SNI1741C8AF</w:t>
            </w:r>
          </w:p>
        </w:tc>
      </w:tr>
      <w:tr w:rsidR="006841B3" w:rsidRPr="006841B3" w14:paraId="3EC0DEE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7283A7D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nil"/>
              <w:left w:val="nil"/>
              <w:bottom w:val="single" w:sz="8" w:space="0" w:color="auto"/>
              <w:right w:val="single" w:sz="4" w:space="0" w:color="auto"/>
            </w:tcBorders>
            <w:shd w:val="clear" w:color="auto" w:fill="FFFF00"/>
            <w:noWrap/>
            <w:vAlign w:val="center"/>
            <w:hideMark/>
          </w:tcPr>
          <w:p w14:paraId="3FCBBE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nil"/>
              <w:left w:val="nil"/>
              <w:bottom w:val="single" w:sz="8" w:space="0" w:color="auto"/>
              <w:right w:val="single" w:sz="4" w:space="0" w:color="auto"/>
            </w:tcBorders>
            <w:shd w:val="clear" w:color="auto" w:fill="FFFF00"/>
            <w:noWrap/>
            <w:vAlign w:val="center"/>
            <w:hideMark/>
          </w:tcPr>
          <w:p w14:paraId="065425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6527B1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FCZ17456023</w:t>
            </w:r>
          </w:p>
        </w:tc>
      </w:tr>
      <w:tr w:rsidR="006841B3" w:rsidRPr="006841B3" w14:paraId="640B869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834E65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PWR-3900-DC/2</w:t>
            </w:r>
          </w:p>
        </w:tc>
        <w:tc>
          <w:tcPr>
            <w:tcW w:w="5940" w:type="dxa"/>
            <w:tcBorders>
              <w:top w:val="nil"/>
              <w:left w:val="nil"/>
              <w:bottom w:val="single" w:sz="8" w:space="0" w:color="auto"/>
              <w:right w:val="single" w:sz="4" w:space="0" w:color="auto"/>
            </w:tcBorders>
            <w:shd w:val="clear" w:color="auto" w:fill="auto"/>
            <w:noWrap/>
            <w:vAlign w:val="center"/>
            <w:hideMark/>
          </w:tcPr>
          <w:p w14:paraId="707572F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DC Power Supply (Secondary PS)</w:t>
            </w:r>
          </w:p>
        </w:tc>
        <w:tc>
          <w:tcPr>
            <w:tcW w:w="494" w:type="dxa"/>
            <w:tcBorders>
              <w:top w:val="nil"/>
              <w:left w:val="nil"/>
              <w:bottom w:val="single" w:sz="8" w:space="0" w:color="auto"/>
              <w:right w:val="single" w:sz="4" w:space="0" w:color="auto"/>
            </w:tcBorders>
            <w:shd w:val="clear" w:color="auto" w:fill="auto"/>
            <w:noWrap/>
            <w:vAlign w:val="center"/>
            <w:hideMark/>
          </w:tcPr>
          <w:p w14:paraId="64C771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25A0F5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LIT170113HV</w:t>
            </w:r>
          </w:p>
        </w:tc>
      </w:tr>
      <w:tr w:rsidR="006841B3" w:rsidRPr="006841B3" w14:paraId="5BAFA14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93871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75778E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06926E3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A9AB21C" w14:textId="7F007AA1" w:rsidR="006841B3" w:rsidRPr="006841B3" w:rsidRDefault="006841B3" w:rsidP="001A3A5F">
            <w:pPr>
              <w:suppressAutoHyphens/>
              <w:spacing w:before="0"/>
              <w:jc w:val="left"/>
              <w:rPr>
                <w:rFonts w:cs="Arial"/>
                <w:sz w:val="20"/>
                <w:szCs w:val="20"/>
                <w:lang w:val="sr-Cyrl-CS" w:eastAsia="ar-SA"/>
              </w:rPr>
            </w:pPr>
          </w:p>
        </w:tc>
      </w:tr>
      <w:tr w:rsidR="006841B3" w:rsidRPr="006841B3" w14:paraId="6B1544D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BCA26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S39UK9-15204M</w:t>
            </w:r>
          </w:p>
        </w:tc>
        <w:tc>
          <w:tcPr>
            <w:tcW w:w="5940" w:type="dxa"/>
            <w:tcBorders>
              <w:top w:val="nil"/>
              <w:left w:val="nil"/>
              <w:bottom w:val="single" w:sz="8" w:space="0" w:color="auto"/>
              <w:right w:val="single" w:sz="4" w:space="0" w:color="auto"/>
            </w:tcBorders>
            <w:shd w:val="clear" w:color="auto" w:fill="auto"/>
            <w:noWrap/>
            <w:vAlign w:val="center"/>
            <w:hideMark/>
          </w:tcPr>
          <w:p w14:paraId="153718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8" w:space="0" w:color="auto"/>
              <w:right w:val="single" w:sz="4" w:space="0" w:color="auto"/>
            </w:tcBorders>
            <w:shd w:val="clear" w:color="auto" w:fill="auto"/>
            <w:noWrap/>
            <w:vAlign w:val="center"/>
            <w:hideMark/>
          </w:tcPr>
          <w:p w14:paraId="7DB4597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ADA12F0" w14:textId="506D6188" w:rsidR="006841B3" w:rsidRPr="006841B3" w:rsidRDefault="006841B3" w:rsidP="001A3A5F">
            <w:pPr>
              <w:suppressAutoHyphens/>
              <w:spacing w:before="0"/>
              <w:jc w:val="left"/>
              <w:rPr>
                <w:rFonts w:cs="Arial"/>
                <w:sz w:val="20"/>
                <w:szCs w:val="20"/>
                <w:lang w:val="sr-Cyrl-CS" w:eastAsia="ar-SA"/>
              </w:rPr>
            </w:pPr>
          </w:p>
        </w:tc>
      </w:tr>
      <w:tr w:rsidR="006841B3" w:rsidRPr="006841B3" w14:paraId="2517A29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9FF13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8" w:space="0" w:color="auto"/>
              <w:right w:val="single" w:sz="4" w:space="0" w:color="auto"/>
            </w:tcBorders>
            <w:shd w:val="clear" w:color="auto" w:fill="auto"/>
            <w:noWrap/>
            <w:vAlign w:val="center"/>
            <w:hideMark/>
          </w:tcPr>
          <w:p w14:paraId="399BC0E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27437E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3573EF8" w14:textId="0F437FBE" w:rsidR="006841B3" w:rsidRPr="006841B3" w:rsidRDefault="006841B3" w:rsidP="001A3A5F">
            <w:pPr>
              <w:suppressAutoHyphens/>
              <w:spacing w:before="0"/>
              <w:jc w:val="left"/>
              <w:rPr>
                <w:rFonts w:cs="Arial"/>
                <w:sz w:val="20"/>
                <w:szCs w:val="20"/>
                <w:lang w:val="sr-Cyrl-CS" w:eastAsia="ar-SA"/>
              </w:rPr>
            </w:pPr>
          </w:p>
        </w:tc>
      </w:tr>
      <w:tr w:rsidR="006841B3" w:rsidRPr="006841B3" w14:paraId="7850277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6C51CF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8" w:space="0" w:color="auto"/>
              <w:right w:val="single" w:sz="4" w:space="0" w:color="auto"/>
            </w:tcBorders>
            <w:shd w:val="clear" w:color="auto" w:fill="auto"/>
            <w:noWrap/>
            <w:vAlign w:val="center"/>
            <w:hideMark/>
          </w:tcPr>
          <w:p w14:paraId="22F4628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8" w:space="0" w:color="auto"/>
              <w:right w:val="single" w:sz="4" w:space="0" w:color="auto"/>
            </w:tcBorders>
            <w:shd w:val="clear" w:color="auto" w:fill="auto"/>
            <w:noWrap/>
            <w:vAlign w:val="center"/>
            <w:hideMark/>
          </w:tcPr>
          <w:p w14:paraId="1475B7F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31FDC39" w14:textId="2B884DA1" w:rsidR="006841B3" w:rsidRPr="006841B3" w:rsidRDefault="006841B3" w:rsidP="001A3A5F">
            <w:pPr>
              <w:suppressAutoHyphens/>
              <w:spacing w:before="0"/>
              <w:jc w:val="left"/>
              <w:rPr>
                <w:rFonts w:cs="Arial"/>
                <w:sz w:val="20"/>
                <w:szCs w:val="20"/>
                <w:lang w:val="sr-Cyrl-CS" w:eastAsia="ar-SA"/>
              </w:rPr>
            </w:pPr>
          </w:p>
        </w:tc>
      </w:tr>
      <w:tr w:rsidR="006841B3" w:rsidRPr="006841B3" w14:paraId="02EE9C5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607A3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8" w:space="0" w:color="auto"/>
              <w:right w:val="single" w:sz="4" w:space="0" w:color="auto"/>
            </w:tcBorders>
            <w:shd w:val="clear" w:color="auto" w:fill="auto"/>
            <w:noWrap/>
            <w:vAlign w:val="center"/>
            <w:hideMark/>
          </w:tcPr>
          <w:p w14:paraId="5E1491C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5629D7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E38C51D" w14:textId="2716D668" w:rsidR="006841B3" w:rsidRPr="006841B3" w:rsidRDefault="006841B3" w:rsidP="001A3A5F">
            <w:pPr>
              <w:suppressAutoHyphens/>
              <w:spacing w:before="0"/>
              <w:jc w:val="left"/>
              <w:rPr>
                <w:rFonts w:cs="Arial"/>
                <w:sz w:val="20"/>
                <w:szCs w:val="20"/>
                <w:lang w:val="sr-Cyrl-CS" w:eastAsia="ar-SA"/>
              </w:rPr>
            </w:pPr>
          </w:p>
        </w:tc>
      </w:tr>
      <w:tr w:rsidR="006841B3" w:rsidRPr="006841B3" w14:paraId="7D74270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6F06E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8" w:space="0" w:color="auto"/>
              <w:right w:val="single" w:sz="4" w:space="0" w:color="auto"/>
            </w:tcBorders>
            <w:shd w:val="clear" w:color="auto" w:fill="auto"/>
            <w:noWrap/>
            <w:vAlign w:val="center"/>
            <w:hideMark/>
          </w:tcPr>
          <w:p w14:paraId="20DC523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8" w:space="0" w:color="auto"/>
              <w:right w:val="single" w:sz="4" w:space="0" w:color="auto"/>
            </w:tcBorders>
            <w:shd w:val="clear" w:color="auto" w:fill="auto"/>
            <w:noWrap/>
            <w:vAlign w:val="center"/>
            <w:hideMark/>
          </w:tcPr>
          <w:p w14:paraId="3F4AE9D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7F999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FOC17346698</w:t>
            </w:r>
          </w:p>
        </w:tc>
      </w:tr>
      <w:tr w:rsidR="006841B3" w:rsidRPr="006841B3" w14:paraId="02E48280"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C0B3A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8" w:space="0" w:color="auto"/>
              <w:right w:val="single" w:sz="4" w:space="0" w:color="auto"/>
            </w:tcBorders>
            <w:shd w:val="clear" w:color="auto" w:fill="auto"/>
            <w:noWrap/>
            <w:vAlign w:val="center"/>
            <w:hideMark/>
          </w:tcPr>
          <w:p w14:paraId="05CC2D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050213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BAD50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SNI1737C9FZ</w:t>
            </w:r>
          </w:p>
        </w:tc>
      </w:tr>
      <w:tr w:rsidR="006841B3" w:rsidRPr="006841B3" w14:paraId="6560BD3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36F2D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8" w:space="0" w:color="auto"/>
              <w:right w:val="single" w:sz="4" w:space="0" w:color="auto"/>
            </w:tcBorders>
            <w:shd w:val="clear" w:color="auto" w:fill="auto"/>
            <w:noWrap/>
            <w:vAlign w:val="center"/>
            <w:hideMark/>
          </w:tcPr>
          <w:p w14:paraId="2B2ED95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8" w:space="0" w:color="auto"/>
              <w:right w:val="single" w:sz="4" w:space="0" w:color="auto"/>
            </w:tcBorders>
            <w:shd w:val="clear" w:color="auto" w:fill="auto"/>
            <w:noWrap/>
            <w:vAlign w:val="center"/>
            <w:hideMark/>
          </w:tcPr>
          <w:p w14:paraId="3F558D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w:t>
            </w:r>
          </w:p>
        </w:tc>
        <w:tc>
          <w:tcPr>
            <w:tcW w:w="1717" w:type="dxa"/>
            <w:tcBorders>
              <w:top w:val="nil"/>
              <w:left w:val="nil"/>
              <w:bottom w:val="single" w:sz="8" w:space="0" w:color="auto"/>
              <w:right w:val="single" w:sz="4" w:space="0" w:color="auto"/>
            </w:tcBorders>
            <w:shd w:val="clear" w:color="auto" w:fill="auto"/>
            <w:noWrap/>
            <w:vAlign w:val="center"/>
            <w:hideMark/>
          </w:tcPr>
          <w:p w14:paraId="50298F06" w14:textId="322C211C" w:rsidR="006841B3" w:rsidRPr="006841B3" w:rsidRDefault="006841B3" w:rsidP="001A3A5F">
            <w:pPr>
              <w:suppressAutoHyphens/>
              <w:spacing w:before="0"/>
              <w:jc w:val="left"/>
              <w:rPr>
                <w:rFonts w:cs="Arial"/>
                <w:sz w:val="20"/>
                <w:szCs w:val="20"/>
                <w:lang w:val="sr-Cyrl-CS" w:eastAsia="ar-SA"/>
              </w:rPr>
            </w:pPr>
          </w:p>
        </w:tc>
      </w:tr>
      <w:tr w:rsidR="006841B3" w:rsidRPr="006841B3" w14:paraId="2412E7E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B4786E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8" w:space="0" w:color="auto"/>
              <w:right w:val="single" w:sz="4" w:space="0" w:color="auto"/>
            </w:tcBorders>
            <w:shd w:val="clear" w:color="auto" w:fill="auto"/>
            <w:noWrap/>
            <w:vAlign w:val="center"/>
            <w:hideMark/>
          </w:tcPr>
          <w:p w14:paraId="120F0DE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8" w:space="0" w:color="auto"/>
              <w:right w:val="single" w:sz="4" w:space="0" w:color="auto"/>
            </w:tcBorders>
            <w:shd w:val="clear" w:color="auto" w:fill="auto"/>
            <w:noWrap/>
            <w:vAlign w:val="center"/>
            <w:hideMark/>
          </w:tcPr>
          <w:p w14:paraId="66963E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w:t>
            </w:r>
          </w:p>
        </w:tc>
        <w:tc>
          <w:tcPr>
            <w:tcW w:w="1717" w:type="dxa"/>
            <w:tcBorders>
              <w:top w:val="nil"/>
              <w:left w:val="nil"/>
              <w:bottom w:val="single" w:sz="8" w:space="0" w:color="auto"/>
              <w:right w:val="single" w:sz="4" w:space="0" w:color="auto"/>
            </w:tcBorders>
            <w:shd w:val="clear" w:color="auto" w:fill="auto"/>
            <w:noWrap/>
            <w:vAlign w:val="center"/>
            <w:hideMark/>
          </w:tcPr>
          <w:p w14:paraId="2CDFE2F7" w14:textId="61FEF407" w:rsidR="006841B3" w:rsidRPr="006841B3" w:rsidRDefault="006841B3" w:rsidP="001A3A5F">
            <w:pPr>
              <w:suppressAutoHyphens/>
              <w:spacing w:before="0"/>
              <w:jc w:val="left"/>
              <w:rPr>
                <w:rFonts w:cs="Arial"/>
                <w:sz w:val="20"/>
                <w:szCs w:val="20"/>
                <w:lang w:val="sr-Cyrl-CS" w:eastAsia="ar-SA"/>
              </w:rPr>
            </w:pPr>
          </w:p>
        </w:tc>
      </w:tr>
      <w:tr w:rsidR="006841B3" w:rsidRPr="006841B3" w14:paraId="6C79BFB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457A8B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8" w:space="0" w:color="auto"/>
              <w:right w:val="single" w:sz="4" w:space="0" w:color="auto"/>
            </w:tcBorders>
            <w:shd w:val="clear" w:color="auto" w:fill="auto"/>
            <w:noWrap/>
            <w:vAlign w:val="center"/>
            <w:hideMark/>
          </w:tcPr>
          <w:p w14:paraId="31F1455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8" w:space="0" w:color="auto"/>
              <w:right w:val="single" w:sz="4" w:space="0" w:color="auto"/>
            </w:tcBorders>
            <w:shd w:val="clear" w:color="auto" w:fill="auto"/>
            <w:noWrap/>
            <w:vAlign w:val="center"/>
            <w:hideMark/>
          </w:tcPr>
          <w:p w14:paraId="0FFEA7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75C56C6" w14:textId="0CE4ADFA" w:rsidR="006841B3" w:rsidRPr="006841B3" w:rsidRDefault="006841B3" w:rsidP="001A3A5F">
            <w:pPr>
              <w:suppressAutoHyphens/>
              <w:spacing w:before="0"/>
              <w:jc w:val="left"/>
              <w:rPr>
                <w:rFonts w:cs="Arial"/>
                <w:sz w:val="20"/>
                <w:szCs w:val="20"/>
                <w:lang w:val="sr-Cyrl-CS" w:eastAsia="ar-SA"/>
              </w:rPr>
            </w:pPr>
          </w:p>
        </w:tc>
      </w:tr>
      <w:tr w:rsidR="006841B3" w:rsidRPr="006841B3" w14:paraId="052EC18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5BCF5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8" w:space="0" w:color="auto"/>
              <w:right w:val="single" w:sz="4" w:space="0" w:color="auto"/>
            </w:tcBorders>
            <w:shd w:val="clear" w:color="auto" w:fill="auto"/>
            <w:noWrap/>
            <w:vAlign w:val="center"/>
            <w:hideMark/>
          </w:tcPr>
          <w:p w14:paraId="0D185D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8" w:space="0" w:color="auto"/>
              <w:right w:val="single" w:sz="4" w:space="0" w:color="auto"/>
            </w:tcBorders>
            <w:shd w:val="clear" w:color="auto" w:fill="auto"/>
            <w:noWrap/>
            <w:vAlign w:val="center"/>
            <w:hideMark/>
          </w:tcPr>
          <w:p w14:paraId="7AC60B7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AB3F79B" w14:textId="3BF305D8" w:rsidR="006841B3" w:rsidRPr="006841B3" w:rsidRDefault="006841B3" w:rsidP="001A3A5F">
            <w:pPr>
              <w:suppressAutoHyphens/>
              <w:spacing w:before="0"/>
              <w:jc w:val="left"/>
              <w:rPr>
                <w:rFonts w:cs="Arial"/>
                <w:sz w:val="20"/>
                <w:szCs w:val="20"/>
                <w:lang w:val="sr-Cyrl-CS" w:eastAsia="ar-SA"/>
              </w:rPr>
            </w:pPr>
          </w:p>
        </w:tc>
      </w:tr>
      <w:tr w:rsidR="006841B3" w:rsidRPr="006841B3" w14:paraId="71387C1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DC28E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8" w:space="0" w:color="auto"/>
              <w:right w:val="single" w:sz="4" w:space="0" w:color="auto"/>
            </w:tcBorders>
            <w:shd w:val="clear" w:color="auto" w:fill="auto"/>
            <w:noWrap/>
            <w:vAlign w:val="center"/>
            <w:hideMark/>
          </w:tcPr>
          <w:p w14:paraId="5BCEF79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8" w:space="0" w:color="auto"/>
              <w:right w:val="single" w:sz="4" w:space="0" w:color="auto"/>
            </w:tcBorders>
            <w:shd w:val="clear" w:color="auto" w:fill="auto"/>
            <w:noWrap/>
            <w:vAlign w:val="center"/>
            <w:hideMark/>
          </w:tcPr>
          <w:p w14:paraId="2DFDF28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24D7970" w14:textId="753407E2" w:rsidR="006841B3" w:rsidRPr="006841B3" w:rsidRDefault="006841B3" w:rsidP="001A3A5F">
            <w:pPr>
              <w:suppressAutoHyphens/>
              <w:spacing w:before="0"/>
              <w:jc w:val="left"/>
              <w:rPr>
                <w:rFonts w:cs="Arial"/>
                <w:sz w:val="20"/>
                <w:szCs w:val="20"/>
                <w:lang w:val="sr-Cyrl-CS" w:eastAsia="ar-SA"/>
              </w:rPr>
            </w:pPr>
          </w:p>
        </w:tc>
      </w:tr>
      <w:tr w:rsidR="006841B3" w:rsidRPr="006841B3" w14:paraId="786637A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EFDD7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8" w:space="0" w:color="auto"/>
              <w:right w:val="single" w:sz="4" w:space="0" w:color="auto"/>
            </w:tcBorders>
            <w:shd w:val="clear" w:color="auto" w:fill="auto"/>
            <w:noWrap/>
            <w:vAlign w:val="center"/>
            <w:hideMark/>
          </w:tcPr>
          <w:p w14:paraId="0B2FE3F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8" w:space="0" w:color="auto"/>
              <w:right w:val="single" w:sz="4" w:space="0" w:color="auto"/>
            </w:tcBorders>
            <w:shd w:val="clear" w:color="auto" w:fill="auto"/>
            <w:noWrap/>
            <w:vAlign w:val="center"/>
            <w:hideMark/>
          </w:tcPr>
          <w:p w14:paraId="474957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3A2D22F" w14:textId="681F4FD3" w:rsidR="006841B3" w:rsidRPr="006841B3" w:rsidRDefault="006841B3" w:rsidP="001A3A5F">
            <w:pPr>
              <w:suppressAutoHyphens/>
              <w:spacing w:before="0"/>
              <w:jc w:val="left"/>
              <w:rPr>
                <w:rFonts w:cs="Arial"/>
                <w:sz w:val="20"/>
                <w:szCs w:val="20"/>
                <w:lang w:val="sr-Cyrl-CS" w:eastAsia="ar-SA"/>
              </w:rPr>
            </w:pPr>
          </w:p>
        </w:tc>
      </w:tr>
      <w:tr w:rsidR="006841B3" w:rsidRPr="006841B3" w14:paraId="457E1FE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0472E9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nil"/>
              <w:left w:val="nil"/>
              <w:bottom w:val="single" w:sz="8" w:space="0" w:color="auto"/>
              <w:right w:val="single" w:sz="4" w:space="0" w:color="auto"/>
            </w:tcBorders>
            <w:shd w:val="clear" w:color="auto" w:fill="FFFF00"/>
            <w:noWrap/>
            <w:vAlign w:val="center"/>
            <w:hideMark/>
          </w:tcPr>
          <w:p w14:paraId="477689E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nil"/>
              <w:left w:val="nil"/>
              <w:bottom w:val="single" w:sz="8" w:space="0" w:color="auto"/>
              <w:right w:val="single" w:sz="4" w:space="0" w:color="auto"/>
            </w:tcBorders>
            <w:shd w:val="clear" w:color="auto" w:fill="FFFF00"/>
            <w:noWrap/>
            <w:vAlign w:val="center"/>
            <w:hideMark/>
          </w:tcPr>
          <w:p w14:paraId="29947DC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40A999C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FCZ1745602C</w:t>
            </w:r>
          </w:p>
        </w:tc>
      </w:tr>
      <w:tr w:rsidR="006841B3" w:rsidRPr="006841B3" w14:paraId="60D93A5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29A66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8" w:space="0" w:color="auto"/>
              <w:right w:val="single" w:sz="4" w:space="0" w:color="auto"/>
            </w:tcBorders>
            <w:shd w:val="clear" w:color="auto" w:fill="auto"/>
            <w:noWrap/>
            <w:vAlign w:val="center"/>
            <w:hideMark/>
          </w:tcPr>
          <w:p w14:paraId="485C878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8" w:space="0" w:color="auto"/>
              <w:right w:val="single" w:sz="4" w:space="0" w:color="auto"/>
            </w:tcBorders>
            <w:shd w:val="clear" w:color="auto" w:fill="auto"/>
            <w:noWrap/>
            <w:vAlign w:val="center"/>
            <w:hideMark/>
          </w:tcPr>
          <w:p w14:paraId="20C77C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FF04D7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SNI1737C99D</w:t>
            </w:r>
          </w:p>
        </w:tc>
      </w:tr>
      <w:tr w:rsidR="006841B3" w:rsidRPr="006841B3" w14:paraId="7B56EF0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89F8FC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8" w:space="0" w:color="auto"/>
              <w:right w:val="single" w:sz="4" w:space="0" w:color="auto"/>
            </w:tcBorders>
            <w:shd w:val="clear" w:color="auto" w:fill="auto"/>
            <w:noWrap/>
            <w:vAlign w:val="center"/>
            <w:hideMark/>
          </w:tcPr>
          <w:p w14:paraId="6C5B37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8" w:space="0" w:color="auto"/>
              <w:right w:val="single" w:sz="4" w:space="0" w:color="auto"/>
            </w:tcBorders>
            <w:shd w:val="clear" w:color="auto" w:fill="auto"/>
            <w:noWrap/>
            <w:vAlign w:val="center"/>
            <w:hideMark/>
          </w:tcPr>
          <w:p w14:paraId="02701FC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27EF3AD" w14:textId="1446530E" w:rsidR="006841B3" w:rsidRPr="006841B3" w:rsidRDefault="006841B3" w:rsidP="001A3A5F">
            <w:pPr>
              <w:suppressAutoHyphens/>
              <w:spacing w:before="0"/>
              <w:jc w:val="left"/>
              <w:rPr>
                <w:rFonts w:cs="Arial"/>
                <w:sz w:val="20"/>
                <w:szCs w:val="20"/>
                <w:lang w:val="sr-Cyrl-CS" w:eastAsia="ar-SA"/>
              </w:rPr>
            </w:pPr>
          </w:p>
        </w:tc>
      </w:tr>
      <w:tr w:rsidR="006841B3" w:rsidRPr="006841B3" w14:paraId="4028023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11D568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8" w:space="0" w:color="auto"/>
              <w:right w:val="single" w:sz="4" w:space="0" w:color="auto"/>
            </w:tcBorders>
            <w:shd w:val="clear" w:color="auto" w:fill="auto"/>
            <w:noWrap/>
            <w:vAlign w:val="center"/>
            <w:hideMark/>
          </w:tcPr>
          <w:p w14:paraId="6D8C87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8" w:space="0" w:color="auto"/>
              <w:right w:val="single" w:sz="4" w:space="0" w:color="auto"/>
            </w:tcBorders>
            <w:shd w:val="clear" w:color="auto" w:fill="auto"/>
            <w:noWrap/>
            <w:vAlign w:val="center"/>
            <w:hideMark/>
          </w:tcPr>
          <w:p w14:paraId="4326D9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47463DE" w14:textId="68ED0E29" w:rsidR="006841B3" w:rsidRPr="006841B3" w:rsidRDefault="006841B3" w:rsidP="001A3A5F">
            <w:pPr>
              <w:suppressAutoHyphens/>
              <w:spacing w:before="0"/>
              <w:jc w:val="left"/>
              <w:rPr>
                <w:rFonts w:cs="Arial"/>
                <w:sz w:val="20"/>
                <w:szCs w:val="20"/>
                <w:lang w:val="sr-Cyrl-CS" w:eastAsia="ar-SA"/>
              </w:rPr>
            </w:pPr>
          </w:p>
        </w:tc>
      </w:tr>
      <w:tr w:rsidR="006841B3" w:rsidRPr="006841B3" w14:paraId="5B8C7AC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9EA6F5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11BD67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2A29CAE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05AEEEB" w14:textId="69451F12" w:rsidR="006841B3" w:rsidRPr="006841B3" w:rsidRDefault="006841B3" w:rsidP="001A3A5F">
            <w:pPr>
              <w:suppressAutoHyphens/>
              <w:spacing w:before="0"/>
              <w:jc w:val="left"/>
              <w:rPr>
                <w:rFonts w:cs="Arial"/>
                <w:sz w:val="20"/>
                <w:szCs w:val="20"/>
                <w:lang w:val="sr-Cyrl-CS" w:eastAsia="ar-SA"/>
              </w:rPr>
            </w:pPr>
          </w:p>
        </w:tc>
      </w:tr>
      <w:tr w:rsidR="006841B3" w:rsidRPr="006841B3" w14:paraId="7C25678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74EC9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8" w:space="0" w:color="auto"/>
              <w:right w:val="single" w:sz="4" w:space="0" w:color="auto"/>
            </w:tcBorders>
            <w:shd w:val="clear" w:color="auto" w:fill="auto"/>
            <w:noWrap/>
            <w:vAlign w:val="center"/>
            <w:hideMark/>
          </w:tcPr>
          <w:p w14:paraId="649EEA6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8" w:space="0" w:color="auto"/>
              <w:right w:val="single" w:sz="4" w:space="0" w:color="auto"/>
            </w:tcBorders>
            <w:shd w:val="clear" w:color="auto" w:fill="auto"/>
            <w:noWrap/>
            <w:vAlign w:val="center"/>
            <w:hideMark/>
          </w:tcPr>
          <w:p w14:paraId="3F940DF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DE9C488" w14:textId="1BC5F020" w:rsidR="006841B3" w:rsidRPr="006841B3" w:rsidRDefault="006841B3" w:rsidP="001A3A5F">
            <w:pPr>
              <w:suppressAutoHyphens/>
              <w:spacing w:before="0"/>
              <w:jc w:val="left"/>
              <w:rPr>
                <w:rFonts w:cs="Arial"/>
                <w:sz w:val="20"/>
                <w:szCs w:val="20"/>
                <w:lang w:val="sr-Cyrl-CS" w:eastAsia="ar-SA"/>
              </w:rPr>
            </w:pPr>
          </w:p>
        </w:tc>
      </w:tr>
      <w:tr w:rsidR="006841B3" w:rsidRPr="006841B3" w14:paraId="47AF9B2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20182E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8" w:space="0" w:color="auto"/>
              <w:right w:val="single" w:sz="4" w:space="0" w:color="auto"/>
            </w:tcBorders>
            <w:shd w:val="clear" w:color="auto" w:fill="auto"/>
            <w:noWrap/>
            <w:vAlign w:val="center"/>
            <w:hideMark/>
          </w:tcPr>
          <w:p w14:paraId="4F06CDA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530D3A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D963D04" w14:textId="1399B566" w:rsidR="006841B3" w:rsidRPr="006841B3" w:rsidRDefault="006841B3" w:rsidP="001A3A5F">
            <w:pPr>
              <w:suppressAutoHyphens/>
              <w:spacing w:before="0"/>
              <w:jc w:val="left"/>
              <w:rPr>
                <w:rFonts w:cs="Arial"/>
                <w:sz w:val="20"/>
                <w:szCs w:val="20"/>
                <w:lang w:val="sr-Cyrl-CS" w:eastAsia="ar-SA"/>
              </w:rPr>
            </w:pPr>
          </w:p>
        </w:tc>
      </w:tr>
      <w:tr w:rsidR="006841B3" w:rsidRPr="006841B3" w14:paraId="39B2CED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6E09C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8" w:space="0" w:color="auto"/>
              <w:right w:val="single" w:sz="4" w:space="0" w:color="auto"/>
            </w:tcBorders>
            <w:shd w:val="clear" w:color="auto" w:fill="auto"/>
            <w:noWrap/>
            <w:vAlign w:val="center"/>
            <w:hideMark/>
          </w:tcPr>
          <w:p w14:paraId="61EE6E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8" w:space="0" w:color="auto"/>
              <w:right w:val="single" w:sz="4" w:space="0" w:color="auto"/>
            </w:tcBorders>
            <w:shd w:val="clear" w:color="auto" w:fill="auto"/>
            <w:noWrap/>
            <w:vAlign w:val="center"/>
            <w:hideMark/>
          </w:tcPr>
          <w:p w14:paraId="130E2E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2087665" w14:textId="0AD0BF42" w:rsidR="006841B3" w:rsidRPr="006841B3" w:rsidRDefault="006841B3" w:rsidP="001A3A5F">
            <w:pPr>
              <w:suppressAutoHyphens/>
              <w:spacing w:before="0"/>
              <w:jc w:val="left"/>
              <w:rPr>
                <w:rFonts w:cs="Arial"/>
                <w:sz w:val="20"/>
                <w:szCs w:val="20"/>
                <w:lang w:val="sr-Cyrl-CS" w:eastAsia="ar-SA"/>
              </w:rPr>
            </w:pPr>
          </w:p>
        </w:tc>
      </w:tr>
      <w:tr w:rsidR="006841B3" w:rsidRPr="006841B3" w14:paraId="128B5F8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BB5F9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8" w:space="0" w:color="auto"/>
              <w:right w:val="single" w:sz="4" w:space="0" w:color="auto"/>
            </w:tcBorders>
            <w:shd w:val="clear" w:color="auto" w:fill="auto"/>
            <w:noWrap/>
            <w:vAlign w:val="center"/>
            <w:hideMark/>
          </w:tcPr>
          <w:p w14:paraId="2F2802B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8" w:space="0" w:color="auto"/>
              <w:right w:val="single" w:sz="4" w:space="0" w:color="auto"/>
            </w:tcBorders>
            <w:shd w:val="clear" w:color="auto" w:fill="auto"/>
            <w:noWrap/>
            <w:vAlign w:val="center"/>
            <w:hideMark/>
          </w:tcPr>
          <w:p w14:paraId="2CFCE0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C42322A" w14:textId="0545F91C" w:rsidR="006841B3" w:rsidRPr="006841B3" w:rsidRDefault="006841B3" w:rsidP="001A3A5F">
            <w:pPr>
              <w:suppressAutoHyphens/>
              <w:spacing w:before="0"/>
              <w:jc w:val="left"/>
              <w:rPr>
                <w:rFonts w:cs="Arial"/>
                <w:sz w:val="20"/>
                <w:szCs w:val="20"/>
                <w:lang w:val="sr-Cyrl-CS" w:eastAsia="ar-SA"/>
              </w:rPr>
            </w:pPr>
          </w:p>
        </w:tc>
      </w:tr>
      <w:tr w:rsidR="006841B3" w:rsidRPr="006841B3" w14:paraId="6F25766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7DBC79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8" w:space="0" w:color="auto"/>
              <w:right w:val="single" w:sz="4" w:space="0" w:color="auto"/>
            </w:tcBorders>
            <w:shd w:val="clear" w:color="auto" w:fill="auto"/>
            <w:noWrap/>
            <w:vAlign w:val="center"/>
            <w:hideMark/>
          </w:tcPr>
          <w:p w14:paraId="158472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8" w:space="0" w:color="auto"/>
              <w:right w:val="single" w:sz="4" w:space="0" w:color="auto"/>
            </w:tcBorders>
            <w:shd w:val="clear" w:color="auto" w:fill="auto"/>
            <w:noWrap/>
            <w:vAlign w:val="center"/>
            <w:hideMark/>
          </w:tcPr>
          <w:p w14:paraId="1521BF4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AB3CF53" w14:textId="68724823" w:rsidR="006841B3" w:rsidRPr="006841B3" w:rsidRDefault="006841B3" w:rsidP="001A3A5F">
            <w:pPr>
              <w:suppressAutoHyphens/>
              <w:spacing w:before="0"/>
              <w:jc w:val="left"/>
              <w:rPr>
                <w:rFonts w:cs="Arial"/>
                <w:sz w:val="20"/>
                <w:szCs w:val="20"/>
                <w:lang w:val="sr-Cyrl-CS" w:eastAsia="ar-SA"/>
              </w:rPr>
            </w:pPr>
          </w:p>
        </w:tc>
      </w:tr>
      <w:tr w:rsidR="006841B3" w:rsidRPr="006841B3" w14:paraId="60F0D4C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B3BF95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VIC3-2FXS/DID</w:t>
            </w:r>
          </w:p>
        </w:tc>
        <w:tc>
          <w:tcPr>
            <w:tcW w:w="5940" w:type="dxa"/>
            <w:tcBorders>
              <w:top w:val="nil"/>
              <w:left w:val="nil"/>
              <w:bottom w:val="single" w:sz="8" w:space="0" w:color="auto"/>
              <w:right w:val="single" w:sz="4" w:space="0" w:color="auto"/>
            </w:tcBorders>
            <w:shd w:val="clear" w:color="auto" w:fill="auto"/>
            <w:noWrap/>
            <w:vAlign w:val="center"/>
            <w:hideMark/>
          </w:tcPr>
          <w:p w14:paraId="16D8D0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FXS and DID</w:t>
            </w:r>
          </w:p>
        </w:tc>
        <w:tc>
          <w:tcPr>
            <w:tcW w:w="494" w:type="dxa"/>
            <w:tcBorders>
              <w:top w:val="nil"/>
              <w:left w:val="nil"/>
              <w:bottom w:val="single" w:sz="8" w:space="0" w:color="auto"/>
              <w:right w:val="single" w:sz="4" w:space="0" w:color="auto"/>
            </w:tcBorders>
            <w:shd w:val="clear" w:color="auto" w:fill="auto"/>
            <w:noWrap/>
            <w:vAlign w:val="center"/>
            <w:hideMark/>
          </w:tcPr>
          <w:p w14:paraId="16B34A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73C57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FOC17384CS2</w:t>
            </w:r>
          </w:p>
        </w:tc>
      </w:tr>
      <w:tr w:rsidR="006841B3" w:rsidRPr="006841B3" w14:paraId="088EBBF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2203E3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VWIC3-1MFT-T1/E1</w:t>
            </w:r>
          </w:p>
        </w:tc>
        <w:tc>
          <w:tcPr>
            <w:tcW w:w="5940" w:type="dxa"/>
            <w:tcBorders>
              <w:top w:val="nil"/>
              <w:left w:val="nil"/>
              <w:bottom w:val="single" w:sz="8" w:space="0" w:color="auto"/>
              <w:right w:val="single" w:sz="4" w:space="0" w:color="auto"/>
            </w:tcBorders>
            <w:shd w:val="clear" w:color="auto" w:fill="auto"/>
            <w:noWrap/>
            <w:vAlign w:val="center"/>
            <w:hideMark/>
          </w:tcPr>
          <w:p w14:paraId="79FEE4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3rd Gen Multiflex Trunk Voice/WAN Int. Card - T1/E1</w:t>
            </w:r>
          </w:p>
        </w:tc>
        <w:tc>
          <w:tcPr>
            <w:tcW w:w="494" w:type="dxa"/>
            <w:tcBorders>
              <w:top w:val="nil"/>
              <w:left w:val="nil"/>
              <w:bottom w:val="single" w:sz="8" w:space="0" w:color="auto"/>
              <w:right w:val="single" w:sz="4" w:space="0" w:color="auto"/>
            </w:tcBorders>
            <w:shd w:val="clear" w:color="auto" w:fill="auto"/>
            <w:noWrap/>
            <w:vAlign w:val="center"/>
            <w:hideMark/>
          </w:tcPr>
          <w:p w14:paraId="429D324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39E3CC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FOC17417YGL</w:t>
            </w:r>
          </w:p>
        </w:tc>
      </w:tr>
      <w:tr w:rsidR="006841B3" w:rsidRPr="006841B3" w14:paraId="2418AAD0"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6CCECF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8" w:space="0" w:color="auto"/>
              <w:right w:val="single" w:sz="4" w:space="0" w:color="auto"/>
            </w:tcBorders>
            <w:shd w:val="clear" w:color="auto" w:fill="auto"/>
            <w:noWrap/>
            <w:vAlign w:val="center"/>
            <w:hideMark/>
          </w:tcPr>
          <w:p w14:paraId="5EAC509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8" w:space="0" w:color="auto"/>
              <w:right w:val="single" w:sz="4" w:space="0" w:color="auto"/>
            </w:tcBorders>
            <w:shd w:val="clear" w:color="auto" w:fill="auto"/>
            <w:noWrap/>
            <w:vAlign w:val="center"/>
            <w:hideMark/>
          </w:tcPr>
          <w:p w14:paraId="139DABC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2D36D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FOC1734668U</w:t>
            </w:r>
          </w:p>
        </w:tc>
      </w:tr>
      <w:tr w:rsidR="006841B3" w:rsidRPr="006841B3" w14:paraId="51D07D5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15DAF5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8" w:space="0" w:color="auto"/>
              <w:right w:val="single" w:sz="4" w:space="0" w:color="auto"/>
            </w:tcBorders>
            <w:shd w:val="clear" w:color="auto" w:fill="auto"/>
            <w:noWrap/>
            <w:vAlign w:val="center"/>
            <w:hideMark/>
          </w:tcPr>
          <w:p w14:paraId="621CD5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073B60D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BFF078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SNI1737C97B</w:t>
            </w:r>
          </w:p>
        </w:tc>
      </w:tr>
      <w:tr w:rsidR="006841B3" w:rsidRPr="006841B3" w14:paraId="7E5F755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6654E6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8" w:space="0" w:color="auto"/>
              <w:right w:val="single" w:sz="4" w:space="0" w:color="auto"/>
            </w:tcBorders>
            <w:shd w:val="clear" w:color="auto" w:fill="auto"/>
            <w:noWrap/>
            <w:vAlign w:val="center"/>
            <w:hideMark/>
          </w:tcPr>
          <w:p w14:paraId="377D3FB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5B027D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996EF1A" w14:textId="034663ED" w:rsidR="006841B3" w:rsidRPr="006841B3" w:rsidRDefault="006841B3" w:rsidP="001A3A5F">
            <w:pPr>
              <w:suppressAutoHyphens/>
              <w:spacing w:before="0"/>
              <w:jc w:val="left"/>
              <w:rPr>
                <w:rFonts w:cs="Arial"/>
                <w:sz w:val="20"/>
                <w:szCs w:val="20"/>
                <w:lang w:val="sr-Cyrl-CS" w:eastAsia="ar-SA"/>
              </w:rPr>
            </w:pPr>
          </w:p>
        </w:tc>
      </w:tr>
      <w:tr w:rsidR="006841B3" w:rsidRPr="006841B3" w14:paraId="57B11CC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F263E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8" w:space="0" w:color="auto"/>
              <w:right w:val="single" w:sz="4" w:space="0" w:color="auto"/>
            </w:tcBorders>
            <w:shd w:val="clear" w:color="auto" w:fill="auto"/>
            <w:noWrap/>
            <w:vAlign w:val="center"/>
            <w:hideMark/>
          </w:tcPr>
          <w:p w14:paraId="6929A36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8" w:space="0" w:color="auto"/>
              <w:right w:val="single" w:sz="4" w:space="0" w:color="auto"/>
            </w:tcBorders>
            <w:shd w:val="clear" w:color="auto" w:fill="auto"/>
            <w:noWrap/>
            <w:vAlign w:val="center"/>
            <w:hideMark/>
          </w:tcPr>
          <w:p w14:paraId="7D6E30C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w:t>
            </w:r>
          </w:p>
        </w:tc>
        <w:tc>
          <w:tcPr>
            <w:tcW w:w="1717" w:type="dxa"/>
            <w:tcBorders>
              <w:top w:val="nil"/>
              <w:left w:val="nil"/>
              <w:bottom w:val="single" w:sz="8" w:space="0" w:color="auto"/>
              <w:right w:val="single" w:sz="4" w:space="0" w:color="auto"/>
            </w:tcBorders>
            <w:shd w:val="clear" w:color="auto" w:fill="auto"/>
            <w:noWrap/>
            <w:vAlign w:val="center"/>
            <w:hideMark/>
          </w:tcPr>
          <w:p w14:paraId="07515EDE" w14:textId="3E741C37" w:rsidR="006841B3" w:rsidRPr="006841B3" w:rsidRDefault="006841B3" w:rsidP="001A3A5F">
            <w:pPr>
              <w:suppressAutoHyphens/>
              <w:spacing w:before="0"/>
              <w:jc w:val="left"/>
              <w:rPr>
                <w:rFonts w:cs="Arial"/>
                <w:sz w:val="20"/>
                <w:szCs w:val="20"/>
                <w:lang w:val="sr-Cyrl-CS" w:eastAsia="ar-SA"/>
              </w:rPr>
            </w:pPr>
          </w:p>
        </w:tc>
      </w:tr>
      <w:tr w:rsidR="006841B3" w:rsidRPr="006841B3" w14:paraId="2103A45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0A9C5A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VIC2-2FXO</w:t>
            </w:r>
          </w:p>
        </w:tc>
        <w:tc>
          <w:tcPr>
            <w:tcW w:w="5940" w:type="dxa"/>
            <w:tcBorders>
              <w:top w:val="nil"/>
              <w:left w:val="nil"/>
              <w:bottom w:val="single" w:sz="8" w:space="0" w:color="auto"/>
              <w:right w:val="single" w:sz="4" w:space="0" w:color="auto"/>
            </w:tcBorders>
            <w:shd w:val="clear" w:color="auto" w:fill="auto"/>
            <w:noWrap/>
            <w:vAlign w:val="center"/>
            <w:hideMark/>
          </w:tcPr>
          <w:p w14:paraId="4C0F61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 FXO (Universal)</w:t>
            </w:r>
          </w:p>
        </w:tc>
        <w:tc>
          <w:tcPr>
            <w:tcW w:w="494" w:type="dxa"/>
            <w:tcBorders>
              <w:top w:val="nil"/>
              <w:left w:val="nil"/>
              <w:bottom w:val="single" w:sz="8" w:space="0" w:color="auto"/>
              <w:right w:val="single" w:sz="4" w:space="0" w:color="auto"/>
            </w:tcBorders>
            <w:shd w:val="clear" w:color="auto" w:fill="auto"/>
            <w:noWrap/>
            <w:vAlign w:val="center"/>
            <w:hideMark/>
          </w:tcPr>
          <w:p w14:paraId="052E2E9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7BDA22E" w14:textId="076B4EC4" w:rsidR="006841B3" w:rsidRPr="006841B3" w:rsidRDefault="006841B3" w:rsidP="001A3A5F">
            <w:pPr>
              <w:suppressAutoHyphens/>
              <w:spacing w:before="0"/>
              <w:jc w:val="left"/>
              <w:rPr>
                <w:rFonts w:cs="Arial"/>
                <w:sz w:val="20"/>
                <w:szCs w:val="20"/>
                <w:lang w:val="sr-Cyrl-CS" w:eastAsia="ar-SA"/>
              </w:rPr>
            </w:pPr>
          </w:p>
        </w:tc>
      </w:tr>
      <w:tr w:rsidR="006841B3" w:rsidRPr="006841B3" w14:paraId="7544C3D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3C376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S39UK9-15204M</w:t>
            </w:r>
          </w:p>
        </w:tc>
        <w:tc>
          <w:tcPr>
            <w:tcW w:w="5940" w:type="dxa"/>
            <w:tcBorders>
              <w:top w:val="nil"/>
              <w:left w:val="nil"/>
              <w:bottom w:val="single" w:sz="8" w:space="0" w:color="auto"/>
              <w:right w:val="single" w:sz="4" w:space="0" w:color="auto"/>
            </w:tcBorders>
            <w:shd w:val="clear" w:color="auto" w:fill="auto"/>
            <w:noWrap/>
            <w:vAlign w:val="center"/>
            <w:hideMark/>
          </w:tcPr>
          <w:p w14:paraId="1CA95D6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8" w:space="0" w:color="auto"/>
              <w:right w:val="single" w:sz="4" w:space="0" w:color="auto"/>
            </w:tcBorders>
            <w:shd w:val="clear" w:color="auto" w:fill="auto"/>
            <w:noWrap/>
            <w:vAlign w:val="center"/>
            <w:hideMark/>
          </w:tcPr>
          <w:p w14:paraId="28718E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768A9BF" w14:textId="3AB96515" w:rsidR="006841B3" w:rsidRPr="006841B3" w:rsidRDefault="006841B3" w:rsidP="001A3A5F">
            <w:pPr>
              <w:suppressAutoHyphens/>
              <w:spacing w:before="0"/>
              <w:jc w:val="left"/>
              <w:rPr>
                <w:rFonts w:cs="Arial"/>
                <w:sz w:val="20"/>
                <w:szCs w:val="20"/>
                <w:lang w:val="sr-Cyrl-CS" w:eastAsia="ar-SA"/>
              </w:rPr>
            </w:pPr>
          </w:p>
        </w:tc>
      </w:tr>
      <w:tr w:rsidR="006841B3" w:rsidRPr="006841B3" w14:paraId="40B8EA0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6A1A564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nil"/>
              <w:left w:val="nil"/>
              <w:bottom w:val="single" w:sz="8" w:space="0" w:color="auto"/>
              <w:right w:val="single" w:sz="4" w:space="0" w:color="auto"/>
            </w:tcBorders>
            <w:shd w:val="clear" w:color="auto" w:fill="FFFF00"/>
            <w:noWrap/>
            <w:vAlign w:val="center"/>
            <w:hideMark/>
          </w:tcPr>
          <w:p w14:paraId="0F6C410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nil"/>
              <w:left w:val="nil"/>
              <w:bottom w:val="single" w:sz="8" w:space="0" w:color="auto"/>
              <w:right w:val="single" w:sz="4" w:space="0" w:color="auto"/>
            </w:tcBorders>
            <w:shd w:val="clear" w:color="auto" w:fill="FFFF00"/>
            <w:noWrap/>
            <w:vAlign w:val="center"/>
            <w:hideMark/>
          </w:tcPr>
          <w:p w14:paraId="47085B1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269BC3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FCZ1745602H</w:t>
            </w:r>
          </w:p>
        </w:tc>
      </w:tr>
      <w:tr w:rsidR="006841B3" w:rsidRPr="006841B3" w14:paraId="0765C7E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0F754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8" w:space="0" w:color="auto"/>
              <w:right w:val="single" w:sz="4" w:space="0" w:color="auto"/>
            </w:tcBorders>
            <w:shd w:val="clear" w:color="auto" w:fill="auto"/>
            <w:noWrap/>
            <w:vAlign w:val="center"/>
            <w:hideMark/>
          </w:tcPr>
          <w:p w14:paraId="7B690F0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8" w:space="0" w:color="auto"/>
              <w:right w:val="single" w:sz="4" w:space="0" w:color="auto"/>
            </w:tcBorders>
            <w:shd w:val="clear" w:color="auto" w:fill="auto"/>
            <w:noWrap/>
            <w:vAlign w:val="center"/>
            <w:hideMark/>
          </w:tcPr>
          <w:p w14:paraId="0872FE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E95799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SNI1737C96Z</w:t>
            </w:r>
          </w:p>
        </w:tc>
      </w:tr>
      <w:tr w:rsidR="006841B3" w:rsidRPr="006841B3" w14:paraId="57D0E94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6B3D2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8" w:space="0" w:color="auto"/>
              <w:right w:val="single" w:sz="4" w:space="0" w:color="auto"/>
            </w:tcBorders>
            <w:shd w:val="clear" w:color="auto" w:fill="auto"/>
            <w:noWrap/>
            <w:vAlign w:val="center"/>
            <w:hideMark/>
          </w:tcPr>
          <w:p w14:paraId="1BAE88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8" w:space="0" w:color="auto"/>
              <w:right w:val="single" w:sz="4" w:space="0" w:color="auto"/>
            </w:tcBorders>
            <w:shd w:val="clear" w:color="auto" w:fill="auto"/>
            <w:noWrap/>
            <w:vAlign w:val="center"/>
            <w:hideMark/>
          </w:tcPr>
          <w:p w14:paraId="11B5041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86A79D6" w14:textId="7567B316" w:rsidR="006841B3" w:rsidRPr="006841B3" w:rsidRDefault="006841B3" w:rsidP="001A3A5F">
            <w:pPr>
              <w:suppressAutoHyphens/>
              <w:spacing w:before="0"/>
              <w:jc w:val="left"/>
              <w:rPr>
                <w:rFonts w:cs="Arial"/>
                <w:sz w:val="20"/>
                <w:szCs w:val="20"/>
                <w:lang w:val="sr-Cyrl-CS" w:eastAsia="ar-SA"/>
              </w:rPr>
            </w:pPr>
          </w:p>
        </w:tc>
      </w:tr>
      <w:tr w:rsidR="006841B3" w:rsidRPr="006841B3" w14:paraId="57459C1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491F6C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8" w:space="0" w:color="auto"/>
              <w:right w:val="single" w:sz="4" w:space="0" w:color="auto"/>
            </w:tcBorders>
            <w:shd w:val="clear" w:color="auto" w:fill="auto"/>
            <w:noWrap/>
            <w:vAlign w:val="center"/>
            <w:hideMark/>
          </w:tcPr>
          <w:p w14:paraId="6EB5DE2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8" w:space="0" w:color="auto"/>
              <w:right w:val="single" w:sz="4" w:space="0" w:color="auto"/>
            </w:tcBorders>
            <w:shd w:val="clear" w:color="auto" w:fill="auto"/>
            <w:noWrap/>
            <w:vAlign w:val="center"/>
            <w:hideMark/>
          </w:tcPr>
          <w:p w14:paraId="52195E0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2393226" w14:textId="264E58BE" w:rsidR="006841B3" w:rsidRPr="006841B3" w:rsidRDefault="006841B3" w:rsidP="001A3A5F">
            <w:pPr>
              <w:suppressAutoHyphens/>
              <w:spacing w:before="0"/>
              <w:jc w:val="left"/>
              <w:rPr>
                <w:rFonts w:cs="Arial"/>
                <w:sz w:val="20"/>
                <w:szCs w:val="20"/>
                <w:lang w:val="sr-Cyrl-CS" w:eastAsia="ar-SA"/>
              </w:rPr>
            </w:pPr>
          </w:p>
        </w:tc>
      </w:tr>
      <w:tr w:rsidR="006841B3" w:rsidRPr="006841B3" w14:paraId="45392BA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48218B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2DFAEF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0ECADAA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7341C95" w14:textId="26AF2D58" w:rsidR="006841B3" w:rsidRPr="006841B3" w:rsidRDefault="006841B3" w:rsidP="001A3A5F">
            <w:pPr>
              <w:suppressAutoHyphens/>
              <w:spacing w:before="0"/>
              <w:jc w:val="left"/>
              <w:rPr>
                <w:rFonts w:cs="Arial"/>
                <w:sz w:val="20"/>
                <w:szCs w:val="20"/>
                <w:lang w:val="sr-Cyrl-CS" w:eastAsia="ar-SA"/>
              </w:rPr>
            </w:pPr>
          </w:p>
        </w:tc>
      </w:tr>
      <w:tr w:rsidR="006841B3" w:rsidRPr="006841B3" w14:paraId="6938DB6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D4CE0B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8" w:space="0" w:color="auto"/>
              <w:right w:val="single" w:sz="4" w:space="0" w:color="auto"/>
            </w:tcBorders>
            <w:shd w:val="clear" w:color="auto" w:fill="auto"/>
            <w:noWrap/>
            <w:vAlign w:val="center"/>
            <w:hideMark/>
          </w:tcPr>
          <w:p w14:paraId="4954A82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8" w:space="0" w:color="auto"/>
              <w:right w:val="single" w:sz="4" w:space="0" w:color="auto"/>
            </w:tcBorders>
            <w:shd w:val="clear" w:color="auto" w:fill="auto"/>
            <w:noWrap/>
            <w:vAlign w:val="center"/>
            <w:hideMark/>
          </w:tcPr>
          <w:p w14:paraId="4FC4202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211A021" w14:textId="296B44EA" w:rsidR="006841B3" w:rsidRPr="006841B3" w:rsidRDefault="006841B3" w:rsidP="001A3A5F">
            <w:pPr>
              <w:suppressAutoHyphens/>
              <w:spacing w:before="0"/>
              <w:jc w:val="left"/>
              <w:rPr>
                <w:rFonts w:cs="Arial"/>
                <w:sz w:val="20"/>
                <w:szCs w:val="20"/>
                <w:lang w:val="sr-Cyrl-CS" w:eastAsia="ar-SA"/>
              </w:rPr>
            </w:pPr>
          </w:p>
        </w:tc>
      </w:tr>
      <w:tr w:rsidR="006841B3" w:rsidRPr="006841B3" w14:paraId="42DABBC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54672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8" w:space="0" w:color="auto"/>
              <w:right w:val="single" w:sz="4" w:space="0" w:color="auto"/>
            </w:tcBorders>
            <w:shd w:val="clear" w:color="auto" w:fill="auto"/>
            <w:noWrap/>
            <w:vAlign w:val="center"/>
            <w:hideMark/>
          </w:tcPr>
          <w:p w14:paraId="3A90A4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59FADA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796E4F8" w14:textId="133F847A" w:rsidR="006841B3" w:rsidRPr="006841B3" w:rsidRDefault="006841B3" w:rsidP="001A3A5F">
            <w:pPr>
              <w:suppressAutoHyphens/>
              <w:spacing w:before="0"/>
              <w:jc w:val="left"/>
              <w:rPr>
                <w:rFonts w:cs="Arial"/>
                <w:sz w:val="20"/>
                <w:szCs w:val="20"/>
                <w:lang w:val="sr-Cyrl-CS" w:eastAsia="ar-SA"/>
              </w:rPr>
            </w:pPr>
          </w:p>
        </w:tc>
      </w:tr>
      <w:tr w:rsidR="006841B3" w:rsidRPr="006841B3" w14:paraId="15C91C8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C61EE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8" w:space="0" w:color="auto"/>
              <w:right w:val="single" w:sz="4" w:space="0" w:color="auto"/>
            </w:tcBorders>
            <w:shd w:val="clear" w:color="auto" w:fill="auto"/>
            <w:noWrap/>
            <w:vAlign w:val="center"/>
            <w:hideMark/>
          </w:tcPr>
          <w:p w14:paraId="33F903A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8" w:space="0" w:color="auto"/>
              <w:right w:val="single" w:sz="4" w:space="0" w:color="auto"/>
            </w:tcBorders>
            <w:shd w:val="clear" w:color="auto" w:fill="auto"/>
            <w:noWrap/>
            <w:vAlign w:val="center"/>
            <w:hideMark/>
          </w:tcPr>
          <w:p w14:paraId="730D5F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3036F13" w14:textId="06C9EA08" w:rsidR="006841B3" w:rsidRPr="006841B3" w:rsidRDefault="006841B3" w:rsidP="001A3A5F">
            <w:pPr>
              <w:suppressAutoHyphens/>
              <w:spacing w:before="0"/>
              <w:jc w:val="left"/>
              <w:rPr>
                <w:rFonts w:cs="Arial"/>
                <w:sz w:val="20"/>
                <w:szCs w:val="20"/>
                <w:lang w:val="sr-Cyrl-CS" w:eastAsia="ar-SA"/>
              </w:rPr>
            </w:pPr>
          </w:p>
        </w:tc>
      </w:tr>
      <w:tr w:rsidR="006841B3" w:rsidRPr="006841B3" w14:paraId="4741417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F57F4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8" w:space="0" w:color="auto"/>
              <w:right w:val="single" w:sz="4" w:space="0" w:color="auto"/>
            </w:tcBorders>
            <w:shd w:val="clear" w:color="auto" w:fill="auto"/>
            <w:noWrap/>
            <w:vAlign w:val="center"/>
            <w:hideMark/>
          </w:tcPr>
          <w:p w14:paraId="4C4713D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8" w:space="0" w:color="auto"/>
              <w:right w:val="single" w:sz="4" w:space="0" w:color="auto"/>
            </w:tcBorders>
            <w:shd w:val="clear" w:color="auto" w:fill="auto"/>
            <w:noWrap/>
            <w:vAlign w:val="center"/>
            <w:hideMark/>
          </w:tcPr>
          <w:p w14:paraId="5DD005F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08130FE" w14:textId="0B23E0BE" w:rsidR="006841B3" w:rsidRPr="006841B3" w:rsidRDefault="006841B3" w:rsidP="001A3A5F">
            <w:pPr>
              <w:suppressAutoHyphens/>
              <w:spacing w:before="0"/>
              <w:jc w:val="left"/>
              <w:rPr>
                <w:rFonts w:cs="Arial"/>
                <w:sz w:val="20"/>
                <w:szCs w:val="20"/>
                <w:lang w:val="sr-Cyrl-CS" w:eastAsia="ar-SA"/>
              </w:rPr>
            </w:pPr>
          </w:p>
        </w:tc>
      </w:tr>
      <w:tr w:rsidR="006841B3" w:rsidRPr="006841B3" w14:paraId="6453B1A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D7926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8" w:space="0" w:color="auto"/>
              <w:right w:val="single" w:sz="4" w:space="0" w:color="auto"/>
            </w:tcBorders>
            <w:shd w:val="clear" w:color="auto" w:fill="auto"/>
            <w:noWrap/>
            <w:vAlign w:val="center"/>
            <w:hideMark/>
          </w:tcPr>
          <w:p w14:paraId="1BD0A09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8" w:space="0" w:color="auto"/>
              <w:right w:val="single" w:sz="4" w:space="0" w:color="auto"/>
            </w:tcBorders>
            <w:shd w:val="clear" w:color="auto" w:fill="auto"/>
            <w:noWrap/>
            <w:vAlign w:val="center"/>
            <w:hideMark/>
          </w:tcPr>
          <w:p w14:paraId="2DAE93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D5BC2FA" w14:textId="7A719676" w:rsidR="006841B3" w:rsidRPr="006841B3" w:rsidRDefault="006841B3" w:rsidP="001A3A5F">
            <w:pPr>
              <w:suppressAutoHyphens/>
              <w:spacing w:before="0"/>
              <w:jc w:val="left"/>
              <w:rPr>
                <w:rFonts w:cs="Arial"/>
                <w:sz w:val="20"/>
                <w:szCs w:val="20"/>
                <w:lang w:val="sr-Cyrl-CS" w:eastAsia="ar-SA"/>
              </w:rPr>
            </w:pPr>
          </w:p>
        </w:tc>
      </w:tr>
      <w:tr w:rsidR="006841B3" w:rsidRPr="006841B3" w14:paraId="687BCE9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9D2724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VIC3-2FXS/DID</w:t>
            </w:r>
          </w:p>
        </w:tc>
        <w:tc>
          <w:tcPr>
            <w:tcW w:w="5940" w:type="dxa"/>
            <w:tcBorders>
              <w:top w:val="nil"/>
              <w:left w:val="nil"/>
              <w:bottom w:val="single" w:sz="8" w:space="0" w:color="auto"/>
              <w:right w:val="single" w:sz="4" w:space="0" w:color="auto"/>
            </w:tcBorders>
            <w:shd w:val="clear" w:color="auto" w:fill="auto"/>
            <w:noWrap/>
            <w:vAlign w:val="center"/>
            <w:hideMark/>
          </w:tcPr>
          <w:p w14:paraId="1976491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FXS and DID</w:t>
            </w:r>
          </w:p>
        </w:tc>
        <w:tc>
          <w:tcPr>
            <w:tcW w:w="494" w:type="dxa"/>
            <w:tcBorders>
              <w:top w:val="nil"/>
              <w:left w:val="nil"/>
              <w:bottom w:val="single" w:sz="8" w:space="0" w:color="auto"/>
              <w:right w:val="single" w:sz="4" w:space="0" w:color="auto"/>
            </w:tcBorders>
            <w:shd w:val="clear" w:color="auto" w:fill="auto"/>
            <w:noWrap/>
            <w:vAlign w:val="center"/>
            <w:hideMark/>
          </w:tcPr>
          <w:p w14:paraId="69DE95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B10A44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FOC17384CTB</w:t>
            </w:r>
          </w:p>
        </w:tc>
      </w:tr>
      <w:tr w:rsidR="006841B3" w:rsidRPr="006841B3" w14:paraId="4412ABC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0B1BF5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VWIC3-1MFT-T1/E1</w:t>
            </w:r>
          </w:p>
        </w:tc>
        <w:tc>
          <w:tcPr>
            <w:tcW w:w="5940" w:type="dxa"/>
            <w:tcBorders>
              <w:top w:val="nil"/>
              <w:left w:val="nil"/>
              <w:bottom w:val="single" w:sz="8" w:space="0" w:color="auto"/>
              <w:right w:val="single" w:sz="4" w:space="0" w:color="auto"/>
            </w:tcBorders>
            <w:shd w:val="clear" w:color="auto" w:fill="auto"/>
            <w:noWrap/>
            <w:vAlign w:val="center"/>
            <w:hideMark/>
          </w:tcPr>
          <w:p w14:paraId="6E072F5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3rd Gen Multiflex Trunk Voice/WAN Int. Card - T1/E1</w:t>
            </w:r>
          </w:p>
        </w:tc>
        <w:tc>
          <w:tcPr>
            <w:tcW w:w="494" w:type="dxa"/>
            <w:tcBorders>
              <w:top w:val="nil"/>
              <w:left w:val="nil"/>
              <w:bottom w:val="single" w:sz="8" w:space="0" w:color="auto"/>
              <w:right w:val="single" w:sz="4" w:space="0" w:color="auto"/>
            </w:tcBorders>
            <w:shd w:val="clear" w:color="auto" w:fill="auto"/>
            <w:noWrap/>
            <w:vAlign w:val="center"/>
            <w:hideMark/>
          </w:tcPr>
          <w:p w14:paraId="24AF433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2B27A8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FOC17417Y12</w:t>
            </w:r>
          </w:p>
        </w:tc>
      </w:tr>
      <w:tr w:rsidR="006841B3" w:rsidRPr="006841B3" w14:paraId="524B419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B5520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8" w:space="0" w:color="auto"/>
              <w:right w:val="single" w:sz="4" w:space="0" w:color="auto"/>
            </w:tcBorders>
            <w:shd w:val="clear" w:color="auto" w:fill="auto"/>
            <w:noWrap/>
            <w:vAlign w:val="center"/>
            <w:hideMark/>
          </w:tcPr>
          <w:p w14:paraId="2BDA151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8" w:space="0" w:color="auto"/>
              <w:right w:val="single" w:sz="4" w:space="0" w:color="auto"/>
            </w:tcBorders>
            <w:shd w:val="clear" w:color="auto" w:fill="auto"/>
            <w:noWrap/>
            <w:vAlign w:val="center"/>
            <w:hideMark/>
          </w:tcPr>
          <w:p w14:paraId="6867577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F942B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FOC1734663U</w:t>
            </w:r>
          </w:p>
        </w:tc>
      </w:tr>
      <w:tr w:rsidR="006841B3" w:rsidRPr="006841B3" w14:paraId="4351742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C1FF87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8" w:space="0" w:color="auto"/>
              <w:right w:val="single" w:sz="4" w:space="0" w:color="auto"/>
            </w:tcBorders>
            <w:shd w:val="clear" w:color="auto" w:fill="auto"/>
            <w:noWrap/>
            <w:vAlign w:val="center"/>
            <w:hideMark/>
          </w:tcPr>
          <w:p w14:paraId="618B2F4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33A115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5B81D8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SNI1737C97A</w:t>
            </w:r>
          </w:p>
        </w:tc>
      </w:tr>
      <w:tr w:rsidR="006841B3" w:rsidRPr="006841B3" w14:paraId="4AF9847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6E1A0C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8" w:space="0" w:color="auto"/>
              <w:right w:val="single" w:sz="4" w:space="0" w:color="auto"/>
            </w:tcBorders>
            <w:shd w:val="clear" w:color="auto" w:fill="auto"/>
            <w:noWrap/>
            <w:vAlign w:val="center"/>
            <w:hideMark/>
          </w:tcPr>
          <w:p w14:paraId="38E2F83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765960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DC789AC" w14:textId="72A62AF8" w:rsidR="006841B3" w:rsidRPr="006841B3" w:rsidRDefault="006841B3" w:rsidP="001A3A5F">
            <w:pPr>
              <w:suppressAutoHyphens/>
              <w:spacing w:before="0"/>
              <w:jc w:val="left"/>
              <w:rPr>
                <w:rFonts w:cs="Arial"/>
                <w:sz w:val="20"/>
                <w:szCs w:val="20"/>
                <w:lang w:val="sr-Cyrl-CS" w:eastAsia="ar-SA"/>
              </w:rPr>
            </w:pPr>
          </w:p>
        </w:tc>
      </w:tr>
      <w:tr w:rsidR="006841B3" w:rsidRPr="006841B3" w14:paraId="043E6FE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15CBD0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8" w:space="0" w:color="auto"/>
              <w:right w:val="single" w:sz="4" w:space="0" w:color="auto"/>
            </w:tcBorders>
            <w:shd w:val="clear" w:color="auto" w:fill="auto"/>
            <w:noWrap/>
            <w:vAlign w:val="center"/>
            <w:hideMark/>
          </w:tcPr>
          <w:p w14:paraId="3DCC748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8" w:space="0" w:color="auto"/>
              <w:right w:val="single" w:sz="4" w:space="0" w:color="auto"/>
            </w:tcBorders>
            <w:shd w:val="clear" w:color="auto" w:fill="auto"/>
            <w:noWrap/>
            <w:vAlign w:val="center"/>
            <w:hideMark/>
          </w:tcPr>
          <w:p w14:paraId="67A0629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w:t>
            </w:r>
          </w:p>
        </w:tc>
        <w:tc>
          <w:tcPr>
            <w:tcW w:w="1717" w:type="dxa"/>
            <w:tcBorders>
              <w:top w:val="nil"/>
              <w:left w:val="nil"/>
              <w:bottom w:val="single" w:sz="8" w:space="0" w:color="auto"/>
              <w:right w:val="single" w:sz="4" w:space="0" w:color="auto"/>
            </w:tcBorders>
            <w:shd w:val="clear" w:color="auto" w:fill="auto"/>
            <w:noWrap/>
            <w:vAlign w:val="center"/>
            <w:hideMark/>
          </w:tcPr>
          <w:p w14:paraId="0EF265F7" w14:textId="6BCB60E8" w:rsidR="006841B3" w:rsidRPr="006841B3" w:rsidRDefault="006841B3" w:rsidP="001A3A5F">
            <w:pPr>
              <w:suppressAutoHyphens/>
              <w:spacing w:before="0"/>
              <w:jc w:val="left"/>
              <w:rPr>
                <w:rFonts w:cs="Arial"/>
                <w:sz w:val="20"/>
                <w:szCs w:val="20"/>
                <w:lang w:val="sr-Cyrl-CS" w:eastAsia="ar-SA"/>
              </w:rPr>
            </w:pPr>
          </w:p>
        </w:tc>
      </w:tr>
      <w:tr w:rsidR="006841B3" w:rsidRPr="006841B3" w14:paraId="09D44570"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A589D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VIC2-2FXO</w:t>
            </w:r>
          </w:p>
        </w:tc>
        <w:tc>
          <w:tcPr>
            <w:tcW w:w="5940" w:type="dxa"/>
            <w:tcBorders>
              <w:top w:val="nil"/>
              <w:left w:val="nil"/>
              <w:bottom w:val="single" w:sz="8" w:space="0" w:color="auto"/>
              <w:right w:val="single" w:sz="4" w:space="0" w:color="auto"/>
            </w:tcBorders>
            <w:shd w:val="clear" w:color="auto" w:fill="auto"/>
            <w:noWrap/>
            <w:vAlign w:val="center"/>
            <w:hideMark/>
          </w:tcPr>
          <w:p w14:paraId="64A31A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 FXO (Universal)</w:t>
            </w:r>
          </w:p>
        </w:tc>
        <w:tc>
          <w:tcPr>
            <w:tcW w:w="494" w:type="dxa"/>
            <w:tcBorders>
              <w:top w:val="nil"/>
              <w:left w:val="nil"/>
              <w:bottom w:val="single" w:sz="8" w:space="0" w:color="auto"/>
              <w:right w:val="single" w:sz="4" w:space="0" w:color="auto"/>
            </w:tcBorders>
            <w:shd w:val="clear" w:color="auto" w:fill="auto"/>
            <w:noWrap/>
            <w:vAlign w:val="center"/>
            <w:hideMark/>
          </w:tcPr>
          <w:p w14:paraId="6031F1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70B5BF9" w14:textId="74518503" w:rsidR="006841B3" w:rsidRPr="006841B3" w:rsidRDefault="006841B3" w:rsidP="001A3A5F">
            <w:pPr>
              <w:suppressAutoHyphens/>
              <w:spacing w:before="0"/>
              <w:jc w:val="left"/>
              <w:rPr>
                <w:rFonts w:cs="Arial"/>
                <w:sz w:val="20"/>
                <w:szCs w:val="20"/>
                <w:lang w:val="sr-Cyrl-CS" w:eastAsia="ar-SA"/>
              </w:rPr>
            </w:pPr>
          </w:p>
        </w:tc>
      </w:tr>
      <w:tr w:rsidR="006841B3" w:rsidRPr="006841B3" w14:paraId="65E7FE9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F78956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S39UK9-15204M</w:t>
            </w:r>
          </w:p>
        </w:tc>
        <w:tc>
          <w:tcPr>
            <w:tcW w:w="5940" w:type="dxa"/>
            <w:tcBorders>
              <w:top w:val="nil"/>
              <w:left w:val="nil"/>
              <w:bottom w:val="single" w:sz="8" w:space="0" w:color="auto"/>
              <w:right w:val="single" w:sz="4" w:space="0" w:color="auto"/>
            </w:tcBorders>
            <w:shd w:val="clear" w:color="auto" w:fill="auto"/>
            <w:noWrap/>
            <w:vAlign w:val="center"/>
            <w:hideMark/>
          </w:tcPr>
          <w:p w14:paraId="400887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8" w:space="0" w:color="auto"/>
              <w:right w:val="single" w:sz="4" w:space="0" w:color="auto"/>
            </w:tcBorders>
            <w:shd w:val="clear" w:color="auto" w:fill="auto"/>
            <w:noWrap/>
            <w:vAlign w:val="center"/>
            <w:hideMark/>
          </w:tcPr>
          <w:p w14:paraId="224AE4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E3943BA" w14:textId="7668B11C" w:rsidR="006841B3" w:rsidRPr="006841B3" w:rsidRDefault="006841B3" w:rsidP="001A3A5F">
            <w:pPr>
              <w:suppressAutoHyphens/>
              <w:spacing w:before="0"/>
              <w:jc w:val="left"/>
              <w:rPr>
                <w:rFonts w:cs="Arial"/>
                <w:sz w:val="20"/>
                <w:szCs w:val="20"/>
                <w:lang w:val="sr-Cyrl-CS" w:eastAsia="ar-SA"/>
              </w:rPr>
            </w:pPr>
          </w:p>
        </w:tc>
      </w:tr>
      <w:tr w:rsidR="006841B3" w:rsidRPr="006841B3" w14:paraId="2291CE3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101E3C9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nil"/>
              <w:left w:val="nil"/>
              <w:bottom w:val="single" w:sz="8" w:space="0" w:color="auto"/>
              <w:right w:val="single" w:sz="4" w:space="0" w:color="auto"/>
            </w:tcBorders>
            <w:shd w:val="clear" w:color="auto" w:fill="FFFF00"/>
            <w:noWrap/>
            <w:vAlign w:val="center"/>
            <w:hideMark/>
          </w:tcPr>
          <w:p w14:paraId="7307825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nil"/>
              <w:left w:val="nil"/>
              <w:bottom w:val="single" w:sz="8" w:space="0" w:color="auto"/>
              <w:right w:val="single" w:sz="4" w:space="0" w:color="auto"/>
            </w:tcBorders>
            <w:shd w:val="clear" w:color="auto" w:fill="FFFF00"/>
            <w:noWrap/>
            <w:vAlign w:val="center"/>
            <w:hideMark/>
          </w:tcPr>
          <w:p w14:paraId="022005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217BB9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FCZ17456028</w:t>
            </w:r>
          </w:p>
        </w:tc>
      </w:tr>
      <w:tr w:rsidR="006841B3" w:rsidRPr="006841B3" w14:paraId="350CB808"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EA1388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PWR-3900-AC/2</w:t>
            </w:r>
          </w:p>
        </w:tc>
        <w:tc>
          <w:tcPr>
            <w:tcW w:w="5940" w:type="dxa"/>
            <w:tcBorders>
              <w:top w:val="nil"/>
              <w:left w:val="nil"/>
              <w:bottom w:val="single" w:sz="8" w:space="0" w:color="auto"/>
              <w:right w:val="single" w:sz="4" w:space="0" w:color="auto"/>
            </w:tcBorders>
            <w:shd w:val="clear" w:color="auto" w:fill="auto"/>
            <w:noWrap/>
            <w:vAlign w:val="center"/>
            <w:hideMark/>
          </w:tcPr>
          <w:p w14:paraId="1A0242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 (Secondary PS)</w:t>
            </w:r>
          </w:p>
        </w:tc>
        <w:tc>
          <w:tcPr>
            <w:tcW w:w="494" w:type="dxa"/>
            <w:tcBorders>
              <w:top w:val="nil"/>
              <w:left w:val="nil"/>
              <w:bottom w:val="single" w:sz="8" w:space="0" w:color="auto"/>
              <w:right w:val="single" w:sz="4" w:space="0" w:color="auto"/>
            </w:tcBorders>
            <w:shd w:val="clear" w:color="auto" w:fill="auto"/>
            <w:noWrap/>
            <w:vAlign w:val="center"/>
            <w:hideMark/>
          </w:tcPr>
          <w:p w14:paraId="63ABB5B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D684A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SNI1737C96R</w:t>
            </w:r>
          </w:p>
        </w:tc>
      </w:tr>
      <w:tr w:rsidR="006841B3" w:rsidRPr="006841B3" w14:paraId="1E707A3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3FCEA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8" w:space="0" w:color="auto"/>
              <w:right w:val="single" w:sz="4" w:space="0" w:color="auto"/>
            </w:tcBorders>
            <w:shd w:val="clear" w:color="auto" w:fill="auto"/>
            <w:noWrap/>
            <w:vAlign w:val="center"/>
            <w:hideMark/>
          </w:tcPr>
          <w:p w14:paraId="58AF3BB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8" w:space="0" w:color="auto"/>
              <w:right w:val="single" w:sz="4" w:space="0" w:color="auto"/>
            </w:tcBorders>
            <w:shd w:val="clear" w:color="auto" w:fill="auto"/>
            <w:noWrap/>
            <w:vAlign w:val="center"/>
            <w:hideMark/>
          </w:tcPr>
          <w:p w14:paraId="5593F1F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7B679EE" w14:textId="295F641A" w:rsidR="006841B3" w:rsidRPr="006841B3" w:rsidRDefault="006841B3" w:rsidP="001A3A5F">
            <w:pPr>
              <w:suppressAutoHyphens/>
              <w:spacing w:before="0"/>
              <w:jc w:val="left"/>
              <w:rPr>
                <w:rFonts w:cs="Arial"/>
                <w:sz w:val="20"/>
                <w:szCs w:val="20"/>
                <w:lang w:val="sr-Cyrl-CS" w:eastAsia="ar-SA"/>
              </w:rPr>
            </w:pPr>
          </w:p>
        </w:tc>
      </w:tr>
      <w:tr w:rsidR="006841B3" w:rsidRPr="006841B3" w14:paraId="08B1F02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C0CCF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8" w:space="0" w:color="auto"/>
              <w:right w:val="single" w:sz="4" w:space="0" w:color="auto"/>
            </w:tcBorders>
            <w:shd w:val="clear" w:color="auto" w:fill="auto"/>
            <w:noWrap/>
            <w:vAlign w:val="center"/>
            <w:hideMark/>
          </w:tcPr>
          <w:p w14:paraId="72719A0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8" w:space="0" w:color="auto"/>
              <w:right w:val="single" w:sz="4" w:space="0" w:color="auto"/>
            </w:tcBorders>
            <w:shd w:val="clear" w:color="auto" w:fill="auto"/>
            <w:noWrap/>
            <w:vAlign w:val="center"/>
            <w:hideMark/>
          </w:tcPr>
          <w:p w14:paraId="0B2E84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29F69FE" w14:textId="4B9006B2" w:rsidR="006841B3" w:rsidRPr="006841B3" w:rsidRDefault="006841B3" w:rsidP="001A3A5F">
            <w:pPr>
              <w:suppressAutoHyphens/>
              <w:spacing w:before="0"/>
              <w:jc w:val="left"/>
              <w:rPr>
                <w:rFonts w:cs="Arial"/>
                <w:sz w:val="20"/>
                <w:szCs w:val="20"/>
                <w:lang w:val="sr-Cyrl-CS" w:eastAsia="ar-SA"/>
              </w:rPr>
            </w:pPr>
          </w:p>
        </w:tc>
      </w:tr>
      <w:tr w:rsidR="006841B3" w:rsidRPr="006841B3" w14:paraId="03094E7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D5772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0ED4FEC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1C3FCB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66BDCFA" w14:textId="6F5DBEEA" w:rsidR="006841B3" w:rsidRPr="006841B3" w:rsidRDefault="006841B3" w:rsidP="001A3A5F">
            <w:pPr>
              <w:suppressAutoHyphens/>
              <w:spacing w:before="0"/>
              <w:jc w:val="left"/>
              <w:rPr>
                <w:rFonts w:cs="Arial"/>
                <w:sz w:val="20"/>
                <w:szCs w:val="20"/>
                <w:lang w:val="sr-Cyrl-CS" w:eastAsia="ar-SA"/>
              </w:rPr>
            </w:pPr>
          </w:p>
        </w:tc>
      </w:tr>
      <w:tr w:rsidR="006841B3" w:rsidRPr="006841B3" w14:paraId="26D669A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71512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8" w:space="0" w:color="auto"/>
              <w:right w:val="single" w:sz="4" w:space="0" w:color="auto"/>
            </w:tcBorders>
            <w:shd w:val="clear" w:color="auto" w:fill="auto"/>
            <w:noWrap/>
            <w:vAlign w:val="center"/>
            <w:hideMark/>
          </w:tcPr>
          <w:p w14:paraId="1E6B648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8" w:space="0" w:color="auto"/>
              <w:right w:val="single" w:sz="4" w:space="0" w:color="auto"/>
            </w:tcBorders>
            <w:shd w:val="clear" w:color="auto" w:fill="auto"/>
            <w:noWrap/>
            <w:vAlign w:val="center"/>
            <w:hideMark/>
          </w:tcPr>
          <w:p w14:paraId="18FD1A2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0E185CA" w14:textId="7A72188E" w:rsidR="006841B3" w:rsidRPr="006841B3" w:rsidRDefault="006841B3" w:rsidP="001A3A5F">
            <w:pPr>
              <w:suppressAutoHyphens/>
              <w:spacing w:before="0"/>
              <w:jc w:val="left"/>
              <w:rPr>
                <w:rFonts w:cs="Arial"/>
                <w:sz w:val="20"/>
                <w:szCs w:val="20"/>
                <w:lang w:val="sr-Cyrl-CS" w:eastAsia="ar-SA"/>
              </w:rPr>
            </w:pPr>
          </w:p>
        </w:tc>
      </w:tr>
      <w:tr w:rsidR="006841B3" w:rsidRPr="006841B3" w14:paraId="28E2B60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A9F17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8" w:space="0" w:color="auto"/>
              <w:right w:val="single" w:sz="4" w:space="0" w:color="auto"/>
            </w:tcBorders>
            <w:shd w:val="clear" w:color="auto" w:fill="auto"/>
            <w:noWrap/>
            <w:vAlign w:val="center"/>
            <w:hideMark/>
          </w:tcPr>
          <w:p w14:paraId="145F58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28C962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0E2D3C3" w14:textId="0625020A" w:rsidR="006841B3" w:rsidRPr="006841B3" w:rsidRDefault="006841B3" w:rsidP="001A3A5F">
            <w:pPr>
              <w:suppressAutoHyphens/>
              <w:spacing w:before="0"/>
              <w:jc w:val="left"/>
              <w:rPr>
                <w:rFonts w:cs="Arial"/>
                <w:sz w:val="20"/>
                <w:szCs w:val="20"/>
                <w:lang w:val="sr-Cyrl-CS" w:eastAsia="ar-SA"/>
              </w:rPr>
            </w:pPr>
          </w:p>
        </w:tc>
      </w:tr>
      <w:tr w:rsidR="006841B3" w:rsidRPr="006841B3" w14:paraId="3E4ED4A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C6D403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HWIC-BLANK</w:t>
            </w:r>
          </w:p>
        </w:tc>
        <w:tc>
          <w:tcPr>
            <w:tcW w:w="5940" w:type="dxa"/>
            <w:tcBorders>
              <w:top w:val="nil"/>
              <w:left w:val="nil"/>
              <w:bottom w:val="single" w:sz="8" w:space="0" w:color="auto"/>
              <w:right w:val="single" w:sz="4" w:space="0" w:color="auto"/>
            </w:tcBorders>
            <w:shd w:val="clear" w:color="auto" w:fill="auto"/>
            <w:noWrap/>
            <w:vAlign w:val="center"/>
            <w:hideMark/>
          </w:tcPr>
          <w:p w14:paraId="264587D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Blank faceplate for HWIC slot on Cisco ISR</w:t>
            </w:r>
          </w:p>
        </w:tc>
        <w:tc>
          <w:tcPr>
            <w:tcW w:w="494" w:type="dxa"/>
            <w:tcBorders>
              <w:top w:val="nil"/>
              <w:left w:val="nil"/>
              <w:bottom w:val="single" w:sz="8" w:space="0" w:color="auto"/>
              <w:right w:val="single" w:sz="4" w:space="0" w:color="auto"/>
            </w:tcBorders>
            <w:shd w:val="clear" w:color="auto" w:fill="auto"/>
            <w:noWrap/>
            <w:vAlign w:val="center"/>
            <w:hideMark/>
          </w:tcPr>
          <w:p w14:paraId="5479721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219AEAC" w14:textId="54CBF640" w:rsidR="006841B3" w:rsidRPr="006841B3" w:rsidRDefault="006841B3" w:rsidP="001A3A5F">
            <w:pPr>
              <w:suppressAutoHyphens/>
              <w:spacing w:before="0"/>
              <w:jc w:val="left"/>
              <w:rPr>
                <w:rFonts w:cs="Arial"/>
                <w:sz w:val="20"/>
                <w:szCs w:val="20"/>
                <w:lang w:val="sr-Cyrl-CS" w:eastAsia="ar-SA"/>
              </w:rPr>
            </w:pPr>
          </w:p>
        </w:tc>
      </w:tr>
      <w:tr w:rsidR="006841B3" w:rsidRPr="006841B3" w14:paraId="66A414C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141C2A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8" w:space="0" w:color="auto"/>
              <w:right w:val="single" w:sz="4" w:space="0" w:color="auto"/>
            </w:tcBorders>
            <w:shd w:val="clear" w:color="auto" w:fill="auto"/>
            <w:noWrap/>
            <w:vAlign w:val="center"/>
            <w:hideMark/>
          </w:tcPr>
          <w:p w14:paraId="02D6017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8" w:space="0" w:color="auto"/>
              <w:right w:val="single" w:sz="4" w:space="0" w:color="auto"/>
            </w:tcBorders>
            <w:shd w:val="clear" w:color="auto" w:fill="auto"/>
            <w:noWrap/>
            <w:vAlign w:val="center"/>
            <w:hideMark/>
          </w:tcPr>
          <w:p w14:paraId="67025E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0FD0B37" w14:textId="2FB2CD11" w:rsidR="006841B3" w:rsidRPr="006841B3" w:rsidRDefault="006841B3" w:rsidP="001A3A5F">
            <w:pPr>
              <w:suppressAutoHyphens/>
              <w:spacing w:before="0"/>
              <w:jc w:val="left"/>
              <w:rPr>
                <w:rFonts w:cs="Arial"/>
                <w:sz w:val="20"/>
                <w:szCs w:val="20"/>
                <w:lang w:val="sr-Cyrl-CS" w:eastAsia="ar-SA"/>
              </w:rPr>
            </w:pPr>
          </w:p>
        </w:tc>
      </w:tr>
      <w:tr w:rsidR="006841B3" w:rsidRPr="006841B3" w14:paraId="15FA3EF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FBEAB7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8" w:space="0" w:color="auto"/>
              <w:right w:val="single" w:sz="4" w:space="0" w:color="auto"/>
            </w:tcBorders>
            <w:shd w:val="clear" w:color="auto" w:fill="auto"/>
            <w:noWrap/>
            <w:vAlign w:val="center"/>
            <w:hideMark/>
          </w:tcPr>
          <w:p w14:paraId="10C456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8" w:space="0" w:color="auto"/>
              <w:right w:val="single" w:sz="4" w:space="0" w:color="auto"/>
            </w:tcBorders>
            <w:shd w:val="clear" w:color="auto" w:fill="auto"/>
            <w:noWrap/>
            <w:vAlign w:val="center"/>
            <w:hideMark/>
          </w:tcPr>
          <w:p w14:paraId="573F483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1C2B72E" w14:textId="7971DA84" w:rsidR="006841B3" w:rsidRPr="006841B3" w:rsidRDefault="006841B3" w:rsidP="001A3A5F">
            <w:pPr>
              <w:suppressAutoHyphens/>
              <w:spacing w:before="0"/>
              <w:jc w:val="left"/>
              <w:rPr>
                <w:rFonts w:cs="Arial"/>
                <w:sz w:val="20"/>
                <w:szCs w:val="20"/>
                <w:lang w:val="sr-Cyrl-CS" w:eastAsia="ar-SA"/>
              </w:rPr>
            </w:pPr>
          </w:p>
        </w:tc>
      </w:tr>
      <w:tr w:rsidR="006841B3" w:rsidRPr="006841B3" w14:paraId="3FDF99C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C4D9E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VIC3-2FXS/DID</w:t>
            </w:r>
          </w:p>
        </w:tc>
        <w:tc>
          <w:tcPr>
            <w:tcW w:w="5940" w:type="dxa"/>
            <w:tcBorders>
              <w:top w:val="nil"/>
              <w:left w:val="nil"/>
              <w:bottom w:val="single" w:sz="8" w:space="0" w:color="auto"/>
              <w:right w:val="single" w:sz="4" w:space="0" w:color="auto"/>
            </w:tcBorders>
            <w:shd w:val="clear" w:color="auto" w:fill="auto"/>
            <w:noWrap/>
            <w:vAlign w:val="center"/>
            <w:hideMark/>
          </w:tcPr>
          <w:p w14:paraId="08C99D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FXS and DID</w:t>
            </w:r>
          </w:p>
        </w:tc>
        <w:tc>
          <w:tcPr>
            <w:tcW w:w="494" w:type="dxa"/>
            <w:tcBorders>
              <w:top w:val="nil"/>
              <w:left w:val="nil"/>
              <w:bottom w:val="single" w:sz="8" w:space="0" w:color="auto"/>
              <w:right w:val="single" w:sz="4" w:space="0" w:color="auto"/>
            </w:tcBorders>
            <w:shd w:val="clear" w:color="auto" w:fill="auto"/>
            <w:noWrap/>
            <w:vAlign w:val="center"/>
            <w:hideMark/>
          </w:tcPr>
          <w:p w14:paraId="39B411F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C21986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FOC17384D58</w:t>
            </w:r>
          </w:p>
        </w:tc>
      </w:tr>
      <w:tr w:rsidR="006841B3" w:rsidRPr="006841B3" w14:paraId="6436AC4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01C42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VWIC3-1MFT-T1/E1</w:t>
            </w:r>
          </w:p>
        </w:tc>
        <w:tc>
          <w:tcPr>
            <w:tcW w:w="5940" w:type="dxa"/>
            <w:tcBorders>
              <w:top w:val="nil"/>
              <w:left w:val="nil"/>
              <w:bottom w:val="single" w:sz="8" w:space="0" w:color="auto"/>
              <w:right w:val="single" w:sz="4" w:space="0" w:color="auto"/>
            </w:tcBorders>
            <w:shd w:val="clear" w:color="auto" w:fill="auto"/>
            <w:noWrap/>
            <w:vAlign w:val="center"/>
            <w:hideMark/>
          </w:tcPr>
          <w:p w14:paraId="57220B6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1-Port 3rd Gen Multiflex Trunk Voice/WAN Int. Card - T1/E1</w:t>
            </w:r>
          </w:p>
        </w:tc>
        <w:tc>
          <w:tcPr>
            <w:tcW w:w="494" w:type="dxa"/>
            <w:tcBorders>
              <w:top w:val="nil"/>
              <w:left w:val="nil"/>
              <w:bottom w:val="single" w:sz="8" w:space="0" w:color="auto"/>
              <w:right w:val="single" w:sz="4" w:space="0" w:color="auto"/>
            </w:tcBorders>
            <w:shd w:val="clear" w:color="auto" w:fill="auto"/>
            <w:noWrap/>
            <w:vAlign w:val="center"/>
            <w:hideMark/>
          </w:tcPr>
          <w:p w14:paraId="501D8F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918B72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FOC17417YK1</w:t>
            </w:r>
          </w:p>
        </w:tc>
      </w:tr>
      <w:tr w:rsidR="006841B3" w:rsidRPr="006841B3" w14:paraId="649516A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07C159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8" w:space="0" w:color="auto"/>
              <w:right w:val="single" w:sz="4" w:space="0" w:color="auto"/>
            </w:tcBorders>
            <w:shd w:val="clear" w:color="auto" w:fill="auto"/>
            <w:noWrap/>
            <w:vAlign w:val="center"/>
            <w:hideMark/>
          </w:tcPr>
          <w:p w14:paraId="5354BD4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8" w:space="0" w:color="auto"/>
              <w:right w:val="single" w:sz="4" w:space="0" w:color="auto"/>
            </w:tcBorders>
            <w:shd w:val="clear" w:color="auto" w:fill="auto"/>
            <w:noWrap/>
            <w:vAlign w:val="center"/>
            <w:hideMark/>
          </w:tcPr>
          <w:p w14:paraId="74EE704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A5687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FOC17346669</w:t>
            </w:r>
          </w:p>
        </w:tc>
      </w:tr>
      <w:tr w:rsidR="006841B3" w:rsidRPr="006841B3" w14:paraId="3A9D706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693640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8" w:space="0" w:color="auto"/>
              <w:right w:val="single" w:sz="4" w:space="0" w:color="auto"/>
            </w:tcBorders>
            <w:shd w:val="clear" w:color="auto" w:fill="auto"/>
            <w:noWrap/>
            <w:vAlign w:val="center"/>
            <w:hideMark/>
          </w:tcPr>
          <w:p w14:paraId="1F714C7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588E541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73D6D7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SNI1737C96X</w:t>
            </w:r>
          </w:p>
        </w:tc>
      </w:tr>
      <w:tr w:rsidR="006841B3" w:rsidRPr="006841B3" w14:paraId="5709815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4ED26A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SL-39-SEC-K9</w:t>
            </w:r>
          </w:p>
        </w:tc>
        <w:tc>
          <w:tcPr>
            <w:tcW w:w="5940" w:type="dxa"/>
            <w:tcBorders>
              <w:top w:val="nil"/>
              <w:left w:val="nil"/>
              <w:bottom w:val="single" w:sz="8" w:space="0" w:color="auto"/>
              <w:right w:val="single" w:sz="4" w:space="0" w:color="auto"/>
            </w:tcBorders>
            <w:shd w:val="clear" w:color="auto" w:fill="auto"/>
            <w:noWrap/>
            <w:vAlign w:val="center"/>
            <w:hideMark/>
          </w:tcPr>
          <w:p w14:paraId="58EFF6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8" w:space="0" w:color="auto"/>
              <w:right w:val="single" w:sz="4" w:space="0" w:color="auto"/>
            </w:tcBorders>
            <w:shd w:val="clear" w:color="auto" w:fill="auto"/>
            <w:noWrap/>
            <w:vAlign w:val="center"/>
            <w:hideMark/>
          </w:tcPr>
          <w:p w14:paraId="08C441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BFFFFE9" w14:textId="1FD8F5E3" w:rsidR="006841B3" w:rsidRPr="006841B3" w:rsidRDefault="006841B3" w:rsidP="001A3A5F">
            <w:pPr>
              <w:suppressAutoHyphens/>
              <w:spacing w:before="0"/>
              <w:jc w:val="left"/>
              <w:rPr>
                <w:rFonts w:cs="Arial"/>
                <w:sz w:val="20"/>
                <w:szCs w:val="20"/>
                <w:lang w:val="sr-Cyrl-CS" w:eastAsia="ar-SA"/>
              </w:rPr>
            </w:pPr>
          </w:p>
        </w:tc>
      </w:tr>
      <w:tr w:rsidR="006841B3" w:rsidRPr="006841B3" w14:paraId="3D27FD8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2B3851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8" w:space="0" w:color="auto"/>
              <w:right w:val="single" w:sz="4" w:space="0" w:color="auto"/>
            </w:tcBorders>
            <w:shd w:val="clear" w:color="auto" w:fill="auto"/>
            <w:noWrap/>
            <w:vAlign w:val="center"/>
            <w:hideMark/>
          </w:tcPr>
          <w:p w14:paraId="5C060D8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8" w:space="0" w:color="auto"/>
              <w:right w:val="single" w:sz="4" w:space="0" w:color="auto"/>
            </w:tcBorders>
            <w:shd w:val="clear" w:color="auto" w:fill="auto"/>
            <w:noWrap/>
            <w:vAlign w:val="center"/>
            <w:hideMark/>
          </w:tcPr>
          <w:p w14:paraId="6F4136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4</w:t>
            </w:r>
          </w:p>
        </w:tc>
        <w:tc>
          <w:tcPr>
            <w:tcW w:w="1717" w:type="dxa"/>
            <w:tcBorders>
              <w:top w:val="nil"/>
              <w:left w:val="nil"/>
              <w:bottom w:val="single" w:sz="8" w:space="0" w:color="auto"/>
              <w:right w:val="single" w:sz="4" w:space="0" w:color="auto"/>
            </w:tcBorders>
            <w:shd w:val="clear" w:color="auto" w:fill="auto"/>
            <w:noWrap/>
            <w:vAlign w:val="center"/>
            <w:hideMark/>
          </w:tcPr>
          <w:p w14:paraId="33E6ED3D" w14:textId="615DC9B9" w:rsidR="006841B3" w:rsidRPr="006841B3" w:rsidRDefault="006841B3" w:rsidP="001A3A5F">
            <w:pPr>
              <w:suppressAutoHyphens/>
              <w:spacing w:before="0"/>
              <w:jc w:val="left"/>
              <w:rPr>
                <w:rFonts w:cs="Arial"/>
                <w:sz w:val="20"/>
                <w:szCs w:val="20"/>
                <w:lang w:val="sr-Cyrl-CS" w:eastAsia="ar-SA"/>
              </w:rPr>
            </w:pPr>
          </w:p>
        </w:tc>
      </w:tr>
      <w:tr w:rsidR="006841B3" w:rsidRPr="006841B3" w14:paraId="668C63E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235D8A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VIC2-2FXO</w:t>
            </w:r>
          </w:p>
        </w:tc>
        <w:tc>
          <w:tcPr>
            <w:tcW w:w="5940" w:type="dxa"/>
            <w:tcBorders>
              <w:top w:val="nil"/>
              <w:left w:val="nil"/>
              <w:bottom w:val="single" w:sz="8" w:space="0" w:color="auto"/>
              <w:right w:val="single" w:sz="4" w:space="0" w:color="auto"/>
            </w:tcBorders>
            <w:shd w:val="clear" w:color="auto" w:fill="auto"/>
            <w:noWrap/>
            <w:vAlign w:val="center"/>
            <w:hideMark/>
          </w:tcPr>
          <w:p w14:paraId="26C4F90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Two-port Voice Interface Card - FXO (Universal)</w:t>
            </w:r>
          </w:p>
        </w:tc>
        <w:tc>
          <w:tcPr>
            <w:tcW w:w="494" w:type="dxa"/>
            <w:tcBorders>
              <w:top w:val="nil"/>
              <w:left w:val="nil"/>
              <w:bottom w:val="single" w:sz="8" w:space="0" w:color="auto"/>
              <w:right w:val="single" w:sz="4" w:space="0" w:color="auto"/>
            </w:tcBorders>
            <w:shd w:val="clear" w:color="auto" w:fill="auto"/>
            <w:noWrap/>
            <w:vAlign w:val="center"/>
            <w:hideMark/>
          </w:tcPr>
          <w:p w14:paraId="6D9329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1B20C3D" w14:textId="6610AA40" w:rsidR="006841B3" w:rsidRPr="006841B3" w:rsidRDefault="006841B3" w:rsidP="001A3A5F">
            <w:pPr>
              <w:suppressAutoHyphens/>
              <w:spacing w:before="0"/>
              <w:jc w:val="left"/>
              <w:rPr>
                <w:rFonts w:cs="Arial"/>
                <w:sz w:val="20"/>
                <w:szCs w:val="20"/>
                <w:lang w:val="sr-Cyrl-CS" w:eastAsia="ar-SA"/>
              </w:rPr>
            </w:pPr>
          </w:p>
        </w:tc>
      </w:tr>
      <w:tr w:rsidR="006841B3" w:rsidRPr="006841B3" w14:paraId="601DC6A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2E0F29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S39UK9-15204M</w:t>
            </w:r>
          </w:p>
        </w:tc>
        <w:tc>
          <w:tcPr>
            <w:tcW w:w="5940" w:type="dxa"/>
            <w:tcBorders>
              <w:top w:val="nil"/>
              <w:left w:val="nil"/>
              <w:bottom w:val="single" w:sz="8" w:space="0" w:color="auto"/>
              <w:right w:val="single" w:sz="4" w:space="0" w:color="auto"/>
            </w:tcBorders>
            <w:shd w:val="clear" w:color="auto" w:fill="auto"/>
            <w:noWrap/>
            <w:vAlign w:val="center"/>
            <w:hideMark/>
          </w:tcPr>
          <w:p w14:paraId="7AC7D0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8" w:space="0" w:color="auto"/>
              <w:right w:val="single" w:sz="4" w:space="0" w:color="auto"/>
            </w:tcBorders>
            <w:shd w:val="clear" w:color="auto" w:fill="auto"/>
            <w:noWrap/>
            <w:vAlign w:val="center"/>
            <w:hideMark/>
          </w:tcPr>
          <w:p w14:paraId="5E94585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C0ED567" w14:textId="2860569B" w:rsidR="006841B3" w:rsidRPr="006841B3" w:rsidRDefault="006841B3" w:rsidP="001A3A5F">
            <w:pPr>
              <w:suppressAutoHyphens/>
              <w:spacing w:before="0"/>
              <w:jc w:val="left"/>
              <w:rPr>
                <w:rFonts w:cs="Arial"/>
                <w:sz w:val="20"/>
                <w:szCs w:val="20"/>
                <w:lang w:val="sr-Cyrl-CS" w:eastAsia="ar-SA"/>
              </w:rPr>
            </w:pPr>
          </w:p>
        </w:tc>
      </w:tr>
      <w:tr w:rsidR="006841B3" w:rsidRPr="006841B3" w14:paraId="35EA9C2B" w14:textId="77777777" w:rsidTr="001C29BC">
        <w:trPr>
          <w:trHeight w:val="300"/>
        </w:trPr>
        <w:tc>
          <w:tcPr>
            <w:tcW w:w="2261"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14:paraId="715AE6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C3945-VSEC/K9</w:t>
            </w:r>
          </w:p>
        </w:tc>
        <w:tc>
          <w:tcPr>
            <w:tcW w:w="5940" w:type="dxa"/>
            <w:tcBorders>
              <w:top w:val="single" w:sz="8" w:space="0" w:color="auto"/>
              <w:left w:val="nil"/>
              <w:bottom w:val="single" w:sz="4" w:space="0" w:color="auto"/>
              <w:right w:val="single" w:sz="4" w:space="0" w:color="auto"/>
            </w:tcBorders>
            <w:shd w:val="clear" w:color="000000" w:fill="FFFF00"/>
            <w:noWrap/>
            <w:vAlign w:val="center"/>
            <w:hideMark/>
          </w:tcPr>
          <w:p w14:paraId="475478F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3945 Voice Sec. Bundle, PVDM3-64, UC&amp;SEC Lic,FL-CUBE25</w:t>
            </w:r>
          </w:p>
        </w:tc>
        <w:tc>
          <w:tcPr>
            <w:tcW w:w="494" w:type="dxa"/>
            <w:tcBorders>
              <w:top w:val="single" w:sz="8" w:space="0" w:color="auto"/>
              <w:left w:val="nil"/>
              <w:bottom w:val="single" w:sz="4" w:space="0" w:color="auto"/>
              <w:right w:val="single" w:sz="4" w:space="0" w:color="auto"/>
            </w:tcBorders>
            <w:shd w:val="clear" w:color="000000" w:fill="FFFF00"/>
            <w:noWrap/>
            <w:vAlign w:val="center"/>
            <w:hideMark/>
          </w:tcPr>
          <w:p w14:paraId="0EB2AFA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single" w:sz="8" w:space="0" w:color="auto"/>
              <w:left w:val="nil"/>
              <w:bottom w:val="single" w:sz="4" w:space="0" w:color="auto"/>
              <w:right w:val="single" w:sz="4" w:space="0" w:color="auto"/>
            </w:tcBorders>
            <w:shd w:val="clear" w:color="000000" w:fill="FFFF00"/>
            <w:noWrap/>
            <w:vAlign w:val="center"/>
            <w:hideMark/>
          </w:tcPr>
          <w:p w14:paraId="780A159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FCZ1745701M</w:t>
            </w:r>
          </w:p>
        </w:tc>
      </w:tr>
      <w:tr w:rsidR="006841B3" w:rsidRPr="006841B3" w14:paraId="24175567"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475E98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4" w:space="0" w:color="auto"/>
              <w:right w:val="single" w:sz="4" w:space="0" w:color="auto"/>
            </w:tcBorders>
            <w:shd w:val="clear" w:color="auto" w:fill="auto"/>
            <w:noWrap/>
            <w:vAlign w:val="center"/>
            <w:hideMark/>
          </w:tcPr>
          <w:p w14:paraId="3A8C939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4" w:space="0" w:color="auto"/>
              <w:right w:val="single" w:sz="4" w:space="0" w:color="auto"/>
            </w:tcBorders>
            <w:shd w:val="clear" w:color="auto" w:fill="auto"/>
            <w:noWrap/>
            <w:vAlign w:val="center"/>
            <w:hideMark/>
          </w:tcPr>
          <w:p w14:paraId="3E0706D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2E9EFB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FOC173253G7</w:t>
            </w:r>
          </w:p>
        </w:tc>
      </w:tr>
      <w:tr w:rsidR="006841B3" w:rsidRPr="006841B3" w14:paraId="5985A8DE"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E3418A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SM-NM-ADPTR</w:t>
            </w:r>
          </w:p>
        </w:tc>
        <w:tc>
          <w:tcPr>
            <w:tcW w:w="5940" w:type="dxa"/>
            <w:tcBorders>
              <w:top w:val="nil"/>
              <w:left w:val="nil"/>
              <w:bottom w:val="single" w:sz="4" w:space="0" w:color="auto"/>
              <w:right w:val="single" w:sz="4" w:space="0" w:color="auto"/>
            </w:tcBorders>
            <w:shd w:val="clear" w:color="auto" w:fill="auto"/>
            <w:noWrap/>
            <w:vAlign w:val="center"/>
            <w:hideMark/>
          </w:tcPr>
          <w:p w14:paraId="1FA276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Network Module Adapter for SM Slot on Cisco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3697406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38DFF3D" w14:textId="12E74DBB" w:rsidR="006841B3" w:rsidRPr="006841B3" w:rsidRDefault="006841B3" w:rsidP="001A3A5F">
            <w:pPr>
              <w:suppressAutoHyphens/>
              <w:spacing w:before="0"/>
              <w:jc w:val="left"/>
              <w:rPr>
                <w:rFonts w:cs="Arial"/>
                <w:sz w:val="20"/>
                <w:szCs w:val="20"/>
                <w:lang w:val="sr-Cyrl-CS" w:eastAsia="ar-SA"/>
              </w:rPr>
            </w:pPr>
          </w:p>
        </w:tc>
      </w:tr>
      <w:tr w:rsidR="006841B3" w:rsidRPr="006841B3" w14:paraId="5CCC46F6"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7AC21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MEM-CF-256MB</w:t>
            </w:r>
          </w:p>
        </w:tc>
        <w:tc>
          <w:tcPr>
            <w:tcW w:w="5940" w:type="dxa"/>
            <w:tcBorders>
              <w:top w:val="nil"/>
              <w:left w:val="nil"/>
              <w:bottom w:val="single" w:sz="4" w:space="0" w:color="auto"/>
              <w:right w:val="single" w:sz="4" w:space="0" w:color="auto"/>
            </w:tcBorders>
            <w:shd w:val="clear" w:color="auto" w:fill="auto"/>
            <w:noWrap/>
            <w:vAlign w:val="center"/>
            <w:hideMark/>
          </w:tcPr>
          <w:p w14:paraId="217E646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256MB Compact Flash for Cisco 1900, 2900, 3900 ISR</w:t>
            </w:r>
          </w:p>
        </w:tc>
        <w:tc>
          <w:tcPr>
            <w:tcW w:w="494" w:type="dxa"/>
            <w:tcBorders>
              <w:top w:val="nil"/>
              <w:left w:val="nil"/>
              <w:bottom w:val="single" w:sz="4" w:space="0" w:color="auto"/>
              <w:right w:val="single" w:sz="4" w:space="0" w:color="auto"/>
            </w:tcBorders>
            <w:shd w:val="clear" w:color="auto" w:fill="auto"/>
            <w:noWrap/>
            <w:vAlign w:val="center"/>
            <w:hideMark/>
          </w:tcPr>
          <w:p w14:paraId="08DE46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5231D52F" w14:textId="4E9DB51B" w:rsidR="006841B3" w:rsidRPr="006841B3" w:rsidRDefault="006841B3" w:rsidP="001A3A5F">
            <w:pPr>
              <w:suppressAutoHyphens/>
              <w:spacing w:before="0"/>
              <w:jc w:val="left"/>
              <w:rPr>
                <w:rFonts w:cs="Arial"/>
                <w:sz w:val="20"/>
                <w:szCs w:val="20"/>
                <w:lang w:val="sr-Cyrl-CS" w:eastAsia="ar-SA"/>
              </w:rPr>
            </w:pPr>
          </w:p>
        </w:tc>
      </w:tr>
      <w:tr w:rsidR="006841B3" w:rsidRPr="006841B3" w14:paraId="2E742F55"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3CB31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SL-39-SEC-K9</w:t>
            </w:r>
          </w:p>
        </w:tc>
        <w:tc>
          <w:tcPr>
            <w:tcW w:w="5940" w:type="dxa"/>
            <w:tcBorders>
              <w:top w:val="nil"/>
              <w:left w:val="nil"/>
              <w:bottom w:val="single" w:sz="4" w:space="0" w:color="auto"/>
              <w:right w:val="single" w:sz="4" w:space="0" w:color="auto"/>
            </w:tcBorders>
            <w:shd w:val="clear" w:color="auto" w:fill="auto"/>
            <w:noWrap/>
            <w:vAlign w:val="center"/>
            <w:hideMark/>
          </w:tcPr>
          <w:p w14:paraId="4544FE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Security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02D3CC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2464FE8" w14:textId="1339B32A" w:rsidR="006841B3" w:rsidRPr="006841B3" w:rsidRDefault="006841B3" w:rsidP="001A3A5F">
            <w:pPr>
              <w:suppressAutoHyphens/>
              <w:spacing w:before="0"/>
              <w:jc w:val="left"/>
              <w:rPr>
                <w:rFonts w:cs="Arial"/>
                <w:sz w:val="20"/>
                <w:szCs w:val="20"/>
                <w:lang w:val="sr-Cyrl-CS" w:eastAsia="ar-SA"/>
              </w:rPr>
            </w:pPr>
          </w:p>
        </w:tc>
      </w:tr>
      <w:tr w:rsidR="006841B3" w:rsidRPr="006841B3" w14:paraId="336A3A2F"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A48954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SL-39-IPB-K9</w:t>
            </w:r>
          </w:p>
        </w:tc>
        <w:tc>
          <w:tcPr>
            <w:tcW w:w="5940" w:type="dxa"/>
            <w:tcBorders>
              <w:top w:val="nil"/>
              <w:left w:val="nil"/>
              <w:bottom w:val="single" w:sz="4" w:space="0" w:color="auto"/>
              <w:right w:val="single" w:sz="4" w:space="0" w:color="auto"/>
            </w:tcBorders>
            <w:shd w:val="clear" w:color="auto" w:fill="auto"/>
            <w:noWrap/>
            <w:vAlign w:val="center"/>
            <w:hideMark/>
          </w:tcPr>
          <w:p w14:paraId="0D930C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IP Base License for Cisco 3925/3945</w:t>
            </w:r>
          </w:p>
        </w:tc>
        <w:tc>
          <w:tcPr>
            <w:tcW w:w="494" w:type="dxa"/>
            <w:tcBorders>
              <w:top w:val="nil"/>
              <w:left w:val="nil"/>
              <w:bottom w:val="single" w:sz="4" w:space="0" w:color="auto"/>
              <w:right w:val="single" w:sz="4" w:space="0" w:color="auto"/>
            </w:tcBorders>
            <w:shd w:val="clear" w:color="auto" w:fill="auto"/>
            <w:noWrap/>
            <w:vAlign w:val="center"/>
            <w:hideMark/>
          </w:tcPr>
          <w:p w14:paraId="5D5FBA3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C76C4D7" w14:textId="279B0A62" w:rsidR="006841B3" w:rsidRPr="006841B3" w:rsidRDefault="006841B3" w:rsidP="001A3A5F">
            <w:pPr>
              <w:suppressAutoHyphens/>
              <w:spacing w:before="0"/>
              <w:jc w:val="left"/>
              <w:rPr>
                <w:rFonts w:cs="Arial"/>
                <w:sz w:val="20"/>
                <w:szCs w:val="20"/>
                <w:lang w:val="sr-Cyrl-CS" w:eastAsia="ar-SA"/>
              </w:rPr>
            </w:pPr>
          </w:p>
        </w:tc>
      </w:tr>
      <w:tr w:rsidR="006841B3" w:rsidRPr="006841B3" w14:paraId="17E4459B"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D46DA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MEM-3900-1GB-DEF</w:t>
            </w:r>
          </w:p>
        </w:tc>
        <w:tc>
          <w:tcPr>
            <w:tcW w:w="5940" w:type="dxa"/>
            <w:tcBorders>
              <w:top w:val="nil"/>
              <w:left w:val="nil"/>
              <w:bottom w:val="single" w:sz="4" w:space="0" w:color="auto"/>
              <w:right w:val="single" w:sz="4" w:space="0" w:color="auto"/>
            </w:tcBorders>
            <w:shd w:val="clear" w:color="auto" w:fill="auto"/>
            <w:noWrap/>
            <w:vAlign w:val="center"/>
            <w:hideMark/>
          </w:tcPr>
          <w:p w14:paraId="7248310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1GB DRAM (512MB+512MB) for Cisco 3925/3945 ISR (Default)</w:t>
            </w:r>
          </w:p>
        </w:tc>
        <w:tc>
          <w:tcPr>
            <w:tcW w:w="494" w:type="dxa"/>
            <w:tcBorders>
              <w:top w:val="nil"/>
              <w:left w:val="nil"/>
              <w:bottom w:val="single" w:sz="4" w:space="0" w:color="auto"/>
              <w:right w:val="single" w:sz="4" w:space="0" w:color="auto"/>
            </w:tcBorders>
            <w:shd w:val="clear" w:color="auto" w:fill="auto"/>
            <w:noWrap/>
            <w:vAlign w:val="center"/>
            <w:hideMark/>
          </w:tcPr>
          <w:p w14:paraId="568E797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2D7B269" w14:textId="01EA06F4" w:rsidR="006841B3" w:rsidRPr="006841B3" w:rsidRDefault="006841B3" w:rsidP="001A3A5F">
            <w:pPr>
              <w:suppressAutoHyphens/>
              <w:spacing w:before="0"/>
              <w:jc w:val="left"/>
              <w:rPr>
                <w:rFonts w:cs="Arial"/>
                <w:sz w:val="20"/>
                <w:szCs w:val="20"/>
                <w:lang w:val="sr-Cyrl-CS" w:eastAsia="ar-SA"/>
              </w:rPr>
            </w:pPr>
          </w:p>
        </w:tc>
      </w:tr>
      <w:tr w:rsidR="006841B3" w:rsidRPr="006841B3" w14:paraId="49E5DB49"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B4F0E8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SM-S-BLANK</w:t>
            </w:r>
          </w:p>
        </w:tc>
        <w:tc>
          <w:tcPr>
            <w:tcW w:w="5940" w:type="dxa"/>
            <w:tcBorders>
              <w:top w:val="nil"/>
              <w:left w:val="nil"/>
              <w:bottom w:val="single" w:sz="4" w:space="0" w:color="auto"/>
              <w:right w:val="single" w:sz="4" w:space="0" w:color="auto"/>
            </w:tcBorders>
            <w:shd w:val="clear" w:color="auto" w:fill="auto"/>
            <w:noWrap/>
            <w:vAlign w:val="center"/>
            <w:hideMark/>
          </w:tcPr>
          <w:p w14:paraId="12ECDB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Removable faceplate for SM slot on Cisco 2900,3900,4400 ISR</w:t>
            </w:r>
          </w:p>
        </w:tc>
        <w:tc>
          <w:tcPr>
            <w:tcW w:w="494" w:type="dxa"/>
            <w:tcBorders>
              <w:top w:val="nil"/>
              <w:left w:val="nil"/>
              <w:bottom w:val="single" w:sz="4" w:space="0" w:color="auto"/>
              <w:right w:val="single" w:sz="4" w:space="0" w:color="auto"/>
            </w:tcBorders>
            <w:shd w:val="clear" w:color="auto" w:fill="auto"/>
            <w:noWrap/>
            <w:vAlign w:val="center"/>
            <w:hideMark/>
          </w:tcPr>
          <w:p w14:paraId="23AEDAB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w:t>
            </w:r>
          </w:p>
        </w:tc>
        <w:tc>
          <w:tcPr>
            <w:tcW w:w="1717" w:type="dxa"/>
            <w:tcBorders>
              <w:top w:val="nil"/>
              <w:left w:val="nil"/>
              <w:bottom w:val="single" w:sz="4" w:space="0" w:color="auto"/>
              <w:right w:val="single" w:sz="4" w:space="0" w:color="auto"/>
            </w:tcBorders>
            <w:shd w:val="clear" w:color="auto" w:fill="auto"/>
            <w:noWrap/>
            <w:vAlign w:val="center"/>
            <w:hideMark/>
          </w:tcPr>
          <w:p w14:paraId="060A081C" w14:textId="0A197EB5" w:rsidR="006841B3" w:rsidRPr="006841B3" w:rsidRDefault="006841B3" w:rsidP="001A3A5F">
            <w:pPr>
              <w:suppressAutoHyphens/>
              <w:spacing w:before="0"/>
              <w:jc w:val="left"/>
              <w:rPr>
                <w:rFonts w:cs="Arial"/>
                <w:sz w:val="20"/>
                <w:szCs w:val="20"/>
                <w:lang w:val="sr-Cyrl-CS" w:eastAsia="ar-SA"/>
              </w:rPr>
            </w:pPr>
          </w:p>
        </w:tc>
      </w:tr>
      <w:tr w:rsidR="006841B3" w:rsidRPr="006841B3" w14:paraId="6FA8D0BB"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21A537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SL-39-UC-K9</w:t>
            </w:r>
          </w:p>
        </w:tc>
        <w:tc>
          <w:tcPr>
            <w:tcW w:w="5940" w:type="dxa"/>
            <w:tcBorders>
              <w:top w:val="nil"/>
              <w:left w:val="nil"/>
              <w:bottom w:val="single" w:sz="4" w:space="0" w:color="auto"/>
              <w:right w:val="single" w:sz="4" w:space="0" w:color="auto"/>
            </w:tcBorders>
            <w:shd w:val="clear" w:color="auto" w:fill="auto"/>
            <w:noWrap/>
            <w:vAlign w:val="center"/>
            <w:hideMark/>
          </w:tcPr>
          <w:p w14:paraId="16FFDA5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Unified Communication License  for Cisco 3900 Series</w:t>
            </w:r>
          </w:p>
        </w:tc>
        <w:tc>
          <w:tcPr>
            <w:tcW w:w="494" w:type="dxa"/>
            <w:tcBorders>
              <w:top w:val="nil"/>
              <w:left w:val="nil"/>
              <w:bottom w:val="single" w:sz="4" w:space="0" w:color="auto"/>
              <w:right w:val="single" w:sz="4" w:space="0" w:color="auto"/>
            </w:tcBorders>
            <w:shd w:val="clear" w:color="auto" w:fill="auto"/>
            <w:noWrap/>
            <w:vAlign w:val="center"/>
            <w:hideMark/>
          </w:tcPr>
          <w:p w14:paraId="7066F4B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8C81A61" w14:textId="0F1EA4D9" w:rsidR="006841B3" w:rsidRPr="006841B3" w:rsidRDefault="006841B3" w:rsidP="001A3A5F">
            <w:pPr>
              <w:suppressAutoHyphens/>
              <w:spacing w:before="0"/>
              <w:jc w:val="left"/>
              <w:rPr>
                <w:rFonts w:cs="Arial"/>
                <w:sz w:val="20"/>
                <w:szCs w:val="20"/>
                <w:lang w:val="sr-Cyrl-CS" w:eastAsia="ar-SA"/>
              </w:rPr>
            </w:pPr>
          </w:p>
        </w:tc>
      </w:tr>
      <w:tr w:rsidR="006841B3" w:rsidRPr="006841B3" w14:paraId="3990BFF3"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A5C79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3900-FANASSY</w:t>
            </w:r>
          </w:p>
        </w:tc>
        <w:tc>
          <w:tcPr>
            <w:tcW w:w="5940" w:type="dxa"/>
            <w:tcBorders>
              <w:top w:val="nil"/>
              <w:left w:val="nil"/>
              <w:bottom w:val="single" w:sz="4" w:space="0" w:color="auto"/>
              <w:right w:val="single" w:sz="4" w:space="0" w:color="auto"/>
            </w:tcBorders>
            <w:shd w:val="clear" w:color="auto" w:fill="auto"/>
            <w:noWrap/>
            <w:vAlign w:val="center"/>
            <w:hideMark/>
          </w:tcPr>
          <w:p w14:paraId="08AB9FE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Fan Assembly (Bezel included)</w:t>
            </w:r>
          </w:p>
        </w:tc>
        <w:tc>
          <w:tcPr>
            <w:tcW w:w="494" w:type="dxa"/>
            <w:tcBorders>
              <w:top w:val="nil"/>
              <w:left w:val="nil"/>
              <w:bottom w:val="single" w:sz="4" w:space="0" w:color="auto"/>
              <w:right w:val="single" w:sz="4" w:space="0" w:color="auto"/>
            </w:tcBorders>
            <w:shd w:val="clear" w:color="auto" w:fill="auto"/>
            <w:noWrap/>
            <w:vAlign w:val="center"/>
            <w:hideMark/>
          </w:tcPr>
          <w:p w14:paraId="3B22D93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42F484A0" w14:textId="25A6E10E" w:rsidR="006841B3" w:rsidRPr="006841B3" w:rsidRDefault="006841B3" w:rsidP="001A3A5F">
            <w:pPr>
              <w:suppressAutoHyphens/>
              <w:spacing w:before="0"/>
              <w:jc w:val="left"/>
              <w:rPr>
                <w:rFonts w:cs="Arial"/>
                <w:sz w:val="20"/>
                <w:szCs w:val="20"/>
                <w:lang w:val="sr-Cyrl-CS" w:eastAsia="ar-SA"/>
              </w:rPr>
            </w:pPr>
          </w:p>
        </w:tc>
      </w:tr>
      <w:tr w:rsidR="006841B3" w:rsidRPr="006841B3" w14:paraId="5B1A4DE5"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1208E3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ISR-CCP-EXP</w:t>
            </w:r>
          </w:p>
        </w:tc>
        <w:tc>
          <w:tcPr>
            <w:tcW w:w="5940" w:type="dxa"/>
            <w:tcBorders>
              <w:top w:val="nil"/>
              <w:left w:val="nil"/>
              <w:bottom w:val="single" w:sz="4" w:space="0" w:color="auto"/>
              <w:right w:val="single" w:sz="4" w:space="0" w:color="auto"/>
            </w:tcBorders>
            <w:shd w:val="clear" w:color="auto" w:fill="auto"/>
            <w:noWrap/>
            <w:vAlign w:val="center"/>
            <w:hideMark/>
          </w:tcPr>
          <w:p w14:paraId="58FDA68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Config Pro Express on Router Flash</w:t>
            </w:r>
          </w:p>
        </w:tc>
        <w:tc>
          <w:tcPr>
            <w:tcW w:w="494" w:type="dxa"/>
            <w:tcBorders>
              <w:top w:val="nil"/>
              <w:left w:val="nil"/>
              <w:bottom w:val="single" w:sz="4" w:space="0" w:color="auto"/>
              <w:right w:val="single" w:sz="4" w:space="0" w:color="auto"/>
            </w:tcBorders>
            <w:shd w:val="clear" w:color="auto" w:fill="auto"/>
            <w:noWrap/>
            <w:vAlign w:val="center"/>
            <w:hideMark/>
          </w:tcPr>
          <w:p w14:paraId="15E995B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3D21F755" w14:textId="0E14A494" w:rsidR="006841B3" w:rsidRPr="006841B3" w:rsidRDefault="006841B3" w:rsidP="001A3A5F">
            <w:pPr>
              <w:suppressAutoHyphens/>
              <w:spacing w:before="0"/>
              <w:jc w:val="left"/>
              <w:rPr>
                <w:rFonts w:cs="Arial"/>
                <w:sz w:val="20"/>
                <w:szCs w:val="20"/>
                <w:lang w:val="sr-Cyrl-CS" w:eastAsia="ar-SA"/>
              </w:rPr>
            </w:pPr>
          </w:p>
        </w:tc>
      </w:tr>
      <w:tr w:rsidR="006841B3" w:rsidRPr="006841B3" w14:paraId="5F6D681E"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B2B38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4" w:space="0" w:color="auto"/>
              <w:right w:val="single" w:sz="4" w:space="0" w:color="auto"/>
            </w:tcBorders>
            <w:shd w:val="clear" w:color="auto" w:fill="auto"/>
            <w:noWrap/>
            <w:vAlign w:val="center"/>
            <w:hideMark/>
          </w:tcPr>
          <w:p w14:paraId="641475E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4" w:space="0" w:color="auto"/>
              <w:right w:val="single" w:sz="4" w:space="0" w:color="auto"/>
            </w:tcBorders>
            <w:shd w:val="clear" w:color="auto" w:fill="auto"/>
            <w:noWrap/>
            <w:vAlign w:val="center"/>
            <w:hideMark/>
          </w:tcPr>
          <w:p w14:paraId="7FFC99D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18A7261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FOC173253E6</w:t>
            </w:r>
          </w:p>
        </w:tc>
      </w:tr>
      <w:tr w:rsidR="006841B3" w:rsidRPr="006841B3" w14:paraId="77783449"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3403B5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4" w:space="0" w:color="auto"/>
              <w:right w:val="single" w:sz="4" w:space="0" w:color="auto"/>
            </w:tcBorders>
            <w:shd w:val="clear" w:color="auto" w:fill="auto"/>
            <w:noWrap/>
            <w:vAlign w:val="center"/>
            <w:hideMark/>
          </w:tcPr>
          <w:p w14:paraId="5231366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4" w:space="0" w:color="auto"/>
              <w:right w:val="single" w:sz="4" w:space="0" w:color="auto"/>
            </w:tcBorders>
            <w:shd w:val="clear" w:color="auto" w:fill="auto"/>
            <w:noWrap/>
            <w:vAlign w:val="center"/>
            <w:hideMark/>
          </w:tcPr>
          <w:p w14:paraId="4501A1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A9BD6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FOC17325384</w:t>
            </w:r>
          </w:p>
        </w:tc>
      </w:tr>
      <w:tr w:rsidR="006841B3" w:rsidRPr="006841B3" w14:paraId="366C8527"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97AD43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VIC2-4FXO</w:t>
            </w:r>
          </w:p>
        </w:tc>
        <w:tc>
          <w:tcPr>
            <w:tcW w:w="5940" w:type="dxa"/>
            <w:tcBorders>
              <w:top w:val="nil"/>
              <w:left w:val="nil"/>
              <w:bottom w:val="single" w:sz="4" w:space="0" w:color="auto"/>
              <w:right w:val="single" w:sz="4" w:space="0" w:color="auto"/>
            </w:tcBorders>
            <w:shd w:val="clear" w:color="auto" w:fill="auto"/>
            <w:noWrap/>
            <w:vAlign w:val="center"/>
            <w:hideMark/>
          </w:tcPr>
          <w:p w14:paraId="582B6F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Four-port Voice Interface Card - FXO (Universal)</w:t>
            </w:r>
          </w:p>
        </w:tc>
        <w:tc>
          <w:tcPr>
            <w:tcW w:w="494" w:type="dxa"/>
            <w:tcBorders>
              <w:top w:val="nil"/>
              <w:left w:val="nil"/>
              <w:bottom w:val="single" w:sz="4" w:space="0" w:color="auto"/>
              <w:right w:val="single" w:sz="4" w:space="0" w:color="auto"/>
            </w:tcBorders>
            <w:shd w:val="clear" w:color="auto" w:fill="auto"/>
            <w:noWrap/>
            <w:vAlign w:val="center"/>
            <w:hideMark/>
          </w:tcPr>
          <w:p w14:paraId="156C41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528B9C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FOC1732537E</w:t>
            </w:r>
          </w:p>
        </w:tc>
      </w:tr>
      <w:tr w:rsidR="006841B3" w:rsidRPr="006841B3" w14:paraId="0EA34777"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C3CEBE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C3900-SPE150/K9</w:t>
            </w:r>
          </w:p>
        </w:tc>
        <w:tc>
          <w:tcPr>
            <w:tcW w:w="5940" w:type="dxa"/>
            <w:tcBorders>
              <w:top w:val="nil"/>
              <w:left w:val="nil"/>
              <w:bottom w:val="single" w:sz="4" w:space="0" w:color="auto"/>
              <w:right w:val="single" w:sz="4" w:space="0" w:color="auto"/>
            </w:tcBorders>
            <w:shd w:val="clear" w:color="auto" w:fill="auto"/>
            <w:noWrap/>
            <w:vAlign w:val="center"/>
            <w:hideMark/>
          </w:tcPr>
          <w:p w14:paraId="4833DD3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Services Performance Engine 150 for Cisco 3945 ISR</w:t>
            </w:r>
          </w:p>
        </w:tc>
        <w:tc>
          <w:tcPr>
            <w:tcW w:w="494" w:type="dxa"/>
            <w:tcBorders>
              <w:top w:val="nil"/>
              <w:left w:val="nil"/>
              <w:bottom w:val="single" w:sz="4" w:space="0" w:color="auto"/>
              <w:right w:val="single" w:sz="4" w:space="0" w:color="auto"/>
            </w:tcBorders>
            <w:shd w:val="clear" w:color="auto" w:fill="auto"/>
            <w:noWrap/>
            <w:vAlign w:val="center"/>
            <w:hideMark/>
          </w:tcPr>
          <w:p w14:paraId="08BAFD4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08931BE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FOC1734666H</w:t>
            </w:r>
          </w:p>
        </w:tc>
      </w:tr>
      <w:tr w:rsidR="006841B3" w:rsidRPr="006841B3" w14:paraId="57F55FAF"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8F957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PWR-3900-AC</w:t>
            </w:r>
          </w:p>
        </w:tc>
        <w:tc>
          <w:tcPr>
            <w:tcW w:w="5940" w:type="dxa"/>
            <w:tcBorders>
              <w:top w:val="nil"/>
              <w:left w:val="nil"/>
              <w:bottom w:val="single" w:sz="4" w:space="0" w:color="auto"/>
              <w:right w:val="single" w:sz="4" w:space="0" w:color="auto"/>
            </w:tcBorders>
            <w:shd w:val="clear" w:color="auto" w:fill="auto"/>
            <w:noWrap/>
            <w:vAlign w:val="center"/>
            <w:hideMark/>
          </w:tcPr>
          <w:p w14:paraId="008E729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AC Power Supply</w:t>
            </w:r>
          </w:p>
        </w:tc>
        <w:tc>
          <w:tcPr>
            <w:tcW w:w="494" w:type="dxa"/>
            <w:tcBorders>
              <w:top w:val="nil"/>
              <w:left w:val="nil"/>
              <w:bottom w:val="single" w:sz="4" w:space="0" w:color="auto"/>
              <w:right w:val="single" w:sz="4" w:space="0" w:color="auto"/>
            </w:tcBorders>
            <w:shd w:val="clear" w:color="auto" w:fill="auto"/>
            <w:noWrap/>
            <w:vAlign w:val="center"/>
            <w:hideMark/>
          </w:tcPr>
          <w:p w14:paraId="73CF841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B0A5F4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SNI1737C9FG</w:t>
            </w:r>
          </w:p>
        </w:tc>
      </w:tr>
      <w:tr w:rsidR="006841B3" w:rsidRPr="006841B3" w14:paraId="6DD1CB18"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B64AE6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PWR-3900-DC/2</w:t>
            </w:r>
          </w:p>
        </w:tc>
        <w:tc>
          <w:tcPr>
            <w:tcW w:w="5940" w:type="dxa"/>
            <w:tcBorders>
              <w:top w:val="nil"/>
              <w:left w:val="nil"/>
              <w:bottom w:val="single" w:sz="4" w:space="0" w:color="auto"/>
              <w:right w:val="single" w:sz="4" w:space="0" w:color="auto"/>
            </w:tcBorders>
            <w:shd w:val="clear" w:color="auto" w:fill="auto"/>
            <w:noWrap/>
            <w:vAlign w:val="center"/>
            <w:hideMark/>
          </w:tcPr>
          <w:p w14:paraId="608308C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DC Power Supply (Secondary PS)</w:t>
            </w:r>
          </w:p>
        </w:tc>
        <w:tc>
          <w:tcPr>
            <w:tcW w:w="494" w:type="dxa"/>
            <w:tcBorders>
              <w:top w:val="nil"/>
              <w:left w:val="nil"/>
              <w:bottom w:val="single" w:sz="4" w:space="0" w:color="auto"/>
              <w:right w:val="single" w:sz="4" w:space="0" w:color="auto"/>
            </w:tcBorders>
            <w:shd w:val="clear" w:color="auto" w:fill="auto"/>
            <w:noWrap/>
            <w:vAlign w:val="center"/>
            <w:hideMark/>
          </w:tcPr>
          <w:p w14:paraId="1DF5454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656EFC4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LIT170113JH</w:t>
            </w:r>
          </w:p>
        </w:tc>
      </w:tr>
      <w:tr w:rsidR="006841B3" w:rsidRPr="006841B3" w14:paraId="707D6826" w14:textId="77777777" w:rsidTr="001C29BC">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4694F9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S39UK9-15204M</w:t>
            </w:r>
          </w:p>
        </w:tc>
        <w:tc>
          <w:tcPr>
            <w:tcW w:w="5940" w:type="dxa"/>
            <w:tcBorders>
              <w:top w:val="nil"/>
              <w:left w:val="nil"/>
              <w:bottom w:val="single" w:sz="4" w:space="0" w:color="auto"/>
              <w:right w:val="single" w:sz="4" w:space="0" w:color="auto"/>
            </w:tcBorders>
            <w:shd w:val="clear" w:color="auto" w:fill="auto"/>
            <w:noWrap/>
            <w:vAlign w:val="center"/>
            <w:hideMark/>
          </w:tcPr>
          <w:p w14:paraId="771FB8C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Cisco 3925-3945 IOS UNIVERSAL</w:t>
            </w:r>
          </w:p>
        </w:tc>
        <w:tc>
          <w:tcPr>
            <w:tcW w:w="494" w:type="dxa"/>
            <w:tcBorders>
              <w:top w:val="nil"/>
              <w:left w:val="nil"/>
              <w:bottom w:val="single" w:sz="4" w:space="0" w:color="auto"/>
              <w:right w:val="single" w:sz="4" w:space="0" w:color="auto"/>
            </w:tcBorders>
            <w:shd w:val="clear" w:color="auto" w:fill="auto"/>
            <w:noWrap/>
            <w:vAlign w:val="center"/>
            <w:hideMark/>
          </w:tcPr>
          <w:p w14:paraId="16FFE74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4" w:space="0" w:color="auto"/>
              <w:right w:val="single" w:sz="4" w:space="0" w:color="auto"/>
            </w:tcBorders>
            <w:shd w:val="clear" w:color="auto" w:fill="auto"/>
            <w:noWrap/>
            <w:vAlign w:val="center"/>
            <w:hideMark/>
          </w:tcPr>
          <w:p w14:paraId="72598CD9" w14:textId="48FA6C5D" w:rsidR="006841B3" w:rsidRPr="006841B3" w:rsidRDefault="006841B3" w:rsidP="001A3A5F">
            <w:pPr>
              <w:suppressAutoHyphens/>
              <w:spacing w:before="0"/>
              <w:jc w:val="left"/>
              <w:rPr>
                <w:rFonts w:cs="Arial"/>
                <w:sz w:val="20"/>
                <w:szCs w:val="20"/>
                <w:lang w:val="sr-Cyrl-CS" w:eastAsia="ar-SA"/>
              </w:rPr>
            </w:pPr>
          </w:p>
        </w:tc>
      </w:tr>
      <w:tr w:rsidR="006841B3" w:rsidRPr="006841B3" w14:paraId="40503977" w14:textId="77777777" w:rsidTr="001C29BC">
        <w:trPr>
          <w:trHeight w:val="315"/>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6117BC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37C76D5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78BB9F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0EA1C65" w14:textId="4A1BFC85" w:rsidR="006841B3" w:rsidRPr="006841B3" w:rsidRDefault="006841B3" w:rsidP="001A3A5F">
            <w:pPr>
              <w:suppressAutoHyphens/>
              <w:spacing w:before="0"/>
              <w:jc w:val="left"/>
              <w:rPr>
                <w:rFonts w:cs="Arial"/>
                <w:sz w:val="20"/>
                <w:szCs w:val="20"/>
                <w:lang w:val="sr-Cyrl-CS" w:eastAsia="ar-SA"/>
              </w:rPr>
            </w:pPr>
          </w:p>
        </w:tc>
      </w:tr>
      <w:tr w:rsidR="006841B3" w:rsidRPr="006841B3" w14:paraId="440C6BC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60B95DD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WS-C2960-48PST-L</w:t>
            </w:r>
          </w:p>
        </w:tc>
        <w:tc>
          <w:tcPr>
            <w:tcW w:w="5940" w:type="dxa"/>
            <w:tcBorders>
              <w:top w:val="nil"/>
              <w:left w:val="nil"/>
              <w:bottom w:val="single" w:sz="8" w:space="0" w:color="auto"/>
              <w:right w:val="single" w:sz="4" w:space="0" w:color="auto"/>
            </w:tcBorders>
            <w:shd w:val="clear" w:color="auto" w:fill="FFFF00"/>
            <w:noWrap/>
            <w:vAlign w:val="center"/>
            <w:hideMark/>
          </w:tcPr>
          <w:p w14:paraId="425242F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2960 48 10/100 PoE + 2 1000BT +2 SFP LAN Base Image</w:t>
            </w:r>
          </w:p>
        </w:tc>
        <w:tc>
          <w:tcPr>
            <w:tcW w:w="494" w:type="dxa"/>
            <w:tcBorders>
              <w:top w:val="nil"/>
              <w:left w:val="nil"/>
              <w:bottom w:val="single" w:sz="8" w:space="0" w:color="auto"/>
              <w:right w:val="single" w:sz="4" w:space="0" w:color="auto"/>
            </w:tcBorders>
            <w:shd w:val="clear" w:color="auto" w:fill="FFFF00"/>
            <w:noWrap/>
            <w:vAlign w:val="center"/>
            <w:hideMark/>
          </w:tcPr>
          <w:p w14:paraId="68DF141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51123F1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FCQ1736X22A</w:t>
            </w:r>
          </w:p>
        </w:tc>
      </w:tr>
      <w:tr w:rsidR="006841B3" w:rsidRPr="006841B3" w14:paraId="3811960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B8F207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2CDC212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13F1E04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1356286" w14:textId="2EB35C79" w:rsidR="006841B3" w:rsidRPr="006841B3" w:rsidRDefault="006841B3" w:rsidP="001A3A5F">
            <w:pPr>
              <w:suppressAutoHyphens/>
              <w:spacing w:before="0"/>
              <w:jc w:val="left"/>
              <w:rPr>
                <w:rFonts w:cs="Arial"/>
                <w:sz w:val="20"/>
                <w:szCs w:val="20"/>
                <w:lang w:val="sr-Cyrl-CS" w:eastAsia="ar-SA"/>
              </w:rPr>
            </w:pPr>
          </w:p>
        </w:tc>
      </w:tr>
      <w:tr w:rsidR="006841B3" w:rsidRPr="006841B3" w14:paraId="1D260F4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15B490B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WS-C3560X-24P-E</w:t>
            </w:r>
          </w:p>
        </w:tc>
        <w:tc>
          <w:tcPr>
            <w:tcW w:w="5940" w:type="dxa"/>
            <w:tcBorders>
              <w:top w:val="nil"/>
              <w:left w:val="nil"/>
              <w:bottom w:val="single" w:sz="8" w:space="0" w:color="auto"/>
              <w:right w:val="single" w:sz="4" w:space="0" w:color="auto"/>
            </w:tcBorders>
            <w:shd w:val="clear" w:color="auto" w:fill="FFFF00"/>
            <w:noWrap/>
            <w:vAlign w:val="center"/>
            <w:hideMark/>
          </w:tcPr>
          <w:p w14:paraId="4B20629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3560X 24 Port PoE IP Services</w:t>
            </w:r>
          </w:p>
        </w:tc>
        <w:tc>
          <w:tcPr>
            <w:tcW w:w="494" w:type="dxa"/>
            <w:tcBorders>
              <w:top w:val="nil"/>
              <w:left w:val="nil"/>
              <w:bottom w:val="single" w:sz="8" w:space="0" w:color="auto"/>
              <w:right w:val="single" w:sz="4" w:space="0" w:color="auto"/>
            </w:tcBorders>
            <w:shd w:val="clear" w:color="auto" w:fill="FFFF00"/>
            <w:noWrap/>
            <w:vAlign w:val="center"/>
            <w:hideMark/>
          </w:tcPr>
          <w:p w14:paraId="347432B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68C9B4B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FDO1743R219</w:t>
            </w:r>
          </w:p>
        </w:tc>
      </w:tr>
      <w:tr w:rsidR="006841B3" w:rsidRPr="006841B3" w14:paraId="327D1D7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825890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C3KX-PWR-715WAC</w:t>
            </w:r>
          </w:p>
        </w:tc>
        <w:tc>
          <w:tcPr>
            <w:tcW w:w="5940" w:type="dxa"/>
            <w:tcBorders>
              <w:top w:val="nil"/>
              <w:left w:val="nil"/>
              <w:bottom w:val="single" w:sz="8" w:space="0" w:color="auto"/>
              <w:right w:val="single" w:sz="4" w:space="0" w:color="auto"/>
            </w:tcBorders>
            <w:shd w:val="clear" w:color="auto" w:fill="auto"/>
            <w:noWrap/>
            <w:vAlign w:val="center"/>
            <w:hideMark/>
          </w:tcPr>
          <w:p w14:paraId="3307017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715W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2ED06BA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CBFBB3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LIT173608D4</w:t>
            </w:r>
          </w:p>
        </w:tc>
      </w:tr>
      <w:tr w:rsidR="006841B3" w:rsidRPr="006841B3" w14:paraId="71DCA2C2"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4E14A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C3KX-NM-1G</w:t>
            </w:r>
          </w:p>
        </w:tc>
        <w:tc>
          <w:tcPr>
            <w:tcW w:w="5940" w:type="dxa"/>
            <w:tcBorders>
              <w:top w:val="nil"/>
              <w:left w:val="nil"/>
              <w:bottom w:val="single" w:sz="8" w:space="0" w:color="auto"/>
              <w:right w:val="single" w:sz="4" w:space="0" w:color="auto"/>
            </w:tcBorders>
            <w:shd w:val="clear" w:color="auto" w:fill="auto"/>
            <w:noWrap/>
            <w:vAlign w:val="center"/>
            <w:hideMark/>
          </w:tcPr>
          <w:p w14:paraId="51FAE23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1G Network Module option PID</w:t>
            </w:r>
          </w:p>
        </w:tc>
        <w:tc>
          <w:tcPr>
            <w:tcW w:w="494" w:type="dxa"/>
            <w:tcBorders>
              <w:top w:val="nil"/>
              <w:left w:val="nil"/>
              <w:bottom w:val="single" w:sz="8" w:space="0" w:color="auto"/>
              <w:right w:val="single" w:sz="4" w:space="0" w:color="auto"/>
            </w:tcBorders>
            <w:shd w:val="clear" w:color="auto" w:fill="auto"/>
            <w:noWrap/>
            <w:vAlign w:val="center"/>
            <w:hideMark/>
          </w:tcPr>
          <w:p w14:paraId="20C5D6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0BA9B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FDO17420MSM</w:t>
            </w:r>
          </w:p>
        </w:tc>
      </w:tr>
      <w:tr w:rsidR="006841B3" w:rsidRPr="006841B3" w14:paraId="0A311020"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85CF1C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CAB-3KX-AC-EU</w:t>
            </w:r>
          </w:p>
        </w:tc>
        <w:tc>
          <w:tcPr>
            <w:tcW w:w="5940" w:type="dxa"/>
            <w:tcBorders>
              <w:top w:val="nil"/>
              <w:left w:val="nil"/>
              <w:bottom w:val="single" w:sz="8" w:space="0" w:color="auto"/>
              <w:right w:val="single" w:sz="4" w:space="0" w:color="auto"/>
            </w:tcBorders>
            <w:shd w:val="clear" w:color="auto" w:fill="auto"/>
            <w:noWrap/>
            <w:vAlign w:val="center"/>
            <w:hideMark/>
          </w:tcPr>
          <w:p w14:paraId="60B418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AC Power Cord for Catalyst 3K-X (Europe)</w:t>
            </w:r>
          </w:p>
        </w:tc>
        <w:tc>
          <w:tcPr>
            <w:tcW w:w="494" w:type="dxa"/>
            <w:tcBorders>
              <w:top w:val="nil"/>
              <w:left w:val="nil"/>
              <w:bottom w:val="single" w:sz="8" w:space="0" w:color="auto"/>
              <w:right w:val="single" w:sz="4" w:space="0" w:color="auto"/>
            </w:tcBorders>
            <w:shd w:val="clear" w:color="auto" w:fill="auto"/>
            <w:noWrap/>
            <w:vAlign w:val="center"/>
            <w:hideMark/>
          </w:tcPr>
          <w:p w14:paraId="780FD7E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2DB82AE" w14:textId="31EF65D9" w:rsidR="006841B3" w:rsidRPr="006841B3" w:rsidRDefault="006841B3" w:rsidP="001A3A5F">
            <w:pPr>
              <w:suppressAutoHyphens/>
              <w:spacing w:before="0"/>
              <w:jc w:val="left"/>
              <w:rPr>
                <w:rFonts w:cs="Arial"/>
                <w:sz w:val="20"/>
                <w:szCs w:val="20"/>
                <w:lang w:val="sr-Cyrl-CS" w:eastAsia="ar-SA"/>
              </w:rPr>
            </w:pPr>
          </w:p>
        </w:tc>
      </w:tr>
      <w:tr w:rsidR="006841B3" w:rsidRPr="006841B3" w14:paraId="3324AEAC"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74456F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C3KX-PS-BLANK</w:t>
            </w:r>
          </w:p>
        </w:tc>
        <w:tc>
          <w:tcPr>
            <w:tcW w:w="5940" w:type="dxa"/>
            <w:tcBorders>
              <w:top w:val="nil"/>
              <w:left w:val="nil"/>
              <w:bottom w:val="single" w:sz="8" w:space="0" w:color="auto"/>
              <w:right w:val="single" w:sz="4" w:space="0" w:color="auto"/>
            </w:tcBorders>
            <w:shd w:val="clear" w:color="auto" w:fill="auto"/>
            <w:noWrap/>
            <w:vAlign w:val="center"/>
            <w:hideMark/>
          </w:tcPr>
          <w:p w14:paraId="33C93C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Power Supply Blank</w:t>
            </w:r>
          </w:p>
        </w:tc>
        <w:tc>
          <w:tcPr>
            <w:tcW w:w="494" w:type="dxa"/>
            <w:tcBorders>
              <w:top w:val="nil"/>
              <w:left w:val="nil"/>
              <w:bottom w:val="single" w:sz="8" w:space="0" w:color="auto"/>
              <w:right w:val="single" w:sz="4" w:space="0" w:color="auto"/>
            </w:tcBorders>
            <w:shd w:val="clear" w:color="auto" w:fill="auto"/>
            <w:noWrap/>
            <w:vAlign w:val="center"/>
            <w:hideMark/>
          </w:tcPr>
          <w:p w14:paraId="4A2448C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D09FC65" w14:textId="48231225" w:rsidR="006841B3" w:rsidRPr="006841B3" w:rsidRDefault="006841B3" w:rsidP="001A3A5F">
            <w:pPr>
              <w:suppressAutoHyphens/>
              <w:spacing w:before="0"/>
              <w:jc w:val="left"/>
              <w:rPr>
                <w:rFonts w:cs="Arial"/>
                <w:sz w:val="20"/>
                <w:szCs w:val="20"/>
                <w:lang w:val="sr-Cyrl-CS" w:eastAsia="ar-SA"/>
              </w:rPr>
            </w:pPr>
          </w:p>
        </w:tc>
      </w:tr>
      <w:tr w:rsidR="006841B3" w:rsidRPr="006841B3" w14:paraId="5235424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14DB9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S356XVK9T-12255SE</w:t>
            </w:r>
          </w:p>
        </w:tc>
        <w:tc>
          <w:tcPr>
            <w:tcW w:w="5940" w:type="dxa"/>
            <w:tcBorders>
              <w:top w:val="nil"/>
              <w:left w:val="nil"/>
              <w:bottom w:val="single" w:sz="8" w:space="0" w:color="auto"/>
              <w:right w:val="single" w:sz="4" w:space="0" w:color="auto"/>
            </w:tcBorders>
            <w:shd w:val="clear" w:color="auto" w:fill="auto"/>
            <w:noWrap/>
            <w:vAlign w:val="center"/>
            <w:hideMark/>
          </w:tcPr>
          <w:p w14:paraId="3DC8B20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 3560X IOS UNIVERSAL WITH WEB BASED DEV MGR</w:t>
            </w:r>
          </w:p>
        </w:tc>
        <w:tc>
          <w:tcPr>
            <w:tcW w:w="494" w:type="dxa"/>
            <w:tcBorders>
              <w:top w:val="nil"/>
              <w:left w:val="nil"/>
              <w:bottom w:val="single" w:sz="8" w:space="0" w:color="auto"/>
              <w:right w:val="single" w:sz="4" w:space="0" w:color="auto"/>
            </w:tcBorders>
            <w:shd w:val="clear" w:color="auto" w:fill="auto"/>
            <w:noWrap/>
            <w:vAlign w:val="center"/>
            <w:hideMark/>
          </w:tcPr>
          <w:p w14:paraId="57619D7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6E2B48C" w14:textId="047BE6E4" w:rsidR="006841B3" w:rsidRPr="006841B3" w:rsidRDefault="006841B3" w:rsidP="001A3A5F">
            <w:pPr>
              <w:suppressAutoHyphens/>
              <w:spacing w:before="0"/>
              <w:jc w:val="left"/>
              <w:rPr>
                <w:rFonts w:cs="Arial"/>
                <w:sz w:val="20"/>
                <w:szCs w:val="20"/>
                <w:lang w:val="sr-Cyrl-CS" w:eastAsia="ar-SA"/>
              </w:rPr>
            </w:pPr>
          </w:p>
        </w:tc>
      </w:tr>
      <w:tr w:rsidR="006841B3" w:rsidRPr="006841B3" w14:paraId="3E105AB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603CEC2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WS-C3560X-24P-E</w:t>
            </w:r>
          </w:p>
        </w:tc>
        <w:tc>
          <w:tcPr>
            <w:tcW w:w="5940" w:type="dxa"/>
            <w:tcBorders>
              <w:top w:val="nil"/>
              <w:left w:val="nil"/>
              <w:bottom w:val="single" w:sz="8" w:space="0" w:color="auto"/>
              <w:right w:val="single" w:sz="4" w:space="0" w:color="auto"/>
            </w:tcBorders>
            <w:shd w:val="clear" w:color="auto" w:fill="FFFF00"/>
            <w:noWrap/>
            <w:vAlign w:val="center"/>
            <w:hideMark/>
          </w:tcPr>
          <w:p w14:paraId="1C3C2A6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3560X 24 Port PoE IP Services</w:t>
            </w:r>
          </w:p>
        </w:tc>
        <w:tc>
          <w:tcPr>
            <w:tcW w:w="494" w:type="dxa"/>
            <w:tcBorders>
              <w:top w:val="nil"/>
              <w:left w:val="nil"/>
              <w:bottom w:val="single" w:sz="8" w:space="0" w:color="auto"/>
              <w:right w:val="single" w:sz="4" w:space="0" w:color="auto"/>
            </w:tcBorders>
            <w:shd w:val="clear" w:color="auto" w:fill="FFFF00"/>
            <w:noWrap/>
            <w:vAlign w:val="center"/>
            <w:hideMark/>
          </w:tcPr>
          <w:p w14:paraId="4B34490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2FE34D1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FDO1743R218</w:t>
            </w:r>
          </w:p>
        </w:tc>
      </w:tr>
      <w:tr w:rsidR="006841B3" w:rsidRPr="006841B3" w14:paraId="523DF60A"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476158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C3KX-PWR-715WAC</w:t>
            </w:r>
          </w:p>
        </w:tc>
        <w:tc>
          <w:tcPr>
            <w:tcW w:w="5940" w:type="dxa"/>
            <w:tcBorders>
              <w:top w:val="nil"/>
              <w:left w:val="nil"/>
              <w:bottom w:val="single" w:sz="8" w:space="0" w:color="auto"/>
              <w:right w:val="single" w:sz="4" w:space="0" w:color="auto"/>
            </w:tcBorders>
            <w:shd w:val="clear" w:color="auto" w:fill="auto"/>
            <w:noWrap/>
            <w:vAlign w:val="center"/>
            <w:hideMark/>
          </w:tcPr>
          <w:p w14:paraId="112387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715W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1B085B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A9C88E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LIT1736082T</w:t>
            </w:r>
          </w:p>
        </w:tc>
      </w:tr>
      <w:tr w:rsidR="006841B3" w:rsidRPr="006841B3" w14:paraId="6781FDD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E14C6D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C3KX-NM-1G</w:t>
            </w:r>
          </w:p>
        </w:tc>
        <w:tc>
          <w:tcPr>
            <w:tcW w:w="5940" w:type="dxa"/>
            <w:tcBorders>
              <w:top w:val="nil"/>
              <w:left w:val="nil"/>
              <w:bottom w:val="single" w:sz="8" w:space="0" w:color="auto"/>
              <w:right w:val="single" w:sz="4" w:space="0" w:color="auto"/>
            </w:tcBorders>
            <w:shd w:val="clear" w:color="auto" w:fill="auto"/>
            <w:noWrap/>
            <w:vAlign w:val="center"/>
            <w:hideMark/>
          </w:tcPr>
          <w:p w14:paraId="6E1CB41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1G Network Module option PID</w:t>
            </w:r>
          </w:p>
        </w:tc>
        <w:tc>
          <w:tcPr>
            <w:tcW w:w="494" w:type="dxa"/>
            <w:tcBorders>
              <w:top w:val="nil"/>
              <w:left w:val="nil"/>
              <w:bottom w:val="single" w:sz="8" w:space="0" w:color="auto"/>
              <w:right w:val="single" w:sz="4" w:space="0" w:color="auto"/>
            </w:tcBorders>
            <w:shd w:val="clear" w:color="auto" w:fill="auto"/>
            <w:noWrap/>
            <w:vAlign w:val="center"/>
            <w:hideMark/>
          </w:tcPr>
          <w:p w14:paraId="5E36BB7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4C292A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FDO1742167G</w:t>
            </w:r>
          </w:p>
        </w:tc>
      </w:tr>
      <w:tr w:rsidR="006841B3" w:rsidRPr="006841B3" w14:paraId="25447B7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0F513C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CAB-3KX-AC-EU</w:t>
            </w:r>
          </w:p>
        </w:tc>
        <w:tc>
          <w:tcPr>
            <w:tcW w:w="5940" w:type="dxa"/>
            <w:tcBorders>
              <w:top w:val="nil"/>
              <w:left w:val="nil"/>
              <w:bottom w:val="single" w:sz="8" w:space="0" w:color="auto"/>
              <w:right w:val="single" w:sz="4" w:space="0" w:color="auto"/>
            </w:tcBorders>
            <w:shd w:val="clear" w:color="auto" w:fill="auto"/>
            <w:noWrap/>
            <w:vAlign w:val="center"/>
            <w:hideMark/>
          </w:tcPr>
          <w:p w14:paraId="550482D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AC Power Cord for Catalyst 3K-X (Europe)</w:t>
            </w:r>
          </w:p>
        </w:tc>
        <w:tc>
          <w:tcPr>
            <w:tcW w:w="494" w:type="dxa"/>
            <w:tcBorders>
              <w:top w:val="nil"/>
              <w:left w:val="nil"/>
              <w:bottom w:val="single" w:sz="8" w:space="0" w:color="auto"/>
              <w:right w:val="single" w:sz="4" w:space="0" w:color="auto"/>
            </w:tcBorders>
            <w:shd w:val="clear" w:color="auto" w:fill="auto"/>
            <w:noWrap/>
            <w:vAlign w:val="center"/>
            <w:hideMark/>
          </w:tcPr>
          <w:p w14:paraId="291D8D1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DBA75C2" w14:textId="20557D51" w:rsidR="006841B3" w:rsidRPr="006841B3" w:rsidRDefault="006841B3" w:rsidP="001A3A5F">
            <w:pPr>
              <w:suppressAutoHyphens/>
              <w:spacing w:before="0"/>
              <w:jc w:val="left"/>
              <w:rPr>
                <w:rFonts w:cs="Arial"/>
                <w:sz w:val="20"/>
                <w:szCs w:val="20"/>
                <w:lang w:val="sr-Cyrl-CS" w:eastAsia="ar-SA"/>
              </w:rPr>
            </w:pPr>
          </w:p>
        </w:tc>
      </w:tr>
      <w:tr w:rsidR="006841B3" w:rsidRPr="006841B3" w14:paraId="6F8A0A4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F41D5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S356XVK9T-12255SE</w:t>
            </w:r>
          </w:p>
        </w:tc>
        <w:tc>
          <w:tcPr>
            <w:tcW w:w="5940" w:type="dxa"/>
            <w:tcBorders>
              <w:top w:val="nil"/>
              <w:left w:val="nil"/>
              <w:bottom w:val="single" w:sz="8" w:space="0" w:color="auto"/>
              <w:right w:val="single" w:sz="4" w:space="0" w:color="auto"/>
            </w:tcBorders>
            <w:shd w:val="clear" w:color="auto" w:fill="auto"/>
            <w:noWrap/>
            <w:vAlign w:val="center"/>
            <w:hideMark/>
          </w:tcPr>
          <w:p w14:paraId="2BAE5BC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 3560X IOS UNIVERSAL WITH WEB BASED DEV MGR</w:t>
            </w:r>
          </w:p>
        </w:tc>
        <w:tc>
          <w:tcPr>
            <w:tcW w:w="494" w:type="dxa"/>
            <w:tcBorders>
              <w:top w:val="nil"/>
              <w:left w:val="nil"/>
              <w:bottom w:val="single" w:sz="8" w:space="0" w:color="auto"/>
              <w:right w:val="single" w:sz="4" w:space="0" w:color="auto"/>
            </w:tcBorders>
            <w:shd w:val="clear" w:color="auto" w:fill="auto"/>
            <w:noWrap/>
            <w:vAlign w:val="center"/>
            <w:hideMark/>
          </w:tcPr>
          <w:p w14:paraId="5B04DC8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648C2591" w14:textId="0AB540A8" w:rsidR="006841B3" w:rsidRPr="006841B3" w:rsidRDefault="006841B3" w:rsidP="001A3A5F">
            <w:pPr>
              <w:suppressAutoHyphens/>
              <w:spacing w:before="0"/>
              <w:jc w:val="left"/>
              <w:rPr>
                <w:rFonts w:cs="Arial"/>
                <w:sz w:val="20"/>
                <w:szCs w:val="20"/>
                <w:lang w:val="sr-Cyrl-CS" w:eastAsia="ar-SA"/>
              </w:rPr>
            </w:pPr>
          </w:p>
        </w:tc>
      </w:tr>
      <w:tr w:rsidR="006841B3" w:rsidRPr="006841B3" w14:paraId="60115AA0"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DBA625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C3KX-PS-BLANK</w:t>
            </w:r>
          </w:p>
        </w:tc>
        <w:tc>
          <w:tcPr>
            <w:tcW w:w="5940" w:type="dxa"/>
            <w:tcBorders>
              <w:top w:val="nil"/>
              <w:left w:val="nil"/>
              <w:bottom w:val="single" w:sz="8" w:space="0" w:color="auto"/>
              <w:right w:val="single" w:sz="4" w:space="0" w:color="auto"/>
            </w:tcBorders>
            <w:shd w:val="clear" w:color="auto" w:fill="auto"/>
            <w:noWrap/>
            <w:vAlign w:val="center"/>
            <w:hideMark/>
          </w:tcPr>
          <w:p w14:paraId="125BCEA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Power Supply Blank</w:t>
            </w:r>
          </w:p>
        </w:tc>
        <w:tc>
          <w:tcPr>
            <w:tcW w:w="494" w:type="dxa"/>
            <w:tcBorders>
              <w:top w:val="nil"/>
              <w:left w:val="nil"/>
              <w:bottom w:val="single" w:sz="8" w:space="0" w:color="auto"/>
              <w:right w:val="single" w:sz="4" w:space="0" w:color="auto"/>
            </w:tcBorders>
            <w:shd w:val="clear" w:color="auto" w:fill="auto"/>
            <w:noWrap/>
            <w:vAlign w:val="center"/>
            <w:hideMark/>
          </w:tcPr>
          <w:p w14:paraId="671443E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F7D96DD" w14:textId="667E114B" w:rsidR="006841B3" w:rsidRPr="006841B3" w:rsidRDefault="006841B3" w:rsidP="001A3A5F">
            <w:pPr>
              <w:suppressAutoHyphens/>
              <w:spacing w:before="0"/>
              <w:jc w:val="left"/>
              <w:rPr>
                <w:rFonts w:cs="Arial"/>
                <w:sz w:val="20"/>
                <w:szCs w:val="20"/>
                <w:lang w:val="sr-Cyrl-CS" w:eastAsia="ar-SA"/>
              </w:rPr>
            </w:pPr>
          </w:p>
        </w:tc>
      </w:tr>
      <w:tr w:rsidR="006841B3" w:rsidRPr="006841B3" w14:paraId="3F6BE5F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14CE8AC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WS-C3560X-24P-E</w:t>
            </w:r>
          </w:p>
        </w:tc>
        <w:tc>
          <w:tcPr>
            <w:tcW w:w="5940" w:type="dxa"/>
            <w:tcBorders>
              <w:top w:val="nil"/>
              <w:left w:val="nil"/>
              <w:bottom w:val="single" w:sz="8" w:space="0" w:color="auto"/>
              <w:right w:val="single" w:sz="4" w:space="0" w:color="auto"/>
            </w:tcBorders>
            <w:shd w:val="clear" w:color="auto" w:fill="FFFF00"/>
            <w:noWrap/>
            <w:vAlign w:val="center"/>
            <w:hideMark/>
          </w:tcPr>
          <w:p w14:paraId="52AE1E2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3560X 24 Port PoE IP Services</w:t>
            </w:r>
          </w:p>
        </w:tc>
        <w:tc>
          <w:tcPr>
            <w:tcW w:w="494" w:type="dxa"/>
            <w:tcBorders>
              <w:top w:val="nil"/>
              <w:left w:val="nil"/>
              <w:bottom w:val="single" w:sz="8" w:space="0" w:color="auto"/>
              <w:right w:val="single" w:sz="4" w:space="0" w:color="auto"/>
            </w:tcBorders>
            <w:shd w:val="clear" w:color="auto" w:fill="FFFF00"/>
            <w:noWrap/>
            <w:vAlign w:val="center"/>
            <w:hideMark/>
          </w:tcPr>
          <w:p w14:paraId="7CC68FC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6887DE66"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FDO1743R2C3</w:t>
            </w:r>
          </w:p>
        </w:tc>
      </w:tr>
      <w:tr w:rsidR="006841B3" w:rsidRPr="006841B3" w14:paraId="275084B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96218B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C3KX-PWR-715WAC</w:t>
            </w:r>
          </w:p>
        </w:tc>
        <w:tc>
          <w:tcPr>
            <w:tcW w:w="5940" w:type="dxa"/>
            <w:tcBorders>
              <w:top w:val="nil"/>
              <w:left w:val="nil"/>
              <w:bottom w:val="single" w:sz="8" w:space="0" w:color="auto"/>
              <w:right w:val="single" w:sz="4" w:space="0" w:color="auto"/>
            </w:tcBorders>
            <w:shd w:val="clear" w:color="auto" w:fill="auto"/>
            <w:noWrap/>
            <w:vAlign w:val="center"/>
            <w:hideMark/>
          </w:tcPr>
          <w:p w14:paraId="3359D74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715W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18A39EC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80DDFD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LIT17330GQ5</w:t>
            </w:r>
          </w:p>
        </w:tc>
      </w:tr>
      <w:tr w:rsidR="006841B3" w:rsidRPr="006841B3" w14:paraId="1454F62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6FFF28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C3KX-PWR-715WAC/2</w:t>
            </w:r>
          </w:p>
        </w:tc>
        <w:tc>
          <w:tcPr>
            <w:tcW w:w="5940" w:type="dxa"/>
            <w:tcBorders>
              <w:top w:val="nil"/>
              <w:left w:val="nil"/>
              <w:bottom w:val="single" w:sz="8" w:space="0" w:color="auto"/>
              <w:right w:val="single" w:sz="4" w:space="0" w:color="auto"/>
            </w:tcBorders>
            <w:shd w:val="clear" w:color="auto" w:fill="auto"/>
            <w:noWrap/>
            <w:vAlign w:val="center"/>
            <w:hideMark/>
          </w:tcPr>
          <w:p w14:paraId="340869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715W AC Secondary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41BE9E0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8C04CF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LIT17330GK9</w:t>
            </w:r>
          </w:p>
        </w:tc>
      </w:tr>
      <w:tr w:rsidR="006841B3" w:rsidRPr="006841B3" w14:paraId="1C5A4F59"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A73CA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C3KX-NM-1G</w:t>
            </w:r>
          </w:p>
        </w:tc>
        <w:tc>
          <w:tcPr>
            <w:tcW w:w="5940" w:type="dxa"/>
            <w:tcBorders>
              <w:top w:val="nil"/>
              <w:left w:val="nil"/>
              <w:bottom w:val="single" w:sz="8" w:space="0" w:color="auto"/>
              <w:right w:val="single" w:sz="4" w:space="0" w:color="auto"/>
            </w:tcBorders>
            <w:shd w:val="clear" w:color="auto" w:fill="auto"/>
            <w:noWrap/>
            <w:vAlign w:val="center"/>
            <w:hideMark/>
          </w:tcPr>
          <w:p w14:paraId="672E464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1G Network Module option PID</w:t>
            </w:r>
          </w:p>
        </w:tc>
        <w:tc>
          <w:tcPr>
            <w:tcW w:w="494" w:type="dxa"/>
            <w:tcBorders>
              <w:top w:val="nil"/>
              <w:left w:val="nil"/>
              <w:bottom w:val="single" w:sz="8" w:space="0" w:color="auto"/>
              <w:right w:val="single" w:sz="4" w:space="0" w:color="auto"/>
            </w:tcBorders>
            <w:shd w:val="clear" w:color="auto" w:fill="auto"/>
            <w:noWrap/>
            <w:vAlign w:val="center"/>
            <w:hideMark/>
          </w:tcPr>
          <w:p w14:paraId="754B27C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F42AFA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FDO17430KAC</w:t>
            </w:r>
          </w:p>
        </w:tc>
      </w:tr>
      <w:tr w:rsidR="006841B3" w:rsidRPr="006841B3" w14:paraId="155E2BD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FA2D8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CAB-3KX-AC-EU</w:t>
            </w:r>
          </w:p>
        </w:tc>
        <w:tc>
          <w:tcPr>
            <w:tcW w:w="5940" w:type="dxa"/>
            <w:tcBorders>
              <w:top w:val="nil"/>
              <w:left w:val="nil"/>
              <w:bottom w:val="single" w:sz="8" w:space="0" w:color="auto"/>
              <w:right w:val="single" w:sz="4" w:space="0" w:color="auto"/>
            </w:tcBorders>
            <w:shd w:val="clear" w:color="auto" w:fill="auto"/>
            <w:noWrap/>
            <w:vAlign w:val="center"/>
            <w:hideMark/>
          </w:tcPr>
          <w:p w14:paraId="3556D32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AC Power Cord for Catalyst 3K-X (Europe)</w:t>
            </w:r>
          </w:p>
        </w:tc>
        <w:tc>
          <w:tcPr>
            <w:tcW w:w="494" w:type="dxa"/>
            <w:tcBorders>
              <w:top w:val="nil"/>
              <w:left w:val="nil"/>
              <w:bottom w:val="single" w:sz="8" w:space="0" w:color="auto"/>
              <w:right w:val="single" w:sz="4" w:space="0" w:color="auto"/>
            </w:tcBorders>
            <w:shd w:val="clear" w:color="auto" w:fill="auto"/>
            <w:noWrap/>
            <w:vAlign w:val="center"/>
            <w:hideMark/>
          </w:tcPr>
          <w:p w14:paraId="5EEF400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2</w:t>
            </w:r>
          </w:p>
        </w:tc>
        <w:tc>
          <w:tcPr>
            <w:tcW w:w="1717" w:type="dxa"/>
            <w:tcBorders>
              <w:top w:val="nil"/>
              <w:left w:val="nil"/>
              <w:bottom w:val="single" w:sz="8" w:space="0" w:color="auto"/>
              <w:right w:val="single" w:sz="4" w:space="0" w:color="auto"/>
            </w:tcBorders>
            <w:shd w:val="clear" w:color="auto" w:fill="auto"/>
            <w:noWrap/>
            <w:vAlign w:val="center"/>
            <w:hideMark/>
          </w:tcPr>
          <w:p w14:paraId="1B793E77" w14:textId="0D6A6728" w:rsidR="006841B3" w:rsidRPr="006841B3" w:rsidRDefault="006841B3" w:rsidP="001A3A5F">
            <w:pPr>
              <w:suppressAutoHyphens/>
              <w:spacing w:before="0"/>
              <w:jc w:val="left"/>
              <w:rPr>
                <w:rFonts w:cs="Arial"/>
                <w:sz w:val="20"/>
                <w:szCs w:val="20"/>
                <w:lang w:val="sr-Cyrl-CS" w:eastAsia="ar-SA"/>
              </w:rPr>
            </w:pPr>
          </w:p>
        </w:tc>
      </w:tr>
      <w:tr w:rsidR="006841B3" w:rsidRPr="006841B3" w14:paraId="2FA6292E"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58C5351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S356XVK9T-12255SE</w:t>
            </w:r>
          </w:p>
        </w:tc>
        <w:tc>
          <w:tcPr>
            <w:tcW w:w="5940" w:type="dxa"/>
            <w:tcBorders>
              <w:top w:val="nil"/>
              <w:left w:val="nil"/>
              <w:bottom w:val="single" w:sz="8" w:space="0" w:color="auto"/>
              <w:right w:val="single" w:sz="4" w:space="0" w:color="auto"/>
            </w:tcBorders>
            <w:shd w:val="clear" w:color="auto" w:fill="auto"/>
            <w:noWrap/>
            <w:vAlign w:val="center"/>
            <w:hideMark/>
          </w:tcPr>
          <w:p w14:paraId="2093A17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 3560X IOS UNIVERSAL WITH WEB BASED DEV MGR</w:t>
            </w:r>
          </w:p>
        </w:tc>
        <w:tc>
          <w:tcPr>
            <w:tcW w:w="494" w:type="dxa"/>
            <w:tcBorders>
              <w:top w:val="nil"/>
              <w:left w:val="nil"/>
              <w:bottom w:val="single" w:sz="8" w:space="0" w:color="auto"/>
              <w:right w:val="single" w:sz="4" w:space="0" w:color="auto"/>
            </w:tcBorders>
            <w:shd w:val="clear" w:color="auto" w:fill="auto"/>
            <w:noWrap/>
            <w:vAlign w:val="center"/>
            <w:hideMark/>
          </w:tcPr>
          <w:p w14:paraId="5AA5CC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5906602" w14:textId="46041524" w:rsidR="006841B3" w:rsidRPr="006841B3" w:rsidRDefault="006841B3" w:rsidP="001A3A5F">
            <w:pPr>
              <w:suppressAutoHyphens/>
              <w:spacing w:before="0"/>
              <w:jc w:val="left"/>
              <w:rPr>
                <w:rFonts w:cs="Arial"/>
                <w:sz w:val="20"/>
                <w:szCs w:val="20"/>
                <w:lang w:val="sr-Cyrl-CS" w:eastAsia="ar-SA"/>
              </w:rPr>
            </w:pPr>
          </w:p>
        </w:tc>
      </w:tr>
      <w:tr w:rsidR="006841B3" w:rsidRPr="006841B3" w14:paraId="17AB617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1486840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WS-C3560X-24P-E</w:t>
            </w:r>
          </w:p>
        </w:tc>
        <w:tc>
          <w:tcPr>
            <w:tcW w:w="5940" w:type="dxa"/>
            <w:tcBorders>
              <w:top w:val="nil"/>
              <w:left w:val="nil"/>
              <w:bottom w:val="single" w:sz="8" w:space="0" w:color="auto"/>
              <w:right w:val="single" w:sz="4" w:space="0" w:color="auto"/>
            </w:tcBorders>
            <w:shd w:val="clear" w:color="auto" w:fill="FFFF00"/>
            <w:noWrap/>
            <w:vAlign w:val="center"/>
            <w:hideMark/>
          </w:tcPr>
          <w:p w14:paraId="0783005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3560X 24 Port PoE IP Services</w:t>
            </w:r>
          </w:p>
        </w:tc>
        <w:tc>
          <w:tcPr>
            <w:tcW w:w="494" w:type="dxa"/>
            <w:tcBorders>
              <w:top w:val="nil"/>
              <w:left w:val="nil"/>
              <w:bottom w:val="single" w:sz="8" w:space="0" w:color="auto"/>
              <w:right w:val="single" w:sz="4" w:space="0" w:color="auto"/>
            </w:tcBorders>
            <w:shd w:val="clear" w:color="auto" w:fill="FFFF00"/>
            <w:noWrap/>
            <w:vAlign w:val="center"/>
            <w:hideMark/>
          </w:tcPr>
          <w:p w14:paraId="47B0EB9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694BAFF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FDO1743R1YN</w:t>
            </w:r>
          </w:p>
        </w:tc>
      </w:tr>
      <w:tr w:rsidR="006841B3" w:rsidRPr="006841B3" w14:paraId="4252843F"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24C6E2E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C3KX-PWR-715WAC</w:t>
            </w:r>
          </w:p>
        </w:tc>
        <w:tc>
          <w:tcPr>
            <w:tcW w:w="5940" w:type="dxa"/>
            <w:tcBorders>
              <w:top w:val="nil"/>
              <w:left w:val="nil"/>
              <w:bottom w:val="single" w:sz="8" w:space="0" w:color="auto"/>
              <w:right w:val="single" w:sz="4" w:space="0" w:color="auto"/>
            </w:tcBorders>
            <w:shd w:val="clear" w:color="auto" w:fill="auto"/>
            <w:noWrap/>
            <w:vAlign w:val="center"/>
            <w:hideMark/>
          </w:tcPr>
          <w:p w14:paraId="7CFC8FF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715W AC Power Supply</w:t>
            </w:r>
          </w:p>
        </w:tc>
        <w:tc>
          <w:tcPr>
            <w:tcW w:w="494" w:type="dxa"/>
            <w:tcBorders>
              <w:top w:val="nil"/>
              <w:left w:val="nil"/>
              <w:bottom w:val="single" w:sz="8" w:space="0" w:color="auto"/>
              <w:right w:val="single" w:sz="4" w:space="0" w:color="auto"/>
            </w:tcBorders>
            <w:shd w:val="clear" w:color="auto" w:fill="auto"/>
            <w:noWrap/>
            <w:vAlign w:val="center"/>
            <w:hideMark/>
          </w:tcPr>
          <w:p w14:paraId="002CBA5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EF5AF4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LIT17330GG8</w:t>
            </w:r>
          </w:p>
        </w:tc>
      </w:tr>
      <w:tr w:rsidR="006841B3" w:rsidRPr="006841B3" w14:paraId="50A71E77"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72A84F5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C3KX-NM-1G</w:t>
            </w:r>
          </w:p>
        </w:tc>
        <w:tc>
          <w:tcPr>
            <w:tcW w:w="5940" w:type="dxa"/>
            <w:tcBorders>
              <w:top w:val="nil"/>
              <w:left w:val="nil"/>
              <w:bottom w:val="single" w:sz="8" w:space="0" w:color="auto"/>
              <w:right w:val="single" w:sz="4" w:space="0" w:color="auto"/>
            </w:tcBorders>
            <w:shd w:val="clear" w:color="auto" w:fill="auto"/>
            <w:noWrap/>
            <w:vAlign w:val="center"/>
            <w:hideMark/>
          </w:tcPr>
          <w:p w14:paraId="3DF95A8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1G Network Module option PID</w:t>
            </w:r>
          </w:p>
        </w:tc>
        <w:tc>
          <w:tcPr>
            <w:tcW w:w="494" w:type="dxa"/>
            <w:tcBorders>
              <w:top w:val="nil"/>
              <w:left w:val="nil"/>
              <w:bottom w:val="single" w:sz="8" w:space="0" w:color="auto"/>
              <w:right w:val="single" w:sz="4" w:space="0" w:color="auto"/>
            </w:tcBorders>
            <w:shd w:val="clear" w:color="auto" w:fill="auto"/>
            <w:noWrap/>
            <w:vAlign w:val="center"/>
            <w:hideMark/>
          </w:tcPr>
          <w:p w14:paraId="2212F2A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4BF3523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FDO1742172V</w:t>
            </w:r>
          </w:p>
        </w:tc>
      </w:tr>
      <w:tr w:rsidR="006841B3" w:rsidRPr="006841B3" w14:paraId="4F9CB71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648A46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S356XVK9T-12255SE</w:t>
            </w:r>
          </w:p>
        </w:tc>
        <w:tc>
          <w:tcPr>
            <w:tcW w:w="5940" w:type="dxa"/>
            <w:tcBorders>
              <w:top w:val="nil"/>
              <w:left w:val="nil"/>
              <w:bottom w:val="single" w:sz="8" w:space="0" w:color="auto"/>
              <w:right w:val="single" w:sz="4" w:space="0" w:color="auto"/>
            </w:tcBorders>
            <w:shd w:val="clear" w:color="auto" w:fill="auto"/>
            <w:noWrap/>
            <w:vAlign w:val="center"/>
            <w:hideMark/>
          </w:tcPr>
          <w:p w14:paraId="1BD8EA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 3560X IOS UNIVERSAL WITH WEB BASED DEV MGR</w:t>
            </w:r>
          </w:p>
        </w:tc>
        <w:tc>
          <w:tcPr>
            <w:tcW w:w="494" w:type="dxa"/>
            <w:tcBorders>
              <w:top w:val="nil"/>
              <w:left w:val="nil"/>
              <w:bottom w:val="single" w:sz="8" w:space="0" w:color="auto"/>
              <w:right w:val="single" w:sz="4" w:space="0" w:color="auto"/>
            </w:tcBorders>
            <w:shd w:val="clear" w:color="auto" w:fill="auto"/>
            <w:noWrap/>
            <w:vAlign w:val="center"/>
            <w:hideMark/>
          </w:tcPr>
          <w:p w14:paraId="6BB0AD9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74006E84" w14:textId="25ABD4FB" w:rsidR="006841B3" w:rsidRPr="006841B3" w:rsidRDefault="006841B3" w:rsidP="001A3A5F">
            <w:pPr>
              <w:suppressAutoHyphens/>
              <w:spacing w:before="0"/>
              <w:jc w:val="left"/>
              <w:rPr>
                <w:rFonts w:cs="Arial"/>
                <w:sz w:val="20"/>
                <w:szCs w:val="20"/>
                <w:lang w:val="sr-Cyrl-CS" w:eastAsia="ar-SA"/>
              </w:rPr>
            </w:pPr>
          </w:p>
        </w:tc>
      </w:tr>
      <w:tr w:rsidR="006841B3" w:rsidRPr="006841B3" w14:paraId="0561A634"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A29A26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C3KX-PS-BLANK</w:t>
            </w:r>
          </w:p>
        </w:tc>
        <w:tc>
          <w:tcPr>
            <w:tcW w:w="5940" w:type="dxa"/>
            <w:tcBorders>
              <w:top w:val="nil"/>
              <w:left w:val="nil"/>
              <w:bottom w:val="single" w:sz="8" w:space="0" w:color="auto"/>
              <w:right w:val="single" w:sz="4" w:space="0" w:color="auto"/>
            </w:tcBorders>
            <w:shd w:val="clear" w:color="auto" w:fill="auto"/>
            <w:noWrap/>
            <w:vAlign w:val="center"/>
            <w:hideMark/>
          </w:tcPr>
          <w:p w14:paraId="3A49606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3K-X Power Supply Blank</w:t>
            </w:r>
          </w:p>
        </w:tc>
        <w:tc>
          <w:tcPr>
            <w:tcW w:w="494" w:type="dxa"/>
            <w:tcBorders>
              <w:top w:val="nil"/>
              <w:left w:val="nil"/>
              <w:bottom w:val="single" w:sz="8" w:space="0" w:color="auto"/>
              <w:right w:val="single" w:sz="4" w:space="0" w:color="auto"/>
            </w:tcBorders>
            <w:shd w:val="clear" w:color="auto" w:fill="auto"/>
            <w:noWrap/>
            <w:vAlign w:val="center"/>
            <w:hideMark/>
          </w:tcPr>
          <w:p w14:paraId="2C05293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5D0AE0DF" w14:textId="4C165EED" w:rsidR="006841B3" w:rsidRPr="006841B3" w:rsidRDefault="006841B3" w:rsidP="001A3A5F">
            <w:pPr>
              <w:suppressAutoHyphens/>
              <w:spacing w:before="0"/>
              <w:jc w:val="left"/>
              <w:rPr>
                <w:rFonts w:cs="Arial"/>
                <w:sz w:val="20"/>
                <w:szCs w:val="20"/>
                <w:lang w:val="sr-Cyrl-CS" w:eastAsia="ar-SA"/>
              </w:rPr>
            </w:pPr>
          </w:p>
        </w:tc>
      </w:tr>
      <w:tr w:rsidR="006841B3" w:rsidRPr="006841B3" w14:paraId="0B2E5F2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0E31CE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CAB-3KX-AC-EU</w:t>
            </w:r>
          </w:p>
        </w:tc>
        <w:tc>
          <w:tcPr>
            <w:tcW w:w="5940" w:type="dxa"/>
            <w:tcBorders>
              <w:top w:val="nil"/>
              <w:left w:val="nil"/>
              <w:bottom w:val="single" w:sz="8" w:space="0" w:color="auto"/>
              <w:right w:val="single" w:sz="4" w:space="0" w:color="auto"/>
            </w:tcBorders>
            <w:shd w:val="clear" w:color="auto" w:fill="auto"/>
            <w:noWrap/>
            <w:vAlign w:val="center"/>
            <w:hideMark/>
          </w:tcPr>
          <w:p w14:paraId="27CD6012"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AC Power Cord for Catalyst 3K-X (Europe)</w:t>
            </w:r>
          </w:p>
        </w:tc>
        <w:tc>
          <w:tcPr>
            <w:tcW w:w="494" w:type="dxa"/>
            <w:tcBorders>
              <w:top w:val="nil"/>
              <w:left w:val="nil"/>
              <w:bottom w:val="single" w:sz="8" w:space="0" w:color="auto"/>
              <w:right w:val="single" w:sz="4" w:space="0" w:color="auto"/>
            </w:tcBorders>
            <w:shd w:val="clear" w:color="auto" w:fill="auto"/>
            <w:noWrap/>
            <w:vAlign w:val="center"/>
            <w:hideMark/>
          </w:tcPr>
          <w:p w14:paraId="0CEB678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DEEBF51" w14:textId="1144775A" w:rsidR="006841B3" w:rsidRPr="006841B3" w:rsidRDefault="006841B3" w:rsidP="001A3A5F">
            <w:pPr>
              <w:suppressAutoHyphens/>
              <w:spacing w:before="0"/>
              <w:jc w:val="left"/>
              <w:rPr>
                <w:rFonts w:cs="Arial"/>
                <w:sz w:val="20"/>
                <w:szCs w:val="20"/>
                <w:lang w:val="sr-Cyrl-CS" w:eastAsia="ar-SA"/>
              </w:rPr>
            </w:pPr>
          </w:p>
        </w:tc>
      </w:tr>
      <w:tr w:rsidR="006841B3" w:rsidRPr="006841B3" w14:paraId="3A37185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0D04C45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WS-C2960-24PC-L</w:t>
            </w:r>
          </w:p>
        </w:tc>
        <w:tc>
          <w:tcPr>
            <w:tcW w:w="5940" w:type="dxa"/>
            <w:tcBorders>
              <w:top w:val="nil"/>
              <w:left w:val="nil"/>
              <w:bottom w:val="single" w:sz="8" w:space="0" w:color="auto"/>
              <w:right w:val="single" w:sz="4" w:space="0" w:color="auto"/>
            </w:tcBorders>
            <w:shd w:val="clear" w:color="auto" w:fill="FFFF00"/>
            <w:noWrap/>
            <w:vAlign w:val="center"/>
            <w:hideMark/>
          </w:tcPr>
          <w:p w14:paraId="0AEC21E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2960 24 10/100 PoE + 2 T/SFP   LAN Base Image</w:t>
            </w:r>
          </w:p>
        </w:tc>
        <w:tc>
          <w:tcPr>
            <w:tcW w:w="494" w:type="dxa"/>
            <w:tcBorders>
              <w:top w:val="nil"/>
              <w:left w:val="nil"/>
              <w:bottom w:val="single" w:sz="8" w:space="0" w:color="auto"/>
              <w:right w:val="single" w:sz="4" w:space="0" w:color="auto"/>
            </w:tcBorders>
            <w:shd w:val="clear" w:color="auto" w:fill="FFFF00"/>
            <w:noWrap/>
            <w:vAlign w:val="center"/>
            <w:hideMark/>
          </w:tcPr>
          <w:p w14:paraId="1FDD89E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10FFA3A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FCQ1739X3JA</w:t>
            </w:r>
          </w:p>
        </w:tc>
      </w:tr>
      <w:tr w:rsidR="006841B3" w:rsidRPr="006841B3" w14:paraId="5EAD8586"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6EAE6C91"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lastRenderedPageBreak/>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3487ED2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5DA1384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0CF99A9F" w14:textId="0AA37597" w:rsidR="006841B3" w:rsidRPr="006841B3" w:rsidRDefault="006841B3" w:rsidP="001A3A5F">
            <w:pPr>
              <w:suppressAutoHyphens/>
              <w:spacing w:before="0"/>
              <w:jc w:val="left"/>
              <w:rPr>
                <w:rFonts w:cs="Arial"/>
                <w:sz w:val="20"/>
                <w:szCs w:val="20"/>
                <w:lang w:val="sr-Cyrl-CS" w:eastAsia="ar-SA"/>
              </w:rPr>
            </w:pPr>
          </w:p>
        </w:tc>
      </w:tr>
      <w:tr w:rsidR="006841B3" w:rsidRPr="006841B3" w14:paraId="2EF6DB23"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41E8559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WS-C2960-24PC-L</w:t>
            </w:r>
          </w:p>
        </w:tc>
        <w:tc>
          <w:tcPr>
            <w:tcW w:w="5940" w:type="dxa"/>
            <w:tcBorders>
              <w:top w:val="nil"/>
              <w:left w:val="nil"/>
              <w:bottom w:val="single" w:sz="8" w:space="0" w:color="auto"/>
              <w:right w:val="single" w:sz="4" w:space="0" w:color="auto"/>
            </w:tcBorders>
            <w:shd w:val="clear" w:color="auto" w:fill="FFFF00"/>
            <w:noWrap/>
            <w:vAlign w:val="center"/>
            <w:hideMark/>
          </w:tcPr>
          <w:p w14:paraId="09299CD7"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2960 24 10/100 PoE + 2 T/SFP   LAN Base Image</w:t>
            </w:r>
          </w:p>
        </w:tc>
        <w:tc>
          <w:tcPr>
            <w:tcW w:w="494" w:type="dxa"/>
            <w:tcBorders>
              <w:top w:val="nil"/>
              <w:left w:val="nil"/>
              <w:bottom w:val="single" w:sz="8" w:space="0" w:color="auto"/>
              <w:right w:val="single" w:sz="4" w:space="0" w:color="auto"/>
            </w:tcBorders>
            <w:shd w:val="clear" w:color="auto" w:fill="FFFF00"/>
            <w:noWrap/>
            <w:vAlign w:val="center"/>
            <w:hideMark/>
          </w:tcPr>
          <w:p w14:paraId="1C72A30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74E5CD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FCQ1739X3JF</w:t>
            </w:r>
          </w:p>
        </w:tc>
      </w:tr>
      <w:tr w:rsidR="006841B3" w:rsidRPr="006841B3" w14:paraId="1D3D9F9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F4188AF"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2025798B"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58B4866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20955DD6" w14:textId="3BE2D6AE" w:rsidR="006841B3" w:rsidRPr="006841B3" w:rsidRDefault="006841B3" w:rsidP="001A3A5F">
            <w:pPr>
              <w:suppressAutoHyphens/>
              <w:spacing w:before="0"/>
              <w:jc w:val="left"/>
              <w:rPr>
                <w:rFonts w:cs="Arial"/>
                <w:sz w:val="20"/>
                <w:szCs w:val="20"/>
                <w:lang w:val="sr-Cyrl-CS" w:eastAsia="ar-SA"/>
              </w:rPr>
            </w:pPr>
          </w:p>
        </w:tc>
      </w:tr>
      <w:tr w:rsidR="006841B3" w:rsidRPr="006841B3" w14:paraId="22866125"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6020AE03"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WS-C2960-24PC-L</w:t>
            </w:r>
          </w:p>
        </w:tc>
        <w:tc>
          <w:tcPr>
            <w:tcW w:w="5940" w:type="dxa"/>
            <w:tcBorders>
              <w:top w:val="nil"/>
              <w:left w:val="nil"/>
              <w:bottom w:val="single" w:sz="8" w:space="0" w:color="auto"/>
              <w:right w:val="single" w:sz="4" w:space="0" w:color="auto"/>
            </w:tcBorders>
            <w:shd w:val="clear" w:color="auto" w:fill="FFFF00"/>
            <w:noWrap/>
            <w:vAlign w:val="center"/>
            <w:hideMark/>
          </w:tcPr>
          <w:p w14:paraId="60C0857A"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2960 24 10/100 PoE + 2 T/SFP   LAN Base Image</w:t>
            </w:r>
          </w:p>
        </w:tc>
        <w:tc>
          <w:tcPr>
            <w:tcW w:w="494" w:type="dxa"/>
            <w:tcBorders>
              <w:top w:val="nil"/>
              <w:left w:val="nil"/>
              <w:bottom w:val="single" w:sz="8" w:space="0" w:color="auto"/>
              <w:right w:val="single" w:sz="4" w:space="0" w:color="auto"/>
            </w:tcBorders>
            <w:shd w:val="clear" w:color="auto" w:fill="FFFF00"/>
            <w:noWrap/>
            <w:vAlign w:val="center"/>
            <w:hideMark/>
          </w:tcPr>
          <w:p w14:paraId="54CD71BC"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6891200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FCQ1739X3N2</w:t>
            </w:r>
          </w:p>
        </w:tc>
      </w:tr>
      <w:tr w:rsidR="006841B3" w:rsidRPr="006841B3" w14:paraId="48AA713B"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18498F8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5914D62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0F68B6BE"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3F375451" w14:textId="0852AD3A" w:rsidR="006841B3" w:rsidRPr="006841B3" w:rsidRDefault="006841B3" w:rsidP="001A3A5F">
            <w:pPr>
              <w:suppressAutoHyphens/>
              <w:spacing w:before="0"/>
              <w:jc w:val="left"/>
              <w:rPr>
                <w:rFonts w:cs="Arial"/>
                <w:sz w:val="20"/>
                <w:szCs w:val="20"/>
                <w:lang w:val="sr-Cyrl-CS" w:eastAsia="ar-SA"/>
              </w:rPr>
            </w:pPr>
          </w:p>
        </w:tc>
      </w:tr>
      <w:tr w:rsidR="006841B3" w:rsidRPr="006841B3" w14:paraId="74DFA30D"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FFFF00"/>
            <w:noWrap/>
            <w:vAlign w:val="center"/>
            <w:hideMark/>
          </w:tcPr>
          <w:p w14:paraId="4DC6BB0D"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WS-C2960-24PC-L</w:t>
            </w:r>
          </w:p>
        </w:tc>
        <w:tc>
          <w:tcPr>
            <w:tcW w:w="5940" w:type="dxa"/>
            <w:tcBorders>
              <w:top w:val="nil"/>
              <w:left w:val="nil"/>
              <w:bottom w:val="single" w:sz="8" w:space="0" w:color="auto"/>
              <w:right w:val="single" w:sz="4" w:space="0" w:color="auto"/>
            </w:tcBorders>
            <w:shd w:val="clear" w:color="auto" w:fill="FFFF00"/>
            <w:noWrap/>
            <w:vAlign w:val="center"/>
            <w:hideMark/>
          </w:tcPr>
          <w:p w14:paraId="5C02BAA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^Catalyst 2960 24 10/100 PoE + 2 T/SFP   LAN Base Image</w:t>
            </w:r>
          </w:p>
        </w:tc>
        <w:tc>
          <w:tcPr>
            <w:tcW w:w="494" w:type="dxa"/>
            <w:tcBorders>
              <w:top w:val="nil"/>
              <w:left w:val="nil"/>
              <w:bottom w:val="single" w:sz="8" w:space="0" w:color="auto"/>
              <w:right w:val="single" w:sz="4" w:space="0" w:color="auto"/>
            </w:tcBorders>
            <w:shd w:val="clear" w:color="auto" w:fill="FFFF00"/>
            <w:noWrap/>
            <w:vAlign w:val="center"/>
            <w:hideMark/>
          </w:tcPr>
          <w:p w14:paraId="6FBFD689"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FFFF00"/>
            <w:noWrap/>
            <w:vAlign w:val="center"/>
            <w:hideMark/>
          </w:tcPr>
          <w:p w14:paraId="2D962A40"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FCQ1739X3JB</w:t>
            </w:r>
          </w:p>
        </w:tc>
      </w:tr>
      <w:tr w:rsidR="006841B3" w:rsidRPr="006841B3" w14:paraId="631FB751" w14:textId="77777777" w:rsidTr="001C29BC">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427F26B4"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PI-MSE-PRMO-INSRT</w:t>
            </w:r>
          </w:p>
        </w:tc>
        <w:tc>
          <w:tcPr>
            <w:tcW w:w="5940" w:type="dxa"/>
            <w:tcBorders>
              <w:top w:val="nil"/>
              <w:left w:val="nil"/>
              <w:bottom w:val="single" w:sz="8" w:space="0" w:color="auto"/>
              <w:right w:val="single" w:sz="4" w:space="0" w:color="auto"/>
            </w:tcBorders>
            <w:shd w:val="clear" w:color="auto" w:fill="auto"/>
            <w:noWrap/>
            <w:vAlign w:val="center"/>
            <w:hideMark/>
          </w:tcPr>
          <w:p w14:paraId="22FCA055"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Insert, Packout - PI-MSE</w:t>
            </w:r>
          </w:p>
        </w:tc>
        <w:tc>
          <w:tcPr>
            <w:tcW w:w="494" w:type="dxa"/>
            <w:tcBorders>
              <w:top w:val="nil"/>
              <w:left w:val="nil"/>
              <w:bottom w:val="single" w:sz="8" w:space="0" w:color="auto"/>
              <w:right w:val="single" w:sz="4" w:space="0" w:color="auto"/>
            </w:tcBorders>
            <w:shd w:val="clear" w:color="auto" w:fill="auto"/>
            <w:noWrap/>
            <w:vAlign w:val="center"/>
            <w:hideMark/>
          </w:tcPr>
          <w:p w14:paraId="509FA7A8" w14:textId="77777777" w:rsidR="006841B3" w:rsidRPr="006841B3" w:rsidRDefault="006841B3" w:rsidP="001A3A5F">
            <w:pPr>
              <w:suppressAutoHyphens/>
              <w:spacing w:before="0"/>
              <w:jc w:val="left"/>
              <w:rPr>
                <w:rFonts w:cs="Arial"/>
                <w:sz w:val="20"/>
                <w:szCs w:val="20"/>
                <w:lang w:val="sr-Cyrl-CS" w:eastAsia="ar-SA"/>
              </w:rPr>
            </w:pPr>
            <w:r w:rsidRPr="006841B3">
              <w:rPr>
                <w:rFonts w:cs="Arial"/>
                <w:sz w:val="20"/>
                <w:szCs w:val="20"/>
                <w:lang w:val="sr-Cyrl-CS" w:eastAsia="ar-SA"/>
              </w:rPr>
              <w:t>1</w:t>
            </w:r>
          </w:p>
        </w:tc>
        <w:tc>
          <w:tcPr>
            <w:tcW w:w="1717" w:type="dxa"/>
            <w:tcBorders>
              <w:top w:val="nil"/>
              <w:left w:val="nil"/>
              <w:bottom w:val="single" w:sz="8" w:space="0" w:color="auto"/>
              <w:right w:val="single" w:sz="4" w:space="0" w:color="auto"/>
            </w:tcBorders>
            <w:shd w:val="clear" w:color="auto" w:fill="auto"/>
            <w:noWrap/>
            <w:vAlign w:val="center"/>
            <w:hideMark/>
          </w:tcPr>
          <w:p w14:paraId="17EFBC83" w14:textId="66CC3FA4" w:rsidR="006841B3" w:rsidRPr="006841B3" w:rsidRDefault="006841B3" w:rsidP="001A3A5F">
            <w:pPr>
              <w:suppressAutoHyphens/>
              <w:spacing w:before="0"/>
              <w:jc w:val="left"/>
              <w:rPr>
                <w:rFonts w:cs="Arial"/>
                <w:sz w:val="20"/>
                <w:szCs w:val="20"/>
                <w:lang w:val="sr-Cyrl-CS" w:eastAsia="ar-SA"/>
              </w:rPr>
            </w:pPr>
          </w:p>
        </w:tc>
      </w:tr>
    </w:tbl>
    <w:p w14:paraId="18A1D760" w14:textId="77777777" w:rsidR="006841B3" w:rsidRDefault="006841B3" w:rsidP="006841B3">
      <w:pPr>
        <w:spacing w:before="0"/>
        <w:contextualSpacing/>
        <w:rPr>
          <w:rFonts w:cs="Arial"/>
          <w:sz w:val="24"/>
          <w:szCs w:val="24"/>
        </w:rPr>
      </w:pPr>
    </w:p>
    <w:p w14:paraId="2FB2F0FC" w14:textId="77777777" w:rsidR="006841B3" w:rsidRDefault="006841B3" w:rsidP="006841B3">
      <w:pPr>
        <w:spacing w:before="0"/>
        <w:contextualSpacing/>
        <w:rPr>
          <w:rFonts w:cs="Arial"/>
          <w:sz w:val="24"/>
          <w:szCs w:val="24"/>
        </w:rPr>
      </w:pPr>
    </w:p>
    <w:tbl>
      <w:tblPr>
        <w:tblW w:w="10080" w:type="dxa"/>
        <w:tblInd w:w="-365" w:type="dxa"/>
        <w:tblLook w:val="04A0" w:firstRow="1" w:lastRow="0" w:firstColumn="1" w:lastColumn="0" w:noHBand="0" w:noVBand="1"/>
      </w:tblPr>
      <w:tblGrid>
        <w:gridCol w:w="2488"/>
        <w:gridCol w:w="5508"/>
        <w:gridCol w:w="644"/>
        <w:gridCol w:w="1695"/>
      </w:tblGrid>
      <w:tr w:rsidR="006841B3" w:rsidRPr="001A3A5F" w14:paraId="62AEB692"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35FA8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w:t>
            </w:r>
          </w:p>
        </w:tc>
        <w:tc>
          <w:tcPr>
            <w:tcW w:w="5508" w:type="dxa"/>
            <w:tcBorders>
              <w:top w:val="single" w:sz="4" w:space="0" w:color="auto"/>
              <w:left w:val="nil"/>
              <w:bottom w:val="single" w:sz="4" w:space="0" w:color="auto"/>
              <w:right w:val="single" w:sz="4" w:space="0" w:color="auto"/>
            </w:tcBorders>
            <w:shd w:val="clear" w:color="000000" w:fill="FFFF00"/>
            <w:noWrap/>
            <w:vAlign w:val="center"/>
            <w:hideMark/>
          </w:tcPr>
          <w:p w14:paraId="2DD9FA0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 Chassis</w:t>
            </w:r>
          </w:p>
        </w:tc>
        <w:tc>
          <w:tcPr>
            <w:tcW w:w="644" w:type="dxa"/>
            <w:tcBorders>
              <w:top w:val="single" w:sz="4" w:space="0" w:color="auto"/>
              <w:left w:val="nil"/>
              <w:bottom w:val="single" w:sz="4" w:space="0" w:color="auto"/>
              <w:right w:val="single" w:sz="4" w:space="0" w:color="auto"/>
            </w:tcBorders>
            <w:shd w:val="clear" w:color="000000" w:fill="FFFF00"/>
            <w:noWrap/>
            <w:vAlign w:val="bottom"/>
            <w:hideMark/>
          </w:tcPr>
          <w:p w14:paraId="1E5962E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single" w:sz="4" w:space="0" w:color="auto"/>
              <w:left w:val="nil"/>
              <w:bottom w:val="single" w:sz="4" w:space="0" w:color="auto"/>
              <w:right w:val="single" w:sz="4" w:space="0" w:color="auto"/>
            </w:tcBorders>
            <w:shd w:val="clear" w:color="000000" w:fill="FFFF00"/>
            <w:noWrap/>
            <w:vAlign w:val="center"/>
            <w:hideMark/>
          </w:tcPr>
          <w:p w14:paraId="66338CD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FOC2005NM3G</w:t>
            </w:r>
          </w:p>
        </w:tc>
      </w:tr>
      <w:tr w:rsidR="006841B3" w:rsidRPr="001A3A5F" w14:paraId="5D54D22F"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639EEE2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ASR9001-RP</w:t>
            </w:r>
          </w:p>
        </w:tc>
        <w:tc>
          <w:tcPr>
            <w:tcW w:w="5508" w:type="dxa"/>
            <w:tcBorders>
              <w:top w:val="nil"/>
              <w:left w:val="nil"/>
              <w:bottom w:val="single" w:sz="4" w:space="0" w:color="auto"/>
              <w:right w:val="single" w:sz="4" w:space="0" w:color="auto"/>
            </w:tcBorders>
            <w:shd w:val="clear" w:color="auto" w:fill="auto"/>
            <w:noWrap/>
            <w:vAlign w:val="center"/>
            <w:hideMark/>
          </w:tcPr>
          <w:p w14:paraId="63235CA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Route Switch Processor with 8GB memory</w:t>
            </w:r>
          </w:p>
        </w:tc>
        <w:tc>
          <w:tcPr>
            <w:tcW w:w="644" w:type="dxa"/>
            <w:tcBorders>
              <w:top w:val="nil"/>
              <w:left w:val="nil"/>
              <w:bottom w:val="single" w:sz="4" w:space="0" w:color="auto"/>
              <w:right w:val="single" w:sz="4" w:space="0" w:color="auto"/>
            </w:tcBorders>
            <w:shd w:val="clear" w:color="auto" w:fill="auto"/>
            <w:noWrap/>
            <w:vAlign w:val="bottom"/>
            <w:hideMark/>
          </w:tcPr>
          <w:p w14:paraId="5EA76B7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57D3399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FOC1951NTD7</w:t>
            </w:r>
          </w:p>
        </w:tc>
      </w:tr>
      <w:tr w:rsidR="006841B3" w:rsidRPr="001A3A5F" w14:paraId="7EB5A98D"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1A1032B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ASR9001-LC</w:t>
            </w:r>
          </w:p>
        </w:tc>
        <w:tc>
          <w:tcPr>
            <w:tcW w:w="5508" w:type="dxa"/>
            <w:tcBorders>
              <w:top w:val="nil"/>
              <w:left w:val="nil"/>
              <w:bottom w:val="single" w:sz="4" w:space="0" w:color="auto"/>
              <w:right w:val="single" w:sz="4" w:space="0" w:color="auto"/>
            </w:tcBorders>
            <w:shd w:val="clear" w:color="auto" w:fill="auto"/>
            <w:noWrap/>
            <w:vAlign w:val="center"/>
            <w:hideMark/>
          </w:tcPr>
          <w:p w14:paraId="7A77321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 9001, Modular Line Card</w:t>
            </w:r>
          </w:p>
        </w:tc>
        <w:tc>
          <w:tcPr>
            <w:tcW w:w="644" w:type="dxa"/>
            <w:tcBorders>
              <w:top w:val="nil"/>
              <w:left w:val="nil"/>
              <w:bottom w:val="single" w:sz="4" w:space="0" w:color="auto"/>
              <w:right w:val="single" w:sz="4" w:space="0" w:color="auto"/>
            </w:tcBorders>
            <w:shd w:val="clear" w:color="auto" w:fill="auto"/>
            <w:noWrap/>
            <w:vAlign w:val="bottom"/>
            <w:hideMark/>
          </w:tcPr>
          <w:p w14:paraId="49C93D0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836F08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FOC2004N9JT </w:t>
            </w:r>
          </w:p>
        </w:tc>
      </w:tr>
      <w:tr w:rsidR="006841B3" w:rsidRPr="001A3A5F" w14:paraId="79843961"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1A368FD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A9K-MPA-20X1GE</w:t>
            </w:r>
          </w:p>
        </w:tc>
        <w:tc>
          <w:tcPr>
            <w:tcW w:w="5508" w:type="dxa"/>
            <w:tcBorders>
              <w:top w:val="nil"/>
              <w:left w:val="nil"/>
              <w:bottom w:val="single" w:sz="4" w:space="0" w:color="auto"/>
              <w:right w:val="single" w:sz="4" w:space="0" w:color="auto"/>
            </w:tcBorders>
            <w:shd w:val="clear" w:color="auto" w:fill="auto"/>
            <w:noWrap/>
            <w:vAlign w:val="center"/>
            <w:hideMark/>
          </w:tcPr>
          <w:p w14:paraId="3A3A050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 9000 20-port 1GE Modular Port Adapter</w:t>
            </w:r>
          </w:p>
        </w:tc>
        <w:tc>
          <w:tcPr>
            <w:tcW w:w="644" w:type="dxa"/>
            <w:tcBorders>
              <w:top w:val="nil"/>
              <w:left w:val="nil"/>
              <w:bottom w:val="single" w:sz="4" w:space="0" w:color="auto"/>
              <w:right w:val="single" w:sz="4" w:space="0" w:color="auto"/>
            </w:tcBorders>
            <w:shd w:val="clear" w:color="auto" w:fill="auto"/>
            <w:noWrap/>
            <w:vAlign w:val="bottom"/>
            <w:hideMark/>
          </w:tcPr>
          <w:p w14:paraId="5EE08F8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67EFE72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FOC2003NF5D</w:t>
            </w:r>
          </w:p>
        </w:tc>
      </w:tr>
      <w:tr w:rsidR="006841B3" w:rsidRPr="001A3A5F" w14:paraId="79D589DF"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609A397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GLC-LH-SMD</w:t>
            </w:r>
          </w:p>
        </w:tc>
        <w:tc>
          <w:tcPr>
            <w:tcW w:w="5508" w:type="dxa"/>
            <w:tcBorders>
              <w:top w:val="nil"/>
              <w:left w:val="nil"/>
              <w:bottom w:val="single" w:sz="4" w:space="0" w:color="auto"/>
              <w:right w:val="single" w:sz="4" w:space="0" w:color="auto"/>
            </w:tcBorders>
            <w:shd w:val="clear" w:color="auto" w:fill="auto"/>
            <w:noWrap/>
            <w:vAlign w:val="center"/>
            <w:hideMark/>
          </w:tcPr>
          <w:p w14:paraId="179C8F5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1000BASE-LX/LH SFP transceiver module, MMF/SMF, 1310nm, DOM</w:t>
            </w:r>
          </w:p>
        </w:tc>
        <w:tc>
          <w:tcPr>
            <w:tcW w:w="644" w:type="dxa"/>
            <w:tcBorders>
              <w:top w:val="nil"/>
              <w:left w:val="nil"/>
              <w:bottom w:val="single" w:sz="4" w:space="0" w:color="auto"/>
              <w:right w:val="single" w:sz="4" w:space="0" w:color="auto"/>
            </w:tcBorders>
            <w:shd w:val="clear" w:color="auto" w:fill="auto"/>
            <w:noWrap/>
            <w:vAlign w:val="bottom"/>
            <w:hideMark/>
          </w:tcPr>
          <w:p w14:paraId="6C3393A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11B5785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AVJ18433HDY</w:t>
            </w:r>
          </w:p>
        </w:tc>
      </w:tr>
      <w:tr w:rsidR="006841B3" w:rsidRPr="001A3A5F" w14:paraId="43CDFB96"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17370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SFP-GE-T</w:t>
            </w:r>
          </w:p>
        </w:tc>
        <w:tc>
          <w:tcPr>
            <w:tcW w:w="5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7140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1000BASE-T SFP (NEBS 3), UTP, 100m</w:t>
            </w:r>
          </w:p>
        </w:tc>
        <w:tc>
          <w:tcPr>
            <w:tcW w:w="644" w:type="dxa"/>
            <w:tcBorders>
              <w:top w:val="nil"/>
              <w:left w:val="nil"/>
              <w:bottom w:val="single" w:sz="4" w:space="0" w:color="auto"/>
              <w:right w:val="single" w:sz="4" w:space="0" w:color="auto"/>
            </w:tcBorders>
            <w:shd w:val="clear" w:color="auto" w:fill="auto"/>
            <w:noWrap/>
            <w:vAlign w:val="bottom"/>
            <w:hideMark/>
          </w:tcPr>
          <w:p w14:paraId="55B866D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1E4E7AE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MTC1946073B</w:t>
            </w:r>
          </w:p>
        </w:tc>
      </w:tr>
      <w:tr w:rsidR="006841B3" w:rsidRPr="001A3A5F" w14:paraId="388A0264"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50397325"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4703417C"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62F4133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892887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MTC194606X7</w:t>
            </w:r>
          </w:p>
        </w:tc>
      </w:tr>
      <w:tr w:rsidR="006841B3" w:rsidRPr="001A3A5F" w14:paraId="5020667E"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218A82E8"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59CCCA2F"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207546F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E31308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MTC194606VG</w:t>
            </w:r>
          </w:p>
        </w:tc>
      </w:tr>
      <w:tr w:rsidR="006841B3" w:rsidRPr="001A3A5F" w14:paraId="6E80E1AC"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0608BE61"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187C311C"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6F74B68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6B8BD54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MTC1946075F</w:t>
            </w:r>
          </w:p>
        </w:tc>
      </w:tr>
      <w:tr w:rsidR="006841B3" w:rsidRPr="001A3A5F" w14:paraId="44929C3A"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615E7333"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7F766522"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7C12C1F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76A8CB7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MTC194606DU</w:t>
            </w:r>
          </w:p>
        </w:tc>
      </w:tr>
      <w:tr w:rsidR="006841B3" w:rsidRPr="001A3A5F" w14:paraId="00AEE969"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02A9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GLC-SX-MMD</w:t>
            </w:r>
          </w:p>
        </w:tc>
        <w:tc>
          <w:tcPr>
            <w:tcW w:w="5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EFEF8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1000BASE-SX SFP transceiver module, MMF, 850nm, DOM</w:t>
            </w:r>
          </w:p>
        </w:tc>
        <w:tc>
          <w:tcPr>
            <w:tcW w:w="644" w:type="dxa"/>
            <w:tcBorders>
              <w:top w:val="nil"/>
              <w:left w:val="nil"/>
              <w:bottom w:val="single" w:sz="4" w:space="0" w:color="auto"/>
              <w:right w:val="single" w:sz="4" w:space="0" w:color="auto"/>
            </w:tcBorders>
            <w:shd w:val="clear" w:color="auto" w:fill="auto"/>
            <w:noWrap/>
            <w:vAlign w:val="bottom"/>
            <w:hideMark/>
          </w:tcPr>
          <w:p w14:paraId="01C4D8C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77BBF4E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AGJ1945RBF4</w:t>
            </w:r>
          </w:p>
        </w:tc>
      </w:tr>
      <w:tr w:rsidR="006841B3" w:rsidRPr="001A3A5F" w14:paraId="063F0E09"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513D210F"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312A13F8"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364CD60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3CBBA89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AGJ1945RBEL</w:t>
            </w:r>
          </w:p>
        </w:tc>
      </w:tr>
      <w:tr w:rsidR="006841B3" w:rsidRPr="001A3A5F" w14:paraId="7B2C9E55"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3C0A21B2"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6BBB8CDE"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15180D5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56C5BE9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AGJ1945RBF5</w:t>
            </w:r>
          </w:p>
        </w:tc>
      </w:tr>
      <w:tr w:rsidR="006841B3" w:rsidRPr="001A3A5F" w14:paraId="0EC9FF88"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79C3250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SFP-10G-LR</w:t>
            </w:r>
          </w:p>
        </w:tc>
        <w:tc>
          <w:tcPr>
            <w:tcW w:w="5508" w:type="dxa"/>
            <w:tcBorders>
              <w:top w:val="nil"/>
              <w:left w:val="nil"/>
              <w:bottom w:val="single" w:sz="4" w:space="0" w:color="auto"/>
              <w:right w:val="single" w:sz="4" w:space="0" w:color="auto"/>
            </w:tcBorders>
            <w:shd w:val="clear" w:color="auto" w:fill="auto"/>
            <w:noWrap/>
            <w:vAlign w:val="center"/>
            <w:hideMark/>
          </w:tcPr>
          <w:p w14:paraId="4E706B0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10GBASE-LR SFP+ Module for SMF</w:t>
            </w:r>
          </w:p>
        </w:tc>
        <w:tc>
          <w:tcPr>
            <w:tcW w:w="644" w:type="dxa"/>
            <w:tcBorders>
              <w:top w:val="nil"/>
              <w:left w:val="nil"/>
              <w:bottom w:val="single" w:sz="4" w:space="0" w:color="auto"/>
              <w:right w:val="single" w:sz="4" w:space="0" w:color="auto"/>
            </w:tcBorders>
            <w:shd w:val="clear" w:color="auto" w:fill="auto"/>
            <w:noWrap/>
            <w:vAlign w:val="bottom"/>
            <w:hideMark/>
          </w:tcPr>
          <w:p w14:paraId="49C63A7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54BDC20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FNS19520BQW</w:t>
            </w:r>
          </w:p>
        </w:tc>
      </w:tr>
      <w:tr w:rsidR="006841B3" w:rsidRPr="001A3A5F" w14:paraId="73E7AEE6"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5CCE9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SFP-10G-SR</w:t>
            </w:r>
          </w:p>
        </w:tc>
        <w:tc>
          <w:tcPr>
            <w:tcW w:w="5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6E239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10GBASE-SR SFP+ Module for MMF</w:t>
            </w:r>
          </w:p>
        </w:tc>
        <w:tc>
          <w:tcPr>
            <w:tcW w:w="644" w:type="dxa"/>
            <w:tcBorders>
              <w:top w:val="nil"/>
              <w:left w:val="nil"/>
              <w:bottom w:val="single" w:sz="4" w:space="0" w:color="auto"/>
              <w:right w:val="single" w:sz="4" w:space="0" w:color="auto"/>
            </w:tcBorders>
            <w:shd w:val="clear" w:color="auto" w:fill="auto"/>
            <w:noWrap/>
            <w:vAlign w:val="bottom"/>
            <w:hideMark/>
          </w:tcPr>
          <w:p w14:paraId="59581C4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2441305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FNS19501MPV  </w:t>
            </w:r>
          </w:p>
        </w:tc>
      </w:tr>
      <w:tr w:rsidR="006841B3" w:rsidRPr="001A3A5F" w14:paraId="6B979F7A"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1A2DAA17"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64E2E3A2"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6F43AF4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12A8AA3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FNS19510EKC</w:t>
            </w:r>
          </w:p>
        </w:tc>
      </w:tr>
      <w:tr w:rsidR="006841B3" w:rsidRPr="001A3A5F" w14:paraId="2C7B479C"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32CE09CD"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255AC854"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26C4039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8CAF08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FNS195100DJ</w:t>
            </w:r>
          </w:p>
        </w:tc>
      </w:tr>
      <w:tr w:rsidR="006841B3" w:rsidRPr="001A3A5F" w14:paraId="1414262D"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7053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A9K-750W-AC</w:t>
            </w:r>
          </w:p>
        </w:tc>
        <w:tc>
          <w:tcPr>
            <w:tcW w:w="5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0FC4C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 AC Power Supply</w:t>
            </w:r>
          </w:p>
        </w:tc>
        <w:tc>
          <w:tcPr>
            <w:tcW w:w="644" w:type="dxa"/>
            <w:tcBorders>
              <w:top w:val="nil"/>
              <w:left w:val="nil"/>
              <w:bottom w:val="single" w:sz="4" w:space="0" w:color="auto"/>
              <w:right w:val="single" w:sz="4" w:space="0" w:color="auto"/>
            </w:tcBorders>
            <w:shd w:val="clear" w:color="auto" w:fill="auto"/>
            <w:noWrap/>
            <w:vAlign w:val="bottom"/>
            <w:hideMark/>
          </w:tcPr>
          <w:p w14:paraId="14FCF02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6966E5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ART1951X0K8</w:t>
            </w:r>
          </w:p>
        </w:tc>
      </w:tr>
      <w:tr w:rsidR="006841B3" w:rsidRPr="001A3A5F" w14:paraId="5DF39BD0"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640937A8"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50A9016C"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7EA85A7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1BA32C9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ART1951X0K5 </w:t>
            </w:r>
          </w:p>
        </w:tc>
      </w:tr>
      <w:tr w:rsidR="006841B3" w:rsidRPr="001A3A5F" w14:paraId="1FA8F9CB" w14:textId="77777777" w:rsidTr="001A3A5F">
        <w:trPr>
          <w:trHeight w:val="531"/>
        </w:trPr>
        <w:tc>
          <w:tcPr>
            <w:tcW w:w="2488" w:type="dxa"/>
            <w:tcBorders>
              <w:top w:val="nil"/>
              <w:left w:val="single" w:sz="4" w:space="0" w:color="auto"/>
              <w:bottom w:val="single" w:sz="4" w:space="0" w:color="auto"/>
              <w:right w:val="single" w:sz="4" w:space="0" w:color="auto"/>
            </w:tcBorders>
            <w:shd w:val="clear" w:color="000000" w:fill="FFFF00"/>
            <w:vAlign w:val="center"/>
            <w:hideMark/>
          </w:tcPr>
          <w:p w14:paraId="65AD626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w:t>
            </w:r>
          </w:p>
        </w:tc>
        <w:tc>
          <w:tcPr>
            <w:tcW w:w="5508" w:type="dxa"/>
            <w:tcBorders>
              <w:top w:val="nil"/>
              <w:left w:val="nil"/>
              <w:bottom w:val="single" w:sz="4" w:space="0" w:color="auto"/>
              <w:right w:val="single" w:sz="4" w:space="0" w:color="auto"/>
            </w:tcBorders>
            <w:shd w:val="clear" w:color="000000" w:fill="FFFF00"/>
            <w:vAlign w:val="center"/>
            <w:hideMark/>
          </w:tcPr>
          <w:p w14:paraId="47A54CE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 Chassis</w:t>
            </w:r>
          </w:p>
        </w:tc>
        <w:tc>
          <w:tcPr>
            <w:tcW w:w="644" w:type="dxa"/>
            <w:tcBorders>
              <w:top w:val="nil"/>
              <w:left w:val="nil"/>
              <w:bottom w:val="single" w:sz="4" w:space="0" w:color="auto"/>
              <w:right w:val="single" w:sz="4" w:space="0" w:color="auto"/>
            </w:tcBorders>
            <w:shd w:val="clear" w:color="000000" w:fill="FFFF00"/>
            <w:noWrap/>
            <w:vAlign w:val="bottom"/>
            <w:hideMark/>
          </w:tcPr>
          <w:p w14:paraId="2B84364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000000" w:fill="FFFF00"/>
            <w:vAlign w:val="center"/>
            <w:hideMark/>
          </w:tcPr>
          <w:p w14:paraId="0A23EF8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FOC2005NM2S</w:t>
            </w:r>
          </w:p>
        </w:tc>
      </w:tr>
      <w:tr w:rsidR="006841B3" w:rsidRPr="001A3A5F" w14:paraId="4C190FDF"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0839BD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ASR9001-RP</w:t>
            </w:r>
          </w:p>
        </w:tc>
        <w:tc>
          <w:tcPr>
            <w:tcW w:w="5508" w:type="dxa"/>
            <w:tcBorders>
              <w:top w:val="nil"/>
              <w:left w:val="nil"/>
              <w:bottom w:val="single" w:sz="4" w:space="0" w:color="auto"/>
              <w:right w:val="single" w:sz="4" w:space="0" w:color="auto"/>
            </w:tcBorders>
            <w:shd w:val="clear" w:color="auto" w:fill="auto"/>
            <w:vAlign w:val="center"/>
            <w:hideMark/>
          </w:tcPr>
          <w:p w14:paraId="43FF533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Route Switch Processor with 8GB memory</w:t>
            </w:r>
          </w:p>
        </w:tc>
        <w:tc>
          <w:tcPr>
            <w:tcW w:w="644" w:type="dxa"/>
            <w:tcBorders>
              <w:top w:val="nil"/>
              <w:left w:val="nil"/>
              <w:bottom w:val="single" w:sz="4" w:space="0" w:color="auto"/>
              <w:right w:val="single" w:sz="4" w:space="0" w:color="auto"/>
            </w:tcBorders>
            <w:shd w:val="clear" w:color="auto" w:fill="auto"/>
            <w:noWrap/>
            <w:vAlign w:val="bottom"/>
            <w:hideMark/>
          </w:tcPr>
          <w:p w14:paraId="3527337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3BEE9D6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FOC2001NSVU</w:t>
            </w:r>
          </w:p>
        </w:tc>
      </w:tr>
      <w:tr w:rsidR="006841B3" w:rsidRPr="001A3A5F" w14:paraId="706C6EE3"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7882B23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ASR9001-LC</w:t>
            </w:r>
          </w:p>
        </w:tc>
        <w:tc>
          <w:tcPr>
            <w:tcW w:w="5508" w:type="dxa"/>
            <w:tcBorders>
              <w:top w:val="nil"/>
              <w:left w:val="nil"/>
              <w:bottom w:val="single" w:sz="4" w:space="0" w:color="auto"/>
              <w:right w:val="single" w:sz="4" w:space="0" w:color="auto"/>
            </w:tcBorders>
            <w:shd w:val="clear" w:color="auto" w:fill="auto"/>
            <w:vAlign w:val="center"/>
            <w:hideMark/>
          </w:tcPr>
          <w:p w14:paraId="48FC619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 9001, Modular Line Card</w:t>
            </w:r>
          </w:p>
        </w:tc>
        <w:tc>
          <w:tcPr>
            <w:tcW w:w="644" w:type="dxa"/>
            <w:tcBorders>
              <w:top w:val="nil"/>
              <w:left w:val="nil"/>
              <w:bottom w:val="single" w:sz="4" w:space="0" w:color="auto"/>
              <w:right w:val="single" w:sz="4" w:space="0" w:color="auto"/>
            </w:tcBorders>
            <w:shd w:val="clear" w:color="auto" w:fill="auto"/>
            <w:noWrap/>
            <w:vAlign w:val="bottom"/>
            <w:hideMark/>
          </w:tcPr>
          <w:p w14:paraId="1537D35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19B2838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FOC2004N9F6</w:t>
            </w:r>
          </w:p>
        </w:tc>
      </w:tr>
      <w:tr w:rsidR="006841B3" w:rsidRPr="001A3A5F" w14:paraId="40A44F64"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0AE6F80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A9K-MPA-20X1GE</w:t>
            </w:r>
          </w:p>
        </w:tc>
        <w:tc>
          <w:tcPr>
            <w:tcW w:w="5508" w:type="dxa"/>
            <w:tcBorders>
              <w:top w:val="nil"/>
              <w:left w:val="nil"/>
              <w:bottom w:val="single" w:sz="4" w:space="0" w:color="auto"/>
              <w:right w:val="single" w:sz="4" w:space="0" w:color="auto"/>
            </w:tcBorders>
            <w:shd w:val="clear" w:color="auto" w:fill="auto"/>
            <w:vAlign w:val="center"/>
            <w:hideMark/>
          </w:tcPr>
          <w:p w14:paraId="59C6A85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 9000 20-port 1GE Modular Port Adapter</w:t>
            </w:r>
          </w:p>
        </w:tc>
        <w:tc>
          <w:tcPr>
            <w:tcW w:w="644" w:type="dxa"/>
            <w:tcBorders>
              <w:top w:val="nil"/>
              <w:left w:val="nil"/>
              <w:bottom w:val="single" w:sz="4" w:space="0" w:color="auto"/>
              <w:right w:val="single" w:sz="4" w:space="0" w:color="auto"/>
            </w:tcBorders>
            <w:shd w:val="clear" w:color="auto" w:fill="auto"/>
            <w:noWrap/>
            <w:vAlign w:val="bottom"/>
            <w:hideMark/>
          </w:tcPr>
          <w:p w14:paraId="353421F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C07C1D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FOC1953N0LY</w:t>
            </w:r>
          </w:p>
        </w:tc>
      </w:tr>
      <w:tr w:rsidR="006841B3" w:rsidRPr="001A3A5F" w14:paraId="73D52176"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7A86739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GLC-LH-SMD</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130D2D8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1000BASE-LX/LH SFP transceiver module, MMF/SMF, 1310nm, DOM</w:t>
            </w:r>
          </w:p>
        </w:tc>
        <w:tc>
          <w:tcPr>
            <w:tcW w:w="644" w:type="dxa"/>
            <w:tcBorders>
              <w:top w:val="nil"/>
              <w:left w:val="nil"/>
              <w:bottom w:val="single" w:sz="4" w:space="0" w:color="auto"/>
              <w:right w:val="single" w:sz="4" w:space="0" w:color="auto"/>
            </w:tcBorders>
            <w:shd w:val="clear" w:color="auto" w:fill="auto"/>
            <w:noWrap/>
            <w:vAlign w:val="bottom"/>
            <w:hideMark/>
          </w:tcPr>
          <w:p w14:paraId="7B98DE4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329406C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FNS19051135</w:t>
            </w:r>
          </w:p>
        </w:tc>
      </w:tr>
      <w:tr w:rsidR="006841B3" w:rsidRPr="001A3A5F" w14:paraId="119E0D90"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5271A0E8"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6C36B3A1"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09960F0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5CCBCDA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FNS19050XD8</w:t>
            </w:r>
          </w:p>
        </w:tc>
      </w:tr>
      <w:tr w:rsidR="006841B3" w:rsidRPr="001A3A5F" w14:paraId="2A0552AF"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777B0B2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SFP-GE-T</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4666C53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1000BASE-T SFP (NEBS 3), UTP, 100m</w:t>
            </w:r>
          </w:p>
        </w:tc>
        <w:tc>
          <w:tcPr>
            <w:tcW w:w="644" w:type="dxa"/>
            <w:tcBorders>
              <w:top w:val="nil"/>
              <w:left w:val="nil"/>
              <w:bottom w:val="single" w:sz="4" w:space="0" w:color="auto"/>
              <w:right w:val="single" w:sz="4" w:space="0" w:color="auto"/>
            </w:tcBorders>
            <w:shd w:val="clear" w:color="auto" w:fill="auto"/>
            <w:noWrap/>
            <w:vAlign w:val="bottom"/>
            <w:hideMark/>
          </w:tcPr>
          <w:p w14:paraId="6FA8626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9D34B8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MTC1946077L</w:t>
            </w:r>
          </w:p>
        </w:tc>
      </w:tr>
      <w:tr w:rsidR="006841B3" w:rsidRPr="001A3A5F" w14:paraId="0D1C66BB"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2941D8D8"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5E28A511"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58516BC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6A0424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MTC194606D1</w:t>
            </w:r>
          </w:p>
        </w:tc>
      </w:tr>
      <w:tr w:rsidR="006841B3" w:rsidRPr="001A3A5F" w14:paraId="106CA870"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159DD6D9"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6347FE2C"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5BEED8C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74FFB26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MTC194607LK</w:t>
            </w:r>
          </w:p>
        </w:tc>
      </w:tr>
      <w:tr w:rsidR="006841B3" w:rsidRPr="001A3A5F" w14:paraId="4D516C40"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33868404"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4A835130"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2ACE801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F14000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MTC19460794</w:t>
            </w:r>
          </w:p>
        </w:tc>
      </w:tr>
      <w:tr w:rsidR="006841B3" w:rsidRPr="001A3A5F" w14:paraId="14DC343C" w14:textId="77777777" w:rsidTr="001A3A5F">
        <w:trPr>
          <w:trHeight w:val="531"/>
        </w:trPr>
        <w:tc>
          <w:tcPr>
            <w:tcW w:w="2488" w:type="dxa"/>
            <w:vMerge/>
            <w:tcBorders>
              <w:top w:val="nil"/>
              <w:left w:val="single" w:sz="4" w:space="0" w:color="auto"/>
              <w:bottom w:val="single" w:sz="4" w:space="0" w:color="auto"/>
              <w:right w:val="single" w:sz="4" w:space="0" w:color="auto"/>
            </w:tcBorders>
            <w:vAlign w:val="center"/>
            <w:hideMark/>
          </w:tcPr>
          <w:p w14:paraId="47B2A213"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2B00900A"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4FA2A10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D07873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MTC194607AW</w:t>
            </w:r>
          </w:p>
        </w:tc>
      </w:tr>
      <w:tr w:rsidR="006841B3" w:rsidRPr="001A3A5F" w14:paraId="102BF6F8"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5ECCAC0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GLC-SX-MMD</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6CF148C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1000BASE-SX SFP transceiver module, MMF, 850nm, DOM</w:t>
            </w:r>
          </w:p>
        </w:tc>
        <w:tc>
          <w:tcPr>
            <w:tcW w:w="644" w:type="dxa"/>
            <w:tcBorders>
              <w:top w:val="nil"/>
              <w:left w:val="nil"/>
              <w:bottom w:val="single" w:sz="4" w:space="0" w:color="auto"/>
              <w:right w:val="single" w:sz="4" w:space="0" w:color="auto"/>
            </w:tcBorders>
            <w:shd w:val="clear" w:color="auto" w:fill="auto"/>
            <w:noWrap/>
            <w:vAlign w:val="bottom"/>
            <w:hideMark/>
          </w:tcPr>
          <w:p w14:paraId="7F822D9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01C13A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AGJ1945RBG7</w:t>
            </w:r>
          </w:p>
        </w:tc>
      </w:tr>
      <w:tr w:rsidR="006841B3" w:rsidRPr="001A3A5F" w14:paraId="411713BD"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01AE4C22"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16AB6522"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4853865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755C94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AGJ1945RBF3</w:t>
            </w:r>
          </w:p>
        </w:tc>
      </w:tr>
      <w:tr w:rsidR="006841B3" w:rsidRPr="001A3A5F" w14:paraId="40F80F73"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D5D11E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SFP-10G-LR</w:t>
            </w:r>
          </w:p>
        </w:tc>
        <w:tc>
          <w:tcPr>
            <w:tcW w:w="5508" w:type="dxa"/>
            <w:tcBorders>
              <w:top w:val="nil"/>
              <w:left w:val="nil"/>
              <w:bottom w:val="single" w:sz="4" w:space="0" w:color="auto"/>
              <w:right w:val="single" w:sz="4" w:space="0" w:color="auto"/>
            </w:tcBorders>
            <w:shd w:val="clear" w:color="auto" w:fill="auto"/>
            <w:vAlign w:val="center"/>
            <w:hideMark/>
          </w:tcPr>
          <w:p w14:paraId="668589E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10GBASE-LR SFP+ Module for SMF</w:t>
            </w:r>
          </w:p>
        </w:tc>
        <w:tc>
          <w:tcPr>
            <w:tcW w:w="644" w:type="dxa"/>
            <w:tcBorders>
              <w:top w:val="nil"/>
              <w:left w:val="nil"/>
              <w:bottom w:val="single" w:sz="4" w:space="0" w:color="auto"/>
              <w:right w:val="single" w:sz="4" w:space="0" w:color="auto"/>
            </w:tcBorders>
            <w:shd w:val="clear" w:color="auto" w:fill="auto"/>
            <w:noWrap/>
            <w:vAlign w:val="bottom"/>
            <w:hideMark/>
          </w:tcPr>
          <w:p w14:paraId="2C07ACA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3D7808D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FNS19520BQT</w:t>
            </w:r>
          </w:p>
        </w:tc>
      </w:tr>
      <w:tr w:rsidR="006841B3" w:rsidRPr="001A3A5F" w14:paraId="1D9D1432"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0775857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SFP-10G-SR</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428E2C8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10GBASE-SR SFP+ Module for MMF</w:t>
            </w:r>
          </w:p>
        </w:tc>
        <w:tc>
          <w:tcPr>
            <w:tcW w:w="644" w:type="dxa"/>
            <w:tcBorders>
              <w:top w:val="nil"/>
              <w:left w:val="nil"/>
              <w:bottom w:val="single" w:sz="4" w:space="0" w:color="auto"/>
              <w:right w:val="single" w:sz="4" w:space="0" w:color="auto"/>
            </w:tcBorders>
            <w:shd w:val="clear" w:color="auto" w:fill="auto"/>
            <w:noWrap/>
            <w:vAlign w:val="bottom"/>
            <w:hideMark/>
          </w:tcPr>
          <w:p w14:paraId="634E178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5E92E2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FNS19501MPX</w:t>
            </w:r>
          </w:p>
        </w:tc>
      </w:tr>
      <w:tr w:rsidR="006841B3" w:rsidRPr="001A3A5F" w14:paraId="3CDA4DDC"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2E1C7D35"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15FC3931"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082AC59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6BEB4C4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FNS19501MQ1</w:t>
            </w:r>
          </w:p>
        </w:tc>
      </w:tr>
      <w:tr w:rsidR="006841B3" w:rsidRPr="001A3A5F" w14:paraId="0AA0D1C6"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1DE9B363"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299394DD"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1DC2A91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FDDCA2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FNS19501MQ9</w:t>
            </w:r>
          </w:p>
        </w:tc>
      </w:tr>
      <w:tr w:rsidR="006841B3" w:rsidRPr="001A3A5F" w14:paraId="1969E991"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569C54B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A9K-750W-AC</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466B151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ASR-9001 AC Power Supply</w:t>
            </w:r>
          </w:p>
        </w:tc>
        <w:tc>
          <w:tcPr>
            <w:tcW w:w="644" w:type="dxa"/>
            <w:tcBorders>
              <w:top w:val="nil"/>
              <w:left w:val="nil"/>
              <w:bottom w:val="single" w:sz="4" w:space="0" w:color="auto"/>
              <w:right w:val="single" w:sz="4" w:space="0" w:color="auto"/>
            </w:tcBorders>
            <w:shd w:val="clear" w:color="auto" w:fill="auto"/>
            <w:noWrap/>
            <w:vAlign w:val="bottom"/>
            <w:hideMark/>
          </w:tcPr>
          <w:p w14:paraId="15153C6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6ABAC02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ART2002X076</w:t>
            </w:r>
          </w:p>
        </w:tc>
      </w:tr>
      <w:tr w:rsidR="006841B3" w:rsidRPr="001A3A5F" w14:paraId="10930C3B"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0F3213E7"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0F324F8D"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1822846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7F3E356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ART2002X07A</w:t>
            </w:r>
          </w:p>
        </w:tc>
      </w:tr>
      <w:tr w:rsidR="006841B3" w:rsidRPr="001A3A5F" w14:paraId="2114AAD8" w14:textId="77777777" w:rsidTr="001A3A5F">
        <w:trPr>
          <w:trHeight w:val="289"/>
        </w:trPr>
        <w:tc>
          <w:tcPr>
            <w:tcW w:w="2488" w:type="dxa"/>
            <w:tcBorders>
              <w:top w:val="nil"/>
              <w:left w:val="single" w:sz="4" w:space="0" w:color="auto"/>
              <w:bottom w:val="single" w:sz="4" w:space="0" w:color="auto"/>
              <w:right w:val="single" w:sz="4" w:space="0" w:color="auto"/>
            </w:tcBorders>
            <w:shd w:val="clear" w:color="000000" w:fill="FFFF00"/>
            <w:vAlign w:val="center"/>
            <w:hideMark/>
          </w:tcPr>
          <w:p w14:paraId="7448F13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C3945-VSEC/K9</w:t>
            </w:r>
          </w:p>
        </w:tc>
        <w:tc>
          <w:tcPr>
            <w:tcW w:w="5508" w:type="dxa"/>
            <w:tcBorders>
              <w:top w:val="nil"/>
              <w:left w:val="nil"/>
              <w:bottom w:val="single" w:sz="4" w:space="0" w:color="auto"/>
              <w:right w:val="single" w:sz="4" w:space="0" w:color="auto"/>
            </w:tcBorders>
            <w:shd w:val="clear" w:color="000000" w:fill="FFFF00"/>
            <w:vAlign w:val="center"/>
            <w:hideMark/>
          </w:tcPr>
          <w:p w14:paraId="2D5BF87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Cisco 3945 Voice Sec. Bundle, PVDM3-64, UC&amp;SEC Lic,FL-CUBE25</w:t>
            </w:r>
          </w:p>
        </w:tc>
        <w:tc>
          <w:tcPr>
            <w:tcW w:w="644" w:type="dxa"/>
            <w:tcBorders>
              <w:top w:val="nil"/>
              <w:left w:val="nil"/>
              <w:bottom w:val="single" w:sz="4" w:space="0" w:color="auto"/>
              <w:right w:val="single" w:sz="4" w:space="0" w:color="auto"/>
            </w:tcBorders>
            <w:shd w:val="clear" w:color="000000" w:fill="FFFF00"/>
            <w:noWrap/>
            <w:vAlign w:val="bottom"/>
            <w:hideMark/>
          </w:tcPr>
          <w:p w14:paraId="3C57F3B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000000" w:fill="FFFF00"/>
            <w:vAlign w:val="center"/>
            <w:hideMark/>
          </w:tcPr>
          <w:p w14:paraId="152E022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FCZ2006703D </w:t>
            </w:r>
          </w:p>
        </w:tc>
      </w:tr>
      <w:tr w:rsidR="006841B3" w:rsidRPr="001A3A5F" w14:paraId="0F10A60E"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30EAE7C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VIC3-4FXS/DID</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3ECB7A5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Four-Port Voice Interface Card - FXS and DID</w:t>
            </w:r>
          </w:p>
        </w:tc>
        <w:tc>
          <w:tcPr>
            <w:tcW w:w="644" w:type="dxa"/>
            <w:tcBorders>
              <w:top w:val="nil"/>
              <w:left w:val="nil"/>
              <w:bottom w:val="single" w:sz="4" w:space="0" w:color="auto"/>
              <w:right w:val="single" w:sz="4" w:space="0" w:color="auto"/>
            </w:tcBorders>
            <w:shd w:val="clear" w:color="auto" w:fill="auto"/>
            <w:noWrap/>
            <w:vAlign w:val="bottom"/>
            <w:hideMark/>
          </w:tcPr>
          <w:p w14:paraId="1F203CE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2CD751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FOC19523F0G </w:t>
            </w:r>
          </w:p>
        </w:tc>
      </w:tr>
      <w:tr w:rsidR="006841B3" w:rsidRPr="001A3A5F" w14:paraId="100C2BD4"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0CBF2641"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1C2B43D0"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42D53EE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09DA200C" w14:textId="77777777" w:rsidR="006841B3" w:rsidRPr="001A3A5F" w:rsidRDefault="006841B3" w:rsidP="006841B3">
            <w:pPr>
              <w:spacing w:before="0"/>
              <w:jc w:val="left"/>
              <w:rPr>
                <w:rFonts w:cs="Arial"/>
                <w:color w:val="000000"/>
                <w:sz w:val="20"/>
                <w:szCs w:val="20"/>
              </w:rPr>
            </w:pPr>
          </w:p>
        </w:tc>
      </w:tr>
      <w:tr w:rsidR="006841B3" w:rsidRPr="001A3A5F" w14:paraId="5954673A"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3DFA11B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VIC2-4FXO</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3D86B86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Four-port Voice Interface Card - FXO (Universal)</w:t>
            </w:r>
          </w:p>
        </w:tc>
        <w:tc>
          <w:tcPr>
            <w:tcW w:w="644" w:type="dxa"/>
            <w:tcBorders>
              <w:top w:val="nil"/>
              <w:left w:val="nil"/>
              <w:bottom w:val="single" w:sz="4" w:space="0" w:color="auto"/>
              <w:right w:val="single" w:sz="4" w:space="0" w:color="auto"/>
            </w:tcBorders>
            <w:shd w:val="clear" w:color="auto" w:fill="auto"/>
            <w:noWrap/>
            <w:vAlign w:val="bottom"/>
            <w:hideMark/>
          </w:tcPr>
          <w:p w14:paraId="745D2B3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550017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FOC20011SQR </w:t>
            </w:r>
          </w:p>
        </w:tc>
      </w:tr>
      <w:tr w:rsidR="006841B3" w:rsidRPr="001A3A5F" w14:paraId="1D625F94"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1608FCBB"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71D4518C"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794949D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0BA3939B" w14:textId="77777777" w:rsidR="006841B3" w:rsidRPr="001A3A5F" w:rsidRDefault="006841B3" w:rsidP="006841B3">
            <w:pPr>
              <w:spacing w:before="0"/>
              <w:jc w:val="left"/>
              <w:rPr>
                <w:rFonts w:cs="Arial"/>
                <w:color w:val="000000"/>
                <w:sz w:val="20"/>
                <w:szCs w:val="20"/>
              </w:rPr>
            </w:pPr>
          </w:p>
        </w:tc>
      </w:tr>
      <w:tr w:rsidR="006841B3" w:rsidRPr="001A3A5F" w14:paraId="2ACBB19E"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61F9621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VWIC3-1MFT-T1/E1</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373413F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1-Port 3rd Gen Multiflex Trunk Voice/WAN Int. Card - T1/E1</w:t>
            </w:r>
          </w:p>
        </w:tc>
        <w:tc>
          <w:tcPr>
            <w:tcW w:w="644" w:type="dxa"/>
            <w:tcBorders>
              <w:top w:val="nil"/>
              <w:left w:val="nil"/>
              <w:bottom w:val="single" w:sz="4" w:space="0" w:color="auto"/>
              <w:right w:val="single" w:sz="4" w:space="0" w:color="auto"/>
            </w:tcBorders>
            <w:shd w:val="clear" w:color="auto" w:fill="auto"/>
            <w:noWrap/>
            <w:vAlign w:val="bottom"/>
            <w:hideMark/>
          </w:tcPr>
          <w:p w14:paraId="63EE08B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DD18AE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FOC19523FK8 </w:t>
            </w:r>
          </w:p>
        </w:tc>
      </w:tr>
      <w:tr w:rsidR="006841B3" w:rsidRPr="001A3A5F" w14:paraId="53ACED29"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6369B61D"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697C6DD2"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658DF1B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117F1748" w14:textId="77777777" w:rsidR="006841B3" w:rsidRPr="001A3A5F" w:rsidRDefault="006841B3" w:rsidP="006841B3">
            <w:pPr>
              <w:spacing w:before="0"/>
              <w:jc w:val="left"/>
              <w:rPr>
                <w:rFonts w:cs="Arial"/>
                <w:color w:val="000000"/>
                <w:sz w:val="20"/>
                <w:szCs w:val="20"/>
              </w:rPr>
            </w:pPr>
          </w:p>
        </w:tc>
      </w:tr>
      <w:tr w:rsidR="006841B3" w:rsidRPr="001A3A5F" w14:paraId="210CD717"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C132D1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PVDM3-64</w:t>
            </w:r>
          </w:p>
        </w:tc>
        <w:tc>
          <w:tcPr>
            <w:tcW w:w="5508" w:type="dxa"/>
            <w:tcBorders>
              <w:top w:val="nil"/>
              <w:left w:val="nil"/>
              <w:bottom w:val="single" w:sz="4" w:space="0" w:color="auto"/>
              <w:right w:val="single" w:sz="4" w:space="0" w:color="auto"/>
            </w:tcBorders>
            <w:shd w:val="clear" w:color="auto" w:fill="auto"/>
            <w:vAlign w:val="center"/>
            <w:hideMark/>
          </w:tcPr>
          <w:p w14:paraId="76B5941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PVDM3 DSP DIMM with 64 Channels</w:t>
            </w:r>
          </w:p>
        </w:tc>
        <w:tc>
          <w:tcPr>
            <w:tcW w:w="644" w:type="dxa"/>
            <w:tcBorders>
              <w:top w:val="nil"/>
              <w:left w:val="nil"/>
              <w:bottom w:val="single" w:sz="4" w:space="0" w:color="auto"/>
              <w:right w:val="single" w:sz="4" w:space="0" w:color="auto"/>
            </w:tcBorders>
            <w:shd w:val="clear" w:color="auto" w:fill="auto"/>
            <w:noWrap/>
            <w:vAlign w:val="bottom"/>
            <w:hideMark/>
          </w:tcPr>
          <w:p w14:paraId="2EFFDE5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900DC3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FOC1952537G </w:t>
            </w:r>
          </w:p>
        </w:tc>
      </w:tr>
      <w:tr w:rsidR="006841B3" w:rsidRPr="001A3A5F" w14:paraId="1978AF6D"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04A44E2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GLC-LH-SMD=</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2E57A60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1000BASE-LX/LH SFP transceiver module, MMF/SMF, 1310nm, DOM</w:t>
            </w:r>
          </w:p>
        </w:tc>
        <w:tc>
          <w:tcPr>
            <w:tcW w:w="644" w:type="dxa"/>
            <w:tcBorders>
              <w:top w:val="nil"/>
              <w:left w:val="nil"/>
              <w:bottom w:val="single" w:sz="4" w:space="0" w:color="auto"/>
              <w:right w:val="single" w:sz="4" w:space="0" w:color="auto"/>
            </w:tcBorders>
            <w:shd w:val="clear" w:color="auto" w:fill="auto"/>
            <w:noWrap/>
            <w:vAlign w:val="bottom"/>
            <w:hideMark/>
          </w:tcPr>
          <w:p w14:paraId="738955A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6A7ABD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AVJ19533THU </w:t>
            </w:r>
          </w:p>
        </w:tc>
      </w:tr>
      <w:tr w:rsidR="006841B3" w:rsidRPr="001A3A5F" w14:paraId="54FBDE5B"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45EEAB5C"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7030BC30"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18B0807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463E0969" w14:textId="77777777" w:rsidR="006841B3" w:rsidRPr="001A3A5F" w:rsidRDefault="006841B3" w:rsidP="006841B3">
            <w:pPr>
              <w:spacing w:before="0"/>
              <w:jc w:val="left"/>
              <w:rPr>
                <w:rFonts w:cs="Arial"/>
                <w:color w:val="000000"/>
                <w:sz w:val="20"/>
                <w:szCs w:val="20"/>
              </w:rPr>
            </w:pPr>
          </w:p>
        </w:tc>
      </w:tr>
      <w:tr w:rsidR="006841B3" w:rsidRPr="001A3A5F" w14:paraId="0C988318"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5D8E216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PWR-3900-AC</w:t>
            </w:r>
          </w:p>
        </w:tc>
        <w:tc>
          <w:tcPr>
            <w:tcW w:w="5508" w:type="dxa"/>
            <w:tcBorders>
              <w:top w:val="nil"/>
              <w:left w:val="nil"/>
              <w:bottom w:val="single" w:sz="4" w:space="0" w:color="auto"/>
              <w:right w:val="single" w:sz="4" w:space="0" w:color="auto"/>
            </w:tcBorders>
            <w:shd w:val="clear" w:color="auto" w:fill="auto"/>
            <w:vAlign w:val="center"/>
            <w:hideMark/>
          </w:tcPr>
          <w:p w14:paraId="30A425D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C3900 AC Power Supply 1</w:t>
            </w:r>
          </w:p>
        </w:tc>
        <w:tc>
          <w:tcPr>
            <w:tcW w:w="644" w:type="dxa"/>
            <w:tcBorders>
              <w:top w:val="nil"/>
              <w:left w:val="nil"/>
              <w:bottom w:val="single" w:sz="4" w:space="0" w:color="auto"/>
              <w:right w:val="single" w:sz="4" w:space="0" w:color="auto"/>
            </w:tcBorders>
            <w:shd w:val="clear" w:color="auto" w:fill="auto"/>
            <w:noWrap/>
            <w:vAlign w:val="bottom"/>
            <w:hideMark/>
          </w:tcPr>
          <w:p w14:paraId="244B7BA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7ED3560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PST1941C00H </w:t>
            </w:r>
          </w:p>
        </w:tc>
      </w:tr>
      <w:tr w:rsidR="006841B3" w:rsidRPr="001A3A5F" w14:paraId="5D14CCD7"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51E9F1E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PWR-3900-AC/2</w:t>
            </w:r>
          </w:p>
        </w:tc>
        <w:tc>
          <w:tcPr>
            <w:tcW w:w="5508" w:type="dxa"/>
            <w:tcBorders>
              <w:top w:val="nil"/>
              <w:left w:val="nil"/>
              <w:bottom w:val="single" w:sz="4" w:space="0" w:color="auto"/>
              <w:right w:val="single" w:sz="4" w:space="0" w:color="auto"/>
            </w:tcBorders>
            <w:shd w:val="clear" w:color="auto" w:fill="auto"/>
            <w:vAlign w:val="center"/>
            <w:hideMark/>
          </w:tcPr>
          <w:p w14:paraId="16F12D7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C3900 AC Power Supply 2</w:t>
            </w:r>
          </w:p>
        </w:tc>
        <w:tc>
          <w:tcPr>
            <w:tcW w:w="644" w:type="dxa"/>
            <w:tcBorders>
              <w:top w:val="nil"/>
              <w:left w:val="nil"/>
              <w:bottom w:val="single" w:sz="4" w:space="0" w:color="auto"/>
              <w:right w:val="single" w:sz="4" w:space="0" w:color="auto"/>
            </w:tcBorders>
            <w:shd w:val="clear" w:color="auto" w:fill="auto"/>
            <w:noWrap/>
            <w:vAlign w:val="bottom"/>
            <w:hideMark/>
          </w:tcPr>
          <w:p w14:paraId="3D6AEBB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9E1235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PST1948C04G </w:t>
            </w:r>
          </w:p>
        </w:tc>
      </w:tr>
      <w:tr w:rsidR="006841B3" w:rsidRPr="001A3A5F" w14:paraId="4E98F991" w14:textId="77777777" w:rsidTr="001A3A5F">
        <w:trPr>
          <w:trHeight w:val="531"/>
        </w:trPr>
        <w:tc>
          <w:tcPr>
            <w:tcW w:w="2488" w:type="dxa"/>
            <w:tcBorders>
              <w:top w:val="nil"/>
              <w:left w:val="single" w:sz="4" w:space="0" w:color="auto"/>
              <w:bottom w:val="single" w:sz="4" w:space="0" w:color="auto"/>
              <w:right w:val="single" w:sz="4" w:space="0" w:color="auto"/>
            </w:tcBorders>
            <w:shd w:val="clear" w:color="000000" w:fill="FFFF00"/>
            <w:vAlign w:val="center"/>
            <w:hideMark/>
          </w:tcPr>
          <w:p w14:paraId="02033BF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C1-WS3650-24PS/K9</w:t>
            </w:r>
          </w:p>
        </w:tc>
        <w:tc>
          <w:tcPr>
            <w:tcW w:w="5508" w:type="dxa"/>
            <w:tcBorders>
              <w:top w:val="nil"/>
              <w:left w:val="nil"/>
              <w:bottom w:val="single" w:sz="4" w:space="0" w:color="auto"/>
              <w:right w:val="single" w:sz="4" w:space="0" w:color="auto"/>
            </w:tcBorders>
            <w:shd w:val="clear" w:color="000000" w:fill="FFFF00"/>
            <w:vAlign w:val="center"/>
            <w:hideMark/>
          </w:tcPr>
          <w:p w14:paraId="511FF66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Cisco One Catalyst 3650 24 Port PoE 4x1G Uplink</w:t>
            </w:r>
          </w:p>
        </w:tc>
        <w:tc>
          <w:tcPr>
            <w:tcW w:w="644" w:type="dxa"/>
            <w:tcBorders>
              <w:top w:val="nil"/>
              <w:left w:val="nil"/>
              <w:bottom w:val="single" w:sz="4" w:space="0" w:color="auto"/>
              <w:right w:val="single" w:sz="4" w:space="0" w:color="auto"/>
            </w:tcBorders>
            <w:shd w:val="clear" w:color="000000" w:fill="FFFF00"/>
            <w:noWrap/>
            <w:vAlign w:val="bottom"/>
            <w:hideMark/>
          </w:tcPr>
          <w:p w14:paraId="523CA37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000000" w:fill="FFFF00"/>
            <w:vAlign w:val="center"/>
            <w:hideMark/>
          </w:tcPr>
          <w:p w14:paraId="7B56DE3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 FDO1947Q0D4 </w:t>
            </w:r>
          </w:p>
        </w:tc>
      </w:tr>
      <w:tr w:rsidR="006841B3" w:rsidRPr="001A3A5F" w14:paraId="2FEB17AE"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5DAB120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PWR-C2-640WAC</w:t>
            </w:r>
          </w:p>
        </w:tc>
        <w:tc>
          <w:tcPr>
            <w:tcW w:w="5508" w:type="dxa"/>
            <w:tcBorders>
              <w:top w:val="nil"/>
              <w:left w:val="nil"/>
              <w:bottom w:val="single" w:sz="4" w:space="0" w:color="auto"/>
              <w:right w:val="single" w:sz="4" w:space="0" w:color="auto"/>
            </w:tcBorders>
            <w:shd w:val="clear" w:color="auto" w:fill="auto"/>
            <w:vAlign w:val="center"/>
            <w:hideMark/>
          </w:tcPr>
          <w:p w14:paraId="06E08FE3" w14:textId="77777777" w:rsidR="006841B3" w:rsidRPr="001A3A5F" w:rsidRDefault="006841B3" w:rsidP="006841B3">
            <w:pPr>
              <w:spacing w:before="0"/>
              <w:jc w:val="left"/>
              <w:rPr>
                <w:rFonts w:cs="Arial"/>
                <w:color w:val="525252"/>
                <w:sz w:val="20"/>
                <w:szCs w:val="20"/>
              </w:rPr>
            </w:pPr>
            <w:r w:rsidRPr="001A3A5F">
              <w:rPr>
                <w:rFonts w:cs="Arial"/>
                <w:color w:val="525252"/>
                <w:sz w:val="20"/>
                <w:szCs w:val="20"/>
              </w:rPr>
              <w:t>640-W AC power supply module</w:t>
            </w:r>
          </w:p>
        </w:tc>
        <w:tc>
          <w:tcPr>
            <w:tcW w:w="644" w:type="dxa"/>
            <w:tcBorders>
              <w:top w:val="nil"/>
              <w:left w:val="nil"/>
              <w:bottom w:val="single" w:sz="4" w:space="0" w:color="auto"/>
              <w:right w:val="single" w:sz="4" w:space="0" w:color="auto"/>
            </w:tcBorders>
            <w:shd w:val="clear" w:color="auto" w:fill="auto"/>
            <w:noWrap/>
            <w:vAlign w:val="bottom"/>
            <w:hideMark/>
          </w:tcPr>
          <w:p w14:paraId="6FFCA10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49BB424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LIT195202DP</w:t>
            </w:r>
          </w:p>
        </w:tc>
      </w:tr>
      <w:tr w:rsidR="006841B3" w:rsidRPr="001A3A5F" w14:paraId="70A1EE23"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8F83F4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PWR-C2-640WAC</w:t>
            </w:r>
          </w:p>
        </w:tc>
        <w:tc>
          <w:tcPr>
            <w:tcW w:w="5508" w:type="dxa"/>
            <w:tcBorders>
              <w:top w:val="nil"/>
              <w:left w:val="nil"/>
              <w:bottom w:val="single" w:sz="4" w:space="0" w:color="auto"/>
              <w:right w:val="single" w:sz="4" w:space="0" w:color="auto"/>
            </w:tcBorders>
            <w:shd w:val="clear" w:color="auto" w:fill="auto"/>
            <w:vAlign w:val="center"/>
            <w:hideMark/>
          </w:tcPr>
          <w:p w14:paraId="16A09B87" w14:textId="77777777" w:rsidR="006841B3" w:rsidRPr="001A3A5F" w:rsidRDefault="006841B3" w:rsidP="006841B3">
            <w:pPr>
              <w:spacing w:before="0"/>
              <w:jc w:val="left"/>
              <w:rPr>
                <w:rFonts w:cs="Arial"/>
                <w:color w:val="525252"/>
                <w:sz w:val="20"/>
                <w:szCs w:val="20"/>
              </w:rPr>
            </w:pPr>
            <w:r w:rsidRPr="001A3A5F">
              <w:rPr>
                <w:rFonts w:cs="Arial"/>
                <w:color w:val="525252"/>
                <w:sz w:val="20"/>
                <w:szCs w:val="20"/>
              </w:rPr>
              <w:t>640-W AC power supply module</w:t>
            </w:r>
          </w:p>
        </w:tc>
        <w:tc>
          <w:tcPr>
            <w:tcW w:w="644" w:type="dxa"/>
            <w:tcBorders>
              <w:top w:val="nil"/>
              <w:left w:val="nil"/>
              <w:bottom w:val="single" w:sz="4" w:space="0" w:color="auto"/>
              <w:right w:val="single" w:sz="4" w:space="0" w:color="auto"/>
            </w:tcBorders>
            <w:shd w:val="clear" w:color="auto" w:fill="auto"/>
            <w:noWrap/>
            <w:vAlign w:val="bottom"/>
            <w:hideMark/>
          </w:tcPr>
          <w:p w14:paraId="2A7B52E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5827242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LIT195202G9</w:t>
            </w:r>
          </w:p>
        </w:tc>
      </w:tr>
      <w:tr w:rsidR="006841B3" w:rsidRPr="001A3A5F" w14:paraId="0148179B" w14:textId="77777777" w:rsidTr="001A3A5F">
        <w:trPr>
          <w:trHeight w:val="289"/>
        </w:trPr>
        <w:tc>
          <w:tcPr>
            <w:tcW w:w="2488" w:type="dxa"/>
            <w:tcBorders>
              <w:top w:val="nil"/>
              <w:left w:val="single" w:sz="4" w:space="0" w:color="auto"/>
              <w:bottom w:val="single" w:sz="4" w:space="0" w:color="auto"/>
              <w:right w:val="single" w:sz="4" w:space="0" w:color="auto"/>
            </w:tcBorders>
            <w:shd w:val="clear" w:color="000000" w:fill="FFFF00"/>
            <w:vAlign w:val="center"/>
            <w:hideMark/>
          </w:tcPr>
          <w:p w14:paraId="0F39A0F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C3945-VSEC/K9</w:t>
            </w:r>
          </w:p>
        </w:tc>
        <w:tc>
          <w:tcPr>
            <w:tcW w:w="5508" w:type="dxa"/>
            <w:tcBorders>
              <w:top w:val="nil"/>
              <w:left w:val="nil"/>
              <w:bottom w:val="single" w:sz="4" w:space="0" w:color="auto"/>
              <w:right w:val="single" w:sz="4" w:space="0" w:color="auto"/>
            </w:tcBorders>
            <w:shd w:val="clear" w:color="000000" w:fill="FFFF00"/>
            <w:vAlign w:val="center"/>
            <w:hideMark/>
          </w:tcPr>
          <w:p w14:paraId="30E1CF8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Cisco 3945 Voice Sec. Bundle, PVDM3-64, UC&amp;SEC Lic,FL-CUBE25</w:t>
            </w:r>
          </w:p>
        </w:tc>
        <w:tc>
          <w:tcPr>
            <w:tcW w:w="644" w:type="dxa"/>
            <w:tcBorders>
              <w:top w:val="nil"/>
              <w:left w:val="nil"/>
              <w:bottom w:val="single" w:sz="4" w:space="0" w:color="auto"/>
              <w:right w:val="single" w:sz="4" w:space="0" w:color="auto"/>
            </w:tcBorders>
            <w:shd w:val="clear" w:color="000000" w:fill="FFFF00"/>
            <w:noWrap/>
            <w:vAlign w:val="bottom"/>
            <w:hideMark/>
          </w:tcPr>
          <w:p w14:paraId="61E2F15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000000" w:fill="FFFF00"/>
            <w:vAlign w:val="center"/>
            <w:hideMark/>
          </w:tcPr>
          <w:p w14:paraId="5A51702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FCZ2006703F </w:t>
            </w:r>
          </w:p>
        </w:tc>
      </w:tr>
      <w:tr w:rsidR="006841B3" w:rsidRPr="001A3A5F" w14:paraId="681FEC1B"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45BE58D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VIC3-4FXS/DID</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32623D0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Four-Port Voice Interface Card - FXS and DID</w:t>
            </w:r>
          </w:p>
        </w:tc>
        <w:tc>
          <w:tcPr>
            <w:tcW w:w="644" w:type="dxa"/>
            <w:tcBorders>
              <w:top w:val="nil"/>
              <w:left w:val="nil"/>
              <w:bottom w:val="single" w:sz="4" w:space="0" w:color="auto"/>
              <w:right w:val="single" w:sz="4" w:space="0" w:color="auto"/>
            </w:tcBorders>
            <w:shd w:val="clear" w:color="auto" w:fill="auto"/>
            <w:noWrap/>
            <w:vAlign w:val="bottom"/>
            <w:hideMark/>
          </w:tcPr>
          <w:p w14:paraId="7DCBA7C1"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8EF872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FOC19523F0A </w:t>
            </w:r>
          </w:p>
        </w:tc>
      </w:tr>
      <w:tr w:rsidR="006841B3" w:rsidRPr="001A3A5F" w14:paraId="4E23C0B3"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2BB1AFF6"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5AB83646"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6807075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70B0EA91" w14:textId="77777777" w:rsidR="006841B3" w:rsidRPr="001A3A5F" w:rsidRDefault="006841B3" w:rsidP="006841B3">
            <w:pPr>
              <w:spacing w:before="0"/>
              <w:jc w:val="left"/>
              <w:rPr>
                <w:rFonts w:cs="Arial"/>
                <w:color w:val="000000"/>
                <w:sz w:val="20"/>
                <w:szCs w:val="20"/>
              </w:rPr>
            </w:pPr>
          </w:p>
        </w:tc>
      </w:tr>
      <w:tr w:rsidR="006841B3" w:rsidRPr="001A3A5F" w14:paraId="6EB61045"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4CA46EF7"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VIC2-4FXO</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5B41CEB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Four-port Voice Interface Card - FXO (Universal)</w:t>
            </w:r>
          </w:p>
        </w:tc>
        <w:tc>
          <w:tcPr>
            <w:tcW w:w="644" w:type="dxa"/>
            <w:tcBorders>
              <w:top w:val="nil"/>
              <w:left w:val="nil"/>
              <w:bottom w:val="single" w:sz="4" w:space="0" w:color="auto"/>
              <w:right w:val="single" w:sz="4" w:space="0" w:color="auto"/>
            </w:tcBorders>
            <w:shd w:val="clear" w:color="auto" w:fill="auto"/>
            <w:noWrap/>
            <w:vAlign w:val="bottom"/>
            <w:hideMark/>
          </w:tcPr>
          <w:p w14:paraId="06A3821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9C3919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FOC20011SDD </w:t>
            </w:r>
          </w:p>
        </w:tc>
      </w:tr>
      <w:tr w:rsidR="006841B3" w:rsidRPr="001A3A5F" w14:paraId="6FB84ACA"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599B17E8"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2DF10E67"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13C2473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1F32822A" w14:textId="77777777" w:rsidR="006841B3" w:rsidRPr="001A3A5F" w:rsidRDefault="006841B3" w:rsidP="006841B3">
            <w:pPr>
              <w:spacing w:before="0"/>
              <w:jc w:val="left"/>
              <w:rPr>
                <w:rFonts w:cs="Arial"/>
                <w:color w:val="000000"/>
                <w:sz w:val="20"/>
                <w:szCs w:val="20"/>
              </w:rPr>
            </w:pPr>
          </w:p>
        </w:tc>
      </w:tr>
      <w:tr w:rsidR="006841B3" w:rsidRPr="001A3A5F" w14:paraId="0BEBD7B6"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0C1A16C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VWIC3-1MFT-T1/E1</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5FE9943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1-Port 3rd Gen Multiflex Trunk Voice/WAN Int. Card - T1/E1</w:t>
            </w:r>
          </w:p>
        </w:tc>
        <w:tc>
          <w:tcPr>
            <w:tcW w:w="644" w:type="dxa"/>
            <w:tcBorders>
              <w:top w:val="nil"/>
              <w:left w:val="nil"/>
              <w:bottom w:val="single" w:sz="4" w:space="0" w:color="auto"/>
              <w:right w:val="single" w:sz="4" w:space="0" w:color="auto"/>
            </w:tcBorders>
            <w:shd w:val="clear" w:color="auto" w:fill="auto"/>
            <w:noWrap/>
            <w:vAlign w:val="bottom"/>
            <w:hideMark/>
          </w:tcPr>
          <w:p w14:paraId="1EE7980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5BF6E0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FOC19523FE1</w:t>
            </w:r>
          </w:p>
        </w:tc>
      </w:tr>
      <w:tr w:rsidR="006841B3" w:rsidRPr="001A3A5F" w14:paraId="7CED8800"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71BF0F32"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49B6E634"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08AA283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02D693B7" w14:textId="77777777" w:rsidR="006841B3" w:rsidRPr="001A3A5F" w:rsidRDefault="006841B3" w:rsidP="006841B3">
            <w:pPr>
              <w:spacing w:before="0"/>
              <w:jc w:val="left"/>
              <w:rPr>
                <w:rFonts w:cs="Arial"/>
                <w:color w:val="000000"/>
                <w:sz w:val="20"/>
                <w:szCs w:val="20"/>
              </w:rPr>
            </w:pPr>
          </w:p>
        </w:tc>
      </w:tr>
      <w:tr w:rsidR="006841B3" w:rsidRPr="001A3A5F" w14:paraId="514BF8F6"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F8774DE"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PVDM3-64</w:t>
            </w:r>
          </w:p>
        </w:tc>
        <w:tc>
          <w:tcPr>
            <w:tcW w:w="5508" w:type="dxa"/>
            <w:tcBorders>
              <w:top w:val="nil"/>
              <w:left w:val="nil"/>
              <w:bottom w:val="single" w:sz="4" w:space="0" w:color="auto"/>
              <w:right w:val="single" w:sz="4" w:space="0" w:color="auto"/>
            </w:tcBorders>
            <w:shd w:val="clear" w:color="auto" w:fill="auto"/>
            <w:vAlign w:val="center"/>
            <w:hideMark/>
          </w:tcPr>
          <w:p w14:paraId="4A9B45C9"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PVDM3 DSP DIMM with 64 Channels</w:t>
            </w:r>
          </w:p>
        </w:tc>
        <w:tc>
          <w:tcPr>
            <w:tcW w:w="644" w:type="dxa"/>
            <w:tcBorders>
              <w:top w:val="nil"/>
              <w:left w:val="nil"/>
              <w:bottom w:val="single" w:sz="4" w:space="0" w:color="auto"/>
              <w:right w:val="single" w:sz="4" w:space="0" w:color="auto"/>
            </w:tcBorders>
            <w:shd w:val="clear" w:color="auto" w:fill="auto"/>
            <w:noWrap/>
            <w:vAlign w:val="bottom"/>
            <w:hideMark/>
          </w:tcPr>
          <w:p w14:paraId="41D10164"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0A2F3D3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FOC19525369</w:t>
            </w:r>
          </w:p>
        </w:tc>
      </w:tr>
      <w:tr w:rsidR="006841B3" w:rsidRPr="001A3A5F" w14:paraId="4A358C24"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A9AE5FB"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PWR-3900-AC</w:t>
            </w:r>
          </w:p>
        </w:tc>
        <w:tc>
          <w:tcPr>
            <w:tcW w:w="5508" w:type="dxa"/>
            <w:tcBorders>
              <w:top w:val="nil"/>
              <w:left w:val="nil"/>
              <w:bottom w:val="single" w:sz="4" w:space="0" w:color="auto"/>
              <w:right w:val="single" w:sz="4" w:space="0" w:color="auto"/>
            </w:tcBorders>
            <w:shd w:val="clear" w:color="auto" w:fill="auto"/>
            <w:vAlign w:val="center"/>
            <w:hideMark/>
          </w:tcPr>
          <w:p w14:paraId="5375CE9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C3900 AC Power Supply 1</w:t>
            </w:r>
          </w:p>
        </w:tc>
        <w:tc>
          <w:tcPr>
            <w:tcW w:w="644" w:type="dxa"/>
            <w:tcBorders>
              <w:top w:val="nil"/>
              <w:left w:val="nil"/>
              <w:bottom w:val="single" w:sz="4" w:space="0" w:color="auto"/>
              <w:right w:val="single" w:sz="4" w:space="0" w:color="auto"/>
            </w:tcBorders>
            <w:shd w:val="clear" w:color="auto" w:fill="auto"/>
            <w:noWrap/>
            <w:vAlign w:val="bottom"/>
            <w:hideMark/>
          </w:tcPr>
          <w:p w14:paraId="69841D3F"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0C62ED4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PST1947C07J</w:t>
            </w:r>
          </w:p>
        </w:tc>
      </w:tr>
      <w:tr w:rsidR="006841B3" w:rsidRPr="001A3A5F" w14:paraId="5B394260"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034E28A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PWR-3900-AC/2</w:t>
            </w:r>
          </w:p>
        </w:tc>
        <w:tc>
          <w:tcPr>
            <w:tcW w:w="5508" w:type="dxa"/>
            <w:tcBorders>
              <w:top w:val="nil"/>
              <w:left w:val="nil"/>
              <w:bottom w:val="single" w:sz="4" w:space="0" w:color="auto"/>
              <w:right w:val="single" w:sz="4" w:space="0" w:color="auto"/>
            </w:tcBorders>
            <w:shd w:val="clear" w:color="auto" w:fill="auto"/>
            <w:vAlign w:val="center"/>
            <w:hideMark/>
          </w:tcPr>
          <w:p w14:paraId="68798360"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C3900 AC Power Supply 2</w:t>
            </w:r>
          </w:p>
        </w:tc>
        <w:tc>
          <w:tcPr>
            <w:tcW w:w="644" w:type="dxa"/>
            <w:tcBorders>
              <w:top w:val="nil"/>
              <w:left w:val="nil"/>
              <w:bottom w:val="single" w:sz="4" w:space="0" w:color="auto"/>
              <w:right w:val="single" w:sz="4" w:space="0" w:color="auto"/>
            </w:tcBorders>
            <w:shd w:val="clear" w:color="auto" w:fill="auto"/>
            <w:noWrap/>
            <w:vAlign w:val="bottom"/>
            <w:hideMark/>
          </w:tcPr>
          <w:p w14:paraId="18B1E06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7AF9C64C"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PST1948C022</w:t>
            </w:r>
          </w:p>
        </w:tc>
      </w:tr>
      <w:tr w:rsidR="006841B3" w:rsidRPr="001A3A5F" w14:paraId="19387336" w14:textId="77777777" w:rsidTr="001A3A5F">
        <w:trPr>
          <w:trHeight w:val="289"/>
        </w:trPr>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14:paraId="3EB444F3"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GLC-LH-SMD=</w:t>
            </w:r>
          </w:p>
        </w:tc>
        <w:tc>
          <w:tcPr>
            <w:tcW w:w="5508" w:type="dxa"/>
            <w:vMerge w:val="restart"/>
            <w:tcBorders>
              <w:top w:val="nil"/>
              <w:left w:val="single" w:sz="4" w:space="0" w:color="auto"/>
              <w:bottom w:val="single" w:sz="4" w:space="0" w:color="auto"/>
              <w:right w:val="single" w:sz="4" w:space="0" w:color="auto"/>
            </w:tcBorders>
            <w:shd w:val="clear" w:color="auto" w:fill="auto"/>
            <w:vAlign w:val="center"/>
            <w:hideMark/>
          </w:tcPr>
          <w:p w14:paraId="24C60395"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1000BASE-LX/LH SFP transceiver module, MMF/SMF, 1310nm, DOM</w:t>
            </w:r>
          </w:p>
        </w:tc>
        <w:tc>
          <w:tcPr>
            <w:tcW w:w="644" w:type="dxa"/>
            <w:tcBorders>
              <w:top w:val="nil"/>
              <w:left w:val="nil"/>
              <w:bottom w:val="single" w:sz="4" w:space="0" w:color="auto"/>
              <w:right w:val="single" w:sz="4" w:space="0" w:color="auto"/>
            </w:tcBorders>
            <w:shd w:val="clear" w:color="auto" w:fill="auto"/>
            <w:noWrap/>
            <w:vAlign w:val="bottom"/>
            <w:hideMark/>
          </w:tcPr>
          <w:p w14:paraId="5B8434C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9E9CBB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AVJ19533THB</w:t>
            </w:r>
          </w:p>
        </w:tc>
      </w:tr>
      <w:tr w:rsidR="006841B3" w:rsidRPr="001A3A5F" w14:paraId="12794DBB" w14:textId="77777777" w:rsidTr="001A3A5F">
        <w:trPr>
          <w:trHeight w:val="289"/>
        </w:trPr>
        <w:tc>
          <w:tcPr>
            <w:tcW w:w="2488" w:type="dxa"/>
            <w:vMerge/>
            <w:tcBorders>
              <w:top w:val="nil"/>
              <w:left w:val="single" w:sz="4" w:space="0" w:color="auto"/>
              <w:bottom w:val="single" w:sz="4" w:space="0" w:color="auto"/>
              <w:right w:val="single" w:sz="4" w:space="0" w:color="auto"/>
            </w:tcBorders>
            <w:vAlign w:val="center"/>
            <w:hideMark/>
          </w:tcPr>
          <w:p w14:paraId="25A8A8B9" w14:textId="77777777" w:rsidR="006841B3" w:rsidRPr="001A3A5F" w:rsidRDefault="006841B3" w:rsidP="006841B3">
            <w:pPr>
              <w:spacing w:before="0"/>
              <w:jc w:val="left"/>
              <w:rPr>
                <w:rFonts w:cs="Arial"/>
                <w:color w:val="000000"/>
                <w:sz w:val="20"/>
                <w:szCs w:val="20"/>
              </w:rPr>
            </w:pPr>
          </w:p>
        </w:tc>
        <w:tc>
          <w:tcPr>
            <w:tcW w:w="5508" w:type="dxa"/>
            <w:vMerge/>
            <w:tcBorders>
              <w:top w:val="nil"/>
              <w:left w:val="single" w:sz="4" w:space="0" w:color="auto"/>
              <w:bottom w:val="single" w:sz="4" w:space="0" w:color="auto"/>
              <w:right w:val="single" w:sz="4" w:space="0" w:color="auto"/>
            </w:tcBorders>
            <w:vAlign w:val="center"/>
            <w:hideMark/>
          </w:tcPr>
          <w:p w14:paraId="525D8D55" w14:textId="77777777" w:rsidR="006841B3" w:rsidRPr="001A3A5F" w:rsidRDefault="006841B3" w:rsidP="006841B3">
            <w:pPr>
              <w:spacing w:before="0"/>
              <w:jc w:val="left"/>
              <w:rPr>
                <w:rFonts w:cs="Arial"/>
                <w:color w:val="000000"/>
                <w:sz w:val="20"/>
                <w:szCs w:val="20"/>
              </w:rPr>
            </w:pPr>
          </w:p>
        </w:tc>
        <w:tc>
          <w:tcPr>
            <w:tcW w:w="644" w:type="dxa"/>
            <w:tcBorders>
              <w:top w:val="nil"/>
              <w:left w:val="nil"/>
              <w:bottom w:val="single" w:sz="4" w:space="0" w:color="auto"/>
              <w:right w:val="single" w:sz="4" w:space="0" w:color="auto"/>
            </w:tcBorders>
            <w:shd w:val="clear" w:color="auto" w:fill="auto"/>
            <w:noWrap/>
            <w:vAlign w:val="bottom"/>
            <w:hideMark/>
          </w:tcPr>
          <w:p w14:paraId="6A03E4B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vMerge/>
            <w:tcBorders>
              <w:top w:val="nil"/>
              <w:left w:val="single" w:sz="4" w:space="0" w:color="auto"/>
              <w:bottom w:val="single" w:sz="4" w:space="0" w:color="auto"/>
              <w:right w:val="single" w:sz="4" w:space="0" w:color="auto"/>
            </w:tcBorders>
            <w:vAlign w:val="center"/>
            <w:hideMark/>
          </w:tcPr>
          <w:p w14:paraId="3269734E" w14:textId="77777777" w:rsidR="006841B3" w:rsidRPr="001A3A5F" w:rsidRDefault="006841B3" w:rsidP="006841B3">
            <w:pPr>
              <w:spacing w:before="0"/>
              <w:jc w:val="left"/>
              <w:rPr>
                <w:rFonts w:cs="Arial"/>
                <w:color w:val="000000"/>
                <w:sz w:val="20"/>
                <w:szCs w:val="20"/>
              </w:rPr>
            </w:pPr>
          </w:p>
        </w:tc>
      </w:tr>
      <w:tr w:rsidR="006841B3" w:rsidRPr="001A3A5F" w14:paraId="267F21F8" w14:textId="77777777" w:rsidTr="001A3A5F">
        <w:trPr>
          <w:trHeight w:val="531"/>
        </w:trPr>
        <w:tc>
          <w:tcPr>
            <w:tcW w:w="2488" w:type="dxa"/>
            <w:tcBorders>
              <w:top w:val="nil"/>
              <w:left w:val="single" w:sz="4" w:space="0" w:color="auto"/>
              <w:bottom w:val="single" w:sz="4" w:space="0" w:color="auto"/>
              <w:right w:val="single" w:sz="4" w:space="0" w:color="auto"/>
            </w:tcBorders>
            <w:shd w:val="clear" w:color="000000" w:fill="FFFF00"/>
            <w:vAlign w:val="center"/>
            <w:hideMark/>
          </w:tcPr>
          <w:p w14:paraId="52A7C2F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C1-WS3650-24PS/K9</w:t>
            </w:r>
          </w:p>
        </w:tc>
        <w:tc>
          <w:tcPr>
            <w:tcW w:w="5508" w:type="dxa"/>
            <w:tcBorders>
              <w:top w:val="nil"/>
              <w:left w:val="nil"/>
              <w:bottom w:val="single" w:sz="4" w:space="0" w:color="auto"/>
              <w:right w:val="single" w:sz="4" w:space="0" w:color="auto"/>
            </w:tcBorders>
            <w:shd w:val="clear" w:color="000000" w:fill="FFFF00"/>
            <w:vAlign w:val="center"/>
            <w:hideMark/>
          </w:tcPr>
          <w:p w14:paraId="08EF7B3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Cisco One Catalyst 3650 24 Port PoE 4x1G Uplink</w:t>
            </w:r>
          </w:p>
        </w:tc>
        <w:tc>
          <w:tcPr>
            <w:tcW w:w="644" w:type="dxa"/>
            <w:tcBorders>
              <w:top w:val="nil"/>
              <w:left w:val="nil"/>
              <w:bottom w:val="single" w:sz="4" w:space="0" w:color="auto"/>
              <w:right w:val="single" w:sz="4" w:space="0" w:color="auto"/>
            </w:tcBorders>
            <w:shd w:val="clear" w:color="000000" w:fill="FFFF00"/>
            <w:noWrap/>
            <w:vAlign w:val="bottom"/>
            <w:hideMark/>
          </w:tcPr>
          <w:p w14:paraId="6657902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000000" w:fill="FFFF00"/>
            <w:vAlign w:val="center"/>
            <w:hideMark/>
          </w:tcPr>
          <w:p w14:paraId="4841FC7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 xml:space="preserve"> FDO2002E2E0 </w:t>
            </w:r>
          </w:p>
        </w:tc>
      </w:tr>
      <w:tr w:rsidR="006841B3" w:rsidRPr="001A3A5F" w14:paraId="477E22CB"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7646FE8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PWR-C2-640WAC</w:t>
            </w:r>
          </w:p>
        </w:tc>
        <w:tc>
          <w:tcPr>
            <w:tcW w:w="5508" w:type="dxa"/>
            <w:tcBorders>
              <w:top w:val="nil"/>
              <w:left w:val="nil"/>
              <w:bottom w:val="single" w:sz="4" w:space="0" w:color="auto"/>
              <w:right w:val="single" w:sz="4" w:space="0" w:color="auto"/>
            </w:tcBorders>
            <w:shd w:val="clear" w:color="auto" w:fill="auto"/>
            <w:vAlign w:val="center"/>
            <w:hideMark/>
          </w:tcPr>
          <w:p w14:paraId="1C9FA6A3" w14:textId="77777777" w:rsidR="006841B3" w:rsidRPr="001A3A5F" w:rsidRDefault="006841B3" w:rsidP="006841B3">
            <w:pPr>
              <w:spacing w:before="0"/>
              <w:jc w:val="left"/>
              <w:rPr>
                <w:rFonts w:cs="Arial"/>
                <w:color w:val="525252"/>
                <w:sz w:val="20"/>
                <w:szCs w:val="20"/>
              </w:rPr>
            </w:pPr>
            <w:r w:rsidRPr="001A3A5F">
              <w:rPr>
                <w:rFonts w:cs="Arial"/>
                <w:color w:val="525252"/>
                <w:sz w:val="20"/>
                <w:szCs w:val="20"/>
              </w:rPr>
              <w:t>640-W AC power supply module</w:t>
            </w:r>
          </w:p>
        </w:tc>
        <w:tc>
          <w:tcPr>
            <w:tcW w:w="644" w:type="dxa"/>
            <w:tcBorders>
              <w:top w:val="nil"/>
              <w:left w:val="nil"/>
              <w:bottom w:val="single" w:sz="4" w:space="0" w:color="auto"/>
              <w:right w:val="single" w:sz="4" w:space="0" w:color="auto"/>
            </w:tcBorders>
            <w:shd w:val="clear" w:color="auto" w:fill="auto"/>
            <w:noWrap/>
            <w:vAlign w:val="bottom"/>
            <w:hideMark/>
          </w:tcPr>
          <w:p w14:paraId="33C87F2D"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DC3B186"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LIT195202CG</w:t>
            </w:r>
          </w:p>
        </w:tc>
      </w:tr>
      <w:tr w:rsidR="006841B3" w:rsidRPr="001A3A5F" w14:paraId="26827C03" w14:textId="77777777" w:rsidTr="001A3A5F">
        <w:trPr>
          <w:trHeight w:val="289"/>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4D0999AA"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PWR-C2-640WAC</w:t>
            </w:r>
          </w:p>
        </w:tc>
        <w:tc>
          <w:tcPr>
            <w:tcW w:w="5508" w:type="dxa"/>
            <w:tcBorders>
              <w:top w:val="nil"/>
              <w:left w:val="nil"/>
              <w:bottom w:val="single" w:sz="4" w:space="0" w:color="auto"/>
              <w:right w:val="single" w:sz="4" w:space="0" w:color="auto"/>
            </w:tcBorders>
            <w:shd w:val="clear" w:color="auto" w:fill="auto"/>
            <w:vAlign w:val="center"/>
            <w:hideMark/>
          </w:tcPr>
          <w:p w14:paraId="0458F962" w14:textId="77777777" w:rsidR="006841B3" w:rsidRPr="001A3A5F" w:rsidRDefault="006841B3" w:rsidP="006841B3">
            <w:pPr>
              <w:spacing w:before="0"/>
              <w:jc w:val="left"/>
              <w:rPr>
                <w:rFonts w:cs="Arial"/>
                <w:color w:val="525252"/>
                <w:sz w:val="20"/>
                <w:szCs w:val="20"/>
              </w:rPr>
            </w:pPr>
            <w:r w:rsidRPr="001A3A5F">
              <w:rPr>
                <w:rFonts w:cs="Arial"/>
                <w:color w:val="525252"/>
                <w:sz w:val="20"/>
                <w:szCs w:val="20"/>
              </w:rPr>
              <w:t>640-W AC power supply module</w:t>
            </w:r>
          </w:p>
        </w:tc>
        <w:tc>
          <w:tcPr>
            <w:tcW w:w="644" w:type="dxa"/>
            <w:tcBorders>
              <w:top w:val="nil"/>
              <w:left w:val="nil"/>
              <w:bottom w:val="single" w:sz="4" w:space="0" w:color="auto"/>
              <w:right w:val="single" w:sz="4" w:space="0" w:color="auto"/>
            </w:tcBorders>
            <w:shd w:val="clear" w:color="auto" w:fill="auto"/>
            <w:noWrap/>
            <w:vAlign w:val="bottom"/>
            <w:hideMark/>
          </w:tcPr>
          <w:p w14:paraId="6463EA48"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681FC982" w14:textId="77777777" w:rsidR="006841B3" w:rsidRPr="001A3A5F" w:rsidRDefault="006841B3" w:rsidP="006841B3">
            <w:pPr>
              <w:spacing w:before="0"/>
              <w:jc w:val="left"/>
              <w:rPr>
                <w:rFonts w:cs="Arial"/>
                <w:color w:val="000000"/>
                <w:sz w:val="20"/>
                <w:szCs w:val="20"/>
              </w:rPr>
            </w:pPr>
            <w:r w:rsidRPr="001A3A5F">
              <w:rPr>
                <w:rFonts w:cs="Arial"/>
                <w:color w:val="000000"/>
                <w:sz w:val="20"/>
                <w:szCs w:val="20"/>
              </w:rPr>
              <w:t>LIT195202ES</w:t>
            </w:r>
          </w:p>
        </w:tc>
      </w:tr>
      <w:tr w:rsidR="006841B3" w:rsidRPr="001A3A5F" w14:paraId="403FEB03"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FFFF00"/>
            <w:vAlign w:val="center"/>
          </w:tcPr>
          <w:p w14:paraId="76DC3543" w14:textId="77777777" w:rsidR="006841B3" w:rsidRPr="001A3A5F" w:rsidRDefault="006841B3" w:rsidP="006841B3">
            <w:pPr>
              <w:spacing w:before="0"/>
              <w:jc w:val="left"/>
              <w:rPr>
                <w:rFonts w:cs="Arial"/>
                <w:color w:val="000000"/>
                <w:sz w:val="20"/>
                <w:szCs w:val="20"/>
                <w:highlight w:val="yellow"/>
              </w:rPr>
            </w:pPr>
            <w:r w:rsidRPr="001A3A5F">
              <w:rPr>
                <w:rFonts w:cs="Arial"/>
                <w:sz w:val="20"/>
                <w:szCs w:val="20"/>
                <w:highlight w:val="yellow"/>
                <w:lang w:val="sr-Latn-RS" w:eastAsia="sr-Latn-RS"/>
              </w:rPr>
              <w:t>ASR-920-12CZ-A</w:t>
            </w:r>
          </w:p>
        </w:tc>
        <w:tc>
          <w:tcPr>
            <w:tcW w:w="5508" w:type="dxa"/>
            <w:tcBorders>
              <w:top w:val="single" w:sz="4" w:space="0" w:color="auto"/>
              <w:left w:val="nil"/>
              <w:bottom w:val="single" w:sz="4" w:space="0" w:color="auto"/>
              <w:right w:val="single" w:sz="4" w:space="0" w:color="auto"/>
            </w:tcBorders>
            <w:shd w:val="clear" w:color="auto" w:fill="FFFF00"/>
            <w:vAlign w:val="center"/>
          </w:tcPr>
          <w:p w14:paraId="78F431B0" w14:textId="77777777" w:rsidR="006841B3" w:rsidRPr="001A3A5F" w:rsidRDefault="006841B3" w:rsidP="006841B3">
            <w:pPr>
              <w:spacing w:before="0"/>
              <w:jc w:val="left"/>
              <w:rPr>
                <w:rFonts w:cs="Arial"/>
                <w:color w:val="525252"/>
                <w:sz w:val="20"/>
                <w:szCs w:val="20"/>
                <w:highlight w:val="yellow"/>
              </w:rPr>
            </w:pPr>
            <w:r w:rsidRPr="001A3A5F">
              <w:rPr>
                <w:rFonts w:cs="Arial"/>
                <w:sz w:val="20"/>
                <w:szCs w:val="20"/>
                <w:highlight w:val="yellow"/>
                <w:lang w:val="sr-Latn-RS" w:eastAsia="sr-Latn-RS"/>
              </w:rPr>
              <w:t>Cisco ASR920 Series - 12GE and 2-10GE - AC model</w:t>
            </w:r>
          </w:p>
        </w:tc>
        <w:tc>
          <w:tcPr>
            <w:tcW w:w="644" w:type="dxa"/>
            <w:tcBorders>
              <w:top w:val="single" w:sz="4" w:space="0" w:color="auto"/>
              <w:left w:val="nil"/>
              <w:bottom w:val="single" w:sz="4" w:space="0" w:color="auto"/>
              <w:right w:val="single" w:sz="4" w:space="0" w:color="auto"/>
            </w:tcBorders>
            <w:shd w:val="clear" w:color="auto" w:fill="FFFF00"/>
            <w:noWrap/>
            <w:vAlign w:val="center"/>
          </w:tcPr>
          <w:p w14:paraId="4B2331EF" w14:textId="77777777" w:rsidR="006841B3" w:rsidRPr="001A3A5F" w:rsidRDefault="006841B3" w:rsidP="006841B3">
            <w:pPr>
              <w:spacing w:before="0"/>
              <w:jc w:val="left"/>
              <w:rPr>
                <w:rFonts w:cs="Arial"/>
                <w:color w:val="000000"/>
                <w:sz w:val="20"/>
                <w:szCs w:val="20"/>
                <w:highlight w:val="yellow"/>
              </w:rPr>
            </w:pPr>
            <w:r w:rsidRPr="001A3A5F">
              <w:rPr>
                <w:rFonts w:cs="Arial"/>
                <w:sz w:val="20"/>
                <w:szCs w:val="20"/>
                <w:highlight w:val="yellow"/>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FFFF00"/>
            <w:vAlign w:val="center"/>
          </w:tcPr>
          <w:p w14:paraId="203F878D" w14:textId="77777777" w:rsidR="006841B3" w:rsidRPr="001A3A5F" w:rsidRDefault="006841B3" w:rsidP="006841B3">
            <w:pPr>
              <w:spacing w:before="0"/>
              <w:jc w:val="left"/>
              <w:rPr>
                <w:rFonts w:cs="Arial"/>
                <w:color w:val="000000"/>
                <w:sz w:val="20"/>
                <w:szCs w:val="20"/>
                <w:highlight w:val="yellow"/>
              </w:rPr>
            </w:pPr>
            <w:r w:rsidRPr="001A3A5F">
              <w:rPr>
                <w:rFonts w:cs="Arial"/>
                <w:sz w:val="20"/>
                <w:szCs w:val="20"/>
                <w:highlight w:val="yellow"/>
                <w:lang w:val="sr-Latn-RS" w:eastAsia="sr-Latn-RS"/>
              </w:rPr>
              <w:t>CAT2039U2J6</w:t>
            </w:r>
          </w:p>
        </w:tc>
      </w:tr>
      <w:tr w:rsidR="006841B3" w:rsidRPr="001A3A5F" w14:paraId="73C0F897"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F27B42B"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CON-PSRT-ASR12CZA</w:t>
            </w:r>
          </w:p>
        </w:tc>
        <w:tc>
          <w:tcPr>
            <w:tcW w:w="5508" w:type="dxa"/>
            <w:tcBorders>
              <w:top w:val="single" w:sz="4" w:space="0" w:color="auto"/>
              <w:left w:val="nil"/>
              <w:bottom w:val="single" w:sz="4" w:space="0" w:color="auto"/>
              <w:right w:val="single" w:sz="4" w:space="0" w:color="auto"/>
            </w:tcBorders>
            <w:shd w:val="clear" w:color="auto" w:fill="auto"/>
            <w:vAlign w:val="center"/>
          </w:tcPr>
          <w:p w14:paraId="6137CCE8"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PRTNR SS 8X5XNBD Cisco ASR920 Series - 12GE and 2-10GE -</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34BCC0B7"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4839FD8D" w14:textId="77777777" w:rsidR="006841B3" w:rsidRPr="001A3A5F" w:rsidRDefault="006841B3" w:rsidP="006841B3">
            <w:pPr>
              <w:spacing w:before="0"/>
              <w:jc w:val="left"/>
              <w:rPr>
                <w:rFonts w:cs="Arial"/>
                <w:color w:val="000000"/>
                <w:sz w:val="20"/>
                <w:szCs w:val="20"/>
              </w:rPr>
            </w:pPr>
          </w:p>
        </w:tc>
      </w:tr>
      <w:tr w:rsidR="006841B3" w:rsidRPr="001A3A5F" w14:paraId="3EBE742F"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D0DA80C"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A900-CONS-KIT-U</w:t>
            </w:r>
          </w:p>
        </w:tc>
        <w:tc>
          <w:tcPr>
            <w:tcW w:w="5508" w:type="dxa"/>
            <w:tcBorders>
              <w:top w:val="single" w:sz="4" w:space="0" w:color="auto"/>
              <w:left w:val="nil"/>
              <w:bottom w:val="single" w:sz="4" w:space="0" w:color="auto"/>
              <w:right w:val="single" w:sz="4" w:space="0" w:color="auto"/>
            </w:tcBorders>
            <w:shd w:val="clear" w:color="auto" w:fill="auto"/>
            <w:vAlign w:val="center"/>
          </w:tcPr>
          <w:p w14:paraId="1FF4C37B"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ASR 900 USB Console Cabling Kit</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BFC0779"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5EB772DD" w14:textId="77777777" w:rsidR="006841B3" w:rsidRPr="001A3A5F" w:rsidRDefault="006841B3" w:rsidP="006841B3">
            <w:pPr>
              <w:spacing w:before="0"/>
              <w:jc w:val="left"/>
              <w:rPr>
                <w:rFonts w:cs="Arial"/>
                <w:color w:val="000000"/>
                <w:sz w:val="20"/>
                <w:szCs w:val="20"/>
              </w:rPr>
            </w:pPr>
          </w:p>
        </w:tc>
      </w:tr>
      <w:tr w:rsidR="006841B3" w:rsidRPr="001A3A5F" w14:paraId="3DB14915"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B7BF822"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SASR920NPEK9317S</w:t>
            </w:r>
          </w:p>
        </w:tc>
        <w:tc>
          <w:tcPr>
            <w:tcW w:w="5508" w:type="dxa"/>
            <w:tcBorders>
              <w:top w:val="single" w:sz="4" w:space="0" w:color="auto"/>
              <w:left w:val="nil"/>
              <w:bottom w:val="single" w:sz="4" w:space="0" w:color="auto"/>
              <w:right w:val="single" w:sz="4" w:space="0" w:color="auto"/>
            </w:tcBorders>
            <w:shd w:val="clear" w:color="auto" w:fill="auto"/>
            <w:vAlign w:val="center"/>
          </w:tcPr>
          <w:p w14:paraId="4DEAE7A6"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Cisco ASR 920 Series IOS XE UNIVERSAL-NO PAYLOAD ENCRYPTION</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47C5A717"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04A80AC1" w14:textId="77777777" w:rsidR="006841B3" w:rsidRPr="001A3A5F" w:rsidRDefault="006841B3" w:rsidP="006841B3">
            <w:pPr>
              <w:spacing w:before="0"/>
              <w:jc w:val="left"/>
              <w:rPr>
                <w:rFonts w:cs="Arial"/>
                <w:color w:val="000000"/>
                <w:sz w:val="20"/>
                <w:szCs w:val="20"/>
              </w:rPr>
            </w:pPr>
          </w:p>
        </w:tc>
      </w:tr>
      <w:tr w:rsidR="006841B3" w:rsidRPr="001A3A5F" w14:paraId="5A34B484"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54D8298"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ASR920-S-A</w:t>
            </w:r>
          </w:p>
        </w:tc>
        <w:tc>
          <w:tcPr>
            <w:tcW w:w="5508" w:type="dxa"/>
            <w:tcBorders>
              <w:top w:val="single" w:sz="4" w:space="0" w:color="auto"/>
              <w:left w:val="nil"/>
              <w:bottom w:val="single" w:sz="4" w:space="0" w:color="auto"/>
              <w:right w:val="single" w:sz="4" w:space="0" w:color="auto"/>
            </w:tcBorders>
            <w:shd w:val="clear" w:color="auto" w:fill="auto"/>
            <w:vAlign w:val="center"/>
          </w:tcPr>
          <w:p w14:paraId="1997E480"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Cisco ASR920 Series - Advanced Metro IP Access</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7325CFD3"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0CA2BCE1" w14:textId="77777777" w:rsidR="006841B3" w:rsidRPr="001A3A5F" w:rsidRDefault="006841B3" w:rsidP="006841B3">
            <w:pPr>
              <w:spacing w:before="0"/>
              <w:jc w:val="left"/>
              <w:rPr>
                <w:rFonts w:cs="Arial"/>
                <w:color w:val="000000"/>
                <w:sz w:val="20"/>
                <w:szCs w:val="20"/>
              </w:rPr>
            </w:pPr>
          </w:p>
        </w:tc>
      </w:tr>
      <w:tr w:rsidR="006841B3" w:rsidRPr="001A3A5F" w14:paraId="66B68E4A"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2FE0F4F"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CON-PSRT-ASR920SA</w:t>
            </w:r>
          </w:p>
        </w:tc>
        <w:tc>
          <w:tcPr>
            <w:tcW w:w="5508" w:type="dxa"/>
            <w:tcBorders>
              <w:top w:val="single" w:sz="4" w:space="0" w:color="auto"/>
              <w:left w:val="nil"/>
              <w:bottom w:val="single" w:sz="4" w:space="0" w:color="auto"/>
              <w:right w:val="single" w:sz="4" w:space="0" w:color="auto"/>
            </w:tcBorders>
            <w:shd w:val="clear" w:color="auto" w:fill="auto"/>
            <w:vAlign w:val="center"/>
          </w:tcPr>
          <w:p w14:paraId="579E1DFE"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PRTNR SS 8X5XNBD Cisco ASR920 Series</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67F1805F"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36D6BA51" w14:textId="77777777" w:rsidR="006841B3" w:rsidRPr="001A3A5F" w:rsidRDefault="006841B3" w:rsidP="006841B3">
            <w:pPr>
              <w:spacing w:before="0"/>
              <w:jc w:val="left"/>
              <w:rPr>
                <w:rFonts w:cs="Arial"/>
                <w:color w:val="000000"/>
                <w:sz w:val="20"/>
                <w:szCs w:val="20"/>
              </w:rPr>
            </w:pPr>
          </w:p>
        </w:tc>
      </w:tr>
      <w:tr w:rsidR="006841B3" w:rsidRPr="001A3A5F" w14:paraId="7C9B212C"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47D970F"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CAB-AC-EUR</w:t>
            </w:r>
          </w:p>
        </w:tc>
        <w:tc>
          <w:tcPr>
            <w:tcW w:w="5508" w:type="dxa"/>
            <w:tcBorders>
              <w:top w:val="single" w:sz="4" w:space="0" w:color="auto"/>
              <w:left w:val="nil"/>
              <w:bottom w:val="single" w:sz="4" w:space="0" w:color="auto"/>
              <w:right w:val="single" w:sz="4" w:space="0" w:color="auto"/>
            </w:tcBorders>
            <w:shd w:val="clear" w:color="auto" w:fill="auto"/>
            <w:vAlign w:val="center"/>
          </w:tcPr>
          <w:p w14:paraId="6118DCAF"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Power Cord - Europe, 16/10A,250V, 2500mm, -40C to +85C</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1D7154C"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2</w:t>
            </w:r>
          </w:p>
        </w:tc>
        <w:tc>
          <w:tcPr>
            <w:tcW w:w="1440" w:type="dxa"/>
            <w:tcBorders>
              <w:top w:val="single" w:sz="4" w:space="0" w:color="auto"/>
              <w:left w:val="nil"/>
              <w:bottom w:val="single" w:sz="4" w:space="0" w:color="auto"/>
              <w:right w:val="single" w:sz="4" w:space="0" w:color="auto"/>
            </w:tcBorders>
            <w:shd w:val="clear" w:color="auto" w:fill="auto"/>
            <w:vAlign w:val="center"/>
          </w:tcPr>
          <w:p w14:paraId="0358B16C" w14:textId="77777777" w:rsidR="006841B3" w:rsidRPr="001A3A5F" w:rsidRDefault="006841B3" w:rsidP="006841B3">
            <w:pPr>
              <w:spacing w:before="0"/>
              <w:jc w:val="left"/>
              <w:rPr>
                <w:rFonts w:cs="Arial"/>
                <w:color w:val="000000"/>
                <w:sz w:val="20"/>
                <w:szCs w:val="20"/>
              </w:rPr>
            </w:pPr>
          </w:p>
        </w:tc>
      </w:tr>
      <w:tr w:rsidR="006841B3" w:rsidRPr="001A3A5F" w14:paraId="764614A5"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65483E0"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A920-RCKMT-19</w:t>
            </w:r>
          </w:p>
        </w:tc>
        <w:tc>
          <w:tcPr>
            <w:tcW w:w="5508" w:type="dxa"/>
            <w:tcBorders>
              <w:top w:val="single" w:sz="4" w:space="0" w:color="auto"/>
              <w:left w:val="nil"/>
              <w:bottom w:val="single" w:sz="4" w:space="0" w:color="auto"/>
              <w:right w:val="single" w:sz="4" w:space="0" w:color="auto"/>
            </w:tcBorders>
            <w:shd w:val="clear" w:color="auto" w:fill="auto"/>
            <w:vAlign w:val="center"/>
          </w:tcPr>
          <w:p w14:paraId="535421FC"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EIA 19in Rack mount Option for the Cisco ASR 920</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DA892D1"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271546B3" w14:textId="77777777" w:rsidR="006841B3" w:rsidRPr="001A3A5F" w:rsidRDefault="006841B3" w:rsidP="006841B3">
            <w:pPr>
              <w:spacing w:before="0"/>
              <w:jc w:val="left"/>
              <w:rPr>
                <w:rFonts w:cs="Arial"/>
                <w:color w:val="000000"/>
                <w:sz w:val="20"/>
                <w:szCs w:val="20"/>
              </w:rPr>
            </w:pPr>
          </w:p>
        </w:tc>
      </w:tr>
      <w:tr w:rsidR="006841B3" w:rsidRPr="001A3A5F" w14:paraId="714CE562" w14:textId="77777777" w:rsidTr="001A3A5F">
        <w:trPr>
          <w:trHeight w:val="289"/>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7992F30D"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A920-CBL-GUIDE</w:t>
            </w:r>
          </w:p>
        </w:tc>
        <w:tc>
          <w:tcPr>
            <w:tcW w:w="5508" w:type="dxa"/>
            <w:tcBorders>
              <w:top w:val="single" w:sz="4" w:space="0" w:color="auto"/>
              <w:left w:val="nil"/>
              <w:bottom w:val="single" w:sz="4" w:space="0" w:color="auto"/>
              <w:right w:val="single" w:sz="4" w:space="0" w:color="auto"/>
            </w:tcBorders>
            <w:shd w:val="clear" w:color="auto" w:fill="auto"/>
            <w:vAlign w:val="center"/>
          </w:tcPr>
          <w:p w14:paraId="15833655" w14:textId="77777777" w:rsidR="006841B3" w:rsidRPr="001A3A5F" w:rsidRDefault="006841B3" w:rsidP="006841B3">
            <w:pPr>
              <w:spacing w:before="0"/>
              <w:jc w:val="left"/>
              <w:rPr>
                <w:rFonts w:cs="Arial"/>
                <w:color w:val="525252"/>
                <w:sz w:val="20"/>
                <w:szCs w:val="20"/>
              </w:rPr>
            </w:pPr>
            <w:r w:rsidRPr="001A3A5F">
              <w:rPr>
                <w:rFonts w:cs="Arial"/>
                <w:sz w:val="20"/>
                <w:szCs w:val="20"/>
                <w:lang w:val="sr-Latn-RS" w:eastAsia="sr-Latn-RS"/>
              </w:rPr>
              <w:t>ASR 920 Cable Guide</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65C8110D" w14:textId="77777777" w:rsidR="006841B3" w:rsidRPr="001A3A5F" w:rsidRDefault="006841B3" w:rsidP="006841B3">
            <w:pPr>
              <w:spacing w:before="0"/>
              <w:jc w:val="left"/>
              <w:rPr>
                <w:rFonts w:cs="Arial"/>
                <w:color w:val="000000"/>
                <w:sz w:val="20"/>
                <w:szCs w:val="20"/>
              </w:rPr>
            </w:pPr>
            <w:r w:rsidRPr="001A3A5F">
              <w:rPr>
                <w:rFonts w:cs="Arial"/>
                <w:sz w:val="20"/>
                <w:szCs w:val="20"/>
                <w:lang w:val="sr-Latn-RS" w:eastAsia="sr-Latn-RS"/>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47430613" w14:textId="77777777" w:rsidR="006841B3" w:rsidRPr="001A3A5F" w:rsidRDefault="006841B3" w:rsidP="006841B3">
            <w:pPr>
              <w:spacing w:before="0"/>
              <w:jc w:val="left"/>
              <w:rPr>
                <w:rFonts w:cs="Arial"/>
                <w:color w:val="000000"/>
                <w:sz w:val="20"/>
                <w:szCs w:val="20"/>
              </w:rPr>
            </w:pPr>
          </w:p>
        </w:tc>
      </w:tr>
    </w:tbl>
    <w:p w14:paraId="14D640B4" w14:textId="77777777" w:rsidR="006841B3" w:rsidRPr="006841B3" w:rsidRDefault="006841B3" w:rsidP="001C29BC">
      <w:pPr>
        <w:suppressAutoHyphens/>
        <w:spacing w:before="0"/>
        <w:ind w:left="-540"/>
        <w:jc w:val="left"/>
        <w:rPr>
          <w:rFonts w:cs="Arial"/>
          <w:b/>
          <w:sz w:val="24"/>
          <w:szCs w:val="24"/>
          <w:lang w:val="sr-Latn-RS" w:eastAsia="ar-SA"/>
        </w:rPr>
      </w:pPr>
      <w:r w:rsidRPr="006841B3">
        <w:rPr>
          <w:rFonts w:cs="Arial"/>
          <w:b/>
          <w:sz w:val="24"/>
          <w:szCs w:val="24"/>
          <w:lang w:eastAsia="ar-SA"/>
        </w:rPr>
        <w:lastRenderedPageBreak/>
        <w:t>IBM NMS Umbrella систем за надгледање мрежне инфраструктуре</w:t>
      </w:r>
    </w:p>
    <w:p w14:paraId="2666C903" w14:textId="35AC52AB" w:rsidR="006841B3" w:rsidRPr="006841B3" w:rsidRDefault="006841B3" w:rsidP="006841B3">
      <w:pPr>
        <w:suppressAutoHyphens/>
        <w:spacing w:before="0"/>
        <w:jc w:val="left"/>
        <w:rPr>
          <w:rFonts w:ascii="Times New Roman" w:hAnsi="Times New Roman"/>
          <w:sz w:val="24"/>
          <w:szCs w:val="20"/>
          <w:lang w:val="sr-Cyrl-RS" w:eastAsia="ar-SA"/>
        </w:rPr>
      </w:pPr>
    </w:p>
    <w:tbl>
      <w:tblPr>
        <w:tblW w:w="10440" w:type="dxa"/>
        <w:tblInd w:w="-455" w:type="dxa"/>
        <w:tblLook w:val="04A0" w:firstRow="1" w:lastRow="0" w:firstColumn="1" w:lastColumn="0" w:noHBand="0" w:noVBand="1"/>
      </w:tblPr>
      <w:tblGrid>
        <w:gridCol w:w="1708"/>
        <w:gridCol w:w="7742"/>
        <w:gridCol w:w="990"/>
      </w:tblGrid>
      <w:tr w:rsidR="006841B3" w:rsidRPr="006841B3" w14:paraId="4135B833" w14:textId="77777777" w:rsidTr="001C29BC">
        <w:trPr>
          <w:trHeight w:val="500"/>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3575"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D15J0LL</w:t>
            </w:r>
          </w:p>
        </w:tc>
        <w:tc>
          <w:tcPr>
            <w:tcW w:w="7742" w:type="dxa"/>
            <w:tcBorders>
              <w:top w:val="single" w:sz="4" w:space="0" w:color="auto"/>
              <w:left w:val="nil"/>
              <w:bottom w:val="single" w:sz="4" w:space="0" w:color="auto"/>
              <w:right w:val="single" w:sz="4" w:space="0" w:color="auto"/>
            </w:tcBorders>
            <w:shd w:val="clear" w:color="auto" w:fill="auto"/>
            <w:vAlign w:val="center"/>
            <w:hideMark/>
          </w:tcPr>
          <w:p w14:paraId="64219A46"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IBM Netcool Operations Insight Network Management PA Managed Virtual Network Device Lic + SW S&amp;S 12 Mo</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8286849"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200</w:t>
            </w:r>
          </w:p>
        </w:tc>
      </w:tr>
      <w:tr w:rsidR="006841B3" w:rsidRPr="006841B3" w14:paraId="17BCA927" w14:textId="77777777" w:rsidTr="001C29BC">
        <w:trPr>
          <w:trHeight w:val="272"/>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44E843C9"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D15ITLL</w:t>
            </w:r>
          </w:p>
        </w:tc>
        <w:tc>
          <w:tcPr>
            <w:tcW w:w="7742" w:type="dxa"/>
            <w:tcBorders>
              <w:top w:val="nil"/>
              <w:left w:val="nil"/>
              <w:bottom w:val="single" w:sz="4" w:space="0" w:color="auto"/>
              <w:right w:val="single" w:sz="4" w:space="0" w:color="auto"/>
            </w:tcBorders>
            <w:shd w:val="clear" w:color="auto" w:fill="auto"/>
            <w:vAlign w:val="center"/>
            <w:hideMark/>
          </w:tcPr>
          <w:p w14:paraId="1D7D45E5" w14:textId="77777777" w:rsidR="006841B3" w:rsidRPr="001A3A5F" w:rsidRDefault="006841B3" w:rsidP="001A3A5F">
            <w:pPr>
              <w:spacing w:before="0"/>
              <w:jc w:val="left"/>
              <w:rPr>
                <w:rFonts w:cs="Arial"/>
                <w:color w:val="525252"/>
                <w:sz w:val="20"/>
                <w:szCs w:val="20"/>
              </w:rPr>
            </w:pPr>
            <w:r w:rsidRPr="001A3A5F">
              <w:rPr>
                <w:rFonts w:cs="Arial"/>
                <w:color w:val="525252"/>
                <w:sz w:val="20"/>
                <w:szCs w:val="20"/>
              </w:rPr>
              <w:t>IBM Netcool Operations Insight Network Management PA Managed Virtual Server Lic + SW S&amp;S 12 Mo</w:t>
            </w:r>
          </w:p>
        </w:tc>
        <w:tc>
          <w:tcPr>
            <w:tcW w:w="990" w:type="dxa"/>
            <w:tcBorders>
              <w:top w:val="nil"/>
              <w:left w:val="nil"/>
              <w:bottom w:val="single" w:sz="4" w:space="0" w:color="auto"/>
              <w:right w:val="single" w:sz="4" w:space="0" w:color="auto"/>
            </w:tcBorders>
            <w:shd w:val="clear" w:color="auto" w:fill="auto"/>
            <w:noWrap/>
            <w:vAlign w:val="center"/>
            <w:hideMark/>
          </w:tcPr>
          <w:p w14:paraId="69EF2DCB"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20</w:t>
            </w:r>
          </w:p>
        </w:tc>
      </w:tr>
      <w:tr w:rsidR="006841B3" w:rsidRPr="006841B3" w14:paraId="3976C030" w14:textId="77777777" w:rsidTr="001C29BC">
        <w:trPr>
          <w:trHeight w:val="50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3BB1FFEE"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D1421LL</w:t>
            </w:r>
          </w:p>
        </w:tc>
        <w:tc>
          <w:tcPr>
            <w:tcW w:w="7742" w:type="dxa"/>
            <w:tcBorders>
              <w:top w:val="nil"/>
              <w:left w:val="nil"/>
              <w:bottom w:val="single" w:sz="4" w:space="0" w:color="auto"/>
              <w:right w:val="single" w:sz="4" w:space="0" w:color="auto"/>
            </w:tcBorders>
            <w:shd w:val="clear" w:color="auto" w:fill="auto"/>
            <w:vAlign w:val="center"/>
            <w:hideMark/>
          </w:tcPr>
          <w:p w14:paraId="36B4213B" w14:textId="77777777" w:rsidR="006841B3" w:rsidRPr="001A3A5F" w:rsidRDefault="006841B3" w:rsidP="001A3A5F">
            <w:pPr>
              <w:spacing w:before="0"/>
              <w:jc w:val="left"/>
              <w:rPr>
                <w:rFonts w:cs="Arial"/>
                <w:color w:val="525252"/>
                <w:sz w:val="20"/>
                <w:szCs w:val="20"/>
              </w:rPr>
            </w:pPr>
            <w:r w:rsidRPr="001A3A5F">
              <w:rPr>
                <w:rFonts w:cs="Arial"/>
                <w:color w:val="525252"/>
                <w:sz w:val="20"/>
                <w:szCs w:val="20"/>
              </w:rPr>
              <w:t>IBM Netcool Operations Insight Operations Management Managed Virtual Network Device License + SW Subscription &amp; Support 12 Months</w:t>
            </w:r>
          </w:p>
        </w:tc>
        <w:tc>
          <w:tcPr>
            <w:tcW w:w="990" w:type="dxa"/>
            <w:tcBorders>
              <w:top w:val="nil"/>
              <w:left w:val="nil"/>
              <w:bottom w:val="single" w:sz="4" w:space="0" w:color="auto"/>
              <w:right w:val="single" w:sz="4" w:space="0" w:color="auto"/>
            </w:tcBorders>
            <w:shd w:val="clear" w:color="auto" w:fill="auto"/>
            <w:noWrap/>
            <w:vAlign w:val="center"/>
            <w:hideMark/>
          </w:tcPr>
          <w:p w14:paraId="376BB11F"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200</w:t>
            </w:r>
          </w:p>
        </w:tc>
      </w:tr>
      <w:tr w:rsidR="006841B3" w:rsidRPr="006841B3" w14:paraId="38C9A254" w14:textId="77777777" w:rsidTr="001C29BC">
        <w:trPr>
          <w:trHeight w:val="50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1BB7C7AF"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D141VLL</w:t>
            </w:r>
          </w:p>
        </w:tc>
        <w:tc>
          <w:tcPr>
            <w:tcW w:w="7742" w:type="dxa"/>
            <w:tcBorders>
              <w:top w:val="nil"/>
              <w:left w:val="nil"/>
              <w:bottom w:val="single" w:sz="4" w:space="0" w:color="auto"/>
              <w:right w:val="single" w:sz="4" w:space="0" w:color="auto"/>
            </w:tcBorders>
            <w:shd w:val="clear" w:color="auto" w:fill="auto"/>
            <w:vAlign w:val="center"/>
            <w:hideMark/>
          </w:tcPr>
          <w:p w14:paraId="74743AAB"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IBM Netcool Operations Insight Operations Management PA Managed Virtual Server Lic + SW S&amp;S 12 Mo</w:t>
            </w:r>
          </w:p>
        </w:tc>
        <w:tc>
          <w:tcPr>
            <w:tcW w:w="990" w:type="dxa"/>
            <w:tcBorders>
              <w:top w:val="nil"/>
              <w:left w:val="nil"/>
              <w:bottom w:val="single" w:sz="4" w:space="0" w:color="auto"/>
              <w:right w:val="single" w:sz="4" w:space="0" w:color="auto"/>
            </w:tcBorders>
            <w:shd w:val="clear" w:color="auto" w:fill="auto"/>
            <w:noWrap/>
            <w:vAlign w:val="center"/>
            <w:hideMark/>
          </w:tcPr>
          <w:p w14:paraId="29FBB7DF"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20</w:t>
            </w:r>
          </w:p>
        </w:tc>
      </w:tr>
      <w:tr w:rsidR="006841B3" w:rsidRPr="006841B3" w14:paraId="4DEF2E4A" w14:textId="77777777" w:rsidTr="001C29BC">
        <w:trPr>
          <w:trHeight w:val="467"/>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2A6552D3"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D142DLL</w:t>
            </w:r>
          </w:p>
        </w:tc>
        <w:tc>
          <w:tcPr>
            <w:tcW w:w="7742" w:type="dxa"/>
            <w:tcBorders>
              <w:top w:val="nil"/>
              <w:left w:val="nil"/>
              <w:bottom w:val="single" w:sz="4" w:space="0" w:color="auto"/>
              <w:right w:val="single" w:sz="4" w:space="0" w:color="auto"/>
            </w:tcBorders>
            <w:shd w:val="clear" w:color="auto" w:fill="auto"/>
            <w:vAlign w:val="center"/>
            <w:hideMark/>
          </w:tcPr>
          <w:p w14:paraId="0C27281F" w14:textId="77777777" w:rsidR="006841B3" w:rsidRPr="001A3A5F" w:rsidRDefault="006841B3" w:rsidP="001A3A5F">
            <w:pPr>
              <w:spacing w:before="0"/>
              <w:jc w:val="left"/>
              <w:rPr>
                <w:rFonts w:cs="Arial"/>
                <w:color w:val="525252"/>
                <w:sz w:val="20"/>
                <w:szCs w:val="20"/>
              </w:rPr>
            </w:pPr>
            <w:r w:rsidRPr="001A3A5F">
              <w:rPr>
                <w:rFonts w:cs="Arial"/>
                <w:color w:val="525252"/>
                <w:sz w:val="20"/>
                <w:szCs w:val="20"/>
              </w:rPr>
              <w:t>IBM Netcool Operations Insight PA Connection Lic + SW S&amp;S 12 Mo</w:t>
            </w:r>
          </w:p>
        </w:tc>
        <w:tc>
          <w:tcPr>
            <w:tcW w:w="990" w:type="dxa"/>
            <w:tcBorders>
              <w:top w:val="nil"/>
              <w:left w:val="nil"/>
              <w:bottom w:val="single" w:sz="4" w:space="0" w:color="auto"/>
              <w:right w:val="single" w:sz="4" w:space="0" w:color="auto"/>
            </w:tcBorders>
            <w:shd w:val="clear" w:color="auto" w:fill="auto"/>
            <w:noWrap/>
            <w:vAlign w:val="center"/>
            <w:hideMark/>
          </w:tcPr>
          <w:p w14:paraId="553ADAF8"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1</w:t>
            </w:r>
          </w:p>
        </w:tc>
      </w:tr>
      <w:tr w:rsidR="006841B3" w:rsidRPr="006841B3" w14:paraId="789F900D" w14:textId="77777777" w:rsidTr="001C29BC">
        <w:trPr>
          <w:trHeight w:val="50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6BCFB0AF"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D1428LL</w:t>
            </w:r>
          </w:p>
        </w:tc>
        <w:tc>
          <w:tcPr>
            <w:tcW w:w="7742" w:type="dxa"/>
            <w:tcBorders>
              <w:top w:val="nil"/>
              <w:left w:val="nil"/>
              <w:bottom w:val="single" w:sz="4" w:space="0" w:color="auto"/>
              <w:right w:val="single" w:sz="4" w:space="0" w:color="auto"/>
            </w:tcBorders>
            <w:shd w:val="clear" w:color="auto" w:fill="auto"/>
            <w:vAlign w:val="center"/>
            <w:hideMark/>
          </w:tcPr>
          <w:p w14:paraId="19BA27AE" w14:textId="77777777" w:rsidR="006841B3" w:rsidRPr="001A3A5F" w:rsidRDefault="006841B3" w:rsidP="001A3A5F">
            <w:pPr>
              <w:spacing w:before="0"/>
              <w:jc w:val="left"/>
              <w:rPr>
                <w:rFonts w:cs="Arial"/>
                <w:color w:val="525252"/>
                <w:sz w:val="20"/>
                <w:szCs w:val="20"/>
              </w:rPr>
            </w:pPr>
            <w:r w:rsidRPr="001A3A5F">
              <w:rPr>
                <w:rFonts w:cs="Arial"/>
                <w:color w:val="525252"/>
                <w:sz w:val="20"/>
                <w:szCs w:val="20"/>
              </w:rPr>
              <w:t>IBM Netcool Operations Insight Operations Management 10 Managed Client Devices License + SW Subscription &amp; Support 12 Months</w:t>
            </w:r>
          </w:p>
        </w:tc>
        <w:tc>
          <w:tcPr>
            <w:tcW w:w="990" w:type="dxa"/>
            <w:tcBorders>
              <w:top w:val="nil"/>
              <w:left w:val="nil"/>
              <w:bottom w:val="single" w:sz="4" w:space="0" w:color="auto"/>
              <w:right w:val="single" w:sz="4" w:space="0" w:color="auto"/>
            </w:tcBorders>
            <w:shd w:val="clear" w:color="auto" w:fill="auto"/>
            <w:noWrap/>
            <w:vAlign w:val="center"/>
            <w:hideMark/>
          </w:tcPr>
          <w:p w14:paraId="15910CAA"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1</w:t>
            </w:r>
          </w:p>
        </w:tc>
      </w:tr>
      <w:tr w:rsidR="006841B3" w:rsidRPr="006841B3" w14:paraId="79BD7526" w14:textId="77777777" w:rsidTr="001C29BC">
        <w:trPr>
          <w:trHeight w:val="50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1C6628B4"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D11QCLL</w:t>
            </w:r>
          </w:p>
        </w:tc>
        <w:tc>
          <w:tcPr>
            <w:tcW w:w="7742" w:type="dxa"/>
            <w:tcBorders>
              <w:top w:val="nil"/>
              <w:left w:val="nil"/>
              <w:bottom w:val="single" w:sz="4" w:space="0" w:color="auto"/>
              <w:right w:val="single" w:sz="4" w:space="0" w:color="auto"/>
            </w:tcBorders>
            <w:shd w:val="clear" w:color="auto" w:fill="auto"/>
            <w:vAlign w:val="center"/>
            <w:hideMark/>
          </w:tcPr>
          <w:p w14:paraId="16343D1D"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IBM Operations Analytics - Predictive Insights Resource Value Unit License + SW Subscription &amp; Support 12 Months</w:t>
            </w:r>
          </w:p>
        </w:tc>
        <w:tc>
          <w:tcPr>
            <w:tcW w:w="990" w:type="dxa"/>
            <w:tcBorders>
              <w:top w:val="nil"/>
              <w:left w:val="nil"/>
              <w:bottom w:val="single" w:sz="4" w:space="0" w:color="auto"/>
              <w:right w:val="single" w:sz="4" w:space="0" w:color="auto"/>
            </w:tcBorders>
            <w:shd w:val="clear" w:color="auto" w:fill="auto"/>
            <w:noWrap/>
            <w:vAlign w:val="center"/>
            <w:hideMark/>
          </w:tcPr>
          <w:p w14:paraId="6D192C18"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1000</w:t>
            </w:r>
          </w:p>
        </w:tc>
      </w:tr>
      <w:tr w:rsidR="006841B3" w:rsidRPr="006841B3" w14:paraId="75B6BCF4" w14:textId="77777777" w:rsidTr="001C29BC">
        <w:trPr>
          <w:trHeight w:val="50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74442A50" w14:textId="77777777" w:rsidR="006841B3" w:rsidRPr="001A3A5F" w:rsidRDefault="006841B3" w:rsidP="001A3A5F">
            <w:pPr>
              <w:spacing w:before="0"/>
              <w:jc w:val="left"/>
              <w:rPr>
                <w:rFonts w:cs="Arial"/>
                <w:color w:val="000000"/>
                <w:sz w:val="20"/>
                <w:szCs w:val="20"/>
              </w:rPr>
            </w:pPr>
            <w:r w:rsidRPr="001A3A5F">
              <w:rPr>
                <w:rFonts w:cs="Arial"/>
                <w:color w:val="000000"/>
                <w:sz w:val="20"/>
                <w:szCs w:val="20"/>
              </w:rPr>
              <w:t>D0Q3VLL</w:t>
            </w:r>
          </w:p>
        </w:tc>
        <w:tc>
          <w:tcPr>
            <w:tcW w:w="7742" w:type="dxa"/>
            <w:tcBorders>
              <w:top w:val="nil"/>
              <w:left w:val="nil"/>
              <w:bottom w:val="single" w:sz="4" w:space="0" w:color="auto"/>
              <w:right w:val="single" w:sz="4" w:space="0" w:color="auto"/>
            </w:tcBorders>
            <w:shd w:val="clear" w:color="auto" w:fill="auto"/>
            <w:vAlign w:val="center"/>
            <w:hideMark/>
          </w:tcPr>
          <w:p w14:paraId="76183479" w14:textId="77777777" w:rsidR="006841B3" w:rsidRPr="001A3A5F" w:rsidRDefault="006841B3" w:rsidP="001A3A5F">
            <w:pPr>
              <w:spacing w:before="0"/>
              <w:jc w:val="left"/>
              <w:rPr>
                <w:rFonts w:cs="Arial"/>
                <w:color w:val="525252"/>
                <w:sz w:val="20"/>
                <w:szCs w:val="20"/>
              </w:rPr>
            </w:pPr>
            <w:r w:rsidRPr="001A3A5F">
              <w:rPr>
                <w:rFonts w:cs="Arial"/>
                <w:color w:val="525252"/>
                <w:sz w:val="20"/>
                <w:szCs w:val="20"/>
              </w:rPr>
              <w:t>IBM SmartCloud Application Performance Management Entry Managed Virtual Server License + SW Subscription &amp; Support 12 Months</w:t>
            </w:r>
          </w:p>
        </w:tc>
        <w:tc>
          <w:tcPr>
            <w:tcW w:w="990" w:type="dxa"/>
            <w:tcBorders>
              <w:top w:val="nil"/>
              <w:left w:val="nil"/>
              <w:bottom w:val="single" w:sz="4" w:space="0" w:color="auto"/>
              <w:right w:val="single" w:sz="4" w:space="0" w:color="auto"/>
            </w:tcBorders>
            <w:shd w:val="clear" w:color="auto" w:fill="auto"/>
            <w:noWrap/>
            <w:vAlign w:val="center"/>
            <w:hideMark/>
          </w:tcPr>
          <w:p w14:paraId="19A1F813" w14:textId="77777777" w:rsidR="006841B3" w:rsidRPr="001A3A5F" w:rsidRDefault="006841B3" w:rsidP="001A3A5F">
            <w:pPr>
              <w:spacing w:before="0"/>
              <w:jc w:val="center"/>
              <w:rPr>
                <w:rFonts w:cs="Arial"/>
                <w:color w:val="000000"/>
                <w:sz w:val="20"/>
                <w:szCs w:val="20"/>
              </w:rPr>
            </w:pPr>
            <w:r w:rsidRPr="001A3A5F">
              <w:rPr>
                <w:rFonts w:cs="Arial"/>
                <w:color w:val="000000"/>
                <w:sz w:val="20"/>
                <w:szCs w:val="20"/>
              </w:rPr>
              <w:t>20</w:t>
            </w:r>
          </w:p>
        </w:tc>
      </w:tr>
    </w:tbl>
    <w:p w14:paraId="1DDF2904" w14:textId="77777777" w:rsidR="001C29BC" w:rsidRDefault="001C29BC" w:rsidP="001C29BC">
      <w:pPr>
        <w:spacing w:before="0"/>
        <w:ind w:left="-446"/>
        <w:contextualSpacing/>
        <w:rPr>
          <w:b/>
          <w:sz w:val="24"/>
          <w:lang w:val="sr-Cyrl-CS" w:eastAsia="ar-SA"/>
        </w:rPr>
      </w:pPr>
    </w:p>
    <w:p w14:paraId="4675D751" w14:textId="112A467F" w:rsidR="006841B3" w:rsidRDefault="006841B3" w:rsidP="001C29BC">
      <w:pPr>
        <w:spacing w:before="0"/>
        <w:ind w:left="-446"/>
        <w:contextualSpacing/>
        <w:rPr>
          <w:b/>
          <w:sz w:val="24"/>
          <w:lang w:val="sr-Cyrl-CS" w:eastAsia="ar-SA"/>
        </w:rPr>
      </w:pPr>
      <w:r w:rsidRPr="001C29BC">
        <w:rPr>
          <w:b/>
          <w:sz w:val="24"/>
          <w:lang w:val="sr-Cyrl-CS" w:eastAsia="ar-SA"/>
        </w:rPr>
        <w:t>Telepresence Oprema (HW i SW)</w:t>
      </w:r>
    </w:p>
    <w:p w14:paraId="1E5D565E" w14:textId="77777777" w:rsidR="001C29BC" w:rsidRPr="001C29BC" w:rsidRDefault="001C29BC" w:rsidP="001C29BC">
      <w:pPr>
        <w:spacing w:before="0"/>
        <w:ind w:left="-446"/>
        <w:contextualSpacing/>
        <w:rPr>
          <w:b/>
          <w:sz w:val="24"/>
          <w:lang w:val="sr-Cyrl-CS" w:eastAsia="ar-SA"/>
        </w:rPr>
      </w:pPr>
    </w:p>
    <w:tbl>
      <w:tblPr>
        <w:tblW w:w="10260" w:type="dxa"/>
        <w:tblInd w:w="-460" w:type="dxa"/>
        <w:tblLook w:val="04A0" w:firstRow="1" w:lastRow="0" w:firstColumn="1" w:lastColumn="0" w:noHBand="0" w:noVBand="1"/>
      </w:tblPr>
      <w:tblGrid>
        <w:gridCol w:w="2251"/>
        <w:gridCol w:w="5290"/>
        <w:gridCol w:w="643"/>
        <w:gridCol w:w="2076"/>
      </w:tblGrid>
      <w:tr w:rsidR="006841B3" w:rsidRPr="001A3A5F" w14:paraId="2375E7E5" w14:textId="77777777" w:rsidTr="001A3A5F">
        <w:trPr>
          <w:trHeight w:val="290"/>
        </w:trPr>
        <w:tc>
          <w:tcPr>
            <w:tcW w:w="2251" w:type="dxa"/>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31D21797" w14:textId="77777777" w:rsidR="006841B3" w:rsidRPr="001A3A5F" w:rsidRDefault="006841B3" w:rsidP="001A3A5F">
            <w:pPr>
              <w:jc w:val="left"/>
              <w:rPr>
                <w:rFonts w:cs="Arial"/>
                <w:sz w:val="20"/>
                <w:szCs w:val="20"/>
                <w:lang w:val="sr-Latn-RS" w:eastAsia="ar-SA"/>
              </w:rPr>
            </w:pPr>
            <w:r w:rsidRPr="001A3A5F">
              <w:rPr>
                <w:rFonts w:cs="Arial"/>
                <w:sz w:val="20"/>
                <w:szCs w:val="20"/>
                <w:lang w:val="sr-Latn-RS" w:eastAsia="ar-SA"/>
              </w:rPr>
              <w:t>PN</w:t>
            </w:r>
          </w:p>
        </w:tc>
        <w:tc>
          <w:tcPr>
            <w:tcW w:w="5290" w:type="dxa"/>
            <w:tcBorders>
              <w:top w:val="single" w:sz="8" w:space="0" w:color="auto"/>
              <w:left w:val="nil"/>
              <w:bottom w:val="single" w:sz="4" w:space="0" w:color="auto"/>
              <w:right w:val="single" w:sz="4" w:space="0" w:color="auto"/>
            </w:tcBorders>
            <w:shd w:val="clear" w:color="auto" w:fill="FABF8F" w:themeFill="accent6" w:themeFillTint="99"/>
            <w:noWrap/>
            <w:vAlign w:val="center"/>
            <w:hideMark/>
          </w:tcPr>
          <w:p w14:paraId="63DFDB8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DESCRIPTION</w:t>
            </w:r>
          </w:p>
        </w:tc>
        <w:tc>
          <w:tcPr>
            <w:tcW w:w="643" w:type="dxa"/>
            <w:tcBorders>
              <w:top w:val="single" w:sz="8" w:space="0" w:color="auto"/>
              <w:left w:val="nil"/>
              <w:bottom w:val="single" w:sz="4" w:space="0" w:color="auto"/>
              <w:right w:val="single" w:sz="4" w:space="0" w:color="auto"/>
            </w:tcBorders>
            <w:shd w:val="clear" w:color="auto" w:fill="FABF8F" w:themeFill="accent6" w:themeFillTint="99"/>
            <w:noWrap/>
            <w:vAlign w:val="center"/>
            <w:hideMark/>
          </w:tcPr>
          <w:p w14:paraId="1DF61540" w14:textId="77777777" w:rsidR="006841B3" w:rsidRPr="001A3A5F" w:rsidRDefault="006841B3" w:rsidP="001A3A5F">
            <w:pPr>
              <w:jc w:val="left"/>
              <w:rPr>
                <w:rFonts w:cs="Arial"/>
                <w:sz w:val="20"/>
                <w:szCs w:val="20"/>
                <w:lang w:val="sr-Latn-RS" w:eastAsia="ar-SA"/>
              </w:rPr>
            </w:pPr>
            <w:r w:rsidRPr="001A3A5F">
              <w:rPr>
                <w:rFonts w:cs="Arial"/>
                <w:sz w:val="20"/>
                <w:szCs w:val="20"/>
                <w:lang w:val="sr-Latn-RS" w:eastAsia="ar-SA"/>
              </w:rPr>
              <w:t>Qt.</w:t>
            </w:r>
          </w:p>
        </w:tc>
        <w:tc>
          <w:tcPr>
            <w:tcW w:w="2076" w:type="dxa"/>
            <w:tcBorders>
              <w:top w:val="single" w:sz="8" w:space="0" w:color="auto"/>
              <w:left w:val="nil"/>
              <w:bottom w:val="single" w:sz="4" w:space="0" w:color="auto"/>
              <w:right w:val="single" w:sz="4" w:space="0" w:color="auto"/>
            </w:tcBorders>
            <w:shd w:val="clear" w:color="auto" w:fill="FABF8F" w:themeFill="accent6" w:themeFillTint="99"/>
            <w:noWrap/>
            <w:vAlign w:val="center"/>
            <w:hideMark/>
          </w:tcPr>
          <w:p w14:paraId="049A031B" w14:textId="77777777" w:rsidR="006841B3" w:rsidRPr="001A3A5F" w:rsidRDefault="006841B3" w:rsidP="001A3A5F">
            <w:pPr>
              <w:jc w:val="left"/>
              <w:rPr>
                <w:rFonts w:cs="Arial"/>
                <w:sz w:val="20"/>
                <w:szCs w:val="20"/>
                <w:lang w:val="sr-Latn-RS" w:eastAsia="ar-SA"/>
              </w:rPr>
            </w:pPr>
            <w:r w:rsidRPr="001A3A5F">
              <w:rPr>
                <w:rFonts w:cs="Arial"/>
                <w:sz w:val="20"/>
                <w:szCs w:val="20"/>
                <w:lang w:val="sr-Latn-RS" w:eastAsia="ar-SA"/>
              </w:rPr>
              <w:t>SN</w:t>
            </w:r>
          </w:p>
        </w:tc>
      </w:tr>
      <w:tr w:rsidR="006841B3" w:rsidRPr="001A3A5F" w14:paraId="5F4E5D99" w14:textId="77777777" w:rsidTr="001A3A5F">
        <w:trPr>
          <w:trHeight w:val="290"/>
        </w:trPr>
        <w:tc>
          <w:tcPr>
            <w:tcW w:w="2251" w:type="dxa"/>
            <w:tcBorders>
              <w:top w:val="nil"/>
              <w:left w:val="single" w:sz="8" w:space="0" w:color="auto"/>
              <w:bottom w:val="single" w:sz="4" w:space="0" w:color="auto"/>
              <w:right w:val="single" w:sz="4" w:space="0" w:color="auto"/>
            </w:tcBorders>
            <w:shd w:val="clear" w:color="000000" w:fill="FFFF00"/>
            <w:noWrap/>
            <w:vAlign w:val="center"/>
            <w:hideMark/>
          </w:tcPr>
          <w:p w14:paraId="7D4E01C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CTI-5320-MCU-K9</w:t>
            </w:r>
          </w:p>
        </w:tc>
        <w:tc>
          <w:tcPr>
            <w:tcW w:w="5290" w:type="dxa"/>
            <w:tcBorders>
              <w:top w:val="nil"/>
              <w:left w:val="nil"/>
              <w:bottom w:val="single" w:sz="4" w:space="0" w:color="auto"/>
              <w:right w:val="single" w:sz="4" w:space="0" w:color="auto"/>
            </w:tcBorders>
            <w:shd w:val="clear" w:color="000000" w:fill="FFFF00"/>
            <w:noWrap/>
            <w:vAlign w:val="center"/>
            <w:hideMark/>
          </w:tcPr>
          <w:p w14:paraId="34A7E57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TelePresence MCU 5320 up to 40 SD ports</w:t>
            </w:r>
          </w:p>
        </w:tc>
        <w:tc>
          <w:tcPr>
            <w:tcW w:w="643" w:type="dxa"/>
            <w:tcBorders>
              <w:top w:val="nil"/>
              <w:left w:val="nil"/>
              <w:bottom w:val="single" w:sz="4" w:space="0" w:color="auto"/>
              <w:right w:val="single" w:sz="4" w:space="0" w:color="auto"/>
            </w:tcBorders>
            <w:shd w:val="clear" w:color="000000" w:fill="FFFF00"/>
            <w:noWrap/>
            <w:vAlign w:val="center"/>
            <w:hideMark/>
          </w:tcPr>
          <w:p w14:paraId="281C12A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000000" w:fill="FFFF00"/>
            <w:noWrap/>
            <w:vAlign w:val="center"/>
            <w:hideMark/>
          </w:tcPr>
          <w:p w14:paraId="5805530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SUK1742001P</w:t>
            </w:r>
          </w:p>
        </w:tc>
      </w:tr>
      <w:tr w:rsidR="006841B3" w:rsidRPr="001A3A5F" w14:paraId="28DA2E39"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5C69A9A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SW-5300-MCU-K9</w:t>
            </w:r>
          </w:p>
        </w:tc>
        <w:tc>
          <w:tcPr>
            <w:tcW w:w="5290" w:type="dxa"/>
            <w:tcBorders>
              <w:top w:val="nil"/>
              <w:left w:val="nil"/>
              <w:bottom w:val="single" w:sz="4" w:space="0" w:color="auto"/>
              <w:right w:val="single" w:sz="4" w:space="0" w:color="auto"/>
            </w:tcBorders>
            <w:shd w:val="clear" w:color="auto" w:fill="auto"/>
            <w:noWrap/>
            <w:vAlign w:val="center"/>
            <w:hideMark/>
          </w:tcPr>
          <w:p w14:paraId="5C9F055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Software Image For MCU 5300 Series Latest Version</w:t>
            </w:r>
          </w:p>
        </w:tc>
        <w:tc>
          <w:tcPr>
            <w:tcW w:w="643" w:type="dxa"/>
            <w:tcBorders>
              <w:top w:val="nil"/>
              <w:left w:val="nil"/>
              <w:bottom w:val="single" w:sz="4" w:space="0" w:color="auto"/>
              <w:right w:val="single" w:sz="4" w:space="0" w:color="auto"/>
            </w:tcBorders>
            <w:shd w:val="clear" w:color="auto" w:fill="auto"/>
            <w:noWrap/>
            <w:vAlign w:val="center"/>
            <w:hideMark/>
          </w:tcPr>
          <w:p w14:paraId="5B9C12D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0D8B020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416625A0"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552C0C7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LIC-AESMCU53-K9</w:t>
            </w:r>
          </w:p>
        </w:tc>
        <w:tc>
          <w:tcPr>
            <w:tcW w:w="5290" w:type="dxa"/>
            <w:tcBorders>
              <w:top w:val="nil"/>
              <w:left w:val="nil"/>
              <w:bottom w:val="single" w:sz="4" w:space="0" w:color="auto"/>
              <w:right w:val="single" w:sz="4" w:space="0" w:color="auto"/>
            </w:tcBorders>
            <w:shd w:val="clear" w:color="auto" w:fill="auto"/>
            <w:noWrap/>
            <w:vAlign w:val="center"/>
            <w:hideMark/>
          </w:tcPr>
          <w:p w14:paraId="15E6D6D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AES and HTTPS option for MCU 5300 Series</w:t>
            </w:r>
          </w:p>
        </w:tc>
        <w:tc>
          <w:tcPr>
            <w:tcW w:w="643" w:type="dxa"/>
            <w:tcBorders>
              <w:top w:val="nil"/>
              <w:left w:val="nil"/>
              <w:bottom w:val="single" w:sz="4" w:space="0" w:color="auto"/>
              <w:right w:val="single" w:sz="4" w:space="0" w:color="auto"/>
            </w:tcBorders>
            <w:shd w:val="clear" w:color="auto" w:fill="auto"/>
            <w:noWrap/>
            <w:vAlign w:val="center"/>
            <w:hideMark/>
          </w:tcPr>
          <w:p w14:paraId="53CCFD5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7A203A3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5EA51907"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06BE364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LIC-5300-4PL</w:t>
            </w:r>
          </w:p>
        </w:tc>
        <w:tc>
          <w:tcPr>
            <w:tcW w:w="5290" w:type="dxa"/>
            <w:tcBorders>
              <w:top w:val="nil"/>
              <w:left w:val="nil"/>
              <w:bottom w:val="single" w:sz="4" w:space="0" w:color="auto"/>
              <w:right w:val="single" w:sz="4" w:space="0" w:color="auto"/>
            </w:tcBorders>
            <w:shd w:val="clear" w:color="auto" w:fill="auto"/>
            <w:noWrap/>
            <w:vAlign w:val="center"/>
            <w:hideMark/>
          </w:tcPr>
          <w:p w14:paraId="4A3522C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 Full HD / 2 HD / 4 SD ports on MCU 5300 Series</w:t>
            </w:r>
          </w:p>
        </w:tc>
        <w:tc>
          <w:tcPr>
            <w:tcW w:w="643" w:type="dxa"/>
            <w:tcBorders>
              <w:top w:val="nil"/>
              <w:left w:val="nil"/>
              <w:bottom w:val="single" w:sz="4" w:space="0" w:color="auto"/>
              <w:right w:val="single" w:sz="4" w:space="0" w:color="auto"/>
            </w:tcBorders>
            <w:shd w:val="clear" w:color="auto" w:fill="auto"/>
            <w:noWrap/>
            <w:vAlign w:val="center"/>
            <w:hideMark/>
          </w:tcPr>
          <w:p w14:paraId="7382FB3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3</w:t>
            </w:r>
          </w:p>
        </w:tc>
        <w:tc>
          <w:tcPr>
            <w:tcW w:w="2076" w:type="dxa"/>
            <w:tcBorders>
              <w:top w:val="nil"/>
              <w:left w:val="nil"/>
              <w:bottom w:val="single" w:sz="4" w:space="0" w:color="auto"/>
              <w:right w:val="single" w:sz="4" w:space="0" w:color="auto"/>
            </w:tcBorders>
            <w:shd w:val="clear" w:color="auto" w:fill="auto"/>
            <w:noWrap/>
            <w:vAlign w:val="center"/>
            <w:hideMark/>
          </w:tcPr>
          <w:p w14:paraId="02ED24B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21114A5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7EBDF80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LIC-5320-MCU-K9</w:t>
            </w:r>
          </w:p>
        </w:tc>
        <w:tc>
          <w:tcPr>
            <w:tcW w:w="5290" w:type="dxa"/>
            <w:tcBorders>
              <w:top w:val="nil"/>
              <w:left w:val="nil"/>
              <w:bottom w:val="single" w:sz="4" w:space="0" w:color="auto"/>
              <w:right w:val="single" w:sz="4" w:space="0" w:color="auto"/>
            </w:tcBorders>
            <w:shd w:val="clear" w:color="auto" w:fill="auto"/>
            <w:noWrap/>
            <w:vAlign w:val="center"/>
            <w:hideMark/>
          </w:tcPr>
          <w:p w14:paraId="58E06D1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License Key For MCU 5320 Software Image</w:t>
            </w:r>
          </w:p>
        </w:tc>
        <w:tc>
          <w:tcPr>
            <w:tcW w:w="643" w:type="dxa"/>
            <w:tcBorders>
              <w:top w:val="nil"/>
              <w:left w:val="nil"/>
              <w:bottom w:val="single" w:sz="4" w:space="0" w:color="auto"/>
              <w:right w:val="single" w:sz="4" w:space="0" w:color="auto"/>
            </w:tcBorders>
            <w:shd w:val="clear" w:color="auto" w:fill="auto"/>
            <w:noWrap/>
            <w:vAlign w:val="center"/>
            <w:hideMark/>
          </w:tcPr>
          <w:p w14:paraId="34C6220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01497D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709EE611"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F5E2A3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L-MCU5300-UPG-PAK</w:t>
            </w:r>
          </w:p>
        </w:tc>
        <w:tc>
          <w:tcPr>
            <w:tcW w:w="5290" w:type="dxa"/>
            <w:tcBorders>
              <w:top w:val="nil"/>
              <w:left w:val="nil"/>
              <w:bottom w:val="single" w:sz="4" w:space="0" w:color="auto"/>
              <w:right w:val="single" w:sz="4" w:space="0" w:color="auto"/>
            </w:tcBorders>
            <w:shd w:val="clear" w:color="auto" w:fill="auto"/>
            <w:noWrap/>
            <w:vAlign w:val="center"/>
            <w:hideMark/>
          </w:tcPr>
          <w:p w14:paraId="4A86AA2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MCU 5300 Series Upgrade PAK for L-PIDs</w:t>
            </w:r>
          </w:p>
        </w:tc>
        <w:tc>
          <w:tcPr>
            <w:tcW w:w="643" w:type="dxa"/>
            <w:tcBorders>
              <w:top w:val="nil"/>
              <w:left w:val="nil"/>
              <w:bottom w:val="single" w:sz="4" w:space="0" w:color="auto"/>
              <w:right w:val="single" w:sz="4" w:space="0" w:color="auto"/>
            </w:tcBorders>
            <w:shd w:val="clear" w:color="auto" w:fill="auto"/>
            <w:noWrap/>
            <w:vAlign w:val="center"/>
            <w:hideMark/>
          </w:tcPr>
          <w:p w14:paraId="2B3A145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6E2A878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5281J56FDCC</w:t>
            </w:r>
          </w:p>
        </w:tc>
      </w:tr>
      <w:tr w:rsidR="006841B3" w:rsidRPr="001A3A5F" w14:paraId="58A308F8" w14:textId="77777777" w:rsidTr="001A3A5F">
        <w:trPr>
          <w:trHeight w:val="300"/>
        </w:trPr>
        <w:tc>
          <w:tcPr>
            <w:tcW w:w="2251" w:type="dxa"/>
            <w:tcBorders>
              <w:top w:val="nil"/>
              <w:left w:val="single" w:sz="8" w:space="0" w:color="auto"/>
              <w:bottom w:val="single" w:sz="8" w:space="0" w:color="auto"/>
              <w:right w:val="single" w:sz="4" w:space="0" w:color="auto"/>
            </w:tcBorders>
            <w:shd w:val="clear" w:color="auto" w:fill="auto"/>
            <w:noWrap/>
            <w:vAlign w:val="center"/>
            <w:hideMark/>
          </w:tcPr>
          <w:p w14:paraId="1AECFCB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L-5300-4PL</w:t>
            </w:r>
          </w:p>
        </w:tc>
        <w:tc>
          <w:tcPr>
            <w:tcW w:w="5290" w:type="dxa"/>
            <w:tcBorders>
              <w:top w:val="nil"/>
              <w:left w:val="nil"/>
              <w:bottom w:val="single" w:sz="8" w:space="0" w:color="auto"/>
              <w:right w:val="single" w:sz="4" w:space="0" w:color="auto"/>
            </w:tcBorders>
            <w:shd w:val="clear" w:color="auto" w:fill="auto"/>
            <w:noWrap/>
            <w:vAlign w:val="center"/>
            <w:hideMark/>
          </w:tcPr>
          <w:p w14:paraId="10A7803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MCU 5300 Series upgrade for 1 Full HD/2 HD/4 SD ports</w:t>
            </w:r>
          </w:p>
        </w:tc>
        <w:tc>
          <w:tcPr>
            <w:tcW w:w="643" w:type="dxa"/>
            <w:tcBorders>
              <w:top w:val="nil"/>
              <w:left w:val="nil"/>
              <w:bottom w:val="single" w:sz="8" w:space="0" w:color="auto"/>
              <w:right w:val="single" w:sz="4" w:space="0" w:color="auto"/>
            </w:tcBorders>
            <w:shd w:val="clear" w:color="auto" w:fill="auto"/>
            <w:noWrap/>
            <w:vAlign w:val="center"/>
            <w:hideMark/>
          </w:tcPr>
          <w:p w14:paraId="04EDF33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w:t>
            </w:r>
          </w:p>
        </w:tc>
        <w:tc>
          <w:tcPr>
            <w:tcW w:w="2076" w:type="dxa"/>
            <w:tcBorders>
              <w:top w:val="nil"/>
              <w:left w:val="nil"/>
              <w:bottom w:val="single" w:sz="8" w:space="0" w:color="auto"/>
              <w:right w:val="single" w:sz="4" w:space="0" w:color="auto"/>
            </w:tcBorders>
            <w:shd w:val="clear" w:color="auto" w:fill="auto"/>
            <w:noWrap/>
            <w:vAlign w:val="center"/>
            <w:hideMark/>
          </w:tcPr>
          <w:p w14:paraId="3797E11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418D33CA" w14:textId="77777777" w:rsidTr="001A3A5F">
        <w:trPr>
          <w:trHeight w:val="290"/>
        </w:trPr>
        <w:tc>
          <w:tcPr>
            <w:tcW w:w="2251" w:type="dxa"/>
            <w:tcBorders>
              <w:top w:val="nil"/>
              <w:left w:val="single" w:sz="8" w:space="0" w:color="auto"/>
              <w:bottom w:val="single" w:sz="4" w:space="0" w:color="auto"/>
              <w:right w:val="single" w:sz="4" w:space="0" w:color="auto"/>
            </w:tcBorders>
            <w:shd w:val="clear" w:color="000000" w:fill="FFFF00"/>
            <w:noWrap/>
            <w:vAlign w:val="center"/>
            <w:hideMark/>
          </w:tcPr>
          <w:p w14:paraId="019BF53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BE6K-ST-BDL-K9=</w:t>
            </w:r>
          </w:p>
        </w:tc>
        <w:tc>
          <w:tcPr>
            <w:tcW w:w="5290" w:type="dxa"/>
            <w:tcBorders>
              <w:top w:val="nil"/>
              <w:left w:val="nil"/>
              <w:bottom w:val="single" w:sz="4" w:space="0" w:color="auto"/>
              <w:right w:val="single" w:sz="4" w:space="0" w:color="auto"/>
            </w:tcBorders>
            <w:shd w:val="clear" w:color="000000" w:fill="FFFF00"/>
            <w:noWrap/>
            <w:vAlign w:val="center"/>
            <w:hideMark/>
          </w:tcPr>
          <w:p w14:paraId="571B717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Business Edition 6000M Svr (M3), Export Restricted SW</w:t>
            </w:r>
          </w:p>
        </w:tc>
        <w:tc>
          <w:tcPr>
            <w:tcW w:w="643" w:type="dxa"/>
            <w:tcBorders>
              <w:top w:val="nil"/>
              <w:left w:val="nil"/>
              <w:bottom w:val="single" w:sz="4" w:space="0" w:color="auto"/>
              <w:right w:val="single" w:sz="4" w:space="0" w:color="auto"/>
            </w:tcBorders>
            <w:shd w:val="clear" w:color="000000" w:fill="FFFF00"/>
            <w:noWrap/>
            <w:vAlign w:val="center"/>
            <w:hideMark/>
          </w:tcPr>
          <w:p w14:paraId="52DC88F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000000" w:fill="FFFF00"/>
            <w:noWrap/>
            <w:vAlign w:val="center"/>
            <w:hideMark/>
          </w:tcPr>
          <w:p w14:paraId="717F73D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FCH1741V1UV</w:t>
            </w:r>
          </w:p>
        </w:tc>
      </w:tr>
      <w:tr w:rsidR="006841B3" w:rsidRPr="001A3A5F" w14:paraId="46B952F5"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610896E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UC-MR-1X082RY-A</w:t>
            </w:r>
          </w:p>
        </w:tc>
        <w:tc>
          <w:tcPr>
            <w:tcW w:w="5290" w:type="dxa"/>
            <w:tcBorders>
              <w:top w:val="nil"/>
              <w:left w:val="nil"/>
              <w:bottom w:val="single" w:sz="4" w:space="0" w:color="auto"/>
              <w:right w:val="single" w:sz="4" w:space="0" w:color="auto"/>
            </w:tcBorders>
            <w:shd w:val="clear" w:color="auto" w:fill="auto"/>
            <w:noWrap/>
            <w:vAlign w:val="center"/>
            <w:hideMark/>
          </w:tcPr>
          <w:p w14:paraId="219344C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8GB DDR3-1600-MHz RDIMM/PC3-12800/Dual Rank/1.35v</w:t>
            </w:r>
          </w:p>
        </w:tc>
        <w:tc>
          <w:tcPr>
            <w:tcW w:w="643" w:type="dxa"/>
            <w:tcBorders>
              <w:top w:val="nil"/>
              <w:left w:val="nil"/>
              <w:bottom w:val="single" w:sz="4" w:space="0" w:color="auto"/>
              <w:right w:val="single" w:sz="4" w:space="0" w:color="auto"/>
            </w:tcBorders>
            <w:shd w:val="clear" w:color="auto" w:fill="auto"/>
            <w:noWrap/>
            <w:vAlign w:val="center"/>
            <w:hideMark/>
          </w:tcPr>
          <w:p w14:paraId="29C1C2E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0960195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FTX1744FQBT</w:t>
            </w:r>
          </w:p>
        </w:tc>
      </w:tr>
      <w:tr w:rsidR="006841B3" w:rsidRPr="001A3A5F" w14:paraId="1F156587"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4EB062D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UC-PSU-650W</w:t>
            </w:r>
          </w:p>
        </w:tc>
        <w:tc>
          <w:tcPr>
            <w:tcW w:w="5290" w:type="dxa"/>
            <w:tcBorders>
              <w:top w:val="nil"/>
              <w:left w:val="nil"/>
              <w:bottom w:val="single" w:sz="4" w:space="0" w:color="auto"/>
              <w:right w:val="single" w:sz="4" w:space="0" w:color="auto"/>
            </w:tcBorders>
            <w:shd w:val="clear" w:color="auto" w:fill="auto"/>
            <w:noWrap/>
            <w:vAlign w:val="center"/>
            <w:hideMark/>
          </w:tcPr>
          <w:p w14:paraId="5FCD744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650W Power Supply Unit For UCSC C220 Rack Server</w:t>
            </w:r>
          </w:p>
        </w:tc>
        <w:tc>
          <w:tcPr>
            <w:tcW w:w="643" w:type="dxa"/>
            <w:tcBorders>
              <w:top w:val="nil"/>
              <w:left w:val="nil"/>
              <w:bottom w:val="single" w:sz="4" w:space="0" w:color="auto"/>
              <w:right w:val="single" w:sz="4" w:space="0" w:color="auto"/>
            </w:tcBorders>
            <w:shd w:val="clear" w:color="auto" w:fill="auto"/>
            <w:noWrap/>
            <w:vAlign w:val="center"/>
            <w:hideMark/>
          </w:tcPr>
          <w:p w14:paraId="67F39AC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0785478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LIT17360E9Q</w:t>
            </w:r>
          </w:p>
        </w:tc>
      </w:tr>
      <w:tr w:rsidR="006841B3" w:rsidRPr="001A3A5F" w14:paraId="6E516703"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12E4A5F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UC-MR-1X082RY-A</w:t>
            </w:r>
          </w:p>
        </w:tc>
        <w:tc>
          <w:tcPr>
            <w:tcW w:w="5290" w:type="dxa"/>
            <w:tcBorders>
              <w:top w:val="nil"/>
              <w:left w:val="nil"/>
              <w:bottom w:val="single" w:sz="4" w:space="0" w:color="auto"/>
              <w:right w:val="single" w:sz="4" w:space="0" w:color="auto"/>
            </w:tcBorders>
            <w:shd w:val="clear" w:color="auto" w:fill="auto"/>
            <w:noWrap/>
            <w:vAlign w:val="center"/>
            <w:hideMark/>
          </w:tcPr>
          <w:p w14:paraId="68BFB7D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8GB DDR3-1600-MHz RDIMM/PC3-12800/Dual Rank/1.35v</w:t>
            </w:r>
          </w:p>
        </w:tc>
        <w:tc>
          <w:tcPr>
            <w:tcW w:w="643" w:type="dxa"/>
            <w:tcBorders>
              <w:top w:val="nil"/>
              <w:left w:val="nil"/>
              <w:bottom w:val="single" w:sz="4" w:space="0" w:color="auto"/>
              <w:right w:val="single" w:sz="4" w:space="0" w:color="auto"/>
            </w:tcBorders>
            <w:shd w:val="clear" w:color="auto" w:fill="auto"/>
            <w:noWrap/>
            <w:vAlign w:val="center"/>
            <w:hideMark/>
          </w:tcPr>
          <w:p w14:paraId="1DFD8FE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238632A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FTX1744FR0H</w:t>
            </w:r>
          </w:p>
        </w:tc>
      </w:tr>
      <w:tr w:rsidR="006841B3" w:rsidRPr="001A3A5F" w14:paraId="4DCAA13E"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43E9C91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UC-MR-1X082RY-A</w:t>
            </w:r>
          </w:p>
        </w:tc>
        <w:tc>
          <w:tcPr>
            <w:tcW w:w="5290" w:type="dxa"/>
            <w:tcBorders>
              <w:top w:val="nil"/>
              <w:left w:val="nil"/>
              <w:bottom w:val="single" w:sz="4" w:space="0" w:color="auto"/>
              <w:right w:val="single" w:sz="4" w:space="0" w:color="auto"/>
            </w:tcBorders>
            <w:shd w:val="clear" w:color="auto" w:fill="auto"/>
            <w:noWrap/>
            <w:vAlign w:val="center"/>
            <w:hideMark/>
          </w:tcPr>
          <w:p w14:paraId="7AD4398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8GB DDR3-1600-MHz RDIMM/PC3-12800/Dual Rank/1.35v</w:t>
            </w:r>
          </w:p>
        </w:tc>
        <w:tc>
          <w:tcPr>
            <w:tcW w:w="643" w:type="dxa"/>
            <w:tcBorders>
              <w:top w:val="nil"/>
              <w:left w:val="nil"/>
              <w:bottom w:val="single" w:sz="4" w:space="0" w:color="auto"/>
              <w:right w:val="single" w:sz="4" w:space="0" w:color="auto"/>
            </w:tcBorders>
            <w:shd w:val="clear" w:color="auto" w:fill="auto"/>
            <w:noWrap/>
            <w:vAlign w:val="center"/>
            <w:hideMark/>
          </w:tcPr>
          <w:p w14:paraId="3AAF65B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75DD81D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FTX1744FQC7</w:t>
            </w:r>
          </w:p>
        </w:tc>
      </w:tr>
      <w:tr w:rsidR="006841B3" w:rsidRPr="001A3A5F" w14:paraId="67C25F95"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7198B1D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CTI-VCSC-BE6K-PAK</w:t>
            </w:r>
          </w:p>
        </w:tc>
        <w:tc>
          <w:tcPr>
            <w:tcW w:w="5290" w:type="dxa"/>
            <w:tcBorders>
              <w:top w:val="nil"/>
              <w:left w:val="nil"/>
              <w:bottom w:val="single" w:sz="4" w:space="0" w:color="auto"/>
              <w:right w:val="single" w:sz="4" w:space="0" w:color="auto"/>
            </w:tcBorders>
            <w:shd w:val="clear" w:color="auto" w:fill="auto"/>
            <w:noWrap/>
            <w:vAlign w:val="center"/>
            <w:hideMark/>
          </w:tcPr>
          <w:p w14:paraId="09EBA20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^Config Only E-Delivery VCS Control PAK PID</w:t>
            </w:r>
          </w:p>
        </w:tc>
        <w:tc>
          <w:tcPr>
            <w:tcW w:w="643" w:type="dxa"/>
            <w:tcBorders>
              <w:top w:val="nil"/>
              <w:left w:val="nil"/>
              <w:bottom w:val="single" w:sz="4" w:space="0" w:color="auto"/>
              <w:right w:val="single" w:sz="4" w:space="0" w:color="auto"/>
            </w:tcBorders>
            <w:shd w:val="clear" w:color="auto" w:fill="auto"/>
            <w:noWrap/>
            <w:vAlign w:val="center"/>
            <w:hideMark/>
          </w:tcPr>
          <w:p w14:paraId="2FB2E7F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7D7AB6C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5701J2FBA41</w:t>
            </w:r>
          </w:p>
        </w:tc>
      </w:tr>
      <w:tr w:rsidR="006841B3" w:rsidRPr="001A3A5F" w14:paraId="5CD740E4"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6D9C40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CIT-PSU-BLKP</w:t>
            </w:r>
          </w:p>
        </w:tc>
        <w:tc>
          <w:tcPr>
            <w:tcW w:w="5290" w:type="dxa"/>
            <w:tcBorders>
              <w:top w:val="nil"/>
              <w:left w:val="nil"/>
              <w:bottom w:val="single" w:sz="4" w:space="0" w:color="auto"/>
              <w:right w:val="single" w:sz="4" w:space="0" w:color="auto"/>
            </w:tcBorders>
            <w:shd w:val="clear" w:color="auto" w:fill="auto"/>
            <w:noWrap/>
            <w:vAlign w:val="center"/>
            <w:hideMark/>
          </w:tcPr>
          <w:p w14:paraId="0B410AE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Power Supply Blanking Panel/Filler</w:t>
            </w:r>
          </w:p>
        </w:tc>
        <w:tc>
          <w:tcPr>
            <w:tcW w:w="643" w:type="dxa"/>
            <w:tcBorders>
              <w:top w:val="nil"/>
              <w:left w:val="nil"/>
              <w:bottom w:val="single" w:sz="4" w:space="0" w:color="auto"/>
              <w:right w:val="single" w:sz="4" w:space="0" w:color="auto"/>
            </w:tcBorders>
            <w:shd w:val="clear" w:color="auto" w:fill="auto"/>
            <w:noWrap/>
            <w:vAlign w:val="center"/>
            <w:hideMark/>
          </w:tcPr>
          <w:p w14:paraId="594CA7D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6CCF03F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0EDAB5E5"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48E14CE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LIC-VCS-BASE-K9</w:t>
            </w:r>
          </w:p>
        </w:tc>
        <w:tc>
          <w:tcPr>
            <w:tcW w:w="5290" w:type="dxa"/>
            <w:tcBorders>
              <w:top w:val="nil"/>
              <w:left w:val="nil"/>
              <w:bottom w:val="single" w:sz="4" w:space="0" w:color="auto"/>
              <w:right w:val="single" w:sz="4" w:space="0" w:color="auto"/>
            </w:tcBorders>
            <w:shd w:val="clear" w:color="auto" w:fill="auto"/>
            <w:noWrap/>
            <w:vAlign w:val="center"/>
            <w:hideMark/>
          </w:tcPr>
          <w:p w14:paraId="0650579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License Key - VCS Encrypted Software Image</w:t>
            </w:r>
          </w:p>
        </w:tc>
        <w:tc>
          <w:tcPr>
            <w:tcW w:w="643" w:type="dxa"/>
            <w:tcBorders>
              <w:top w:val="nil"/>
              <w:left w:val="nil"/>
              <w:bottom w:val="single" w:sz="4" w:space="0" w:color="auto"/>
              <w:right w:val="single" w:sz="4" w:space="0" w:color="auto"/>
            </w:tcBorders>
            <w:shd w:val="clear" w:color="auto" w:fill="auto"/>
            <w:noWrap/>
            <w:vAlign w:val="center"/>
            <w:hideMark/>
          </w:tcPr>
          <w:p w14:paraId="533C361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47F4A13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6233AA5B"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7780DB0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UC-RAID-9271</w:t>
            </w:r>
          </w:p>
        </w:tc>
        <w:tc>
          <w:tcPr>
            <w:tcW w:w="5290" w:type="dxa"/>
            <w:tcBorders>
              <w:top w:val="nil"/>
              <w:left w:val="nil"/>
              <w:bottom w:val="single" w:sz="4" w:space="0" w:color="auto"/>
              <w:right w:val="single" w:sz="4" w:space="0" w:color="auto"/>
            </w:tcBorders>
            <w:shd w:val="clear" w:color="auto" w:fill="auto"/>
            <w:noWrap/>
            <w:vAlign w:val="center"/>
            <w:hideMark/>
          </w:tcPr>
          <w:p w14:paraId="255F3DF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MegaRAID 9271-8i + Battery Backup for C240 and C220</w:t>
            </w:r>
          </w:p>
        </w:tc>
        <w:tc>
          <w:tcPr>
            <w:tcW w:w="643" w:type="dxa"/>
            <w:tcBorders>
              <w:top w:val="nil"/>
              <w:left w:val="nil"/>
              <w:bottom w:val="single" w:sz="4" w:space="0" w:color="auto"/>
              <w:right w:val="single" w:sz="4" w:space="0" w:color="auto"/>
            </w:tcBorders>
            <w:shd w:val="clear" w:color="auto" w:fill="auto"/>
            <w:noWrap/>
            <w:vAlign w:val="center"/>
            <w:hideMark/>
          </w:tcPr>
          <w:p w14:paraId="51D7E20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6207D99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7400FB6C"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731B54D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BE6K-SW-APP-9.X</w:t>
            </w:r>
          </w:p>
        </w:tc>
        <w:tc>
          <w:tcPr>
            <w:tcW w:w="5290" w:type="dxa"/>
            <w:tcBorders>
              <w:top w:val="nil"/>
              <w:left w:val="nil"/>
              <w:bottom w:val="single" w:sz="4" w:space="0" w:color="auto"/>
              <w:right w:val="single" w:sz="4" w:space="0" w:color="auto"/>
            </w:tcBorders>
            <w:shd w:val="clear" w:color="auto" w:fill="auto"/>
            <w:noWrap/>
            <w:vAlign w:val="center"/>
            <w:hideMark/>
          </w:tcPr>
          <w:p w14:paraId="7A93095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Business Edition 6000 - Software App Version 9.X</w:t>
            </w:r>
          </w:p>
        </w:tc>
        <w:tc>
          <w:tcPr>
            <w:tcW w:w="643" w:type="dxa"/>
            <w:tcBorders>
              <w:top w:val="nil"/>
              <w:left w:val="nil"/>
              <w:bottom w:val="single" w:sz="4" w:space="0" w:color="auto"/>
              <w:right w:val="single" w:sz="4" w:space="0" w:color="auto"/>
            </w:tcBorders>
            <w:shd w:val="clear" w:color="auto" w:fill="auto"/>
            <w:noWrap/>
            <w:vAlign w:val="center"/>
            <w:hideMark/>
          </w:tcPr>
          <w:p w14:paraId="75D9EF7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44C5D17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45DAF2A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64BA457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UC-MR-1X082RY-A</w:t>
            </w:r>
          </w:p>
        </w:tc>
        <w:tc>
          <w:tcPr>
            <w:tcW w:w="5290" w:type="dxa"/>
            <w:tcBorders>
              <w:top w:val="nil"/>
              <w:left w:val="nil"/>
              <w:bottom w:val="single" w:sz="4" w:space="0" w:color="auto"/>
              <w:right w:val="single" w:sz="4" w:space="0" w:color="auto"/>
            </w:tcBorders>
            <w:shd w:val="clear" w:color="auto" w:fill="auto"/>
            <w:noWrap/>
            <w:vAlign w:val="center"/>
            <w:hideMark/>
          </w:tcPr>
          <w:p w14:paraId="59088B9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8GB DDR3-1600-MHz RDIMM/PC3-12800/Dual Rank/1.35v</w:t>
            </w:r>
          </w:p>
        </w:tc>
        <w:tc>
          <w:tcPr>
            <w:tcW w:w="643" w:type="dxa"/>
            <w:tcBorders>
              <w:top w:val="nil"/>
              <w:left w:val="nil"/>
              <w:bottom w:val="single" w:sz="4" w:space="0" w:color="auto"/>
              <w:right w:val="single" w:sz="4" w:space="0" w:color="auto"/>
            </w:tcBorders>
            <w:shd w:val="clear" w:color="auto" w:fill="auto"/>
            <w:noWrap/>
            <w:vAlign w:val="center"/>
            <w:hideMark/>
          </w:tcPr>
          <w:p w14:paraId="37DF64F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1031140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FTX1744FQBD</w:t>
            </w:r>
          </w:p>
        </w:tc>
      </w:tr>
      <w:tr w:rsidR="006841B3" w:rsidRPr="001A3A5F" w14:paraId="405E966E"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7B9C499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lastRenderedPageBreak/>
              <w:t>LIC-VCS-10+</w:t>
            </w:r>
          </w:p>
        </w:tc>
        <w:tc>
          <w:tcPr>
            <w:tcW w:w="5290" w:type="dxa"/>
            <w:tcBorders>
              <w:top w:val="nil"/>
              <w:left w:val="nil"/>
              <w:bottom w:val="single" w:sz="4" w:space="0" w:color="auto"/>
              <w:right w:val="single" w:sz="4" w:space="0" w:color="auto"/>
            </w:tcBorders>
            <w:shd w:val="clear" w:color="auto" w:fill="auto"/>
            <w:noWrap/>
            <w:vAlign w:val="center"/>
            <w:hideMark/>
          </w:tcPr>
          <w:p w14:paraId="35BFD39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Video Comm Server 10 Add Non-traversal Network Calls</w:t>
            </w:r>
          </w:p>
        </w:tc>
        <w:tc>
          <w:tcPr>
            <w:tcW w:w="643" w:type="dxa"/>
            <w:tcBorders>
              <w:top w:val="nil"/>
              <w:left w:val="nil"/>
              <w:bottom w:val="single" w:sz="4" w:space="0" w:color="auto"/>
              <w:right w:val="single" w:sz="4" w:space="0" w:color="auto"/>
            </w:tcBorders>
            <w:shd w:val="clear" w:color="auto" w:fill="auto"/>
            <w:noWrap/>
            <w:vAlign w:val="center"/>
            <w:hideMark/>
          </w:tcPr>
          <w:p w14:paraId="1B240DA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512CD7C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36CD665F"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07BDC91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LIC-VCS-GW</w:t>
            </w:r>
          </w:p>
        </w:tc>
        <w:tc>
          <w:tcPr>
            <w:tcW w:w="5290" w:type="dxa"/>
            <w:tcBorders>
              <w:top w:val="nil"/>
              <w:left w:val="nil"/>
              <w:bottom w:val="single" w:sz="4" w:space="0" w:color="auto"/>
              <w:right w:val="single" w:sz="4" w:space="0" w:color="auto"/>
            </w:tcBorders>
            <w:shd w:val="clear" w:color="auto" w:fill="auto"/>
            <w:noWrap/>
            <w:vAlign w:val="center"/>
            <w:hideMark/>
          </w:tcPr>
          <w:p w14:paraId="16D823A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Enable GW Feature (H323-SIP)</w:t>
            </w:r>
          </w:p>
        </w:tc>
        <w:tc>
          <w:tcPr>
            <w:tcW w:w="643" w:type="dxa"/>
            <w:tcBorders>
              <w:top w:val="nil"/>
              <w:left w:val="nil"/>
              <w:bottom w:val="single" w:sz="4" w:space="0" w:color="auto"/>
              <w:right w:val="single" w:sz="4" w:space="0" w:color="auto"/>
            </w:tcBorders>
            <w:shd w:val="clear" w:color="auto" w:fill="auto"/>
            <w:noWrap/>
            <w:vAlign w:val="center"/>
            <w:hideMark/>
          </w:tcPr>
          <w:p w14:paraId="7CDC0B7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20B0B99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06764EE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00DD160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LIC-VCSE-5+</w:t>
            </w:r>
          </w:p>
        </w:tc>
        <w:tc>
          <w:tcPr>
            <w:tcW w:w="5290" w:type="dxa"/>
            <w:tcBorders>
              <w:top w:val="nil"/>
              <w:left w:val="nil"/>
              <w:bottom w:val="single" w:sz="4" w:space="0" w:color="auto"/>
              <w:right w:val="single" w:sz="4" w:space="0" w:color="auto"/>
            </w:tcBorders>
            <w:shd w:val="clear" w:color="auto" w:fill="auto"/>
            <w:noWrap/>
            <w:vAlign w:val="center"/>
            <w:hideMark/>
          </w:tcPr>
          <w:p w14:paraId="3CA35B1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Video Communication Server - 5 Traversal Calls</w:t>
            </w:r>
          </w:p>
        </w:tc>
        <w:tc>
          <w:tcPr>
            <w:tcW w:w="643" w:type="dxa"/>
            <w:tcBorders>
              <w:top w:val="nil"/>
              <w:left w:val="nil"/>
              <w:bottom w:val="single" w:sz="4" w:space="0" w:color="auto"/>
              <w:right w:val="single" w:sz="4" w:space="0" w:color="auto"/>
            </w:tcBorders>
            <w:shd w:val="clear" w:color="auto" w:fill="auto"/>
            <w:noWrap/>
            <w:vAlign w:val="center"/>
            <w:hideMark/>
          </w:tcPr>
          <w:p w14:paraId="61E9886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5723761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1375CD74"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03BE127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VMW-VS5-HYP-K9</w:t>
            </w:r>
          </w:p>
        </w:tc>
        <w:tc>
          <w:tcPr>
            <w:tcW w:w="5290" w:type="dxa"/>
            <w:tcBorders>
              <w:top w:val="nil"/>
              <w:left w:val="nil"/>
              <w:bottom w:val="single" w:sz="4" w:space="0" w:color="auto"/>
              <w:right w:val="single" w:sz="4" w:space="0" w:color="auto"/>
            </w:tcBorders>
            <w:shd w:val="clear" w:color="auto" w:fill="auto"/>
            <w:noWrap/>
            <w:vAlign w:val="center"/>
            <w:hideMark/>
          </w:tcPr>
          <w:p w14:paraId="2DD7468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UC Virt. Hypervisor 5.x (2-socket)</w:t>
            </w:r>
          </w:p>
        </w:tc>
        <w:tc>
          <w:tcPr>
            <w:tcW w:w="643" w:type="dxa"/>
            <w:tcBorders>
              <w:top w:val="nil"/>
              <w:left w:val="nil"/>
              <w:bottom w:val="single" w:sz="4" w:space="0" w:color="auto"/>
              <w:right w:val="single" w:sz="4" w:space="0" w:color="auto"/>
            </w:tcBorders>
            <w:shd w:val="clear" w:color="auto" w:fill="auto"/>
            <w:noWrap/>
            <w:vAlign w:val="center"/>
            <w:hideMark/>
          </w:tcPr>
          <w:p w14:paraId="36BAA1E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0E31A5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01206C5C"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95792D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VMW-VS5-SNS</w:t>
            </w:r>
          </w:p>
        </w:tc>
        <w:tc>
          <w:tcPr>
            <w:tcW w:w="5290" w:type="dxa"/>
            <w:tcBorders>
              <w:top w:val="nil"/>
              <w:left w:val="nil"/>
              <w:bottom w:val="single" w:sz="4" w:space="0" w:color="auto"/>
              <w:right w:val="single" w:sz="4" w:space="0" w:color="auto"/>
            </w:tcBorders>
            <w:shd w:val="clear" w:color="auto" w:fill="auto"/>
            <w:noWrap/>
            <w:vAlign w:val="center"/>
            <w:hideMark/>
          </w:tcPr>
          <w:p w14:paraId="1FA80DD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UC Virt. Hypervisor 5.x - SnS</w:t>
            </w:r>
          </w:p>
        </w:tc>
        <w:tc>
          <w:tcPr>
            <w:tcW w:w="643" w:type="dxa"/>
            <w:tcBorders>
              <w:top w:val="nil"/>
              <w:left w:val="nil"/>
              <w:bottom w:val="single" w:sz="4" w:space="0" w:color="auto"/>
              <w:right w:val="single" w:sz="4" w:space="0" w:color="auto"/>
            </w:tcBorders>
            <w:shd w:val="clear" w:color="auto" w:fill="auto"/>
            <w:noWrap/>
            <w:vAlign w:val="center"/>
            <w:hideMark/>
          </w:tcPr>
          <w:p w14:paraId="0D2756C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93A000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6000CBB8"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53E9A80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UC-CPU-E5-2609</w:t>
            </w:r>
          </w:p>
        </w:tc>
        <w:tc>
          <w:tcPr>
            <w:tcW w:w="5290" w:type="dxa"/>
            <w:tcBorders>
              <w:top w:val="nil"/>
              <w:left w:val="nil"/>
              <w:bottom w:val="single" w:sz="4" w:space="0" w:color="auto"/>
              <w:right w:val="single" w:sz="4" w:space="0" w:color="auto"/>
            </w:tcBorders>
            <w:shd w:val="clear" w:color="auto" w:fill="auto"/>
            <w:noWrap/>
            <w:vAlign w:val="center"/>
            <w:hideMark/>
          </w:tcPr>
          <w:p w14:paraId="45E05E5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2.4 GHz E5-2609/80W 4C/10MB Cache/DDR3 1066MHz</w:t>
            </w:r>
          </w:p>
        </w:tc>
        <w:tc>
          <w:tcPr>
            <w:tcW w:w="643" w:type="dxa"/>
            <w:tcBorders>
              <w:top w:val="nil"/>
              <w:left w:val="nil"/>
              <w:bottom w:val="single" w:sz="4" w:space="0" w:color="auto"/>
              <w:right w:val="single" w:sz="4" w:space="0" w:color="auto"/>
            </w:tcBorders>
            <w:shd w:val="clear" w:color="auto" w:fill="auto"/>
            <w:noWrap/>
            <w:vAlign w:val="center"/>
            <w:hideMark/>
          </w:tcPr>
          <w:p w14:paraId="4B8F818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5B68D6A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2L332001A2000</w:t>
            </w:r>
          </w:p>
        </w:tc>
      </w:tr>
      <w:tr w:rsidR="006841B3" w:rsidRPr="001A3A5F" w14:paraId="1997CF53"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19942B0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UC-CPU-E5-2609</w:t>
            </w:r>
          </w:p>
        </w:tc>
        <w:tc>
          <w:tcPr>
            <w:tcW w:w="5290" w:type="dxa"/>
            <w:tcBorders>
              <w:top w:val="nil"/>
              <w:left w:val="nil"/>
              <w:bottom w:val="single" w:sz="4" w:space="0" w:color="auto"/>
              <w:right w:val="single" w:sz="4" w:space="0" w:color="auto"/>
            </w:tcBorders>
            <w:shd w:val="clear" w:color="auto" w:fill="auto"/>
            <w:noWrap/>
            <w:vAlign w:val="center"/>
            <w:hideMark/>
          </w:tcPr>
          <w:p w14:paraId="6442CB6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2.4 GHz E5-2609/80W 4C/10MB Cache/DDR3 1066MHz</w:t>
            </w:r>
          </w:p>
        </w:tc>
        <w:tc>
          <w:tcPr>
            <w:tcW w:w="643" w:type="dxa"/>
            <w:tcBorders>
              <w:top w:val="nil"/>
              <w:left w:val="nil"/>
              <w:bottom w:val="single" w:sz="4" w:space="0" w:color="auto"/>
              <w:right w:val="single" w:sz="4" w:space="0" w:color="auto"/>
            </w:tcBorders>
            <w:shd w:val="clear" w:color="auto" w:fill="auto"/>
            <w:noWrap/>
            <w:vAlign w:val="center"/>
            <w:hideMark/>
          </w:tcPr>
          <w:p w14:paraId="7182534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2FC0FC3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2L332001A0427</w:t>
            </w:r>
          </w:p>
        </w:tc>
      </w:tr>
      <w:tr w:rsidR="006841B3" w:rsidRPr="001A3A5F" w14:paraId="341F0DA5"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6FF96FB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UC-A03-D500GC3</w:t>
            </w:r>
          </w:p>
        </w:tc>
        <w:tc>
          <w:tcPr>
            <w:tcW w:w="5290" w:type="dxa"/>
            <w:tcBorders>
              <w:top w:val="nil"/>
              <w:left w:val="nil"/>
              <w:bottom w:val="single" w:sz="4" w:space="0" w:color="auto"/>
              <w:right w:val="single" w:sz="4" w:space="0" w:color="auto"/>
            </w:tcBorders>
            <w:shd w:val="clear" w:color="auto" w:fill="auto"/>
            <w:noWrap/>
            <w:vAlign w:val="center"/>
            <w:hideMark/>
          </w:tcPr>
          <w:p w14:paraId="4F4024D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43" w:type="dxa"/>
            <w:tcBorders>
              <w:top w:val="nil"/>
              <w:left w:val="nil"/>
              <w:bottom w:val="single" w:sz="4" w:space="0" w:color="auto"/>
              <w:right w:val="single" w:sz="4" w:space="0" w:color="auto"/>
            </w:tcBorders>
            <w:shd w:val="clear" w:color="auto" w:fill="auto"/>
            <w:noWrap/>
            <w:vAlign w:val="center"/>
            <w:hideMark/>
          </w:tcPr>
          <w:p w14:paraId="6AD1FFB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154C888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9XF2JKGS</w:t>
            </w:r>
          </w:p>
        </w:tc>
      </w:tr>
      <w:tr w:rsidR="006841B3" w:rsidRPr="001A3A5F" w14:paraId="28A8797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65B41E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UC-A03-D500GC3</w:t>
            </w:r>
          </w:p>
        </w:tc>
        <w:tc>
          <w:tcPr>
            <w:tcW w:w="5290" w:type="dxa"/>
            <w:tcBorders>
              <w:top w:val="nil"/>
              <w:left w:val="nil"/>
              <w:bottom w:val="single" w:sz="4" w:space="0" w:color="auto"/>
              <w:right w:val="single" w:sz="4" w:space="0" w:color="auto"/>
            </w:tcBorders>
            <w:shd w:val="clear" w:color="auto" w:fill="auto"/>
            <w:noWrap/>
            <w:vAlign w:val="center"/>
            <w:hideMark/>
          </w:tcPr>
          <w:p w14:paraId="15FC991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43" w:type="dxa"/>
            <w:tcBorders>
              <w:top w:val="nil"/>
              <w:left w:val="nil"/>
              <w:bottom w:val="single" w:sz="4" w:space="0" w:color="auto"/>
              <w:right w:val="single" w:sz="4" w:space="0" w:color="auto"/>
            </w:tcBorders>
            <w:shd w:val="clear" w:color="auto" w:fill="auto"/>
            <w:noWrap/>
            <w:vAlign w:val="center"/>
            <w:hideMark/>
          </w:tcPr>
          <w:p w14:paraId="168983C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4908E1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9XF2JC46</w:t>
            </w:r>
          </w:p>
        </w:tc>
      </w:tr>
      <w:tr w:rsidR="006841B3" w:rsidRPr="001A3A5F" w14:paraId="3962C166"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624904B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UC-A03-D500GC3</w:t>
            </w:r>
          </w:p>
        </w:tc>
        <w:tc>
          <w:tcPr>
            <w:tcW w:w="5290" w:type="dxa"/>
            <w:tcBorders>
              <w:top w:val="nil"/>
              <w:left w:val="nil"/>
              <w:bottom w:val="single" w:sz="4" w:space="0" w:color="auto"/>
              <w:right w:val="single" w:sz="4" w:space="0" w:color="auto"/>
            </w:tcBorders>
            <w:shd w:val="clear" w:color="auto" w:fill="auto"/>
            <w:noWrap/>
            <w:vAlign w:val="center"/>
            <w:hideMark/>
          </w:tcPr>
          <w:p w14:paraId="2647316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43" w:type="dxa"/>
            <w:tcBorders>
              <w:top w:val="nil"/>
              <w:left w:val="nil"/>
              <w:bottom w:val="single" w:sz="4" w:space="0" w:color="auto"/>
              <w:right w:val="single" w:sz="4" w:space="0" w:color="auto"/>
            </w:tcBorders>
            <w:shd w:val="clear" w:color="auto" w:fill="auto"/>
            <w:noWrap/>
            <w:vAlign w:val="center"/>
            <w:hideMark/>
          </w:tcPr>
          <w:p w14:paraId="143E3FF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328A58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9XF2JB56</w:t>
            </w:r>
          </w:p>
        </w:tc>
      </w:tr>
      <w:tr w:rsidR="006841B3" w:rsidRPr="001A3A5F" w14:paraId="1ADB7ED2"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1CA236F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UC-A03-D500GC3</w:t>
            </w:r>
          </w:p>
        </w:tc>
        <w:tc>
          <w:tcPr>
            <w:tcW w:w="5290" w:type="dxa"/>
            <w:tcBorders>
              <w:top w:val="nil"/>
              <w:left w:val="nil"/>
              <w:bottom w:val="single" w:sz="4" w:space="0" w:color="auto"/>
              <w:right w:val="single" w:sz="4" w:space="0" w:color="auto"/>
            </w:tcBorders>
            <w:shd w:val="clear" w:color="auto" w:fill="auto"/>
            <w:noWrap/>
            <w:vAlign w:val="center"/>
            <w:hideMark/>
          </w:tcPr>
          <w:p w14:paraId="1623F54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43" w:type="dxa"/>
            <w:tcBorders>
              <w:top w:val="nil"/>
              <w:left w:val="nil"/>
              <w:bottom w:val="single" w:sz="4" w:space="0" w:color="auto"/>
              <w:right w:val="single" w:sz="4" w:space="0" w:color="auto"/>
            </w:tcBorders>
            <w:shd w:val="clear" w:color="auto" w:fill="auto"/>
            <w:noWrap/>
            <w:vAlign w:val="center"/>
            <w:hideMark/>
          </w:tcPr>
          <w:p w14:paraId="7C848FA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04891AF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9XF2HBV6</w:t>
            </w:r>
          </w:p>
        </w:tc>
      </w:tr>
      <w:tr w:rsidR="006841B3" w:rsidRPr="001A3A5F" w14:paraId="325F1FB7" w14:textId="77777777" w:rsidTr="001A3A5F">
        <w:trPr>
          <w:trHeight w:val="300"/>
        </w:trPr>
        <w:tc>
          <w:tcPr>
            <w:tcW w:w="2251" w:type="dxa"/>
            <w:tcBorders>
              <w:top w:val="nil"/>
              <w:left w:val="single" w:sz="8" w:space="0" w:color="auto"/>
              <w:bottom w:val="single" w:sz="8" w:space="0" w:color="auto"/>
              <w:right w:val="single" w:sz="4" w:space="0" w:color="auto"/>
            </w:tcBorders>
            <w:shd w:val="clear" w:color="auto" w:fill="auto"/>
            <w:noWrap/>
            <w:vAlign w:val="center"/>
            <w:hideMark/>
          </w:tcPr>
          <w:p w14:paraId="719D0E0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CIT-SD-16G-C220</w:t>
            </w:r>
          </w:p>
        </w:tc>
        <w:tc>
          <w:tcPr>
            <w:tcW w:w="5290" w:type="dxa"/>
            <w:tcBorders>
              <w:top w:val="nil"/>
              <w:left w:val="nil"/>
              <w:bottom w:val="single" w:sz="8" w:space="0" w:color="auto"/>
              <w:right w:val="single" w:sz="4" w:space="0" w:color="auto"/>
            </w:tcBorders>
            <w:shd w:val="clear" w:color="auto" w:fill="auto"/>
            <w:noWrap/>
            <w:vAlign w:val="center"/>
            <w:hideMark/>
          </w:tcPr>
          <w:p w14:paraId="312F6D1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SD Card Module for C220 servers</w:t>
            </w:r>
          </w:p>
        </w:tc>
        <w:tc>
          <w:tcPr>
            <w:tcW w:w="643" w:type="dxa"/>
            <w:tcBorders>
              <w:top w:val="nil"/>
              <w:left w:val="nil"/>
              <w:bottom w:val="single" w:sz="8" w:space="0" w:color="auto"/>
              <w:right w:val="single" w:sz="4" w:space="0" w:color="auto"/>
            </w:tcBorders>
            <w:shd w:val="clear" w:color="auto" w:fill="auto"/>
            <w:noWrap/>
            <w:vAlign w:val="center"/>
            <w:hideMark/>
          </w:tcPr>
          <w:p w14:paraId="037A04A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8" w:space="0" w:color="auto"/>
              <w:right w:val="single" w:sz="4" w:space="0" w:color="auto"/>
            </w:tcBorders>
            <w:shd w:val="clear" w:color="auto" w:fill="auto"/>
            <w:noWrap/>
            <w:vAlign w:val="center"/>
            <w:hideMark/>
          </w:tcPr>
          <w:p w14:paraId="7B1010B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UHQ173302PY</w:t>
            </w:r>
          </w:p>
        </w:tc>
      </w:tr>
      <w:tr w:rsidR="006841B3" w:rsidRPr="001A3A5F" w14:paraId="521964E6" w14:textId="77777777" w:rsidTr="001A3A5F">
        <w:trPr>
          <w:trHeight w:val="290"/>
        </w:trPr>
        <w:tc>
          <w:tcPr>
            <w:tcW w:w="2251" w:type="dxa"/>
            <w:tcBorders>
              <w:top w:val="nil"/>
              <w:left w:val="single" w:sz="8" w:space="0" w:color="auto"/>
              <w:bottom w:val="single" w:sz="4" w:space="0" w:color="auto"/>
              <w:right w:val="single" w:sz="4" w:space="0" w:color="auto"/>
            </w:tcBorders>
            <w:shd w:val="clear" w:color="000000" w:fill="FFFF00"/>
            <w:noWrap/>
            <w:vAlign w:val="center"/>
            <w:hideMark/>
          </w:tcPr>
          <w:p w14:paraId="06508F7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CTI-TMS-SW-K9</w:t>
            </w:r>
          </w:p>
        </w:tc>
        <w:tc>
          <w:tcPr>
            <w:tcW w:w="5290" w:type="dxa"/>
            <w:tcBorders>
              <w:top w:val="nil"/>
              <w:left w:val="nil"/>
              <w:bottom w:val="single" w:sz="4" w:space="0" w:color="auto"/>
              <w:right w:val="single" w:sz="4" w:space="0" w:color="auto"/>
            </w:tcBorders>
            <w:shd w:val="clear" w:color="000000" w:fill="FFFF00"/>
            <w:noWrap/>
            <w:vAlign w:val="center"/>
            <w:hideMark/>
          </w:tcPr>
          <w:p w14:paraId="5B9C95D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TelePresence Management Suite  - Includes 10 Systems</w:t>
            </w:r>
          </w:p>
        </w:tc>
        <w:tc>
          <w:tcPr>
            <w:tcW w:w="643" w:type="dxa"/>
            <w:tcBorders>
              <w:top w:val="nil"/>
              <w:left w:val="nil"/>
              <w:bottom w:val="single" w:sz="4" w:space="0" w:color="auto"/>
              <w:right w:val="single" w:sz="4" w:space="0" w:color="auto"/>
            </w:tcBorders>
            <w:shd w:val="clear" w:color="000000" w:fill="FFFF00"/>
            <w:noWrap/>
            <w:vAlign w:val="center"/>
            <w:hideMark/>
          </w:tcPr>
          <w:p w14:paraId="212DD34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000000" w:fill="FFFF00"/>
            <w:noWrap/>
            <w:vAlign w:val="center"/>
            <w:hideMark/>
          </w:tcPr>
          <w:p w14:paraId="760FAAD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80A65523</w:t>
            </w:r>
          </w:p>
        </w:tc>
      </w:tr>
      <w:tr w:rsidR="006841B3" w:rsidRPr="001A3A5F" w14:paraId="3E086838"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3340BC5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LIC-TMS-SW-PAK</w:t>
            </w:r>
          </w:p>
        </w:tc>
        <w:tc>
          <w:tcPr>
            <w:tcW w:w="5290" w:type="dxa"/>
            <w:tcBorders>
              <w:top w:val="nil"/>
              <w:left w:val="nil"/>
              <w:bottom w:val="single" w:sz="4" w:space="0" w:color="auto"/>
              <w:right w:val="single" w:sz="4" w:space="0" w:color="auto"/>
            </w:tcBorders>
            <w:shd w:val="clear" w:color="auto" w:fill="auto"/>
            <w:noWrap/>
            <w:vAlign w:val="center"/>
            <w:hideMark/>
          </w:tcPr>
          <w:p w14:paraId="55857DC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TMS PAK for Configuration Use</w:t>
            </w:r>
          </w:p>
        </w:tc>
        <w:tc>
          <w:tcPr>
            <w:tcW w:w="643" w:type="dxa"/>
            <w:tcBorders>
              <w:top w:val="nil"/>
              <w:left w:val="nil"/>
              <w:bottom w:val="single" w:sz="4" w:space="0" w:color="auto"/>
              <w:right w:val="single" w:sz="4" w:space="0" w:color="auto"/>
            </w:tcBorders>
            <w:shd w:val="clear" w:color="auto" w:fill="auto"/>
            <w:noWrap/>
            <w:vAlign w:val="center"/>
            <w:hideMark/>
          </w:tcPr>
          <w:p w14:paraId="7D378CB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571E3C9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5361J28DEB6</w:t>
            </w:r>
          </w:p>
        </w:tc>
      </w:tr>
      <w:tr w:rsidR="006841B3" w:rsidRPr="001A3A5F" w14:paraId="2880FE48"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6392F89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LIC-TMS-MSEX-25</w:t>
            </w:r>
          </w:p>
        </w:tc>
        <w:tc>
          <w:tcPr>
            <w:tcW w:w="5290" w:type="dxa"/>
            <w:tcBorders>
              <w:top w:val="nil"/>
              <w:left w:val="nil"/>
              <w:bottom w:val="single" w:sz="4" w:space="0" w:color="auto"/>
              <w:right w:val="single" w:sz="4" w:space="0" w:color="auto"/>
            </w:tcBorders>
            <w:shd w:val="clear" w:color="auto" w:fill="auto"/>
            <w:noWrap/>
            <w:vAlign w:val="center"/>
            <w:hideMark/>
          </w:tcPr>
          <w:p w14:paraId="1858C22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TMSXE  - Extension for MS Exchange - Per 25 sys reg.</w:t>
            </w:r>
          </w:p>
        </w:tc>
        <w:tc>
          <w:tcPr>
            <w:tcW w:w="643" w:type="dxa"/>
            <w:tcBorders>
              <w:top w:val="nil"/>
              <w:left w:val="nil"/>
              <w:bottom w:val="single" w:sz="4" w:space="0" w:color="auto"/>
              <w:right w:val="single" w:sz="4" w:space="0" w:color="auto"/>
            </w:tcBorders>
            <w:shd w:val="clear" w:color="auto" w:fill="auto"/>
            <w:noWrap/>
            <w:vAlign w:val="center"/>
            <w:hideMark/>
          </w:tcPr>
          <w:p w14:paraId="201D3C9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1CA95DD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1C748F86"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77A7E47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LIC-TMS-10-INCL</w:t>
            </w:r>
          </w:p>
        </w:tc>
        <w:tc>
          <w:tcPr>
            <w:tcW w:w="5290" w:type="dxa"/>
            <w:tcBorders>
              <w:top w:val="nil"/>
              <w:left w:val="nil"/>
              <w:bottom w:val="single" w:sz="4" w:space="0" w:color="auto"/>
              <w:right w:val="single" w:sz="4" w:space="0" w:color="auto"/>
            </w:tcBorders>
            <w:shd w:val="clear" w:color="auto" w:fill="auto"/>
            <w:noWrap/>
            <w:vAlign w:val="center"/>
            <w:hideMark/>
          </w:tcPr>
          <w:p w14:paraId="7EF3F6E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TMS - included 10 System License</w:t>
            </w:r>
          </w:p>
        </w:tc>
        <w:tc>
          <w:tcPr>
            <w:tcW w:w="643" w:type="dxa"/>
            <w:tcBorders>
              <w:top w:val="nil"/>
              <w:left w:val="nil"/>
              <w:bottom w:val="single" w:sz="4" w:space="0" w:color="auto"/>
              <w:right w:val="single" w:sz="4" w:space="0" w:color="auto"/>
            </w:tcBorders>
            <w:shd w:val="clear" w:color="auto" w:fill="auto"/>
            <w:noWrap/>
            <w:vAlign w:val="center"/>
            <w:hideMark/>
          </w:tcPr>
          <w:p w14:paraId="7052ED2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861D6A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0831E612"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3EB2CCC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LIC-TMS-25</w:t>
            </w:r>
          </w:p>
        </w:tc>
        <w:tc>
          <w:tcPr>
            <w:tcW w:w="5290" w:type="dxa"/>
            <w:tcBorders>
              <w:top w:val="nil"/>
              <w:left w:val="nil"/>
              <w:bottom w:val="single" w:sz="4" w:space="0" w:color="auto"/>
              <w:right w:val="single" w:sz="4" w:space="0" w:color="auto"/>
            </w:tcBorders>
            <w:shd w:val="clear" w:color="auto" w:fill="auto"/>
            <w:noWrap/>
            <w:vAlign w:val="center"/>
            <w:hideMark/>
          </w:tcPr>
          <w:p w14:paraId="6C6640C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TMS - Additional 25 Direct Managed Systems</w:t>
            </w:r>
          </w:p>
        </w:tc>
        <w:tc>
          <w:tcPr>
            <w:tcW w:w="643" w:type="dxa"/>
            <w:tcBorders>
              <w:top w:val="nil"/>
              <w:left w:val="nil"/>
              <w:bottom w:val="single" w:sz="4" w:space="0" w:color="auto"/>
              <w:right w:val="single" w:sz="4" w:space="0" w:color="auto"/>
            </w:tcBorders>
            <w:shd w:val="clear" w:color="auto" w:fill="auto"/>
            <w:noWrap/>
            <w:vAlign w:val="center"/>
            <w:hideMark/>
          </w:tcPr>
          <w:p w14:paraId="29D13B9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5AE7C30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26002AEE"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7D54040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LIC-MOVI-25</w:t>
            </w:r>
          </w:p>
        </w:tc>
        <w:tc>
          <w:tcPr>
            <w:tcW w:w="5290" w:type="dxa"/>
            <w:tcBorders>
              <w:top w:val="nil"/>
              <w:left w:val="nil"/>
              <w:bottom w:val="single" w:sz="4" w:space="0" w:color="auto"/>
              <w:right w:val="single" w:sz="4" w:space="0" w:color="auto"/>
            </w:tcBorders>
            <w:shd w:val="clear" w:color="auto" w:fill="auto"/>
            <w:noWrap/>
            <w:vAlign w:val="center"/>
            <w:hideMark/>
          </w:tcPr>
          <w:p w14:paraId="1B2C337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^TMSPE - Add 25 Active Jabber Video Client Registrations</w:t>
            </w:r>
          </w:p>
        </w:tc>
        <w:tc>
          <w:tcPr>
            <w:tcW w:w="643" w:type="dxa"/>
            <w:tcBorders>
              <w:top w:val="nil"/>
              <w:left w:val="nil"/>
              <w:bottom w:val="single" w:sz="4" w:space="0" w:color="auto"/>
              <w:right w:val="single" w:sz="4" w:space="0" w:color="auto"/>
            </w:tcBorders>
            <w:shd w:val="clear" w:color="auto" w:fill="auto"/>
            <w:noWrap/>
            <w:vAlign w:val="center"/>
            <w:hideMark/>
          </w:tcPr>
          <w:p w14:paraId="09BE9C9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708B2B1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1C8B7F9C"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6F7BBAC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LIC-TMS-APL-S80100</w:t>
            </w:r>
          </w:p>
        </w:tc>
        <w:tc>
          <w:tcPr>
            <w:tcW w:w="5290" w:type="dxa"/>
            <w:tcBorders>
              <w:top w:val="nil"/>
              <w:left w:val="nil"/>
              <w:bottom w:val="single" w:sz="4" w:space="0" w:color="auto"/>
              <w:right w:val="single" w:sz="4" w:space="0" w:color="auto"/>
            </w:tcBorders>
            <w:shd w:val="clear" w:color="auto" w:fill="auto"/>
            <w:noWrap/>
            <w:vAlign w:val="center"/>
            <w:hideMark/>
          </w:tcPr>
          <w:p w14:paraId="78B89D8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TMS Serial Number included with Base Software</w:t>
            </w:r>
          </w:p>
        </w:tc>
        <w:tc>
          <w:tcPr>
            <w:tcW w:w="643" w:type="dxa"/>
            <w:tcBorders>
              <w:top w:val="nil"/>
              <w:left w:val="nil"/>
              <w:bottom w:val="single" w:sz="4" w:space="0" w:color="auto"/>
              <w:right w:val="single" w:sz="4" w:space="0" w:color="auto"/>
            </w:tcBorders>
            <w:shd w:val="clear" w:color="auto" w:fill="auto"/>
            <w:noWrap/>
            <w:vAlign w:val="center"/>
            <w:hideMark/>
          </w:tcPr>
          <w:p w14:paraId="5D81652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481303F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68397F15" w14:textId="77777777" w:rsidTr="001A3A5F">
        <w:trPr>
          <w:trHeight w:val="300"/>
        </w:trPr>
        <w:tc>
          <w:tcPr>
            <w:tcW w:w="2251" w:type="dxa"/>
            <w:tcBorders>
              <w:top w:val="nil"/>
              <w:left w:val="single" w:sz="8" w:space="0" w:color="auto"/>
              <w:bottom w:val="nil"/>
              <w:right w:val="single" w:sz="4" w:space="0" w:color="auto"/>
            </w:tcBorders>
            <w:shd w:val="clear" w:color="auto" w:fill="auto"/>
            <w:noWrap/>
            <w:vAlign w:val="center"/>
            <w:hideMark/>
          </w:tcPr>
          <w:p w14:paraId="2EAB409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SW-TMS-14.X-K9</w:t>
            </w:r>
          </w:p>
        </w:tc>
        <w:tc>
          <w:tcPr>
            <w:tcW w:w="5290" w:type="dxa"/>
            <w:tcBorders>
              <w:top w:val="nil"/>
              <w:left w:val="nil"/>
              <w:bottom w:val="nil"/>
              <w:right w:val="single" w:sz="4" w:space="0" w:color="auto"/>
            </w:tcBorders>
            <w:shd w:val="clear" w:color="auto" w:fill="auto"/>
            <w:noWrap/>
            <w:vAlign w:val="center"/>
            <w:hideMark/>
          </w:tcPr>
          <w:p w14:paraId="7AD9AE2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TMS Base Software Image Version 14.X</w:t>
            </w:r>
          </w:p>
        </w:tc>
        <w:tc>
          <w:tcPr>
            <w:tcW w:w="643" w:type="dxa"/>
            <w:tcBorders>
              <w:top w:val="nil"/>
              <w:left w:val="nil"/>
              <w:bottom w:val="nil"/>
              <w:right w:val="single" w:sz="4" w:space="0" w:color="auto"/>
            </w:tcBorders>
            <w:shd w:val="clear" w:color="auto" w:fill="auto"/>
            <w:noWrap/>
            <w:vAlign w:val="center"/>
            <w:hideMark/>
          </w:tcPr>
          <w:p w14:paraId="0BFC05F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nil"/>
              <w:right w:val="single" w:sz="4" w:space="0" w:color="auto"/>
            </w:tcBorders>
            <w:shd w:val="clear" w:color="auto" w:fill="auto"/>
            <w:noWrap/>
            <w:vAlign w:val="center"/>
            <w:hideMark/>
          </w:tcPr>
          <w:p w14:paraId="5E7C78F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7494027F" w14:textId="77777777" w:rsidTr="001A3A5F">
        <w:trPr>
          <w:trHeight w:val="290"/>
        </w:trPr>
        <w:tc>
          <w:tcPr>
            <w:tcW w:w="2251"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14:paraId="00CD434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TCS-SMB-C220-K9</w:t>
            </w:r>
          </w:p>
        </w:tc>
        <w:tc>
          <w:tcPr>
            <w:tcW w:w="5290" w:type="dxa"/>
            <w:tcBorders>
              <w:top w:val="single" w:sz="8" w:space="0" w:color="auto"/>
              <w:left w:val="nil"/>
              <w:bottom w:val="single" w:sz="4" w:space="0" w:color="auto"/>
              <w:right w:val="single" w:sz="4" w:space="0" w:color="auto"/>
            </w:tcBorders>
            <w:shd w:val="clear" w:color="000000" w:fill="FFFF00"/>
            <w:noWrap/>
            <w:vAlign w:val="center"/>
            <w:hideMark/>
          </w:tcPr>
          <w:p w14:paraId="5D9B2E9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TCS for SMB 1 Recording Port, 1 Live Port</w:t>
            </w:r>
          </w:p>
        </w:tc>
        <w:tc>
          <w:tcPr>
            <w:tcW w:w="643" w:type="dxa"/>
            <w:tcBorders>
              <w:top w:val="single" w:sz="8" w:space="0" w:color="auto"/>
              <w:left w:val="nil"/>
              <w:bottom w:val="single" w:sz="4" w:space="0" w:color="auto"/>
              <w:right w:val="single" w:sz="4" w:space="0" w:color="auto"/>
            </w:tcBorders>
            <w:shd w:val="clear" w:color="000000" w:fill="FFFF00"/>
            <w:noWrap/>
            <w:vAlign w:val="center"/>
            <w:hideMark/>
          </w:tcPr>
          <w:p w14:paraId="2558613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single" w:sz="8" w:space="0" w:color="auto"/>
              <w:left w:val="nil"/>
              <w:bottom w:val="single" w:sz="4" w:space="0" w:color="auto"/>
              <w:right w:val="single" w:sz="4" w:space="0" w:color="auto"/>
            </w:tcBorders>
            <w:shd w:val="clear" w:color="000000" w:fill="FFFF00"/>
            <w:noWrap/>
            <w:vAlign w:val="center"/>
            <w:hideMark/>
          </w:tcPr>
          <w:p w14:paraId="4A95EC3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FCH1802V14F</w:t>
            </w:r>
          </w:p>
        </w:tc>
      </w:tr>
      <w:tr w:rsidR="006841B3" w:rsidRPr="001A3A5F" w14:paraId="46F0EA3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6D30C06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LIC-TCS-1RP-K9+</w:t>
            </w:r>
          </w:p>
        </w:tc>
        <w:tc>
          <w:tcPr>
            <w:tcW w:w="5290" w:type="dxa"/>
            <w:tcBorders>
              <w:top w:val="nil"/>
              <w:left w:val="nil"/>
              <w:bottom w:val="single" w:sz="4" w:space="0" w:color="auto"/>
              <w:right w:val="single" w:sz="4" w:space="0" w:color="auto"/>
            </w:tcBorders>
            <w:shd w:val="clear" w:color="auto" w:fill="auto"/>
            <w:noWrap/>
            <w:vAlign w:val="center"/>
            <w:hideMark/>
          </w:tcPr>
          <w:p w14:paraId="025198B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TCS License Key - 1 Recording Port for SMB</w:t>
            </w:r>
          </w:p>
        </w:tc>
        <w:tc>
          <w:tcPr>
            <w:tcW w:w="643" w:type="dxa"/>
            <w:tcBorders>
              <w:top w:val="nil"/>
              <w:left w:val="nil"/>
              <w:bottom w:val="single" w:sz="4" w:space="0" w:color="auto"/>
              <w:right w:val="single" w:sz="4" w:space="0" w:color="auto"/>
            </w:tcBorders>
            <w:shd w:val="clear" w:color="auto" w:fill="auto"/>
            <w:noWrap/>
            <w:vAlign w:val="center"/>
            <w:hideMark/>
          </w:tcPr>
          <w:p w14:paraId="0F5C7CF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6A3323C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7E09EBC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35697D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LIC-TCS-1LP-K9+</w:t>
            </w:r>
          </w:p>
        </w:tc>
        <w:tc>
          <w:tcPr>
            <w:tcW w:w="5290" w:type="dxa"/>
            <w:tcBorders>
              <w:top w:val="nil"/>
              <w:left w:val="nil"/>
              <w:bottom w:val="single" w:sz="4" w:space="0" w:color="auto"/>
              <w:right w:val="single" w:sz="4" w:space="0" w:color="auto"/>
            </w:tcBorders>
            <w:shd w:val="clear" w:color="auto" w:fill="auto"/>
            <w:noWrap/>
            <w:vAlign w:val="center"/>
            <w:hideMark/>
          </w:tcPr>
          <w:p w14:paraId="4C0C45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TCS License Key - 1 Live Port for SMB</w:t>
            </w:r>
          </w:p>
        </w:tc>
        <w:tc>
          <w:tcPr>
            <w:tcW w:w="643" w:type="dxa"/>
            <w:tcBorders>
              <w:top w:val="nil"/>
              <w:left w:val="nil"/>
              <w:bottom w:val="single" w:sz="4" w:space="0" w:color="auto"/>
              <w:right w:val="single" w:sz="4" w:space="0" w:color="auto"/>
            </w:tcBorders>
            <w:shd w:val="clear" w:color="auto" w:fill="auto"/>
            <w:noWrap/>
            <w:vAlign w:val="center"/>
            <w:hideMark/>
          </w:tcPr>
          <w:p w14:paraId="0DD098D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1684C1C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642917D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5DA7AD0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SW-TCS-6.0-K9</w:t>
            </w:r>
          </w:p>
        </w:tc>
        <w:tc>
          <w:tcPr>
            <w:tcW w:w="5290" w:type="dxa"/>
            <w:tcBorders>
              <w:top w:val="nil"/>
              <w:left w:val="nil"/>
              <w:bottom w:val="single" w:sz="4" w:space="0" w:color="auto"/>
              <w:right w:val="single" w:sz="4" w:space="0" w:color="auto"/>
            </w:tcBorders>
            <w:shd w:val="clear" w:color="auto" w:fill="auto"/>
            <w:noWrap/>
            <w:vAlign w:val="center"/>
            <w:hideMark/>
          </w:tcPr>
          <w:p w14:paraId="04A6B18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TelePresence Content Server Version 6.0 software</w:t>
            </w:r>
          </w:p>
        </w:tc>
        <w:tc>
          <w:tcPr>
            <w:tcW w:w="643" w:type="dxa"/>
            <w:tcBorders>
              <w:top w:val="nil"/>
              <w:left w:val="nil"/>
              <w:bottom w:val="single" w:sz="4" w:space="0" w:color="auto"/>
              <w:right w:val="single" w:sz="4" w:space="0" w:color="auto"/>
            </w:tcBorders>
            <w:shd w:val="clear" w:color="auto" w:fill="auto"/>
            <w:noWrap/>
            <w:vAlign w:val="center"/>
            <w:hideMark/>
          </w:tcPr>
          <w:p w14:paraId="09F6424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475A097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2FAA03A4"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1785044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MXE-UCS-TPM1</w:t>
            </w:r>
          </w:p>
        </w:tc>
        <w:tc>
          <w:tcPr>
            <w:tcW w:w="5290" w:type="dxa"/>
            <w:tcBorders>
              <w:top w:val="nil"/>
              <w:left w:val="nil"/>
              <w:bottom w:val="single" w:sz="4" w:space="0" w:color="auto"/>
              <w:right w:val="single" w:sz="4" w:space="0" w:color="auto"/>
            </w:tcBorders>
            <w:shd w:val="clear" w:color="auto" w:fill="auto"/>
            <w:noWrap/>
            <w:vAlign w:val="center"/>
            <w:hideMark/>
          </w:tcPr>
          <w:p w14:paraId="6502CC5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Server Trusted Platform Module</w:t>
            </w:r>
          </w:p>
        </w:tc>
        <w:tc>
          <w:tcPr>
            <w:tcW w:w="643" w:type="dxa"/>
            <w:tcBorders>
              <w:top w:val="nil"/>
              <w:left w:val="nil"/>
              <w:bottom w:val="single" w:sz="4" w:space="0" w:color="auto"/>
              <w:right w:val="single" w:sz="4" w:space="0" w:color="auto"/>
            </w:tcBorders>
            <w:shd w:val="clear" w:color="auto" w:fill="auto"/>
            <w:noWrap/>
            <w:vAlign w:val="center"/>
            <w:hideMark/>
          </w:tcPr>
          <w:p w14:paraId="37664C0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6A7F45E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FCH17497FS0</w:t>
            </w:r>
          </w:p>
        </w:tc>
      </w:tr>
      <w:tr w:rsidR="006841B3" w:rsidRPr="001A3A5F" w14:paraId="02B6A72C"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85A780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R2XX-RAID1</w:t>
            </w:r>
          </w:p>
        </w:tc>
        <w:tc>
          <w:tcPr>
            <w:tcW w:w="5290" w:type="dxa"/>
            <w:tcBorders>
              <w:top w:val="nil"/>
              <w:left w:val="nil"/>
              <w:bottom w:val="single" w:sz="4" w:space="0" w:color="auto"/>
              <w:right w:val="single" w:sz="4" w:space="0" w:color="auto"/>
            </w:tcBorders>
            <w:shd w:val="clear" w:color="auto" w:fill="auto"/>
            <w:noWrap/>
            <w:vAlign w:val="center"/>
            <w:hideMark/>
          </w:tcPr>
          <w:p w14:paraId="31BC83E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Enable RAID 1 Setting</w:t>
            </w:r>
          </w:p>
        </w:tc>
        <w:tc>
          <w:tcPr>
            <w:tcW w:w="643" w:type="dxa"/>
            <w:tcBorders>
              <w:top w:val="nil"/>
              <w:left w:val="nil"/>
              <w:bottom w:val="single" w:sz="4" w:space="0" w:color="auto"/>
              <w:right w:val="single" w:sz="4" w:space="0" w:color="auto"/>
            </w:tcBorders>
            <w:shd w:val="clear" w:color="auto" w:fill="auto"/>
            <w:noWrap/>
            <w:vAlign w:val="center"/>
            <w:hideMark/>
          </w:tcPr>
          <w:p w14:paraId="281C43E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5F66B83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168FB6EA"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3438008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MXE-UCS-RAID-MZ</w:t>
            </w:r>
          </w:p>
        </w:tc>
        <w:tc>
          <w:tcPr>
            <w:tcW w:w="5290" w:type="dxa"/>
            <w:tcBorders>
              <w:top w:val="nil"/>
              <w:left w:val="nil"/>
              <w:bottom w:val="single" w:sz="4" w:space="0" w:color="auto"/>
              <w:right w:val="single" w:sz="4" w:space="0" w:color="auto"/>
            </w:tcBorders>
            <w:shd w:val="clear" w:color="auto" w:fill="auto"/>
            <w:noWrap/>
            <w:vAlign w:val="center"/>
            <w:hideMark/>
          </w:tcPr>
          <w:p w14:paraId="63780D3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RAID SAS 2008M-8i Mezzanine Card</w:t>
            </w:r>
          </w:p>
        </w:tc>
        <w:tc>
          <w:tcPr>
            <w:tcW w:w="643" w:type="dxa"/>
            <w:tcBorders>
              <w:top w:val="nil"/>
              <w:left w:val="nil"/>
              <w:bottom w:val="single" w:sz="4" w:space="0" w:color="auto"/>
              <w:right w:val="single" w:sz="4" w:space="0" w:color="auto"/>
            </w:tcBorders>
            <w:shd w:val="clear" w:color="auto" w:fill="auto"/>
            <w:noWrap/>
            <w:vAlign w:val="center"/>
            <w:hideMark/>
          </w:tcPr>
          <w:p w14:paraId="0F9FB1E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7C77AF5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66332364"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268FBF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MXE-UCS-1GE-N2XX</w:t>
            </w:r>
          </w:p>
        </w:tc>
        <w:tc>
          <w:tcPr>
            <w:tcW w:w="5290" w:type="dxa"/>
            <w:tcBorders>
              <w:top w:val="nil"/>
              <w:left w:val="nil"/>
              <w:bottom w:val="single" w:sz="4" w:space="0" w:color="auto"/>
              <w:right w:val="single" w:sz="4" w:space="0" w:color="auto"/>
            </w:tcBorders>
            <w:shd w:val="clear" w:color="auto" w:fill="auto"/>
            <w:noWrap/>
            <w:vAlign w:val="center"/>
            <w:hideMark/>
          </w:tcPr>
          <w:p w14:paraId="3096D4C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Server 1Gb Ethernet Quad Port NIC</w:t>
            </w:r>
          </w:p>
        </w:tc>
        <w:tc>
          <w:tcPr>
            <w:tcW w:w="643" w:type="dxa"/>
            <w:tcBorders>
              <w:top w:val="nil"/>
              <w:left w:val="nil"/>
              <w:bottom w:val="single" w:sz="4" w:space="0" w:color="auto"/>
              <w:right w:val="single" w:sz="4" w:space="0" w:color="auto"/>
            </w:tcBorders>
            <w:shd w:val="clear" w:color="auto" w:fill="auto"/>
            <w:noWrap/>
            <w:vAlign w:val="center"/>
            <w:hideMark/>
          </w:tcPr>
          <w:p w14:paraId="256C8F1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50B90CF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USS173000VO</w:t>
            </w:r>
          </w:p>
        </w:tc>
      </w:tr>
      <w:tr w:rsidR="006841B3" w:rsidRPr="001A3A5F" w14:paraId="160E1CDD"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52E18DF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MXE-UCS-PSU-650W</w:t>
            </w:r>
          </w:p>
        </w:tc>
        <w:tc>
          <w:tcPr>
            <w:tcW w:w="5290" w:type="dxa"/>
            <w:tcBorders>
              <w:top w:val="nil"/>
              <w:left w:val="nil"/>
              <w:bottom w:val="single" w:sz="4" w:space="0" w:color="auto"/>
              <w:right w:val="single" w:sz="4" w:space="0" w:color="auto"/>
            </w:tcBorders>
            <w:shd w:val="clear" w:color="auto" w:fill="auto"/>
            <w:noWrap/>
            <w:vAlign w:val="center"/>
            <w:hideMark/>
          </w:tcPr>
          <w:p w14:paraId="32111AD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Server 650W power supply</w:t>
            </w:r>
          </w:p>
        </w:tc>
        <w:tc>
          <w:tcPr>
            <w:tcW w:w="643" w:type="dxa"/>
            <w:tcBorders>
              <w:top w:val="nil"/>
              <w:left w:val="nil"/>
              <w:bottom w:val="single" w:sz="4" w:space="0" w:color="auto"/>
              <w:right w:val="single" w:sz="4" w:space="0" w:color="auto"/>
            </w:tcBorders>
            <w:shd w:val="clear" w:color="auto" w:fill="auto"/>
            <w:noWrap/>
            <w:vAlign w:val="center"/>
            <w:hideMark/>
          </w:tcPr>
          <w:p w14:paraId="5540AF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2D9707A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LIT17431B6D</w:t>
            </w:r>
          </w:p>
        </w:tc>
      </w:tr>
      <w:tr w:rsidR="006841B3" w:rsidRPr="001A3A5F" w14:paraId="209F73D9"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367619C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MXE-UCS-HDD-600G</w:t>
            </w:r>
          </w:p>
        </w:tc>
        <w:tc>
          <w:tcPr>
            <w:tcW w:w="5290" w:type="dxa"/>
            <w:tcBorders>
              <w:top w:val="nil"/>
              <w:left w:val="nil"/>
              <w:bottom w:val="single" w:sz="4" w:space="0" w:color="auto"/>
              <w:right w:val="single" w:sz="4" w:space="0" w:color="auto"/>
            </w:tcBorders>
            <w:shd w:val="clear" w:color="auto" w:fill="auto"/>
            <w:noWrap/>
            <w:vAlign w:val="center"/>
            <w:hideMark/>
          </w:tcPr>
          <w:p w14:paraId="6BC8032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Server Hard Disk 600 GB, 10K RPM</w:t>
            </w:r>
          </w:p>
        </w:tc>
        <w:tc>
          <w:tcPr>
            <w:tcW w:w="643" w:type="dxa"/>
            <w:tcBorders>
              <w:top w:val="nil"/>
              <w:left w:val="nil"/>
              <w:bottom w:val="single" w:sz="4" w:space="0" w:color="auto"/>
              <w:right w:val="single" w:sz="4" w:space="0" w:color="auto"/>
            </w:tcBorders>
            <w:shd w:val="clear" w:color="auto" w:fill="auto"/>
            <w:noWrap/>
            <w:vAlign w:val="center"/>
            <w:hideMark/>
          </w:tcPr>
          <w:p w14:paraId="732D751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1F1B45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Z0M01NC8</w:t>
            </w:r>
          </w:p>
        </w:tc>
      </w:tr>
      <w:tr w:rsidR="006841B3" w:rsidRPr="001A3A5F" w14:paraId="1F9FC1C2"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202C1F4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MXE-UCS-HDD-600G</w:t>
            </w:r>
          </w:p>
        </w:tc>
        <w:tc>
          <w:tcPr>
            <w:tcW w:w="5290" w:type="dxa"/>
            <w:tcBorders>
              <w:top w:val="nil"/>
              <w:left w:val="nil"/>
              <w:bottom w:val="single" w:sz="4" w:space="0" w:color="auto"/>
              <w:right w:val="single" w:sz="4" w:space="0" w:color="auto"/>
            </w:tcBorders>
            <w:shd w:val="clear" w:color="auto" w:fill="auto"/>
            <w:noWrap/>
            <w:vAlign w:val="center"/>
            <w:hideMark/>
          </w:tcPr>
          <w:p w14:paraId="57B9B42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Server Hard Disk 600 GB, 10K RPM</w:t>
            </w:r>
          </w:p>
        </w:tc>
        <w:tc>
          <w:tcPr>
            <w:tcW w:w="643" w:type="dxa"/>
            <w:tcBorders>
              <w:top w:val="nil"/>
              <w:left w:val="nil"/>
              <w:bottom w:val="single" w:sz="4" w:space="0" w:color="auto"/>
              <w:right w:val="single" w:sz="4" w:space="0" w:color="auto"/>
            </w:tcBorders>
            <w:shd w:val="clear" w:color="auto" w:fill="auto"/>
            <w:noWrap/>
            <w:vAlign w:val="center"/>
            <w:hideMark/>
          </w:tcPr>
          <w:p w14:paraId="0A40F43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78E5B6B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Z0M01L5C</w:t>
            </w:r>
          </w:p>
        </w:tc>
      </w:tr>
      <w:tr w:rsidR="006841B3" w:rsidRPr="001A3A5F" w14:paraId="6AB883EE"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4ED8EE5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MXE-UCS-MR-8GB-R</w:t>
            </w:r>
          </w:p>
        </w:tc>
        <w:tc>
          <w:tcPr>
            <w:tcW w:w="5290" w:type="dxa"/>
            <w:tcBorders>
              <w:top w:val="nil"/>
              <w:left w:val="nil"/>
              <w:bottom w:val="single" w:sz="4" w:space="0" w:color="auto"/>
              <w:right w:val="single" w:sz="4" w:space="0" w:color="auto"/>
            </w:tcBorders>
            <w:shd w:val="clear" w:color="auto" w:fill="auto"/>
            <w:noWrap/>
            <w:vAlign w:val="center"/>
            <w:hideMark/>
          </w:tcPr>
          <w:p w14:paraId="733C68A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Server DRAM - 8GB DDR3</w:t>
            </w:r>
          </w:p>
        </w:tc>
        <w:tc>
          <w:tcPr>
            <w:tcW w:w="643" w:type="dxa"/>
            <w:tcBorders>
              <w:top w:val="nil"/>
              <w:left w:val="nil"/>
              <w:bottom w:val="single" w:sz="4" w:space="0" w:color="auto"/>
              <w:right w:val="single" w:sz="4" w:space="0" w:color="auto"/>
            </w:tcBorders>
            <w:shd w:val="clear" w:color="auto" w:fill="auto"/>
            <w:noWrap/>
            <w:vAlign w:val="center"/>
            <w:hideMark/>
          </w:tcPr>
          <w:p w14:paraId="6F87C1D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4623E94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FTX1803F8MB</w:t>
            </w:r>
          </w:p>
        </w:tc>
      </w:tr>
      <w:tr w:rsidR="006841B3" w:rsidRPr="001A3A5F" w14:paraId="4E4430E1" w14:textId="77777777" w:rsidTr="001A3A5F">
        <w:trPr>
          <w:trHeight w:val="290"/>
        </w:trPr>
        <w:tc>
          <w:tcPr>
            <w:tcW w:w="2251" w:type="dxa"/>
            <w:tcBorders>
              <w:top w:val="nil"/>
              <w:left w:val="single" w:sz="8" w:space="0" w:color="auto"/>
              <w:bottom w:val="single" w:sz="4" w:space="0" w:color="auto"/>
              <w:right w:val="single" w:sz="4" w:space="0" w:color="auto"/>
            </w:tcBorders>
            <w:shd w:val="clear" w:color="auto" w:fill="auto"/>
            <w:noWrap/>
            <w:vAlign w:val="center"/>
            <w:hideMark/>
          </w:tcPr>
          <w:p w14:paraId="43AA447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MXE-UCS-MR-8GB-R</w:t>
            </w:r>
          </w:p>
        </w:tc>
        <w:tc>
          <w:tcPr>
            <w:tcW w:w="5290" w:type="dxa"/>
            <w:tcBorders>
              <w:top w:val="nil"/>
              <w:left w:val="nil"/>
              <w:bottom w:val="single" w:sz="4" w:space="0" w:color="auto"/>
              <w:right w:val="single" w:sz="4" w:space="0" w:color="auto"/>
            </w:tcBorders>
            <w:shd w:val="clear" w:color="auto" w:fill="auto"/>
            <w:noWrap/>
            <w:vAlign w:val="center"/>
            <w:hideMark/>
          </w:tcPr>
          <w:p w14:paraId="761043A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MXE UCS Server DRAM - 8GB DDR3</w:t>
            </w:r>
          </w:p>
        </w:tc>
        <w:tc>
          <w:tcPr>
            <w:tcW w:w="643" w:type="dxa"/>
            <w:tcBorders>
              <w:top w:val="nil"/>
              <w:left w:val="nil"/>
              <w:bottom w:val="single" w:sz="4" w:space="0" w:color="auto"/>
              <w:right w:val="single" w:sz="4" w:space="0" w:color="auto"/>
            </w:tcBorders>
            <w:shd w:val="clear" w:color="auto" w:fill="auto"/>
            <w:noWrap/>
            <w:vAlign w:val="center"/>
            <w:hideMark/>
          </w:tcPr>
          <w:p w14:paraId="68FFEB4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4" w:space="0" w:color="auto"/>
              <w:right w:val="single" w:sz="4" w:space="0" w:color="auto"/>
            </w:tcBorders>
            <w:shd w:val="clear" w:color="auto" w:fill="auto"/>
            <w:noWrap/>
            <w:vAlign w:val="center"/>
            <w:hideMark/>
          </w:tcPr>
          <w:p w14:paraId="3CF2EB9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FTX1803F8KQ</w:t>
            </w:r>
          </w:p>
        </w:tc>
      </w:tr>
      <w:tr w:rsidR="006841B3" w:rsidRPr="001A3A5F" w14:paraId="5FF97996" w14:textId="77777777" w:rsidTr="001A3A5F">
        <w:trPr>
          <w:trHeight w:val="300"/>
        </w:trPr>
        <w:tc>
          <w:tcPr>
            <w:tcW w:w="2251" w:type="dxa"/>
            <w:tcBorders>
              <w:top w:val="nil"/>
              <w:left w:val="single" w:sz="8" w:space="0" w:color="auto"/>
              <w:bottom w:val="single" w:sz="8" w:space="0" w:color="auto"/>
              <w:right w:val="single" w:sz="4" w:space="0" w:color="auto"/>
            </w:tcBorders>
            <w:shd w:val="clear" w:color="auto" w:fill="auto"/>
            <w:noWrap/>
            <w:vAlign w:val="center"/>
            <w:hideMark/>
          </w:tcPr>
          <w:p w14:paraId="291416B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CAB-9K10A-EU</w:t>
            </w:r>
          </w:p>
        </w:tc>
        <w:tc>
          <w:tcPr>
            <w:tcW w:w="5290" w:type="dxa"/>
            <w:tcBorders>
              <w:top w:val="nil"/>
              <w:left w:val="nil"/>
              <w:bottom w:val="single" w:sz="8" w:space="0" w:color="auto"/>
              <w:right w:val="single" w:sz="4" w:space="0" w:color="auto"/>
            </w:tcBorders>
            <w:shd w:val="clear" w:color="auto" w:fill="auto"/>
            <w:noWrap/>
            <w:vAlign w:val="center"/>
            <w:hideMark/>
          </w:tcPr>
          <w:p w14:paraId="02B7F7F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Power Cord, 250VAC 10A CEE 7/7 Plug, EU</w:t>
            </w:r>
          </w:p>
        </w:tc>
        <w:tc>
          <w:tcPr>
            <w:tcW w:w="643" w:type="dxa"/>
            <w:tcBorders>
              <w:top w:val="nil"/>
              <w:left w:val="nil"/>
              <w:bottom w:val="single" w:sz="8" w:space="0" w:color="auto"/>
              <w:right w:val="single" w:sz="4" w:space="0" w:color="auto"/>
            </w:tcBorders>
            <w:shd w:val="clear" w:color="auto" w:fill="auto"/>
            <w:noWrap/>
            <w:vAlign w:val="center"/>
            <w:hideMark/>
          </w:tcPr>
          <w:p w14:paraId="66B0B33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076" w:type="dxa"/>
            <w:tcBorders>
              <w:top w:val="nil"/>
              <w:left w:val="nil"/>
              <w:bottom w:val="single" w:sz="8" w:space="0" w:color="auto"/>
              <w:right w:val="single" w:sz="4" w:space="0" w:color="auto"/>
            </w:tcBorders>
            <w:shd w:val="clear" w:color="auto" w:fill="auto"/>
            <w:noWrap/>
            <w:vAlign w:val="center"/>
            <w:hideMark/>
          </w:tcPr>
          <w:p w14:paraId="23D93CA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bl>
    <w:p w14:paraId="37BED0F7" w14:textId="77777777" w:rsidR="001A3A5F" w:rsidRDefault="001A3A5F" w:rsidP="006841B3">
      <w:pPr>
        <w:rPr>
          <w:lang w:val="sr-Cyrl-CS" w:eastAsia="ar-SA"/>
        </w:rPr>
      </w:pPr>
    </w:p>
    <w:p w14:paraId="06D9A51E" w14:textId="6E0B04AA" w:rsidR="006841B3" w:rsidRPr="006841B3" w:rsidRDefault="006841B3" w:rsidP="001A3A5F">
      <w:pPr>
        <w:ind w:left="-450"/>
        <w:rPr>
          <w:lang w:val="sr-Cyrl-RS" w:eastAsia="ar-SA"/>
        </w:rPr>
      </w:pPr>
      <w:r w:rsidRPr="006841B3">
        <w:rPr>
          <w:lang w:val="sr-Cyrl-CS" w:eastAsia="ar-SA"/>
        </w:rPr>
        <w:t xml:space="preserve">Webex </w:t>
      </w:r>
      <w:r w:rsidRPr="006841B3">
        <w:rPr>
          <w:lang w:val="sr-Cyrl-RS" w:eastAsia="ar-SA"/>
        </w:rPr>
        <w:t>опрема (</w:t>
      </w:r>
      <w:r w:rsidRPr="006841B3">
        <w:rPr>
          <w:lang w:val="sr-Cyrl-CS" w:eastAsia="ar-SA"/>
        </w:rPr>
        <w:t>HW</w:t>
      </w:r>
      <w:r w:rsidRPr="006841B3">
        <w:rPr>
          <w:lang w:val="sr-Cyrl-RS" w:eastAsia="ar-SA"/>
        </w:rPr>
        <w:t>)</w:t>
      </w:r>
    </w:p>
    <w:p w14:paraId="66A01744" w14:textId="77777777" w:rsidR="006841B3" w:rsidRPr="006841B3" w:rsidRDefault="006841B3" w:rsidP="006841B3">
      <w:pPr>
        <w:rPr>
          <w:lang w:val="sr-Cyrl-CS" w:eastAsia="ar-SA"/>
        </w:rPr>
      </w:pPr>
    </w:p>
    <w:tbl>
      <w:tblPr>
        <w:tblW w:w="10260" w:type="dxa"/>
        <w:tblInd w:w="-460" w:type="dxa"/>
        <w:tblLook w:val="04A0" w:firstRow="1" w:lastRow="0" w:firstColumn="1" w:lastColumn="0" w:noHBand="0" w:noVBand="1"/>
      </w:tblPr>
      <w:tblGrid>
        <w:gridCol w:w="2250"/>
        <w:gridCol w:w="5670"/>
        <w:gridCol w:w="630"/>
        <w:gridCol w:w="1710"/>
      </w:tblGrid>
      <w:tr w:rsidR="006841B3" w:rsidRPr="001A3A5F" w14:paraId="350ABCD2" w14:textId="77777777" w:rsidTr="001A3A5F">
        <w:trPr>
          <w:trHeight w:val="290"/>
        </w:trPr>
        <w:tc>
          <w:tcPr>
            <w:tcW w:w="2250" w:type="dxa"/>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bottom"/>
          </w:tcPr>
          <w:p w14:paraId="26A98273"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PN</w:t>
            </w:r>
          </w:p>
        </w:tc>
        <w:tc>
          <w:tcPr>
            <w:tcW w:w="5670" w:type="dxa"/>
            <w:tcBorders>
              <w:top w:val="single" w:sz="8" w:space="0" w:color="auto"/>
              <w:left w:val="nil"/>
              <w:bottom w:val="single" w:sz="4" w:space="0" w:color="auto"/>
              <w:right w:val="single" w:sz="4" w:space="0" w:color="auto"/>
            </w:tcBorders>
            <w:shd w:val="clear" w:color="auto" w:fill="FABF8F" w:themeFill="accent6" w:themeFillTint="99"/>
            <w:noWrap/>
            <w:vAlign w:val="bottom"/>
          </w:tcPr>
          <w:p w14:paraId="4FFE2D4C"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Description</w:t>
            </w:r>
          </w:p>
        </w:tc>
        <w:tc>
          <w:tcPr>
            <w:tcW w:w="630" w:type="dxa"/>
            <w:tcBorders>
              <w:top w:val="single" w:sz="8" w:space="0" w:color="auto"/>
              <w:left w:val="nil"/>
              <w:bottom w:val="single" w:sz="4" w:space="0" w:color="auto"/>
              <w:right w:val="single" w:sz="4" w:space="0" w:color="auto"/>
            </w:tcBorders>
            <w:shd w:val="clear" w:color="auto" w:fill="FABF8F" w:themeFill="accent6" w:themeFillTint="99"/>
            <w:noWrap/>
            <w:vAlign w:val="bottom"/>
          </w:tcPr>
          <w:p w14:paraId="651CAD4D"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Qt.</w:t>
            </w:r>
          </w:p>
        </w:tc>
        <w:tc>
          <w:tcPr>
            <w:tcW w:w="1710" w:type="dxa"/>
            <w:tcBorders>
              <w:top w:val="single" w:sz="8" w:space="0" w:color="auto"/>
              <w:left w:val="nil"/>
              <w:bottom w:val="single" w:sz="4" w:space="0" w:color="auto"/>
              <w:right w:val="single" w:sz="4" w:space="0" w:color="auto"/>
            </w:tcBorders>
            <w:shd w:val="clear" w:color="auto" w:fill="FABF8F" w:themeFill="accent6" w:themeFillTint="99"/>
            <w:noWrap/>
            <w:vAlign w:val="bottom"/>
          </w:tcPr>
          <w:p w14:paraId="18314402"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SN</w:t>
            </w:r>
          </w:p>
        </w:tc>
      </w:tr>
      <w:tr w:rsidR="006841B3" w:rsidRPr="001A3A5F" w14:paraId="09E30764" w14:textId="77777777" w:rsidTr="001A3A5F">
        <w:trPr>
          <w:trHeight w:val="290"/>
        </w:trPr>
        <w:tc>
          <w:tcPr>
            <w:tcW w:w="225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14:paraId="77FA91B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UCSC-C220-M3S</w:t>
            </w:r>
          </w:p>
        </w:tc>
        <w:tc>
          <w:tcPr>
            <w:tcW w:w="5670" w:type="dxa"/>
            <w:tcBorders>
              <w:top w:val="single" w:sz="8" w:space="0" w:color="auto"/>
              <w:left w:val="nil"/>
              <w:bottom w:val="single" w:sz="4" w:space="0" w:color="auto"/>
              <w:right w:val="single" w:sz="4" w:space="0" w:color="auto"/>
            </w:tcBorders>
            <w:shd w:val="clear" w:color="000000" w:fill="FFFF00"/>
            <w:noWrap/>
            <w:vAlign w:val="bottom"/>
            <w:hideMark/>
          </w:tcPr>
          <w:p w14:paraId="62B3FF2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 C220 M3 SFF w/o CPU, mem, HDD, PCIe, PSU, w/ rail kit</w:t>
            </w:r>
          </w:p>
        </w:tc>
        <w:tc>
          <w:tcPr>
            <w:tcW w:w="630" w:type="dxa"/>
            <w:tcBorders>
              <w:top w:val="single" w:sz="8" w:space="0" w:color="auto"/>
              <w:left w:val="nil"/>
              <w:bottom w:val="single" w:sz="4" w:space="0" w:color="auto"/>
              <w:right w:val="single" w:sz="4" w:space="0" w:color="auto"/>
            </w:tcBorders>
            <w:shd w:val="clear" w:color="000000" w:fill="FFFF00"/>
            <w:noWrap/>
            <w:vAlign w:val="bottom"/>
            <w:hideMark/>
          </w:tcPr>
          <w:p w14:paraId="2E4F67E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single" w:sz="8" w:space="0" w:color="auto"/>
              <w:left w:val="nil"/>
              <w:bottom w:val="single" w:sz="4" w:space="0" w:color="auto"/>
              <w:right w:val="single" w:sz="4" w:space="0" w:color="auto"/>
            </w:tcBorders>
            <w:shd w:val="clear" w:color="000000" w:fill="FFFF00"/>
            <w:noWrap/>
            <w:vAlign w:val="bottom"/>
            <w:hideMark/>
          </w:tcPr>
          <w:p w14:paraId="3753189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0E058BE0"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659F331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UCS-MR-1X082RY-A</w:t>
            </w:r>
          </w:p>
        </w:tc>
        <w:tc>
          <w:tcPr>
            <w:tcW w:w="5670" w:type="dxa"/>
            <w:tcBorders>
              <w:top w:val="nil"/>
              <w:left w:val="nil"/>
              <w:bottom w:val="single" w:sz="4" w:space="0" w:color="auto"/>
              <w:right w:val="single" w:sz="4" w:space="0" w:color="auto"/>
            </w:tcBorders>
            <w:shd w:val="clear" w:color="auto" w:fill="auto"/>
            <w:noWrap/>
            <w:vAlign w:val="bottom"/>
            <w:hideMark/>
          </w:tcPr>
          <w:p w14:paraId="2777AFD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8GB DDR3-1600-MHz RDIMM/PC3-12800/dual rank/1.35v</w:t>
            </w:r>
          </w:p>
        </w:tc>
        <w:tc>
          <w:tcPr>
            <w:tcW w:w="630" w:type="dxa"/>
            <w:tcBorders>
              <w:top w:val="nil"/>
              <w:left w:val="nil"/>
              <w:bottom w:val="single" w:sz="4" w:space="0" w:color="auto"/>
              <w:right w:val="single" w:sz="4" w:space="0" w:color="auto"/>
            </w:tcBorders>
            <w:shd w:val="clear" w:color="auto" w:fill="auto"/>
            <w:noWrap/>
            <w:vAlign w:val="bottom"/>
            <w:hideMark/>
          </w:tcPr>
          <w:p w14:paraId="35A133E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04500CB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69B3164B"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05D3C25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UCS-RAID-9266-NB</w:t>
            </w:r>
          </w:p>
        </w:tc>
        <w:tc>
          <w:tcPr>
            <w:tcW w:w="5670" w:type="dxa"/>
            <w:tcBorders>
              <w:top w:val="nil"/>
              <w:left w:val="nil"/>
              <w:bottom w:val="single" w:sz="4" w:space="0" w:color="auto"/>
              <w:right w:val="single" w:sz="4" w:space="0" w:color="auto"/>
            </w:tcBorders>
            <w:shd w:val="clear" w:color="auto" w:fill="auto"/>
            <w:noWrap/>
            <w:vAlign w:val="bottom"/>
            <w:hideMark/>
          </w:tcPr>
          <w:p w14:paraId="27D3D67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MegaRAID 9266-8i with no battery back up</w:t>
            </w:r>
          </w:p>
        </w:tc>
        <w:tc>
          <w:tcPr>
            <w:tcW w:w="630" w:type="dxa"/>
            <w:tcBorders>
              <w:top w:val="nil"/>
              <w:left w:val="nil"/>
              <w:bottom w:val="single" w:sz="4" w:space="0" w:color="auto"/>
              <w:right w:val="single" w:sz="4" w:space="0" w:color="auto"/>
            </w:tcBorders>
            <w:shd w:val="clear" w:color="auto" w:fill="auto"/>
            <w:noWrap/>
            <w:vAlign w:val="bottom"/>
            <w:hideMark/>
          </w:tcPr>
          <w:p w14:paraId="04D6FF3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470A1AC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4D806C9D"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166B23B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UCSC-PSU-650W</w:t>
            </w:r>
          </w:p>
        </w:tc>
        <w:tc>
          <w:tcPr>
            <w:tcW w:w="5670" w:type="dxa"/>
            <w:tcBorders>
              <w:top w:val="nil"/>
              <w:left w:val="nil"/>
              <w:bottom w:val="single" w:sz="4" w:space="0" w:color="auto"/>
              <w:right w:val="single" w:sz="4" w:space="0" w:color="auto"/>
            </w:tcBorders>
            <w:shd w:val="clear" w:color="auto" w:fill="auto"/>
            <w:noWrap/>
            <w:vAlign w:val="bottom"/>
            <w:hideMark/>
          </w:tcPr>
          <w:p w14:paraId="2745457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650W power supply for C-series rack servers</w:t>
            </w:r>
          </w:p>
        </w:tc>
        <w:tc>
          <w:tcPr>
            <w:tcW w:w="630" w:type="dxa"/>
            <w:tcBorders>
              <w:top w:val="nil"/>
              <w:left w:val="nil"/>
              <w:bottom w:val="single" w:sz="4" w:space="0" w:color="auto"/>
              <w:right w:val="single" w:sz="4" w:space="0" w:color="auto"/>
            </w:tcBorders>
            <w:shd w:val="clear" w:color="auto" w:fill="auto"/>
            <w:noWrap/>
            <w:vAlign w:val="bottom"/>
            <w:hideMark/>
          </w:tcPr>
          <w:p w14:paraId="278601D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5B00EC9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23CB7146"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52D3992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UCSC-PSU-650W</w:t>
            </w:r>
          </w:p>
        </w:tc>
        <w:tc>
          <w:tcPr>
            <w:tcW w:w="5670" w:type="dxa"/>
            <w:tcBorders>
              <w:top w:val="nil"/>
              <w:left w:val="nil"/>
              <w:bottom w:val="single" w:sz="4" w:space="0" w:color="auto"/>
              <w:right w:val="single" w:sz="4" w:space="0" w:color="auto"/>
            </w:tcBorders>
            <w:shd w:val="clear" w:color="auto" w:fill="auto"/>
            <w:noWrap/>
            <w:vAlign w:val="bottom"/>
            <w:hideMark/>
          </w:tcPr>
          <w:p w14:paraId="1AA6558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650W power supply for C-series rack servers</w:t>
            </w:r>
          </w:p>
        </w:tc>
        <w:tc>
          <w:tcPr>
            <w:tcW w:w="630" w:type="dxa"/>
            <w:tcBorders>
              <w:top w:val="nil"/>
              <w:left w:val="nil"/>
              <w:bottom w:val="single" w:sz="4" w:space="0" w:color="auto"/>
              <w:right w:val="single" w:sz="4" w:space="0" w:color="auto"/>
            </w:tcBorders>
            <w:shd w:val="clear" w:color="auto" w:fill="auto"/>
            <w:noWrap/>
            <w:vAlign w:val="bottom"/>
            <w:hideMark/>
          </w:tcPr>
          <w:p w14:paraId="7A2B6A3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6E96A1D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20B65B77"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4EC55EE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UCS-CPU-E5-2640</w:t>
            </w:r>
          </w:p>
        </w:tc>
        <w:tc>
          <w:tcPr>
            <w:tcW w:w="5670" w:type="dxa"/>
            <w:tcBorders>
              <w:top w:val="nil"/>
              <w:left w:val="nil"/>
              <w:bottom w:val="single" w:sz="4" w:space="0" w:color="auto"/>
              <w:right w:val="single" w:sz="4" w:space="0" w:color="auto"/>
            </w:tcBorders>
            <w:shd w:val="clear" w:color="auto" w:fill="auto"/>
            <w:noWrap/>
            <w:vAlign w:val="bottom"/>
            <w:hideMark/>
          </w:tcPr>
          <w:p w14:paraId="04D5860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 GHz E5-2640/95W 6C/15MB Cache/DDR3 1333MHz</w:t>
            </w:r>
          </w:p>
        </w:tc>
        <w:tc>
          <w:tcPr>
            <w:tcW w:w="630" w:type="dxa"/>
            <w:tcBorders>
              <w:top w:val="nil"/>
              <w:left w:val="nil"/>
              <w:bottom w:val="single" w:sz="4" w:space="0" w:color="auto"/>
              <w:right w:val="single" w:sz="4" w:space="0" w:color="auto"/>
            </w:tcBorders>
            <w:shd w:val="clear" w:color="auto" w:fill="auto"/>
            <w:noWrap/>
            <w:vAlign w:val="bottom"/>
            <w:hideMark/>
          </w:tcPr>
          <w:p w14:paraId="0E846FE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09C68A5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21EEC024"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0EDFA3A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UCS-CPU-E5-2640</w:t>
            </w:r>
          </w:p>
        </w:tc>
        <w:tc>
          <w:tcPr>
            <w:tcW w:w="5670" w:type="dxa"/>
            <w:tcBorders>
              <w:top w:val="nil"/>
              <w:left w:val="nil"/>
              <w:bottom w:val="single" w:sz="4" w:space="0" w:color="auto"/>
              <w:right w:val="single" w:sz="4" w:space="0" w:color="auto"/>
            </w:tcBorders>
            <w:shd w:val="clear" w:color="auto" w:fill="auto"/>
            <w:noWrap/>
            <w:vAlign w:val="bottom"/>
            <w:hideMark/>
          </w:tcPr>
          <w:p w14:paraId="3494D7D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 GHz E5-2640/95W 6C/15MB Cache/DDR3 1333MHz</w:t>
            </w:r>
          </w:p>
        </w:tc>
        <w:tc>
          <w:tcPr>
            <w:tcW w:w="630" w:type="dxa"/>
            <w:tcBorders>
              <w:top w:val="nil"/>
              <w:left w:val="nil"/>
              <w:bottom w:val="single" w:sz="4" w:space="0" w:color="auto"/>
              <w:right w:val="single" w:sz="4" w:space="0" w:color="auto"/>
            </w:tcBorders>
            <w:shd w:val="clear" w:color="auto" w:fill="auto"/>
            <w:noWrap/>
            <w:vAlign w:val="bottom"/>
            <w:hideMark/>
          </w:tcPr>
          <w:p w14:paraId="4D2A0F9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61A56A6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1269DFA6"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5F4DE1B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UCS-MR-1X082RY-A</w:t>
            </w:r>
          </w:p>
        </w:tc>
        <w:tc>
          <w:tcPr>
            <w:tcW w:w="5670" w:type="dxa"/>
            <w:tcBorders>
              <w:top w:val="nil"/>
              <w:left w:val="nil"/>
              <w:bottom w:val="single" w:sz="4" w:space="0" w:color="auto"/>
              <w:right w:val="single" w:sz="4" w:space="0" w:color="auto"/>
            </w:tcBorders>
            <w:shd w:val="clear" w:color="auto" w:fill="auto"/>
            <w:noWrap/>
            <w:vAlign w:val="bottom"/>
            <w:hideMark/>
          </w:tcPr>
          <w:p w14:paraId="49D8417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8GB DDR3-1600-MHz RDIMM/PC3-12800/dual rank/1.35v</w:t>
            </w:r>
          </w:p>
        </w:tc>
        <w:tc>
          <w:tcPr>
            <w:tcW w:w="630" w:type="dxa"/>
            <w:tcBorders>
              <w:top w:val="nil"/>
              <w:left w:val="nil"/>
              <w:bottom w:val="single" w:sz="4" w:space="0" w:color="auto"/>
              <w:right w:val="single" w:sz="4" w:space="0" w:color="auto"/>
            </w:tcBorders>
            <w:shd w:val="clear" w:color="auto" w:fill="auto"/>
            <w:noWrap/>
            <w:vAlign w:val="bottom"/>
            <w:hideMark/>
          </w:tcPr>
          <w:p w14:paraId="0854E10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3B499F1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6080F072"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02B59B0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CAB-9K10A-EU</w:t>
            </w:r>
          </w:p>
        </w:tc>
        <w:tc>
          <w:tcPr>
            <w:tcW w:w="5670" w:type="dxa"/>
            <w:tcBorders>
              <w:top w:val="nil"/>
              <w:left w:val="nil"/>
              <w:bottom w:val="single" w:sz="4" w:space="0" w:color="auto"/>
              <w:right w:val="single" w:sz="4" w:space="0" w:color="auto"/>
            </w:tcBorders>
            <w:shd w:val="clear" w:color="auto" w:fill="auto"/>
            <w:noWrap/>
            <w:vAlign w:val="bottom"/>
            <w:hideMark/>
          </w:tcPr>
          <w:p w14:paraId="0C0A20F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Power Cord, 250VAC 10A CEE 7/7 Plug, EU</w:t>
            </w:r>
          </w:p>
        </w:tc>
        <w:tc>
          <w:tcPr>
            <w:tcW w:w="630" w:type="dxa"/>
            <w:tcBorders>
              <w:top w:val="nil"/>
              <w:left w:val="nil"/>
              <w:bottom w:val="single" w:sz="4" w:space="0" w:color="auto"/>
              <w:right w:val="single" w:sz="4" w:space="0" w:color="auto"/>
            </w:tcBorders>
            <w:shd w:val="clear" w:color="auto" w:fill="auto"/>
            <w:noWrap/>
            <w:vAlign w:val="bottom"/>
            <w:hideMark/>
          </w:tcPr>
          <w:p w14:paraId="7B9F2BA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w:t>
            </w:r>
          </w:p>
        </w:tc>
        <w:tc>
          <w:tcPr>
            <w:tcW w:w="1710" w:type="dxa"/>
            <w:tcBorders>
              <w:top w:val="nil"/>
              <w:left w:val="nil"/>
              <w:bottom w:val="single" w:sz="4" w:space="0" w:color="auto"/>
              <w:right w:val="single" w:sz="4" w:space="0" w:color="auto"/>
            </w:tcBorders>
            <w:shd w:val="clear" w:color="auto" w:fill="auto"/>
            <w:noWrap/>
            <w:vAlign w:val="bottom"/>
            <w:hideMark/>
          </w:tcPr>
          <w:p w14:paraId="245B600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4703FF4B"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4D952CD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UCSC-PCIF-01F</w:t>
            </w:r>
          </w:p>
        </w:tc>
        <w:tc>
          <w:tcPr>
            <w:tcW w:w="5670" w:type="dxa"/>
            <w:tcBorders>
              <w:top w:val="nil"/>
              <w:left w:val="nil"/>
              <w:bottom w:val="single" w:sz="4" w:space="0" w:color="auto"/>
              <w:right w:val="single" w:sz="4" w:space="0" w:color="auto"/>
            </w:tcBorders>
            <w:shd w:val="clear" w:color="auto" w:fill="auto"/>
            <w:noWrap/>
            <w:vAlign w:val="bottom"/>
            <w:hideMark/>
          </w:tcPr>
          <w:p w14:paraId="6EE51AE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Full height PCIe filler for C-Series</w:t>
            </w:r>
          </w:p>
        </w:tc>
        <w:tc>
          <w:tcPr>
            <w:tcW w:w="630" w:type="dxa"/>
            <w:tcBorders>
              <w:top w:val="nil"/>
              <w:left w:val="nil"/>
              <w:bottom w:val="single" w:sz="4" w:space="0" w:color="auto"/>
              <w:right w:val="single" w:sz="4" w:space="0" w:color="auto"/>
            </w:tcBorders>
            <w:shd w:val="clear" w:color="auto" w:fill="auto"/>
            <w:noWrap/>
            <w:vAlign w:val="bottom"/>
            <w:hideMark/>
          </w:tcPr>
          <w:p w14:paraId="6644F21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7E0954B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166AA42A"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7F65C22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R2XX-RAID10</w:t>
            </w:r>
          </w:p>
        </w:tc>
        <w:tc>
          <w:tcPr>
            <w:tcW w:w="5670" w:type="dxa"/>
            <w:tcBorders>
              <w:top w:val="nil"/>
              <w:left w:val="nil"/>
              <w:bottom w:val="single" w:sz="4" w:space="0" w:color="auto"/>
              <w:right w:val="single" w:sz="4" w:space="0" w:color="auto"/>
            </w:tcBorders>
            <w:shd w:val="clear" w:color="auto" w:fill="auto"/>
            <w:noWrap/>
            <w:vAlign w:val="bottom"/>
            <w:hideMark/>
          </w:tcPr>
          <w:p w14:paraId="7DD721B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Enable RAID 10 Setting</w:t>
            </w:r>
          </w:p>
        </w:tc>
        <w:tc>
          <w:tcPr>
            <w:tcW w:w="630" w:type="dxa"/>
            <w:tcBorders>
              <w:top w:val="nil"/>
              <w:left w:val="nil"/>
              <w:bottom w:val="single" w:sz="4" w:space="0" w:color="auto"/>
              <w:right w:val="single" w:sz="4" w:space="0" w:color="auto"/>
            </w:tcBorders>
            <w:shd w:val="clear" w:color="auto" w:fill="auto"/>
            <w:noWrap/>
            <w:vAlign w:val="bottom"/>
            <w:hideMark/>
          </w:tcPr>
          <w:p w14:paraId="4134927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18E4A3B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70AA7EA2"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1428A79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N20-BBLKD</w:t>
            </w:r>
          </w:p>
        </w:tc>
        <w:tc>
          <w:tcPr>
            <w:tcW w:w="5670" w:type="dxa"/>
            <w:tcBorders>
              <w:top w:val="nil"/>
              <w:left w:val="nil"/>
              <w:bottom w:val="single" w:sz="4" w:space="0" w:color="auto"/>
              <w:right w:val="single" w:sz="4" w:space="0" w:color="auto"/>
            </w:tcBorders>
            <w:shd w:val="clear" w:color="auto" w:fill="auto"/>
            <w:noWrap/>
            <w:vAlign w:val="bottom"/>
            <w:hideMark/>
          </w:tcPr>
          <w:p w14:paraId="76B1240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 2.5 inch HDD blanking panel</w:t>
            </w:r>
          </w:p>
        </w:tc>
        <w:tc>
          <w:tcPr>
            <w:tcW w:w="630" w:type="dxa"/>
            <w:tcBorders>
              <w:top w:val="nil"/>
              <w:left w:val="nil"/>
              <w:bottom w:val="single" w:sz="4" w:space="0" w:color="auto"/>
              <w:right w:val="single" w:sz="4" w:space="0" w:color="auto"/>
            </w:tcBorders>
            <w:shd w:val="clear" w:color="auto" w:fill="auto"/>
            <w:noWrap/>
            <w:vAlign w:val="bottom"/>
            <w:hideMark/>
          </w:tcPr>
          <w:p w14:paraId="04BF8C1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4</w:t>
            </w:r>
          </w:p>
        </w:tc>
        <w:tc>
          <w:tcPr>
            <w:tcW w:w="1710" w:type="dxa"/>
            <w:tcBorders>
              <w:top w:val="nil"/>
              <w:left w:val="nil"/>
              <w:bottom w:val="single" w:sz="4" w:space="0" w:color="auto"/>
              <w:right w:val="single" w:sz="4" w:space="0" w:color="auto"/>
            </w:tcBorders>
            <w:shd w:val="clear" w:color="auto" w:fill="auto"/>
            <w:noWrap/>
            <w:vAlign w:val="bottom"/>
            <w:hideMark/>
          </w:tcPr>
          <w:p w14:paraId="436E11B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4332B6FF"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57C8EEE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UCS-MR-1X082RY-A</w:t>
            </w:r>
          </w:p>
        </w:tc>
        <w:tc>
          <w:tcPr>
            <w:tcW w:w="5670" w:type="dxa"/>
            <w:tcBorders>
              <w:top w:val="nil"/>
              <w:left w:val="nil"/>
              <w:bottom w:val="single" w:sz="4" w:space="0" w:color="auto"/>
              <w:right w:val="single" w:sz="4" w:space="0" w:color="auto"/>
            </w:tcBorders>
            <w:shd w:val="clear" w:color="auto" w:fill="auto"/>
            <w:noWrap/>
            <w:vAlign w:val="bottom"/>
            <w:hideMark/>
          </w:tcPr>
          <w:p w14:paraId="528317D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8GB DDR3-1600-MHz RDIMM/PC3-12800/dual rank/1.35v</w:t>
            </w:r>
          </w:p>
        </w:tc>
        <w:tc>
          <w:tcPr>
            <w:tcW w:w="630" w:type="dxa"/>
            <w:tcBorders>
              <w:top w:val="nil"/>
              <w:left w:val="nil"/>
              <w:bottom w:val="single" w:sz="4" w:space="0" w:color="auto"/>
              <w:right w:val="single" w:sz="4" w:space="0" w:color="auto"/>
            </w:tcBorders>
            <w:shd w:val="clear" w:color="auto" w:fill="auto"/>
            <w:noWrap/>
            <w:vAlign w:val="bottom"/>
            <w:hideMark/>
          </w:tcPr>
          <w:p w14:paraId="0A35BAB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4A47E54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2C59D359"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0BA319F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UCSC-HS-C220M3</w:t>
            </w:r>
          </w:p>
        </w:tc>
        <w:tc>
          <w:tcPr>
            <w:tcW w:w="5670" w:type="dxa"/>
            <w:tcBorders>
              <w:top w:val="nil"/>
              <w:left w:val="nil"/>
              <w:bottom w:val="single" w:sz="4" w:space="0" w:color="auto"/>
              <w:right w:val="single" w:sz="4" w:space="0" w:color="auto"/>
            </w:tcBorders>
            <w:shd w:val="clear" w:color="auto" w:fill="auto"/>
            <w:noWrap/>
            <w:vAlign w:val="bottom"/>
            <w:hideMark/>
          </w:tcPr>
          <w:p w14:paraId="0B27336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Heat Sink for UCS C220 M3 Rack Server</w:t>
            </w:r>
          </w:p>
        </w:tc>
        <w:tc>
          <w:tcPr>
            <w:tcW w:w="630" w:type="dxa"/>
            <w:tcBorders>
              <w:top w:val="nil"/>
              <w:left w:val="nil"/>
              <w:bottom w:val="single" w:sz="4" w:space="0" w:color="auto"/>
              <w:right w:val="single" w:sz="4" w:space="0" w:color="auto"/>
            </w:tcBorders>
            <w:shd w:val="clear" w:color="auto" w:fill="auto"/>
            <w:noWrap/>
            <w:vAlign w:val="bottom"/>
            <w:hideMark/>
          </w:tcPr>
          <w:p w14:paraId="79ECC69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w:t>
            </w:r>
          </w:p>
        </w:tc>
        <w:tc>
          <w:tcPr>
            <w:tcW w:w="1710" w:type="dxa"/>
            <w:tcBorders>
              <w:top w:val="nil"/>
              <w:left w:val="nil"/>
              <w:bottom w:val="single" w:sz="4" w:space="0" w:color="auto"/>
              <w:right w:val="single" w:sz="4" w:space="0" w:color="auto"/>
            </w:tcBorders>
            <w:shd w:val="clear" w:color="auto" w:fill="auto"/>
            <w:noWrap/>
            <w:vAlign w:val="bottom"/>
            <w:hideMark/>
          </w:tcPr>
          <w:p w14:paraId="0B8C9C6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74AE21CB"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0D0DB75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UCSC-RAIL1</w:t>
            </w:r>
          </w:p>
        </w:tc>
        <w:tc>
          <w:tcPr>
            <w:tcW w:w="5670" w:type="dxa"/>
            <w:tcBorders>
              <w:top w:val="nil"/>
              <w:left w:val="nil"/>
              <w:bottom w:val="single" w:sz="4" w:space="0" w:color="auto"/>
              <w:right w:val="single" w:sz="4" w:space="0" w:color="auto"/>
            </w:tcBorders>
            <w:shd w:val="clear" w:color="auto" w:fill="auto"/>
            <w:noWrap/>
            <w:vAlign w:val="bottom"/>
            <w:hideMark/>
          </w:tcPr>
          <w:p w14:paraId="623EDB9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Rail Kit for C220, C22, C24 rack servers</w:t>
            </w:r>
          </w:p>
        </w:tc>
        <w:tc>
          <w:tcPr>
            <w:tcW w:w="630" w:type="dxa"/>
            <w:tcBorders>
              <w:top w:val="nil"/>
              <w:left w:val="nil"/>
              <w:bottom w:val="single" w:sz="4" w:space="0" w:color="auto"/>
              <w:right w:val="single" w:sz="4" w:space="0" w:color="auto"/>
            </w:tcBorders>
            <w:shd w:val="clear" w:color="auto" w:fill="auto"/>
            <w:noWrap/>
            <w:vAlign w:val="bottom"/>
            <w:hideMark/>
          </w:tcPr>
          <w:p w14:paraId="207C2EE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571FA94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2CEC5F51"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5753658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UCS-MR-1X082RY-A</w:t>
            </w:r>
          </w:p>
        </w:tc>
        <w:tc>
          <w:tcPr>
            <w:tcW w:w="5670" w:type="dxa"/>
            <w:tcBorders>
              <w:top w:val="nil"/>
              <w:left w:val="nil"/>
              <w:bottom w:val="single" w:sz="4" w:space="0" w:color="auto"/>
              <w:right w:val="single" w:sz="4" w:space="0" w:color="auto"/>
            </w:tcBorders>
            <w:shd w:val="clear" w:color="auto" w:fill="auto"/>
            <w:noWrap/>
            <w:vAlign w:val="bottom"/>
            <w:hideMark/>
          </w:tcPr>
          <w:p w14:paraId="3569C9F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8GB DDR3-1600-MHz RDIMM/PC3-12800/dual rank/1.35v</w:t>
            </w:r>
          </w:p>
        </w:tc>
        <w:tc>
          <w:tcPr>
            <w:tcW w:w="630" w:type="dxa"/>
            <w:tcBorders>
              <w:top w:val="nil"/>
              <w:left w:val="nil"/>
              <w:bottom w:val="single" w:sz="4" w:space="0" w:color="auto"/>
              <w:right w:val="single" w:sz="4" w:space="0" w:color="auto"/>
            </w:tcBorders>
            <w:shd w:val="clear" w:color="auto" w:fill="auto"/>
            <w:noWrap/>
            <w:vAlign w:val="bottom"/>
            <w:hideMark/>
          </w:tcPr>
          <w:p w14:paraId="3676339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6FA520E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636C2A4B"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031163C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UCS-MR-1X082RY-A</w:t>
            </w:r>
          </w:p>
        </w:tc>
        <w:tc>
          <w:tcPr>
            <w:tcW w:w="5670" w:type="dxa"/>
            <w:tcBorders>
              <w:top w:val="nil"/>
              <w:left w:val="nil"/>
              <w:bottom w:val="single" w:sz="4" w:space="0" w:color="auto"/>
              <w:right w:val="single" w:sz="4" w:space="0" w:color="auto"/>
            </w:tcBorders>
            <w:shd w:val="clear" w:color="auto" w:fill="auto"/>
            <w:noWrap/>
            <w:vAlign w:val="bottom"/>
            <w:hideMark/>
          </w:tcPr>
          <w:p w14:paraId="4D2E338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8GB DDR3-1600-MHz RDIMM/PC3-12800/dual rank/1.35v</w:t>
            </w:r>
          </w:p>
        </w:tc>
        <w:tc>
          <w:tcPr>
            <w:tcW w:w="630" w:type="dxa"/>
            <w:tcBorders>
              <w:top w:val="nil"/>
              <w:left w:val="nil"/>
              <w:bottom w:val="single" w:sz="4" w:space="0" w:color="auto"/>
              <w:right w:val="single" w:sz="4" w:space="0" w:color="auto"/>
            </w:tcBorders>
            <w:shd w:val="clear" w:color="auto" w:fill="auto"/>
            <w:noWrap/>
            <w:vAlign w:val="bottom"/>
            <w:hideMark/>
          </w:tcPr>
          <w:p w14:paraId="007B47D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147EE6E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06748BE3"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479F5B7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UCS-MR-1X082RY-A</w:t>
            </w:r>
          </w:p>
        </w:tc>
        <w:tc>
          <w:tcPr>
            <w:tcW w:w="5670" w:type="dxa"/>
            <w:tcBorders>
              <w:top w:val="nil"/>
              <w:left w:val="nil"/>
              <w:bottom w:val="single" w:sz="4" w:space="0" w:color="auto"/>
              <w:right w:val="single" w:sz="4" w:space="0" w:color="auto"/>
            </w:tcBorders>
            <w:shd w:val="clear" w:color="auto" w:fill="auto"/>
            <w:noWrap/>
            <w:vAlign w:val="bottom"/>
            <w:hideMark/>
          </w:tcPr>
          <w:p w14:paraId="4783FEA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8GB DDR3-1600-MHz RDIMM/PC3-12800/dual rank/1.35v</w:t>
            </w:r>
          </w:p>
        </w:tc>
        <w:tc>
          <w:tcPr>
            <w:tcW w:w="630" w:type="dxa"/>
            <w:tcBorders>
              <w:top w:val="nil"/>
              <w:left w:val="nil"/>
              <w:bottom w:val="single" w:sz="4" w:space="0" w:color="auto"/>
              <w:right w:val="single" w:sz="4" w:space="0" w:color="auto"/>
            </w:tcBorders>
            <w:shd w:val="clear" w:color="auto" w:fill="auto"/>
            <w:noWrap/>
            <w:vAlign w:val="bottom"/>
            <w:hideMark/>
          </w:tcPr>
          <w:p w14:paraId="2DCC34A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0E0C3C5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03FE004C"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40273D9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A03-D500GC3</w:t>
            </w:r>
          </w:p>
        </w:tc>
        <w:tc>
          <w:tcPr>
            <w:tcW w:w="5670" w:type="dxa"/>
            <w:tcBorders>
              <w:top w:val="nil"/>
              <w:left w:val="nil"/>
              <w:bottom w:val="single" w:sz="4" w:space="0" w:color="auto"/>
              <w:right w:val="single" w:sz="4" w:space="0" w:color="auto"/>
            </w:tcBorders>
            <w:shd w:val="clear" w:color="auto" w:fill="auto"/>
            <w:noWrap/>
            <w:vAlign w:val="bottom"/>
            <w:hideMark/>
          </w:tcPr>
          <w:p w14:paraId="3C7361B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30" w:type="dxa"/>
            <w:tcBorders>
              <w:top w:val="nil"/>
              <w:left w:val="nil"/>
              <w:bottom w:val="single" w:sz="4" w:space="0" w:color="auto"/>
              <w:right w:val="single" w:sz="4" w:space="0" w:color="auto"/>
            </w:tcBorders>
            <w:shd w:val="clear" w:color="auto" w:fill="auto"/>
            <w:noWrap/>
            <w:vAlign w:val="bottom"/>
            <w:hideMark/>
          </w:tcPr>
          <w:p w14:paraId="31786D5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7408785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7B6856A9"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425E10C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A03-D500GC3</w:t>
            </w:r>
          </w:p>
        </w:tc>
        <w:tc>
          <w:tcPr>
            <w:tcW w:w="5670" w:type="dxa"/>
            <w:tcBorders>
              <w:top w:val="nil"/>
              <w:left w:val="nil"/>
              <w:bottom w:val="single" w:sz="4" w:space="0" w:color="auto"/>
              <w:right w:val="single" w:sz="4" w:space="0" w:color="auto"/>
            </w:tcBorders>
            <w:shd w:val="clear" w:color="auto" w:fill="auto"/>
            <w:noWrap/>
            <w:vAlign w:val="bottom"/>
            <w:hideMark/>
          </w:tcPr>
          <w:p w14:paraId="2DB7038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30" w:type="dxa"/>
            <w:tcBorders>
              <w:top w:val="nil"/>
              <w:left w:val="nil"/>
              <w:bottom w:val="single" w:sz="4" w:space="0" w:color="auto"/>
              <w:right w:val="single" w:sz="4" w:space="0" w:color="auto"/>
            </w:tcBorders>
            <w:shd w:val="clear" w:color="auto" w:fill="auto"/>
            <w:noWrap/>
            <w:vAlign w:val="bottom"/>
            <w:hideMark/>
          </w:tcPr>
          <w:p w14:paraId="610F2C5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1E248E0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58F69CC7" w14:textId="77777777" w:rsidTr="001A3A5F">
        <w:trPr>
          <w:trHeight w:val="290"/>
        </w:trPr>
        <w:tc>
          <w:tcPr>
            <w:tcW w:w="2250" w:type="dxa"/>
            <w:tcBorders>
              <w:top w:val="nil"/>
              <w:left w:val="single" w:sz="8" w:space="0" w:color="auto"/>
              <w:bottom w:val="single" w:sz="4" w:space="0" w:color="auto"/>
              <w:right w:val="single" w:sz="4" w:space="0" w:color="auto"/>
            </w:tcBorders>
            <w:shd w:val="clear" w:color="auto" w:fill="auto"/>
            <w:noWrap/>
            <w:vAlign w:val="bottom"/>
            <w:hideMark/>
          </w:tcPr>
          <w:p w14:paraId="6CD1883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A03-D500GC3</w:t>
            </w:r>
          </w:p>
        </w:tc>
        <w:tc>
          <w:tcPr>
            <w:tcW w:w="5670" w:type="dxa"/>
            <w:tcBorders>
              <w:top w:val="nil"/>
              <w:left w:val="nil"/>
              <w:bottom w:val="single" w:sz="4" w:space="0" w:color="auto"/>
              <w:right w:val="single" w:sz="4" w:space="0" w:color="auto"/>
            </w:tcBorders>
            <w:shd w:val="clear" w:color="auto" w:fill="auto"/>
            <w:noWrap/>
            <w:vAlign w:val="bottom"/>
            <w:hideMark/>
          </w:tcPr>
          <w:p w14:paraId="3D641C9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30" w:type="dxa"/>
            <w:tcBorders>
              <w:top w:val="nil"/>
              <w:left w:val="nil"/>
              <w:bottom w:val="single" w:sz="4" w:space="0" w:color="auto"/>
              <w:right w:val="single" w:sz="4" w:space="0" w:color="auto"/>
            </w:tcBorders>
            <w:shd w:val="clear" w:color="auto" w:fill="auto"/>
            <w:noWrap/>
            <w:vAlign w:val="bottom"/>
            <w:hideMark/>
          </w:tcPr>
          <w:p w14:paraId="44A8DE7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4" w:space="0" w:color="auto"/>
              <w:right w:val="single" w:sz="4" w:space="0" w:color="auto"/>
            </w:tcBorders>
            <w:shd w:val="clear" w:color="auto" w:fill="auto"/>
            <w:noWrap/>
            <w:vAlign w:val="bottom"/>
            <w:hideMark/>
          </w:tcPr>
          <w:p w14:paraId="1D6C25E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r w:rsidR="006841B3" w:rsidRPr="001A3A5F" w14:paraId="3DAEE57A" w14:textId="77777777" w:rsidTr="001A3A5F">
        <w:trPr>
          <w:trHeight w:val="300"/>
        </w:trPr>
        <w:tc>
          <w:tcPr>
            <w:tcW w:w="2250" w:type="dxa"/>
            <w:tcBorders>
              <w:top w:val="nil"/>
              <w:left w:val="single" w:sz="8" w:space="0" w:color="auto"/>
              <w:bottom w:val="single" w:sz="8" w:space="0" w:color="auto"/>
              <w:right w:val="single" w:sz="4" w:space="0" w:color="auto"/>
            </w:tcBorders>
            <w:shd w:val="clear" w:color="auto" w:fill="auto"/>
            <w:noWrap/>
            <w:vAlign w:val="bottom"/>
            <w:hideMark/>
          </w:tcPr>
          <w:p w14:paraId="07E96F4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A03-D500GC3</w:t>
            </w:r>
          </w:p>
        </w:tc>
        <w:tc>
          <w:tcPr>
            <w:tcW w:w="5670" w:type="dxa"/>
            <w:tcBorders>
              <w:top w:val="nil"/>
              <w:left w:val="nil"/>
              <w:bottom w:val="single" w:sz="8" w:space="0" w:color="auto"/>
              <w:right w:val="single" w:sz="4" w:space="0" w:color="auto"/>
            </w:tcBorders>
            <w:shd w:val="clear" w:color="auto" w:fill="auto"/>
            <w:noWrap/>
            <w:vAlign w:val="bottom"/>
            <w:hideMark/>
          </w:tcPr>
          <w:p w14:paraId="215F1A1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500GB  6Gb SATA  7.2K RPM SFF hot plug/drive sled mounted</w:t>
            </w:r>
          </w:p>
        </w:tc>
        <w:tc>
          <w:tcPr>
            <w:tcW w:w="630" w:type="dxa"/>
            <w:tcBorders>
              <w:top w:val="nil"/>
              <w:left w:val="nil"/>
              <w:bottom w:val="single" w:sz="8" w:space="0" w:color="auto"/>
              <w:right w:val="single" w:sz="4" w:space="0" w:color="auto"/>
            </w:tcBorders>
            <w:shd w:val="clear" w:color="auto" w:fill="auto"/>
            <w:noWrap/>
            <w:vAlign w:val="bottom"/>
            <w:hideMark/>
          </w:tcPr>
          <w:p w14:paraId="5877A9C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10" w:type="dxa"/>
            <w:tcBorders>
              <w:top w:val="nil"/>
              <w:left w:val="nil"/>
              <w:bottom w:val="single" w:sz="8" w:space="0" w:color="auto"/>
              <w:right w:val="single" w:sz="4" w:space="0" w:color="auto"/>
            </w:tcBorders>
            <w:shd w:val="clear" w:color="auto" w:fill="auto"/>
            <w:noWrap/>
            <w:vAlign w:val="bottom"/>
            <w:hideMark/>
          </w:tcPr>
          <w:p w14:paraId="01B952E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13285985</w:t>
            </w:r>
          </w:p>
        </w:tc>
      </w:tr>
    </w:tbl>
    <w:p w14:paraId="79A64692" w14:textId="77777777" w:rsidR="006841B3" w:rsidRPr="001C29BC" w:rsidRDefault="006841B3" w:rsidP="006841B3">
      <w:pPr>
        <w:rPr>
          <w:sz w:val="24"/>
          <w:lang w:val="sr-Cyrl-CS" w:eastAsia="ar-SA"/>
        </w:rPr>
      </w:pPr>
    </w:p>
    <w:p w14:paraId="7AEE4A4B" w14:textId="77777777" w:rsidR="006841B3" w:rsidRPr="001C29BC" w:rsidRDefault="006841B3" w:rsidP="001A3A5F">
      <w:pPr>
        <w:ind w:left="-450"/>
        <w:rPr>
          <w:b/>
          <w:sz w:val="24"/>
          <w:lang w:eastAsia="ar-SA"/>
        </w:rPr>
      </w:pPr>
      <w:r w:rsidRPr="001C29BC">
        <w:rPr>
          <w:b/>
          <w:sz w:val="24"/>
          <w:lang w:val="sr-Cyrl-CS" w:eastAsia="ar-SA"/>
        </w:rPr>
        <w:t xml:space="preserve">NMS </w:t>
      </w:r>
      <w:r w:rsidRPr="001C29BC">
        <w:rPr>
          <w:b/>
          <w:sz w:val="24"/>
          <w:lang w:val="sr-Cyrl-RS" w:eastAsia="ar-SA"/>
        </w:rPr>
        <w:t>хардвер (</w:t>
      </w:r>
      <w:r w:rsidRPr="001C29BC">
        <w:rPr>
          <w:b/>
          <w:sz w:val="24"/>
          <w:lang w:val="sr-Cyrl-CS" w:eastAsia="ar-SA"/>
        </w:rPr>
        <w:t>HW</w:t>
      </w:r>
      <w:r w:rsidRPr="001C29BC">
        <w:rPr>
          <w:b/>
          <w:sz w:val="24"/>
          <w:lang w:val="sr-Cyrl-RS" w:eastAsia="ar-SA"/>
        </w:rPr>
        <w:t>)</w:t>
      </w:r>
      <w:r w:rsidRPr="001C29BC">
        <w:rPr>
          <w:b/>
          <w:sz w:val="24"/>
          <w:lang w:val="sr-Cyrl-CS" w:eastAsia="ar-SA"/>
        </w:rPr>
        <w:t xml:space="preserve"> i ISE oprema (HW i SW)</w:t>
      </w:r>
      <w:r w:rsidRPr="001C29BC">
        <w:rPr>
          <w:b/>
          <w:sz w:val="24"/>
          <w:lang w:eastAsia="ar-SA"/>
        </w:rPr>
        <w:t xml:space="preserve"> </w:t>
      </w:r>
    </w:p>
    <w:p w14:paraId="22A517CF" w14:textId="77777777" w:rsidR="006841B3" w:rsidRPr="006841B3" w:rsidRDefault="006841B3" w:rsidP="006841B3">
      <w:pPr>
        <w:rPr>
          <w:lang w:val="sr-Cyrl-CS" w:eastAsia="ar-SA"/>
        </w:rPr>
      </w:pPr>
    </w:p>
    <w:tbl>
      <w:tblPr>
        <w:tblW w:w="10260" w:type="dxa"/>
        <w:tblInd w:w="-460" w:type="dxa"/>
        <w:tblLook w:val="04A0" w:firstRow="1" w:lastRow="0" w:firstColumn="1" w:lastColumn="0" w:noHBand="0" w:noVBand="1"/>
      </w:tblPr>
      <w:tblGrid>
        <w:gridCol w:w="2261"/>
        <w:gridCol w:w="5279"/>
        <w:gridCol w:w="603"/>
        <w:gridCol w:w="2117"/>
      </w:tblGrid>
      <w:tr w:rsidR="006841B3" w:rsidRPr="001A3A5F" w14:paraId="745EB587" w14:textId="77777777" w:rsidTr="001A3A5F">
        <w:trPr>
          <w:trHeight w:val="290"/>
        </w:trPr>
        <w:tc>
          <w:tcPr>
            <w:tcW w:w="2261" w:type="dxa"/>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tcPr>
          <w:p w14:paraId="328F1DB7" w14:textId="77777777" w:rsidR="006841B3" w:rsidRPr="001A3A5F" w:rsidRDefault="006841B3" w:rsidP="001A3A5F">
            <w:pPr>
              <w:jc w:val="left"/>
              <w:rPr>
                <w:rFonts w:cs="Arial"/>
                <w:sz w:val="20"/>
                <w:szCs w:val="20"/>
                <w:lang w:val="sr-Latn-RS" w:eastAsia="ar-SA"/>
              </w:rPr>
            </w:pPr>
            <w:r w:rsidRPr="001A3A5F">
              <w:rPr>
                <w:rFonts w:cs="Arial"/>
                <w:sz w:val="20"/>
                <w:szCs w:val="20"/>
                <w:lang w:val="sr-Latn-RS" w:eastAsia="ar-SA"/>
              </w:rPr>
              <w:t>PN</w:t>
            </w:r>
          </w:p>
        </w:tc>
        <w:tc>
          <w:tcPr>
            <w:tcW w:w="5279" w:type="dxa"/>
            <w:tcBorders>
              <w:top w:val="single" w:sz="8" w:space="0" w:color="auto"/>
              <w:left w:val="nil"/>
              <w:bottom w:val="single" w:sz="4" w:space="0" w:color="auto"/>
              <w:right w:val="single" w:sz="4" w:space="0" w:color="auto"/>
            </w:tcBorders>
            <w:shd w:val="clear" w:color="auto" w:fill="FABF8F" w:themeFill="accent6" w:themeFillTint="99"/>
            <w:noWrap/>
            <w:vAlign w:val="center"/>
          </w:tcPr>
          <w:p w14:paraId="3773D431" w14:textId="77777777" w:rsidR="006841B3" w:rsidRPr="001A3A5F" w:rsidRDefault="006841B3" w:rsidP="001A3A5F">
            <w:pPr>
              <w:jc w:val="left"/>
              <w:rPr>
                <w:rFonts w:cs="Arial"/>
                <w:sz w:val="20"/>
                <w:szCs w:val="20"/>
                <w:lang w:val="sr-Latn-RS" w:eastAsia="ar-SA"/>
              </w:rPr>
            </w:pPr>
            <w:r w:rsidRPr="001A3A5F">
              <w:rPr>
                <w:rFonts w:cs="Arial"/>
                <w:sz w:val="20"/>
                <w:szCs w:val="20"/>
                <w:lang w:val="sr-Latn-RS" w:eastAsia="ar-SA"/>
              </w:rPr>
              <w:t>Description</w:t>
            </w:r>
          </w:p>
        </w:tc>
        <w:tc>
          <w:tcPr>
            <w:tcW w:w="603" w:type="dxa"/>
            <w:tcBorders>
              <w:top w:val="single" w:sz="8" w:space="0" w:color="auto"/>
              <w:left w:val="nil"/>
              <w:bottom w:val="single" w:sz="4" w:space="0" w:color="auto"/>
              <w:right w:val="single" w:sz="4" w:space="0" w:color="auto"/>
            </w:tcBorders>
            <w:shd w:val="clear" w:color="auto" w:fill="FABF8F" w:themeFill="accent6" w:themeFillTint="99"/>
            <w:noWrap/>
            <w:vAlign w:val="center"/>
          </w:tcPr>
          <w:p w14:paraId="71A0260D" w14:textId="77777777" w:rsidR="006841B3" w:rsidRPr="001A3A5F" w:rsidRDefault="006841B3" w:rsidP="001A3A5F">
            <w:pPr>
              <w:jc w:val="left"/>
              <w:rPr>
                <w:rFonts w:cs="Arial"/>
                <w:sz w:val="20"/>
                <w:szCs w:val="20"/>
                <w:lang w:val="sr-Latn-RS" w:eastAsia="ar-SA"/>
              </w:rPr>
            </w:pPr>
            <w:r w:rsidRPr="001A3A5F">
              <w:rPr>
                <w:rFonts w:cs="Arial"/>
                <w:sz w:val="20"/>
                <w:szCs w:val="20"/>
                <w:lang w:val="sr-Latn-RS" w:eastAsia="ar-SA"/>
              </w:rPr>
              <w:t>Qt.</w:t>
            </w:r>
          </w:p>
        </w:tc>
        <w:tc>
          <w:tcPr>
            <w:tcW w:w="2117" w:type="dxa"/>
            <w:tcBorders>
              <w:top w:val="single" w:sz="8" w:space="0" w:color="auto"/>
              <w:left w:val="nil"/>
              <w:bottom w:val="single" w:sz="4" w:space="0" w:color="auto"/>
              <w:right w:val="single" w:sz="4" w:space="0" w:color="auto"/>
            </w:tcBorders>
            <w:shd w:val="clear" w:color="auto" w:fill="FABF8F" w:themeFill="accent6" w:themeFillTint="99"/>
            <w:noWrap/>
            <w:vAlign w:val="center"/>
          </w:tcPr>
          <w:p w14:paraId="27E0C127" w14:textId="77777777" w:rsidR="006841B3" w:rsidRPr="001A3A5F" w:rsidRDefault="006841B3" w:rsidP="001A3A5F">
            <w:pPr>
              <w:jc w:val="left"/>
              <w:rPr>
                <w:rFonts w:cs="Arial"/>
                <w:sz w:val="20"/>
                <w:szCs w:val="20"/>
                <w:lang w:val="sr-Latn-RS" w:eastAsia="ar-SA"/>
              </w:rPr>
            </w:pPr>
            <w:r w:rsidRPr="001A3A5F">
              <w:rPr>
                <w:rFonts w:cs="Arial"/>
                <w:sz w:val="20"/>
                <w:szCs w:val="20"/>
                <w:lang w:val="sr-Latn-RS" w:eastAsia="ar-SA"/>
              </w:rPr>
              <w:t>SN</w:t>
            </w:r>
          </w:p>
        </w:tc>
      </w:tr>
      <w:tr w:rsidR="006841B3" w:rsidRPr="001A3A5F" w14:paraId="3B913FF7" w14:textId="77777777" w:rsidTr="001A3A5F">
        <w:trPr>
          <w:trHeight w:val="290"/>
        </w:trPr>
        <w:tc>
          <w:tcPr>
            <w:tcW w:w="2261"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14:paraId="7066FD5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SNS-3415-M-ISE-K9</w:t>
            </w:r>
          </w:p>
        </w:tc>
        <w:tc>
          <w:tcPr>
            <w:tcW w:w="5279" w:type="dxa"/>
            <w:tcBorders>
              <w:top w:val="single" w:sz="8" w:space="0" w:color="auto"/>
              <w:left w:val="nil"/>
              <w:bottom w:val="single" w:sz="4" w:space="0" w:color="auto"/>
              <w:right w:val="single" w:sz="4" w:space="0" w:color="auto"/>
            </w:tcBorders>
            <w:shd w:val="clear" w:color="000000" w:fill="FFFF00"/>
            <w:noWrap/>
            <w:vAlign w:val="center"/>
            <w:hideMark/>
          </w:tcPr>
          <w:p w14:paraId="3A12ECC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 3415 Migration Server: Loaded with ISE Software</w:t>
            </w:r>
          </w:p>
        </w:tc>
        <w:tc>
          <w:tcPr>
            <w:tcW w:w="603" w:type="dxa"/>
            <w:tcBorders>
              <w:top w:val="single" w:sz="8" w:space="0" w:color="auto"/>
              <w:left w:val="nil"/>
              <w:bottom w:val="single" w:sz="4" w:space="0" w:color="auto"/>
              <w:right w:val="single" w:sz="4" w:space="0" w:color="auto"/>
            </w:tcBorders>
            <w:shd w:val="clear" w:color="000000" w:fill="FFFF00"/>
            <w:noWrap/>
            <w:vAlign w:val="center"/>
            <w:hideMark/>
          </w:tcPr>
          <w:p w14:paraId="0312118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single" w:sz="8" w:space="0" w:color="auto"/>
              <w:left w:val="nil"/>
              <w:bottom w:val="single" w:sz="4" w:space="0" w:color="auto"/>
              <w:right w:val="single" w:sz="4" w:space="0" w:color="auto"/>
            </w:tcBorders>
            <w:shd w:val="clear" w:color="000000" w:fill="FFFF00"/>
            <w:noWrap/>
            <w:vAlign w:val="center"/>
            <w:hideMark/>
          </w:tcPr>
          <w:p w14:paraId="6736C78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FCH1745V0UK</w:t>
            </w:r>
          </w:p>
        </w:tc>
      </w:tr>
      <w:tr w:rsidR="006841B3" w:rsidRPr="001A3A5F" w14:paraId="4BAEA15E"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E4FC0D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64A6F23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73A6311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9B54F4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FTX1747LRDY</w:t>
            </w:r>
          </w:p>
        </w:tc>
      </w:tr>
      <w:tr w:rsidR="006841B3" w:rsidRPr="001A3A5F" w14:paraId="0A9B3DDF"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717FC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SNS-CPU-2609-E5</w:t>
            </w:r>
          </w:p>
        </w:tc>
        <w:tc>
          <w:tcPr>
            <w:tcW w:w="5279" w:type="dxa"/>
            <w:tcBorders>
              <w:top w:val="nil"/>
              <w:left w:val="nil"/>
              <w:bottom w:val="single" w:sz="4" w:space="0" w:color="auto"/>
              <w:right w:val="single" w:sz="4" w:space="0" w:color="auto"/>
            </w:tcBorders>
            <w:shd w:val="clear" w:color="auto" w:fill="auto"/>
            <w:noWrap/>
            <w:vAlign w:val="center"/>
            <w:hideMark/>
          </w:tcPr>
          <w:p w14:paraId="6E40771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2.4 GHz E5-2609/80W 4C/10MB Cache/DDR3 1600MHz</w:t>
            </w:r>
          </w:p>
        </w:tc>
        <w:tc>
          <w:tcPr>
            <w:tcW w:w="603" w:type="dxa"/>
            <w:tcBorders>
              <w:top w:val="nil"/>
              <w:left w:val="nil"/>
              <w:bottom w:val="single" w:sz="4" w:space="0" w:color="auto"/>
              <w:right w:val="single" w:sz="4" w:space="0" w:color="auto"/>
            </w:tcBorders>
            <w:shd w:val="clear" w:color="auto" w:fill="auto"/>
            <w:noWrap/>
            <w:vAlign w:val="center"/>
            <w:hideMark/>
          </w:tcPr>
          <w:p w14:paraId="3A26BB1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7AE3A7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2L336377A2105</w:t>
            </w:r>
          </w:p>
        </w:tc>
      </w:tr>
      <w:tr w:rsidR="006841B3" w:rsidRPr="001A3A5F" w14:paraId="2850BA7E"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0A140E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SW-3415-M-ISE-K9</w:t>
            </w:r>
          </w:p>
        </w:tc>
        <w:tc>
          <w:tcPr>
            <w:tcW w:w="5279" w:type="dxa"/>
            <w:tcBorders>
              <w:top w:val="nil"/>
              <w:left w:val="nil"/>
              <w:bottom w:val="single" w:sz="4" w:space="0" w:color="auto"/>
              <w:right w:val="single" w:sz="4" w:space="0" w:color="auto"/>
            </w:tcBorders>
            <w:shd w:val="clear" w:color="auto" w:fill="auto"/>
            <w:noWrap/>
            <w:vAlign w:val="center"/>
            <w:hideMark/>
          </w:tcPr>
          <w:p w14:paraId="4543637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ISE Software for the SNS-3415-M-ISE-K9</w:t>
            </w:r>
          </w:p>
        </w:tc>
        <w:tc>
          <w:tcPr>
            <w:tcW w:w="603" w:type="dxa"/>
            <w:tcBorders>
              <w:top w:val="nil"/>
              <w:left w:val="nil"/>
              <w:bottom w:val="single" w:sz="4" w:space="0" w:color="auto"/>
              <w:right w:val="single" w:sz="4" w:space="0" w:color="auto"/>
            </w:tcBorders>
            <w:shd w:val="clear" w:color="auto" w:fill="auto"/>
            <w:noWrap/>
            <w:vAlign w:val="center"/>
            <w:hideMark/>
          </w:tcPr>
          <w:p w14:paraId="454B90A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7EF8C2A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00480283"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C0F393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lastRenderedPageBreak/>
              <w:t>ISE-SNS-ACCYKIT</w:t>
            </w:r>
          </w:p>
        </w:tc>
        <w:tc>
          <w:tcPr>
            <w:tcW w:w="5279" w:type="dxa"/>
            <w:tcBorders>
              <w:top w:val="nil"/>
              <w:left w:val="nil"/>
              <w:bottom w:val="single" w:sz="4" w:space="0" w:color="auto"/>
              <w:right w:val="single" w:sz="4" w:space="0" w:color="auto"/>
            </w:tcBorders>
            <w:shd w:val="clear" w:color="auto" w:fill="auto"/>
            <w:noWrap/>
            <w:vAlign w:val="center"/>
            <w:hideMark/>
          </w:tcPr>
          <w:p w14:paraId="2F1374E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ISE SNS Accessory Kit</w:t>
            </w:r>
          </w:p>
        </w:tc>
        <w:tc>
          <w:tcPr>
            <w:tcW w:w="603" w:type="dxa"/>
            <w:tcBorders>
              <w:top w:val="nil"/>
              <w:left w:val="nil"/>
              <w:bottom w:val="single" w:sz="4" w:space="0" w:color="auto"/>
              <w:right w:val="single" w:sz="4" w:space="0" w:color="auto"/>
            </w:tcBorders>
            <w:shd w:val="clear" w:color="auto" w:fill="auto"/>
            <w:noWrap/>
            <w:vAlign w:val="center"/>
            <w:hideMark/>
          </w:tcPr>
          <w:p w14:paraId="1877E3E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A6E308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33719C08"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59504C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CAB-9K10A-EU</w:t>
            </w:r>
          </w:p>
        </w:tc>
        <w:tc>
          <w:tcPr>
            <w:tcW w:w="5279" w:type="dxa"/>
            <w:tcBorders>
              <w:top w:val="nil"/>
              <w:left w:val="nil"/>
              <w:bottom w:val="single" w:sz="4" w:space="0" w:color="auto"/>
              <w:right w:val="single" w:sz="4" w:space="0" w:color="auto"/>
            </w:tcBorders>
            <w:shd w:val="clear" w:color="auto" w:fill="auto"/>
            <w:noWrap/>
            <w:vAlign w:val="center"/>
            <w:hideMark/>
          </w:tcPr>
          <w:p w14:paraId="20E6029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Power Cord, 250VAC 10A CEE 7/7 Plug, EU</w:t>
            </w:r>
          </w:p>
        </w:tc>
        <w:tc>
          <w:tcPr>
            <w:tcW w:w="603" w:type="dxa"/>
            <w:tcBorders>
              <w:top w:val="nil"/>
              <w:left w:val="nil"/>
              <w:bottom w:val="single" w:sz="4" w:space="0" w:color="auto"/>
              <w:right w:val="single" w:sz="4" w:space="0" w:color="auto"/>
            </w:tcBorders>
            <w:shd w:val="clear" w:color="auto" w:fill="auto"/>
            <w:noWrap/>
            <w:vAlign w:val="center"/>
            <w:hideMark/>
          </w:tcPr>
          <w:p w14:paraId="32FD519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3B2FCA5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1F750C15"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87BBC7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2DFB029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119F4C6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2741B97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FTX1747LRDW</w:t>
            </w:r>
          </w:p>
        </w:tc>
      </w:tr>
      <w:tr w:rsidR="006841B3" w:rsidRPr="001A3A5F" w14:paraId="6F9BE1C8"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85D532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5F4BCA9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79A90C3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6546FE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FTX1747LRD5</w:t>
            </w:r>
          </w:p>
        </w:tc>
      </w:tr>
      <w:tr w:rsidR="006841B3" w:rsidRPr="001A3A5F" w14:paraId="0E499826"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A31A05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6CE18FB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24530BF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20FFBED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FTX1747LRCR</w:t>
            </w:r>
          </w:p>
        </w:tc>
      </w:tr>
      <w:tr w:rsidR="006841B3" w:rsidRPr="001A3A5F" w14:paraId="609204F6"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85EB34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SNS-N2XX-ABPCI01</w:t>
            </w:r>
          </w:p>
        </w:tc>
        <w:tc>
          <w:tcPr>
            <w:tcW w:w="5279" w:type="dxa"/>
            <w:tcBorders>
              <w:top w:val="nil"/>
              <w:left w:val="nil"/>
              <w:bottom w:val="single" w:sz="4" w:space="0" w:color="auto"/>
              <w:right w:val="single" w:sz="4" w:space="0" w:color="auto"/>
            </w:tcBorders>
            <w:shd w:val="clear" w:color="auto" w:fill="auto"/>
            <w:noWrap/>
            <w:vAlign w:val="center"/>
            <w:hideMark/>
          </w:tcPr>
          <w:p w14:paraId="2411BEC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Broadcom 5709 Dual Port 10/100/1Gb NIC w/TOE iSCSI</w:t>
            </w:r>
          </w:p>
        </w:tc>
        <w:tc>
          <w:tcPr>
            <w:tcW w:w="603" w:type="dxa"/>
            <w:tcBorders>
              <w:top w:val="nil"/>
              <w:left w:val="nil"/>
              <w:bottom w:val="single" w:sz="4" w:space="0" w:color="auto"/>
              <w:right w:val="single" w:sz="4" w:space="0" w:color="auto"/>
            </w:tcBorders>
            <w:shd w:val="clear" w:color="auto" w:fill="auto"/>
            <w:noWrap/>
            <w:vAlign w:val="center"/>
            <w:hideMark/>
          </w:tcPr>
          <w:p w14:paraId="57D1CE4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26E2A99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USI17180045</w:t>
            </w:r>
          </w:p>
        </w:tc>
      </w:tr>
      <w:tr w:rsidR="006841B3" w:rsidRPr="001A3A5F" w14:paraId="503E7458"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CD5472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SNS-RAID-ROM5</w:t>
            </w:r>
          </w:p>
        </w:tc>
        <w:tc>
          <w:tcPr>
            <w:tcW w:w="5279" w:type="dxa"/>
            <w:tcBorders>
              <w:top w:val="nil"/>
              <w:left w:val="nil"/>
              <w:bottom w:val="single" w:sz="4" w:space="0" w:color="auto"/>
              <w:right w:val="single" w:sz="4" w:space="0" w:color="auto"/>
            </w:tcBorders>
            <w:shd w:val="clear" w:color="auto" w:fill="auto"/>
            <w:noWrap/>
            <w:vAlign w:val="center"/>
            <w:hideMark/>
          </w:tcPr>
          <w:p w14:paraId="7D1791A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Embedded SW RAID 0/1/10, 8 ports SAS/SATA</w:t>
            </w:r>
          </w:p>
        </w:tc>
        <w:tc>
          <w:tcPr>
            <w:tcW w:w="603" w:type="dxa"/>
            <w:tcBorders>
              <w:top w:val="nil"/>
              <w:left w:val="nil"/>
              <w:bottom w:val="single" w:sz="4" w:space="0" w:color="auto"/>
              <w:right w:val="single" w:sz="4" w:space="0" w:color="auto"/>
            </w:tcBorders>
            <w:shd w:val="clear" w:color="auto" w:fill="auto"/>
            <w:noWrap/>
            <w:vAlign w:val="center"/>
            <w:hideMark/>
          </w:tcPr>
          <w:p w14:paraId="0C3CE3B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6F8576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FCH17177P0X</w:t>
            </w:r>
          </w:p>
        </w:tc>
      </w:tr>
      <w:tr w:rsidR="006841B3" w:rsidRPr="001A3A5F" w14:paraId="59503310"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70230F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SNS-UCS-TPM</w:t>
            </w:r>
          </w:p>
        </w:tc>
        <w:tc>
          <w:tcPr>
            <w:tcW w:w="5279" w:type="dxa"/>
            <w:tcBorders>
              <w:top w:val="nil"/>
              <w:left w:val="nil"/>
              <w:bottom w:val="single" w:sz="4" w:space="0" w:color="auto"/>
              <w:right w:val="single" w:sz="4" w:space="0" w:color="auto"/>
            </w:tcBorders>
            <w:shd w:val="clear" w:color="auto" w:fill="auto"/>
            <w:noWrap/>
            <w:vAlign w:val="center"/>
            <w:hideMark/>
          </w:tcPr>
          <w:p w14:paraId="7A1CEA7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Trusted Platform Module for UCS servers</w:t>
            </w:r>
          </w:p>
        </w:tc>
        <w:tc>
          <w:tcPr>
            <w:tcW w:w="603" w:type="dxa"/>
            <w:tcBorders>
              <w:top w:val="nil"/>
              <w:left w:val="nil"/>
              <w:bottom w:val="single" w:sz="4" w:space="0" w:color="auto"/>
              <w:right w:val="single" w:sz="4" w:space="0" w:color="auto"/>
            </w:tcBorders>
            <w:shd w:val="clear" w:color="auto" w:fill="auto"/>
            <w:noWrap/>
            <w:vAlign w:val="center"/>
            <w:hideMark/>
          </w:tcPr>
          <w:p w14:paraId="425AB6C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2D24013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FCH17427YBW</w:t>
            </w:r>
          </w:p>
        </w:tc>
      </w:tr>
      <w:tr w:rsidR="006841B3" w:rsidRPr="001A3A5F" w14:paraId="2CAAE706"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4C3C59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SNS-650W-PSU</w:t>
            </w:r>
          </w:p>
        </w:tc>
        <w:tc>
          <w:tcPr>
            <w:tcW w:w="5279" w:type="dxa"/>
            <w:tcBorders>
              <w:top w:val="nil"/>
              <w:left w:val="nil"/>
              <w:bottom w:val="single" w:sz="4" w:space="0" w:color="auto"/>
              <w:right w:val="single" w:sz="4" w:space="0" w:color="auto"/>
            </w:tcBorders>
            <w:shd w:val="clear" w:color="auto" w:fill="auto"/>
            <w:noWrap/>
            <w:vAlign w:val="center"/>
            <w:hideMark/>
          </w:tcPr>
          <w:p w14:paraId="1580882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650W power supply for C-series rack servers + cord (configur</w:t>
            </w:r>
          </w:p>
        </w:tc>
        <w:tc>
          <w:tcPr>
            <w:tcW w:w="603" w:type="dxa"/>
            <w:tcBorders>
              <w:top w:val="nil"/>
              <w:left w:val="nil"/>
              <w:bottom w:val="single" w:sz="4" w:space="0" w:color="auto"/>
              <w:right w:val="single" w:sz="4" w:space="0" w:color="auto"/>
            </w:tcBorders>
            <w:shd w:val="clear" w:color="auto" w:fill="auto"/>
            <w:noWrap/>
            <w:vAlign w:val="center"/>
            <w:hideMark/>
          </w:tcPr>
          <w:p w14:paraId="7EF4068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72AB320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LIT17380MCL</w:t>
            </w:r>
          </w:p>
        </w:tc>
      </w:tr>
      <w:tr w:rsidR="006841B3" w:rsidRPr="001A3A5F" w14:paraId="467EAABF" w14:textId="77777777" w:rsidTr="001A3A5F">
        <w:trPr>
          <w:trHeight w:val="300"/>
        </w:trPr>
        <w:tc>
          <w:tcPr>
            <w:tcW w:w="2261" w:type="dxa"/>
            <w:tcBorders>
              <w:top w:val="nil"/>
              <w:left w:val="single" w:sz="8" w:space="0" w:color="auto"/>
              <w:bottom w:val="single" w:sz="8" w:space="0" w:color="auto"/>
              <w:right w:val="single" w:sz="4" w:space="0" w:color="auto"/>
            </w:tcBorders>
            <w:shd w:val="clear" w:color="auto" w:fill="auto"/>
            <w:noWrap/>
            <w:vAlign w:val="center"/>
            <w:hideMark/>
          </w:tcPr>
          <w:p w14:paraId="336D98B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SNS-600GB-HDD</w:t>
            </w:r>
          </w:p>
        </w:tc>
        <w:tc>
          <w:tcPr>
            <w:tcW w:w="5279" w:type="dxa"/>
            <w:tcBorders>
              <w:top w:val="nil"/>
              <w:left w:val="nil"/>
              <w:bottom w:val="single" w:sz="8" w:space="0" w:color="auto"/>
              <w:right w:val="single" w:sz="4" w:space="0" w:color="auto"/>
            </w:tcBorders>
            <w:shd w:val="clear" w:color="auto" w:fill="auto"/>
            <w:noWrap/>
            <w:vAlign w:val="center"/>
            <w:hideMark/>
          </w:tcPr>
          <w:p w14:paraId="0E89500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600 GB Hard Disk Drive</w:t>
            </w:r>
          </w:p>
        </w:tc>
        <w:tc>
          <w:tcPr>
            <w:tcW w:w="603" w:type="dxa"/>
            <w:tcBorders>
              <w:top w:val="nil"/>
              <w:left w:val="nil"/>
              <w:bottom w:val="single" w:sz="8" w:space="0" w:color="auto"/>
              <w:right w:val="single" w:sz="4" w:space="0" w:color="auto"/>
            </w:tcBorders>
            <w:shd w:val="clear" w:color="auto" w:fill="auto"/>
            <w:noWrap/>
            <w:vAlign w:val="center"/>
            <w:hideMark/>
          </w:tcPr>
          <w:p w14:paraId="44D0977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8" w:space="0" w:color="auto"/>
              <w:right w:val="single" w:sz="4" w:space="0" w:color="auto"/>
            </w:tcBorders>
            <w:shd w:val="clear" w:color="auto" w:fill="auto"/>
            <w:noWrap/>
            <w:vAlign w:val="center"/>
            <w:hideMark/>
          </w:tcPr>
          <w:p w14:paraId="1150093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S0M130Y3</w:t>
            </w:r>
          </w:p>
        </w:tc>
      </w:tr>
      <w:tr w:rsidR="006841B3" w:rsidRPr="001A3A5F" w14:paraId="74ADEA1D" w14:textId="77777777" w:rsidTr="001A3A5F">
        <w:trPr>
          <w:trHeight w:val="290"/>
        </w:trPr>
        <w:tc>
          <w:tcPr>
            <w:tcW w:w="2261" w:type="dxa"/>
            <w:tcBorders>
              <w:top w:val="nil"/>
              <w:left w:val="single" w:sz="8" w:space="0" w:color="auto"/>
              <w:bottom w:val="single" w:sz="4" w:space="0" w:color="auto"/>
              <w:right w:val="single" w:sz="4" w:space="0" w:color="auto"/>
            </w:tcBorders>
            <w:shd w:val="clear" w:color="000000" w:fill="FFFF00"/>
            <w:noWrap/>
            <w:vAlign w:val="center"/>
            <w:hideMark/>
          </w:tcPr>
          <w:p w14:paraId="04692F7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SNS-3415-M-ISE-K9</w:t>
            </w:r>
          </w:p>
        </w:tc>
        <w:tc>
          <w:tcPr>
            <w:tcW w:w="5279" w:type="dxa"/>
            <w:tcBorders>
              <w:top w:val="nil"/>
              <w:left w:val="nil"/>
              <w:bottom w:val="single" w:sz="4" w:space="0" w:color="auto"/>
              <w:right w:val="single" w:sz="4" w:space="0" w:color="auto"/>
            </w:tcBorders>
            <w:shd w:val="clear" w:color="000000" w:fill="FFFF00"/>
            <w:noWrap/>
            <w:vAlign w:val="center"/>
            <w:hideMark/>
          </w:tcPr>
          <w:p w14:paraId="524EA60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 3415 Migration Server: Loaded with ISE Software</w:t>
            </w:r>
          </w:p>
        </w:tc>
        <w:tc>
          <w:tcPr>
            <w:tcW w:w="603" w:type="dxa"/>
            <w:tcBorders>
              <w:top w:val="nil"/>
              <w:left w:val="nil"/>
              <w:bottom w:val="single" w:sz="4" w:space="0" w:color="auto"/>
              <w:right w:val="single" w:sz="4" w:space="0" w:color="auto"/>
            </w:tcBorders>
            <w:shd w:val="clear" w:color="000000" w:fill="FFFF00"/>
            <w:noWrap/>
            <w:vAlign w:val="center"/>
            <w:hideMark/>
          </w:tcPr>
          <w:p w14:paraId="2E44EE9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000000" w:fill="FFFF00"/>
            <w:noWrap/>
            <w:vAlign w:val="center"/>
            <w:hideMark/>
          </w:tcPr>
          <w:p w14:paraId="258183E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FCH1743V2D1</w:t>
            </w:r>
          </w:p>
        </w:tc>
      </w:tr>
      <w:tr w:rsidR="006841B3" w:rsidRPr="001A3A5F" w14:paraId="3728998F"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EFB596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1BA118B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0E3EC21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8A96F8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FTX1747LRDX</w:t>
            </w:r>
          </w:p>
        </w:tc>
      </w:tr>
      <w:tr w:rsidR="006841B3" w:rsidRPr="001A3A5F" w14:paraId="18844013"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B97E50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SNS-CPU-2609-E5</w:t>
            </w:r>
          </w:p>
        </w:tc>
        <w:tc>
          <w:tcPr>
            <w:tcW w:w="5279" w:type="dxa"/>
            <w:tcBorders>
              <w:top w:val="nil"/>
              <w:left w:val="nil"/>
              <w:bottom w:val="single" w:sz="4" w:space="0" w:color="auto"/>
              <w:right w:val="single" w:sz="4" w:space="0" w:color="auto"/>
            </w:tcBorders>
            <w:shd w:val="clear" w:color="auto" w:fill="auto"/>
            <w:noWrap/>
            <w:vAlign w:val="center"/>
            <w:hideMark/>
          </w:tcPr>
          <w:p w14:paraId="7D3A34D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2.4 GHz E5-2609/80W 4C/10MB Cache/DDR3 1600MHz</w:t>
            </w:r>
          </w:p>
        </w:tc>
        <w:tc>
          <w:tcPr>
            <w:tcW w:w="603" w:type="dxa"/>
            <w:tcBorders>
              <w:top w:val="nil"/>
              <w:left w:val="nil"/>
              <w:bottom w:val="single" w:sz="4" w:space="0" w:color="auto"/>
              <w:right w:val="single" w:sz="4" w:space="0" w:color="auto"/>
            </w:tcBorders>
            <w:shd w:val="clear" w:color="auto" w:fill="auto"/>
            <w:noWrap/>
            <w:vAlign w:val="center"/>
            <w:hideMark/>
          </w:tcPr>
          <w:p w14:paraId="3D09897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31EAD1E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2L336377A2106</w:t>
            </w:r>
          </w:p>
        </w:tc>
      </w:tr>
      <w:tr w:rsidR="006841B3" w:rsidRPr="001A3A5F" w14:paraId="1411AFC3"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49ADD9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SW-3415-M-ISE-K9</w:t>
            </w:r>
          </w:p>
        </w:tc>
        <w:tc>
          <w:tcPr>
            <w:tcW w:w="5279" w:type="dxa"/>
            <w:tcBorders>
              <w:top w:val="nil"/>
              <w:left w:val="nil"/>
              <w:bottom w:val="single" w:sz="4" w:space="0" w:color="auto"/>
              <w:right w:val="single" w:sz="4" w:space="0" w:color="auto"/>
            </w:tcBorders>
            <w:shd w:val="clear" w:color="auto" w:fill="auto"/>
            <w:noWrap/>
            <w:vAlign w:val="center"/>
            <w:hideMark/>
          </w:tcPr>
          <w:p w14:paraId="6434992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ISE Software for the SNS-3415-M-ISE-K9</w:t>
            </w:r>
          </w:p>
        </w:tc>
        <w:tc>
          <w:tcPr>
            <w:tcW w:w="603" w:type="dxa"/>
            <w:tcBorders>
              <w:top w:val="nil"/>
              <w:left w:val="nil"/>
              <w:bottom w:val="single" w:sz="4" w:space="0" w:color="auto"/>
              <w:right w:val="single" w:sz="4" w:space="0" w:color="auto"/>
            </w:tcBorders>
            <w:shd w:val="clear" w:color="auto" w:fill="auto"/>
            <w:noWrap/>
            <w:vAlign w:val="center"/>
            <w:hideMark/>
          </w:tcPr>
          <w:p w14:paraId="50E4C4E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7362102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5F1344C0"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590835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ISE-SNS-ACCYKIT</w:t>
            </w:r>
          </w:p>
        </w:tc>
        <w:tc>
          <w:tcPr>
            <w:tcW w:w="5279" w:type="dxa"/>
            <w:tcBorders>
              <w:top w:val="nil"/>
              <w:left w:val="nil"/>
              <w:bottom w:val="single" w:sz="4" w:space="0" w:color="auto"/>
              <w:right w:val="single" w:sz="4" w:space="0" w:color="auto"/>
            </w:tcBorders>
            <w:shd w:val="clear" w:color="auto" w:fill="auto"/>
            <w:noWrap/>
            <w:vAlign w:val="center"/>
            <w:hideMark/>
          </w:tcPr>
          <w:p w14:paraId="140C511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ISE SNS Accessory Kit</w:t>
            </w:r>
          </w:p>
        </w:tc>
        <w:tc>
          <w:tcPr>
            <w:tcW w:w="603" w:type="dxa"/>
            <w:tcBorders>
              <w:top w:val="nil"/>
              <w:left w:val="nil"/>
              <w:bottom w:val="single" w:sz="4" w:space="0" w:color="auto"/>
              <w:right w:val="single" w:sz="4" w:space="0" w:color="auto"/>
            </w:tcBorders>
            <w:shd w:val="clear" w:color="auto" w:fill="auto"/>
            <w:noWrap/>
            <w:vAlign w:val="center"/>
            <w:hideMark/>
          </w:tcPr>
          <w:p w14:paraId="3790A69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352EB2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4194851D"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1416BF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CAB-9K10A-EU</w:t>
            </w:r>
          </w:p>
        </w:tc>
        <w:tc>
          <w:tcPr>
            <w:tcW w:w="5279" w:type="dxa"/>
            <w:tcBorders>
              <w:top w:val="nil"/>
              <w:left w:val="nil"/>
              <w:bottom w:val="single" w:sz="4" w:space="0" w:color="auto"/>
              <w:right w:val="single" w:sz="4" w:space="0" w:color="auto"/>
            </w:tcBorders>
            <w:shd w:val="clear" w:color="auto" w:fill="auto"/>
            <w:noWrap/>
            <w:vAlign w:val="center"/>
            <w:hideMark/>
          </w:tcPr>
          <w:p w14:paraId="45D6CF7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Power Cord, 250VAC 10A CEE 7/7 Plug, EU</w:t>
            </w:r>
          </w:p>
        </w:tc>
        <w:tc>
          <w:tcPr>
            <w:tcW w:w="603" w:type="dxa"/>
            <w:tcBorders>
              <w:top w:val="nil"/>
              <w:left w:val="nil"/>
              <w:bottom w:val="single" w:sz="4" w:space="0" w:color="auto"/>
              <w:right w:val="single" w:sz="4" w:space="0" w:color="auto"/>
            </w:tcBorders>
            <w:shd w:val="clear" w:color="auto" w:fill="auto"/>
            <w:noWrap/>
            <w:vAlign w:val="center"/>
            <w:hideMark/>
          </w:tcPr>
          <w:p w14:paraId="5CE317E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0F18B2E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 </w:t>
            </w:r>
          </w:p>
        </w:tc>
      </w:tr>
      <w:tr w:rsidR="006841B3" w:rsidRPr="001A3A5F" w14:paraId="001AA571"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9C375A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5A85C33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589EE15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6237573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FTX1747LRDJ</w:t>
            </w:r>
          </w:p>
        </w:tc>
      </w:tr>
      <w:tr w:rsidR="006841B3" w:rsidRPr="001A3A5F" w14:paraId="07E584FB"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949913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365457B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5CB648A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580D0E2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FTX1747LRD4</w:t>
            </w:r>
          </w:p>
        </w:tc>
      </w:tr>
      <w:tr w:rsidR="006841B3" w:rsidRPr="001A3A5F" w14:paraId="61D5B8E6"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B2B403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SNS-4GBSR-1X041RY</w:t>
            </w:r>
          </w:p>
        </w:tc>
        <w:tc>
          <w:tcPr>
            <w:tcW w:w="5279" w:type="dxa"/>
            <w:tcBorders>
              <w:top w:val="nil"/>
              <w:left w:val="nil"/>
              <w:bottom w:val="single" w:sz="4" w:space="0" w:color="auto"/>
              <w:right w:val="single" w:sz="4" w:space="0" w:color="auto"/>
            </w:tcBorders>
            <w:shd w:val="clear" w:color="auto" w:fill="auto"/>
            <w:noWrap/>
            <w:vAlign w:val="center"/>
            <w:hideMark/>
          </w:tcPr>
          <w:p w14:paraId="154C40B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4GB 1600 Mhz Memory Module</w:t>
            </w:r>
          </w:p>
        </w:tc>
        <w:tc>
          <w:tcPr>
            <w:tcW w:w="603" w:type="dxa"/>
            <w:tcBorders>
              <w:top w:val="nil"/>
              <w:left w:val="nil"/>
              <w:bottom w:val="single" w:sz="4" w:space="0" w:color="auto"/>
              <w:right w:val="single" w:sz="4" w:space="0" w:color="auto"/>
            </w:tcBorders>
            <w:shd w:val="clear" w:color="auto" w:fill="auto"/>
            <w:noWrap/>
            <w:vAlign w:val="center"/>
            <w:hideMark/>
          </w:tcPr>
          <w:p w14:paraId="295AD30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C5E1EF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FTX1747LRCQ</w:t>
            </w:r>
          </w:p>
        </w:tc>
      </w:tr>
      <w:tr w:rsidR="006841B3" w:rsidRPr="001A3A5F" w14:paraId="225E1326"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F2335F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SNS-N2XX-ABPCI01</w:t>
            </w:r>
          </w:p>
        </w:tc>
        <w:tc>
          <w:tcPr>
            <w:tcW w:w="5279" w:type="dxa"/>
            <w:tcBorders>
              <w:top w:val="nil"/>
              <w:left w:val="nil"/>
              <w:bottom w:val="single" w:sz="4" w:space="0" w:color="auto"/>
              <w:right w:val="single" w:sz="4" w:space="0" w:color="auto"/>
            </w:tcBorders>
            <w:shd w:val="clear" w:color="auto" w:fill="auto"/>
            <w:noWrap/>
            <w:vAlign w:val="center"/>
            <w:hideMark/>
          </w:tcPr>
          <w:p w14:paraId="64DAC3A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Broadcom 5709 Dual Port 10/100/1Gb NIC w/TOE iSCSI</w:t>
            </w:r>
          </w:p>
        </w:tc>
        <w:tc>
          <w:tcPr>
            <w:tcW w:w="603" w:type="dxa"/>
            <w:tcBorders>
              <w:top w:val="nil"/>
              <w:left w:val="nil"/>
              <w:bottom w:val="single" w:sz="4" w:space="0" w:color="auto"/>
              <w:right w:val="single" w:sz="4" w:space="0" w:color="auto"/>
            </w:tcBorders>
            <w:shd w:val="clear" w:color="auto" w:fill="auto"/>
            <w:noWrap/>
            <w:vAlign w:val="center"/>
            <w:hideMark/>
          </w:tcPr>
          <w:p w14:paraId="37901BC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2E8794A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USI17180041</w:t>
            </w:r>
          </w:p>
        </w:tc>
      </w:tr>
      <w:tr w:rsidR="006841B3" w:rsidRPr="001A3A5F" w14:paraId="5B32B2DC"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E115BC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SNS-RAID-ROM5</w:t>
            </w:r>
          </w:p>
        </w:tc>
        <w:tc>
          <w:tcPr>
            <w:tcW w:w="5279" w:type="dxa"/>
            <w:tcBorders>
              <w:top w:val="nil"/>
              <w:left w:val="nil"/>
              <w:bottom w:val="single" w:sz="4" w:space="0" w:color="auto"/>
              <w:right w:val="single" w:sz="4" w:space="0" w:color="auto"/>
            </w:tcBorders>
            <w:shd w:val="clear" w:color="auto" w:fill="auto"/>
            <w:noWrap/>
            <w:vAlign w:val="center"/>
            <w:hideMark/>
          </w:tcPr>
          <w:p w14:paraId="4AFB3D0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Embedded SW RAID 0/1/10, 8 ports SAS/SATA</w:t>
            </w:r>
          </w:p>
        </w:tc>
        <w:tc>
          <w:tcPr>
            <w:tcW w:w="603" w:type="dxa"/>
            <w:tcBorders>
              <w:top w:val="nil"/>
              <w:left w:val="nil"/>
              <w:bottom w:val="single" w:sz="4" w:space="0" w:color="auto"/>
              <w:right w:val="single" w:sz="4" w:space="0" w:color="auto"/>
            </w:tcBorders>
            <w:shd w:val="clear" w:color="auto" w:fill="auto"/>
            <w:noWrap/>
            <w:vAlign w:val="center"/>
            <w:hideMark/>
          </w:tcPr>
          <w:p w14:paraId="236238C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0A28D2F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FCH17177PZ2</w:t>
            </w:r>
          </w:p>
        </w:tc>
      </w:tr>
      <w:tr w:rsidR="006841B3" w:rsidRPr="001A3A5F" w14:paraId="55ADAA3E"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3048D4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SNS-UCS-TPM</w:t>
            </w:r>
          </w:p>
        </w:tc>
        <w:tc>
          <w:tcPr>
            <w:tcW w:w="5279" w:type="dxa"/>
            <w:tcBorders>
              <w:top w:val="nil"/>
              <w:left w:val="nil"/>
              <w:bottom w:val="single" w:sz="4" w:space="0" w:color="auto"/>
              <w:right w:val="single" w:sz="4" w:space="0" w:color="auto"/>
            </w:tcBorders>
            <w:shd w:val="clear" w:color="auto" w:fill="auto"/>
            <w:noWrap/>
            <w:vAlign w:val="center"/>
            <w:hideMark/>
          </w:tcPr>
          <w:p w14:paraId="20AD5B4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Trusted Platform Module for UCS servers</w:t>
            </w:r>
          </w:p>
        </w:tc>
        <w:tc>
          <w:tcPr>
            <w:tcW w:w="603" w:type="dxa"/>
            <w:tcBorders>
              <w:top w:val="nil"/>
              <w:left w:val="nil"/>
              <w:bottom w:val="single" w:sz="4" w:space="0" w:color="auto"/>
              <w:right w:val="single" w:sz="4" w:space="0" w:color="auto"/>
            </w:tcBorders>
            <w:shd w:val="clear" w:color="auto" w:fill="auto"/>
            <w:noWrap/>
            <w:vAlign w:val="center"/>
            <w:hideMark/>
          </w:tcPr>
          <w:p w14:paraId="35927A6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F6E4DD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FCH17427ZZ6</w:t>
            </w:r>
          </w:p>
        </w:tc>
      </w:tr>
      <w:tr w:rsidR="006841B3" w:rsidRPr="001A3A5F" w14:paraId="69C68E92"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268E4A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SNS-650W-PSU</w:t>
            </w:r>
          </w:p>
        </w:tc>
        <w:tc>
          <w:tcPr>
            <w:tcW w:w="5279" w:type="dxa"/>
            <w:tcBorders>
              <w:top w:val="nil"/>
              <w:left w:val="nil"/>
              <w:bottom w:val="single" w:sz="4" w:space="0" w:color="auto"/>
              <w:right w:val="single" w:sz="4" w:space="0" w:color="auto"/>
            </w:tcBorders>
            <w:shd w:val="clear" w:color="auto" w:fill="auto"/>
            <w:noWrap/>
            <w:vAlign w:val="center"/>
            <w:hideMark/>
          </w:tcPr>
          <w:p w14:paraId="0D1832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650W power supply for C-series rack servers + cord (configur</w:t>
            </w:r>
          </w:p>
        </w:tc>
        <w:tc>
          <w:tcPr>
            <w:tcW w:w="603" w:type="dxa"/>
            <w:tcBorders>
              <w:top w:val="nil"/>
              <w:left w:val="nil"/>
              <w:bottom w:val="single" w:sz="4" w:space="0" w:color="auto"/>
              <w:right w:val="single" w:sz="4" w:space="0" w:color="auto"/>
            </w:tcBorders>
            <w:shd w:val="clear" w:color="auto" w:fill="auto"/>
            <w:noWrap/>
            <w:vAlign w:val="center"/>
            <w:hideMark/>
          </w:tcPr>
          <w:p w14:paraId="7453916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4FE45B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LIT17380MFV</w:t>
            </w:r>
          </w:p>
        </w:tc>
      </w:tr>
      <w:tr w:rsidR="006841B3" w:rsidRPr="001A3A5F" w14:paraId="2DFB797D" w14:textId="77777777" w:rsidTr="001A3A5F">
        <w:trPr>
          <w:trHeight w:val="300"/>
        </w:trPr>
        <w:tc>
          <w:tcPr>
            <w:tcW w:w="2261" w:type="dxa"/>
            <w:tcBorders>
              <w:top w:val="nil"/>
              <w:left w:val="single" w:sz="8" w:space="0" w:color="auto"/>
              <w:bottom w:val="nil"/>
              <w:right w:val="single" w:sz="4" w:space="0" w:color="auto"/>
            </w:tcBorders>
            <w:shd w:val="clear" w:color="auto" w:fill="auto"/>
            <w:noWrap/>
            <w:vAlign w:val="center"/>
            <w:hideMark/>
          </w:tcPr>
          <w:p w14:paraId="01585D3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SNS-600GB-HDD</w:t>
            </w:r>
          </w:p>
        </w:tc>
        <w:tc>
          <w:tcPr>
            <w:tcW w:w="5279" w:type="dxa"/>
            <w:tcBorders>
              <w:top w:val="nil"/>
              <w:left w:val="nil"/>
              <w:bottom w:val="nil"/>
              <w:right w:val="single" w:sz="4" w:space="0" w:color="auto"/>
            </w:tcBorders>
            <w:shd w:val="clear" w:color="auto" w:fill="auto"/>
            <w:noWrap/>
            <w:vAlign w:val="center"/>
            <w:hideMark/>
          </w:tcPr>
          <w:p w14:paraId="35FDE41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600 GB Hard Disk Drive</w:t>
            </w:r>
          </w:p>
        </w:tc>
        <w:tc>
          <w:tcPr>
            <w:tcW w:w="603" w:type="dxa"/>
            <w:tcBorders>
              <w:top w:val="nil"/>
              <w:left w:val="nil"/>
              <w:bottom w:val="nil"/>
              <w:right w:val="single" w:sz="4" w:space="0" w:color="auto"/>
            </w:tcBorders>
            <w:shd w:val="clear" w:color="auto" w:fill="auto"/>
            <w:noWrap/>
            <w:vAlign w:val="center"/>
            <w:hideMark/>
          </w:tcPr>
          <w:p w14:paraId="68236A7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nil"/>
              <w:right w:val="single" w:sz="4" w:space="0" w:color="auto"/>
            </w:tcBorders>
            <w:shd w:val="clear" w:color="auto" w:fill="auto"/>
            <w:noWrap/>
            <w:vAlign w:val="center"/>
            <w:hideMark/>
          </w:tcPr>
          <w:p w14:paraId="31B954E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S0M125PX</w:t>
            </w:r>
          </w:p>
        </w:tc>
      </w:tr>
      <w:tr w:rsidR="006841B3" w:rsidRPr="001A3A5F" w14:paraId="2DC00C9D" w14:textId="77777777" w:rsidTr="001A3A5F">
        <w:trPr>
          <w:trHeight w:val="290"/>
        </w:trPr>
        <w:tc>
          <w:tcPr>
            <w:tcW w:w="2261"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14:paraId="23707A2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UCSC-C220-M3S</w:t>
            </w:r>
          </w:p>
        </w:tc>
        <w:tc>
          <w:tcPr>
            <w:tcW w:w="5279" w:type="dxa"/>
            <w:tcBorders>
              <w:top w:val="single" w:sz="8" w:space="0" w:color="auto"/>
              <w:left w:val="nil"/>
              <w:bottom w:val="single" w:sz="4" w:space="0" w:color="auto"/>
              <w:right w:val="single" w:sz="4" w:space="0" w:color="auto"/>
            </w:tcBorders>
            <w:shd w:val="clear" w:color="000000" w:fill="FFFF00"/>
            <w:noWrap/>
            <w:vAlign w:val="center"/>
            <w:hideMark/>
          </w:tcPr>
          <w:p w14:paraId="2D0A86B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 C220 M3 SFF w/o CPU, mem, HDD, PCIe, PSU, w/ rail kit</w:t>
            </w:r>
          </w:p>
        </w:tc>
        <w:tc>
          <w:tcPr>
            <w:tcW w:w="603" w:type="dxa"/>
            <w:tcBorders>
              <w:top w:val="single" w:sz="8" w:space="0" w:color="auto"/>
              <w:left w:val="nil"/>
              <w:bottom w:val="single" w:sz="4" w:space="0" w:color="auto"/>
              <w:right w:val="single" w:sz="4" w:space="0" w:color="auto"/>
            </w:tcBorders>
            <w:shd w:val="clear" w:color="000000" w:fill="FFFF00"/>
            <w:noWrap/>
            <w:vAlign w:val="center"/>
            <w:hideMark/>
          </w:tcPr>
          <w:p w14:paraId="07DF6AA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single" w:sz="8" w:space="0" w:color="auto"/>
              <w:left w:val="nil"/>
              <w:bottom w:val="single" w:sz="4" w:space="0" w:color="auto"/>
              <w:right w:val="single" w:sz="4" w:space="0" w:color="auto"/>
            </w:tcBorders>
            <w:shd w:val="clear" w:color="000000" w:fill="FFFF00"/>
            <w:noWrap/>
            <w:vAlign w:val="center"/>
            <w:hideMark/>
          </w:tcPr>
          <w:p w14:paraId="210A934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114F1BB7"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BB0C15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UCSC-PSU-450W</w:t>
            </w:r>
          </w:p>
        </w:tc>
        <w:tc>
          <w:tcPr>
            <w:tcW w:w="5279" w:type="dxa"/>
            <w:tcBorders>
              <w:top w:val="nil"/>
              <w:left w:val="nil"/>
              <w:bottom w:val="single" w:sz="4" w:space="0" w:color="auto"/>
              <w:right w:val="single" w:sz="4" w:space="0" w:color="auto"/>
            </w:tcBorders>
            <w:shd w:val="clear" w:color="auto" w:fill="auto"/>
            <w:noWrap/>
            <w:vAlign w:val="center"/>
            <w:hideMark/>
          </w:tcPr>
          <w:p w14:paraId="06F7274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450W power supply for C-series rack servers</w:t>
            </w:r>
          </w:p>
        </w:tc>
        <w:tc>
          <w:tcPr>
            <w:tcW w:w="603" w:type="dxa"/>
            <w:tcBorders>
              <w:top w:val="nil"/>
              <w:left w:val="nil"/>
              <w:bottom w:val="single" w:sz="4" w:space="0" w:color="auto"/>
              <w:right w:val="single" w:sz="4" w:space="0" w:color="auto"/>
            </w:tcBorders>
            <w:shd w:val="clear" w:color="auto" w:fill="auto"/>
            <w:noWrap/>
            <w:vAlign w:val="center"/>
            <w:hideMark/>
          </w:tcPr>
          <w:p w14:paraId="52AB0A3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06B2B82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50B37A93"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2E6FEC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N2XX-ABPCI03-M3</w:t>
            </w:r>
          </w:p>
        </w:tc>
        <w:tc>
          <w:tcPr>
            <w:tcW w:w="5279" w:type="dxa"/>
            <w:tcBorders>
              <w:top w:val="nil"/>
              <w:left w:val="nil"/>
              <w:bottom w:val="single" w:sz="4" w:space="0" w:color="auto"/>
              <w:right w:val="single" w:sz="4" w:space="0" w:color="auto"/>
            </w:tcBorders>
            <w:shd w:val="clear" w:color="auto" w:fill="auto"/>
            <w:noWrap/>
            <w:vAlign w:val="center"/>
            <w:hideMark/>
          </w:tcPr>
          <w:p w14:paraId="12C8836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Broadcom 5709 Quad Port 1Gb w/TOE iSCSI for M3 &amp; later</w:t>
            </w:r>
          </w:p>
        </w:tc>
        <w:tc>
          <w:tcPr>
            <w:tcW w:w="603" w:type="dxa"/>
            <w:tcBorders>
              <w:top w:val="nil"/>
              <w:left w:val="nil"/>
              <w:bottom w:val="single" w:sz="4" w:space="0" w:color="auto"/>
              <w:right w:val="single" w:sz="4" w:space="0" w:color="auto"/>
            </w:tcBorders>
            <w:shd w:val="clear" w:color="auto" w:fill="auto"/>
            <w:noWrap/>
            <w:vAlign w:val="center"/>
            <w:hideMark/>
          </w:tcPr>
          <w:p w14:paraId="3165532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734692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6E33029D"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0723F1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UCS-RAID9271CV-8I</w:t>
            </w:r>
          </w:p>
        </w:tc>
        <w:tc>
          <w:tcPr>
            <w:tcW w:w="5279" w:type="dxa"/>
            <w:tcBorders>
              <w:top w:val="nil"/>
              <w:left w:val="nil"/>
              <w:bottom w:val="single" w:sz="4" w:space="0" w:color="auto"/>
              <w:right w:val="single" w:sz="4" w:space="0" w:color="auto"/>
            </w:tcBorders>
            <w:shd w:val="clear" w:color="auto" w:fill="auto"/>
            <w:noWrap/>
            <w:vAlign w:val="center"/>
            <w:hideMark/>
          </w:tcPr>
          <w:p w14:paraId="09EACEC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MegaRAID 9271CV with 8 internal SAS/SATA ports with Supercap</w:t>
            </w:r>
          </w:p>
        </w:tc>
        <w:tc>
          <w:tcPr>
            <w:tcW w:w="603" w:type="dxa"/>
            <w:tcBorders>
              <w:top w:val="nil"/>
              <w:left w:val="nil"/>
              <w:bottom w:val="single" w:sz="4" w:space="0" w:color="auto"/>
              <w:right w:val="single" w:sz="4" w:space="0" w:color="auto"/>
            </w:tcBorders>
            <w:shd w:val="clear" w:color="auto" w:fill="auto"/>
            <w:noWrap/>
            <w:vAlign w:val="center"/>
            <w:hideMark/>
          </w:tcPr>
          <w:p w14:paraId="100AE94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0DA42BD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16205D11"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5F8389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R2XX-RAID5</w:t>
            </w:r>
          </w:p>
        </w:tc>
        <w:tc>
          <w:tcPr>
            <w:tcW w:w="5279" w:type="dxa"/>
            <w:tcBorders>
              <w:top w:val="nil"/>
              <w:left w:val="nil"/>
              <w:bottom w:val="single" w:sz="4" w:space="0" w:color="auto"/>
              <w:right w:val="single" w:sz="4" w:space="0" w:color="auto"/>
            </w:tcBorders>
            <w:shd w:val="clear" w:color="auto" w:fill="auto"/>
            <w:noWrap/>
            <w:vAlign w:val="center"/>
            <w:hideMark/>
          </w:tcPr>
          <w:p w14:paraId="0EA101B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Enable RAID 5 Setting</w:t>
            </w:r>
          </w:p>
        </w:tc>
        <w:tc>
          <w:tcPr>
            <w:tcW w:w="603" w:type="dxa"/>
            <w:tcBorders>
              <w:top w:val="nil"/>
              <w:left w:val="nil"/>
              <w:bottom w:val="single" w:sz="4" w:space="0" w:color="auto"/>
              <w:right w:val="single" w:sz="4" w:space="0" w:color="auto"/>
            </w:tcBorders>
            <w:shd w:val="clear" w:color="auto" w:fill="auto"/>
            <w:noWrap/>
            <w:vAlign w:val="center"/>
            <w:hideMark/>
          </w:tcPr>
          <w:p w14:paraId="51CB3D5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7CFD227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00416093"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29F183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N20-BBLKD</w:t>
            </w:r>
          </w:p>
        </w:tc>
        <w:tc>
          <w:tcPr>
            <w:tcW w:w="5279" w:type="dxa"/>
            <w:tcBorders>
              <w:top w:val="nil"/>
              <w:left w:val="nil"/>
              <w:bottom w:val="single" w:sz="4" w:space="0" w:color="auto"/>
              <w:right w:val="single" w:sz="4" w:space="0" w:color="auto"/>
            </w:tcBorders>
            <w:shd w:val="clear" w:color="auto" w:fill="auto"/>
            <w:noWrap/>
            <w:vAlign w:val="center"/>
            <w:hideMark/>
          </w:tcPr>
          <w:p w14:paraId="5C71A57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 2.5 inch HDD blanking panel</w:t>
            </w:r>
          </w:p>
        </w:tc>
        <w:tc>
          <w:tcPr>
            <w:tcW w:w="603" w:type="dxa"/>
            <w:tcBorders>
              <w:top w:val="nil"/>
              <w:left w:val="nil"/>
              <w:bottom w:val="single" w:sz="4" w:space="0" w:color="auto"/>
              <w:right w:val="single" w:sz="4" w:space="0" w:color="auto"/>
            </w:tcBorders>
            <w:shd w:val="clear" w:color="auto" w:fill="auto"/>
            <w:noWrap/>
            <w:vAlign w:val="center"/>
            <w:hideMark/>
          </w:tcPr>
          <w:p w14:paraId="0EE4AC6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w:t>
            </w:r>
          </w:p>
        </w:tc>
        <w:tc>
          <w:tcPr>
            <w:tcW w:w="2117" w:type="dxa"/>
            <w:tcBorders>
              <w:top w:val="nil"/>
              <w:left w:val="nil"/>
              <w:bottom w:val="single" w:sz="4" w:space="0" w:color="auto"/>
              <w:right w:val="single" w:sz="4" w:space="0" w:color="auto"/>
            </w:tcBorders>
            <w:shd w:val="clear" w:color="auto" w:fill="auto"/>
            <w:noWrap/>
            <w:vAlign w:val="center"/>
            <w:hideMark/>
          </w:tcPr>
          <w:p w14:paraId="75B6C8C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127B7554"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72298A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UCSC-RAIL1</w:t>
            </w:r>
          </w:p>
        </w:tc>
        <w:tc>
          <w:tcPr>
            <w:tcW w:w="5279" w:type="dxa"/>
            <w:tcBorders>
              <w:top w:val="nil"/>
              <w:left w:val="nil"/>
              <w:bottom w:val="single" w:sz="4" w:space="0" w:color="auto"/>
              <w:right w:val="single" w:sz="4" w:space="0" w:color="auto"/>
            </w:tcBorders>
            <w:shd w:val="clear" w:color="auto" w:fill="auto"/>
            <w:noWrap/>
            <w:vAlign w:val="center"/>
            <w:hideMark/>
          </w:tcPr>
          <w:p w14:paraId="35463F4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Rail Kit for C220, C22, C24 rack servers</w:t>
            </w:r>
          </w:p>
        </w:tc>
        <w:tc>
          <w:tcPr>
            <w:tcW w:w="603" w:type="dxa"/>
            <w:tcBorders>
              <w:top w:val="nil"/>
              <w:left w:val="nil"/>
              <w:bottom w:val="single" w:sz="4" w:space="0" w:color="auto"/>
              <w:right w:val="single" w:sz="4" w:space="0" w:color="auto"/>
            </w:tcBorders>
            <w:shd w:val="clear" w:color="auto" w:fill="auto"/>
            <w:noWrap/>
            <w:vAlign w:val="center"/>
            <w:hideMark/>
          </w:tcPr>
          <w:p w14:paraId="62F6EA3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35838B1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17644797"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550E30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lastRenderedPageBreak/>
              <w:t>UCSC-HS-C220M3</w:t>
            </w:r>
          </w:p>
        </w:tc>
        <w:tc>
          <w:tcPr>
            <w:tcW w:w="5279" w:type="dxa"/>
            <w:tcBorders>
              <w:top w:val="nil"/>
              <w:left w:val="nil"/>
              <w:bottom w:val="single" w:sz="4" w:space="0" w:color="auto"/>
              <w:right w:val="single" w:sz="4" w:space="0" w:color="auto"/>
            </w:tcBorders>
            <w:shd w:val="clear" w:color="auto" w:fill="auto"/>
            <w:noWrap/>
            <w:vAlign w:val="center"/>
            <w:hideMark/>
          </w:tcPr>
          <w:p w14:paraId="2B22FA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Heat Sink for UCS C220 M3 Rack Server</w:t>
            </w:r>
          </w:p>
        </w:tc>
        <w:tc>
          <w:tcPr>
            <w:tcW w:w="603" w:type="dxa"/>
            <w:tcBorders>
              <w:top w:val="nil"/>
              <w:left w:val="nil"/>
              <w:bottom w:val="single" w:sz="4" w:space="0" w:color="auto"/>
              <w:right w:val="single" w:sz="4" w:space="0" w:color="auto"/>
            </w:tcBorders>
            <w:shd w:val="clear" w:color="auto" w:fill="auto"/>
            <w:noWrap/>
            <w:vAlign w:val="center"/>
            <w:hideMark/>
          </w:tcPr>
          <w:p w14:paraId="77EE3B3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w:t>
            </w:r>
          </w:p>
        </w:tc>
        <w:tc>
          <w:tcPr>
            <w:tcW w:w="2117" w:type="dxa"/>
            <w:tcBorders>
              <w:top w:val="nil"/>
              <w:left w:val="nil"/>
              <w:bottom w:val="single" w:sz="4" w:space="0" w:color="auto"/>
              <w:right w:val="single" w:sz="4" w:space="0" w:color="auto"/>
            </w:tcBorders>
            <w:shd w:val="clear" w:color="auto" w:fill="auto"/>
            <w:noWrap/>
            <w:vAlign w:val="center"/>
            <w:hideMark/>
          </w:tcPr>
          <w:p w14:paraId="096233A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11CA541B"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D1B2EF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CAB-9K10A-EU</w:t>
            </w:r>
          </w:p>
        </w:tc>
        <w:tc>
          <w:tcPr>
            <w:tcW w:w="5279" w:type="dxa"/>
            <w:tcBorders>
              <w:top w:val="nil"/>
              <w:left w:val="nil"/>
              <w:bottom w:val="single" w:sz="4" w:space="0" w:color="auto"/>
              <w:right w:val="single" w:sz="4" w:space="0" w:color="auto"/>
            </w:tcBorders>
            <w:shd w:val="clear" w:color="auto" w:fill="auto"/>
            <w:noWrap/>
            <w:vAlign w:val="center"/>
            <w:hideMark/>
          </w:tcPr>
          <w:p w14:paraId="16E6968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Power Cord, 250VAC 10A CEE 7/7 Plug, EU</w:t>
            </w:r>
          </w:p>
        </w:tc>
        <w:tc>
          <w:tcPr>
            <w:tcW w:w="603" w:type="dxa"/>
            <w:tcBorders>
              <w:top w:val="nil"/>
              <w:left w:val="nil"/>
              <w:bottom w:val="single" w:sz="4" w:space="0" w:color="auto"/>
              <w:right w:val="single" w:sz="4" w:space="0" w:color="auto"/>
            </w:tcBorders>
            <w:shd w:val="clear" w:color="auto" w:fill="auto"/>
            <w:noWrap/>
            <w:vAlign w:val="center"/>
            <w:hideMark/>
          </w:tcPr>
          <w:p w14:paraId="27295AD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w:t>
            </w:r>
          </w:p>
        </w:tc>
        <w:tc>
          <w:tcPr>
            <w:tcW w:w="2117" w:type="dxa"/>
            <w:tcBorders>
              <w:top w:val="nil"/>
              <w:left w:val="nil"/>
              <w:bottom w:val="single" w:sz="4" w:space="0" w:color="auto"/>
              <w:right w:val="single" w:sz="4" w:space="0" w:color="auto"/>
            </w:tcBorders>
            <w:shd w:val="clear" w:color="auto" w:fill="auto"/>
            <w:noWrap/>
            <w:vAlign w:val="center"/>
            <w:hideMark/>
          </w:tcPr>
          <w:p w14:paraId="788E9A8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3C836CB4"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A09526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UCSC-PSU-450W</w:t>
            </w:r>
          </w:p>
        </w:tc>
        <w:tc>
          <w:tcPr>
            <w:tcW w:w="5279" w:type="dxa"/>
            <w:tcBorders>
              <w:top w:val="nil"/>
              <w:left w:val="nil"/>
              <w:bottom w:val="single" w:sz="4" w:space="0" w:color="auto"/>
              <w:right w:val="single" w:sz="4" w:space="0" w:color="auto"/>
            </w:tcBorders>
            <w:shd w:val="clear" w:color="auto" w:fill="auto"/>
            <w:noWrap/>
            <w:vAlign w:val="center"/>
            <w:hideMark/>
          </w:tcPr>
          <w:p w14:paraId="72ABBF1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450W power supply for C-series rack servers</w:t>
            </w:r>
          </w:p>
        </w:tc>
        <w:tc>
          <w:tcPr>
            <w:tcW w:w="603" w:type="dxa"/>
            <w:tcBorders>
              <w:top w:val="nil"/>
              <w:left w:val="nil"/>
              <w:bottom w:val="single" w:sz="4" w:space="0" w:color="auto"/>
              <w:right w:val="single" w:sz="4" w:space="0" w:color="auto"/>
            </w:tcBorders>
            <w:shd w:val="clear" w:color="auto" w:fill="auto"/>
            <w:noWrap/>
            <w:vAlign w:val="center"/>
            <w:hideMark/>
          </w:tcPr>
          <w:p w14:paraId="41CDD41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04EDD1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47017F74"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8EE109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UCS-CPU-E5-2630</w:t>
            </w:r>
          </w:p>
        </w:tc>
        <w:tc>
          <w:tcPr>
            <w:tcW w:w="5279" w:type="dxa"/>
            <w:tcBorders>
              <w:top w:val="nil"/>
              <w:left w:val="nil"/>
              <w:bottom w:val="single" w:sz="4" w:space="0" w:color="auto"/>
              <w:right w:val="single" w:sz="4" w:space="0" w:color="auto"/>
            </w:tcBorders>
            <w:shd w:val="clear" w:color="auto" w:fill="auto"/>
            <w:noWrap/>
            <w:vAlign w:val="center"/>
            <w:hideMark/>
          </w:tcPr>
          <w:p w14:paraId="7FFED9C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2.30 GHz E5-2630/95W 6C/15MB Cache/DDR3 1333MHz</w:t>
            </w:r>
          </w:p>
        </w:tc>
        <w:tc>
          <w:tcPr>
            <w:tcW w:w="603" w:type="dxa"/>
            <w:tcBorders>
              <w:top w:val="nil"/>
              <w:left w:val="nil"/>
              <w:bottom w:val="single" w:sz="4" w:space="0" w:color="auto"/>
              <w:right w:val="single" w:sz="4" w:space="0" w:color="auto"/>
            </w:tcBorders>
            <w:shd w:val="clear" w:color="auto" w:fill="auto"/>
            <w:noWrap/>
            <w:vAlign w:val="center"/>
            <w:hideMark/>
          </w:tcPr>
          <w:p w14:paraId="6EF5833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5BB8437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331F301B"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F8360B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UCS-CPU-E5-2630</w:t>
            </w:r>
          </w:p>
        </w:tc>
        <w:tc>
          <w:tcPr>
            <w:tcW w:w="5279" w:type="dxa"/>
            <w:tcBorders>
              <w:top w:val="nil"/>
              <w:left w:val="nil"/>
              <w:bottom w:val="single" w:sz="4" w:space="0" w:color="auto"/>
              <w:right w:val="single" w:sz="4" w:space="0" w:color="auto"/>
            </w:tcBorders>
            <w:shd w:val="clear" w:color="auto" w:fill="auto"/>
            <w:noWrap/>
            <w:vAlign w:val="center"/>
            <w:hideMark/>
          </w:tcPr>
          <w:p w14:paraId="0E21B1E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2.30 GHz E5-2630/95W 6C/15MB Cache/DDR3 1333MHz</w:t>
            </w:r>
          </w:p>
        </w:tc>
        <w:tc>
          <w:tcPr>
            <w:tcW w:w="603" w:type="dxa"/>
            <w:tcBorders>
              <w:top w:val="nil"/>
              <w:left w:val="nil"/>
              <w:bottom w:val="single" w:sz="4" w:space="0" w:color="auto"/>
              <w:right w:val="single" w:sz="4" w:space="0" w:color="auto"/>
            </w:tcBorders>
            <w:shd w:val="clear" w:color="auto" w:fill="auto"/>
            <w:noWrap/>
            <w:vAlign w:val="center"/>
            <w:hideMark/>
          </w:tcPr>
          <w:p w14:paraId="3DB1F2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6EAE632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0BB2CAE9"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E853A6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UCS-MR-1X162RY-A</w:t>
            </w:r>
          </w:p>
        </w:tc>
        <w:tc>
          <w:tcPr>
            <w:tcW w:w="5279" w:type="dxa"/>
            <w:tcBorders>
              <w:top w:val="nil"/>
              <w:left w:val="nil"/>
              <w:bottom w:val="single" w:sz="4" w:space="0" w:color="auto"/>
              <w:right w:val="single" w:sz="4" w:space="0" w:color="auto"/>
            </w:tcBorders>
            <w:shd w:val="clear" w:color="auto" w:fill="auto"/>
            <w:noWrap/>
            <w:vAlign w:val="center"/>
            <w:hideMark/>
          </w:tcPr>
          <w:p w14:paraId="681D420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DDR3-1600-MHz RDIMM/PC3-12800/dual rank/1.35v</w:t>
            </w:r>
          </w:p>
        </w:tc>
        <w:tc>
          <w:tcPr>
            <w:tcW w:w="603" w:type="dxa"/>
            <w:tcBorders>
              <w:top w:val="nil"/>
              <w:left w:val="nil"/>
              <w:bottom w:val="single" w:sz="4" w:space="0" w:color="auto"/>
              <w:right w:val="single" w:sz="4" w:space="0" w:color="auto"/>
            </w:tcBorders>
            <w:shd w:val="clear" w:color="auto" w:fill="auto"/>
            <w:noWrap/>
            <w:vAlign w:val="center"/>
            <w:hideMark/>
          </w:tcPr>
          <w:p w14:paraId="457BCA0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39018E0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142EF9AF"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51F05B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UCS-MR-1X162RY-A</w:t>
            </w:r>
          </w:p>
        </w:tc>
        <w:tc>
          <w:tcPr>
            <w:tcW w:w="5279" w:type="dxa"/>
            <w:tcBorders>
              <w:top w:val="nil"/>
              <w:left w:val="nil"/>
              <w:bottom w:val="single" w:sz="4" w:space="0" w:color="auto"/>
              <w:right w:val="single" w:sz="4" w:space="0" w:color="auto"/>
            </w:tcBorders>
            <w:shd w:val="clear" w:color="auto" w:fill="auto"/>
            <w:noWrap/>
            <w:vAlign w:val="center"/>
            <w:hideMark/>
          </w:tcPr>
          <w:p w14:paraId="722C0D3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DDR3-1600-MHz RDIMM/PC3-12800/dual rank/1.35v</w:t>
            </w:r>
          </w:p>
        </w:tc>
        <w:tc>
          <w:tcPr>
            <w:tcW w:w="603" w:type="dxa"/>
            <w:tcBorders>
              <w:top w:val="nil"/>
              <w:left w:val="nil"/>
              <w:bottom w:val="single" w:sz="4" w:space="0" w:color="auto"/>
              <w:right w:val="single" w:sz="4" w:space="0" w:color="auto"/>
            </w:tcBorders>
            <w:shd w:val="clear" w:color="auto" w:fill="auto"/>
            <w:noWrap/>
            <w:vAlign w:val="center"/>
            <w:hideMark/>
          </w:tcPr>
          <w:p w14:paraId="1F048E0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0CC8F36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774DB377"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92D6FA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A03-D1TBSATA</w:t>
            </w:r>
          </w:p>
        </w:tc>
        <w:tc>
          <w:tcPr>
            <w:tcW w:w="5279" w:type="dxa"/>
            <w:tcBorders>
              <w:top w:val="nil"/>
              <w:left w:val="nil"/>
              <w:bottom w:val="single" w:sz="4" w:space="0" w:color="auto"/>
              <w:right w:val="single" w:sz="4" w:space="0" w:color="auto"/>
            </w:tcBorders>
            <w:shd w:val="clear" w:color="auto" w:fill="auto"/>
            <w:noWrap/>
            <w:vAlign w:val="center"/>
            <w:hideMark/>
          </w:tcPr>
          <w:p w14:paraId="0F2286D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1TB 6Gb SATA 7.2K RPM SFF HDD/hot plug/drive sled mounted</w:t>
            </w:r>
          </w:p>
        </w:tc>
        <w:tc>
          <w:tcPr>
            <w:tcW w:w="603" w:type="dxa"/>
            <w:tcBorders>
              <w:top w:val="nil"/>
              <w:left w:val="nil"/>
              <w:bottom w:val="single" w:sz="4" w:space="0" w:color="auto"/>
              <w:right w:val="single" w:sz="4" w:space="0" w:color="auto"/>
            </w:tcBorders>
            <w:shd w:val="clear" w:color="auto" w:fill="auto"/>
            <w:noWrap/>
            <w:vAlign w:val="center"/>
            <w:hideMark/>
          </w:tcPr>
          <w:p w14:paraId="3A9C6A2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DA252C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0D57B598"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AEAD80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A03-D1TBSATA</w:t>
            </w:r>
          </w:p>
        </w:tc>
        <w:tc>
          <w:tcPr>
            <w:tcW w:w="5279" w:type="dxa"/>
            <w:tcBorders>
              <w:top w:val="nil"/>
              <w:left w:val="nil"/>
              <w:bottom w:val="single" w:sz="4" w:space="0" w:color="auto"/>
              <w:right w:val="single" w:sz="4" w:space="0" w:color="auto"/>
            </w:tcBorders>
            <w:shd w:val="clear" w:color="auto" w:fill="auto"/>
            <w:noWrap/>
            <w:vAlign w:val="center"/>
            <w:hideMark/>
          </w:tcPr>
          <w:p w14:paraId="1E6DC7A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1TB 6Gb SATA 7.2K RPM SFF HDD/hot plug/drive sled mounted</w:t>
            </w:r>
          </w:p>
        </w:tc>
        <w:tc>
          <w:tcPr>
            <w:tcW w:w="603" w:type="dxa"/>
            <w:tcBorders>
              <w:top w:val="nil"/>
              <w:left w:val="nil"/>
              <w:bottom w:val="single" w:sz="4" w:space="0" w:color="auto"/>
              <w:right w:val="single" w:sz="4" w:space="0" w:color="auto"/>
            </w:tcBorders>
            <w:shd w:val="clear" w:color="auto" w:fill="auto"/>
            <w:noWrap/>
            <w:vAlign w:val="center"/>
            <w:hideMark/>
          </w:tcPr>
          <w:p w14:paraId="74902B8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59E3A5A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2F303B53" w14:textId="77777777" w:rsidTr="001A3A5F">
        <w:trPr>
          <w:trHeight w:val="300"/>
        </w:trPr>
        <w:tc>
          <w:tcPr>
            <w:tcW w:w="2261" w:type="dxa"/>
            <w:tcBorders>
              <w:top w:val="nil"/>
              <w:left w:val="single" w:sz="8" w:space="0" w:color="auto"/>
              <w:bottom w:val="nil"/>
              <w:right w:val="single" w:sz="4" w:space="0" w:color="auto"/>
            </w:tcBorders>
            <w:shd w:val="clear" w:color="auto" w:fill="auto"/>
            <w:noWrap/>
            <w:vAlign w:val="center"/>
            <w:hideMark/>
          </w:tcPr>
          <w:p w14:paraId="78DE303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A03-D1TBSATA</w:t>
            </w:r>
          </w:p>
        </w:tc>
        <w:tc>
          <w:tcPr>
            <w:tcW w:w="5279" w:type="dxa"/>
            <w:tcBorders>
              <w:top w:val="nil"/>
              <w:left w:val="nil"/>
              <w:bottom w:val="nil"/>
              <w:right w:val="single" w:sz="4" w:space="0" w:color="auto"/>
            </w:tcBorders>
            <w:shd w:val="clear" w:color="auto" w:fill="auto"/>
            <w:noWrap/>
            <w:vAlign w:val="center"/>
            <w:hideMark/>
          </w:tcPr>
          <w:p w14:paraId="7EED211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1TB 6Gb SATA 7.2K RPM SFF HDD/hot plug/drive sled mounted</w:t>
            </w:r>
          </w:p>
        </w:tc>
        <w:tc>
          <w:tcPr>
            <w:tcW w:w="603" w:type="dxa"/>
            <w:tcBorders>
              <w:top w:val="nil"/>
              <w:left w:val="nil"/>
              <w:bottom w:val="nil"/>
              <w:right w:val="single" w:sz="4" w:space="0" w:color="auto"/>
            </w:tcBorders>
            <w:shd w:val="clear" w:color="auto" w:fill="auto"/>
            <w:noWrap/>
            <w:vAlign w:val="center"/>
            <w:hideMark/>
          </w:tcPr>
          <w:p w14:paraId="6A1C8C6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nil"/>
              <w:right w:val="single" w:sz="4" w:space="0" w:color="auto"/>
            </w:tcBorders>
            <w:shd w:val="clear" w:color="auto" w:fill="auto"/>
            <w:noWrap/>
            <w:vAlign w:val="center"/>
            <w:hideMark/>
          </w:tcPr>
          <w:p w14:paraId="644466F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13290426</w:t>
            </w:r>
          </w:p>
        </w:tc>
      </w:tr>
      <w:tr w:rsidR="006841B3" w:rsidRPr="001A3A5F" w14:paraId="760062ED" w14:textId="77777777" w:rsidTr="001A3A5F">
        <w:trPr>
          <w:trHeight w:val="290"/>
        </w:trPr>
        <w:tc>
          <w:tcPr>
            <w:tcW w:w="2261"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14:paraId="6860AE3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UCSC-C220-M3S</w:t>
            </w:r>
          </w:p>
        </w:tc>
        <w:tc>
          <w:tcPr>
            <w:tcW w:w="5279" w:type="dxa"/>
            <w:tcBorders>
              <w:top w:val="single" w:sz="8" w:space="0" w:color="auto"/>
              <w:left w:val="nil"/>
              <w:bottom w:val="single" w:sz="4" w:space="0" w:color="auto"/>
              <w:right w:val="single" w:sz="4" w:space="0" w:color="auto"/>
            </w:tcBorders>
            <w:shd w:val="clear" w:color="000000" w:fill="FFFF00"/>
            <w:noWrap/>
            <w:vAlign w:val="center"/>
            <w:hideMark/>
          </w:tcPr>
          <w:p w14:paraId="6007CC9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 C220 M3 SFF w/o CPU, mem, HDD, PCIe, PSU, w/ rail kit</w:t>
            </w:r>
          </w:p>
        </w:tc>
        <w:tc>
          <w:tcPr>
            <w:tcW w:w="603" w:type="dxa"/>
            <w:tcBorders>
              <w:top w:val="single" w:sz="8" w:space="0" w:color="auto"/>
              <w:left w:val="nil"/>
              <w:bottom w:val="single" w:sz="4" w:space="0" w:color="auto"/>
              <w:right w:val="single" w:sz="4" w:space="0" w:color="auto"/>
            </w:tcBorders>
            <w:shd w:val="clear" w:color="000000" w:fill="FFFF00"/>
            <w:noWrap/>
            <w:vAlign w:val="center"/>
            <w:hideMark/>
          </w:tcPr>
          <w:p w14:paraId="263FC20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single" w:sz="8" w:space="0" w:color="auto"/>
              <w:left w:val="nil"/>
              <w:bottom w:val="single" w:sz="4" w:space="0" w:color="auto"/>
              <w:right w:val="single" w:sz="4" w:space="0" w:color="auto"/>
            </w:tcBorders>
            <w:shd w:val="clear" w:color="000000" w:fill="FFFF00"/>
            <w:noWrap/>
            <w:vAlign w:val="center"/>
            <w:hideMark/>
          </w:tcPr>
          <w:p w14:paraId="77042B5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30E39BD0"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7E01DB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UCS-RAID9271-8I</w:t>
            </w:r>
          </w:p>
        </w:tc>
        <w:tc>
          <w:tcPr>
            <w:tcW w:w="5279" w:type="dxa"/>
            <w:tcBorders>
              <w:top w:val="nil"/>
              <w:left w:val="nil"/>
              <w:bottom w:val="single" w:sz="4" w:space="0" w:color="auto"/>
              <w:right w:val="single" w:sz="4" w:space="0" w:color="auto"/>
            </w:tcBorders>
            <w:shd w:val="clear" w:color="auto" w:fill="auto"/>
            <w:noWrap/>
            <w:vAlign w:val="center"/>
            <w:hideMark/>
          </w:tcPr>
          <w:p w14:paraId="3BE042C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MegaRAID 9271 w/o Supercap</w:t>
            </w:r>
          </w:p>
        </w:tc>
        <w:tc>
          <w:tcPr>
            <w:tcW w:w="603" w:type="dxa"/>
            <w:tcBorders>
              <w:top w:val="nil"/>
              <w:left w:val="nil"/>
              <w:bottom w:val="single" w:sz="4" w:space="0" w:color="auto"/>
              <w:right w:val="single" w:sz="4" w:space="0" w:color="auto"/>
            </w:tcBorders>
            <w:shd w:val="clear" w:color="auto" w:fill="auto"/>
            <w:noWrap/>
            <w:vAlign w:val="center"/>
            <w:hideMark/>
          </w:tcPr>
          <w:p w14:paraId="256DC11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7E94E35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3E185A45"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26DD4E6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A03-D600GA2</w:t>
            </w:r>
          </w:p>
        </w:tc>
        <w:tc>
          <w:tcPr>
            <w:tcW w:w="5279" w:type="dxa"/>
            <w:tcBorders>
              <w:top w:val="nil"/>
              <w:left w:val="nil"/>
              <w:bottom w:val="single" w:sz="4" w:space="0" w:color="auto"/>
              <w:right w:val="single" w:sz="4" w:space="0" w:color="auto"/>
            </w:tcBorders>
            <w:shd w:val="clear" w:color="auto" w:fill="auto"/>
            <w:noWrap/>
            <w:vAlign w:val="center"/>
            <w:hideMark/>
          </w:tcPr>
          <w:p w14:paraId="1315CF7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600GB 6Gb SAS 10K RPM SFF HDD/hot plug/drive sled mounted</w:t>
            </w:r>
          </w:p>
        </w:tc>
        <w:tc>
          <w:tcPr>
            <w:tcW w:w="603" w:type="dxa"/>
            <w:tcBorders>
              <w:top w:val="nil"/>
              <w:left w:val="nil"/>
              <w:bottom w:val="single" w:sz="4" w:space="0" w:color="auto"/>
              <w:right w:val="single" w:sz="4" w:space="0" w:color="auto"/>
            </w:tcBorders>
            <w:shd w:val="clear" w:color="auto" w:fill="auto"/>
            <w:noWrap/>
            <w:vAlign w:val="center"/>
            <w:hideMark/>
          </w:tcPr>
          <w:p w14:paraId="46C3C57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5F7C496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3A4ACCF0"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474BD3D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A03-D600GA2</w:t>
            </w:r>
          </w:p>
        </w:tc>
        <w:tc>
          <w:tcPr>
            <w:tcW w:w="5279" w:type="dxa"/>
            <w:tcBorders>
              <w:top w:val="nil"/>
              <w:left w:val="nil"/>
              <w:bottom w:val="single" w:sz="4" w:space="0" w:color="auto"/>
              <w:right w:val="single" w:sz="4" w:space="0" w:color="auto"/>
            </w:tcBorders>
            <w:shd w:val="clear" w:color="auto" w:fill="auto"/>
            <w:noWrap/>
            <w:vAlign w:val="center"/>
            <w:hideMark/>
          </w:tcPr>
          <w:p w14:paraId="430AE9F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600GB 6Gb SAS 10K RPM SFF HDD/hot plug/drive sled mounted</w:t>
            </w:r>
          </w:p>
        </w:tc>
        <w:tc>
          <w:tcPr>
            <w:tcW w:w="603" w:type="dxa"/>
            <w:tcBorders>
              <w:top w:val="nil"/>
              <w:left w:val="nil"/>
              <w:bottom w:val="single" w:sz="4" w:space="0" w:color="auto"/>
              <w:right w:val="single" w:sz="4" w:space="0" w:color="auto"/>
            </w:tcBorders>
            <w:shd w:val="clear" w:color="auto" w:fill="auto"/>
            <w:noWrap/>
            <w:vAlign w:val="center"/>
            <w:hideMark/>
          </w:tcPr>
          <w:p w14:paraId="14BDD90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523AF16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7B4A5465"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2A4DD9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A03-D600GA2</w:t>
            </w:r>
          </w:p>
        </w:tc>
        <w:tc>
          <w:tcPr>
            <w:tcW w:w="5279" w:type="dxa"/>
            <w:tcBorders>
              <w:top w:val="nil"/>
              <w:left w:val="nil"/>
              <w:bottom w:val="single" w:sz="4" w:space="0" w:color="auto"/>
              <w:right w:val="single" w:sz="4" w:space="0" w:color="auto"/>
            </w:tcBorders>
            <w:shd w:val="clear" w:color="auto" w:fill="auto"/>
            <w:noWrap/>
            <w:vAlign w:val="center"/>
            <w:hideMark/>
          </w:tcPr>
          <w:p w14:paraId="69D5D1D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600GB 6Gb SAS 10K RPM SFF HDD/hot plug/drive sled mounted</w:t>
            </w:r>
          </w:p>
        </w:tc>
        <w:tc>
          <w:tcPr>
            <w:tcW w:w="603" w:type="dxa"/>
            <w:tcBorders>
              <w:top w:val="nil"/>
              <w:left w:val="nil"/>
              <w:bottom w:val="single" w:sz="4" w:space="0" w:color="auto"/>
              <w:right w:val="single" w:sz="4" w:space="0" w:color="auto"/>
            </w:tcBorders>
            <w:shd w:val="clear" w:color="auto" w:fill="auto"/>
            <w:noWrap/>
            <w:vAlign w:val="center"/>
            <w:hideMark/>
          </w:tcPr>
          <w:p w14:paraId="4AE09CE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25EFCAF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5C59F8EB"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D94B1C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N2XX-ABPCI01-M3</w:t>
            </w:r>
          </w:p>
        </w:tc>
        <w:tc>
          <w:tcPr>
            <w:tcW w:w="5279" w:type="dxa"/>
            <w:tcBorders>
              <w:top w:val="nil"/>
              <w:left w:val="nil"/>
              <w:bottom w:val="single" w:sz="4" w:space="0" w:color="auto"/>
              <w:right w:val="single" w:sz="4" w:space="0" w:color="auto"/>
            </w:tcBorders>
            <w:shd w:val="clear" w:color="auto" w:fill="auto"/>
            <w:noWrap/>
            <w:vAlign w:val="center"/>
            <w:hideMark/>
          </w:tcPr>
          <w:p w14:paraId="7C743E1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Broadcom 5709 Dual-Port Ethernet PCIe Adapter M3 &amp; later</w:t>
            </w:r>
          </w:p>
        </w:tc>
        <w:tc>
          <w:tcPr>
            <w:tcW w:w="603" w:type="dxa"/>
            <w:tcBorders>
              <w:top w:val="nil"/>
              <w:left w:val="nil"/>
              <w:bottom w:val="single" w:sz="4" w:space="0" w:color="auto"/>
              <w:right w:val="single" w:sz="4" w:space="0" w:color="auto"/>
            </w:tcBorders>
            <w:shd w:val="clear" w:color="auto" w:fill="auto"/>
            <w:noWrap/>
            <w:vAlign w:val="center"/>
            <w:hideMark/>
          </w:tcPr>
          <w:p w14:paraId="127FA1E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572B36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607880CD"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2AF428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N20-BBLKD</w:t>
            </w:r>
          </w:p>
        </w:tc>
        <w:tc>
          <w:tcPr>
            <w:tcW w:w="5279" w:type="dxa"/>
            <w:tcBorders>
              <w:top w:val="nil"/>
              <w:left w:val="nil"/>
              <w:bottom w:val="single" w:sz="4" w:space="0" w:color="auto"/>
              <w:right w:val="single" w:sz="4" w:space="0" w:color="auto"/>
            </w:tcBorders>
            <w:shd w:val="clear" w:color="auto" w:fill="auto"/>
            <w:noWrap/>
            <w:vAlign w:val="center"/>
            <w:hideMark/>
          </w:tcPr>
          <w:p w14:paraId="1898629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 2.5 inch HDD blanking panel</w:t>
            </w:r>
          </w:p>
        </w:tc>
        <w:tc>
          <w:tcPr>
            <w:tcW w:w="603" w:type="dxa"/>
            <w:tcBorders>
              <w:top w:val="nil"/>
              <w:left w:val="nil"/>
              <w:bottom w:val="single" w:sz="4" w:space="0" w:color="auto"/>
              <w:right w:val="single" w:sz="4" w:space="0" w:color="auto"/>
            </w:tcBorders>
            <w:shd w:val="clear" w:color="auto" w:fill="auto"/>
            <w:noWrap/>
            <w:vAlign w:val="center"/>
            <w:hideMark/>
          </w:tcPr>
          <w:p w14:paraId="290A955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5</w:t>
            </w:r>
          </w:p>
        </w:tc>
        <w:tc>
          <w:tcPr>
            <w:tcW w:w="2117" w:type="dxa"/>
            <w:tcBorders>
              <w:top w:val="nil"/>
              <w:left w:val="nil"/>
              <w:bottom w:val="single" w:sz="4" w:space="0" w:color="auto"/>
              <w:right w:val="single" w:sz="4" w:space="0" w:color="auto"/>
            </w:tcBorders>
            <w:shd w:val="clear" w:color="auto" w:fill="auto"/>
            <w:noWrap/>
            <w:vAlign w:val="center"/>
            <w:hideMark/>
          </w:tcPr>
          <w:p w14:paraId="160F353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2405EC27"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9F216D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CAB-9K10A-EU</w:t>
            </w:r>
          </w:p>
        </w:tc>
        <w:tc>
          <w:tcPr>
            <w:tcW w:w="5279" w:type="dxa"/>
            <w:tcBorders>
              <w:top w:val="nil"/>
              <w:left w:val="nil"/>
              <w:bottom w:val="single" w:sz="4" w:space="0" w:color="auto"/>
              <w:right w:val="single" w:sz="4" w:space="0" w:color="auto"/>
            </w:tcBorders>
            <w:shd w:val="clear" w:color="auto" w:fill="auto"/>
            <w:noWrap/>
            <w:vAlign w:val="center"/>
            <w:hideMark/>
          </w:tcPr>
          <w:p w14:paraId="2761D0F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Power Cord, 250VAC 10A CEE 7/7 Plug, EU</w:t>
            </w:r>
          </w:p>
        </w:tc>
        <w:tc>
          <w:tcPr>
            <w:tcW w:w="603" w:type="dxa"/>
            <w:tcBorders>
              <w:top w:val="nil"/>
              <w:left w:val="nil"/>
              <w:bottom w:val="single" w:sz="4" w:space="0" w:color="auto"/>
              <w:right w:val="single" w:sz="4" w:space="0" w:color="auto"/>
            </w:tcBorders>
            <w:shd w:val="clear" w:color="auto" w:fill="auto"/>
            <w:noWrap/>
            <w:vAlign w:val="center"/>
            <w:hideMark/>
          </w:tcPr>
          <w:p w14:paraId="6E9ACF2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w:t>
            </w:r>
          </w:p>
        </w:tc>
        <w:tc>
          <w:tcPr>
            <w:tcW w:w="2117" w:type="dxa"/>
            <w:tcBorders>
              <w:top w:val="nil"/>
              <w:left w:val="nil"/>
              <w:bottom w:val="single" w:sz="4" w:space="0" w:color="auto"/>
              <w:right w:val="single" w:sz="4" w:space="0" w:color="auto"/>
            </w:tcBorders>
            <w:shd w:val="clear" w:color="auto" w:fill="auto"/>
            <w:noWrap/>
            <w:vAlign w:val="center"/>
            <w:hideMark/>
          </w:tcPr>
          <w:p w14:paraId="4408E35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0124B258"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241577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UCSC-RAIL1</w:t>
            </w:r>
          </w:p>
        </w:tc>
        <w:tc>
          <w:tcPr>
            <w:tcW w:w="5279" w:type="dxa"/>
            <w:tcBorders>
              <w:top w:val="nil"/>
              <w:left w:val="nil"/>
              <w:bottom w:val="single" w:sz="4" w:space="0" w:color="auto"/>
              <w:right w:val="single" w:sz="4" w:space="0" w:color="auto"/>
            </w:tcBorders>
            <w:shd w:val="clear" w:color="auto" w:fill="auto"/>
            <w:noWrap/>
            <w:vAlign w:val="center"/>
            <w:hideMark/>
          </w:tcPr>
          <w:p w14:paraId="6FC4DB5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Rail Kit for C220, C22, C24 rack servers</w:t>
            </w:r>
          </w:p>
        </w:tc>
        <w:tc>
          <w:tcPr>
            <w:tcW w:w="603" w:type="dxa"/>
            <w:tcBorders>
              <w:top w:val="nil"/>
              <w:left w:val="nil"/>
              <w:bottom w:val="single" w:sz="4" w:space="0" w:color="auto"/>
              <w:right w:val="single" w:sz="4" w:space="0" w:color="auto"/>
            </w:tcBorders>
            <w:shd w:val="clear" w:color="auto" w:fill="auto"/>
            <w:noWrap/>
            <w:vAlign w:val="center"/>
            <w:hideMark/>
          </w:tcPr>
          <w:p w14:paraId="6E1EE55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3251A49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02913084"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7DA79E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UCSC-HS-C220M3</w:t>
            </w:r>
          </w:p>
        </w:tc>
        <w:tc>
          <w:tcPr>
            <w:tcW w:w="5279" w:type="dxa"/>
            <w:tcBorders>
              <w:top w:val="nil"/>
              <w:left w:val="nil"/>
              <w:bottom w:val="single" w:sz="4" w:space="0" w:color="auto"/>
              <w:right w:val="single" w:sz="4" w:space="0" w:color="auto"/>
            </w:tcBorders>
            <w:shd w:val="clear" w:color="auto" w:fill="auto"/>
            <w:noWrap/>
            <w:vAlign w:val="center"/>
            <w:hideMark/>
          </w:tcPr>
          <w:p w14:paraId="1382E1D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Heat Sink for UCS C220 M3 Rack Server</w:t>
            </w:r>
          </w:p>
        </w:tc>
        <w:tc>
          <w:tcPr>
            <w:tcW w:w="603" w:type="dxa"/>
            <w:tcBorders>
              <w:top w:val="nil"/>
              <w:left w:val="nil"/>
              <w:bottom w:val="single" w:sz="4" w:space="0" w:color="auto"/>
              <w:right w:val="single" w:sz="4" w:space="0" w:color="auto"/>
            </w:tcBorders>
            <w:shd w:val="clear" w:color="auto" w:fill="auto"/>
            <w:noWrap/>
            <w:vAlign w:val="center"/>
            <w:hideMark/>
          </w:tcPr>
          <w:p w14:paraId="1F1EDB8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w:t>
            </w:r>
          </w:p>
        </w:tc>
        <w:tc>
          <w:tcPr>
            <w:tcW w:w="2117" w:type="dxa"/>
            <w:tcBorders>
              <w:top w:val="nil"/>
              <w:left w:val="nil"/>
              <w:bottom w:val="single" w:sz="4" w:space="0" w:color="auto"/>
              <w:right w:val="single" w:sz="4" w:space="0" w:color="auto"/>
            </w:tcBorders>
            <w:shd w:val="clear" w:color="auto" w:fill="auto"/>
            <w:noWrap/>
            <w:vAlign w:val="center"/>
            <w:hideMark/>
          </w:tcPr>
          <w:p w14:paraId="7DD8D5D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2BAF2425"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6FEF87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UCSC-PSU-650W</w:t>
            </w:r>
          </w:p>
        </w:tc>
        <w:tc>
          <w:tcPr>
            <w:tcW w:w="5279" w:type="dxa"/>
            <w:tcBorders>
              <w:top w:val="nil"/>
              <w:left w:val="nil"/>
              <w:bottom w:val="single" w:sz="4" w:space="0" w:color="auto"/>
              <w:right w:val="single" w:sz="4" w:space="0" w:color="auto"/>
            </w:tcBorders>
            <w:shd w:val="clear" w:color="auto" w:fill="auto"/>
            <w:noWrap/>
            <w:vAlign w:val="center"/>
            <w:hideMark/>
          </w:tcPr>
          <w:p w14:paraId="4E8ED62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650W power supply for C-series rack servers</w:t>
            </w:r>
          </w:p>
        </w:tc>
        <w:tc>
          <w:tcPr>
            <w:tcW w:w="603" w:type="dxa"/>
            <w:tcBorders>
              <w:top w:val="nil"/>
              <w:left w:val="nil"/>
              <w:bottom w:val="single" w:sz="4" w:space="0" w:color="auto"/>
              <w:right w:val="single" w:sz="4" w:space="0" w:color="auto"/>
            </w:tcBorders>
            <w:shd w:val="clear" w:color="auto" w:fill="auto"/>
            <w:noWrap/>
            <w:vAlign w:val="center"/>
            <w:hideMark/>
          </w:tcPr>
          <w:p w14:paraId="58B9AC3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6610C05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3258C749"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90A59C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UCSC-PSU-650W</w:t>
            </w:r>
          </w:p>
        </w:tc>
        <w:tc>
          <w:tcPr>
            <w:tcW w:w="5279" w:type="dxa"/>
            <w:tcBorders>
              <w:top w:val="nil"/>
              <w:left w:val="nil"/>
              <w:bottom w:val="single" w:sz="4" w:space="0" w:color="auto"/>
              <w:right w:val="single" w:sz="4" w:space="0" w:color="auto"/>
            </w:tcBorders>
            <w:shd w:val="clear" w:color="auto" w:fill="auto"/>
            <w:noWrap/>
            <w:vAlign w:val="center"/>
            <w:hideMark/>
          </w:tcPr>
          <w:p w14:paraId="1D24472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650W power supply for C-series rack servers</w:t>
            </w:r>
          </w:p>
        </w:tc>
        <w:tc>
          <w:tcPr>
            <w:tcW w:w="603" w:type="dxa"/>
            <w:tcBorders>
              <w:top w:val="nil"/>
              <w:left w:val="nil"/>
              <w:bottom w:val="single" w:sz="4" w:space="0" w:color="auto"/>
              <w:right w:val="single" w:sz="4" w:space="0" w:color="auto"/>
            </w:tcBorders>
            <w:shd w:val="clear" w:color="auto" w:fill="auto"/>
            <w:noWrap/>
            <w:vAlign w:val="center"/>
            <w:hideMark/>
          </w:tcPr>
          <w:p w14:paraId="13CA347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F4C049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75DA4602"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12E1F85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UCS-CPU-E5-2650</w:t>
            </w:r>
          </w:p>
        </w:tc>
        <w:tc>
          <w:tcPr>
            <w:tcW w:w="5279" w:type="dxa"/>
            <w:tcBorders>
              <w:top w:val="nil"/>
              <w:left w:val="nil"/>
              <w:bottom w:val="single" w:sz="4" w:space="0" w:color="auto"/>
              <w:right w:val="single" w:sz="4" w:space="0" w:color="auto"/>
            </w:tcBorders>
            <w:shd w:val="clear" w:color="auto" w:fill="auto"/>
            <w:noWrap/>
            <w:vAlign w:val="center"/>
            <w:hideMark/>
          </w:tcPr>
          <w:p w14:paraId="0201CE2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2.00 GHz E5-2650/95W 8C/20MB Cache/DDR3 1600MHz</w:t>
            </w:r>
          </w:p>
        </w:tc>
        <w:tc>
          <w:tcPr>
            <w:tcW w:w="603" w:type="dxa"/>
            <w:tcBorders>
              <w:top w:val="nil"/>
              <w:left w:val="nil"/>
              <w:bottom w:val="single" w:sz="4" w:space="0" w:color="auto"/>
              <w:right w:val="single" w:sz="4" w:space="0" w:color="auto"/>
            </w:tcBorders>
            <w:shd w:val="clear" w:color="auto" w:fill="auto"/>
            <w:noWrap/>
            <w:vAlign w:val="center"/>
            <w:hideMark/>
          </w:tcPr>
          <w:p w14:paraId="1A4E2A6D"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3BE47E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331A234C"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1BC9EA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UCS-CPU-E5-2650</w:t>
            </w:r>
          </w:p>
        </w:tc>
        <w:tc>
          <w:tcPr>
            <w:tcW w:w="5279" w:type="dxa"/>
            <w:tcBorders>
              <w:top w:val="nil"/>
              <w:left w:val="nil"/>
              <w:bottom w:val="single" w:sz="4" w:space="0" w:color="auto"/>
              <w:right w:val="single" w:sz="4" w:space="0" w:color="auto"/>
            </w:tcBorders>
            <w:shd w:val="clear" w:color="auto" w:fill="auto"/>
            <w:noWrap/>
            <w:vAlign w:val="center"/>
            <w:hideMark/>
          </w:tcPr>
          <w:p w14:paraId="4C205F0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2.00 GHz E5-2650/95W 8C/20MB Cache/DDR3 1600MHz</w:t>
            </w:r>
          </w:p>
        </w:tc>
        <w:tc>
          <w:tcPr>
            <w:tcW w:w="603" w:type="dxa"/>
            <w:tcBorders>
              <w:top w:val="nil"/>
              <w:left w:val="nil"/>
              <w:bottom w:val="single" w:sz="4" w:space="0" w:color="auto"/>
              <w:right w:val="single" w:sz="4" w:space="0" w:color="auto"/>
            </w:tcBorders>
            <w:shd w:val="clear" w:color="auto" w:fill="auto"/>
            <w:noWrap/>
            <w:vAlign w:val="center"/>
            <w:hideMark/>
          </w:tcPr>
          <w:p w14:paraId="10EAD6B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C3B899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41069741"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0CC8F25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UCS-MR-1X162RY-A</w:t>
            </w:r>
          </w:p>
        </w:tc>
        <w:tc>
          <w:tcPr>
            <w:tcW w:w="5279" w:type="dxa"/>
            <w:tcBorders>
              <w:top w:val="nil"/>
              <w:left w:val="nil"/>
              <w:bottom w:val="single" w:sz="4" w:space="0" w:color="auto"/>
              <w:right w:val="single" w:sz="4" w:space="0" w:color="auto"/>
            </w:tcBorders>
            <w:shd w:val="clear" w:color="auto" w:fill="auto"/>
            <w:noWrap/>
            <w:vAlign w:val="center"/>
            <w:hideMark/>
          </w:tcPr>
          <w:p w14:paraId="1406351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DDR3-1600-MHz RDIMM/PC3-12800/dual rank/1.35v</w:t>
            </w:r>
          </w:p>
        </w:tc>
        <w:tc>
          <w:tcPr>
            <w:tcW w:w="603" w:type="dxa"/>
            <w:tcBorders>
              <w:top w:val="nil"/>
              <w:left w:val="nil"/>
              <w:bottom w:val="single" w:sz="4" w:space="0" w:color="auto"/>
              <w:right w:val="single" w:sz="4" w:space="0" w:color="auto"/>
            </w:tcBorders>
            <w:shd w:val="clear" w:color="auto" w:fill="auto"/>
            <w:noWrap/>
            <w:vAlign w:val="center"/>
            <w:hideMark/>
          </w:tcPr>
          <w:p w14:paraId="4D2ECD3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1784142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43889B84"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34E5661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UCS-MR-1X162RY-A</w:t>
            </w:r>
          </w:p>
        </w:tc>
        <w:tc>
          <w:tcPr>
            <w:tcW w:w="5279" w:type="dxa"/>
            <w:tcBorders>
              <w:top w:val="nil"/>
              <w:left w:val="nil"/>
              <w:bottom w:val="single" w:sz="4" w:space="0" w:color="auto"/>
              <w:right w:val="single" w:sz="4" w:space="0" w:color="auto"/>
            </w:tcBorders>
            <w:shd w:val="clear" w:color="auto" w:fill="auto"/>
            <w:noWrap/>
            <w:vAlign w:val="center"/>
            <w:hideMark/>
          </w:tcPr>
          <w:p w14:paraId="5F8A532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DDR3-1600-MHz RDIMM/PC3-12800/dual rank/1.35v</w:t>
            </w:r>
          </w:p>
        </w:tc>
        <w:tc>
          <w:tcPr>
            <w:tcW w:w="603" w:type="dxa"/>
            <w:tcBorders>
              <w:top w:val="nil"/>
              <w:left w:val="nil"/>
              <w:bottom w:val="single" w:sz="4" w:space="0" w:color="auto"/>
              <w:right w:val="single" w:sz="4" w:space="0" w:color="auto"/>
            </w:tcBorders>
            <w:shd w:val="clear" w:color="auto" w:fill="auto"/>
            <w:noWrap/>
            <w:vAlign w:val="center"/>
            <w:hideMark/>
          </w:tcPr>
          <w:p w14:paraId="58A4CDF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457F666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376D4D06" w14:textId="77777777" w:rsidTr="001A3A5F">
        <w:trPr>
          <w:trHeight w:val="29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AC2FAD5"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UCS-MR-1X162RY-A</w:t>
            </w:r>
          </w:p>
        </w:tc>
        <w:tc>
          <w:tcPr>
            <w:tcW w:w="5279" w:type="dxa"/>
            <w:tcBorders>
              <w:top w:val="nil"/>
              <w:left w:val="nil"/>
              <w:bottom w:val="single" w:sz="4" w:space="0" w:color="auto"/>
              <w:right w:val="single" w:sz="4" w:space="0" w:color="auto"/>
            </w:tcBorders>
            <w:shd w:val="clear" w:color="auto" w:fill="auto"/>
            <w:noWrap/>
            <w:vAlign w:val="center"/>
            <w:hideMark/>
          </w:tcPr>
          <w:p w14:paraId="551D9C1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DDR3-1600-MHz RDIMM/PC3-12800/dual rank/1.35v</w:t>
            </w:r>
          </w:p>
        </w:tc>
        <w:tc>
          <w:tcPr>
            <w:tcW w:w="603" w:type="dxa"/>
            <w:tcBorders>
              <w:top w:val="nil"/>
              <w:left w:val="nil"/>
              <w:bottom w:val="single" w:sz="4" w:space="0" w:color="auto"/>
              <w:right w:val="single" w:sz="4" w:space="0" w:color="auto"/>
            </w:tcBorders>
            <w:shd w:val="clear" w:color="auto" w:fill="auto"/>
            <w:noWrap/>
            <w:vAlign w:val="center"/>
            <w:hideMark/>
          </w:tcPr>
          <w:p w14:paraId="6BF9E89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6D5D82B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6B46A89D" w14:textId="77777777" w:rsidTr="001A3A5F">
        <w:trPr>
          <w:trHeight w:val="300"/>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7730BA3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lastRenderedPageBreak/>
              <w:t>UCS-MR-1X162RY-A</w:t>
            </w:r>
          </w:p>
        </w:tc>
        <w:tc>
          <w:tcPr>
            <w:tcW w:w="5279" w:type="dxa"/>
            <w:tcBorders>
              <w:top w:val="nil"/>
              <w:left w:val="nil"/>
              <w:bottom w:val="single" w:sz="4" w:space="0" w:color="auto"/>
              <w:right w:val="single" w:sz="4" w:space="0" w:color="auto"/>
            </w:tcBorders>
            <w:shd w:val="clear" w:color="auto" w:fill="auto"/>
            <w:noWrap/>
            <w:vAlign w:val="center"/>
            <w:hideMark/>
          </w:tcPr>
          <w:p w14:paraId="2364C46C"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DDR3-1600-MHz RDIMM/PC3-12800/dual rank/1.35v</w:t>
            </w:r>
          </w:p>
        </w:tc>
        <w:tc>
          <w:tcPr>
            <w:tcW w:w="603" w:type="dxa"/>
            <w:tcBorders>
              <w:top w:val="nil"/>
              <w:left w:val="nil"/>
              <w:bottom w:val="single" w:sz="4" w:space="0" w:color="auto"/>
              <w:right w:val="single" w:sz="4" w:space="0" w:color="auto"/>
            </w:tcBorders>
            <w:shd w:val="clear" w:color="auto" w:fill="auto"/>
            <w:noWrap/>
            <w:vAlign w:val="center"/>
            <w:hideMark/>
          </w:tcPr>
          <w:p w14:paraId="6BD0213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w:t>
            </w:r>
          </w:p>
        </w:tc>
        <w:tc>
          <w:tcPr>
            <w:tcW w:w="2117" w:type="dxa"/>
            <w:tcBorders>
              <w:top w:val="nil"/>
              <w:left w:val="nil"/>
              <w:bottom w:val="single" w:sz="4" w:space="0" w:color="auto"/>
              <w:right w:val="single" w:sz="4" w:space="0" w:color="auto"/>
            </w:tcBorders>
            <w:shd w:val="clear" w:color="auto" w:fill="auto"/>
            <w:noWrap/>
            <w:vAlign w:val="center"/>
            <w:hideMark/>
          </w:tcPr>
          <w:p w14:paraId="2A9683A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13316364</w:t>
            </w:r>
          </w:p>
        </w:tc>
      </w:tr>
      <w:tr w:rsidR="006841B3" w:rsidRPr="001A3A5F" w14:paraId="0DFBEBCB"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0BF7949" w14:textId="77777777" w:rsidR="006841B3" w:rsidRPr="001A3A5F" w:rsidRDefault="006841B3" w:rsidP="001A3A5F">
            <w:pPr>
              <w:jc w:val="left"/>
              <w:rPr>
                <w:rFonts w:cs="Arial"/>
                <w:sz w:val="20"/>
                <w:szCs w:val="20"/>
                <w:lang w:eastAsia="ar-SA"/>
              </w:rPr>
            </w:pPr>
            <w:r w:rsidRPr="001A3A5F">
              <w:rPr>
                <w:rFonts w:cs="Arial"/>
                <w:sz w:val="20"/>
                <w:szCs w:val="20"/>
                <w:lang w:eastAsia="ar-SA"/>
              </w:rPr>
              <w:t>UCSC-C240-M4S2</w:t>
            </w:r>
          </w:p>
        </w:tc>
        <w:tc>
          <w:tcPr>
            <w:tcW w:w="5279" w:type="dxa"/>
            <w:tcBorders>
              <w:top w:val="single" w:sz="4" w:space="0" w:color="auto"/>
              <w:left w:val="nil"/>
              <w:bottom w:val="single" w:sz="4" w:space="0" w:color="auto"/>
              <w:right w:val="single" w:sz="4" w:space="0" w:color="auto"/>
            </w:tcBorders>
            <w:shd w:val="clear" w:color="auto" w:fill="FFFF00"/>
            <w:noWrap/>
            <w:vAlign w:val="center"/>
          </w:tcPr>
          <w:p w14:paraId="1C9CAEE0" w14:textId="77777777" w:rsidR="006841B3" w:rsidRPr="001A3A5F" w:rsidRDefault="006841B3" w:rsidP="001A3A5F">
            <w:pPr>
              <w:jc w:val="left"/>
              <w:rPr>
                <w:rFonts w:cs="Arial"/>
                <w:sz w:val="20"/>
                <w:szCs w:val="20"/>
                <w:lang w:eastAsia="ar-SA"/>
              </w:rPr>
            </w:pPr>
            <w:r w:rsidRPr="001A3A5F">
              <w:rPr>
                <w:rFonts w:cs="Arial"/>
                <w:sz w:val="20"/>
                <w:szCs w:val="20"/>
                <w:lang w:eastAsia="ar-SA"/>
              </w:rPr>
              <w:t>UCS C240 M4 SFF 16 HD w/o CPU mem HD PCIe PS railkt w/expndr</w:t>
            </w:r>
          </w:p>
        </w:tc>
        <w:tc>
          <w:tcPr>
            <w:tcW w:w="603" w:type="dxa"/>
            <w:tcBorders>
              <w:top w:val="single" w:sz="4" w:space="0" w:color="auto"/>
              <w:left w:val="nil"/>
              <w:bottom w:val="single" w:sz="4" w:space="0" w:color="auto"/>
              <w:right w:val="single" w:sz="4" w:space="0" w:color="auto"/>
            </w:tcBorders>
            <w:shd w:val="clear" w:color="auto" w:fill="FFFF00"/>
            <w:noWrap/>
            <w:vAlign w:val="center"/>
          </w:tcPr>
          <w:p w14:paraId="41ED9A8C"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FFFF00"/>
            <w:noWrap/>
            <w:vAlign w:val="center"/>
          </w:tcPr>
          <w:p w14:paraId="534EB82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FCH1946V0D5</w:t>
            </w:r>
          </w:p>
        </w:tc>
      </w:tr>
      <w:tr w:rsidR="006841B3" w:rsidRPr="001A3A5F" w14:paraId="693B41C2"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177A2"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UCS-CPU-E52699D</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2BA72DC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2.30 GHz E5-2699 v3/145W 18C/45MB Cache/DDR4 2133MHz</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47935640" w14:textId="77777777" w:rsidR="006841B3" w:rsidRPr="001A3A5F" w:rsidRDefault="006841B3" w:rsidP="001A3A5F">
            <w:pPr>
              <w:jc w:val="left"/>
              <w:rPr>
                <w:rFonts w:cs="Arial"/>
                <w:sz w:val="20"/>
                <w:szCs w:val="20"/>
                <w:lang w:eastAsia="ar-SA"/>
              </w:rPr>
            </w:pPr>
            <w:r w:rsidRPr="001A3A5F">
              <w:rPr>
                <w:rFonts w:cs="Arial"/>
                <w:sz w:val="20"/>
                <w:szCs w:val="20"/>
                <w:lang w:eastAsia="ar-SA"/>
              </w:rPr>
              <w:t>2</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7A60A8DE" w14:textId="77777777" w:rsidR="006841B3" w:rsidRPr="001A3A5F" w:rsidRDefault="006841B3" w:rsidP="001A3A5F">
            <w:pPr>
              <w:jc w:val="left"/>
              <w:rPr>
                <w:rFonts w:cs="Arial"/>
                <w:sz w:val="20"/>
                <w:szCs w:val="20"/>
                <w:lang w:val="sr-Cyrl-CS" w:eastAsia="ar-SA"/>
              </w:rPr>
            </w:pPr>
          </w:p>
        </w:tc>
      </w:tr>
      <w:tr w:rsidR="006841B3" w:rsidRPr="001A3A5F" w14:paraId="17605C0B"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AC1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UCS-MR-1X162RU-A</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15147E1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16GB DDR4-2133-MHz RDIMM/PC4-17000/dual rank/x4/1.2v</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4E3617BD"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6</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0C399045" w14:textId="77777777" w:rsidR="006841B3" w:rsidRPr="001A3A5F" w:rsidRDefault="006841B3" w:rsidP="001A3A5F">
            <w:pPr>
              <w:jc w:val="left"/>
              <w:rPr>
                <w:rFonts w:cs="Arial"/>
                <w:sz w:val="20"/>
                <w:szCs w:val="20"/>
                <w:lang w:val="sr-Cyrl-CS" w:eastAsia="ar-SA"/>
              </w:rPr>
            </w:pPr>
          </w:p>
        </w:tc>
      </w:tr>
      <w:tr w:rsidR="006841B3" w:rsidRPr="001A3A5F" w14:paraId="418515E4"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D59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UCS-HD1T7KS2-E</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358988D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1TB SAS 7.2K RPM 2.5 inch HDD/hot plug/drive sled mounted</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7852DC5E"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4</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1DDCFA90" w14:textId="77777777" w:rsidR="006841B3" w:rsidRPr="001A3A5F" w:rsidRDefault="006841B3" w:rsidP="001A3A5F">
            <w:pPr>
              <w:jc w:val="left"/>
              <w:rPr>
                <w:rFonts w:cs="Arial"/>
                <w:sz w:val="20"/>
                <w:szCs w:val="20"/>
                <w:lang w:val="sr-Cyrl-CS" w:eastAsia="ar-SA"/>
              </w:rPr>
            </w:pPr>
          </w:p>
        </w:tc>
      </w:tr>
      <w:tr w:rsidR="006841B3" w:rsidRPr="001A3A5F" w14:paraId="610B95E0"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B2C8"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UCSC-PSU2V2-650W</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54C86C2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650W V2 AC Power Supply for 2U C-Series Servers</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27EA4201"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2</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60F2E36C" w14:textId="77777777" w:rsidR="006841B3" w:rsidRPr="001A3A5F" w:rsidRDefault="006841B3" w:rsidP="001A3A5F">
            <w:pPr>
              <w:jc w:val="left"/>
              <w:rPr>
                <w:rFonts w:cs="Arial"/>
                <w:sz w:val="20"/>
                <w:szCs w:val="20"/>
                <w:lang w:val="sr-Cyrl-CS" w:eastAsia="ar-SA"/>
              </w:rPr>
            </w:pPr>
          </w:p>
        </w:tc>
      </w:tr>
      <w:tr w:rsidR="006841B3" w:rsidRPr="001A3A5F" w14:paraId="53378885"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A4F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CAB-9K10A-EU</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4CA180F9"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Power Cord 250VAC 10A CEE 7/7 Plug EU</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6ADDBEF9"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2</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57F45396" w14:textId="77777777" w:rsidR="006841B3" w:rsidRPr="001A3A5F" w:rsidRDefault="006841B3" w:rsidP="001A3A5F">
            <w:pPr>
              <w:jc w:val="left"/>
              <w:rPr>
                <w:rFonts w:cs="Arial"/>
                <w:sz w:val="20"/>
                <w:szCs w:val="20"/>
                <w:lang w:val="sr-Cyrl-CS" w:eastAsia="ar-SA"/>
              </w:rPr>
            </w:pPr>
          </w:p>
        </w:tc>
      </w:tr>
      <w:tr w:rsidR="006841B3" w:rsidRPr="001A3A5F" w14:paraId="555F8E3B"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D26C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UCSC-RAILB-M4</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2045F05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Ball Bearing Rail Kit for C220 M4 and C240 M4 rack servers</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36232FF3"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7EF34308" w14:textId="77777777" w:rsidR="006841B3" w:rsidRPr="001A3A5F" w:rsidRDefault="006841B3" w:rsidP="001A3A5F">
            <w:pPr>
              <w:jc w:val="left"/>
              <w:rPr>
                <w:rFonts w:cs="Arial"/>
                <w:sz w:val="20"/>
                <w:szCs w:val="20"/>
                <w:lang w:val="sr-Cyrl-CS" w:eastAsia="ar-SA"/>
              </w:rPr>
            </w:pPr>
          </w:p>
        </w:tc>
      </w:tr>
      <w:tr w:rsidR="006841B3" w:rsidRPr="001A3A5F" w14:paraId="267D6F85"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03EE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VMW-VS5-STD-1A</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2ED9289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VMware vSphere 6 Standard (1 CPU) 1yr Support Required</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5BF6DD14"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2</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288C3942" w14:textId="77777777" w:rsidR="006841B3" w:rsidRPr="001A3A5F" w:rsidRDefault="006841B3" w:rsidP="001A3A5F">
            <w:pPr>
              <w:jc w:val="left"/>
              <w:rPr>
                <w:rFonts w:cs="Arial"/>
                <w:sz w:val="20"/>
                <w:szCs w:val="20"/>
                <w:lang w:val="sr-Cyrl-CS" w:eastAsia="ar-SA"/>
              </w:rPr>
            </w:pPr>
          </w:p>
        </w:tc>
      </w:tr>
      <w:tr w:rsidR="006841B3" w:rsidRPr="001A3A5F" w14:paraId="494B3CAF"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134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UCSC-SCCBL240</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76ECCCC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Supercap cable 250mm</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7578F8C2"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3CEC1E17" w14:textId="77777777" w:rsidR="006841B3" w:rsidRPr="001A3A5F" w:rsidRDefault="006841B3" w:rsidP="001A3A5F">
            <w:pPr>
              <w:jc w:val="left"/>
              <w:rPr>
                <w:rFonts w:cs="Arial"/>
                <w:sz w:val="20"/>
                <w:szCs w:val="20"/>
                <w:lang w:val="sr-Cyrl-CS" w:eastAsia="ar-SA"/>
              </w:rPr>
            </w:pPr>
          </w:p>
        </w:tc>
      </w:tr>
      <w:tr w:rsidR="006841B3" w:rsidRPr="001A3A5F" w14:paraId="58BEBC32"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3E7BA"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UCSC-HS-C240M4</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21BDC8D4"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Heat sink for UCS C240 M4 rack servers</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08CE22F8"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2</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67202F2D" w14:textId="77777777" w:rsidR="006841B3" w:rsidRPr="001A3A5F" w:rsidRDefault="006841B3" w:rsidP="001A3A5F">
            <w:pPr>
              <w:jc w:val="left"/>
              <w:rPr>
                <w:rFonts w:cs="Arial"/>
                <w:sz w:val="20"/>
                <w:szCs w:val="20"/>
                <w:lang w:val="sr-Cyrl-CS" w:eastAsia="ar-SA"/>
              </w:rPr>
            </w:pPr>
          </w:p>
        </w:tc>
      </w:tr>
      <w:tr w:rsidR="006841B3" w:rsidRPr="001A3A5F" w14:paraId="48E50434"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6A4C1"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UCSC-MLOM-BLK</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392B4AB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MLOM Blanking Panel</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4CDF3191"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297D59A6" w14:textId="77777777" w:rsidR="006841B3" w:rsidRPr="001A3A5F" w:rsidRDefault="006841B3" w:rsidP="001A3A5F">
            <w:pPr>
              <w:jc w:val="left"/>
              <w:rPr>
                <w:rFonts w:cs="Arial"/>
                <w:sz w:val="20"/>
                <w:szCs w:val="20"/>
                <w:lang w:val="sr-Cyrl-CS" w:eastAsia="ar-SA"/>
              </w:rPr>
            </w:pPr>
          </w:p>
        </w:tc>
      </w:tr>
      <w:tr w:rsidR="006841B3" w:rsidRPr="001A3A5F" w14:paraId="765DFDEA"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F22FF"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N20-BBLKD</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4F4E5DE3"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 2.5 inch HDD blanking panel</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0C74B1B9"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12</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73D2BB07" w14:textId="77777777" w:rsidR="006841B3" w:rsidRPr="001A3A5F" w:rsidRDefault="006841B3" w:rsidP="001A3A5F">
            <w:pPr>
              <w:jc w:val="left"/>
              <w:rPr>
                <w:rFonts w:cs="Arial"/>
                <w:sz w:val="20"/>
                <w:szCs w:val="20"/>
                <w:lang w:val="sr-Cyrl-CS" w:eastAsia="ar-SA"/>
              </w:rPr>
            </w:pPr>
          </w:p>
        </w:tc>
      </w:tr>
      <w:tr w:rsidR="006841B3" w:rsidRPr="001A3A5F" w14:paraId="48F22D51"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FC5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UCSC-MRAID12G</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34F637BE"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12G SAS Modular Raid Controller</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64C55414"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01377E3A" w14:textId="77777777" w:rsidR="006841B3" w:rsidRPr="001A3A5F" w:rsidRDefault="006841B3" w:rsidP="001A3A5F">
            <w:pPr>
              <w:jc w:val="left"/>
              <w:rPr>
                <w:rFonts w:cs="Arial"/>
                <w:sz w:val="20"/>
                <w:szCs w:val="20"/>
                <w:lang w:val="sr-Cyrl-CS" w:eastAsia="ar-SA"/>
              </w:rPr>
            </w:pPr>
          </w:p>
        </w:tc>
      </w:tr>
      <w:tr w:rsidR="006841B3" w:rsidRPr="001A3A5F" w14:paraId="2357C32D"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169C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R2XX-RAID0</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5002AA37"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Enable RAID 0 Setting</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1148D40E"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31FBC8EC" w14:textId="77777777" w:rsidR="006841B3" w:rsidRPr="001A3A5F" w:rsidRDefault="006841B3" w:rsidP="001A3A5F">
            <w:pPr>
              <w:jc w:val="left"/>
              <w:rPr>
                <w:rFonts w:cs="Arial"/>
                <w:sz w:val="20"/>
                <w:szCs w:val="20"/>
                <w:lang w:val="sr-Cyrl-CS" w:eastAsia="ar-SA"/>
              </w:rPr>
            </w:pPr>
          </w:p>
        </w:tc>
      </w:tr>
      <w:tr w:rsidR="006841B3" w:rsidRPr="001A3A5F" w14:paraId="13F7AA7D"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76D1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UCSC-MRAID12G-1GB</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6150D9BB"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12Gbps SAS 1GB FBWC Cache module (Raid 0/1/5/6)</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75BDB4C5"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09CCE19B" w14:textId="77777777" w:rsidR="006841B3" w:rsidRPr="001A3A5F" w:rsidRDefault="006841B3" w:rsidP="001A3A5F">
            <w:pPr>
              <w:jc w:val="left"/>
              <w:rPr>
                <w:rFonts w:cs="Arial"/>
                <w:sz w:val="20"/>
                <w:szCs w:val="20"/>
                <w:lang w:val="sr-Cyrl-CS" w:eastAsia="ar-SA"/>
              </w:rPr>
            </w:pPr>
          </w:p>
        </w:tc>
      </w:tr>
      <w:tr w:rsidR="006841B3" w:rsidRPr="001A3A5F" w14:paraId="3715A176" w14:textId="77777777" w:rsidTr="001A3A5F">
        <w:trPr>
          <w:trHeight w:val="30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3336"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C1UCS-OPT-OUT</w:t>
            </w:r>
          </w:p>
        </w:tc>
        <w:tc>
          <w:tcPr>
            <w:tcW w:w="5279" w:type="dxa"/>
            <w:tcBorders>
              <w:top w:val="single" w:sz="4" w:space="0" w:color="auto"/>
              <w:left w:val="nil"/>
              <w:bottom w:val="single" w:sz="4" w:space="0" w:color="auto"/>
              <w:right w:val="single" w:sz="4" w:space="0" w:color="auto"/>
            </w:tcBorders>
            <w:shd w:val="clear" w:color="auto" w:fill="auto"/>
            <w:noWrap/>
            <w:vAlign w:val="center"/>
          </w:tcPr>
          <w:p w14:paraId="7C3D6220" w14:textId="77777777" w:rsidR="006841B3" w:rsidRPr="001A3A5F" w:rsidRDefault="006841B3" w:rsidP="001A3A5F">
            <w:pPr>
              <w:jc w:val="left"/>
              <w:rPr>
                <w:rFonts w:cs="Arial"/>
                <w:sz w:val="20"/>
                <w:szCs w:val="20"/>
                <w:lang w:val="sr-Cyrl-CS" w:eastAsia="ar-SA"/>
              </w:rPr>
            </w:pPr>
            <w:r w:rsidRPr="001A3A5F">
              <w:rPr>
                <w:rFonts w:cs="Arial"/>
                <w:sz w:val="20"/>
                <w:szCs w:val="20"/>
                <w:lang w:val="sr-Cyrl-CS" w:eastAsia="ar-SA"/>
              </w:rPr>
              <w:t>Cisco ONE Data Center Compute Opt Out Option</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59EA58B7" w14:textId="77777777" w:rsidR="006841B3" w:rsidRPr="001A3A5F" w:rsidRDefault="006841B3" w:rsidP="001A3A5F">
            <w:pPr>
              <w:jc w:val="left"/>
              <w:rPr>
                <w:rFonts w:cs="Arial"/>
                <w:sz w:val="20"/>
                <w:szCs w:val="20"/>
                <w:lang w:val="sr-Cyrl-RS" w:eastAsia="ar-SA"/>
              </w:rPr>
            </w:pPr>
            <w:r w:rsidRPr="001A3A5F">
              <w:rPr>
                <w:rFonts w:cs="Arial"/>
                <w:sz w:val="20"/>
                <w:szCs w:val="20"/>
                <w:lang w:val="sr-Cyrl-RS" w:eastAsia="ar-SA"/>
              </w:rPr>
              <w:t>1</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0E5A3E53" w14:textId="77777777" w:rsidR="006841B3" w:rsidRPr="001A3A5F" w:rsidRDefault="006841B3" w:rsidP="001A3A5F">
            <w:pPr>
              <w:jc w:val="left"/>
              <w:rPr>
                <w:rFonts w:cs="Arial"/>
                <w:sz w:val="20"/>
                <w:szCs w:val="20"/>
                <w:lang w:val="sr-Cyrl-CS" w:eastAsia="ar-SA"/>
              </w:rPr>
            </w:pPr>
          </w:p>
        </w:tc>
      </w:tr>
    </w:tbl>
    <w:p w14:paraId="53E00541" w14:textId="77777777" w:rsidR="006841B3" w:rsidRPr="006841B3" w:rsidRDefault="006841B3" w:rsidP="001C29BC">
      <w:pPr>
        <w:spacing w:before="0"/>
        <w:contextualSpacing/>
        <w:rPr>
          <w:lang w:val="sr-Cyrl-CS" w:eastAsia="ar-SA"/>
        </w:rPr>
      </w:pPr>
    </w:p>
    <w:p w14:paraId="54368333" w14:textId="77777777" w:rsidR="006841B3" w:rsidRPr="001C29BC" w:rsidRDefault="006841B3" w:rsidP="001C29BC">
      <w:pPr>
        <w:spacing w:before="0"/>
        <w:ind w:left="-450"/>
        <w:contextualSpacing/>
        <w:rPr>
          <w:b/>
          <w:sz w:val="24"/>
          <w:lang w:val="sr-Cyrl-CS" w:eastAsia="ar-SA"/>
        </w:rPr>
      </w:pPr>
      <w:r w:rsidRPr="001C29BC">
        <w:rPr>
          <w:b/>
          <w:sz w:val="24"/>
          <w:lang w:val="sr-Cyrl-CS" w:eastAsia="ar-SA"/>
        </w:rPr>
        <w:t>Wireless oprema</w:t>
      </w:r>
    </w:p>
    <w:p w14:paraId="4A542DA5" w14:textId="77777777" w:rsidR="006841B3" w:rsidRPr="006841B3" w:rsidRDefault="006841B3" w:rsidP="001C29BC">
      <w:pPr>
        <w:spacing w:before="0"/>
        <w:contextualSpacing/>
        <w:rPr>
          <w:lang w:val="sr-Cyrl-CS" w:eastAsia="ar-SA"/>
        </w:rPr>
      </w:pPr>
    </w:p>
    <w:tbl>
      <w:tblPr>
        <w:tblW w:w="9925" w:type="dxa"/>
        <w:tblInd w:w="-460" w:type="dxa"/>
        <w:tblLook w:val="04A0" w:firstRow="1" w:lastRow="0" w:firstColumn="1" w:lastColumn="0" w:noHBand="0" w:noVBand="1"/>
      </w:tblPr>
      <w:tblGrid>
        <w:gridCol w:w="2340"/>
        <w:gridCol w:w="5200"/>
        <w:gridCol w:w="603"/>
        <w:gridCol w:w="1782"/>
      </w:tblGrid>
      <w:tr w:rsidR="006841B3" w:rsidRPr="001A3A5F" w14:paraId="723572B6" w14:textId="77777777" w:rsidTr="001A3A5F">
        <w:trPr>
          <w:trHeight w:val="290"/>
        </w:trPr>
        <w:tc>
          <w:tcPr>
            <w:tcW w:w="2340" w:type="dxa"/>
            <w:tcBorders>
              <w:top w:val="single" w:sz="8" w:space="0" w:color="auto"/>
              <w:left w:val="single" w:sz="8" w:space="0" w:color="auto"/>
              <w:bottom w:val="single" w:sz="4" w:space="0" w:color="auto"/>
              <w:right w:val="single" w:sz="4" w:space="0" w:color="auto"/>
            </w:tcBorders>
            <w:shd w:val="clear" w:color="000000" w:fill="FFFF00"/>
            <w:noWrap/>
            <w:vAlign w:val="bottom"/>
          </w:tcPr>
          <w:p w14:paraId="1A67DEEC"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PN</w:t>
            </w:r>
          </w:p>
        </w:tc>
        <w:tc>
          <w:tcPr>
            <w:tcW w:w="5200" w:type="dxa"/>
            <w:tcBorders>
              <w:top w:val="single" w:sz="8" w:space="0" w:color="auto"/>
              <w:left w:val="nil"/>
              <w:bottom w:val="single" w:sz="4" w:space="0" w:color="auto"/>
              <w:right w:val="single" w:sz="4" w:space="0" w:color="auto"/>
            </w:tcBorders>
            <w:shd w:val="clear" w:color="000000" w:fill="FFFF00"/>
            <w:noWrap/>
            <w:vAlign w:val="bottom"/>
          </w:tcPr>
          <w:p w14:paraId="1DDFBE41"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Description</w:t>
            </w:r>
          </w:p>
        </w:tc>
        <w:tc>
          <w:tcPr>
            <w:tcW w:w="603" w:type="dxa"/>
            <w:tcBorders>
              <w:top w:val="single" w:sz="8" w:space="0" w:color="auto"/>
              <w:left w:val="nil"/>
              <w:bottom w:val="single" w:sz="4" w:space="0" w:color="auto"/>
              <w:right w:val="single" w:sz="4" w:space="0" w:color="auto"/>
            </w:tcBorders>
            <w:shd w:val="clear" w:color="000000" w:fill="FFFF00"/>
            <w:noWrap/>
            <w:vAlign w:val="bottom"/>
          </w:tcPr>
          <w:p w14:paraId="2B929822"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Qt.</w:t>
            </w:r>
          </w:p>
        </w:tc>
        <w:tc>
          <w:tcPr>
            <w:tcW w:w="1782" w:type="dxa"/>
            <w:tcBorders>
              <w:top w:val="single" w:sz="8" w:space="0" w:color="auto"/>
              <w:left w:val="nil"/>
              <w:bottom w:val="single" w:sz="4" w:space="0" w:color="auto"/>
              <w:right w:val="single" w:sz="4" w:space="0" w:color="auto"/>
            </w:tcBorders>
            <w:shd w:val="clear" w:color="000000" w:fill="FFFF00"/>
            <w:noWrap/>
            <w:vAlign w:val="bottom"/>
          </w:tcPr>
          <w:p w14:paraId="31E325FF" w14:textId="77777777" w:rsidR="006841B3" w:rsidRPr="001A3A5F" w:rsidRDefault="006841B3" w:rsidP="006841B3">
            <w:pPr>
              <w:rPr>
                <w:rFonts w:cs="Arial"/>
                <w:sz w:val="20"/>
                <w:szCs w:val="20"/>
                <w:lang w:val="sr-Latn-RS" w:eastAsia="ar-SA"/>
              </w:rPr>
            </w:pPr>
            <w:r w:rsidRPr="001A3A5F">
              <w:rPr>
                <w:rFonts w:cs="Arial"/>
                <w:sz w:val="20"/>
                <w:szCs w:val="20"/>
                <w:lang w:val="sr-Latn-RS" w:eastAsia="ar-SA"/>
              </w:rPr>
              <w:t>SN</w:t>
            </w:r>
          </w:p>
        </w:tc>
      </w:tr>
      <w:tr w:rsidR="006841B3" w:rsidRPr="001A3A5F" w14:paraId="2B813E96" w14:textId="77777777" w:rsidTr="001A3A5F">
        <w:trPr>
          <w:trHeight w:val="290"/>
        </w:trPr>
        <w:tc>
          <w:tcPr>
            <w:tcW w:w="23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14:paraId="077EB07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WS-C2960S-24PS-L</w:t>
            </w:r>
          </w:p>
        </w:tc>
        <w:tc>
          <w:tcPr>
            <w:tcW w:w="5200" w:type="dxa"/>
            <w:tcBorders>
              <w:top w:val="single" w:sz="8" w:space="0" w:color="auto"/>
              <w:left w:val="nil"/>
              <w:bottom w:val="single" w:sz="4" w:space="0" w:color="auto"/>
              <w:right w:val="single" w:sz="4" w:space="0" w:color="auto"/>
            </w:tcBorders>
            <w:shd w:val="clear" w:color="000000" w:fill="FFFF00"/>
            <w:noWrap/>
            <w:vAlign w:val="bottom"/>
            <w:hideMark/>
          </w:tcPr>
          <w:p w14:paraId="2244CB4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24 GigE PoE 370W, 4 x SFP LAN Base</w:t>
            </w:r>
          </w:p>
        </w:tc>
        <w:tc>
          <w:tcPr>
            <w:tcW w:w="603" w:type="dxa"/>
            <w:tcBorders>
              <w:top w:val="single" w:sz="8" w:space="0" w:color="auto"/>
              <w:left w:val="nil"/>
              <w:bottom w:val="single" w:sz="4" w:space="0" w:color="auto"/>
              <w:right w:val="single" w:sz="4" w:space="0" w:color="auto"/>
            </w:tcBorders>
            <w:shd w:val="clear" w:color="000000" w:fill="FFFF00"/>
            <w:noWrap/>
            <w:vAlign w:val="bottom"/>
            <w:hideMark/>
          </w:tcPr>
          <w:p w14:paraId="44373AE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8" w:space="0" w:color="auto"/>
              <w:left w:val="nil"/>
              <w:bottom w:val="single" w:sz="4" w:space="0" w:color="auto"/>
              <w:right w:val="single" w:sz="4" w:space="0" w:color="auto"/>
            </w:tcBorders>
            <w:shd w:val="clear" w:color="000000" w:fill="FFFF00"/>
            <w:noWrap/>
            <w:vAlign w:val="bottom"/>
            <w:hideMark/>
          </w:tcPr>
          <w:p w14:paraId="15DBC78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FOC1743W3FZ</w:t>
            </w:r>
          </w:p>
        </w:tc>
      </w:tr>
      <w:tr w:rsidR="006841B3" w:rsidRPr="001A3A5F" w14:paraId="02C59B9E"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184AC61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nil"/>
              <w:left w:val="nil"/>
              <w:bottom w:val="single" w:sz="8" w:space="0" w:color="auto"/>
              <w:right w:val="single" w:sz="4" w:space="0" w:color="auto"/>
            </w:tcBorders>
            <w:shd w:val="clear" w:color="auto" w:fill="auto"/>
            <w:noWrap/>
            <w:vAlign w:val="bottom"/>
            <w:hideMark/>
          </w:tcPr>
          <w:p w14:paraId="079EA37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nil"/>
              <w:left w:val="nil"/>
              <w:bottom w:val="single" w:sz="8" w:space="0" w:color="auto"/>
              <w:right w:val="single" w:sz="4" w:space="0" w:color="auto"/>
            </w:tcBorders>
            <w:shd w:val="clear" w:color="auto" w:fill="auto"/>
            <w:noWrap/>
            <w:vAlign w:val="bottom"/>
            <w:hideMark/>
          </w:tcPr>
          <w:p w14:paraId="6BF20C2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3FC8508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08204212" w14:textId="77777777" w:rsidTr="001A3A5F">
        <w:trPr>
          <w:trHeight w:val="290"/>
        </w:trPr>
        <w:tc>
          <w:tcPr>
            <w:tcW w:w="234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71EFB0B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WS-C2960S-24PS-L</w:t>
            </w:r>
          </w:p>
        </w:tc>
        <w:tc>
          <w:tcPr>
            <w:tcW w:w="5200" w:type="dxa"/>
            <w:tcBorders>
              <w:top w:val="single" w:sz="4" w:space="0" w:color="auto"/>
              <w:left w:val="nil"/>
              <w:bottom w:val="single" w:sz="4" w:space="0" w:color="auto"/>
              <w:right w:val="single" w:sz="4" w:space="0" w:color="auto"/>
            </w:tcBorders>
            <w:shd w:val="clear" w:color="000000" w:fill="FFFF00"/>
            <w:noWrap/>
            <w:vAlign w:val="bottom"/>
            <w:hideMark/>
          </w:tcPr>
          <w:p w14:paraId="135A94A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24 GigE PoE 370W, 4 x SFP LAN Base</w:t>
            </w:r>
          </w:p>
        </w:tc>
        <w:tc>
          <w:tcPr>
            <w:tcW w:w="603" w:type="dxa"/>
            <w:tcBorders>
              <w:top w:val="single" w:sz="4" w:space="0" w:color="auto"/>
              <w:left w:val="nil"/>
              <w:bottom w:val="single" w:sz="4" w:space="0" w:color="auto"/>
              <w:right w:val="single" w:sz="4" w:space="0" w:color="auto"/>
            </w:tcBorders>
            <w:shd w:val="clear" w:color="000000" w:fill="FFFF00"/>
            <w:noWrap/>
            <w:vAlign w:val="bottom"/>
            <w:hideMark/>
          </w:tcPr>
          <w:p w14:paraId="1504A78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nil"/>
              <w:bottom w:val="single" w:sz="4" w:space="0" w:color="auto"/>
              <w:right w:val="single" w:sz="4" w:space="0" w:color="auto"/>
            </w:tcBorders>
            <w:shd w:val="clear" w:color="000000" w:fill="FFFF00"/>
            <w:noWrap/>
            <w:vAlign w:val="bottom"/>
            <w:hideMark/>
          </w:tcPr>
          <w:p w14:paraId="6E9C958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FOC1743W3C5</w:t>
            </w:r>
          </w:p>
        </w:tc>
      </w:tr>
      <w:tr w:rsidR="006841B3" w:rsidRPr="001A3A5F" w14:paraId="0C133532"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589355A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nil"/>
              <w:left w:val="nil"/>
              <w:bottom w:val="single" w:sz="8" w:space="0" w:color="auto"/>
              <w:right w:val="single" w:sz="4" w:space="0" w:color="auto"/>
            </w:tcBorders>
            <w:shd w:val="clear" w:color="auto" w:fill="auto"/>
            <w:noWrap/>
            <w:vAlign w:val="bottom"/>
            <w:hideMark/>
          </w:tcPr>
          <w:p w14:paraId="274A9CF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nil"/>
              <w:left w:val="nil"/>
              <w:bottom w:val="single" w:sz="8" w:space="0" w:color="auto"/>
              <w:right w:val="single" w:sz="4" w:space="0" w:color="auto"/>
            </w:tcBorders>
            <w:shd w:val="clear" w:color="auto" w:fill="auto"/>
            <w:noWrap/>
            <w:vAlign w:val="bottom"/>
            <w:hideMark/>
          </w:tcPr>
          <w:p w14:paraId="7474CF1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4039FFB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3292E2D6" w14:textId="77777777" w:rsidTr="001A3A5F">
        <w:trPr>
          <w:trHeight w:val="290"/>
        </w:trPr>
        <w:tc>
          <w:tcPr>
            <w:tcW w:w="234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57EC775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WS-C2960S-24PS-L</w:t>
            </w:r>
          </w:p>
        </w:tc>
        <w:tc>
          <w:tcPr>
            <w:tcW w:w="5200" w:type="dxa"/>
            <w:tcBorders>
              <w:top w:val="single" w:sz="4" w:space="0" w:color="auto"/>
              <w:left w:val="nil"/>
              <w:bottom w:val="single" w:sz="4" w:space="0" w:color="auto"/>
              <w:right w:val="single" w:sz="4" w:space="0" w:color="auto"/>
            </w:tcBorders>
            <w:shd w:val="clear" w:color="000000" w:fill="FFFF00"/>
            <w:noWrap/>
            <w:vAlign w:val="bottom"/>
            <w:hideMark/>
          </w:tcPr>
          <w:p w14:paraId="25ABE71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24 GigE PoE 370W, 4 x SFP LAN Base</w:t>
            </w:r>
          </w:p>
        </w:tc>
        <w:tc>
          <w:tcPr>
            <w:tcW w:w="603" w:type="dxa"/>
            <w:tcBorders>
              <w:top w:val="single" w:sz="4" w:space="0" w:color="auto"/>
              <w:left w:val="nil"/>
              <w:bottom w:val="single" w:sz="4" w:space="0" w:color="auto"/>
              <w:right w:val="single" w:sz="4" w:space="0" w:color="auto"/>
            </w:tcBorders>
            <w:shd w:val="clear" w:color="000000" w:fill="FFFF00"/>
            <w:noWrap/>
            <w:vAlign w:val="bottom"/>
            <w:hideMark/>
          </w:tcPr>
          <w:p w14:paraId="4ECDB2C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nil"/>
              <w:bottom w:val="single" w:sz="4" w:space="0" w:color="auto"/>
              <w:right w:val="single" w:sz="4" w:space="0" w:color="auto"/>
            </w:tcBorders>
            <w:shd w:val="clear" w:color="000000" w:fill="FFFF00"/>
            <w:noWrap/>
            <w:vAlign w:val="bottom"/>
            <w:hideMark/>
          </w:tcPr>
          <w:p w14:paraId="444F559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FOC1743W3C2</w:t>
            </w:r>
          </w:p>
        </w:tc>
      </w:tr>
      <w:tr w:rsidR="006841B3" w:rsidRPr="001A3A5F" w14:paraId="3FC700B5"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4814FDF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nil"/>
              <w:left w:val="nil"/>
              <w:bottom w:val="single" w:sz="8" w:space="0" w:color="auto"/>
              <w:right w:val="single" w:sz="4" w:space="0" w:color="auto"/>
            </w:tcBorders>
            <w:shd w:val="clear" w:color="auto" w:fill="auto"/>
            <w:noWrap/>
            <w:vAlign w:val="bottom"/>
            <w:hideMark/>
          </w:tcPr>
          <w:p w14:paraId="685EC3F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nil"/>
              <w:left w:val="nil"/>
              <w:bottom w:val="single" w:sz="8" w:space="0" w:color="auto"/>
              <w:right w:val="single" w:sz="4" w:space="0" w:color="auto"/>
            </w:tcBorders>
            <w:shd w:val="clear" w:color="auto" w:fill="auto"/>
            <w:noWrap/>
            <w:vAlign w:val="bottom"/>
            <w:hideMark/>
          </w:tcPr>
          <w:p w14:paraId="1691BF0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7059CAD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32E6E575" w14:textId="77777777" w:rsidTr="001A3A5F">
        <w:trPr>
          <w:trHeight w:val="300"/>
        </w:trPr>
        <w:tc>
          <w:tcPr>
            <w:tcW w:w="2340"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5072E39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WS-C2960S-24PS-L</w:t>
            </w:r>
          </w:p>
        </w:tc>
        <w:tc>
          <w:tcPr>
            <w:tcW w:w="5200" w:type="dxa"/>
            <w:tcBorders>
              <w:top w:val="single" w:sz="4" w:space="0" w:color="auto"/>
              <w:left w:val="nil"/>
              <w:bottom w:val="single" w:sz="8" w:space="0" w:color="auto"/>
              <w:right w:val="single" w:sz="4" w:space="0" w:color="auto"/>
            </w:tcBorders>
            <w:shd w:val="clear" w:color="000000" w:fill="FFFF00"/>
            <w:noWrap/>
            <w:vAlign w:val="bottom"/>
            <w:hideMark/>
          </w:tcPr>
          <w:p w14:paraId="6290F3E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24 GigE PoE 370W, 4 x SFP LAN Base</w:t>
            </w:r>
          </w:p>
        </w:tc>
        <w:tc>
          <w:tcPr>
            <w:tcW w:w="603" w:type="dxa"/>
            <w:tcBorders>
              <w:top w:val="single" w:sz="4" w:space="0" w:color="auto"/>
              <w:left w:val="nil"/>
              <w:bottom w:val="single" w:sz="8" w:space="0" w:color="auto"/>
              <w:right w:val="single" w:sz="4" w:space="0" w:color="auto"/>
            </w:tcBorders>
            <w:shd w:val="clear" w:color="000000" w:fill="FFFF00"/>
            <w:noWrap/>
            <w:vAlign w:val="bottom"/>
            <w:hideMark/>
          </w:tcPr>
          <w:p w14:paraId="6DEA215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nil"/>
              <w:bottom w:val="single" w:sz="8" w:space="0" w:color="auto"/>
              <w:right w:val="single" w:sz="4" w:space="0" w:color="auto"/>
            </w:tcBorders>
            <w:shd w:val="clear" w:color="000000" w:fill="FFFF00"/>
            <w:noWrap/>
            <w:vAlign w:val="bottom"/>
            <w:hideMark/>
          </w:tcPr>
          <w:p w14:paraId="4A0EBFF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FOC1743W3C9</w:t>
            </w:r>
          </w:p>
        </w:tc>
      </w:tr>
      <w:tr w:rsidR="006841B3" w:rsidRPr="001A3A5F" w14:paraId="605C25EF" w14:textId="77777777" w:rsidTr="001A3A5F">
        <w:trPr>
          <w:trHeight w:val="300"/>
        </w:trPr>
        <w:tc>
          <w:tcPr>
            <w:tcW w:w="23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FD8FF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single" w:sz="4" w:space="0" w:color="auto"/>
              <w:left w:val="nil"/>
              <w:bottom w:val="single" w:sz="8" w:space="0" w:color="auto"/>
              <w:right w:val="single" w:sz="4" w:space="0" w:color="auto"/>
            </w:tcBorders>
            <w:shd w:val="clear" w:color="auto" w:fill="auto"/>
            <w:noWrap/>
            <w:vAlign w:val="bottom"/>
            <w:hideMark/>
          </w:tcPr>
          <w:p w14:paraId="40890E7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single" w:sz="4" w:space="0" w:color="auto"/>
              <w:left w:val="nil"/>
              <w:bottom w:val="single" w:sz="8" w:space="0" w:color="auto"/>
              <w:right w:val="single" w:sz="4" w:space="0" w:color="auto"/>
            </w:tcBorders>
            <w:shd w:val="clear" w:color="auto" w:fill="auto"/>
            <w:noWrap/>
            <w:vAlign w:val="bottom"/>
            <w:hideMark/>
          </w:tcPr>
          <w:p w14:paraId="64FC97E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nil"/>
              <w:bottom w:val="single" w:sz="8" w:space="0" w:color="auto"/>
              <w:right w:val="single" w:sz="4" w:space="0" w:color="auto"/>
            </w:tcBorders>
            <w:shd w:val="clear" w:color="auto" w:fill="auto"/>
            <w:noWrap/>
            <w:vAlign w:val="bottom"/>
            <w:hideMark/>
          </w:tcPr>
          <w:p w14:paraId="495BC33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40909567" w14:textId="77777777" w:rsidTr="001A3A5F">
        <w:trPr>
          <w:trHeight w:val="290"/>
        </w:trPr>
        <w:tc>
          <w:tcPr>
            <w:tcW w:w="2340" w:type="dxa"/>
            <w:tcBorders>
              <w:top w:val="nil"/>
              <w:left w:val="single" w:sz="8" w:space="0" w:color="auto"/>
              <w:bottom w:val="single" w:sz="4" w:space="0" w:color="auto"/>
              <w:right w:val="single" w:sz="4" w:space="0" w:color="auto"/>
            </w:tcBorders>
            <w:shd w:val="clear" w:color="000000" w:fill="FFFF00"/>
            <w:noWrap/>
            <w:vAlign w:val="bottom"/>
            <w:hideMark/>
          </w:tcPr>
          <w:p w14:paraId="4A283AA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WS-C2960S-48FPS-L</w:t>
            </w:r>
          </w:p>
        </w:tc>
        <w:tc>
          <w:tcPr>
            <w:tcW w:w="5200" w:type="dxa"/>
            <w:tcBorders>
              <w:top w:val="nil"/>
              <w:left w:val="nil"/>
              <w:bottom w:val="single" w:sz="4" w:space="0" w:color="auto"/>
              <w:right w:val="single" w:sz="4" w:space="0" w:color="auto"/>
            </w:tcBorders>
            <w:shd w:val="clear" w:color="000000" w:fill="FFFF00"/>
            <w:noWrap/>
            <w:vAlign w:val="bottom"/>
            <w:hideMark/>
          </w:tcPr>
          <w:p w14:paraId="046024E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48 GigE PoE 740W, 4 x SFP LAN Base</w:t>
            </w:r>
          </w:p>
        </w:tc>
        <w:tc>
          <w:tcPr>
            <w:tcW w:w="603" w:type="dxa"/>
            <w:tcBorders>
              <w:top w:val="nil"/>
              <w:left w:val="nil"/>
              <w:bottom w:val="single" w:sz="4" w:space="0" w:color="auto"/>
              <w:right w:val="single" w:sz="4" w:space="0" w:color="auto"/>
            </w:tcBorders>
            <w:shd w:val="clear" w:color="000000" w:fill="FFFF00"/>
            <w:noWrap/>
            <w:vAlign w:val="bottom"/>
            <w:hideMark/>
          </w:tcPr>
          <w:p w14:paraId="7774061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000000" w:fill="FFFF00"/>
            <w:noWrap/>
            <w:vAlign w:val="bottom"/>
            <w:hideMark/>
          </w:tcPr>
          <w:p w14:paraId="391A49D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FOC1737V27A</w:t>
            </w:r>
          </w:p>
        </w:tc>
      </w:tr>
      <w:tr w:rsidR="006841B3" w:rsidRPr="001A3A5F" w14:paraId="0C2FF952"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05C05C6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nil"/>
              <w:left w:val="nil"/>
              <w:bottom w:val="single" w:sz="8" w:space="0" w:color="auto"/>
              <w:right w:val="single" w:sz="4" w:space="0" w:color="auto"/>
            </w:tcBorders>
            <w:shd w:val="clear" w:color="auto" w:fill="auto"/>
            <w:noWrap/>
            <w:vAlign w:val="bottom"/>
            <w:hideMark/>
          </w:tcPr>
          <w:p w14:paraId="3FA56F9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nil"/>
              <w:left w:val="nil"/>
              <w:bottom w:val="single" w:sz="8" w:space="0" w:color="auto"/>
              <w:right w:val="single" w:sz="4" w:space="0" w:color="auto"/>
            </w:tcBorders>
            <w:shd w:val="clear" w:color="auto" w:fill="auto"/>
            <w:noWrap/>
            <w:vAlign w:val="bottom"/>
            <w:hideMark/>
          </w:tcPr>
          <w:p w14:paraId="48B62EE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1032E96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46AB82D2" w14:textId="77777777" w:rsidTr="001A3A5F">
        <w:trPr>
          <w:trHeight w:val="290"/>
        </w:trPr>
        <w:tc>
          <w:tcPr>
            <w:tcW w:w="2340" w:type="dxa"/>
            <w:tcBorders>
              <w:top w:val="nil"/>
              <w:left w:val="single" w:sz="8" w:space="0" w:color="auto"/>
              <w:bottom w:val="single" w:sz="4" w:space="0" w:color="auto"/>
              <w:right w:val="single" w:sz="4" w:space="0" w:color="auto"/>
            </w:tcBorders>
            <w:shd w:val="clear" w:color="000000" w:fill="FFFF00"/>
            <w:noWrap/>
            <w:vAlign w:val="bottom"/>
            <w:hideMark/>
          </w:tcPr>
          <w:p w14:paraId="277C726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WS-C2960S-48FPS-L</w:t>
            </w:r>
          </w:p>
        </w:tc>
        <w:tc>
          <w:tcPr>
            <w:tcW w:w="5200" w:type="dxa"/>
            <w:tcBorders>
              <w:top w:val="nil"/>
              <w:left w:val="nil"/>
              <w:bottom w:val="single" w:sz="4" w:space="0" w:color="auto"/>
              <w:right w:val="single" w:sz="4" w:space="0" w:color="auto"/>
            </w:tcBorders>
            <w:shd w:val="clear" w:color="000000" w:fill="FFFF00"/>
            <w:noWrap/>
            <w:vAlign w:val="bottom"/>
            <w:hideMark/>
          </w:tcPr>
          <w:p w14:paraId="6C3E2C1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48 GigE PoE 740W, 4 x SFP LAN Base</w:t>
            </w:r>
          </w:p>
        </w:tc>
        <w:tc>
          <w:tcPr>
            <w:tcW w:w="603" w:type="dxa"/>
            <w:tcBorders>
              <w:top w:val="nil"/>
              <w:left w:val="nil"/>
              <w:bottom w:val="single" w:sz="4" w:space="0" w:color="auto"/>
              <w:right w:val="single" w:sz="4" w:space="0" w:color="auto"/>
            </w:tcBorders>
            <w:shd w:val="clear" w:color="000000" w:fill="FFFF00"/>
            <w:noWrap/>
            <w:vAlign w:val="bottom"/>
            <w:hideMark/>
          </w:tcPr>
          <w:p w14:paraId="282F4C0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000000" w:fill="FFFF00"/>
            <w:noWrap/>
            <w:vAlign w:val="bottom"/>
            <w:hideMark/>
          </w:tcPr>
          <w:p w14:paraId="3985376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FOC1737V27C</w:t>
            </w:r>
          </w:p>
        </w:tc>
      </w:tr>
      <w:tr w:rsidR="006841B3" w:rsidRPr="001A3A5F" w14:paraId="5C72D8FC"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3CC69DA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nil"/>
              <w:left w:val="nil"/>
              <w:bottom w:val="single" w:sz="8" w:space="0" w:color="auto"/>
              <w:right w:val="single" w:sz="4" w:space="0" w:color="auto"/>
            </w:tcBorders>
            <w:shd w:val="clear" w:color="auto" w:fill="auto"/>
            <w:noWrap/>
            <w:vAlign w:val="bottom"/>
            <w:hideMark/>
          </w:tcPr>
          <w:p w14:paraId="2A9B416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nil"/>
              <w:left w:val="nil"/>
              <w:bottom w:val="single" w:sz="8" w:space="0" w:color="auto"/>
              <w:right w:val="single" w:sz="4" w:space="0" w:color="auto"/>
            </w:tcBorders>
            <w:shd w:val="clear" w:color="auto" w:fill="auto"/>
            <w:noWrap/>
            <w:vAlign w:val="bottom"/>
            <w:hideMark/>
          </w:tcPr>
          <w:p w14:paraId="2128BA3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327C0FB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7C584008" w14:textId="77777777" w:rsidTr="001A3A5F">
        <w:trPr>
          <w:trHeight w:val="290"/>
        </w:trPr>
        <w:tc>
          <w:tcPr>
            <w:tcW w:w="2340" w:type="dxa"/>
            <w:tcBorders>
              <w:top w:val="nil"/>
              <w:left w:val="single" w:sz="8" w:space="0" w:color="auto"/>
              <w:bottom w:val="single" w:sz="4" w:space="0" w:color="auto"/>
              <w:right w:val="single" w:sz="4" w:space="0" w:color="auto"/>
            </w:tcBorders>
            <w:shd w:val="clear" w:color="000000" w:fill="FFFF00"/>
            <w:noWrap/>
            <w:vAlign w:val="bottom"/>
            <w:hideMark/>
          </w:tcPr>
          <w:p w14:paraId="3CFB13A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WS-C2960S-48FPS-L</w:t>
            </w:r>
          </w:p>
        </w:tc>
        <w:tc>
          <w:tcPr>
            <w:tcW w:w="5200" w:type="dxa"/>
            <w:tcBorders>
              <w:top w:val="nil"/>
              <w:left w:val="nil"/>
              <w:bottom w:val="single" w:sz="4" w:space="0" w:color="auto"/>
              <w:right w:val="single" w:sz="4" w:space="0" w:color="auto"/>
            </w:tcBorders>
            <w:shd w:val="clear" w:color="000000" w:fill="FFFF00"/>
            <w:noWrap/>
            <w:vAlign w:val="bottom"/>
            <w:hideMark/>
          </w:tcPr>
          <w:p w14:paraId="072E2B9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48 GigE PoE 740W, 4 x SFP LAN Base</w:t>
            </w:r>
          </w:p>
        </w:tc>
        <w:tc>
          <w:tcPr>
            <w:tcW w:w="603" w:type="dxa"/>
            <w:tcBorders>
              <w:top w:val="nil"/>
              <w:left w:val="nil"/>
              <w:bottom w:val="single" w:sz="4" w:space="0" w:color="auto"/>
              <w:right w:val="single" w:sz="4" w:space="0" w:color="auto"/>
            </w:tcBorders>
            <w:shd w:val="clear" w:color="000000" w:fill="FFFF00"/>
            <w:noWrap/>
            <w:vAlign w:val="bottom"/>
            <w:hideMark/>
          </w:tcPr>
          <w:p w14:paraId="114BEB1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000000" w:fill="FFFF00"/>
            <w:noWrap/>
            <w:vAlign w:val="bottom"/>
            <w:hideMark/>
          </w:tcPr>
          <w:p w14:paraId="2887C9D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FOC1737V25A</w:t>
            </w:r>
          </w:p>
        </w:tc>
      </w:tr>
      <w:tr w:rsidR="006841B3" w:rsidRPr="001A3A5F" w14:paraId="54787F48"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609D72C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lastRenderedPageBreak/>
              <w:t>PI-MSE-PRMO-INSRT</w:t>
            </w:r>
          </w:p>
        </w:tc>
        <w:tc>
          <w:tcPr>
            <w:tcW w:w="5200" w:type="dxa"/>
            <w:tcBorders>
              <w:top w:val="nil"/>
              <w:left w:val="nil"/>
              <w:bottom w:val="single" w:sz="8" w:space="0" w:color="auto"/>
              <w:right w:val="single" w:sz="4" w:space="0" w:color="auto"/>
            </w:tcBorders>
            <w:shd w:val="clear" w:color="auto" w:fill="auto"/>
            <w:noWrap/>
            <w:vAlign w:val="bottom"/>
            <w:hideMark/>
          </w:tcPr>
          <w:p w14:paraId="134A4B7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nil"/>
              <w:left w:val="nil"/>
              <w:bottom w:val="single" w:sz="8" w:space="0" w:color="auto"/>
              <w:right w:val="single" w:sz="4" w:space="0" w:color="auto"/>
            </w:tcBorders>
            <w:shd w:val="clear" w:color="auto" w:fill="auto"/>
            <w:noWrap/>
            <w:vAlign w:val="bottom"/>
            <w:hideMark/>
          </w:tcPr>
          <w:p w14:paraId="243CD22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4C57843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6379F43F" w14:textId="77777777" w:rsidTr="001A3A5F">
        <w:trPr>
          <w:trHeight w:val="290"/>
        </w:trPr>
        <w:tc>
          <w:tcPr>
            <w:tcW w:w="2340" w:type="dxa"/>
            <w:tcBorders>
              <w:top w:val="nil"/>
              <w:left w:val="single" w:sz="8" w:space="0" w:color="auto"/>
              <w:bottom w:val="single" w:sz="4" w:space="0" w:color="auto"/>
              <w:right w:val="single" w:sz="4" w:space="0" w:color="auto"/>
            </w:tcBorders>
            <w:shd w:val="clear" w:color="000000" w:fill="FFFF00"/>
            <w:noWrap/>
            <w:vAlign w:val="bottom"/>
            <w:hideMark/>
          </w:tcPr>
          <w:p w14:paraId="2DB7E1A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WS-C2960S-48FPS-L</w:t>
            </w:r>
          </w:p>
        </w:tc>
        <w:tc>
          <w:tcPr>
            <w:tcW w:w="5200" w:type="dxa"/>
            <w:tcBorders>
              <w:top w:val="nil"/>
              <w:left w:val="nil"/>
              <w:bottom w:val="single" w:sz="4" w:space="0" w:color="auto"/>
              <w:right w:val="single" w:sz="4" w:space="0" w:color="auto"/>
            </w:tcBorders>
            <w:shd w:val="clear" w:color="000000" w:fill="FFFF00"/>
            <w:noWrap/>
            <w:vAlign w:val="bottom"/>
            <w:hideMark/>
          </w:tcPr>
          <w:p w14:paraId="0259484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48 GigE PoE 740W, 4 x SFP LAN Base</w:t>
            </w:r>
          </w:p>
        </w:tc>
        <w:tc>
          <w:tcPr>
            <w:tcW w:w="603" w:type="dxa"/>
            <w:tcBorders>
              <w:top w:val="nil"/>
              <w:left w:val="nil"/>
              <w:bottom w:val="single" w:sz="4" w:space="0" w:color="auto"/>
              <w:right w:val="single" w:sz="4" w:space="0" w:color="auto"/>
            </w:tcBorders>
            <w:shd w:val="clear" w:color="000000" w:fill="FFFF00"/>
            <w:noWrap/>
            <w:vAlign w:val="bottom"/>
            <w:hideMark/>
          </w:tcPr>
          <w:p w14:paraId="36364F2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000000" w:fill="FFFF00"/>
            <w:noWrap/>
            <w:vAlign w:val="bottom"/>
            <w:hideMark/>
          </w:tcPr>
          <w:p w14:paraId="5C87DEC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FOC1737Y8E1</w:t>
            </w:r>
          </w:p>
        </w:tc>
      </w:tr>
      <w:tr w:rsidR="006841B3" w:rsidRPr="001A3A5F" w14:paraId="62845CA8"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589BF61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nil"/>
              <w:left w:val="nil"/>
              <w:bottom w:val="single" w:sz="8" w:space="0" w:color="auto"/>
              <w:right w:val="single" w:sz="4" w:space="0" w:color="auto"/>
            </w:tcBorders>
            <w:shd w:val="clear" w:color="auto" w:fill="auto"/>
            <w:noWrap/>
            <w:vAlign w:val="bottom"/>
            <w:hideMark/>
          </w:tcPr>
          <w:p w14:paraId="723BDA9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nil"/>
              <w:left w:val="nil"/>
              <w:bottom w:val="single" w:sz="8" w:space="0" w:color="auto"/>
              <w:right w:val="single" w:sz="4" w:space="0" w:color="auto"/>
            </w:tcBorders>
            <w:shd w:val="clear" w:color="auto" w:fill="auto"/>
            <w:noWrap/>
            <w:vAlign w:val="bottom"/>
            <w:hideMark/>
          </w:tcPr>
          <w:p w14:paraId="7D3CD83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223EE92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3D1D9F26" w14:textId="77777777" w:rsidTr="001A3A5F">
        <w:trPr>
          <w:trHeight w:val="290"/>
        </w:trPr>
        <w:tc>
          <w:tcPr>
            <w:tcW w:w="2340" w:type="dxa"/>
            <w:tcBorders>
              <w:top w:val="nil"/>
              <w:left w:val="single" w:sz="8" w:space="0" w:color="auto"/>
              <w:bottom w:val="single" w:sz="4" w:space="0" w:color="auto"/>
              <w:right w:val="single" w:sz="4" w:space="0" w:color="auto"/>
            </w:tcBorders>
            <w:shd w:val="clear" w:color="000000" w:fill="FFFF00"/>
            <w:noWrap/>
            <w:vAlign w:val="bottom"/>
            <w:hideMark/>
          </w:tcPr>
          <w:p w14:paraId="0AE375C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WS-C2960S-48FPS-L</w:t>
            </w:r>
          </w:p>
        </w:tc>
        <w:tc>
          <w:tcPr>
            <w:tcW w:w="5200" w:type="dxa"/>
            <w:tcBorders>
              <w:top w:val="nil"/>
              <w:left w:val="nil"/>
              <w:bottom w:val="single" w:sz="4" w:space="0" w:color="auto"/>
              <w:right w:val="single" w:sz="4" w:space="0" w:color="auto"/>
            </w:tcBorders>
            <w:shd w:val="clear" w:color="000000" w:fill="FFFF00"/>
            <w:noWrap/>
            <w:vAlign w:val="bottom"/>
            <w:hideMark/>
          </w:tcPr>
          <w:p w14:paraId="532AC1A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48 GigE PoE 740W, 4 x SFP LAN Base</w:t>
            </w:r>
          </w:p>
        </w:tc>
        <w:tc>
          <w:tcPr>
            <w:tcW w:w="603" w:type="dxa"/>
            <w:tcBorders>
              <w:top w:val="nil"/>
              <w:left w:val="nil"/>
              <w:bottom w:val="single" w:sz="4" w:space="0" w:color="auto"/>
              <w:right w:val="single" w:sz="4" w:space="0" w:color="auto"/>
            </w:tcBorders>
            <w:shd w:val="clear" w:color="000000" w:fill="FFFF00"/>
            <w:noWrap/>
            <w:vAlign w:val="bottom"/>
            <w:hideMark/>
          </w:tcPr>
          <w:p w14:paraId="2A5382B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000000" w:fill="FFFF00"/>
            <w:noWrap/>
            <w:vAlign w:val="bottom"/>
            <w:hideMark/>
          </w:tcPr>
          <w:p w14:paraId="60C9E9D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FOC1737Y8DU</w:t>
            </w:r>
          </w:p>
        </w:tc>
      </w:tr>
      <w:tr w:rsidR="006841B3" w:rsidRPr="001A3A5F" w14:paraId="3FB2FA1B" w14:textId="77777777" w:rsidTr="001A3A5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42C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14:paraId="2B62B60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04EEC2B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56B02CC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57588034" w14:textId="77777777" w:rsidTr="001A3A5F">
        <w:trPr>
          <w:trHeight w:val="290"/>
        </w:trPr>
        <w:tc>
          <w:tcPr>
            <w:tcW w:w="23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031A48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WS-C2960S-48FPS-L</w:t>
            </w:r>
          </w:p>
        </w:tc>
        <w:tc>
          <w:tcPr>
            <w:tcW w:w="5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B822DF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Catalyst 2960S 48 GigE PoE 740W, 4 x SFP LAN Base</w:t>
            </w:r>
          </w:p>
        </w:tc>
        <w:tc>
          <w:tcPr>
            <w:tcW w:w="6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C29D21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B6D9E2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FOC1737V255</w:t>
            </w:r>
          </w:p>
        </w:tc>
      </w:tr>
      <w:tr w:rsidR="006841B3" w:rsidRPr="001A3A5F" w14:paraId="70D0703E" w14:textId="77777777" w:rsidTr="001A3A5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1C6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PI-MSE-PRMO-INSRT</w:t>
            </w:r>
          </w:p>
        </w:tc>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D9F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Insert, Packout - PI-MSE</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F88E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424B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49ECF39A" w14:textId="77777777" w:rsidTr="001A3A5F">
        <w:trPr>
          <w:trHeight w:val="290"/>
        </w:trPr>
        <w:tc>
          <w:tcPr>
            <w:tcW w:w="23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76EE17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AIR-CT2504-15-K9</w:t>
            </w:r>
          </w:p>
        </w:tc>
        <w:tc>
          <w:tcPr>
            <w:tcW w:w="5200" w:type="dxa"/>
            <w:tcBorders>
              <w:top w:val="single" w:sz="4" w:space="0" w:color="auto"/>
              <w:left w:val="nil"/>
              <w:bottom w:val="single" w:sz="4" w:space="0" w:color="auto"/>
              <w:right w:val="single" w:sz="4" w:space="0" w:color="auto"/>
            </w:tcBorders>
            <w:shd w:val="clear" w:color="000000" w:fill="FFFF00"/>
            <w:noWrap/>
            <w:vAlign w:val="bottom"/>
            <w:hideMark/>
          </w:tcPr>
          <w:p w14:paraId="43CCCEF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with 15 AP Licenses</w:t>
            </w:r>
          </w:p>
        </w:tc>
        <w:tc>
          <w:tcPr>
            <w:tcW w:w="603" w:type="dxa"/>
            <w:tcBorders>
              <w:top w:val="single" w:sz="4" w:space="0" w:color="auto"/>
              <w:left w:val="nil"/>
              <w:bottom w:val="single" w:sz="4" w:space="0" w:color="auto"/>
              <w:right w:val="single" w:sz="4" w:space="0" w:color="auto"/>
            </w:tcBorders>
            <w:shd w:val="clear" w:color="000000" w:fill="FFFF00"/>
            <w:noWrap/>
            <w:vAlign w:val="bottom"/>
            <w:hideMark/>
          </w:tcPr>
          <w:p w14:paraId="232D158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nil"/>
              <w:bottom w:val="single" w:sz="4" w:space="0" w:color="auto"/>
              <w:right w:val="single" w:sz="4" w:space="0" w:color="auto"/>
            </w:tcBorders>
            <w:shd w:val="clear" w:color="000000" w:fill="FFFF00"/>
            <w:noWrap/>
            <w:vAlign w:val="bottom"/>
            <w:hideMark/>
          </w:tcPr>
          <w:p w14:paraId="139EB0A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PSZ17421ATS</w:t>
            </w:r>
          </w:p>
        </w:tc>
      </w:tr>
      <w:tr w:rsidR="006841B3" w:rsidRPr="001A3A5F" w14:paraId="6C0CD0E1" w14:textId="77777777" w:rsidTr="001A3A5F">
        <w:trPr>
          <w:trHeight w:val="29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467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AIR-CT2504-K9</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14:paraId="167E362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with 0 AP Licenses</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02F101E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72E23B6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1CE38981"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42B6340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AIR-CT2504-CCBL</w:t>
            </w:r>
          </w:p>
        </w:tc>
        <w:tc>
          <w:tcPr>
            <w:tcW w:w="5200" w:type="dxa"/>
            <w:tcBorders>
              <w:top w:val="nil"/>
              <w:left w:val="nil"/>
              <w:bottom w:val="single" w:sz="4" w:space="0" w:color="auto"/>
              <w:right w:val="single" w:sz="4" w:space="0" w:color="auto"/>
            </w:tcBorders>
            <w:shd w:val="clear" w:color="auto" w:fill="auto"/>
            <w:noWrap/>
            <w:vAlign w:val="bottom"/>
            <w:hideMark/>
          </w:tcPr>
          <w:p w14:paraId="62F61CB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Console Cable</w:t>
            </w:r>
          </w:p>
        </w:tc>
        <w:tc>
          <w:tcPr>
            <w:tcW w:w="603" w:type="dxa"/>
            <w:tcBorders>
              <w:top w:val="nil"/>
              <w:left w:val="nil"/>
              <w:bottom w:val="single" w:sz="4" w:space="0" w:color="auto"/>
              <w:right w:val="single" w:sz="4" w:space="0" w:color="auto"/>
            </w:tcBorders>
            <w:shd w:val="clear" w:color="auto" w:fill="auto"/>
            <w:noWrap/>
            <w:vAlign w:val="bottom"/>
            <w:hideMark/>
          </w:tcPr>
          <w:p w14:paraId="16B7CF0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248EFF4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06EBFCB2"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601EDD5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LIC-CT2504-5</w:t>
            </w:r>
          </w:p>
        </w:tc>
        <w:tc>
          <w:tcPr>
            <w:tcW w:w="5200" w:type="dxa"/>
            <w:tcBorders>
              <w:top w:val="nil"/>
              <w:left w:val="nil"/>
              <w:bottom w:val="single" w:sz="4" w:space="0" w:color="auto"/>
              <w:right w:val="single" w:sz="4" w:space="0" w:color="auto"/>
            </w:tcBorders>
            <w:shd w:val="clear" w:color="auto" w:fill="auto"/>
            <w:noWrap/>
            <w:vAlign w:val="bottom"/>
            <w:hideMark/>
          </w:tcPr>
          <w:p w14:paraId="1B1F789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5 AP License for 2504 WLAN Controller</w:t>
            </w:r>
          </w:p>
        </w:tc>
        <w:tc>
          <w:tcPr>
            <w:tcW w:w="603" w:type="dxa"/>
            <w:tcBorders>
              <w:top w:val="nil"/>
              <w:left w:val="nil"/>
              <w:bottom w:val="single" w:sz="4" w:space="0" w:color="auto"/>
              <w:right w:val="single" w:sz="4" w:space="0" w:color="auto"/>
            </w:tcBorders>
            <w:shd w:val="clear" w:color="auto" w:fill="auto"/>
            <w:noWrap/>
            <w:vAlign w:val="bottom"/>
            <w:hideMark/>
          </w:tcPr>
          <w:p w14:paraId="216285C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3</w:t>
            </w:r>
          </w:p>
        </w:tc>
        <w:tc>
          <w:tcPr>
            <w:tcW w:w="1782" w:type="dxa"/>
            <w:tcBorders>
              <w:top w:val="nil"/>
              <w:left w:val="nil"/>
              <w:bottom w:val="single" w:sz="4" w:space="0" w:color="auto"/>
              <w:right w:val="single" w:sz="4" w:space="0" w:color="auto"/>
            </w:tcBorders>
            <w:shd w:val="clear" w:color="auto" w:fill="auto"/>
            <w:noWrap/>
            <w:vAlign w:val="bottom"/>
            <w:hideMark/>
          </w:tcPr>
          <w:p w14:paraId="5BB341B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13D3EDA3"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2649E08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AIR-CT2504-SW-7.0</w:t>
            </w:r>
          </w:p>
        </w:tc>
        <w:tc>
          <w:tcPr>
            <w:tcW w:w="5200" w:type="dxa"/>
            <w:tcBorders>
              <w:top w:val="nil"/>
              <w:left w:val="nil"/>
              <w:bottom w:val="single" w:sz="4" w:space="0" w:color="auto"/>
              <w:right w:val="single" w:sz="4" w:space="0" w:color="auto"/>
            </w:tcBorders>
            <w:shd w:val="clear" w:color="auto" w:fill="auto"/>
            <w:noWrap/>
            <w:vAlign w:val="bottom"/>
            <w:hideMark/>
          </w:tcPr>
          <w:p w14:paraId="7B3766C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SW Rel. 7.0</w:t>
            </w:r>
          </w:p>
        </w:tc>
        <w:tc>
          <w:tcPr>
            <w:tcW w:w="603" w:type="dxa"/>
            <w:tcBorders>
              <w:top w:val="nil"/>
              <w:left w:val="nil"/>
              <w:bottom w:val="single" w:sz="4" w:space="0" w:color="auto"/>
              <w:right w:val="single" w:sz="4" w:space="0" w:color="auto"/>
            </w:tcBorders>
            <w:shd w:val="clear" w:color="auto" w:fill="auto"/>
            <w:noWrap/>
            <w:vAlign w:val="bottom"/>
            <w:hideMark/>
          </w:tcPr>
          <w:p w14:paraId="176F6C1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2892690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490CB4E0"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4450539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LIC-CT2504-BASE</w:t>
            </w:r>
          </w:p>
        </w:tc>
        <w:tc>
          <w:tcPr>
            <w:tcW w:w="5200" w:type="dxa"/>
            <w:tcBorders>
              <w:top w:val="nil"/>
              <w:left w:val="nil"/>
              <w:bottom w:val="single" w:sz="4" w:space="0" w:color="auto"/>
              <w:right w:val="single" w:sz="4" w:space="0" w:color="auto"/>
            </w:tcBorders>
            <w:shd w:val="clear" w:color="auto" w:fill="auto"/>
            <w:noWrap/>
            <w:vAlign w:val="bottom"/>
            <w:hideMark/>
          </w:tcPr>
          <w:p w14:paraId="58A4A03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Base Software License</w:t>
            </w:r>
          </w:p>
        </w:tc>
        <w:tc>
          <w:tcPr>
            <w:tcW w:w="603" w:type="dxa"/>
            <w:tcBorders>
              <w:top w:val="nil"/>
              <w:left w:val="nil"/>
              <w:bottom w:val="single" w:sz="4" w:space="0" w:color="auto"/>
              <w:right w:val="single" w:sz="4" w:space="0" w:color="auto"/>
            </w:tcBorders>
            <w:shd w:val="clear" w:color="auto" w:fill="auto"/>
            <w:noWrap/>
            <w:vAlign w:val="bottom"/>
            <w:hideMark/>
          </w:tcPr>
          <w:p w14:paraId="3EA3A40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26D80A3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4AF8F498"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0783C78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LIC-CT25-DTLS-K9</w:t>
            </w:r>
          </w:p>
        </w:tc>
        <w:tc>
          <w:tcPr>
            <w:tcW w:w="5200" w:type="dxa"/>
            <w:tcBorders>
              <w:top w:val="nil"/>
              <w:left w:val="nil"/>
              <w:bottom w:val="single" w:sz="4" w:space="0" w:color="auto"/>
              <w:right w:val="single" w:sz="4" w:space="0" w:color="auto"/>
            </w:tcBorders>
            <w:shd w:val="clear" w:color="auto" w:fill="auto"/>
            <w:noWrap/>
            <w:vAlign w:val="bottom"/>
            <w:hideMark/>
          </w:tcPr>
          <w:p w14:paraId="65892FF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DTLS License</w:t>
            </w:r>
          </w:p>
        </w:tc>
        <w:tc>
          <w:tcPr>
            <w:tcW w:w="603" w:type="dxa"/>
            <w:tcBorders>
              <w:top w:val="nil"/>
              <w:left w:val="nil"/>
              <w:bottom w:val="single" w:sz="4" w:space="0" w:color="auto"/>
              <w:right w:val="single" w:sz="4" w:space="0" w:color="auto"/>
            </w:tcBorders>
            <w:shd w:val="clear" w:color="auto" w:fill="auto"/>
            <w:noWrap/>
            <w:vAlign w:val="bottom"/>
            <w:hideMark/>
          </w:tcPr>
          <w:p w14:paraId="5B023F5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0043FAC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37EFEC5E"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4BCC438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AIR-CT2504-RMNT</w:t>
            </w:r>
          </w:p>
        </w:tc>
        <w:tc>
          <w:tcPr>
            <w:tcW w:w="5200" w:type="dxa"/>
            <w:tcBorders>
              <w:top w:val="nil"/>
              <w:left w:val="nil"/>
              <w:bottom w:val="single" w:sz="8" w:space="0" w:color="auto"/>
              <w:right w:val="single" w:sz="4" w:space="0" w:color="auto"/>
            </w:tcBorders>
            <w:shd w:val="clear" w:color="auto" w:fill="auto"/>
            <w:noWrap/>
            <w:vAlign w:val="bottom"/>
            <w:hideMark/>
          </w:tcPr>
          <w:p w14:paraId="7648B31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Rack Mount Bracket</w:t>
            </w:r>
          </w:p>
        </w:tc>
        <w:tc>
          <w:tcPr>
            <w:tcW w:w="603" w:type="dxa"/>
            <w:tcBorders>
              <w:top w:val="nil"/>
              <w:left w:val="nil"/>
              <w:bottom w:val="single" w:sz="8" w:space="0" w:color="auto"/>
              <w:right w:val="single" w:sz="4" w:space="0" w:color="auto"/>
            </w:tcBorders>
            <w:shd w:val="clear" w:color="auto" w:fill="auto"/>
            <w:noWrap/>
            <w:vAlign w:val="bottom"/>
            <w:hideMark/>
          </w:tcPr>
          <w:p w14:paraId="5E0B7A0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795473E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075714D6" w14:textId="77777777" w:rsidTr="001A3A5F">
        <w:trPr>
          <w:trHeight w:val="290"/>
        </w:trPr>
        <w:tc>
          <w:tcPr>
            <w:tcW w:w="2340" w:type="dxa"/>
            <w:tcBorders>
              <w:top w:val="nil"/>
              <w:left w:val="single" w:sz="8" w:space="0" w:color="auto"/>
              <w:bottom w:val="single" w:sz="4" w:space="0" w:color="auto"/>
              <w:right w:val="single" w:sz="4" w:space="0" w:color="auto"/>
            </w:tcBorders>
            <w:shd w:val="clear" w:color="000000" w:fill="FFFF00"/>
            <w:noWrap/>
            <w:vAlign w:val="bottom"/>
            <w:hideMark/>
          </w:tcPr>
          <w:p w14:paraId="0A4B9E8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AIR-CT2504-15-K9</w:t>
            </w:r>
          </w:p>
        </w:tc>
        <w:tc>
          <w:tcPr>
            <w:tcW w:w="5200" w:type="dxa"/>
            <w:tcBorders>
              <w:top w:val="nil"/>
              <w:left w:val="nil"/>
              <w:bottom w:val="single" w:sz="4" w:space="0" w:color="auto"/>
              <w:right w:val="single" w:sz="4" w:space="0" w:color="auto"/>
            </w:tcBorders>
            <w:shd w:val="clear" w:color="000000" w:fill="FFFF00"/>
            <w:noWrap/>
            <w:vAlign w:val="bottom"/>
            <w:hideMark/>
          </w:tcPr>
          <w:p w14:paraId="120C71D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with 15 AP Licenses</w:t>
            </w:r>
          </w:p>
        </w:tc>
        <w:tc>
          <w:tcPr>
            <w:tcW w:w="603" w:type="dxa"/>
            <w:tcBorders>
              <w:top w:val="nil"/>
              <w:left w:val="nil"/>
              <w:bottom w:val="single" w:sz="4" w:space="0" w:color="auto"/>
              <w:right w:val="single" w:sz="4" w:space="0" w:color="auto"/>
            </w:tcBorders>
            <w:shd w:val="clear" w:color="000000" w:fill="FFFF00"/>
            <w:noWrap/>
            <w:vAlign w:val="bottom"/>
            <w:hideMark/>
          </w:tcPr>
          <w:p w14:paraId="0278EB3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000000" w:fill="FFFF00"/>
            <w:noWrap/>
            <w:vAlign w:val="bottom"/>
            <w:hideMark/>
          </w:tcPr>
          <w:p w14:paraId="73E3DB0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PSZ17421ATU</w:t>
            </w:r>
          </w:p>
        </w:tc>
      </w:tr>
      <w:tr w:rsidR="006841B3" w:rsidRPr="001A3A5F" w14:paraId="162507EC"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32C7061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AIR-CT2504-K9</w:t>
            </w:r>
          </w:p>
        </w:tc>
        <w:tc>
          <w:tcPr>
            <w:tcW w:w="5200" w:type="dxa"/>
            <w:tcBorders>
              <w:top w:val="nil"/>
              <w:left w:val="nil"/>
              <w:bottom w:val="single" w:sz="4" w:space="0" w:color="auto"/>
              <w:right w:val="single" w:sz="4" w:space="0" w:color="auto"/>
            </w:tcBorders>
            <w:shd w:val="clear" w:color="auto" w:fill="auto"/>
            <w:noWrap/>
            <w:vAlign w:val="bottom"/>
            <w:hideMark/>
          </w:tcPr>
          <w:p w14:paraId="1840C07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with 0 AP Licenses</w:t>
            </w:r>
          </w:p>
        </w:tc>
        <w:tc>
          <w:tcPr>
            <w:tcW w:w="603" w:type="dxa"/>
            <w:tcBorders>
              <w:top w:val="nil"/>
              <w:left w:val="nil"/>
              <w:bottom w:val="single" w:sz="4" w:space="0" w:color="auto"/>
              <w:right w:val="single" w:sz="4" w:space="0" w:color="auto"/>
            </w:tcBorders>
            <w:shd w:val="clear" w:color="auto" w:fill="auto"/>
            <w:noWrap/>
            <w:vAlign w:val="bottom"/>
            <w:hideMark/>
          </w:tcPr>
          <w:p w14:paraId="0723C27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01E7012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00A3B74E"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25ADA3C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AIR-CT2504-CCBL</w:t>
            </w:r>
          </w:p>
        </w:tc>
        <w:tc>
          <w:tcPr>
            <w:tcW w:w="5200" w:type="dxa"/>
            <w:tcBorders>
              <w:top w:val="nil"/>
              <w:left w:val="nil"/>
              <w:bottom w:val="single" w:sz="4" w:space="0" w:color="auto"/>
              <w:right w:val="single" w:sz="4" w:space="0" w:color="auto"/>
            </w:tcBorders>
            <w:shd w:val="clear" w:color="auto" w:fill="auto"/>
            <w:noWrap/>
            <w:vAlign w:val="bottom"/>
            <w:hideMark/>
          </w:tcPr>
          <w:p w14:paraId="1170FF3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Console Cable</w:t>
            </w:r>
          </w:p>
        </w:tc>
        <w:tc>
          <w:tcPr>
            <w:tcW w:w="603" w:type="dxa"/>
            <w:tcBorders>
              <w:top w:val="nil"/>
              <w:left w:val="nil"/>
              <w:bottom w:val="single" w:sz="4" w:space="0" w:color="auto"/>
              <w:right w:val="single" w:sz="4" w:space="0" w:color="auto"/>
            </w:tcBorders>
            <w:shd w:val="clear" w:color="auto" w:fill="auto"/>
            <w:noWrap/>
            <w:vAlign w:val="bottom"/>
            <w:hideMark/>
          </w:tcPr>
          <w:p w14:paraId="36FC508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08AA199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09CED939"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23BBE6D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LIC-CT2504-5</w:t>
            </w:r>
          </w:p>
        </w:tc>
        <w:tc>
          <w:tcPr>
            <w:tcW w:w="5200" w:type="dxa"/>
            <w:tcBorders>
              <w:top w:val="nil"/>
              <w:left w:val="nil"/>
              <w:bottom w:val="single" w:sz="4" w:space="0" w:color="auto"/>
              <w:right w:val="single" w:sz="4" w:space="0" w:color="auto"/>
            </w:tcBorders>
            <w:shd w:val="clear" w:color="auto" w:fill="auto"/>
            <w:noWrap/>
            <w:vAlign w:val="bottom"/>
            <w:hideMark/>
          </w:tcPr>
          <w:p w14:paraId="7A93356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5 AP License for 2504 WLAN Controller</w:t>
            </w:r>
          </w:p>
        </w:tc>
        <w:tc>
          <w:tcPr>
            <w:tcW w:w="603" w:type="dxa"/>
            <w:tcBorders>
              <w:top w:val="nil"/>
              <w:left w:val="nil"/>
              <w:bottom w:val="single" w:sz="4" w:space="0" w:color="auto"/>
              <w:right w:val="single" w:sz="4" w:space="0" w:color="auto"/>
            </w:tcBorders>
            <w:shd w:val="clear" w:color="auto" w:fill="auto"/>
            <w:noWrap/>
            <w:vAlign w:val="bottom"/>
            <w:hideMark/>
          </w:tcPr>
          <w:p w14:paraId="7C745BF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3</w:t>
            </w:r>
          </w:p>
        </w:tc>
        <w:tc>
          <w:tcPr>
            <w:tcW w:w="1782" w:type="dxa"/>
            <w:tcBorders>
              <w:top w:val="nil"/>
              <w:left w:val="nil"/>
              <w:bottom w:val="single" w:sz="4" w:space="0" w:color="auto"/>
              <w:right w:val="single" w:sz="4" w:space="0" w:color="auto"/>
            </w:tcBorders>
            <w:shd w:val="clear" w:color="auto" w:fill="auto"/>
            <w:noWrap/>
            <w:vAlign w:val="bottom"/>
            <w:hideMark/>
          </w:tcPr>
          <w:p w14:paraId="16F9D78C"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70CAE9C9"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5F701E7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AIR-CT2504-SW-7.0</w:t>
            </w:r>
          </w:p>
        </w:tc>
        <w:tc>
          <w:tcPr>
            <w:tcW w:w="5200" w:type="dxa"/>
            <w:tcBorders>
              <w:top w:val="nil"/>
              <w:left w:val="nil"/>
              <w:bottom w:val="single" w:sz="4" w:space="0" w:color="auto"/>
              <w:right w:val="single" w:sz="4" w:space="0" w:color="auto"/>
            </w:tcBorders>
            <w:shd w:val="clear" w:color="auto" w:fill="auto"/>
            <w:noWrap/>
            <w:vAlign w:val="bottom"/>
            <w:hideMark/>
          </w:tcPr>
          <w:p w14:paraId="6B4ED037"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SW Rel. 7.0</w:t>
            </w:r>
          </w:p>
        </w:tc>
        <w:tc>
          <w:tcPr>
            <w:tcW w:w="603" w:type="dxa"/>
            <w:tcBorders>
              <w:top w:val="nil"/>
              <w:left w:val="nil"/>
              <w:bottom w:val="single" w:sz="4" w:space="0" w:color="auto"/>
              <w:right w:val="single" w:sz="4" w:space="0" w:color="auto"/>
            </w:tcBorders>
            <w:shd w:val="clear" w:color="auto" w:fill="auto"/>
            <w:noWrap/>
            <w:vAlign w:val="bottom"/>
            <w:hideMark/>
          </w:tcPr>
          <w:p w14:paraId="4996C54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381AA22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2A72869E"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3377B26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LIC-CT2504-BASE</w:t>
            </w:r>
          </w:p>
        </w:tc>
        <w:tc>
          <w:tcPr>
            <w:tcW w:w="5200" w:type="dxa"/>
            <w:tcBorders>
              <w:top w:val="nil"/>
              <w:left w:val="nil"/>
              <w:bottom w:val="single" w:sz="4" w:space="0" w:color="auto"/>
              <w:right w:val="single" w:sz="4" w:space="0" w:color="auto"/>
            </w:tcBorders>
            <w:shd w:val="clear" w:color="auto" w:fill="auto"/>
            <w:noWrap/>
            <w:vAlign w:val="bottom"/>
            <w:hideMark/>
          </w:tcPr>
          <w:p w14:paraId="12036F3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Base Software License</w:t>
            </w:r>
          </w:p>
        </w:tc>
        <w:tc>
          <w:tcPr>
            <w:tcW w:w="603" w:type="dxa"/>
            <w:tcBorders>
              <w:top w:val="nil"/>
              <w:left w:val="nil"/>
              <w:bottom w:val="single" w:sz="4" w:space="0" w:color="auto"/>
              <w:right w:val="single" w:sz="4" w:space="0" w:color="auto"/>
            </w:tcBorders>
            <w:shd w:val="clear" w:color="auto" w:fill="auto"/>
            <w:noWrap/>
            <w:vAlign w:val="bottom"/>
            <w:hideMark/>
          </w:tcPr>
          <w:p w14:paraId="28CF208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2D1F725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7852C94E"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06A31D6A"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LIC-CT25-DTLS-K9</w:t>
            </w:r>
          </w:p>
        </w:tc>
        <w:tc>
          <w:tcPr>
            <w:tcW w:w="5200" w:type="dxa"/>
            <w:tcBorders>
              <w:top w:val="nil"/>
              <w:left w:val="nil"/>
              <w:bottom w:val="single" w:sz="4" w:space="0" w:color="auto"/>
              <w:right w:val="single" w:sz="4" w:space="0" w:color="auto"/>
            </w:tcBorders>
            <w:shd w:val="clear" w:color="auto" w:fill="auto"/>
            <w:noWrap/>
            <w:vAlign w:val="bottom"/>
            <w:hideMark/>
          </w:tcPr>
          <w:p w14:paraId="3AAC1FF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DTLS License</w:t>
            </w:r>
          </w:p>
        </w:tc>
        <w:tc>
          <w:tcPr>
            <w:tcW w:w="603" w:type="dxa"/>
            <w:tcBorders>
              <w:top w:val="nil"/>
              <w:left w:val="nil"/>
              <w:bottom w:val="single" w:sz="4" w:space="0" w:color="auto"/>
              <w:right w:val="single" w:sz="4" w:space="0" w:color="auto"/>
            </w:tcBorders>
            <w:shd w:val="clear" w:color="auto" w:fill="auto"/>
            <w:noWrap/>
            <w:vAlign w:val="bottom"/>
            <w:hideMark/>
          </w:tcPr>
          <w:p w14:paraId="7852D98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1D704D5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2C27B293"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1B01ADF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AIR-CT2504-RMNT</w:t>
            </w:r>
          </w:p>
        </w:tc>
        <w:tc>
          <w:tcPr>
            <w:tcW w:w="5200" w:type="dxa"/>
            <w:tcBorders>
              <w:top w:val="nil"/>
              <w:left w:val="nil"/>
              <w:bottom w:val="single" w:sz="8" w:space="0" w:color="auto"/>
              <w:right w:val="single" w:sz="4" w:space="0" w:color="auto"/>
            </w:tcBorders>
            <w:shd w:val="clear" w:color="auto" w:fill="auto"/>
            <w:noWrap/>
            <w:vAlign w:val="bottom"/>
            <w:hideMark/>
          </w:tcPr>
          <w:p w14:paraId="2A7BEE0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2504 Wireless Controller Rack Mount Bracket</w:t>
            </w:r>
          </w:p>
        </w:tc>
        <w:tc>
          <w:tcPr>
            <w:tcW w:w="603" w:type="dxa"/>
            <w:tcBorders>
              <w:top w:val="nil"/>
              <w:left w:val="nil"/>
              <w:bottom w:val="single" w:sz="8" w:space="0" w:color="auto"/>
              <w:right w:val="single" w:sz="4" w:space="0" w:color="auto"/>
            </w:tcBorders>
            <w:shd w:val="clear" w:color="auto" w:fill="auto"/>
            <w:noWrap/>
            <w:vAlign w:val="bottom"/>
            <w:hideMark/>
          </w:tcPr>
          <w:p w14:paraId="6F66F10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5B38C69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639A0B49" w14:textId="77777777" w:rsidTr="001A3A5F">
        <w:trPr>
          <w:trHeight w:val="290"/>
        </w:trPr>
        <w:tc>
          <w:tcPr>
            <w:tcW w:w="2340" w:type="dxa"/>
            <w:tcBorders>
              <w:top w:val="nil"/>
              <w:left w:val="single" w:sz="8" w:space="0" w:color="auto"/>
              <w:bottom w:val="single" w:sz="4" w:space="0" w:color="auto"/>
              <w:right w:val="single" w:sz="4" w:space="0" w:color="auto"/>
            </w:tcBorders>
            <w:shd w:val="clear" w:color="000000" w:fill="FFFF00"/>
            <w:noWrap/>
            <w:vAlign w:val="bottom"/>
            <w:hideMark/>
          </w:tcPr>
          <w:p w14:paraId="09FA86D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ASA5515-SSD120-K9</w:t>
            </w:r>
          </w:p>
        </w:tc>
        <w:tc>
          <w:tcPr>
            <w:tcW w:w="5200" w:type="dxa"/>
            <w:tcBorders>
              <w:top w:val="nil"/>
              <w:left w:val="nil"/>
              <w:bottom w:val="single" w:sz="4" w:space="0" w:color="auto"/>
              <w:right w:val="single" w:sz="4" w:space="0" w:color="auto"/>
            </w:tcBorders>
            <w:shd w:val="clear" w:color="000000" w:fill="FFFF00"/>
            <w:noWrap/>
            <w:vAlign w:val="bottom"/>
            <w:hideMark/>
          </w:tcPr>
          <w:p w14:paraId="6B1302D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NGFW ASA 5515-X w/ SW,6GE Data,1GE Mgmt,AC,3DES/AES,SSD 120G</w:t>
            </w:r>
          </w:p>
        </w:tc>
        <w:tc>
          <w:tcPr>
            <w:tcW w:w="603" w:type="dxa"/>
            <w:tcBorders>
              <w:top w:val="nil"/>
              <w:left w:val="nil"/>
              <w:bottom w:val="single" w:sz="4" w:space="0" w:color="auto"/>
              <w:right w:val="single" w:sz="4" w:space="0" w:color="auto"/>
            </w:tcBorders>
            <w:shd w:val="clear" w:color="000000" w:fill="FFFF00"/>
            <w:noWrap/>
            <w:vAlign w:val="bottom"/>
            <w:hideMark/>
          </w:tcPr>
          <w:p w14:paraId="53603F0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000000" w:fill="FFFF00"/>
            <w:noWrap/>
            <w:vAlign w:val="bottom"/>
            <w:hideMark/>
          </w:tcPr>
          <w:p w14:paraId="2E5DE80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FGL174440F4</w:t>
            </w:r>
          </w:p>
        </w:tc>
      </w:tr>
      <w:tr w:rsidR="006841B3" w:rsidRPr="001A3A5F" w14:paraId="3ACC8236"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27AFCDB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ASA5515-MB</w:t>
            </w:r>
          </w:p>
        </w:tc>
        <w:tc>
          <w:tcPr>
            <w:tcW w:w="5200" w:type="dxa"/>
            <w:tcBorders>
              <w:top w:val="nil"/>
              <w:left w:val="nil"/>
              <w:bottom w:val="single" w:sz="4" w:space="0" w:color="auto"/>
              <w:right w:val="single" w:sz="4" w:space="0" w:color="auto"/>
            </w:tcBorders>
            <w:shd w:val="clear" w:color="auto" w:fill="auto"/>
            <w:noWrap/>
            <w:vAlign w:val="bottom"/>
            <w:hideMark/>
          </w:tcPr>
          <w:p w14:paraId="1E73589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 5515 IPS Part Number with which PCB Serial is assoc</w:t>
            </w:r>
          </w:p>
        </w:tc>
        <w:tc>
          <w:tcPr>
            <w:tcW w:w="603" w:type="dxa"/>
            <w:tcBorders>
              <w:top w:val="nil"/>
              <w:left w:val="nil"/>
              <w:bottom w:val="single" w:sz="4" w:space="0" w:color="auto"/>
              <w:right w:val="single" w:sz="4" w:space="0" w:color="auto"/>
            </w:tcBorders>
            <w:shd w:val="clear" w:color="auto" w:fill="auto"/>
            <w:noWrap/>
            <w:vAlign w:val="bottom"/>
            <w:hideMark/>
          </w:tcPr>
          <w:p w14:paraId="4A1A8FC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780A3628"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FCH174374G8</w:t>
            </w:r>
          </w:p>
        </w:tc>
      </w:tr>
      <w:tr w:rsidR="006841B3" w:rsidRPr="001A3A5F" w14:paraId="3CE3718A"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52AC17D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ASA5500X-SSD120INC</w:t>
            </w:r>
          </w:p>
        </w:tc>
        <w:tc>
          <w:tcPr>
            <w:tcW w:w="5200" w:type="dxa"/>
            <w:tcBorders>
              <w:top w:val="nil"/>
              <w:left w:val="nil"/>
              <w:bottom w:val="single" w:sz="4" w:space="0" w:color="auto"/>
              <w:right w:val="single" w:sz="4" w:space="0" w:color="auto"/>
            </w:tcBorders>
            <w:shd w:val="clear" w:color="auto" w:fill="auto"/>
            <w:noWrap/>
            <w:vAlign w:val="bottom"/>
            <w:hideMark/>
          </w:tcPr>
          <w:p w14:paraId="2F1ADB0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 5512-X through 5555-X 120GB MLC SED SSD (Incl.)</w:t>
            </w:r>
          </w:p>
        </w:tc>
        <w:tc>
          <w:tcPr>
            <w:tcW w:w="603" w:type="dxa"/>
            <w:tcBorders>
              <w:top w:val="nil"/>
              <w:left w:val="nil"/>
              <w:bottom w:val="single" w:sz="4" w:space="0" w:color="auto"/>
              <w:right w:val="single" w:sz="4" w:space="0" w:color="auto"/>
            </w:tcBorders>
            <w:shd w:val="clear" w:color="auto" w:fill="auto"/>
            <w:noWrap/>
            <w:vAlign w:val="bottom"/>
            <w:hideMark/>
          </w:tcPr>
          <w:p w14:paraId="3452AD6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62D267C2"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11000110168</w:t>
            </w:r>
          </w:p>
        </w:tc>
      </w:tr>
      <w:tr w:rsidR="006841B3" w:rsidRPr="001A3A5F" w14:paraId="041A0A03"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7C87A2D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ASA-VPN-CLNT-K9</w:t>
            </w:r>
          </w:p>
        </w:tc>
        <w:tc>
          <w:tcPr>
            <w:tcW w:w="5200" w:type="dxa"/>
            <w:tcBorders>
              <w:top w:val="nil"/>
              <w:left w:val="nil"/>
              <w:bottom w:val="single" w:sz="4" w:space="0" w:color="auto"/>
              <w:right w:val="single" w:sz="4" w:space="0" w:color="auto"/>
            </w:tcBorders>
            <w:shd w:val="clear" w:color="auto" w:fill="auto"/>
            <w:noWrap/>
            <w:vAlign w:val="bottom"/>
            <w:hideMark/>
          </w:tcPr>
          <w:p w14:paraId="7A7EAE33"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Cisco VPN Client Software (Windows, Solaris, Linux, Mac)</w:t>
            </w:r>
          </w:p>
        </w:tc>
        <w:tc>
          <w:tcPr>
            <w:tcW w:w="603" w:type="dxa"/>
            <w:tcBorders>
              <w:top w:val="nil"/>
              <w:left w:val="nil"/>
              <w:bottom w:val="single" w:sz="4" w:space="0" w:color="auto"/>
              <w:right w:val="single" w:sz="4" w:space="0" w:color="auto"/>
            </w:tcBorders>
            <w:shd w:val="clear" w:color="auto" w:fill="auto"/>
            <w:noWrap/>
            <w:vAlign w:val="bottom"/>
            <w:hideMark/>
          </w:tcPr>
          <w:p w14:paraId="68EDDF3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089981ED"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3F341B49"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75FECF4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ASA5500-ENCR-K9</w:t>
            </w:r>
          </w:p>
        </w:tc>
        <w:tc>
          <w:tcPr>
            <w:tcW w:w="5200" w:type="dxa"/>
            <w:tcBorders>
              <w:top w:val="nil"/>
              <w:left w:val="nil"/>
              <w:bottom w:val="single" w:sz="4" w:space="0" w:color="auto"/>
              <w:right w:val="single" w:sz="4" w:space="0" w:color="auto"/>
            </w:tcBorders>
            <w:shd w:val="clear" w:color="auto" w:fill="auto"/>
            <w:noWrap/>
            <w:vAlign w:val="bottom"/>
            <w:hideMark/>
          </w:tcPr>
          <w:p w14:paraId="4B63E8B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 5500 Strong Encryption License (3DES/AES)</w:t>
            </w:r>
          </w:p>
        </w:tc>
        <w:tc>
          <w:tcPr>
            <w:tcW w:w="603" w:type="dxa"/>
            <w:tcBorders>
              <w:top w:val="nil"/>
              <w:left w:val="nil"/>
              <w:bottom w:val="single" w:sz="4" w:space="0" w:color="auto"/>
              <w:right w:val="single" w:sz="4" w:space="0" w:color="auto"/>
            </w:tcBorders>
            <w:shd w:val="clear" w:color="auto" w:fill="auto"/>
            <w:noWrap/>
            <w:vAlign w:val="bottom"/>
            <w:hideMark/>
          </w:tcPr>
          <w:p w14:paraId="52E34DE1"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752FA0A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087E15C9"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4D07A4E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SF-ASA-X-9.1-K8</w:t>
            </w:r>
          </w:p>
        </w:tc>
        <w:tc>
          <w:tcPr>
            <w:tcW w:w="5200" w:type="dxa"/>
            <w:tcBorders>
              <w:top w:val="nil"/>
              <w:left w:val="nil"/>
              <w:bottom w:val="single" w:sz="4" w:space="0" w:color="auto"/>
              <w:right w:val="single" w:sz="4" w:space="0" w:color="auto"/>
            </w:tcBorders>
            <w:shd w:val="clear" w:color="auto" w:fill="auto"/>
            <w:noWrap/>
            <w:vAlign w:val="bottom"/>
            <w:hideMark/>
          </w:tcPr>
          <w:p w14:paraId="394DDC2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 9.1 Software image for ASA 5500-X Series,5585-X &amp; ASA-SM</w:t>
            </w:r>
          </w:p>
        </w:tc>
        <w:tc>
          <w:tcPr>
            <w:tcW w:w="603" w:type="dxa"/>
            <w:tcBorders>
              <w:top w:val="nil"/>
              <w:left w:val="nil"/>
              <w:bottom w:val="single" w:sz="4" w:space="0" w:color="auto"/>
              <w:right w:val="single" w:sz="4" w:space="0" w:color="auto"/>
            </w:tcBorders>
            <w:shd w:val="clear" w:color="auto" w:fill="auto"/>
            <w:noWrap/>
            <w:vAlign w:val="bottom"/>
            <w:hideMark/>
          </w:tcPr>
          <w:p w14:paraId="7B049544"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79DF599F"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0F7D34FF" w14:textId="77777777" w:rsidTr="001A3A5F">
        <w:trPr>
          <w:trHeight w:val="29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68167E95"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SF-ASA-CX-9.1-K8</w:t>
            </w:r>
          </w:p>
        </w:tc>
        <w:tc>
          <w:tcPr>
            <w:tcW w:w="5200" w:type="dxa"/>
            <w:tcBorders>
              <w:top w:val="nil"/>
              <w:left w:val="nil"/>
              <w:bottom w:val="single" w:sz="4" w:space="0" w:color="auto"/>
              <w:right w:val="single" w:sz="4" w:space="0" w:color="auto"/>
            </w:tcBorders>
            <w:shd w:val="clear" w:color="auto" w:fill="auto"/>
            <w:noWrap/>
            <w:vAlign w:val="bottom"/>
            <w:hideMark/>
          </w:tcPr>
          <w:p w14:paraId="42030DAB"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 5500 Series CX Software v9.1</w:t>
            </w:r>
          </w:p>
        </w:tc>
        <w:tc>
          <w:tcPr>
            <w:tcW w:w="603" w:type="dxa"/>
            <w:tcBorders>
              <w:top w:val="nil"/>
              <w:left w:val="nil"/>
              <w:bottom w:val="single" w:sz="4" w:space="0" w:color="auto"/>
              <w:right w:val="single" w:sz="4" w:space="0" w:color="auto"/>
            </w:tcBorders>
            <w:shd w:val="clear" w:color="auto" w:fill="auto"/>
            <w:noWrap/>
            <w:vAlign w:val="bottom"/>
            <w:hideMark/>
          </w:tcPr>
          <w:p w14:paraId="0A303669"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4" w:space="0" w:color="auto"/>
              <w:right w:val="single" w:sz="4" w:space="0" w:color="auto"/>
            </w:tcBorders>
            <w:shd w:val="clear" w:color="auto" w:fill="auto"/>
            <w:noWrap/>
            <w:vAlign w:val="bottom"/>
            <w:hideMark/>
          </w:tcPr>
          <w:p w14:paraId="76A4131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r w:rsidR="006841B3" w:rsidRPr="001A3A5F" w14:paraId="74130F49" w14:textId="77777777" w:rsidTr="001A3A5F">
        <w:trPr>
          <w:trHeight w:val="300"/>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5166D3CE"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ASA-IC-A-BLANK</w:t>
            </w:r>
          </w:p>
        </w:tc>
        <w:tc>
          <w:tcPr>
            <w:tcW w:w="5200" w:type="dxa"/>
            <w:tcBorders>
              <w:top w:val="nil"/>
              <w:left w:val="nil"/>
              <w:bottom w:val="single" w:sz="8" w:space="0" w:color="auto"/>
              <w:right w:val="single" w:sz="4" w:space="0" w:color="auto"/>
            </w:tcBorders>
            <w:shd w:val="clear" w:color="auto" w:fill="auto"/>
            <w:noWrap/>
            <w:vAlign w:val="bottom"/>
            <w:hideMark/>
          </w:tcPr>
          <w:p w14:paraId="70D87660"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ASA 5512-X/5515-X Interface Card Blank Slot Cover</w:t>
            </w:r>
          </w:p>
        </w:tc>
        <w:tc>
          <w:tcPr>
            <w:tcW w:w="603" w:type="dxa"/>
            <w:tcBorders>
              <w:top w:val="nil"/>
              <w:left w:val="nil"/>
              <w:bottom w:val="single" w:sz="8" w:space="0" w:color="auto"/>
              <w:right w:val="single" w:sz="4" w:space="0" w:color="auto"/>
            </w:tcBorders>
            <w:shd w:val="clear" w:color="auto" w:fill="auto"/>
            <w:noWrap/>
            <w:vAlign w:val="bottom"/>
            <w:hideMark/>
          </w:tcPr>
          <w:p w14:paraId="3B423A5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1</w:t>
            </w:r>
          </w:p>
        </w:tc>
        <w:tc>
          <w:tcPr>
            <w:tcW w:w="1782" w:type="dxa"/>
            <w:tcBorders>
              <w:top w:val="nil"/>
              <w:left w:val="nil"/>
              <w:bottom w:val="single" w:sz="8" w:space="0" w:color="auto"/>
              <w:right w:val="single" w:sz="4" w:space="0" w:color="auto"/>
            </w:tcBorders>
            <w:shd w:val="clear" w:color="auto" w:fill="auto"/>
            <w:noWrap/>
            <w:vAlign w:val="bottom"/>
            <w:hideMark/>
          </w:tcPr>
          <w:p w14:paraId="76C4B9A6" w14:textId="77777777" w:rsidR="006841B3" w:rsidRPr="001A3A5F" w:rsidRDefault="006841B3" w:rsidP="006841B3">
            <w:pPr>
              <w:rPr>
                <w:rFonts w:cs="Arial"/>
                <w:sz w:val="20"/>
                <w:szCs w:val="20"/>
                <w:lang w:val="sr-Cyrl-CS" w:eastAsia="ar-SA"/>
              </w:rPr>
            </w:pPr>
            <w:r w:rsidRPr="001A3A5F">
              <w:rPr>
                <w:rFonts w:cs="Arial"/>
                <w:sz w:val="20"/>
                <w:szCs w:val="20"/>
                <w:lang w:val="sr-Cyrl-CS" w:eastAsia="ar-SA"/>
              </w:rPr>
              <w:t> </w:t>
            </w:r>
          </w:p>
        </w:tc>
      </w:tr>
    </w:tbl>
    <w:p w14:paraId="1A3E58A3" w14:textId="77777777" w:rsidR="006841B3" w:rsidRPr="006841B3" w:rsidRDefault="006841B3" w:rsidP="006841B3">
      <w:pPr>
        <w:rPr>
          <w:lang w:val="sr-Cyrl-CS" w:eastAsia="ar-SA"/>
        </w:rPr>
      </w:pPr>
    </w:p>
    <w:p w14:paraId="49294BA6" w14:textId="77777777" w:rsidR="001A3A5F" w:rsidRPr="001C29BC" w:rsidRDefault="001A3A5F" w:rsidP="001A3A5F">
      <w:pPr>
        <w:spacing w:before="0"/>
        <w:contextualSpacing/>
        <w:rPr>
          <w:b/>
          <w:sz w:val="24"/>
          <w:lang w:val="sr-Cyrl-CS" w:eastAsia="ar-SA"/>
        </w:rPr>
      </w:pPr>
      <w:r w:rsidRPr="001C29BC">
        <w:rPr>
          <w:b/>
          <w:sz w:val="24"/>
          <w:lang w:val="sr-Cyrl-CS" w:eastAsia="ar-SA"/>
        </w:rPr>
        <w:t>1.2</w:t>
      </w:r>
      <w:r w:rsidRPr="001C29BC">
        <w:rPr>
          <w:b/>
          <w:sz w:val="24"/>
          <w:lang w:val="sr-Cyrl-CS" w:eastAsia="ar-SA"/>
        </w:rPr>
        <w:tab/>
        <w:t>Услуга техничке подршке типа Б</w:t>
      </w:r>
    </w:p>
    <w:p w14:paraId="764D19AB" w14:textId="121F240E"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Ова врста услуге подразумева следеће:</w:t>
      </w:r>
    </w:p>
    <w:p w14:paraId="4FB6D65F" w14:textId="77777777" w:rsidR="001A3A5F" w:rsidRPr="001A3A5F" w:rsidRDefault="001A3A5F" w:rsidP="001A3A5F">
      <w:pPr>
        <w:spacing w:before="0"/>
        <w:contextualSpacing/>
        <w:rPr>
          <w:rFonts w:cs="Arial"/>
          <w:sz w:val="24"/>
          <w:szCs w:val="24"/>
          <w:lang w:val="sr-Cyrl-CS" w:eastAsia="ar-SA"/>
        </w:rPr>
      </w:pPr>
    </w:p>
    <w:p w14:paraId="06DEA944"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1.2.1</w:t>
      </w:r>
      <w:r w:rsidRPr="001A3A5F">
        <w:rPr>
          <w:rFonts w:cs="Arial"/>
          <w:sz w:val="24"/>
          <w:szCs w:val="24"/>
          <w:lang w:val="sr-Cyrl-CS" w:eastAsia="ar-SA"/>
        </w:rPr>
        <w:tab/>
        <w:t>Услуга контакт центра</w:t>
      </w:r>
    </w:p>
    <w:p w14:paraId="271037CC" w14:textId="78C22722"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lastRenderedPageBreak/>
        <w:t xml:space="preserve">Понуђач је дужан да обезбеди контакт центар за пријаву сервисних захтева у временском интервалу 24x7 телефоном, факсом или email-ом у зависности од </w:t>
      </w:r>
      <w:r>
        <w:rPr>
          <w:rFonts w:cs="Arial"/>
          <w:sz w:val="24"/>
          <w:szCs w:val="24"/>
          <w:lang w:val="sr-Cyrl-CS" w:eastAsia="ar-SA"/>
        </w:rPr>
        <w:t>приоритета проблема</w:t>
      </w:r>
      <w:r w:rsidRPr="001A3A5F">
        <w:rPr>
          <w:rFonts w:cs="Arial"/>
          <w:sz w:val="24"/>
          <w:szCs w:val="24"/>
          <w:lang w:val="sr-Cyrl-CS" w:eastAsia="ar-SA"/>
        </w:rPr>
        <w:t xml:space="preserve">. </w:t>
      </w:r>
      <w:r>
        <w:rPr>
          <w:rFonts w:cs="Arial"/>
          <w:sz w:val="24"/>
          <w:szCs w:val="24"/>
          <w:lang w:val="sr-Cyrl-CS" w:eastAsia="ar-SA"/>
        </w:rPr>
        <w:t>Понуђач је обавезан да достави наручиоцу контакт техничке подршке</w:t>
      </w:r>
      <w:r w:rsidRPr="001A3A5F">
        <w:rPr>
          <w:rFonts w:cs="Arial"/>
          <w:sz w:val="24"/>
          <w:szCs w:val="24"/>
          <w:lang w:val="sr-Cyrl-CS" w:eastAsia="ar-SA"/>
        </w:rPr>
        <w:t>/контакт центра (фиксни телефон, мобилни телефон, e</w:t>
      </w:r>
      <w:r>
        <w:rPr>
          <w:rFonts w:cs="Arial"/>
          <w:sz w:val="24"/>
          <w:szCs w:val="24"/>
          <w:lang w:val="sr-Cyrl-CS" w:eastAsia="ar-SA"/>
        </w:rPr>
        <w:t>-</w:t>
      </w:r>
      <w:r w:rsidRPr="001A3A5F">
        <w:rPr>
          <w:rFonts w:cs="Arial"/>
          <w:sz w:val="24"/>
          <w:szCs w:val="24"/>
          <w:lang w:val="sr-Cyrl-CS" w:eastAsia="ar-SA"/>
        </w:rPr>
        <w:t>mail адресу, web портал контакног центра понуђача).</w:t>
      </w:r>
    </w:p>
    <w:p w14:paraId="1727015C" w14:textId="75219088" w:rsidR="001A3A5F" w:rsidRPr="001A3A5F" w:rsidRDefault="001A3A5F" w:rsidP="001A3A5F">
      <w:pPr>
        <w:spacing w:before="0"/>
        <w:contextualSpacing/>
        <w:rPr>
          <w:rFonts w:cs="Arial"/>
          <w:sz w:val="24"/>
          <w:szCs w:val="24"/>
          <w:lang w:val="sr-Cyrl-CS" w:eastAsia="ar-SA"/>
        </w:rPr>
      </w:pPr>
    </w:p>
    <w:p w14:paraId="4E6BEA75"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1.2.2</w:t>
      </w:r>
      <w:r w:rsidRPr="001A3A5F">
        <w:rPr>
          <w:rFonts w:cs="Arial"/>
          <w:sz w:val="24"/>
          <w:szCs w:val="24"/>
          <w:lang w:val="sr-Cyrl-CS" w:eastAsia="ar-SA"/>
        </w:rPr>
        <w:tab/>
        <w:t>Услуга удаљене техничке подршке – remote troubleshooting</w:t>
      </w:r>
    </w:p>
    <w:p w14:paraId="1D0E61A6" w14:textId="0AC126B1"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 xml:space="preserve"> Ова услуга подразумева решавање проблема без</w:t>
      </w:r>
      <w:r>
        <w:rPr>
          <w:rFonts w:cs="Arial"/>
          <w:sz w:val="24"/>
          <w:szCs w:val="24"/>
          <w:lang w:val="sr-Cyrl-CS" w:eastAsia="ar-SA"/>
        </w:rPr>
        <w:t xml:space="preserve"> изласка на локацију корисника/н</w:t>
      </w:r>
      <w:r w:rsidRPr="001A3A5F">
        <w:rPr>
          <w:rFonts w:cs="Arial"/>
          <w:sz w:val="24"/>
          <w:szCs w:val="24"/>
          <w:lang w:val="sr-Cyrl-CS" w:eastAsia="ar-SA"/>
        </w:rPr>
        <w:t>аручиоца и дефинише следећи сет услуга:</w:t>
      </w:r>
    </w:p>
    <w:p w14:paraId="4BC4DA4C" w14:textId="557C3F67" w:rsidR="001A3A5F" w:rsidRPr="001A3A5F" w:rsidRDefault="001A3A5F" w:rsidP="001A3A5F">
      <w:pPr>
        <w:spacing w:before="0"/>
        <w:ind w:left="180" w:hanging="180"/>
        <w:contextualSpacing/>
        <w:rPr>
          <w:rFonts w:cs="Arial"/>
          <w:sz w:val="24"/>
          <w:szCs w:val="24"/>
          <w:lang w:val="sr-Cyrl-CS" w:eastAsia="ar-SA"/>
        </w:rPr>
      </w:pPr>
      <w:r w:rsidRPr="001A3A5F">
        <w:rPr>
          <w:rFonts w:cs="Arial"/>
          <w:sz w:val="24"/>
          <w:szCs w:val="24"/>
          <w:lang w:val="sr-Cyrl-CS" w:eastAsia="ar-SA"/>
        </w:rPr>
        <w:t>•</w:t>
      </w:r>
      <w:r w:rsidRPr="001A3A5F">
        <w:rPr>
          <w:rFonts w:cs="Arial"/>
          <w:sz w:val="24"/>
          <w:szCs w:val="24"/>
          <w:lang w:val="sr-Cyrl-CS" w:eastAsia="ar-SA"/>
        </w:rPr>
        <w:tab/>
        <w:t>телефонску подршку и детекцију проблема, анализу и решавање про</w:t>
      </w:r>
      <w:r>
        <w:rPr>
          <w:rFonts w:cs="Arial"/>
          <w:sz w:val="24"/>
          <w:szCs w:val="24"/>
          <w:lang w:val="sr-Cyrl-CS" w:eastAsia="ar-SA"/>
        </w:rPr>
        <w:t>блема удаљеним приступом мрежи наручиоца;</w:t>
      </w:r>
    </w:p>
    <w:p w14:paraId="59F769E7" w14:textId="71BA36D8" w:rsidR="001A3A5F" w:rsidRPr="001A3A5F" w:rsidRDefault="001A3A5F" w:rsidP="001A3A5F">
      <w:pPr>
        <w:spacing w:before="0"/>
        <w:ind w:left="180" w:hanging="180"/>
        <w:contextualSpacing/>
        <w:rPr>
          <w:rFonts w:cs="Arial"/>
          <w:sz w:val="24"/>
          <w:szCs w:val="24"/>
          <w:lang w:val="sr-Cyrl-CS" w:eastAsia="ar-SA"/>
        </w:rPr>
      </w:pPr>
      <w:r w:rsidRPr="001A3A5F">
        <w:rPr>
          <w:rFonts w:cs="Arial"/>
          <w:sz w:val="24"/>
          <w:szCs w:val="24"/>
          <w:lang w:val="sr-Cyrl-CS" w:eastAsia="ar-SA"/>
        </w:rPr>
        <w:t>•</w:t>
      </w:r>
      <w:r w:rsidRPr="001A3A5F">
        <w:rPr>
          <w:rFonts w:cs="Arial"/>
          <w:sz w:val="24"/>
          <w:szCs w:val="24"/>
          <w:lang w:val="sr-Cyrl-CS" w:eastAsia="ar-SA"/>
        </w:rPr>
        <w:tab/>
        <w:t>Асистенција у примени привременог/трајног решења без изласка на локацију корисника</w:t>
      </w:r>
      <w:r>
        <w:rPr>
          <w:rFonts w:cs="Arial"/>
          <w:sz w:val="24"/>
          <w:szCs w:val="24"/>
          <w:lang w:val="sr-Cyrl-CS" w:eastAsia="ar-SA"/>
        </w:rPr>
        <w:t>;</w:t>
      </w:r>
    </w:p>
    <w:p w14:paraId="03A6AA06" w14:textId="5749C8F2" w:rsidR="001A3A5F" w:rsidRPr="001A3A5F" w:rsidRDefault="001A3A5F" w:rsidP="001A3A5F">
      <w:pPr>
        <w:spacing w:before="0"/>
        <w:ind w:left="180" w:hanging="180"/>
        <w:contextualSpacing/>
        <w:rPr>
          <w:rFonts w:cs="Arial"/>
          <w:sz w:val="24"/>
          <w:szCs w:val="24"/>
          <w:lang w:val="sr-Cyrl-CS" w:eastAsia="ar-SA"/>
        </w:rPr>
      </w:pPr>
      <w:r w:rsidRPr="001A3A5F">
        <w:rPr>
          <w:rFonts w:cs="Arial"/>
          <w:sz w:val="24"/>
          <w:szCs w:val="24"/>
          <w:lang w:val="sr-Cyrl-CS" w:eastAsia="ar-SA"/>
        </w:rPr>
        <w:t>•</w:t>
      </w:r>
      <w:r w:rsidRPr="001A3A5F">
        <w:rPr>
          <w:rFonts w:cs="Arial"/>
          <w:sz w:val="24"/>
          <w:szCs w:val="24"/>
          <w:lang w:val="sr-Cyrl-CS" w:eastAsia="ar-SA"/>
        </w:rPr>
        <w:tab/>
        <w:t>Анализа грешака и алармних порука без изласка на локацију корисника</w:t>
      </w:r>
      <w:r>
        <w:rPr>
          <w:rFonts w:cs="Arial"/>
          <w:sz w:val="24"/>
          <w:szCs w:val="24"/>
          <w:lang w:val="sr-Cyrl-CS" w:eastAsia="ar-SA"/>
        </w:rPr>
        <w:t>.</w:t>
      </w:r>
    </w:p>
    <w:p w14:paraId="2BD55942" w14:textId="77777777" w:rsidR="001A3A5F" w:rsidRPr="001A3A5F" w:rsidRDefault="001A3A5F" w:rsidP="001A3A5F">
      <w:pPr>
        <w:spacing w:before="0"/>
        <w:contextualSpacing/>
        <w:rPr>
          <w:rFonts w:cs="Arial"/>
          <w:sz w:val="24"/>
          <w:szCs w:val="24"/>
          <w:lang w:val="sr-Cyrl-CS" w:eastAsia="ar-SA"/>
        </w:rPr>
      </w:pPr>
    </w:p>
    <w:p w14:paraId="268F4F48" w14:textId="4570656F"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Отварањем сервисног захтева, дежурни инжењер ће у оквиру дефинисаног времена одзива отпочети удаљено решавање (remote troubleshooting).</w:t>
      </w:r>
    </w:p>
    <w:p w14:paraId="62E13F64" w14:textId="77777777" w:rsidR="001A3A5F" w:rsidRPr="001A3A5F" w:rsidRDefault="001A3A5F" w:rsidP="001A3A5F">
      <w:pPr>
        <w:spacing w:before="0"/>
        <w:contextualSpacing/>
        <w:rPr>
          <w:rFonts w:cs="Arial"/>
          <w:sz w:val="24"/>
          <w:szCs w:val="24"/>
          <w:lang w:val="sr-Cyrl-CS" w:eastAsia="ar-SA"/>
        </w:rPr>
      </w:pPr>
    </w:p>
    <w:p w14:paraId="7649CF0B"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1.2.3</w:t>
      </w:r>
      <w:r w:rsidRPr="001A3A5F">
        <w:rPr>
          <w:rFonts w:cs="Arial"/>
          <w:sz w:val="24"/>
          <w:szCs w:val="24"/>
          <w:lang w:val="sr-Cyrl-CS" w:eastAsia="ar-SA"/>
        </w:rPr>
        <w:tab/>
        <w:t>Услуга техничке подршке на локацији Наручиоца (On-site support)</w:t>
      </w:r>
    </w:p>
    <w:p w14:paraId="0898D289"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 xml:space="preserve">On-site support подразумева долазак инжењера на локацију корисника и решавање сервисног захтева у дефинисаном временском року, и то за сервисне захтеве приоритета П1 и П2. </w:t>
      </w:r>
    </w:p>
    <w:p w14:paraId="3529D9F8" w14:textId="77777777" w:rsidR="00997DFD" w:rsidRDefault="001A3A5F" w:rsidP="001A3A5F">
      <w:pPr>
        <w:spacing w:before="0"/>
        <w:contextualSpacing/>
        <w:rPr>
          <w:rFonts w:cs="Arial"/>
          <w:sz w:val="24"/>
          <w:szCs w:val="24"/>
          <w:lang w:val="sr-Cyrl-CS" w:eastAsia="ar-SA"/>
        </w:rPr>
      </w:pPr>
      <w:r w:rsidRPr="001A3A5F">
        <w:rPr>
          <w:rFonts w:cs="Arial"/>
          <w:sz w:val="24"/>
          <w:szCs w:val="24"/>
          <w:lang w:val="sr-Cyrl-CS" w:eastAsia="ar-SA"/>
        </w:rPr>
        <w:t>Обухвата целок</w:t>
      </w:r>
      <w:r w:rsidR="00997DFD">
        <w:rPr>
          <w:rFonts w:cs="Arial"/>
          <w:sz w:val="24"/>
          <w:szCs w:val="24"/>
          <w:lang w:val="sr-Cyrl-CS" w:eastAsia="ar-SA"/>
        </w:rPr>
        <w:t>упан сет услуга на локацији н</w:t>
      </w:r>
      <w:r w:rsidRPr="001A3A5F">
        <w:rPr>
          <w:rFonts w:cs="Arial"/>
          <w:sz w:val="24"/>
          <w:szCs w:val="24"/>
          <w:lang w:val="sr-Cyrl-CS" w:eastAsia="ar-SA"/>
        </w:rPr>
        <w:t>аручиоца и то: утврђивања квара/проблема, замена неисправних делова , склапање уређаја, проверу исправности уређаја после склапања, утрошак потребног материјала, сва неопходна подешавања (конфигурације припадајућег софтвера које је неопходно извршити у циљу остваривања захтеване функционалности), реинсталацију припадајућег софтвера, превоз сервисера својим превозним средством на релацији сервисер - наручилац и обратно и сва додатна подешавања и прилагођавања која су неопходна да би се опрема која је предмет техничке подршке довела у функционално стање, у хардверском и софтверском смислу у свему према прописаном садржају услуга, техничким упутствима и нормативима произвођача, по пријави и позиву од стране наручиоца.</w:t>
      </w:r>
    </w:p>
    <w:p w14:paraId="7D41ABF9" w14:textId="77777777" w:rsidR="00997DFD" w:rsidRDefault="00997DFD" w:rsidP="001A3A5F">
      <w:pPr>
        <w:spacing w:before="0"/>
        <w:contextualSpacing/>
        <w:rPr>
          <w:rFonts w:cs="Arial"/>
          <w:sz w:val="24"/>
          <w:szCs w:val="24"/>
          <w:lang w:val="sr-Cyrl-CS" w:eastAsia="ar-SA"/>
        </w:rPr>
      </w:pPr>
    </w:p>
    <w:p w14:paraId="23C9AC64" w14:textId="0F58AFBA"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У случају потребе замене неисправног дела (spare management), р</w:t>
      </w:r>
      <w:r w:rsidR="00997DFD">
        <w:rPr>
          <w:rFonts w:cs="Arial"/>
          <w:sz w:val="24"/>
          <w:szCs w:val="24"/>
          <w:lang w:val="sr-Cyrl-CS" w:eastAsia="ar-SA"/>
        </w:rPr>
        <w:t>езервни делови су на локацији  н</w:t>
      </w:r>
      <w:r w:rsidRPr="001A3A5F">
        <w:rPr>
          <w:rFonts w:cs="Arial"/>
          <w:sz w:val="24"/>
          <w:szCs w:val="24"/>
          <w:lang w:val="sr-Cyrl-CS" w:eastAsia="ar-SA"/>
        </w:rPr>
        <w:t>аручиоца , за услугу техничке подршке типа Б.</w:t>
      </w:r>
    </w:p>
    <w:p w14:paraId="650EE6E6" w14:textId="0623997D" w:rsidR="001A3A5F" w:rsidRPr="001A3A5F" w:rsidRDefault="001A3A5F" w:rsidP="001A3A5F">
      <w:pPr>
        <w:spacing w:before="0"/>
        <w:contextualSpacing/>
        <w:rPr>
          <w:rFonts w:cs="Arial"/>
          <w:sz w:val="24"/>
          <w:szCs w:val="24"/>
          <w:lang w:val="sr-Cyrl-CS" w:eastAsia="ar-SA"/>
        </w:rPr>
      </w:pPr>
    </w:p>
    <w:p w14:paraId="07BCE94A" w14:textId="402F8F65"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У склопу активности решавања сервисног захтева у року п</w:t>
      </w:r>
      <w:r w:rsidR="00997DFD">
        <w:rPr>
          <w:rFonts w:cs="Arial"/>
          <w:sz w:val="24"/>
          <w:szCs w:val="24"/>
          <w:lang w:val="sr-Cyrl-CS" w:eastAsia="ar-SA"/>
        </w:rPr>
        <w:t>редвиђеном као време опоравка, н</w:t>
      </w:r>
      <w:r w:rsidRPr="001A3A5F">
        <w:rPr>
          <w:rFonts w:cs="Arial"/>
          <w:sz w:val="24"/>
          <w:szCs w:val="24"/>
          <w:lang w:val="sr-Cyrl-CS" w:eastAsia="ar-SA"/>
        </w:rPr>
        <w:t xml:space="preserve">аручилац даје на располагање своје резервне делове. </w:t>
      </w:r>
    </w:p>
    <w:p w14:paraId="754E664A" w14:textId="7B5BAFE3"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 xml:space="preserve">Обавеза Наручиоца је да има адекватан лагер резервних делова, и обнова истог. Уградња делова је обавеза </w:t>
      </w:r>
      <w:r w:rsidR="00997DFD">
        <w:rPr>
          <w:rFonts w:cs="Arial"/>
          <w:sz w:val="24"/>
          <w:szCs w:val="24"/>
          <w:lang w:val="sr-Cyrl-CS" w:eastAsia="ar-SA"/>
        </w:rPr>
        <w:t>понуђача</w:t>
      </w:r>
      <w:r w:rsidRPr="001A3A5F">
        <w:rPr>
          <w:rFonts w:cs="Arial"/>
          <w:sz w:val="24"/>
          <w:szCs w:val="24"/>
          <w:lang w:val="sr-Cyrl-CS" w:eastAsia="ar-SA"/>
        </w:rPr>
        <w:t>.</w:t>
      </w:r>
    </w:p>
    <w:p w14:paraId="5BB71DBE" w14:textId="77777777" w:rsidR="001A3A5F" w:rsidRPr="001A3A5F" w:rsidRDefault="001A3A5F" w:rsidP="001A3A5F">
      <w:pPr>
        <w:spacing w:before="0"/>
        <w:contextualSpacing/>
        <w:rPr>
          <w:rFonts w:cs="Arial"/>
          <w:sz w:val="24"/>
          <w:szCs w:val="24"/>
          <w:lang w:val="sr-Cyrl-CS" w:eastAsia="ar-SA"/>
        </w:rPr>
      </w:pPr>
    </w:p>
    <w:p w14:paraId="1AFCDB6A" w14:textId="271446FA"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За све извршене активности понуђач је дужан да наручиоцу достави извештај о изврш</w:t>
      </w:r>
      <w:r w:rsidR="00997DFD">
        <w:rPr>
          <w:rFonts w:cs="Arial"/>
          <w:sz w:val="24"/>
          <w:szCs w:val="24"/>
          <w:lang w:val="sr-Cyrl-CS" w:eastAsia="ar-SA"/>
        </w:rPr>
        <w:t>еним услугама оверен од стране н</w:t>
      </w:r>
      <w:r w:rsidRPr="001A3A5F">
        <w:rPr>
          <w:rFonts w:cs="Arial"/>
          <w:sz w:val="24"/>
          <w:szCs w:val="24"/>
          <w:lang w:val="sr-Cyrl-CS" w:eastAsia="ar-SA"/>
        </w:rPr>
        <w:t xml:space="preserve">аручиоца </w:t>
      </w:r>
      <w:r w:rsidR="00997DFD">
        <w:rPr>
          <w:rFonts w:cs="Arial"/>
          <w:sz w:val="24"/>
          <w:szCs w:val="24"/>
          <w:lang w:val="sr-Cyrl-CS" w:eastAsia="ar-SA"/>
        </w:rPr>
        <w:t>и п</w:t>
      </w:r>
      <w:r w:rsidRPr="001A3A5F">
        <w:rPr>
          <w:rFonts w:cs="Arial"/>
          <w:sz w:val="24"/>
          <w:szCs w:val="24"/>
          <w:lang w:val="sr-Cyrl-CS" w:eastAsia="ar-SA"/>
        </w:rPr>
        <w:t>онуђача са описом извршених активности .</w:t>
      </w:r>
    </w:p>
    <w:p w14:paraId="717A3FBB" w14:textId="693B805A"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Понуђач је дужан да у извештајима упише време када се од</w:t>
      </w:r>
      <w:r w:rsidR="00997DFD">
        <w:rPr>
          <w:rFonts w:cs="Arial"/>
          <w:sz w:val="24"/>
          <w:szCs w:val="24"/>
          <w:lang w:val="sr-Cyrl-CS" w:eastAsia="ar-SA"/>
        </w:rPr>
        <w:t>азвао на позив овлашћеног лица н</w:t>
      </w:r>
      <w:r w:rsidRPr="001A3A5F">
        <w:rPr>
          <w:rFonts w:cs="Arial"/>
          <w:sz w:val="24"/>
          <w:szCs w:val="24"/>
          <w:lang w:val="sr-Cyrl-CS" w:eastAsia="ar-SA"/>
        </w:rPr>
        <w:t>аручиоца.</w:t>
      </w:r>
    </w:p>
    <w:p w14:paraId="683F4DC6" w14:textId="448BF056" w:rsidR="001A3A5F" w:rsidRPr="001A3A5F" w:rsidRDefault="001A3A5F" w:rsidP="001A3A5F">
      <w:pPr>
        <w:spacing w:before="0"/>
        <w:contextualSpacing/>
        <w:rPr>
          <w:rFonts w:cs="Arial"/>
          <w:sz w:val="24"/>
          <w:szCs w:val="24"/>
          <w:lang w:val="sr-Cyrl-CS" w:eastAsia="ar-SA"/>
        </w:rPr>
      </w:pPr>
    </w:p>
    <w:p w14:paraId="5F978CDB"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1.2.4</w:t>
      </w:r>
      <w:r w:rsidRPr="001A3A5F">
        <w:rPr>
          <w:rFonts w:cs="Arial"/>
          <w:sz w:val="24"/>
          <w:szCs w:val="24"/>
          <w:lang w:val="sr-Cyrl-CS" w:eastAsia="ar-SA"/>
        </w:rPr>
        <w:tab/>
        <w:t xml:space="preserve">SLA Параметри </w:t>
      </w:r>
    </w:p>
    <w:p w14:paraId="540384ED" w14:textId="77777777" w:rsidR="001A3A5F" w:rsidRPr="001A3A5F" w:rsidRDefault="001A3A5F" w:rsidP="001A3A5F">
      <w:pPr>
        <w:spacing w:before="0"/>
        <w:contextualSpacing/>
        <w:rPr>
          <w:rFonts w:cs="Arial"/>
          <w:sz w:val="24"/>
          <w:szCs w:val="24"/>
          <w:lang w:val="sr-Cyrl-CS" w:eastAsia="ar-SA"/>
        </w:rPr>
      </w:pPr>
    </w:p>
    <w:p w14:paraId="260F49FF" w14:textId="32F4599C"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lastRenderedPageBreak/>
        <w:t>Понуђач је дужан да се одазове и изврши опоравак функционалности мреже у   предвиђеном временском року у складу са SLA параметрима.</w:t>
      </w:r>
    </w:p>
    <w:p w14:paraId="33968392" w14:textId="5F2CBD6C"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Сва дефинисана времена односе се на локацију Београда. За локације ван Београда времена се увеђавају за потребно време одласка на локацију и то за по 1 час на сваких 50 км удаљености од Београда.</w:t>
      </w:r>
    </w:p>
    <w:p w14:paraId="304239E7"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w:t>
      </w:r>
      <w:r w:rsidRPr="001A3A5F">
        <w:rPr>
          <w:rFonts w:cs="Arial"/>
          <w:sz w:val="24"/>
          <w:szCs w:val="24"/>
          <w:lang w:val="sr-Cyrl-CS" w:eastAsia="ar-SA"/>
        </w:rPr>
        <w:tab/>
        <w:t xml:space="preserve">Радно време за пружање ове услуге је  24 сата дневно </w:t>
      </w:r>
    </w:p>
    <w:p w14:paraId="77B41FCB"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w:t>
      </w:r>
      <w:r w:rsidRPr="001A3A5F">
        <w:rPr>
          <w:rFonts w:cs="Arial"/>
          <w:sz w:val="24"/>
          <w:szCs w:val="24"/>
          <w:lang w:val="sr-Cyrl-CS" w:eastAsia="ar-SA"/>
        </w:rPr>
        <w:tab/>
        <w:t>Ескалациона табела</w:t>
      </w:r>
    </w:p>
    <w:p w14:paraId="54349685" w14:textId="77777777" w:rsidR="001A3A5F" w:rsidRPr="001A3A5F" w:rsidRDefault="001A3A5F" w:rsidP="001A3A5F">
      <w:pPr>
        <w:spacing w:before="0"/>
        <w:contextualSpacing/>
        <w:rPr>
          <w:rFonts w:cs="Arial"/>
          <w:sz w:val="24"/>
          <w:szCs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793"/>
        <w:gridCol w:w="1634"/>
        <w:gridCol w:w="1865"/>
        <w:gridCol w:w="1863"/>
      </w:tblGrid>
      <w:tr w:rsidR="00997DFD" w:rsidRPr="00997DFD" w14:paraId="0BD2D2BB" w14:textId="77777777" w:rsidTr="00C14BE6">
        <w:trPr>
          <w:trHeight w:val="550"/>
        </w:trPr>
        <w:tc>
          <w:tcPr>
            <w:tcW w:w="1033" w:type="pct"/>
            <w:shd w:val="clear" w:color="auto" w:fill="CCCCCC"/>
          </w:tcPr>
          <w:p w14:paraId="314B0B61"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Параметри</w:t>
            </w:r>
          </w:p>
        </w:tc>
        <w:tc>
          <w:tcPr>
            <w:tcW w:w="994" w:type="pct"/>
            <w:vMerge w:val="restart"/>
            <w:shd w:val="clear" w:color="auto" w:fill="CCCCCC"/>
            <w:vAlign w:val="center"/>
          </w:tcPr>
          <w:p w14:paraId="27006441" w14:textId="77777777" w:rsidR="00997DFD" w:rsidRPr="00997DFD" w:rsidRDefault="00997DFD" w:rsidP="00997DFD">
            <w:pPr>
              <w:spacing w:before="0"/>
              <w:contextualSpacing/>
              <w:rPr>
                <w:rFonts w:cs="Arial"/>
                <w:sz w:val="24"/>
                <w:szCs w:val="24"/>
                <w:lang w:val="sr-Cyrl-RS" w:eastAsia="ar-SA"/>
              </w:rPr>
            </w:pPr>
            <w:r w:rsidRPr="00997DFD">
              <w:rPr>
                <w:rFonts w:cs="Arial"/>
                <w:sz w:val="24"/>
                <w:szCs w:val="24"/>
                <w:lang w:val="sr-Cyrl-CS" w:eastAsia="ar-SA"/>
              </w:rPr>
              <w:t xml:space="preserve">Време </w:t>
            </w:r>
            <w:r w:rsidRPr="00997DFD">
              <w:rPr>
                <w:rFonts w:cs="Arial"/>
                <w:sz w:val="24"/>
                <w:szCs w:val="24"/>
                <w:lang w:val="sr-Cyrl-RS" w:eastAsia="ar-SA"/>
              </w:rPr>
              <w:t>потврде пријема</w:t>
            </w:r>
          </w:p>
        </w:tc>
        <w:tc>
          <w:tcPr>
            <w:tcW w:w="906" w:type="pct"/>
            <w:vMerge w:val="restart"/>
            <w:shd w:val="clear" w:color="auto" w:fill="CCCCCC"/>
            <w:vAlign w:val="center"/>
          </w:tcPr>
          <w:p w14:paraId="5512C730" w14:textId="77777777" w:rsidR="00997DFD" w:rsidRPr="00997DFD" w:rsidRDefault="00997DFD" w:rsidP="00997DFD">
            <w:pPr>
              <w:spacing w:before="0"/>
              <w:contextualSpacing/>
              <w:rPr>
                <w:rFonts w:cs="Arial"/>
                <w:sz w:val="24"/>
                <w:szCs w:val="24"/>
                <w:lang w:val="sr-Cyrl-RS" w:eastAsia="ar-SA"/>
              </w:rPr>
            </w:pPr>
            <w:r w:rsidRPr="00997DFD">
              <w:rPr>
                <w:rFonts w:cs="Arial"/>
                <w:sz w:val="24"/>
                <w:szCs w:val="24"/>
                <w:lang w:val="sr-Cyrl-CS" w:eastAsia="ar-SA"/>
              </w:rPr>
              <w:t>Време одзива</w:t>
            </w:r>
          </w:p>
        </w:tc>
        <w:tc>
          <w:tcPr>
            <w:tcW w:w="1034" w:type="pct"/>
            <w:vMerge w:val="restart"/>
            <w:shd w:val="clear" w:color="auto" w:fill="CCCCCC"/>
            <w:vAlign w:val="center"/>
          </w:tcPr>
          <w:p w14:paraId="4C705168"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Време опоравка</w:t>
            </w:r>
          </w:p>
        </w:tc>
        <w:tc>
          <w:tcPr>
            <w:tcW w:w="1033" w:type="pct"/>
            <w:vMerge w:val="restart"/>
            <w:shd w:val="clear" w:color="auto" w:fill="CCCCCC"/>
          </w:tcPr>
          <w:p w14:paraId="0BEFDBE0" w14:textId="77777777" w:rsidR="00997DFD" w:rsidRPr="00997DFD" w:rsidRDefault="00997DFD" w:rsidP="00997DFD">
            <w:pPr>
              <w:spacing w:before="0"/>
              <w:contextualSpacing/>
              <w:rPr>
                <w:rFonts w:cs="Arial"/>
                <w:sz w:val="24"/>
                <w:szCs w:val="24"/>
                <w:lang w:val="sr-Cyrl-RS" w:eastAsia="ar-SA"/>
              </w:rPr>
            </w:pPr>
            <w:r w:rsidRPr="00997DFD">
              <w:rPr>
                <w:rFonts w:cs="Arial"/>
                <w:sz w:val="24"/>
                <w:szCs w:val="24"/>
                <w:lang w:val="sr-Cyrl-RS" w:eastAsia="ar-SA"/>
              </w:rPr>
              <w:t>Време коначног решења и затварање сервисног захтева</w:t>
            </w:r>
          </w:p>
        </w:tc>
      </w:tr>
      <w:tr w:rsidR="00997DFD" w:rsidRPr="00997DFD" w14:paraId="31959638" w14:textId="77777777" w:rsidTr="00C14BE6">
        <w:trPr>
          <w:trHeight w:val="152"/>
        </w:trPr>
        <w:tc>
          <w:tcPr>
            <w:tcW w:w="1033" w:type="pct"/>
            <w:shd w:val="clear" w:color="auto" w:fill="FF99CC"/>
          </w:tcPr>
          <w:p w14:paraId="31EB05CF"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Приоритет</w:t>
            </w:r>
          </w:p>
        </w:tc>
        <w:tc>
          <w:tcPr>
            <w:tcW w:w="994" w:type="pct"/>
            <w:vMerge/>
          </w:tcPr>
          <w:p w14:paraId="204AA0AE" w14:textId="77777777" w:rsidR="00997DFD" w:rsidRPr="00997DFD" w:rsidRDefault="00997DFD" w:rsidP="00997DFD">
            <w:pPr>
              <w:spacing w:before="0"/>
              <w:contextualSpacing/>
              <w:rPr>
                <w:rFonts w:cs="Arial"/>
                <w:sz w:val="24"/>
                <w:szCs w:val="24"/>
                <w:lang w:val="sr-Cyrl-CS" w:eastAsia="ar-SA"/>
              </w:rPr>
            </w:pPr>
          </w:p>
        </w:tc>
        <w:tc>
          <w:tcPr>
            <w:tcW w:w="906" w:type="pct"/>
            <w:vMerge/>
          </w:tcPr>
          <w:p w14:paraId="6A02FBD0" w14:textId="77777777" w:rsidR="00997DFD" w:rsidRPr="00997DFD" w:rsidRDefault="00997DFD" w:rsidP="00997DFD">
            <w:pPr>
              <w:spacing w:before="0"/>
              <w:contextualSpacing/>
              <w:rPr>
                <w:rFonts w:cs="Arial"/>
                <w:sz w:val="24"/>
                <w:szCs w:val="24"/>
                <w:lang w:val="sr-Cyrl-CS" w:eastAsia="ar-SA"/>
              </w:rPr>
            </w:pPr>
          </w:p>
        </w:tc>
        <w:tc>
          <w:tcPr>
            <w:tcW w:w="1034" w:type="pct"/>
            <w:vMerge/>
          </w:tcPr>
          <w:p w14:paraId="0F835B25" w14:textId="77777777" w:rsidR="00997DFD" w:rsidRPr="00997DFD" w:rsidRDefault="00997DFD" w:rsidP="00997DFD">
            <w:pPr>
              <w:spacing w:before="0"/>
              <w:contextualSpacing/>
              <w:rPr>
                <w:rFonts w:cs="Arial"/>
                <w:sz w:val="24"/>
                <w:szCs w:val="24"/>
                <w:lang w:val="sr-Cyrl-CS" w:eastAsia="ar-SA"/>
              </w:rPr>
            </w:pPr>
          </w:p>
        </w:tc>
        <w:tc>
          <w:tcPr>
            <w:tcW w:w="1033" w:type="pct"/>
            <w:vMerge/>
          </w:tcPr>
          <w:p w14:paraId="3D4C423B" w14:textId="77777777" w:rsidR="00997DFD" w:rsidRPr="00997DFD" w:rsidRDefault="00997DFD" w:rsidP="00997DFD">
            <w:pPr>
              <w:spacing w:before="0"/>
              <w:contextualSpacing/>
              <w:rPr>
                <w:rFonts w:cs="Arial"/>
                <w:sz w:val="24"/>
                <w:szCs w:val="24"/>
                <w:lang w:val="sr-Cyrl-CS" w:eastAsia="ar-SA"/>
              </w:rPr>
            </w:pPr>
          </w:p>
        </w:tc>
      </w:tr>
      <w:tr w:rsidR="00997DFD" w:rsidRPr="00997DFD" w14:paraId="4830B6AE" w14:textId="77777777" w:rsidTr="00C14BE6">
        <w:trPr>
          <w:trHeight w:val="301"/>
        </w:trPr>
        <w:tc>
          <w:tcPr>
            <w:tcW w:w="1033" w:type="pct"/>
            <w:shd w:val="clear" w:color="auto" w:fill="FF99CC"/>
          </w:tcPr>
          <w:p w14:paraId="52B0B271"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П1</w:t>
            </w:r>
          </w:p>
        </w:tc>
        <w:tc>
          <w:tcPr>
            <w:tcW w:w="994" w:type="pct"/>
          </w:tcPr>
          <w:p w14:paraId="5FBA798F" w14:textId="247A8C34" w:rsidR="00997DFD" w:rsidRPr="00997DFD" w:rsidRDefault="003D1F1E" w:rsidP="00997DFD">
            <w:pPr>
              <w:spacing w:before="0"/>
              <w:contextualSpacing/>
              <w:rPr>
                <w:rFonts w:cs="Arial"/>
                <w:sz w:val="24"/>
                <w:szCs w:val="24"/>
                <w:lang w:val="sr-Cyrl-CS" w:eastAsia="ar-SA"/>
              </w:rPr>
            </w:pPr>
            <w:r>
              <w:rPr>
                <w:rFonts w:cs="Arial"/>
                <w:sz w:val="24"/>
                <w:szCs w:val="24"/>
                <w:lang w:val="sr-Cyrl-CS" w:eastAsia="ar-SA"/>
              </w:rPr>
              <w:t>ма</w:t>
            </w:r>
            <w:r>
              <w:rPr>
                <w:rFonts w:cs="Arial"/>
                <w:sz w:val="24"/>
                <w:szCs w:val="24"/>
                <w:lang w:val="sr-Cyrl-RS" w:eastAsia="ar-SA"/>
              </w:rPr>
              <w:t>кс</w:t>
            </w:r>
            <w:r w:rsidR="00390013">
              <w:rPr>
                <w:rFonts w:cs="Arial"/>
                <w:sz w:val="24"/>
                <w:szCs w:val="24"/>
                <w:lang w:val="sr-Cyrl-CS" w:eastAsia="ar-SA"/>
              </w:rPr>
              <w:t xml:space="preserve"> </w:t>
            </w:r>
            <w:r w:rsidR="00997DFD" w:rsidRPr="00997DFD">
              <w:rPr>
                <w:rFonts w:cs="Arial"/>
                <w:sz w:val="24"/>
                <w:szCs w:val="24"/>
                <w:lang w:val="sr-Cyrl-CS" w:eastAsia="ar-SA"/>
              </w:rPr>
              <w:t>30 мин</w:t>
            </w:r>
          </w:p>
        </w:tc>
        <w:tc>
          <w:tcPr>
            <w:tcW w:w="906" w:type="pct"/>
          </w:tcPr>
          <w:p w14:paraId="0FD63AFE" w14:textId="08469683" w:rsidR="00997DFD" w:rsidRPr="00390013" w:rsidRDefault="003D1F1E" w:rsidP="00997DFD">
            <w:pPr>
              <w:spacing w:before="0"/>
              <w:contextualSpacing/>
              <w:rPr>
                <w:rFonts w:cs="Arial"/>
                <w:sz w:val="24"/>
                <w:szCs w:val="24"/>
                <w:lang w:val="sr-Cyrl-CS" w:eastAsia="ar-SA"/>
              </w:rPr>
            </w:pPr>
            <w:r>
              <w:rPr>
                <w:rFonts w:cs="Arial"/>
                <w:sz w:val="24"/>
                <w:szCs w:val="24"/>
                <w:lang w:val="sr-Cyrl-CS" w:eastAsia="ar-SA"/>
              </w:rPr>
              <w:t>ма</w:t>
            </w:r>
            <w:r>
              <w:rPr>
                <w:rFonts w:cs="Arial"/>
                <w:sz w:val="24"/>
                <w:szCs w:val="24"/>
                <w:lang w:val="sr-Cyrl-RS" w:eastAsia="ar-SA"/>
              </w:rPr>
              <w:t>кс</w:t>
            </w:r>
            <w:r w:rsidR="00390013">
              <w:rPr>
                <w:rFonts w:cs="Arial"/>
                <w:sz w:val="24"/>
                <w:szCs w:val="24"/>
                <w:lang w:val="sr-Cyrl-CS" w:eastAsia="ar-SA"/>
              </w:rPr>
              <w:t xml:space="preserve"> </w:t>
            </w:r>
            <w:r w:rsidR="00997DFD" w:rsidRPr="00390013">
              <w:rPr>
                <w:rFonts w:cs="Arial"/>
                <w:sz w:val="24"/>
                <w:szCs w:val="24"/>
                <w:lang w:val="sr-Cyrl-CS" w:eastAsia="ar-SA"/>
              </w:rPr>
              <w:t>2 сат</w:t>
            </w:r>
            <w:r w:rsidR="00390013" w:rsidRPr="00390013">
              <w:rPr>
                <w:rFonts w:cs="Arial"/>
                <w:sz w:val="24"/>
                <w:szCs w:val="24"/>
                <w:lang w:val="sr-Cyrl-CS" w:eastAsia="ar-SA"/>
              </w:rPr>
              <w:t>а</w:t>
            </w:r>
          </w:p>
        </w:tc>
        <w:tc>
          <w:tcPr>
            <w:tcW w:w="1034" w:type="pct"/>
          </w:tcPr>
          <w:p w14:paraId="28A1E629" w14:textId="77777777" w:rsidR="00997DFD" w:rsidRPr="00997DFD" w:rsidRDefault="00997DFD" w:rsidP="00997DFD">
            <w:pPr>
              <w:spacing w:before="0"/>
              <w:contextualSpacing/>
              <w:rPr>
                <w:rFonts w:cs="Arial"/>
                <w:sz w:val="24"/>
                <w:szCs w:val="24"/>
                <w:lang w:eastAsia="ar-SA"/>
              </w:rPr>
            </w:pPr>
            <w:r w:rsidRPr="00997DFD">
              <w:rPr>
                <w:rFonts w:cs="Arial"/>
                <w:sz w:val="24"/>
                <w:szCs w:val="24"/>
                <w:lang w:eastAsia="ar-SA"/>
              </w:rPr>
              <w:t>NBD*</w:t>
            </w:r>
          </w:p>
        </w:tc>
        <w:tc>
          <w:tcPr>
            <w:tcW w:w="1033" w:type="pct"/>
          </w:tcPr>
          <w:p w14:paraId="66077C19" w14:textId="2C26B8D9" w:rsidR="00997DFD" w:rsidRPr="00997DFD" w:rsidRDefault="003D1F1E" w:rsidP="00997DFD">
            <w:pPr>
              <w:spacing w:before="0"/>
              <w:contextualSpacing/>
              <w:rPr>
                <w:rFonts w:cs="Arial"/>
                <w:sz w:val="24"/>
                <w:szCs w:val="24"/>
                <w:lang w:val="sr-Cyrl-CS" w:eastAsia="ar-SA"/>
              </w:rPr>
            </w:pPr>
            <w:r>
              <w:rPr>
                <w:rFonts w:cs="Arial"/>
                <w:sz w:val="24"/>
                <w:szCs w:val="24"/>
                <w:lang w:val="sr-Cyrl-CS" w:eastAsia="ar-SA"/>
              </w:rPr>
              <w:t>ма</w:t>
            </w:r>
            <w:r>
              <w:rPr>
                <w:rFonts w:cs="Arial"/>
                <w:sz w:val="24"/>
                <w:szCs w:val="24"/>
                <w:lang w:val="sr-Cyrl-RS" w:eastAsia="ar-SA"/>
              </w:rPr>
              <w:t>кс</w:t>
            </w:r>
            <w:r w:rsidRPr="00997DFD">
              <w:rPr>
                <w:rFonts w:cs="Arial"/>
                <w:sz w:val="24"/>
                <w:szCs w:val="24"/>
                <w:lang w:val="sr-Cyrl-CS" w:eastAsia="ar-SA"/>
              </w:rPr>
              <w:t xml:space="preserve"> </w:t>
            </w:r>
            <w:r w:rsidR="00997DFD" w:rsidRPr="00997DFD">
              <w:rPr>
                <w:rFonts w:cs="Arial"/>
                <w:sz w:val="24"/>
                <w:szCs w:val="24"/>
                <w:lang w:val="sr-Cyrl-CS" w:eastAsia="ar-SA"/>
              </w:rPr>
              <w:t>15 дана</w:t>
            </w:r>
          </w:p>
        </w:tc>
      </w:tr>
      <w:tr w:rsidR="00997DFD" w:rsidRPr="00997DFD" w14:paraId="6F64C7F9" w14:textId="77777777" w:rsidTr="00C14BE6">
        <w:trPr>
          <w:trHeight w:val="288"/>
        </w:trPr>
        <w:tc>
          <w:tcPr>
            <w:tcW w:w="1033" w:type="pct"/>
            <w:shd w:val="clear" w:color="auto" w:fill="FF99CC"/>
          </w:tcPr>
          <w:p w14:paraId="0FDD04C2"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П2-П3</w:t>
            </w:r>
          </w:p>
        </w:tc>
        <w:tc>
          <w:tcPr>
            <w:tcW w:w="994" w:type="pct"/>
          </w:tcPr>
          <w:p w14:paraId="2D0C4E42" w14:textId="0F29B02E" w:rsidR="00997DFD" w:rsidRPr="00997DFD" w:rsidRDefault="003D1F1E" w:rsidP="00390013">
            <w:pPr>
              <w:spacing w:before="0"/>
              <w:contextualSpacing/>
              <w:rPr>
                <w:rFonts w:cs="Arial"/>
                <w:sz w:val="24"/>
                <w:szCs w:val="24"/>
                <w:lang w:val="sr-Cyrl-CS" w:eastAsia="ar-SA"/>
              </w:rPr>
            </w:pPr>
            <w:r>
              <w:rPr>
                <w:rFonts w:cs="Arial"/>
                <w:sz w:val="24"/>
                <w:szCs w:val="24"/>
                <w:lang w:val="sr-Cyrl-CS" w:eastAsia="ar-SA"/>
              </w:rPr>
              <w:t>ма</w:t>
            </w:r>
            <w:r>
              <w:rPr>
                <w:rFonts w:cs="Arial"/>
                <w:sz w:val="24"/>
                <w:szCs w:val="24"/>
                <w:lang w:val="sr-Cyrl-RS" w:eastAsia="ar-SA"/>
              </w:rPr>
              <w:t>кс</w:t>
            </w:r>
            <w:r w:rsidR="00390013">
              <w:rPr>
                <w:rFonts w:cs="Arial"/>
                <w:sz w:val="24"/>
                <w:szCs w:val="24"/>
                <w:lang w:val="sr-Cyrl-CS" w:eastAsia="ar-SA"/>
              </w:rPr>
              <w:t xml:space="preserve"> 60 мин</w:t>
            </w:r>
          </w:p>
        </w:tc>
        <w:tc>
          <w:tcPr>
            <w:tcW w:w="906" w:type="pct"/>
          </w:tcPr>
          <w:p w14:paraId="4C231444" w14:textId="7413B2FB" w:rsidR="00997DFD" w:rsidRPr="00390013" w:rsidRDefault="003D1F1E" w:rsidP="00997DFD">
            <w:pPr>
              <w:spacing w:before="0"/>
              <w:contextualSpacing/>
              <w:rPr>
                <w:rFonts w:cs="Arial"/>
                <w:sz w:val="24"/>
                <w:szCs w:val="24"/>
                <w:lang w:val="sr-Cyrl-RS" w:eastAsia="ar-SA"/>
              </w:rPr>
            </w:pPr>
            <w:r>
              <w:rPr>
                <w:rFonts w:cs="Arial"/>
                <w:sz w:val="24"/>
                <w:szCs w:val="24"/>
                <w:lang w:val="sr-Cyrl-CS" w:eastAsia="ar-SA"/>
              </w:rPr>
              <w:t>ма</w:t>
            </w:r>
            <w:r>
              <w:rPr>
                <w:rFonts w:cs="Arial"/>
                <w:sz w:val="24"/>
                <w:szCs w:val="24"/>
                <w:lang w:val="sr-Cyrl-RS" w:eastAsia="ar-SA"/>
              </w:rPr>
              <w:t>кс</w:t>
            </w:r>
            <w:r w:rsidRPr="00390013">
              <w:rPr>
                <w:rFonts w:cs="Arial"/>
                <w:sz w:val="24"/>
                <w:szCs w:val="24"/>
                <w:lang w:val="sr-Latn-RS" w:eastAsia="ar-SA"/>
              </w:rPr>
              <w:t xml:space="preserve"> </w:t>
            </w:r>
            <w:r w:rsidR="00997DFD" w:rsidRPr="00390013">
              <w:rPr>
                <w:rFonts w:cs="Arial"/>
                <w:sz w:val="24"/>
                <w:szCs w:val="24"/>
                <w:lang w:val="sr-Latn-RS" w:eastAsia="ar-SA"/>
              </w:rPr>
              <w:t xml:space="preserve">3 </w:t>
            </w:r>
            <w:r w:rsidR="00997DFD" w:rsidRPr="00390013">
              <w:rPr>
                <w:rFonts w:cs="Arial"/>
                <w:sz w:val="24"/>
                <w:szCs w:val="24"/>
                <w:lang w:val="sr-Cyrl-RS" w:eastAsia="ar-SA"/>
              </w:rPr>
              <w:t>сата</w:t>
            </w:r>
          </w:p>
        </w:tc>
        <w:tc>
          <w:tcPr>
            <w:tcW w:w="1034" w:type="pct"/>
          </w:tcPr>
          <w:p w14:paraId="78CD49D2" w14:textId="005C4348" w:rsidR="00997DFD" w:rsidRPr="00997DFD" w:rsidRDefault="003D1F1E" w:rsidP="00997DFD">
            <w:pPr>
              <w:spacing w:before="0"/>
              <w:contextualSpacing/>
              <w:rPr>
                <w:rFonts w:cs="Arial"/>
                <w:sz w:val="24"/>
                <w:szCs w:val="24"/>
                <w:lang w:val="sr-Cyrl-RS" w:eastAsia="ar-SA"/>
              </w:rPr>
            </w:pPr>
            <w:r>
              <w:rPr>
                <w:rFonts w:cs="Arial"/>
                <w:sz w:val="24"/>
                <w:szCs w:val="24"/>
                <w:lang w:val="sr-Cyrl-CS" w:eastAsia="ar-SA"/>
              </w:rPr>
              <w:t>ма</w:t>
            </w:r>
            <w:r>
              <w:rPr>
                <w:rFonts w:cs="Arial"/>
                <w:sz w:val="24"/>
                <w:szCs w:val="24"/>
                <w:lang w:val="sr-Cyrl-RS" w:eastAsia="ar-SA"/>
              </w:rPr>
              <w:t>кс</w:t>
            </w:r>
            <w:r w:rsidRPr="00997DFD">
              <w:rPr>
                <w:rFonts w:cs="Arial"/>
                <w:sz w:val="24"/>
                <w:szCs w:val="24"/>
                <w:lang w:eastAsia="ar-SA"/>
              </w:rPr>
              <w:t xml:space="preserve"> </w:t>
            </w:r>
            <w:r w:rsidR="00997DFD" w:rsidRPr="00997DFD">
              <w:rPr>
                <w:rFonts w:cs="Arial"/>
                <w:sz w:val="24"/>
                <w:szCs w:val="24"/>
                <w:lang w:eastAsia="ar-SA"/>
              </w:rPr>
              <w:t xml:space="preserve">4 </w:t>
            </w:r>
            <w:r w:rsidR="00997DFD" w:rsidRPr="00997DFD">
              <w:rPr>
                <w:rFonts w:cs="Arial"/>
                <w:sz w:val="24"/>
                <w:szCs w:val="24"/>
                <w:lang w:val="sr-Cyrl-RS" w:eastAsia="ar-SA"/>
              </w:rPr>
              <w:t>дана</w:t>
            </w:r>
          </w:p>
        </w:tc>
        <w:tc>
          <w:tcPr>
            <w:tcW w:w="1033" w:type="pct"/>
          </w:tcPr>
          <w:p w14:paraId="7695E450" w14:textId="6CEC2A59" w:rsidR="00997DFD" w:rsidRPr="00997DFD" w:rsidRDefault="003D1F1E" w:rsidP="00997DFD">
            <w:pPr>
              <w:spacing w:before="0"/>
              <w:contextualSpacing/>
              <w:rPr>
                <w:rFonts w:cs="Arial"/>
                <w:sz w:val="24"/>
                <w:szCs w:val="24"/>
                <w:lang w:val="sr-Cyrl-CS" w:eastAsia="ar-SA"/>
              </w:rPr>
            </w:pPr>
            <w:r>
              <w:rPr>
                <w:rFonts w:cs="Arial"/>
                <w:sz w:val="24"/>
                <w:szCs w:val="24"/>
                <w:lang w:val="sr-Cyrl-CS" w:eastAsia="ar-SA"/>
              </w:rPr>
              <w:t>ма</w:t>
            </w:r>
            <w:r>
              <w:rPr>
                <w:rFonts w:cs="Arial"/>
                <w:sz w:val="24"/>
                <w:szCs w:val="24"/>
                <w:lang w:val="sr-Cyrl-RS" w:eastAsia="ar-SA"/>
              </w:rPr>
              <w:t>кс</w:t>
            </w:r>
            <w:r w:rsidRPr="00997DFD">
              <w:rPr>
                <w:rFonts w:cs="Arial"/>
                <w:sz w:val="24"/>
                <w:szCs w:val="24"/>
                <w:lang w:val="sr-Cyrl-CS" w:eastAsia="ar-SA"/>
              </w:rPr>
              <w:t xml:space="preserve"> </w:t>
            </w:r>
            <w:r w:rsidR="00997DFD" w:rsidRPr="00997DFD">
              <w:rPr>
                <w:rFonts w:cs="Arial"/>
                <w:sz w:val="24"/>
                <w:szCs w:val="24"/>
                <w:lang w:val="sr-Cyrl-CS" w:eastAsia="ar-SA"/>
              </w:rPr>
              <w:t>15 дана</w:t>
            </w:r>
          </w:p>
        </w:tc>
      </w:tr>
    </w:tbl>
    <w:p w14:paraId="6DC9CA55" w14:textId="77777777" w:rsidR="00997DFD" w:rsidRDefault="00997DFD" w:rsidP="001A3A5F">
      <w:pPr>
        <w:spacing w:before="0"/>
        <w:contextualSpacing/>
        <w:rPr>
          <w:rFonts w:cs="Arial"/>
          <w:sz w:val="24"/>
          <w:szCs w:val="24"/>
          <w:lang w:val="sr-Cyrl-CS" w:eastAsia="ar-SA"/>
        </w:rPr>
      </w:pPr>
    </w:p>
    <w:p w14:paraId="3F435BA2" w14:textId="1731D51F" w:rsidR="001A3A5F" w:rsidRPr="001C29BC" w:rsidRDefault="001A3A5F" w:rsidP="001A3A5F">
      <w:pPr>
        <w:spacing w:before="0"/>
        <w:contextualSpacing/>
        <w:rPr>
          <w:rFonts w:cs="Arial"/>
          <w:szCs w:val="24"/>
          <w:lang w:val="sr-Cyrl-CS" w:eastAsia="ar-SA"/>
        </w:rPr>
      </w:pPr>
      <w:r w:rsidRPr="001C29BC">
        <w:rPr>
          <w:rFonts w:cs="Arial"/>
          <w:szCs w:val="24"/>
          <w:lang w:val="sr-Cyrl-CS" w:eastAsia="ar-SA"/>
        </w:rPr>
        <w:t>*Next business day (следећи радни дан)</w:t>
      </w:r>
    </w:p>
    <w:p w14:paraId="161F2953" w14:textId="77777777" w:rsidR="001A3A5F" w:rsidRPr="001C29BC" w:rsidRDefault="001A3A5F" w:rsidP="001A3A5F">
      <w:pPr>
        <w:spacing w:before="0"/>
        <w:contextualSpacing/>
        <w:rPr>
          <w:rFonts w:cs="Arial"/>
          <w:szCs w:val="24"/>
          <w:lang w:val="sr-Cyrl-CS" w:eastAsia="ar-SA"/>
        </w:rPr>
      </w:pPr>
    </w:p>
    <w:p w14:paraId="448115F7" w14:textId="0B813162" w:rsidR="001A3A5F" w:rsidRPr="001A3A5F" w:rsidRDefault="00997DFD" w:rsidP="001A3A5F">
      <w:pPr>
        <w:spacing w:before="0"/>
        <w:contextualSpacing/>
        <w:rPr>
          <w:rFonts w:cs="Arial"/>
          <w:sz w:val="24"/>
          <w:szCs w:val="24"/>
          <w:lang w:val="sr-Cyrl-CS" w:eastAsia="ar-SA"/>
        </w:rPr>
      </w:pPr>
      <w:r>
        <w:rPr>
          <w:rFonts w:cs="Arial"/>
          <w:sz w:val="24"/>
          <w:szCs w:val="24"/>
          <w:lang w:val="sr-Cyrl-CS" w:eastAsia="ar-SA"/>
        </w:rPr>
        <w:t>Обавеза н</w:t>
      </w:r>
      <w:r w:rsidR="001A3A5F" w:rsidRPr="001A3A5F">
        <w:rPr>
          <w:rFonts w:cs="Arial"/>
          <w:sz w:val="24"/>
          <w:szCs w:val="24"/>
          <w:lang w:val="sr-Cyrl-CS" w:eastAsia="ar-SA"/>
        </w:rPr>
        <w:t>аручиоца је да у роковима предвиђеним ескалационом табелом обезбеди спремност локација и неопходне дозволе за приступ локацијама.</w:t>
      </w:r>
    </w:p>
    <w:p w14:paraId="27348324" w14:textId="77777777" w:rsidR="001A3A5F" w:rsidRPr="001A3A5F" w:rsidRDefault="001A3A5F" w:rsidP="001A3A5F">
      <w:pPr>
        <w:spacing w:before="0"/>
        <w:contextualSpacing/>
        <w:rPr>
          <w:rFonts w:cs="Arial"/>
          <w:sz w:val="24"/>
          <w:szCs w:val="24"/>
          <w:lang w:val="sr-Cyrl-CS" w:eastAsia="ar-SA"/>
        </w:rPr>
      </w:pPr>
    </w:p>
    <w:p w14:paraId="2497D0D3" w14:textId="77777777"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1.2.5</w:t>
      </w:r>
      <w:r w:rsidRPr="001A3A5F">
        <w:rPr>
          <w:rFonts w:cs="Arial"/>
          <w:sz w:val="24"/>
          <w:szCs w:val="24"/>
          <w:lang w:val="sr-Cyrl-CS" w:eastAsia="ar-SA"/>
        </w:rPr>
        <w:tab/>
        <w:t>Нивои приоритета:</w:t>
      </w:r>
    </w:p>
    <w:p w14:paraId="6F32F2D6" w14:textId="77777777" w:rsidR="001A3A5F" w:rsidRPr="001A3A5F" w:rsidRDefault="001A3A5F" w:rsidP="001A3A5F">
      <w:pPr>
        <w:spacing w:before="0"/>
        <w:contextualSpacing/>
        <w:rPr>
          <w:rFonts w:cs="Arial"/>
          <w:sz w:val="24"/>
          <w:szCs w:val="24"/>
          <w:lang w:val="sr-Cyrl-CS" w:eastAsia="ar-SA"/>
        </w:rPr>
      </w:pPr>
      <w:r w:rsidRPr="00997DFD">
        <w:rPr>
          <w:rFonts w:cs="Arial"/>
          <w:b/>
          <w:sz w:val="24"/>
          <w:szCs w:val="24"/>
          <w:lang w:val="sr-Cyrl-CS" w:eastAsia="ar-SA"/>
        </w:rPr>
        <w:t>П1</w:t>
      </w:r>
      <w:r w:rsidRPr="001A3A5F">
        <w:rPr>
          <w:rFonts w:cs="Arial"/>
          <w:sz w:val="24"/>
          <w:szCs w:val="24"/>
          <w:lang w:val="sr-Cyrl-CS" w:eastAsia="ar-SA"/>
        </w:rPr>
        <w:t>: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14:paraId="109AE0D3" w14:textId="77777777" w:rsidR="001A3A5F" w:rsidRPr="001A3A5F" w:rsidRDefault="001A3A5F" w:rsidP="001A3A5F">
      <w:pPr>
        <w:spacing w:before="0"/>
        <w:contextualSpacing/>
        <w:rPr>
          <w:rFonts w:cs="Arial"/>
          <w:sz w:val="24"/>
          <w:szCs w:val="24"/>
          <w:lang w:val="sr-Cyrl-CS" w:eastAsia="ar-SA"/>
        </w:rPr>
      </w:pPr>
      <w:r w:rsidRPr="00997DFD">
        <w:rPr>
          <w:rFonts w:cs="Arial"/>
          <w:b/>
          <w:sz w:val="24"/>
          <w:szCs w:val="24"/>
          <w:lang w:val="sr-Cyrl-CS" w:eastAsia="ar-SA"/>
        </w:rPr>
        <w:t>П2</w:t>
      </w:r>
      <w:r w:rsidRPr="001A3A5F">
        <w:rPr>
          <w:rFonts w:cs="Arial"/>
          <w:sz w:val="24"/>
          <w:szCs w:val="24"/>
          <w:lang w:val="sr-Cyrl-CS" w:eastAsia="ar-SA"/>
        </w:rPr>
        <w:t>: Систем није операбилан услед отказа или неправилности у раду периферних/приступних елемената система (откази редундантних процесорских плоча и напајања, откази приступних уређаја..), функционалност сервиса је битно деградирана.</w:t>
      </w:r>
    </w:p>
    <w:p w14:paraId="20AFB37B" w14:textId="77777777" w:rsidR="001A3A5F" w:rsidRPr="001A3A5F" w:rsidRDefault="001A3A5F" w:rsidP="001A3A5F">
      <w:pPr>
        <w:spacing w:before="0"/>
        <w:contextualSpacing/>
        <w:rPr>
          <w:rFonts w:cs="Arial"/>
          <w:sz w:val="24"/>
          <w:szCs w:val="24"/>
          <w:lang w:val="sr-Cyrl-CS" w:eastAsia="ar-SA"/>
        </w:rPr>
      </w:pPr>
      <w:r w:rsidRPr="00997DFD">
        <w:rPr>
          <w:rFonts w:cs="Arial"/>
          <w:b/>
          <w:sz w:val="24"/>
          <w:szCs w:val="24"/>
          <w:lang w:val="sr-Cyrl-CS" w:eastAsia="ar-SA"/>
        </w:rPr>
        <w:t>П3</w:t>
      </w:r>
      <w:r w:rsidRPr="001A3A5F">
        <w:rPr>
          <w:rFonts w:cs="Arial"/>
          <w:sz w:val="24"/>
          <w:szCs w:val="24"/>
          <w:lang w:val="sr-Cyrl-CS" w:eastAsia="ar-SA"/>
        </w:rPr>
        <w:t>: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w:t>
      </w:r>
    </w:p>
    <w:p w14:paraId="0F852B56" w14:textId="77777777" w:rsidR="001A3A5F" w:rsidRPr="001A3A5F" w:rsidRDefault="001A3A5F" w:rsidP="001A3A5F">
      <w:pPr>
        <w:spacing w:before="0"/>
        <w:contextualSpacing/>
        <w:rPr>
          <w:rFonts w:cs="Arial"/>
          <w:sz w:val="24"/>
          <w:szCs w:val="24"/>
          <w:lang w:val="sr-Cyrl-CS" w:eastAsia="ar-SA"/>
        </w:rPr>
      </w:pPr>
    </w:p>
    <w:p w14:paraId="645F2748" w14:textId="00453045" w:rsidR="001A3A5F"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1.2.6</w:t>
      </w:r>
      <w:r w:rsidRPr="001A3A5F">
        <w:rPr>
          <w:rFonts w:cs="Arial"/>
          <w:sz w:val="24"/>
          <w:szCs w:val="24"/>
          <w:lang w:val="sr-Cyrl-CS" w:eastAsia="ar-SA"/>
        </w:rPr>
        <w:tab/>
        <w:t>Дефиниције времена</w:t>
      </w:r>
    </w:p>
    <w:p w14:paraId="3172E4E0" w14:textId="77777777" w:rsidR="001A3A5F" w:rsidRPr="001A3A5F" w:rsidRDefault="001A3A5F" w:rsidP="001A3A5F">
      <w:pPr>
        <w:spacing w:before="0"/>
        <w:contextualSpacing/>
        <w:rPr>
          <w:rFonts w:cs="Arial"/>
          <w:sz w:val="24"/>
          <w:szCs w:val="24"/>
          <w:lang w:val="sr-Cyrl-CS" w:eastAsia="ar-SA"/>
        </w:rPr>
      </w:pPr>
      <w:r w:rsidRPr="00997DFD">
        <w:rPr>
          <w:rFonts w:cs="Arial"/>
          <w:b/>
          <w:sz w:val="24"/>
          <w:szCs w:val="24"/>
          <w:lang w:val="sr-Cyrl-CS" w:eastAsia="ar-SA"/>
        </w:rPr>
        <w:t>Време потврде пријема (call back time)</w:t>
      </w:r>
      <w:r w:rsidRPr="001A3A5F">
        <w:rPr>
          <w:rFonts w:cs="Arial"/>
          <w:sz w:val="24"/>
          <w:szCs w:val="24"/>
          <w:lang w:val="sr-Cyrl-CS" w:eastAsia="ar-SA"/>
        </w:rPr>
        <w:t xml:space="preserve"> - време које протекне од тренутка пријаве до евидентирања сервисног захтева и обавештења корисника о броју сервисног захтева.</w:t>
      </w:r>
    </w:p>
    <w:p w14:paraId="1FC3388C" w14:textId="77777777" w:rsidR="001A3A5F" w:rsidRPr="001A3A5F" w:rsidRDefault="001A3A5F" w:rsidP="001A3A5F">
      <w:pPr>
        <w:spacing w:before="0"/>
        <w:contextualSpacing/>
        <w:rPr>
          <w:rFonts w:cs="Arial"/>
          <w:sz w:val="24"/>
          <w:szCs w:val="24"/>
          <w:lang w:val="sr-Cyrl-CS" w:eastAsia="ar-SA"/>
        </w:rPr>
      </w:pPr>
    </w:p>
    <w:p w14:paraId="1F5D1E2A" w14:textId="450CFEE4" w:rsidR="001A3A5F" w:rsidRPr="001A3A5F" w:rsidRDefault="001A3A5F" w:rsidP="001A3A5F">
      <w:pPr>
        <w:spacing w:before="0"/>
        <w:contextualSpacing/>
        <w:rPr>
          <w:rFonts w:cs="Arial"/>
          <w:sz w:val="24"/>
          <w:szCs w:val="24"/>
          <w:lang w:val="sr-Cyrl-CS" w:eastAsia="ar-SA"/>
        </w:rPr>
      </w:pPr>
      <w:r w:rsidRPr="00997DFD">
        <w:rPr>
          <w:rFonts w:cs="Arial"/>
          <w:b/>
          <w:sz w:val="24"/>
          <w:szCs w:val="24"/>
          <w:lang w:val="sr-Cyrl-CS" w:eastAsia="ar-SA"/>
        </w:rPr>
        <w:t>Време одзива (response time)</w:t>
      </w:r>
      <w:r w:rsidR="00997DFD">
        <w:rPr>
          <w:rFonts w:cs="Arial"/>
          <w:sz w:val="24"/>
          <w:szCs w:val="24"/>
          <w:lang w:val="sr-Cyrl-CS" w:eastAsia="ar-SA"/>
        </w:rPr>
        <w:t xml:space="preserve"> </w:t>
      </w:r>
      <w:r w:rsidRPr="001A3A5F">
        <w:rPr>
          <w:rFonts w:cs="Arial"/>
          <w:sz w:val="24"/>
          <w:szCs w:val="24"/>
          <w:lang w:val="sr-Cyrl-CS" w:eastAsia="ar-SA"/>
        </w:rPr>
        <w:t>– време које протекне од тренутка пријаве квара/проблема до тренутка када квалификована особа, способна да пружи захтевану услугу, контактира корисника и отпочне рад на отклањању проблема.</w:t>
      </w:r>
    </w:p>
    <w:p w14:paraId="525AF9CA" w14:textId="77777777" w:rsidR="001A3A5F" w:rsidRPr="001A3A5F" w:rsidRDefault="001A3A5F" w:rsidP="001A3A5F">
      <w:pPr>
        <w:spacing w:before="0"/>
        <w:contextualSpacing/>
        <w:rPr>
          <w:rFonts w:cs="Arial"/>
          <w:sz w:val="24"/>
          <w:szCs w:val="24"/>
          <w:lang w:val="sr-Cyrl-CS" w:eastAsia="ar-SA"/>
        </w:rPr>
      </w:pPr>
    </w:p>
    <w:p w14:paraId="072D8DA2" w14:textId="77777777" w:rsidR="001A3A5F" w:rsidRPr="001A3A5F" w:rsidRDefault="001A3A5F" w:rsidP="001A3A5F">
      <w:pPr>
        <w:spacing w:before="0"/>
        <w:contextualSpacing/>
        <w:rPr>
          <w:rFonts w:cs="Arial"/>
          <w:sz w:val="24"/>
          <w:szCs w:val="24"/>
          <w:lang w:val="sr-Cyrl-CS" w:eastAsia="ar-SA"/>
        </w:rPr>
      </w:pPr>
      <w:r w:rsidRPr="00997DFD">
        <w:rPr>
          <w:rFonts w:cs="Arial"/>
          <w:sz w:val="24"/>
          <w:szCs w:val="24"/>
          <w:lang w:val="sr-Cyrl-CS" w:eastAsia="ar-SA"/>
        </w:rPr>
        <w:t>Време пријаве квара</w:t>
      </w:r>
      <w:r w:rsidRPr="001A3A5F">
        <w:rPr>
          <w:rFonts w:cs="Arial"/>
          <w:sz w:val="24"/>
          <w:szCs w:val="24"/>
          <w:lang w:val="sr-Cyrl-CS" w:eastAsia="ar-SA"/>
        </w:rPr>
        <w:t xml:space="preserve">  је забележено време пријаве квара: телефонским путем на број за пријаву квара наведен у контакту техничке подршке, слањем смс поруке на мобилни телефон наведен у контакту техничке подршке, слањем електронске поште на емаил адресу наведену у контакту, пријава квара на порталу контактног центра понуђача .</w:t>
      </w:r>
    </w:p>
    <w:p w14:paraId="6A5E9C3F" w14:textId="2B17218C" w:rsidR="001A3A5F" w:rsidRPr="001A3A5F" w:rsidRDefault="001A3A5F" w:rsidP="001A3A5F">
      <w:pPr>
        <w:spacing w:before="0"/>
        <w:contextualSpacing/>
        <w:rPr>
          <w:rFonts w:cs="Arial"/>
          <w:sz w:val="24"/>
          <w:szCs w:val="24"/>
          <w:lang w:val="sr-Cyrl-CS" w:eastAsia="ar-SA"/>
        </w:rPr>
      </w:pPr>
      <w:r w:rsidRPr="00997DFD">
        <w:rPr>
          <w:rFonts w:cs="Arial"/>
          <w:b/>
          <w:sz w:val="24"/>
          <w:szCs w:val="24"/>
          <w:lang w:val="sr-Cyrl-CS" w:eastAsia="ar-SA"/>
        </w:rPr>
        <w:lastRenderedPageBreak/>
        <w:t>Време опоравка (recovery time, time to restore)</w:t>
      </w:r>
      <w:r w:rsidRPr="001A3A5F">
        <w:rPr>
          <w:rFonts w:cs="Arial"/>
          <w:sz w:val="24"/>
          <w:szCs w:val="24"/>
          <w:lang w:val="sr-Cyrl-CS" w:eastAsia="ar-SA"/>
        </w:rPr>
        <w:t xml:space="preserve"> - време које протекне од тренутка подизања сервисног захтева до тренутка опоравка функционалности, било трајним било привременим решењем проблема. Иницијална вредност овог параметра је дефинисана за територију Београда, и се увећава за време пута з</w:t>
      </w:r>
      <w:r w:rsidR="00997DFD">
        <w:rPr>
          <w:rFonts w:cs="Arial"/>
          <w:sz w:val="24"/>
          <w:szCs w:val="24"/>
          <w:lang w:val="sr-Cyrl-CS" w:eastAsia="ar-SA"/>
        </w:rPr>
        <w:t xml:space="preserve">а локације ван Београда (1 сат </w:t>
      </w:r>
      <w:r w:rsidRPr="001A3A5F">
        <w:rPr>
          <w:rFonts w:cs="Arial"/>
          <w:sz w:val="24"/>
          <w:szCs w:val="24"/>
          <w:lang w:val="sr-Cyrl-CS" w:eastAsia="ar-SA"/>
        </w:rPr>
        <w:t>на 50км).</w:t>
      </w:r>
    </w:p>
    <w:p w14:paraId="4A9D16F2" w14:textId="77777777" w:rsidR="001A3A5F" w:rsidRPr="001A3A5F" w:rsidRDefault="001A3A5F" w:rsidP="001A3A5F">
      <w:pPr>
        <w:spacing w:before="0"/>
        <w:contextualSpacing/>
        <w:rPr>
          <w:rFonts w:cs="Arial"/>
          <w:sz w:val="24"/>
          <w:szCs w:val="24"/>
          <w:lang w:val="sr-Cyrl-CS" w:eastAsia="ar-SA"/>
        </w:rPr>
      </w:pPr>
    </w:p>
    <w:p w14:paraId="078617A3" w14:textId="04EDF142" w:rsidR="001A3A5F" w:rsidRPr="001A3A5F" w:rsidRDefault="001A3A5F" w:rsidP="001A3A5F">
      <w:pPr>
        <w:spacing w:before="0"/>
        <w:contextualSpacing/>
        <w:rPr>
          <w:rFonts w:cs="Arial"/>
          <w:sz w:val="24"/>
          <w:szCs w:val="24"/>
          <w:lang w:val="sr-Cyrl-CS" w:eastAsia="ar-SA"/>
        </w:rPr>
      </w:pPr>
      <w:r w:rsidRPr="00997DFD">
        <w:rPr>
          <w:rFonts w:cs="Arial"/>
          <w:b/>
          <w:sz w:val="24"/>
          <w:szCs w:val="24"/>
          <w:lang w:val="sr-Cyrl-CS" w:eastAsia="ar-SA"/>
        </w:rPr>
        <w:t>Време коначног решења и затва</w:t>
      </w:r>
      <w:r w:rsidR="00997DFD" w:rsidRPr="00997DFD">
        <w:rPr>
          <w:rFonts w:cs="Arial"/>
          <w:b/>
          <w:sz w:val="24"/>
          <w:szCs w:val="24"/>
          <w:lang w:val="sr-Cyrl-CS" w:eastAsia="ar-SA"/>
        </w:rPr>
        <w:t>рање сервисног захтева</w:t>
      </w:r>
      <w:r w:rsidR="00997DFD">
        <w:rPr>
          <w:rFonts w:cs="Arial"/>
          <w:sz w:val="24"/>
          <w:szCs w:val="24"/>
          <w:lang w:val="sr-Cyrl-CS" w:eastAsia="ar-SA"/>
        </w:rPr>
        <w:t xml:space="preserve"> -</w:t>
      </w:r>
      <w:r w:rsidRPr="001A3A5F">
        <w:rPr>
          <w:rFonts w:cs="Arial"/>
          <w:sz w:val="24"/>
          <w:szCs w:val="24"/>
          <w:lang w:val="sr-Cyrl-CS" w:eastAsia="ar-SA"/>
        </w:rPr>
        <w:t xml:space="preserve"> је време које протекне од тренутка подизања сервисног захтева до тренутка у коме се може сматрати да је урађено коначно решење и да се случај у бази затвара. Усаглашава се са корисником.</w:t>
      </w:r>
    </w:p>
    <w:p w14:paraId="3E4573E6" w14:textId="77777777" w:rsidR="001A3A5F" w:rsidRPr="001A3A5F" w:rsidRDefault="001A3A5F" w:rsidP="001A3A5F">
      <w:pPr>
        <w:spacing w:before="0"/>
        <w:contextualSpacing/>
        <w:rPr>
          <w:rFonts w:cs="Arial"/>
          <w:sz w:val="24"/>
          <w:szCs w:val="24"/>
          <w:lang w:val="sr-Cyrl-CS" w:eastAsia="ar-SA"/>
        </w:rPr>
      </w:pPr>
    </w:p>
    <w:p w14:paraId="13F6C222"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1.2.7</w:t>
      </w:r>
      <w:r w:rsidRPr="00997DFD">
        <w:rPr>
          <w:rFonts w:cs="Arial"/>
          <w:sz w:val="24"/>
          <w:szCs w:val="24"/>
          <w:lang w:val="sr-Cyrl-CS" w:eastAsia="ar-SA"/>
        </w:rPr>
        <w:tab/>
        <w:t xml:space="preserve">Табела Cisco опреме корисничког деле мреже </w:t>
      </w:r>
    </w:p>
    <w:p w14:paraId="7C824D04" w14:textId="77777777" w:rsidR="00997DFD" w:rsidRPr="00997DFD" w:rsidRDefault="00997DFD" w:rsidP="00997DFD">
      <w:pPr>
        <w:spacing w:before="0"/>
        <w:contextualSpacing/>
        <w:rPr>
          <w:rFonts w:cs="Arial"/>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798"/>
        <w:gridCol w:w="3070"/>
        <w:gridCol w:w="2248"/>
      </w:tblGrid>
      <w:tr w:rsidR="00C14BE6" w:rsidRPr="00997DFD" w14:paraId="4CCE0105" w14:textId="77777777" w:rsidTr="00C14BE6">
        <w:tc>
          <w:tcPr>
            <w:tcW w:w="903" w:type="dxa"/>
            <w:shd w:val="clear" w:color="auto" w:fill="F2F2F2" w:themeFill="background1" w:themeFillShade="F2"/>
            <w:vAlign w:val="center"/>
          </w:tcPr>
          <w:p w14:paraId="2D7937E5" w14:textId="77777777" w:rsidR="00C14BE6" w:rsidRPr="00C14BE6" w:rsidRDefault="00C14BE6" w:rsidP="00997DFD">
            <w:pPr>
              <w:suppressAutoHyphens/>
              <w:spacing w:before="0"/>
              <w:jc w:val="center"/>
              <w:rPr>
                <w:rFonts w:cs="Arial"/>
                <w:b/>
                <w:sz w:val="20"/>
                <w:szCs w:val="20"/>
                <w:lang w:val="sr-Cyrl-RS" w:eastAsia="ar-SA"/>
              </w:rPr>
            </w:pPr>
            <w:r w:rsidRPr="00C14BE6">
              <w:rPr>
                <w:rFonts w:cs="Arial"/>
                <w:b/>
                <w:sz w:val="20"/>
                <w:szCs w:val="20"/>
                <w:lang w:val="sr-Cyrl-RS" w:eastAsia="ar-SA"/>
              </w:rPr>
              <w:t>Ред</w:t>
            </w:r>
          </w:p>
          <w:p w14:paraId="7B032DA6" w14:textId="1B899100" w:rsidR="00997DFD" w:rsidRPr="00997DFD" w:rsidRDefault="00C14BE6" w:rsidP="00997DFD">
            <w:pPr>
              <w:suppressAutoHyphens/>
              <w:spacing w:before="0"/>
              <w:jc w:val="center"/>
              <w:rPr>
                <w:rFonts w:cs="Arial"/>
                <w:b/>
                <w:sz w:val="20"/>
                <w:szCs w:val="20"/>
                <w:lang w:val="sr-Cyrl-RS" w:eastAsia="ar-SA"/>
              </w:rPr>
            </w:pPr>
            <w:r w:rsidRPr="00C14BE6">
              <w:rPr>
                <w:rFonts w:cs="Arial"/>
                <w:b/>
                <w:sz w:val="20"/>
                <w:szCs w:val="20"/>
                <w:lang w:val="sr-Cyrl-RS" w:eastAsia="ar-SA"/>
              </w:rPr>
              <w:t>бр</w:t>
            </w:r>
            <w:r w:rsidR="00997DFD" w:rsidRPr="00997DFD">
              <w:rPr>
                <w:rFonts w:cs="Arial"/>
                <w:b/>
                <w:sz w:val="20"/>
                <w:szCs w:val="20"/>
                <w:lang w:val="sr-Cyrl-RS" w:eastAsia="ar-SA"/>
              </w:rPr>
              <w:t>.</w:t>
            </w:r>
          </w:p>
        </w:tc>
        <w:tc>
          <w:tcPr>
            <w:tcW w:w="2798" w:type="dxa"/>
            <w:shd w:val="clear" w:color="auto" w:fill="F2F2F2" w:themeFill="background1" w:themeFillShade="F2"/>
            <w:vAlign w:val="center"/>
          </w:tcPr>
          <w:p w14:paraId="43FB3BAE" w14:textId="77777777" w:rsidR="00997DFD" w:rsidRPr="00997DFD" w:rsidRDefault="00997DFD" w:rsidP="00997DFD">
            <w:pPr>
              <w:suppressAutoHyphens/>
              <w:spacing w:before="0"/>
              <w:jc w:val="center"/>
              <w:rPr>
                <w:rFonts w:cs="Arial"/>
                <w:b/>
                <w:sz w:val="20"/>
                <w:szCs w:val="20"/>
                <w:lang w:val="sr-Cyrl-RS" w:eastAsia="ar-SA"/>
              </w:rPr>
            </w:pPr>
            <w:r w:rsidRPr="00997DFD">
              <w:rPr>
                <w:rFonts w:cs="Arial"/>
                <w:b/>
                <w:sz w:val="20"/>
                <w:szCs w:val="20"/>
                <w:lang w:val="sr-Cyrl-RS" w:eastAsia="ar-SA"/>
              </w:rPr>
              <w:t>уређај</w:t>
            </w:r>
          </w:p>
        </w:tc>
        <w:tc>
          <w:tcPr>
            <w:tcW w:w="3070" w:type="dxa"/>
            <w:shd w:val="clear" w:color="auto" w:fill="F2F2F2" w:themeFill="background1" w:themeFillShade="F2"/>
            <w:vAlign w:val="center"/>
          </w:tcPr>
          <w:p w14:paraId="182D5E27" w14:textId="77777777" w:rsidR="00997DFD" w:rsidRPr="00997DFD" w:rsidRDefault="00997DFD" w:rsidP="00997DFD">
            <w:pPr>
              <w:suppressAutoHyphens/>
              <w:spacing w:before="0"/>
              <w:jc w:val="center"/>
              <w:rPr>
                <w:rFonts w:cs="Arial"/>
                <w:b/>
                <w:sz w:val="20"/>
                <w:szCs w:val="20"/>
                <w:lang w:val="sr-Cyrl-RS" w:eastAsia="ar-SA"/>
              </w:rPr>
            </w:pPr>
            <w:r w:rsidRPr="00997DFD">
              <w:rPr>
                <w:rFonts w:cs="Arial"/>
                <w:b/>
                <w:sz w:val="20"/>
                <w:szCs w:val="20"/>
                <w:lang w:val="sr-Cyrl-RS" w:eastAsia="ar-SA"/>
              </w:rPr>
              <w:t>опис</w:t>
            </w:r>
          </w:p>
        </w:tc>
        <w:tc>
          <w:tcPr>
            <w:tcW w:w="2248" w:type="dxa"/>
            <w:shd w:val="clear" w:color="auto" w:fill="F2F2F2" w:themeFill="background1" w:themeFillShade="F2"/>
            <w:vAlign w:val="center"/>
          </w:tcPr>
          <w:p w14:paraId="1F81ACC7" w14:textId="3F13DE34" w:rsidR="00997DFD" w:rsidRPr="00997DFD" w:rsidRDefault="001C29BC" w:rsidP="00997DFD">
            <w:pPr>
              <w:suppressAutoHyphens/>
              <w:spacing w:before="0"/>
              <w:jc w:val="center"/>
              <w:rPr>
                <w:rFonts w:cs="Arial"/>
                <w:b/>
                <w:sz w:val="20"/>
                <w:szCs w:val="20"/>
                <w:lang w:val="sr-Cyrl-RS" w:eastAsia="ar-SA"/>
              </w:rPr>
            </w:pPr>
            <w:r>
              <w:rPr>
                <w:rFonts w:cs="Arial"/>
                <w:b/>
                <w:sz w:val="20"/>
                <w:szCs w:val="20"/>
                <w:lang w:val="sr-Cyrl-RS" w:eastAsia="ar-SA"/>
              </w:rPr>
              <w:t>б</w:t>
            </w:r>
            <w:r w:rsidR="00997DFD" w:rsidRPr="00997DFD">
              <w:rPr>
                <w:rFonts w:cs="Arial"/>
                <w:b/>
                <w:sz w:val="20"/>
                <w:szCs w:val="20"/>
                <w:lang w:val="sr-Cyrl-RS" w:eastAsia="ar-SA"/>
              </w:rPr>
              <w:t>рој комада</w:t>
            </w:r>
          </w:p>
        </w:tc>
      </w:tr>
      <w:tr w:rsidR="00997DFD" w:rsidRPr="00997DFD" w14:paraId="40C68994" w14:textId="77777777" w:rsidTr="00C14BE6">
        <w:tc>
          <w:tcPr>
            <w:tcW w:w="903" w:type="dxa"/>
            <w:shd w:val="clear" w:color="auto" w:fill="auto"/>
            <w:vAlign w:val="center"/>
          </w:tcPr>
          <w:p w14:paraId="25EAC2F1"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1.</w:t>
            </w:r>
          </w:p>
        </w:tc>
        <w:tc>
          <w:tcPr>
            <w:tcW w:w="2798" w:type="dxa"/>
            <w:shd w:val="clear" w:color="auto" w:fill="auto"/>
            <w:vAlign w:val="center"/>
          </w:tcPr>
          <w:p w14:paraId="3A455C56"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VOICE GATEWAY</w:t>
            </w:r>
          </w:p>
        </w:tc>
        <w:tc>
          <w:tcPr>
            <w:tcW w:w="3070" w:type="dxa"/>
            <w:shd w:val="clear" w:color="auto" w:fill="auto"/>
            <w:vAlign w:val="center"/>
          </w:tcPr>
          <w:p w14:paraId="11F41F58"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C3845-VSEC-SRST/K9</w:t>
            </w:r>
          </w:p>
        </w:tc>
        <w:tc>
          <w:tcPr>
            <w:tcW w:w="2248" w:type="dxa"/>
            <w:shd w:val="clear" w:color="auto" w:fill="auto"/>
            <w:vAlign w:val="center"/>
          </w:tcPr>
          <w:p w14:paraId="5D632D1D"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26</w:t>
            </w:r>
          </w:p>
        </w:tc>
      </w:tr>
      <w:tr w:rsidR="00997DFD" w:rsidRPr="00997DFD" w14:paraId="752F371F" w14:textId="77777777" w:rsidTr="00C14BE6">
        <w:tc>
          <w:tcPr>
            <w:tcW w:w="903" w:type="dxa"/>
            <w:shd w:val="clear" w:color="auto" w:fill="auto"/>
            <w:vAlign w:val="center"/>
          </w:tcPr>
          <w:p w14:paraId="1B98B6A7"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4CA3EDDF"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47E96F9C"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EVM-HD-8FXS/DID</w:t>
            </w:r>
          </w:p>
        </w:tc>
        <w:tc>
          <w:tcPr>
            <w:tcW w:w="2248" w:type="dxa"/>
            <w:shd w:val="clear" w:color="auto" w:fill="auto"/>
            <w:vAlign w:val="center"/>
          </w:tcPr>
          <w:p w14:paraId="616B8737"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26</w:t>
            </w:r>
          </w:p>
        </w:tc>
      </w:tr>
      <w:tr w:rsidR="00997DFD" w:rsidRPr="00997DFD" w14:paraId="1BDA8D58" w14:textId="77777777" w:rsidTr="00C14BE6">
        <w:tc>
          <w:tcPr>
            <w:tcW w:w="903" w:type="dxa"/>
            <w:shd w:val="clear" w:color="auto" w:fill="auto"/>
            <w:vAlign w:val="center"/>
          </w:tcPr>
          <w:p w14:paraId="2F62A0EA"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75C40633"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7C2EC085"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PWR-3845-DC/2</w:t>
            </w:r>
          </w:p>
        </w:tc>
        <w:tc>
          <w:tcPr>
            <w:tcW w:w="2248" w:type="dxa"/>
            <w:shd w:val="clear" w:color="auto" w:fill="auto"/>
            <w:vAlign w:val="center"/>
          </w:tcPr>
          <w:p w14:paraId="289CA109"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55D44A56" w14:textId="77777777" w:rsidTr="00C14BE6">
        <w:tc>
          <w:tcPr>
            <w:tcW w:w="903" w:type="dxa"/>
            <w:shd w:val="clear" w:color="auto" w:fill="auto"/>
            <w:vAlign w:val="center"/>
          </w:tcPr>
          <w:p w14:paraId="2A6D2FDA"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39D19197"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37CB2E10"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MEM3800-128U256CF</w:t>
            </w:r>
          </w:p>
        </w:tc>
        <w:tc>
          <w:tcPr>
            <w:tcW w:w="2248" w:type="dxa"/>
            <w:shd w:val="clear" w:color="auto" w:fill="auto"/>
            <w:vAlign w:val="center"/>
          </w:tcPr>
          <w:p w14:paraId="08B2FE59"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660EC79E" w14:textId="77777777" w:rsidTr="00C14BE6">
        <w:tc>
          <w:tcPr>
            <w:tcW w:w="903" w:type="dxa"/>
            <w:shd w:val="clear" w:color="auto" w:fill="auto"/>
            <w:vAlign w:val="center"/>
          </w:tcPr>
          <w:p w14:paraId="4C34B350"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1CCFD763" w14:textId="77777777" w:rsidR="00997DFD" w:rsidRPr="00997DFD" w:rsidRDefault="00997DFD" w:rsidP="00997DFD">
            <w:pPr>
              <w:suppressAutoHyphens/>
              <w:spacing w:before="0"/>
              <w:jc w:val="center"/>
              <w:rPr>
                <w:rFonts w:cs="Arial"/>
                <w:sz w:val="20"/>
                <w:szCs w:val="20"/>
                <w:lang w:val="sr-Latn-R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6C86A3D7"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EM-HDA-3FXS/4FXO</w:t>
            </w:r>
          </w:p>
        </w:tc>
        <w:tc>
          <w:tcPr>
            <w:tcW w:w="2248" w:type="dxa"/>
            <w:shd w:val="clear" w:color="auto" w:fill="auto"/>
            <w:vAlign w:val="center"/>
          </w:tcPr>
          <w:p w14:paraId="044855C3"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5789A82D" w14:textId="77777777" w:rsidTr="00C14BE6">
        <w:tc>
          <w:tcPr>
            <w:tcW w:w="903" w:type="dxa"/>
            <w:shd w:val="clear" w:color="auto" w:fill="auto"/>
            <w:vAlign w:val="center"/>
          </w:tcPr>
          <w:p w14:paraId="600CF7ED"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6C901EC7"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6FF9B6C5"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HWIC-4ESW</w:t>
            </w:r>
          </w:p>
        </w:tc>
        <w:tc>
          <w:tcPr>
            <w:tcW w:w="2248" w:type="dxa"/>
            <w:shd w:val="clear" w:color="auto" w:fill="auto"/>
            <w:vAlign w:val="center"/>
          </w:tcPr>
          <w:p w14:paraId="59E594C8"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39D93A80" w14:textId="77777777" w:rsidTr="00C14BE6">
        <w:tc>
          <w:tcPr>
            <w:tcW w:w="903" w:type="dxa"/>
            <w:shd w:val="clear" w:color="auto" w:fill="auto"/>
            <w:vAlign w:val="center"/>
          </w:tcPr>
          <w:p w14:paraId="5705B949"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11A217CA"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127753F0"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VIC2-2BRI-NT/TE</w:t>
            </w:r>
          </w:p>
        </w:tc>
        <w:tc>
          <w:tcPr>
            <w:tcW w:w="2248" w:type="dxa"/>
            <w:shd w:val="clear" w:color="auto" w:fill="auto"/>
            <w:vAlign w:val="center"/>
          </w:tcPr>
          <w:p w14:paraId="06DBD078"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25AA9F61" w14:textId="77777777" w:rsidTr="00C14BE6">
        <w:tc>
          <w:tcPr>
            <w:tcW w:w="903" w:type="dxa"/>
            <w:shd w:val="clear" w:color="auto" w:fill="auto"/>
            <w:vAlign w:val="center"/>
          </w:tcPr>
          <w:p w14:paraId="5DA60F19"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469E20AD"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3B586A95"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AIM-VPN/SSL-3</w:t>
            </w:r>
          </w:p>
        </w:tc>
        <w:tc>
          <w:tcPr>
            <w:tcW w:w="2248" w:type="dxa"/>
            <w:shd w:val="clear" w:color="auto" w:fill="auto"/>
            <w:vAlign w:val="center"/>
          </w:tcPr>
          <w:p w14:paraId="49FDB8E2"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471009D8" w14:textId="77777777" w:rsidTr="00C14BE6">
        <w:tc>
          <w:tcPr>
            <w:tcW w:w="903" w:type="dxa"/>
            <w:shd w:val="clear" w:color="auto" w:fill="auto"/>
            <w:vAlign w:val="center"/>
          </w:tcPr>
          <w:p w14:paraId="1DB10795"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2B7CB393"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6A01DD13"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PVDM2-64</w:t>
            </w:r>
          </w:p>
        </w:tc>
        <w:tc>
          <w:tcPr>
            <w:tcW w:w="2248" w:type="dxa"/>
            <w:shd w:val="clear" w:color="auto" w:fill="auto"/>
            <w:vAlign w:val="center"/>
          </w:tcPr>
          <w:p w14:paraId="648B1777"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7FA3B6F2" w14:textId="77777777" w:rsidTr="00C14BE6">
        <w:tc>
          <w:tcPr>
            <w:tcW w:w="903" w:type="dxa"/>
            <w:shd w:val="clear" w:color="auto" w:fill="auto"/>
            <w:vAlign w:val="center"/>
          </w:tcPr>
          <w:p w14:paraId="4D568699"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0B768157"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5C4C8D58"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MEM3800-256U512D</w:t>
            </w:r>
          </w:p>
        </w:tc>
        <w:tc>
          <w:tcPr>
            <w:tcW w:w="2248" w:type="dxa"/>
            <w:shd w:val="clear" w:color="auto" w:fill="auto"/>
            <w:vAlign w:val="center"/>
          </w:tcPr>
          <w:p w14:paraId="7FD73F48"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28C99ED9" w14:textId="77777777" w:rsidTr="00C14BE6">
        <w:tc>
          <w:tcPr>
            <w:tcW w:w="903" w:type="dxa"/>
            <w:shd w:val="clear" w:color="auto" w:fill="auto"/>
            <w:vAlign w:val="center"/>
          </w:tcPr>
          <w:p w14:paraId="46AE639D"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2B30680F"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7B14E21C"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VWIC2-1MFT-T1/E1</w:t>
            </w:r>
          </w:p>
        </w:tc>
        <w:tc>
          <w:tcPr>
            <w:tcW w:w="2248" w:type="dxa"/>
            <w:shd w:val="clear" w:color="auto" w:fill="auto"/>
            <w:vAlign w:val="center"/>
          </w:tcPr>
          <w:p w14:paraId="6B334421"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6BE2E6C6" w14:textId="77777777" w:rsidTr="00C14BE6">
        <w:tc>
          <w:tcPr>
            <w:tcW w:w="903" w:type="dxa"/>
            <w:shd w:val="clear" w:color="auto" w:fill="auto"/>
            <w:vAlign w:val="center"/>
          </w:tcPr>
          <w:p w14:paraId="59DFC438"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78778CEE"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1D667894"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FL-SRST-250</w:t>
            </w:r>
          </w:p>
        </w:tc>
        <w:tc>
          <w:tcPr>
            <w:tcW w:w="2248" w:type="dxa"/>
            <w:shd w:val="clear" w:color="auto" w:fill="auto"/>
            <w:vAlign w:val="center"/>
          </w:tcPr>
          <w:p w14:paraId="7F2C91D0"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504DDACB" w14:textId="77777777" w:rsidTr="00C14BE6">
        <w:tc>
          <w:tcPr>
            <w:tcW w:w="903" w:type="dxa"/>
            <w:shd w:val="clear" w:color="auto" w:fill="auto"/>
            <w:vAlign w:val="center"/>
          </w:tcPr>
          <w:p w14:paraId="7ABC30D6"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20AA8C23"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49CEE112"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EXPAND 3845</w:t>
            </w:r>
          </w:p>
        </w:tc>
        <w:tc>
          <w:tcPr>
            <w:tcW w:w="2248" w:type="dxa"/>
            <w:shd w:val="clear" w:color="auto" w:fill="auto"/>
            <w:vAlign w:val="center"/>
          </w:tcPr>
          <w:p w14:paraId="209D5EE2"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0E766F20" w14:textId="77777777" w:rsidTr="00C14BE6">
        <w:tc>
          <w:tcPr>
            <w:tcW w:w="903" w:type="dxa"/>
            <w:shd w:val="clear" w:color="auto" w:fill="auto"/>
            <w:vAlign w:val="center"/>
          </w:tcPr>
          <w:p w14:paraId="55CF7DA7"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14145CB1"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nil"/>
              <w:left w:val="single" w:sz="8" w:space="0" w:color="auto"/>
              <w:bottom w:val="single" w:sz="4" w:space="0" w:color="auto"/>
              <w:right w:val="single" w:sz="4" w:space="0" w:color="auto"/>
            </w:tcBorders>
            <w:shd w:val="clear" w:color="auto" w:fill="auto"/>
            <w:vAlign w:val="center"/>
          </w:tcPr>
          <w:p w14:paraId="6C34B0CA"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eastAsia="ar-SA"/>
              </w:rPr>
              <w:t>CISCO3845-MB</w:t>
            </w:r>
          </w:p>
        </w:tc>
        <w:tc>
          <w:tcPr>
            <w:tcW w:w="2248" w:type="dxa"/>
            <w:shd w:val="clear" w:color="auto" w:fill="auto"/>
            <w:vAlign w:val="center"/>
          </w:tcPr>
          <w:p w14:paraId="3C6F21F4"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26</w:t>
            </w:r>
          </w:p>
        </w:tc>
      </w:tr>
      <w:tr w:rsidR="00997DFD" w:rsidRPr="00997DFD" w14:paraId="0C972860" w14:textId="77777777" w:rsidTr="00C14BE6">
        <w:tc>
          <w:tcPr>
            <w:tcW w:w="903" w:type="dxa"/>
            <w:shd w:val="clear" w:color="auto" w:fill="auto"/>
            <w:vAlign w:val="center"/>
          </w:tcPr>
          <w:p w14:paraId="7091DE29"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2704CC4C"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7E1E4DC2" w14:textId="77777777" w:rsidR="00997DFD" w:rsidRPr="00997DFD" w:rsidRDefault="00997DFD" w:rsidP="00997DFD">
            <w:pPr>
              <w:suppressAutoHyphens/>
              <w:spacing w:before="0"/>
              <w:jc w:val="center"/>
              <w:rPr>
                <w:rFonts w:cs="Arial"/>
                <w:sz w:val="20"/>
                <w:szCs w:val="20"/>
                <w:lang w:eastAsia="ar-SA"/>
              </w:rPr>
            </w:pPr>
          </w:p>
        </w:tc>
        <w:tc>
          <w:tcPr>
            <w:tcW w:w="2248" w:type="dxa"/>
            <w:shd w:val="clear" w:color="auto" w:fill="auto"/>
            <w:vAlign w:val="center"/>
          </w:tcPr>
          <w:p w14:paraId="6B99F69F" w14:textId="77777777" w:rsidR="00997DFD" w:rsidRPr="00997DFD" w:rsidRDefault="00997DFD" w:rsidP="00997DFD">
            <w:pPr>
              <w:suppressAutoHyphens/>
              <w:spacing w:before="0"/>
              <w:jc w:val="center"/>
              <w:rPr>
                <w:rFonts w:cs="Arial"/>
                <w:sz w:val="20"/>
                <w:szCs w:val="20"/>
                <w:lang w:val="sr-Cyrl-CS" w:eastAsia="ar-SA"/>
              </w:rPr>
            </w:pPr>
          </w:p>
        </w:tc>
      </w:tr>
      <w:tr w:rsidR="00997DFD" w:rsidRPr="00997DFD" w14:paraId="0E67FE05" w14:textId="77777777" w:rsidTr="00C14BE6">
        <w:tc>
          <w:tcPr>
            <w:tcW w:w="903" w:type="dxa"/>
            <w:shd w:val="clear" w:color="auto" w:fill="auto"/>
            <w:vAlign w:val="center"/>
          </w:tcPr>
          <w:p w14:paraId="1DF4B309"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4F8510AC"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3EDD7D5C" w14:textId="77777777" w:rsidR="00997DFD" w:rsidRPr="00997DFD" w:rsidRDefault="00997DFD" w:rsidP="00997DFD">
            <w:pPr>
              <w:suppressAutoHyphens/>
              <w:spacing w:before="0"/>
              <w:jc w:val="center"/>
              <w:rPr>
                <w:rFonts w:cs="Arial"/>
                <w:sz w:val="20"/>
                <w:szCs w:val="20"/>
                <w:lang w:eastAsia="ar-SA"/>
              </w:rPr>
            </w:pPr>
          </w:p>
        </w:tc>
        <w:tc>
          <w:tcPr>
            <w:tcW w:w="2248" w:type="dxa"/>
            <w:shd w:val="clear" w:color="auto" w:fill="auto"/>
            <w:vAlign w:val="center"/>
          </w:tcPr>
          <w:p w14:paraId="521F1B52" w14:textId="77777777" w:rsidR="00997DFD" w:rsidRPr="00997DFD" w:rsidRDefault="00997DFD" w:rsidP="00997DFD">
            <w:pPr>
              <w:suppressAutoHyphens/>
              <w:spacing w:before="0"/>
              <w:jc w:val="center"/>
              <w:rPr>
                <w:rFonts w:cs="Arial"/>
                <w:sz w:val="20"/>
                <w:szCs w:val="20"/>
                <w:lang w:val="sr-Cyrl-CS" w:eastAsia="ar-SA"/>
              </w:rPr>
            </w:pPr>
          </w:p>
        </w:tc>
      </w:tr>
      <w:tr w:rsidR="00997DFD" w:rsidRPr="00997DFD" w14:paraId="50EB89D5" w14:textId="77777777" w:rsidTr="00C14BE6">
        <w:tc>
          <w:tcPr>
            <w:tcW w:w="903" w:type="dxa"/>
            <w:shd w:val="clear" w:color="auto" w:fill="auto"/>
            <w:vAlign w:val="center"/>
          </w:tcPr>
          <w:p w14:paraId="4688C881"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2.</w:t>
            </w:r>
          </w:p>
        </w:tc>
        <w:tc>
          <w:tcPr>
            <w:tcW w:w="2798" w:type="dxa"/>
            <w:shd w:val="clear" w:color="auto" w:fill="auto"/>
            <w:vAlign w:val="center"/>
          </w:tcPr>
          <w:p w14:paraId="0880C9AB"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ACCESS RUTER</w:t>
            </w:r>
          </w:p>
        </w:tc>
        <w:tc>
          <w:tcPr>
            <w:tcW w:w="3070" w:type="dxa"/>
            <w:shd w:val="clear" w:color="auto" w:fill="auto"/>
            <w:vAlign w:val="center"/>
          </w:tcPr>
          <w:p w14:paraId="4FC55F91"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C3845-HSEC/K9</w:t>
            </w:r>
          </w:p>
        </w:tc>
        <w:tc>
          <w:tcPr>
            <w:tcW w:w="2248" w:type="dxa"/>
            <w:shd w:val="clear" w:color="auto" w:fill="auto"/>
            <w:vAlign w:val="center"/>
          </w:tcPr>
          <w:p w14:paraId="61F00B3A" w14:textId="77777777" w:rsidR="00997DFD" w:rsidRPr="00997DFD" w:rsidRDefault="00997DFD" w:rsidP="00997DFD">
            <w:pPr>
              <w:suppressAutoHyphens/>
              <w:spacing w:before="0"/>
              <w:jc w:val="center"/>
              <w:rPr>
                <w:rFonts w:cs="Arial"/>
                <w:sz w:val="20"/>
                <w:szCs w:val="20"/>
                <w:lang w:val="sr-Cyrl-RS" w:eastAsia="ar-SA"/>
              </w:rPr>
            </w:pPr>
            <w:r w:rsidRPr="00997DFD">
              <w:rPr>
                <w:rFonts w:cs="Arial"/>
                <w:sz w:val="20"/>
                <w:szCs w:val="20"/>
                <w:lang w:val="sr-Cyrl-RS" w:eastAsia="ar-SA"/>
              </w:rPr>
              <w:t>22</w:t>
            </w:r>
          </w:p>
        </w:tc>
      </w:tr>
      <w:tr w:rsidR="00997DFD" w:rsidRPr="00997DFD" w14:paraId="5DA97ACE" w14:textId="77777777" w:rsidTr="00C14BE6">
        <w:tc>
          <w:tcPr>
            <w:tcW w:w="903" w:type="dxa"/>
            <w:shd w:val="clear" w:color="auto" w:fill="auto"/>
            <w:vAlign w:val="center"/>
          </w:tcPr>
          <w:p w14:paraId="7713A171"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47256FED"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0243A4F4"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MEM3800-128U256CF</w:t>
            </w:r>
          </w:p>
        </w:tc>
        <w:tc>
          <w:tcPr>
            <w:tcW w:w="2248" w:type="dxa"/>
            <w:shd w:val="clear" w:color="auto" w:fill="auto"/>
            <w:vAlign w:val="center"/>
          </w:tcPr>
          <w:p w14:paraId="781BCD8C"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Cyrl-RS" w:eastAsia="ar-SA"/>
              </w:rPr>
              <w:t>22</w:t>
            </w:r>
          </w:p>
        </w:tc>
      </w:tr>
      <w:tr w:rsidR="00997DFD" w:rsidRPr="00997DFD" w14:paraId="5E2DF3AD" w14:textId="77777777" w:rsidTr="00C14BE6">
        <w:tc>
          <w:tcPr>
            <w:tcW w:w="903" w:type="dxa"/>
            <w:shd w:val="clear" w:color="auto" w:fill="auto"/>
            <w:vAlign w:val="center"/>
          </w:tcPr>
          <w:p w14:paraId="49D926D9"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2AB42FE5"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5D9E2E98"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PWR-3845-DC</w:t>
            </w:r>
          </w:p>
        </w:tc>
        <w:tc>
          <w:tcPr>
            <w:tcW w:w="2248" w:type="dxa"/>
            <w:shd w:val="clear" w:color="auto" w:fill="auto"/>
            <w:vAlign w:val="center"/>
          </w:tcPr>
          <w:p w14:paraId="186E6539"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Cyrl-RS" w:eastAsia="ar-SA"/>
              </w:rPr>
              <w:t>22</w:t>
            </w:r>
          </w:p>
        </w:tc>
      </w:tr>
      <w:tr w:rsidR="00997DFD" w:rsidRPr="00997DFD" w14:paraId="427295E7" w14:textId="77777777" w:rsidTr="00C14BE6">
        <w:tc>
          <w:tcPr>
            <w:tcW w:w="903" w:type="dxa"/>
            <w:shd w:val="clear" w:color="auto" w:fill="auto"/>
            <w:vAlign w:val="center"/>
          </w:tcPr>
          <w:p w14:paraId="23EA27FD"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690CDD37"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2D8F6BAF"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PWR-3845-DC/2</w:t>
            </w:r>
          </w:p>
        </w:tc>
        <w:tc>
          <w:tcPr>
            <w:tcW w:w="2248" w:type="dxa"/>
            <w:shd w:val="clear" w:color="auto" w:fill="auto"/>
            <w:vAlign w:val="center"/>
          </w:tcPr>
          <w:p w14:paraId="7222F735"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Cyrl-RS" w:eastAsia="ar-SA"/>
              </w:rPr>
              <w:t>22</w:t>
            </w:r>
          </w:p>
        </w:tc>
      </w:tr>
      <w:tr w:rsidR="00997DFD" w:rsidRPr="00997DFD" w14:paraId="71B96D17" w14:textId="77777777" w:rsidTr="00C14BE6">
        <w:tc>
          <w:tcPr>
            <w:tcW w:w="903" w:type="dxa"/>
            <w:shd w:val="clear" w:color="auto" w:fill="auto"/>
            <w:vAlign w:val="center"/>
          </w:tcPr>
          <w:p w14:paraId="40ED9D41"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76B69463"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556788A2"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HWIC-4ESW</w:t>
            </w:r>
          </w:p>
        </w:tc>
        <w:tc>
          <w:tcPr>
            <w:tcW w:w="2248" w:type="dxa"/>
            <w:shd w:val="clear" w:color="auto" w:fill="auto"/>
            <w:vAlign w:val="center"/>
          </w:tcPr>
          <w:p w14:paraId="7FF193A0"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Cyrl-RS" w:eastAsia="ar-SA"/>
              </w:rPr>
              <w:t>22</w:t>
            </w:r>
          </w:p>
        </w:tc>
      </w:tr>
      <w:tr w:rsidR="00997DFD" w:rsidRPr="00997DFD" w14:paraId="1CD6822D" w14:textId="77777777" w:rsidTr="00C14BE6">
        <w:tc>
          <w:tcPr>
            <w:tcW w:w="903" w:type="dxa"/>
            <w:shd w:val="clear" w:color="auto" w:fill="auto"/>
            <w:vAlign w:val="center"/>
          </w:tcPr>
          <w:p w14:paraId="719AF0E1"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6017ECBC"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10E1D206"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MEM3800-256U512D</w:t>
            </w:r>
          </w:p>
        </w:tc>
        <w:tc>
          <w:tcPr>
            <w:tcW w:w="2248" w:type="dxa"/>
            <w:shd w:val="clear" w:color="auto" w:fill="auto"/>
            <w:vAlign w:val="center"/>
          </w:tcPr>
          <w:p w14:paraId="4242EEF8"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Cyrl-RS" w:eastAsia="ar-SA"/>
              </w:rPr>
              <w:t>22</w:t>
            </w:r>
          </w:p>
        </w:tc>
      </w:tr>
      <w:tr w:rsidR="00997DFD" w:rsidRPr="00997DFD" w14:paraId="2B1F84DE" w14:textId="77777777" w:rsidTr="00C14BE6">
        <w:tc>
          <w:tcPr>
            <w:tcW w:w="903" w:type="dxa"/>
            <w:shd w:val="clear" w:color="auto" w:fill="auto"/>
            <w:vAlign w:val="center"/>
          </w:tcPr>
          <w:p w14:paraId="6C4CC945"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58D23C7F"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1467CBA6"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Router-SDM-CD</w:t>
            </w:r>
          </w:p>
        </w:tc>
        <w:tc>
          <w:tcPr>
            <w:tcW w:w="2248" w:type="dxa"/>
            <w:shd w:val="clear" w:color="auto" w:fill="auto"/>
            <w:vAlign w:val="center"/>
          </w:tcPr>
          <w:p w14:paraId="6CFC6E47"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Cyrl-RS" w:eastAsia="ar-SA"/>
              </w:rPr>
              <w:t>22</w:t>
            </w:r>
          </w:p>
        </w:tc>
      </w:tr>
      <w:tr w:rsidR="00997DFD" w:rsidRPr="00997DFD" w14:paraId="2F04CDB4" w14:textId="77777777" w:rsidTr="00C14BE6">
        <w:tc>
          <w:tcPr>
            <w:tcW w:w="903" w:type="dxa"/>
            <w:shd w:val="clear" w:color="auto" w:fill="auto"/>
            <w:vAlign w:val="center"/>
          </w:tcPr>
          <w:p w14:paraId="733901DA"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6D08F3CA"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0B7D864B" w14:textId="77777777" w:rsidR="00997DFD" w:rsidRPr="00997DFD" w:rsidRDefault="00997DFD" w:rsidP="00997DFD">
            <w:pPr>
              <w:suppressAutoHyphens/>
              <w:spacing w:before="0"/>
              <w:jc w:val="center"/>
              <w:rPr>
                <w:rFonts w:cs="Arial"/>
                <w:sz w:val="20"/>
                <w:szCs w:val="20"/>
                <w:lang w:eastAsia="ar-SA"/>
              </w:rPr>
            </w:pPr>
          </w:p>
        </w:tc>
        <w:tc>
          <w:tcPr>
            <w:tcW w:w="2248" w:type="dxa"/>
            <w:shd w:val="clear" w:color="auto" w:fill="auto"/>
            <w:vAlign w:val="center"/>
          </w:tcPr>
          <w:p w14:paraId="6995B31A" w14:textId="77777777" w:rsidR="00997DFD" w:rsidRPr="00997DFD" w:rsidRDefault="00997DFD" w:rsidP="00997DFD">
            <w:pPr>
              <w:suppressAutoHyphens/>
              <w:spacing w:before="0"/>
              <w:jc w:val="center"/>
              <w:rPr>
                <w:rFonts w:cs="Arial"/>
                <w:sz w:val="20"/>
                <w:szCs w:val="20"/>
                <w:lang w:val="sr-Cyrl-CS" w:eastAsia="ar-SA"/>
              </w:rPr>
            </w:pPr>
          </w:p>
        </w:tc>
      </w:tr>
      <w:tr w:rsidR="00997DFD" w:rsidRPr="00997DFD" w14:paraId="348F0253" w14:textId="77777777" w:rsidTr="00C14BE6">
        <w:tc>
          <w:tcPr>
            <w:tcW w:w="903" w:type="dxa"/>
            <w:shd w:val="clear" w:color="auto" w:fill="auto"/>
            <w:vAlign w:val="center"/>
          </w:tcPr>
          <w:p w14:paraId="66544363"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3.</w:t>
            </w:r>
          </w:p>
        </w:tc>
        <w:tc>
          <w:tcPr>
            <w:tcW w:w="2798" w:type="dxa"/>
            <w:shd w:val="clear" w:color="auto" w:fill="auto"/>
            <w:vAlign w:val="center"/>
          </w:tcPr>
          <w:p w14:paraId="49AA145E"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SWITCH</w:t>
            </w:r>
          </w:p>
        </w:tc>
        <w:tc>
          <w:tcPr>
            <w:tcW w:w="3070" w:type="dxa"/>
            <w:shd w:val="clear" w:color="auto" w:fill="auto"/>
            <w:vAlign w:val="center"/>
          </w:tcPr>
          <w:p w14:paraId="1CDC271A"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WS-C3560G-24PS-S PoE</w:t>
            </w:r>
          </w:p>
        </w:tc>
        <w:tc>
          <w:tcPr>
            <w:tcW w:w="2248" w:type="dxa"/>
            <w:shd w:val="clear" w:color="auto" w:fill="auto"/>
            <w:vAlign w:val="center"/>
          </w:tcPr>
          <w:p w14:paraId="44D4D8D3"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51</w:t>
            </w:r>
          </w:p>
        </w:tc>
      </w:tr>
      <w:tr w:rsidR="00997DFD" w:rsidRPr="00997DFD" w14:paraId="2F49BF47" w14:textId="77777777" w:rsidTr="00C14BE6">
        <w:tc>
          <w:tcPr>
            <w:tcW w:w="903" w:type="dxa"/>
            <w:shd w:val="clear" w:color="auto" w:fill="auto"/>
            <w:vAlign w:val="center"/>
          </w:tcPr>
          <w:p w14:paraId="6D5904AA"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0B14D7C9"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39A6EE65" w14:textId="77777777" w:rsidR="00997DFD" w:rsidRPr="00997DFD" w:rsidRDefault="00997DFD" w:rsidP="00997DFD">
            <w:pPr>
              <w:suppressAutoHyphens/>
              <w:spacing w:before="0"/>
              <w:jc w:val="center"/>
              <w:rPr>
                <w:rFonts w:cs="Arial"/>
                <w:sz w:val="20"/>
                <w:szCs w:val="20"/>
                <w:lang w:eastAsia="ar-SA"/>
              </w:rPr>
            </w:pPr>
            <w:r w:rsidRPr="00997DFD">
              <w:rPr>
                <w:rFonts w:cs="Arial"/>
                <w:sz w:val="20"/>
                <w:szCs w:val="20"/>
                <w:lang w:val="sr-Latn-RS" w:eastAsia="ar-SA"/>
              </w:rPr>
              <w:t>GLC-SX-MM</w:t>
            </w:r>
          </w:p>
        </w:tc>
        <w:tc>
          <w:tcPr>
            <w:tcW w:w="2248" w:type="dxa"/>
            <w:shd w:val="clear" w:color="auto" w:fill="auto"/>
            <w:vAlign w:val="center"/>
          </w:tcPr>
          <w:p w14:paraId="54147141"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51</w:t>
            </w:r>
          </w:p>
        </w:tc>
      </w:tr>
      <w:tr w:rsidR="00997DFD" w:rsidRPr="00997DFD" w14:paraId="33280BE8" w14:textId="77777777" w:rsidTr="00C14BE6">
        <w:tc>
          <w:tcPr>
            <w:tcW w:w="903" w:type="dxa"/>
            <w:shd w:val="clear" w:color="auto" w:fill="auto"/>
            <w:vAlign w:val="center"/>
          </w:tcPr>
          <w:p w14:paraId="3B3BD984"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021464D0"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636C3A74" w14:textId="77777777" w:rsidR="00997DFD" w:rsidRPr="00997DFD" w:rsidRDefault="00997DFD" w:rsidP="00997DFD">
            <w:pPr>
              <w:suppressAutoHyphens/>
              <w:spacing w:before="0"/>
              <w:jc w:val="center"/>
              <w:rPr>
                <w:rFonts w:cs="Arial"/>
                <w:sz w:val="20"/>
                <w:szCs w:val="20"/>
                <w:lang w:val="sr-Cyrl-CS" w:eastAsia="ar-SA"/>
              </w:rPr>
            </w:pPr>
          </w:p>
        </w:tc>
        <w:tc>
          <w:tcPr>
            <w:tcW w:w="2248" w:type="dxa"/>
            <w:shd w:val="clear" w:color="auto" w:fill="auto"/>
            <w:vAlign w:val="center"/>
          </w:tcPr>
          <w:p w14:paraId="4A0B6B81" w14:textId="77777777" w:rsidR="00997DFD" w:rsidRPr="00997DFD" w:rsidRDefault="00997DFD" w:rsidP="00997DFD">
            <w:pPr>
              <w:suppressAutoHyphens/>
              <w:spacing w:before="0"/>
              <w:jc w:val="center"/>
              <w:rPr>
                <w:rFonts w:cs="Arial"/>
                <w:sz w:val="20"/>
                <w:szCs w:val="20"/>
                <w:lang w:val="sr-Cyrl-CS" w:eastAsia="ar-SA"/>
              </w:rPr>
            </w:pPr>
          </w:p>
        </w:tc>
      </w:tr>
      <w:tr w:rsidR="00997DFD" w:rsidRPr="00997DFD" w14:paraId="5E428EE4" w14:textId="77777777" w:rsidTr="00C14BE6">
        <w:tc>
          <w:tcPr>
            <w:tcW w:w="903" w:type="dxa"/>
            <w:shd w:val="clear" w:color="auto" w:fill="auto"/>
            <w:vAlign w:val="center"/>
          </w:tcPr>
          <w:p w14:paraId="225D872B"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791745D3"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0CDE9B41" w14:textId="77777777" w:rsidR="00997DFD" w:rsidRPr="00997DFD" w:rsidRDefault="00997DFD" w:rsidP="00997DFD">
            <w:pPr>
              <w:suppressAutoHyphens/>
              <w:spacing w:before="0"/>
              <w:jc w:val="center"/>
              <w:rPr>
                <w:rFonts w:cs="Arial"/>
                <w:sz w:val="20"/>
                <w:szCs w:val="20"/>
                <w:lang w:val="sr-Cyrl-CS" w:eastAsia="ar-SA"/>
              </w:rPr>
            </w:pPr>
          </w:p>
        </w:tc>
        <w:tc>
          <w:tcPr>
            <w:tcW w:w="2248" w:type="dxa"/>
            <w:shd w:val="clear" w:color="auto" w:fill="auto"/>
            <w:vAlign w:val="center"/>
          </w:tcPr>
          <w:p w14:paraId="52F6B9CB" w14:textId="77777777" w:rsidR="00997DFD" w:rsidRPr="00997DFD" w:rsidRDefault="00997DFD" w:rsidP="00997DFD">
            <w:pPr>
              <w:suppressAutoHyphens/>
              <w:spacing w:before="0"/>
              <w:jc w:val="center"/>
              <w:rPr>
                <w:rFonts w:cs="Arial"/>
                <w:sz w:val="20"/>
                <w:szCs w:val="20"/>
                <w:lang w:val="sr-Cyrl-CS" w:eastAsia="ar-SA"/>
              </w:rPr>
            </w:pPr>
          </w:p>
        </w:tc>
      </w:tr>
      <w:tr w:rsidR="00997DFD" w:rsidRPr="00997DFD" w14:paraId="7F226D84" w14:textId="77777777" w:rsidTr="00C14BE6">
        <w:tc>
          <w:tcPr>
            <w:tcW w:w="903" w:type="dxa"/>
            <w:shd w:val="clear" w:color="auto" w:fill="auto"/>
            <w:vAlign w:val="center"/>
          </w:tcPr>
          <w:p w14:paraId="3A709B1E"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4.</w:t>
            </w:r>
          </w:p>
        </w:tc>
        <w:tc>
          <w:tcPr>
            <w:tcW w:w="2798" w:type="dxa"/>
            <w:shd w:val="clear" w:color="auto" w:fill="auto"/>
            <w:vAlign w:val="center"/>
          </w:tcPr>
          <w:p w14:paraId="0CFBA305"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SWITCH</w:t>
            </w:r>
          </w:p>
        </w:tc>
        <w:tc>
          <w:tcPr>
            <w:tcW w:w="3070" w:type="dxa"/>
            <w:shd w:val="clear" w:color="auto" w:fill="auto"/>
            <w:vAlign w:val="center"/>
          </w:tcPr>
          <w:p w14:paraId="2CA9B77B"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WS-C2960-24TC 10/100/1000 PoE</w:t>
            </w:r>
          </w:p>
        </w:tc>
        <w:tc>
          <w:tcPr>
            <w:tcW w:w="2248" w:type="dxa"/>
            <w:shd w:val="clear" w:color="auto" w:fill="auto"/>
            <w:vAlign w:val="center"/>
          </w:tcPr>
          <w:p w14:paraId="05F0BA29"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8</w:t>
            </w:r>
          </w:p>
        </w:tc>
      </w:tr>
      <w:tr w:rsidR="00997DFD" w:rsidRPr="00997DFD" w14:paraId="22AF2D07" w14:textId="77777777" w:rsidTr="00C14BE6">
        <w:tc>
          <w:tcPr>
            <w:tcW w:w="903" w:type="dxa"/>
            <w:shd w:val="clear" w:color="auto" w:fill="auto"/>
            <w:vAlign w:val="center"/>
          </w:tcPr>
          <w:p w14:paraId="66D04AC0"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5FD093DF"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5FC5AFF8" w14:textId="77777777" w:rsidR="00997DFD" w:rsidRPr="00997DFD" w:rsidRDefault="00997DFD" w:rsidP="00997DFD">
            <w:pPr>
              <w:suppressAutoHyphens/>
              <w:spacing w:before="0"/>
              <w:jc w:val="center"/>
              <w:rPr>
                <w:rFonts w:cs="Arial"/>
                <w:sz w:val="20"/>
                <w:szCs w:val="20"/>
                <w:lang w:val="sr-Cyrl-CS" w:eastAsia="ar-SA"/>
              </w:rPr>
            </w:pPr>
          </w:p>
        </w:tc>
        <w:tc>
          <w:tcPr>
            <w:tcW w:w="2248" w:type="dxa"/>
            <w:shd w:val="clear" w:color="auto" w:fill="auto"/>
            <w:vAlign w:val="center"/>
          </w:tcPr>
          <w:p w14:paraId="3DFCB4C1" w14:textId="77777777" w:rsidR="00997DFD" w:rsidRPr="00997DFD" w:rsidRDefault="00997DFD" w:rsidP="00997DFD">
            <w:pPr>
              <w:suppressAutoHyphens/>
              <w:spacing w:before="0"/>
              <w:jc w:val="center"/>
              <w:rPr>
                <w:rFonts w:cs="Arial"/>
                <w:sz w:val="20"/>
                <w:szCs w:val="20"/>
                <w:lang w:val="sr-Cyrl-CS" w:eastAsia="ar-SA"/>
              </w:rPr>
            </w:pPr>
          </w:p>
        </w:tc>
      </w:tr>
      <w:tr w:rsidR="00997DFD" w:rsidRPr="00997DFD" w14:paraId="2C8DB310" w14:textId="77777777" w:rsidTr="00C14BE6">
        <w:tc>
          <w:tcPr>
            <w:tcW w:w="903" w:type="dxa"/>
            <w:shd w:val="clear" w:color="auto" w:fill="auto"/>
            <w:vAlign w:val="center"/>
          </w:tcPr>
          <w:p w14:paraId="355F2203"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1DA896F9"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67B485AD" w14:textId="77777777" w:rsidR="00997DFD" w:rsidRPr="00997DFD" w:rsidRDefault="00997DFD" w:rsidP="00997DFD">
            <w:pPr>
              <w:suppressAutoHyphens/>
              <w:spacing w:before="0"/>
              <w:jc w:val="center"/>
              <w:rPr>
                <w:rFonts w:cs="Arial"/>
                <w:sz w:val="20"/>
                <w:szCs w:val="20"/>
                <w:lang w:val="sr-Latn-RS" w:eastAsia="ar-SA"/>
              </w:rPr>
            </w:pPr>
          </w:p>
        </w:tc>
        <w:tc>
          <w:tcPr>
            <w:tcW w:w="2248" w:type="dxa"/>
            <w:shd w:val="clear" w:color="auto" w:fill="auto"/>
            <w:vAlign w:val="center"/>
          </w:tcPr>
          <w:p w14:paraId="13793908" w14:textId="77777777" w:rsidR="00997DFD" w:rsidRPr="00997DFD" w:rsidRDefault="00997DFD" w:rsidP="00997DFD">
            <w:pPr>
              <w:suppressAutoHyphens/>
              <w:spacing w:before="0"/>
              <w:jc w:val="center"/>
              <w:rPr>
                <w:rFonts w:cs="Arial"/>
                <w:sz w:val="20"/>
                <w:szCs w:val="20"/>
                <w:lang w:val="sr-Latn-RS" w:eastAsia="ar-SA"/>
              </w:rPr>
            </w:pPr>
          </w:p>
        </w:tc>
      </w:tr>
      <w:tr w:rsidR="00997DFD" w:rsidRPr="00997DFD" w14:paraId="77675D2A" w14:textId="77777777" w:rsidTr="00C14BE6">
        <w:tc>
          <w:tcPr>
            <w:tcW w:w="903" w:type="dxa"/>
            <w:shd w:val="clear" w:color="auto" w:fill="auto"/>
            <w:vAlign w:val="center"/>
          </w:tcPr>
          <w:p w14:paraId="531B2768"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6.</w:t>
            </w:r>
          </w:p>
        </w:tc>
        <w:tc>
          <w:tcPr>
            <w:tcW w:w="2798" w:type="dxa"/>
            <w:shd w:val="clear" w:color="auto" w:fill="auto"/>
            <w:vAlign w:val="center"/>
          </w:tcPr>
          <w:p w14:paraId="53C39C45"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IP Telefoni</w:t>
            </w:r>
          </w:p>
        </w:tc>
        <w:tc>
          <w:tcPr>
            <w:tcW w:w="3070" w:type="dxa"/>
            <w:shd w:val="clear" w:color="auto" w:fill="auto"/>
            <w:vAlign w:val="center"/>
          </w:tcPr>
          <w:p w14:paraId="124ED497"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7975</w:t>
            </w:r>
          </w:p>
        </w:tc>
        <w:tc>
          <w:tcPr>
            <w:tcW w:w="2248" w:type="dxa"/>
            <w:shd w:val="clear" w:color="auto" w:fill="auto"/>
            <w:vAlign w:val="center"/>
          </w:tcPr>
          <w:p w14:paraId="753E704E"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103</w:t>
            </w:r>
          </w:p>
        </w:tc>
      </w:tr>
      <w:tr w:rsidR="00997DFD" w:rsidRPr="00997DFD" w14:paraId="5155E8EA" w14:textId="77777777" w:rsidTr="00C14BE6">
        <w:tc>
          <w:tcPr>
            <w:tcW w:w="903" w:type="dxa"/>
            <w:shd w:val="clear" w:color="auto" w:fill="auto"/>
            <w:vAlign w:val="center"/>
          </w:tcPr>
          <w:p w14:paraId="536E05C6"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3EE05DF6"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408188D3"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7965</w:t>
            </w:r>
          </w:p>
        </w:tc>
        <w:tc>
          <w:tcPr>
            <w:tcW w:w="2248" w:type="dxa"/>
            <w:shd w:val="clear" w:color="auto" w:fill="auto"/>
            <w:vAlign w:val="center"/>
          </w:tcPr>
          <w:p w14:paraId="446AD40E" w14:textId="77777777" w:rsidR="00997DFD" w:rsidRPr="00997DFD" w:rsidRDefault="00997DFD" w:rsidP="00997DFD">
            <w:pPr>
              <w:suppressAutoHyphens/>
              <w:spacing w:before="0"/>
              <w:jc w:val="center"/>
              <w:rPr>
                <w:rFonts w:cs="Arial"/>
                <w:sz w:val="20"/>
                <w:szCs w:val="20"/>
                <w:lang w:val="sr-Cyrl-RS" w:eastAsia="ar-SA"/>
              </w:rPr>
            </w:pPr>
            <w:r w:rsidRPr="00997DFD">
              <w:rPr>
                <w:rFonts w:cs="Arial"/>
                <w:sz w:val="20"/>
                <w:szCs w:val="20"/>
                <w:lang w:val="sr-Cyrl-RS" w:eastAsia="ar-SA"/>
              </w:rPr>
              <w:t>104</w:t>
            </w:r>
          </w:p>
        </w:tc>
      </w:tr>
      <w:tr w:rsidR="00997DFD" w:rsidRPr="00997DFD" w14:paraId="6AAD9AC7" w14:textId="77777777" w:rsidTr="00C14BE6">
        <w:tc>
          <w:tcPr>
            <w:tcW w:w="903" w:type="dxa"/>
            <w:shd w:val="clear" w:color="auto" w:fill="auto"/>
            <w:vAlign w:val="center"/>
          </w:tcPr>
          <w:p w14:paraId="67D52BF4"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78040C66"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4E5CA050"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7945</w:t>
            </w:r>
          </w:p>
        </w:tc>
        <w:tc>
          <w:tcPr>
            <w:tcW w:w="2248" w:type="dxa"/>
            <w:shd w:val="clear" w:color="auto" w:fill="auto"/>
            <w:vAlign w:val="center"/>
          </w:tcPr>
          <w:p w14:paraId="527EEF42"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Cyrl-RS" w:eastAsia="ar-SA"/>
              </w:rPr>
              <w:t>4</w:t>
            </w:r>
            <w:r w:rsidRPr="00997DFD">
              <w:rPr>
                <w:rFonts w:cs="Arial"/>
                <w:sz w:val="20"/>
                <w:szCs w:val="20"/>
                <w:lang w:val="sr-Latn-RS" w:eastAsia="ar-SA"/>
              </w:rPr>
              <w:t>6</w:t>
            </w:r>
          </w:p>
        </w:tc>
      </w:tr>
      <w:tr w:rsidR="00997DFD" w:rsidRPr="00997DFD" w14:paraId="3293450D" w14:textId="77777777" w:rsidTr="00C14BE6">
        <w:tc>
          <w:tcPr>
            <w:tcW w:w="903" w:type="dxa"/>
            <w:shd w:val="clear" w:color="auto" w:fill="auto"/>
            <w:vAlign w:val="center"/>
          </w:tcPr>
          <w:p w14:paraId="2117C266"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2789916E"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639D02A6"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7911</w:t>
            </w:r>
          </w:p>
        </w:tc>
        <w:tc>
          <w:tcPr>
            <w:tcW w:w="2248" w:type="dxa"/>
            <w:shd w:val="clear" w:color="auto" w:fill="auto"/>
            <w:vAlign w:val="center"/>
          </w:tcPr>
          <w:p w14:paraId="197B8468"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1099</w:t>
            </w:r>
          </w:p>
        </w:tc>
      </w:tr>
      <w:tr w:rsidR="00997DFD" w:rsidRPr="00997DFD" w14:paraId="1F0F5161" w14:textId="77777777" w:rsidTr="00C14BE6">
        <w:tc>
          <w:tcPr>
            <w:tcW w:w="903" w:type="dxa"/>
            <w:shd w:val="clear" w:color="auto" w:fill="auto"/>
            <w:vAlign w:val="center"/>
          </w:tcPr>
          <w:p w14:paraId="56CCD133" w14:textId="77777777" w:rsidR="00997DFD" w:rsidRPr="00997DFD" w:rsidRDefault="00997DFD" w:rsidP="00997DFD">
            <w:pPr>
              <w:suppressAutoHyphens/>
              <w:spacing w:before="0"/>
              <w:jc w:val="center"/>
              <w:rPr>
                <w:rFonts w:cs="Arial"/>
                <w:sz w:val="20"/>
                <w:szCs w:val="20"/>
                <w:lang w:val="sr-Cyrl-CS" w:eastAsia="ar-SA"/>
              </w:rPr>
            </w:pPr>
          </w:p>
        </w:tc>
        <w:tc>
          <w:tcPr>
            <w:tcW w:w="2798" w:type="dxa"/>
            <w:shd w:val="clear" w:color="auto" w:fill="auto"/>
            <w:vAlign w:val="center"/>
          </w:tcPr>
          <w:p w14:paraId="0A826454" w14:textId="77777777" w:rsidR="00997DFD" w:rsidRPr="00997DFD" w:rsidRDefault="00997DFD" w:rsidP="00997DFD">
            <w:pPr>
              <w:suppressAutoHyphens/>
              <w:spacing w:before="0"/>
              <w:jc w:val="center"/>
              <w:rPr>
                <w:rFonts w:cs="Arial"/>
                <w:sz w:val="20"/>
                <w:szCs w:val="20"/>
                <w:lang w:val="sr-Cyrl-CS" w:eastAsia="ar-SA"/>
              </w:rPr>
            </w:pPr>
          </w:p>
        </w:tc>
        <w:tc>
          <w:tcPr>
            <w:tcW w:w="3070" w:type="dxa"/>
            <w:shd w:val="clear" w:color="auto" w:fill="auto"/>
            <w:vAlign w:val="center"/>
          </w:tcPr>
          <w:p w14:paraId="474F92FA"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6941</w:t>
            </w:r>
          </w:p>
        </w:tc>
        <w:tc>
          <w:tcPr>
            <w:tcW w:w="2248" w:type="dxa"/>
            <w:shd w:val="clear" w:color="auto" w:fill="auto"/>
            <w:vAlign w:val="center"/>
          </w:tcPr>
          <w:p w14:paraId="52C65DF5" w14:textId="77777777" w:rsidR="00997DFD" w:rsidRPr="00997DFD" w:rsidRDefault="00997DFD" w:rsidP="00997DFD">
            <w:pPr>
              <w:suppressAutoHyphens/>
              <w:spacing w:before="0"/>
              <w:jc w:val="center"/>
              <w:rPr>
                <w:rFonts w:cs="Arial"/>
                <w:sz w:val="20"/>
                <w:szCs w:val="20"/>
                <w:lang w:val="sr-Cyrl-RS" w:eastAsia="ar-SA"/>
              </w:rPr>
            </w:pPr>
            <w:r w:rsidRPr="00997DFD">
              <w:rPr>
                <w:rFonts w:cs="Arial"/>
                <w:sz w:val="20"/>
                <w:szCs w:val="20"/>
                <w:lang w:val="sr-Cyrl-RS" w:eastAsia="ar-SA"/>
              </w:rPr>
              <w:t>535</w:t>
            </w:r>
          </w:p>
        </w:tc>
      </w:tr>
      <w:tr w:rsidR="00997DFD" w:rsidRPr="00997DFD" w14:paraId="5839398B" w14:textId="77777777" w:rsidTr="00C14BE6">
        <w:tc>
          <w:tcPr>
            <w:tcW w:w="903" w:type="dxa"/>
            <w:shd w:val="clear" w:color="auto" w:fill="auto"/>
            <w:vAlign w:val="center"/>
          </w:tcPr>
          <w:p w14:paraId="29B1B3C2" w14:textId="77777777" w:rsidR="00997DFD" w:rsidRPr="00997DFD" w:rsidRDefault="00997DFD" w:rsidP="00997DFD">
            <w:pPr>
              <w:suppressAutoHyphens/>
              <w:spacing w:before="0"/>
              <w:jc w:val="center"/>
              <w:rPr>
                <w:rFonts w:cs="Arial"/>
                <w:sz w:val="20"/>
                <w:szCs w:val="20"/>
                <w:lang w:val="sr-Latn-RS" w:eastAsia="ar-SA"/>
              </w:rPr>
            </w:pPr>
          </w:p>
        </w:tc>
        <w:tc>
          <w:tcPr>
            <w:tcW w:w="2798" w:type="dxa"/>
            <w:shd w:val="clear" w:color="auto" w:fill="auto"/>
            <w:vAlign w:val="center"/>
          </w:tcPr>
          <w:p w14:paraId="2149D1D3" w14:textId="77777777" w:rsidR="00997DFD" w:rsidRPr="00997DFD" w:rsidRDefault="00997DFD" w:rsidP="00997DFD">
            <w:pPr>
              <w:suppressAutoHyphens/>
              <w:spacing w:before="0"/>
              <w:jc w:val="center"/>
              <w:rPr>
                <w:rFonts w:cs="Arial"/>
                <w:sz w:val="20"/>
                <w:szCs w:val="20"/>
                <w:lang w:val="sr-Latn-RS" w:eastAsia="ar-SA"/>
              </w:rPr>
            </w:pPr>
          </w:p>
        </w:tc>
        <w:tc>
          <w:tcPr>
            <w:tcW w:w="3070" w:type="dxa"/>
            <w:shd w:val="clear" w:color="auto" w:fill="auto"/>
            <w:vAlign w:val="center"/>
          </w:tcPr>
          <w:p w14:paraId="280355E8"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7915 exstension module</w:t>
            </w:r>
          </w:p>
        </w:tc>
        <w:tc>
          <w:tcPr>
            <w:tcW w:w="2248" w:type="dxa"/>
            <w:shd w:val="clear" w:color="auto" w:fill="auto"/>
            <w:vAlign w:val="center"/>
          </w:tcPr>
          <w:p w14:paraId="23037F59"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117</w:t>
            </w:r>
          </w:p>
        </w:tc>
      </w:tr>
      <w:tr w:rsidR="00997DFD" w:rsidRPr="00997DFD" w14:paraId="1ECCE2BD" w14:textId="77777777" w:rsidTr="00C14BE6">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26617CE3" w14:textId="77777777" w:rsidR="00997DFD" w:rsidRPr="00997DFD" w:rsidRDefault="00997DFD" w:rsidP="00997DFD">
            <w:pPr>
              <w:suppressAutoHyphens/>
              <w:spacing w:before="0"/>
              <w:jc w:val="center"/>
              <w:rPr>
                <w:rFonts w:cs="Arial"/>
                <w:sz w:val="20"/>
                <w:szCs w:val="20"/>
                <w:lang w:val="sr-Cyrl-CS" w:eastAsia="ar-SA"/>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500DFD1"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14:paraId="0D97161E" w14:textId="77777777" w:rsidR="00997DFD" w:rsidRPr="00997DFD" w:rsidRDefault="00997DFD" w:rsidP="00997DFD">
            <w:pPr>
              <w:suppressAutoHyphens/>
              <w:spacing w:before="0"/>
              <w:jc w:val="center"/>
              <w:rPr>
                <w:rFonts w:cs="Arial"/>
                <w:sz w:val="20"/>
                <w:szCs w:val="20"/>
                <w:lang w:val="sr-Cyrl-RS" w:eastAsia="ar-SA"/>
              </w:rPr>
            </w:pPr>
            <w:r w:rsidRPr="00997DFD">
              <w:rPr>
                <w:rFonts w:cs="Arial"/>
                <w:sz w:val="20"/>
                <w:szCs w:val="20"/>
                <w:lang w:val="sr-Cyrl-RS" w:eastAsia="ar-SA"/>
              </w:rPr>
              <w:t>8941</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7838316C" w14:textId="77777777" w:rsidR="00997DFD" w:rsidRPr="00997DFD" w:rsidRDefault="00997DFD" w:rsidP="00997DFD">
            <w:pPr>
              <w:suppressAutoHyphens/>
              <w:spacing w:before="0"/>
              <w:jc w:val="center"/>
              <w:rPr>
                <w:rFonts w:cs="Arial"/>
                <w:sz w:val="20"/>
                <w:szCs w:val="20"/>
                <w:lang w:val="sr-Cyrl-RS" w:eastAsia="ar-SA"/>
              </w:rPr>
            </w:pPr>
            <w:r w:rsidRPr="00997DFD">
              <w:rPr>
                <w:rFonts w:cs="Arial"/>
                <w:sz w:val="20"/>
                <w:szCs w:val="20"/>
                <w:lang w:val="sr-Cyrl-RS" w:eastAsia="ar-SA"/>
              </w:rPr>
              <w:t>35</w:t>
            </w:r>
          </w:p>
        </w:tc>
      </w:tr>
      <w:tr w:rsidR="00997DFD" w:rsidRPr="00997DFD" w14:paraId="6DA043C8" w14:textId="77777777" w:rsidTr="00C14BE6">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352332B8" w14:textId="77777777" w:rsidR="00997DFD" w:rsidRPr="00997DFD" w:rsidRDefault="00997DFD" w:rsidP="00997DFD">
            <w:pPr>
              <w:suppressAutoHyphens/>
              <w:spacing w:before="0"/>
              <w:jc w:val="center"/>
              <w:rPr>
                <w:rFonts w:cs="Arial"/>
                <w:sz w:val="20"/>
                <w:szCs w:val="20"/>
                <w:lang w:val="sr-Cyrl-CS" w:eastAsia="ar-SA"/>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225D9051" w14:textId="77777777" w:rsidR="00997DFD" w:rsidRPr="00997DFD" w:rsidRDefault="00997DFD" w:rsidP="00997DFD">
            <w:pPr>
              <w:suppressAutoHyphens/>
              <w:spacing w:before="0"/>
              <w:jc w:val="center"/>
              <w:rPr>
                <w:rFonts w:cs="Arial"/>
                <w:sz w:val="20"/>
                <w:szCs w:val="20"/>
                <w:lang w:val="sr-Cyrl-CS" w:eastAsia="ar-SA"/>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14:paraId="7A76343C" w14:textId="77777777" w:rsidR="00997DFD" w:rsidRPr="00997DFD" w:rsidRDefault="00997DFD" w:rsidP="00997DFD">
            <w:pPr>
              <w:suppressAutoHyphens/>
              <w:spacing w:before="0"/>
              <w:jc w:val="center"/>
              <w:rPr>
                <w:rFonts w:cs="Arial"/>
                <w:sz w:val="20"/>
                <w:szCs w:val="20"/>
                <w:lang w:val="sr-Latn-RS" w:eastAsia="ar-SA"/>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23BEE692" w14:textId="77777777" w:rsidR="00997DFD" w:rsidRPr="00997DFD" w:rsidRDefault="00997DFD" w:rsidP="00997DFD">
            <w:pPr>
              <w:suppressAutoHyphens/>
              <w:spacing w:before="0"/>
              <w:jc w:val="center"/>
              <w:rPr>
                <w:rFonts w:cs="Arial"/>
                <w:sz w:val="20"/>
                <w:szCs w:val="20"/>
                <w:lang w:val="sr-Latn-RS" w:eastAsia="ar-SA"/>
              </w:rPr>
            </w:pPr>
          </w:p>
        </w:tc>
      </w:tr>
      <w:tr w:rsidR="00997DFD" w:rsidRPr="00997DFD" w14:paraId="05A18427" w14:textId="77777777" w:rsidTr="00C14BE6">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38553A35"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eastAsia="ar-SA"/>
              </w:rPr>
              <w:t>7</w:t>
            </w:r>
            <w:r w:rsidRPr="00997DFD">
              <w:rPr>
                <w:rFonts w:cs="Arial"/>
                <w:sz w:val="20"/>
                <w:szCs w:val="20"/>
                <w:lang w:val="sr-Cyrl-CS" w:eastAsia="ar-SA"/>
              </w:rPr>
              <w:t>.</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8A6C21F"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ETHERNET modul</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14:paraId="7071E1F2" w14:textId="77777777" w:rsidR="00997DFD" w:rsidRPr="00997DFD" w:rsidRDefault="00997DFD" w:rsidP="00997DFD">
            <w:pPr>
              <w:suppressAutoHyphens/>
              <w:spacing w:before="0"/>
              <w:jc w:val="center"/>
              <w:rPr>
                <w:rFonts w:cs="Arial"/>
                <w:sz w:val="20"/>
                <w:szCs w:val="20"/>
                <w:lang w:val="sr-Latn-RS" w:eastAsia="ar-SA"/>
              </w:rPr>
            </w:pPr>
            <w:r w:rsidRPr="00997DFD">
              <w:rPr>
                <w:rFonts w:cs="Arial"/>
                <w:sz w:val="20"/>
                <w:szCs w:val="20"/>
                <w:lang w:val="sr-Latn-RS" w:eastAsia="ar-SA"/>
              </w:rPr>
              <w:t>WS-X6148-GE-TX</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5BF5F414" w14:textId="77777777" w:rsidR="00997DFD" w:rsidRPr="00997DFD" w:rsidRDefault="00997DFD" w:rsidP="00997DFD">
            <w:pPr>
              <w:suppressAutoHyphens/>
              <w:spacing w:before="0"/>
              <w:jc w:val="center"/>
              <w:rPr>
                <w:rFonts w:cs="Arial"/>
                <w:sz w:val="20"/>
                <w:szCs w:val="20"/>
                <w:lang w:val="sr-Cyrl-CS" w:eastAsia="ar-SA"/>
              </w:rPr>
            </w:pPr>
            <w:r w:rsidRPr="00997DFD">
              <w:rPr>
                <w:rFonts w:cs="Arial"/>
                <w:sz w:val="20"/>
                <w:szCs w:val="20"/>
                <w:lang w:val="sr-Latn-RS" w:eastAsia="ar-SA"/>
              </w:rPr>
              <w:t>5</w:t>
            </w:r>
          </w:p>
        </w:tc>
      </w:tr>
    </w:tbl>
    <w:p w14:paraId="5FCE620F" w14:textId="77777777" w:rsidR="003D1F1E" w:rsidRPr="003D1F1E" w:rsidRDefault="003D1F1E" w:rsidP="003D1F1E">
      <w:pPr>
        <w:suppressAutoHyphens/>
        <w:spacing w:before="0"/>
        <w:jc w:val="left"/>
        <w:rPr>
          <w:rFonts w:cs="Arial"/>
          <w:color w:val="000000"/>
          <w:sz w:val="24"/>
          <w:szCs w:val="24"/>
          <w:lang w:val="sr-Cyrl-RS" w:eastAsia="ar-SA"/>
        </w:rPr>
      </w:pPr>
      <w:r w:rsidRPr="003D1F1E">
        <w:rPr>
          <w:rFonts w:cs="Arial"/>
          <w:color w:val="000000"/>
          <w:sz w:val="24"/>
          <w:szCs w:val="24"/>
          <w:lang w:val="sr-Cyrl-CS" w:eastAsia="ar-SA"/>
        </w:rPr>
        <w:lastRenderedPageBreak/>
        <w:t>Avaya oprema</w:t>
      </w:r>
      <w:r w:rsidRPr="003D1F1E">
        <w:rPr>
          <w:rFonts w:cs="Arial"/>
          <w:color w:val="000000"/>
          <w:sz w:val="24"/>
          <w:szCs w:val="24"/>
          <w:lang w:val="sr-Cyrl-RS" w:eastAsia="ar-SA"/>
        </w:rPr>
        <w:t xml:space="preserve"> (</w:t>
      </w:r>
      <w:r w:rsidRPr="003D1F1E">
        <w:rPr>
          <w:rFonts w:cs="Arial"/>
          <w:color w:val="000000"/>
          <w:sz w:val="24"/>
          <w:szCs w:val="24"/>
          <w:lang w:val="sr-Latn-RS" w:eastAsia="ar-SA"/>
        </w:rPr>
        <w:t xml:space="preserve">IP/PBX </w:t>
      </w:r>
      <w:r w:rsidRPr="003D1F1E">
        <w:rPr>
          <w:rFonts w:cs="Arial"/>
          <w:color w:val="000000"/>
          <w:sz w:val="24"/>
          <w:szCs w:val="24"/>
          <w:lang w:val="sr-Cyrl-RS" w:eastAsia="ar-SA"/>
        </w:rPr>
        <w:t>централе)</w:t>
      </w:r>
    </w:p>
    <w:p w14:paraId="0B94B40B" w14:textId="77777777" w:rsidR="003D1F1E" w:rsidRPr="003D1F1E" w:rsidRDefault="003D1F1E" w:rsidP="003D1F1E">
      <w:pPr>
        <w:suppressAutoHyphens/>
        <w:spacing w:before="0"/>
        <w:ind w:left="568"/>
        <w:jc w:val="left"/>
        <w:rPr>
          <w:rFonts w:cs="Arial"/>
          <w:color w:val="000000"/>
          <w:sz w:val="24"/>
          <w:szCs w:val="24"/>
          <w:lang w:val="sr-Cyrl-CS" w:eastAsia="ar-SA"/>
        </w:rPr>
      </w:pPr>
    </w:p>
    <w:tbl>
      <w:tblPr>
        <w:tblW w:w="5395" w:type="dxa"/>
        <w:tblLook w:val="00A0" w:firstRow="1" w:lastRow="0" w:firstColumn="1" w:lastColumn="0" w:noHBand="0" w:noVBand="0"/>
      </w:tblPr>
      <w:tblGrid>
        <w:gridCol w:w="3888"/>
        <w:gridCol w:w="1507"/>
      </w:tblGrid>
      <w:tr w:rsidR="003D1F1E" w:rsidRPr="003D1F1E" w14:paraId="1B1FAE13" w14:textId="77777777" w:rsidTr="003D1F1E">
        <w:trPr>
          <w:trHeight w:val="360"/>
        </w:trPr>
        <w:tc>
          <w:tcPr>
            <w:tcW w:w="3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CBAE42" w14:textId="77777777" w:rsidR="003D1F1E" w:rsidRPr="003D1F1E" w:rsidRDefault="003D1F1E" w:rsidP="003D1F1E">
            <w:pPr>
              <w:suppressAutoHyphens/>
              <w:spacing w:before="0"/>
              <w:jc w:val="left"/>
              <w:rPr>
                <w:rFonts w:cs="Arial"/>
                <w:b/>
                <w:bCs/>
                <w:color w:val="000000"/>
                <w:sz w:val="24"/>
                <w:szCs w:val="24"/>
                <w:lang w:val="sr-Cyrl-CS" w:eastAsia="ar-SA"/>
              </w:rPr>
            </w:pPr>
            <w:r w:rsidRPr="003D1F1E">
              <w:rPr>
                <w:rFonts w:cs="Arial"/>
                <w:b/>
                <w:bCs/>
                <w:color w:val="000000"/>
                <w:sz w:val="24"/>
                <w:szCs w:val="24"/>
                <w:lang w:val="sr-Cyrl-CS" w:eastAsia="ar-SA"/>
              </w:rPr>
              <w:t>Part Number</w:t>
            </w:r>
          </w:p>
        </w:tc>
        <w:tc>
          <w:tcPr>
            <w:tcW w:w="150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E916E2" w14:textId="77777777" w:rsidR="003D1F1E" w:rsidRPr="003D1F1E" w:rsidRDefault="003D1F1E" w:rsidP="003D1F1E">
            <w:pPr>
              <w:suppressAutoHyphens/>
              <w:spacing w:before="0"/>
              <w:jc w:val="center"/>
              <w:rPr>
                <w:rFonts w:cs="Arial"/>
                <w:b/>
                <w:bCs/>
                <w:color w:val="000000"/>
                <w:sz w:val="24"/>
                <w:szCs w:val="24"/>
                <w:lang w:val="sr-Latn-RS" w:eastAsia="ar-SA"/>
              </w:rPr>
            </w:pPr>
            <w:r w:rsidRPr="003D1F1E">
              <w:rPr>
                <w:rFonts w:cs="Arial"/>
                <w:b/>
                <w:bCs/>
                <w:color w:val="000000"/>
                <w:sz w:val="24"/>
                <w:szCs w:val="24"/>
                <w:lang w:val="sr-Cyrl-RS" w:eastAsia="ar-SA"/>
              </w:rPr>
              <w:t>Количина</w:t>
            </w:r>
          </w:p>
        </w:tc>
      </w:tr>
      <w:tr w:rsidR="003D1F1E" w:rsidRPr="003D1F1E" w14:paraId="0B462C05" w14:textId="77777777" w:rsidTr="003D1F1E">
        <w:trPr>
          <w:trHeight w:val="312"/>
        </w:trPr>
        <w:tc>
          <w:tcPr>
            <w:tcW w:w="3888" w:type="dxa"/>
            <w:tcBorders>
              <w:top w:val="nil"/>
              <w:left w:val="single" w:sz="4" w:space="0" w:color="auto"/>
              <w:bottom w:val="single" w:sz="4" w:space="0" w:color="auto"/>
              <w:right w:val="single" w:sz="4" w:space="0" w:color="auto"/>
            </w:tcBorders>
            <w:vAlign w:val="center"/>
          </w:tcPr>
          <w:p w14:paraId="2965DDCE" w14:textId="77777777" w:rsidR="003D1F1E" w:rsidRPr="003D1F1E" w:rsidRDefault="003D1F1E" w:rsidP="003D1F1E">
            <w:pPr>
              <w:suppressAutoHyphens/>
              <w:spacing w:before="0"/>
              <w:jc w:val="left"/>
              <w:rPr>
                <w:rFonts w:cs="Arial"/>
                <w:color w:val="000000"/>
                <w:sz w:val="24"/>
                <w:szCs w:val="24"/>
                <w:lang w:val="sr-Cyrl-CS" w:eastAsia="ar-SA"/>
              </w:rPr>
            </w:pPr>
            <w:r w:rsidRPr="003D1F1E">
              <w:rPr>
                <w:rFonts w:cs="Arial"/>
                <w:color w:val="000000"/>
                <w:sz w:val="24"/>
                <w:szCs w:val="24"/>
                <w:lang w:val="sr-Cyrl-CS" w:eastAsia="ar-SA"/>
              </w:rPr>
              <w:t>Avaya S8730</w:t>
            </w:r>
          </w:p>
        </w:tc>
        <w:tc>
          <w:tcPr>
            <w:tcW w:w="1507" w:type="dxa"/>
            <w:tcBorders>
              <w:top w:val="nil"/>
              <w:left w:val="nil"/>
              <w:bottom w:val="single" w:sz="4" w:space="0" w:color="auto"/>
              <w:right w:val="single" w:sz="4" w:space="0" w:color="auto"/>
            </w:tcBorders>
            <w:vAlign w:val="center"/>
          </w:tcPr>
          <w:p w14:paraId="43FAE594" w14:textId="00486FCF" w:rsidR="003D1F1E" w:rsidRPr="003D1F1E" w:rsidRDefault="003D1F1E" w:rsidP="003D1F1E">
            <w:pPr>
              <w:suppressAutoHyphens/>
              <w:spacing w:before="0"/>
              <w:jc w:val="center"/>
              <w:rPr>
                <w:rFonts w:cs="Arial"/>
                <w:color w:val="FF0000"/>
                <w:sz w:val="24"/>
                <w:szCs w:val="24"/>
                <w:lang w:eastAsia="ar-SA"/>
              </w:rPr>
            </w:pPr>
            <w:r w:rsidRPr="003D1F1E">
              <w:rPr>
                <w:rFonts w:cs="Arial"/>
                <w:sz w:val="24"/>
                <w:szCs w:val="24"/>
                <w:lang w:eastAsia="ar-SA"/>
              </w:rPr>
              <w:t>4</w:t>
            </w:r>
          </w:p>
        </w:tc>
      </w:tr>
      <w:tr w:rsidR="003D1F1E" w:rsidRPr="003D1F1E" w14:paraId="2C71CC90" w14:textId="77777777" w:rsidTr="003D1F1E">
        <w:trPr>
          <w:trHeight w:val="312"/>
        </w:trPr>
        <w:tc>
          <w:tcPr>
            <w:tcW w:w="3888" w:type="dxa"/>
            <w:tcBorders>
              <w:top w:val="nil"/>
              <w:left w:val="single" w:sz="4" w:space="0" w:color="auto"/>
              <w:bottom w:val="single" w:sz="4" w:space="0" w:color="auto"/>
              <w:right w:val="single" w:sz="4" w:space="0" w:color="auto"/>
            </w:tcBorders>
            <w:vAlign w:val="center"/>
          </w:tcPr>
          <w:p w14:paraId="1E1379B6" w14:textId="77777777" w:rsidR="003D1F1E" w:rsidRPr="003D1F1E" w:rsidRDefault="003D1F1E" w:rsidP="003D1F1E">
            <w:pPr>
              <w:suppressAutoHyphens/>
              <w:spacing w:before="0"/>
              <w:jc w:val="left"/>
              <w:rPr>
                <w:rFonts w:cs="Arial"/>
                <w:color w:val="000000"/>
                <w:sz w:val="24"/>
                <w:szCs w:val="24"/>
                <w:lang w:val="sr-Cyrl-CS" w:eastAsia="ar-SA"/>
              </w:rPr>
            </w:pPr>
            <w:r w:rsidRPr="003D1F1E">
              <w:rPr>
                <w:rFonts w:cs="Arial"/>
                <w:color w:val="000000"/>
                <w:sz w:val="24"/>
                <w:szCs w:val="24"/>
                <w:lang w:val="sr-Cyrl-CS" w:eastAsia="ar-SA"/>
              </w:rPr>
              <w:t>Avaya SIP Server S8500</w:t>
            </w:r>
          </w:p>
        </w:tc>
        <w:tc>
          <w:tcPr>
            <w:tcW w:w="1507" w:type="dxa"/>
            <w:tcBorders>
              <w:top w:val="nil"/>
              <w:left w:val="nil"/>
              <w:bottom w:val="single" w:sz="4" w:space="0" w:color="auto"/>
              <w:right w:val="single" w:sz="4" w:space="0" w:color="auto"/>
            </w:tcBorders>
            <w:vAlign w:val="center"/>
          </w:tcPr>
          <w:p w14:paraId="6C30EFF0" w14:textId="75F6127E" w:rsidR="003D1F1E" w:rsidRPr="003D1F1E" w:rsidRDefault="003D1F1E" w:rsidP="003D1F1E">
            <w:pPr>
              <w:suppressAutoHyphens/>
              <w:spacing w:before="0"/>
              <w:jc w:val="center"/>
              <w:rPr>
                <w:rFonts w:cs="Arial"/>
                <w:sz w:val="24"/>
                <w:szCs w:val="24"/>
                <w:lang w:eastAsia="ar-SA"/>
              </w:rPr>
            </w:pPr>
            <w:r w:rsidRPr="003D1F1E">
              <w:rPr>
                <w:rFonts w:cs="Arial"/>
                <w:sz w:val="24"/>
                <w:szCs w:val="24"/>
                <w:lang w:eastAsia="ar-SA"/>
              </w:rPr>
              <w:t>4</w:t>
            </w:r>
          </w:p>
        </w:tc>
      </w:tr>
      <w:tr w:rsidR="003D1F1E" w:rsidRPr="003D1F1E" w14:paraId="7A95656E" w14:textId="77777777" w:rsidTr="003D1F1E">
        <w:trPr>
          <w:trHeight w:val="312"/>
        </w:trPr>
        <w:tc>
          <w:tcPr>
            <w:tcW w:w="3888" w:type="dxa"/>
            <w:tcBorders>
              <w:top w:val="nil"/>
              <w:left w:val="single" w:sz="4" w:space="0" w:color="auto"/>
              <w:bottom w:val="single" w:sz="4" w:space="0" w:color="auto"/>
              <w:right w:val="single" w:sz="4" w:space="0" w:color="auto"/>
            </w:tcBorders>
            <w:vAlign w:val="center"/>
          </w:tcPr>
          <w:p w14:paraId="24C18C40" w14:textId="77777777" w:rsidR="003D1F1E" w:rsidRPr="003D1F1E" w:rsidRDefault="003D1F1E" w:rsidP="003D1F1E">
            <w:pPr>
              <w:suppressAutoHyphens/>
              <w:spacing w:before="0"/>
              <w:jc w:val="left"/>
              <w:rPr>
                <w:rFonts w:cs="Arial"/>
                <w:color w:val="000000"/>
                <w:sz w:val="24"/>
                <w:szCs w:val="24"/>
                <w:lang w:val="sr-Cyrl-CS" w:eastAsia="ar-SA"/>
              </w:rPr>
            </w:pPr>
            <w:r w:rsidRPr="003D1F1E">
              <w:rPr>
                <w:rFonts w:cs="Arial"/>
                <w:color w:val="000000"/>
                <w:sz w:val="24"/>
                <w:szCs w:val="24"/>
                <w:lang w:val="sr-Cyrl-CS" w:eastAsia="ar-SA"/>
              </w:rPr>
              <w:t>Avaya Media Gateway G650</w:t>
            </w:r>
          </w:p>
        </w:tc>
        <w:tc>
          <w:tcPr>
            <w:tcW w:w="1507" w:type="dxa"/>
            <w:tcBorders>
              <w:top w:val="nil"/>
              <w:left w:val="nil"/>
              <w:bottom w:val="single" w:sz="4" w:space="0" w:color="auto"/>
              <w:right w:val="single" w:sz="4" w:space="0" w:color="auto"/>
            </w:tcBorders>
            <w:vAlign w:val="center"/>
          </w:tcPr>
          <w:p w14:paraId="302E4838" w14:textId="7C3051C0" w:rsidR="003D1F1E" w:rsidRPr="003D1F1E" w:rsidRDefault="003D1F1E" w:rsidP="003D1F1E">
            <w:pPr>
              <w:suppressAutoHyphens/>
              <w:spacing w:before="0"/>
              <w:jc w:val="center"/>
              <w:rPr>
                <w:rFonts w:cs="Arial"/>
                <w:sz w:val="24"/>
                <w:szCs w:val="24"/>
                <w:lang w:eastAsia="ar-SA"/>
              </w:rPr>
            </w:pPr>
            <w:r w:rsidRPr="003D1F1E">
              <w:rPr>
                <w:rFonts w:cs="Arial"/>
                <w:sz w:val="24"/>
                <w:szCs w:val="24"/>
                <w:lang w:eastAsia="ar-SA"/>
              </w:rPr>
              <w:t>8</w:t>
            </w:r>
          </w:p>
        </w:tc>
      </w:tr>
    </w:tbl>
    <w:p w14:paraId="50612C0A" w14:textId="77777777" w:rsidR="003D1F1E" w:rsidRPr="003D1F1E" w:rsidRDefault="003D1F1E" w:rsidP="003D1F1E">
      <w:pPr>
        <w:suppressAutoHyphens/>
        <w:spacing w:before="0"/>
        <w:ind w:left="568"/>
        <w:jc w:val="left"/>
        <w:rPr>
          <w:rFonts w:cs="Arial"/>
          <w:sz w:val="24"/>
          <w:szCs w:val="24"/>
          <w:lang w:val="sr-Cyrl-CS" w:eastAsia="ar-SA"/>
        </w:rPr>
      </w:pPr>
    </w:p>
    <w:p w14:paraId="3A69F8DC" w14:textId="77777777" w:rsidR="003D1F1E" w:rsidRDefault="003D1F1E" w:rsidP="00997DFD">
      <w:pPr>
        <w:spacing w:before="0"/>
        <w:contextualSpacing/>
        <w:rPr>
          <w:rFonts w:cs="Arial"/>
          <w:b/>
          <w:sz w:val="24"/>
          <w:szCs w:val="24"/>
          <w:lang w:val="sr-Cyrl-CS" w:eastAsia="ar-SA"/>
        </w:rPr>
      </w:pPr>
    </w:p>
    <w:p w14:paraId="2AE33EFC" w14:textId="0F2C87FF" w:rsidR="00997DFD" w:rsidRPr="003D1F1E" w:rsidRDefault="00997DFD" w:rsidP="00997DFD">
      <w:pPr>
        <w:spacing w:before="0"/>
        <w:contextualSpacing/>
        <w:rPr>
          <w:rFonts w:cs="Arial"/>
          <w:b/>
          <w:sz w:val="24"/>
          <w:szCs w:val="24"/>
          <w:lang w:val="sr-Cyrl-CS" w:eastAsia="ar-SA"/>
        </w:rPr>
      </w:pPr>
      <w:r w:rsidRPr="00C14BE6">
        <w:rPr>
          <w:rFonts w:cs="Arial"/>
          <w:b/>
          <w:sz w:val="24"/>
          <w:szCs w:val="24"/>
          <w:lang w:val="sr-Cyrl-CS" w:eastAsia="ar-SA"/>
        </w:rPr>
        <w:t>1.3</w:t>
      </w:r>
      <w:r w:rsidRPr="00C14BE6">
        <w:rPr>
          <w:rFonts w:cs="Arial"/>
          <w:b/>
          <w:sz w:val="24"/>
          <w:szCs w:val="24"/>
          <w:lang w:val="sr-Cyrl-CS" w:eastAsia="ar-SA"/>
        </w:rPr>
        <w:tab/>
        <w:t>Услуга техничке подршке типа Ц</w:t>
      </w:r>
    </w:p>
    <w:p w14:paraId="2DE83939"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Наручилац има део опреме и софтверских верзија која не могу имати подршку SLA 24x7 типа А или Б .</w:t>
      </w:r>
    </w:p>
    <w:p w14:paraId="40E80C36"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С обзиром да је ова опрема и софтвер још увек део IP/MPLS мреже,и у појединим деловима једина опрема која омогућава функционисање пословних сервиса у тим сегментима, за овај тип опреме се уговара техничка подршка типа Ц која је  ограничена по нивоу подршке.</w:t>
      </w:r>
    </w:p>
    <w:p w14:paraId="2129388E"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 xml:space="preserve">По нивоу подршке, у случају проблема у нормалном функционисању ове опреме и софтвера, подршка се своди на враћање у нормалан режим рада методом најбољег покушаја (best effort). </w:t>
      </w:r>
    </w:p>
    <w:p w14:paraId="456B5742" w14:textId="77777777" w:rsidR="00997DFD" w:rsidRPr="00997DFD" w:rsidRDefault="00997DFD" w:rsidP="00997DFD">
      <w:pPr>
        <w:spacing w:before="0"/>
        <w:contextualSpacing/>
        <w:rPr>
          <w:rFonts w:cs="Arial"/>
          <w:sz w:val="24"/>
          <w:szCs w:val="24"/>
          <w:lang w:val="sr-Cyrl-CS" w:eastAsia="ar-SA"/>
        </w:rPr>
      </w:pPr>
    </w:p>
    <w:p w14:paraId="7BC2BE4F" w14:textId="00F8A7A8" w:rsid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Ова вр</w:t>
      </w:r>
      <w:r w:rsidR="00C14BE6">
        <w:rPr>
          <w:rFonts w:cs="Arial"/>
          <w:sz w:val="24"/>
          <w:szCs w:val="24"/>
          <w:lang w:val="sr-Cyrl-CS" w:eastAsia="ar-SA"/>
        </w:rPr>
        <w:t>ста услуге подразумева следеће:</w:t>
      </w:r>
    </w:p>
    <w:p w14:paraId="5E447D0B" w14:textId="77777777" w:rsidR="001C29BC" w:rsidRPr="00997DFD" w:rsidRDefault="001C29BC" w:rsidP="00997DFD">
      <w:pPr>
        <w:spacing w:before="0"/>
        <w:contextualSpacing/>
        <w:rPr>
          <w:rFonts w:cs="Arial"/>
          <w:sz w:val="24"/>
          <w:szCs w:val="24"/>
          <w:lang w:val="sr-Cyrl-CS" w:eastAsia="ar-SA"/>
        </w:rPr>
      </w:pPr>
    </w:p>
    <w:p w14:paraId="790BE644"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1.3.1</w:t>
      </w:r>
      <w:r w:rsidRPr="00997DFD">
        <w:rPr>
          <w:rFonts w:cs="Arial"/>
          <w:sz w:val="24"/>
          <w:szCs w:val="24"/>
          <w:lang w:val="sr-Cyrl-CS" w:eastAsia="ar-SA"/>
        </w:rPr>
        <w:tab/>
        <w:t>Услуга контакт центра</w:t>
      </w:r>
    </w:p>
    <w:p w14:paraId="588DAB6C" w14:textId="491BF825"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 xml:space="preserve">Понуђач је дужан да обезбеди контакт центар за пријаву сервисних захтева у временском интервалу 8x5 телефоном, факсом или email-ом у зависности од приоритета проблема . </w:t>
      </w:r>
      <w:r w:rsidR="00C14BE6">
        <w:rPr>
          <w:rFonts w:cs="Arial"/>
          <w:sz w:val="24"/>
          <w:szCs w:val="24"/>
          <w:lang w:val="sr-Cyrl-CS" w:eastAsia="ar-SA"/>
        </w:rPr>
        <w:t>Понуђач је обавезан да достави н</w:t>
      </w:r>
      <w:r w:rsidRPr="00997DFD">
        <w:rPr>
          <w:rFonts w:cs="Arial"/>
          <w:sz w:val="24"/>
          <w:szCs w:val="24"/>
          <w:lang w:val="sr-Cyrl-CS" w:eastAsia="ar-SA"/>
        </w:rPr>
        <w:t xml:space="preserve">аручиоцу </w:t>
      </w:r>
      <w:r w:rsidR="00C14BE6">
        <w:rPr>
          <w:rFonts w:cs="Arial"/>
          <w:sz w:val="24"/>
          <w:szCs w:val="24"/>
          <w:lang w:val="sr-Cyrl-CS" w:eastAsia="ar-SA"/>
        </w:rPr>
        <w:t>контакт техничке подршке</w:t>
      </w:r>
      <w:r w:rsidRPr="00997DFD">
        <w:rPr>
          <w:rFonts w:cs="Arial"/>
          <w:sz w:val="24"/>
          <w:szCs w:val="24"/>
          <w:lang w:val="sr-Cyrl-CS" w:eastAsia="ar-SA"/>
        </w:rPr>
        <w:t xml:space="preserve">/контакт центра (фиксни телефон, мобилни телефон, </w:t>
      </w:r>
      <w:r w:rsidR="00C14BE6" w:rsidRPr="00997DFD">
        <w:rPr>
          <w:rFonts w:cs="Arial"/>
          <w:sz w:val="24"/>
          <w:szCs w:val="24"/>
          <w:lang w:val="sr-Cyrl-CS" w:eastAsia="ar-SA"/>
        </w:rPr>
        <w:t>e</w:t>
      </w:r>
      <w:r w:rsidR="00C14BE6">
        <w:rPr>
          <w:rFonts w:cs="Arial"/>
          <w:sz w:val="24"/>
          <w:szCs w:val="24"/>
          <w:lang w:val="sr-Cyrl-CS" w:eastAsia="ar-SA"/>
        </w:rPr>
        <w:t>-</w:t>
      </w:r>
      <w:r w:rsidR="00C14BE6" w:rsidRPr="00997DFD">
        <w:rPr>
          <w:rFonts w:cs="Arial"/>
          <w:sz w:val="24"/>
          <w:szCs w:val="24"/>
          <w:lang w:val="sr-Cyrl-CS" w:eastAsia="ar-SA"/>
        </w:rPr>
        <w:t xml:space="preserve">mail </w:t>
      </w:r>
      <w:r w:rsidRPr="00997DFD">
        <w:rPr>
          <w:rFonts w:cs="Arial"/>
          <w:sz w:val="24"/>
          <w:szCs w:val="24"/>
          <w:lang w:val="sr-Cyrl-CS" w:eastAsia="ar-SA"/>
        </w:rPr>
        <w:t>адресу, web портал контакног центра понуђача).</w:t>
      </w:r>
    </w:p>
    <w:p w14:paraId="7AA80D53" w14:textId="23C2BC78" w:rsidR="00997DFD" w:rsidRPr="00997DFD" w:rsidRDefault="00997DFD" w:rsidP="00997DFD">
      <w:pPr>
        <w:spacing w:before="0"/>
        <w:contextualSpacing/>
        <w:rPr>
          <w:rFonts w:cs="Arial"/>
          <w:sz w:val="24"/>
          <w:szCs w:val="24"/>
          <w:lang w:val="sr-Cyrl-CS" w:eastAsia="ar-SA"/>
        </w:rPr>
      </w:pPr>
    </w:p>
    <w:p w14:paraId="1C142B4E"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1.3.2</w:t>
      </w:r>
      <w:r w:rsidRPr="00997DFD">
        <w:rPr>
          <w:rFonts w:cs="Arial"/>
          <w:sz w:val="24"/>
          <w:szCs w:val="24"/>
          <w:lang w:val="sr-Cyrl-CS" w:eastAsia="ar-SA"/>
        </w:rPr>
        <w:tab/>
        <w:t>Услуга удаљне техничке подршке – remote troubleshooting</w:t>
      </w:r>
    </w:p>
    <w:p w14:paraId="4CCE1671" w14:textId="344B97AE"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Ова услуга подразумева решавање проблема без</w:t>
      </w:r>
      <w:r w:rsidR="00C14BE6">
        <w:rPr>
          <w:rFonts w:cs="Arial"/>
          <w:sz w:val="24"/>
          <w:szCs w:val="24"/>
          <w:lang w:val="sr-Cyrl-CS" w:eastAsia="ar-SA"/>
        </w:rPr>
        <w:t xml:space="preserve"> изласка на локацију корисника/н</w:t>
      </w:r>
      <w:r w:rsidRPr="00997DFD">
        <w:rPr>
          <w:rFonts w:cs="Arial"/>
          <w:sz w:val="24"/>
          <w:szCs w:val="24"/>
          <w:lang w:val="sr-Cyrl-CS" w:eastAsia="ar-SA"/>
        </w:rPr>
        <w:t>аручиоца и дефинише следећи сет услуга:</w:t>
      </w:r>
    </w:p>
    <w:p w14:paraId="193FD55B" w14:textId="03A988F2" w:rsidR="00997DFD" w:rsidRPr="00997DFD" w:rsidRDefault="00997DFD" w:rsidP="00C14BE6">
      <w:pPr>
        <w:spacing w:before="0"/>
        <w:ind w:left="180" w:hanging="180"/>
        <w:contextualSpacing/>
        <w:rPr>
          <w:rFonts w:cs="Arial"/>
          <w:sz w:val="24"/>
          <w:szCs w:val="24"/>
          <w:lang w:val="sr-Cyrl-CS" w:eastAsia="ar-SA"/>
        </w:rPr>
      </w:pPr>
      <w:r w:rsidRPr="00997DFD">
        <w:rPr>
          <w:rFonts w:cs="Arial"/>
          <w:sz w:val="24"/>
          <w:szCs w:val="24"/>
          <w:lang w:val="sr-Cyrl-CS" w:eastAsia="ar-SA"/>
        </w:rPr>
        <w:t>•</w:t>
      </w:r>
      <w:r w:rsidRPr="00997DFD">
        <w:rPr>
          <w:rFonts w:cs="Arial"/>
          <w:sz w:val="24"/>
          <w:szCs w:val="24"/>
          <w:lang w:val="sr-Cyrl-CS" w:eastAsia="ar-SA"/>
        </w:rPr>
        <w:tab/>
        <w:t>телефонску подршку и детекцију проблема, анализу и решавање про</w:t>
      </w:r>
      <w:r w:rsidR="00C14BE6">
        <w:rPr>
          <w:rFonts w:cs="Arial"/>
          <w:sz w:val="24"/>
          <w:szCs w:val="24"/>
          <w:lang w:val="sr-Cyrl-CS" w:eastAsia="ar-SA"/>
        </w:rPr>
        <w:t>блема удаљеним приступом мрежи наручиоца;</w:t>
      </w:r>
      <w:r w:rsidRPr="00997DFD">
        <w:rPr>
          <w:rFonts w:cs="Arial"/>
          <w:sz w:val="24"/>
          <w:szCs w:val="24"/>
          <w:lang w:val="sr-Cyrl-CS" w:eastAsia="ar-SA"/>
        </w:rPr>
        <w:t xml:space="preserve"> </w:t>
      </w:r>
    </w:p>
    <w:p w14:paraId="40E8B18A" w14:textId="580AA3E0" w:rsidR="00997DFD" w:rsidRPr="00997DFD" w:rsidRDefault="00997DFD" w:rsidP="00C14BE6">
      <w:pPr>
        <w:spacing w:before="0"/>
        <w:ind w:left="180" w:hanging="180"/>
        <w:contextualSpacing/>
        <w:rPr>
          <w:rFonts w:cs="Arial"/>
          <w:sz w:val="24"/>
          <w:szCs w:val="24"/>
          <w:lang w:val="sr-Cyrl-CS" w:eastAsia="ar-SA"/>
        </w:rPr>
      </w:pPr>
      <w:r w:rsidRPr="00997DFD">
        <w:rPr>
          <w:rFonts w:cs="Arial"/>
          <w:sz w:val="24"/>
          <w:szCs w:val="24"/>
          <w:lang w:val="sr-Cyrl-CS" w:eastAsia="ar-SA"/>
        </w:rPr>
        <w:t>•</w:t>
      </w:r>
      <w:r w:rsidRPr="00997DFD">
        <w:rPr>
          <w:rFonts w:cs="Arial"/>
          <w:sz w:val="24"/>
          <w:szCs w:val="24"/>
          <w:lang w:val="sr-Cyrl-CS" w:eastAsia="ar-SA"/>
        </w:rPr>
        <w:tab/>
        <w:t>Асистенција у примени привременог/трајног решења без изласка на локацију корисника</w:t>
      </w:r>
      <w:r w:rsidR="00C14BE6">
        <w:rPr>
          <w:rFonts w:cs="Arial"/>
          <w:sz w:val="24"/>
          <w:szCs w:val="24"/>
          <w:lang w:val="sr-Cyrl-CS" w:eastAsia="ar-SA"/>
        </w:rPr>
        <w:t>;</w:t>
      </w:r>
    </w:p>
    <w:p w14:paraId="39EFDECA" w14:textId="1DF1D5E9" w:rsidR="00997DFD" w:rsidRPr="00997DFD" w:rsidRDefault="00997DFD" w:rsidP="00C14BE6">
      <w:pPr>
        <w:spacing w:before="0"/>
        <w:ind w:left="180" w:hanging="180"/>
        <w:contextualSpacing/>
        <w:rPr>
          <w:rFonts w:cs="Arial"/>
          <w:sz w:val="24"/>
          <w:szCs w:val="24"/>
          <w:lang w:val="sr-Cyrl-CS" w:eastAsia="ar-SA"/>
        </w:rPr>
      </w:pPr>
      <w:r w:rsidRPr="00997DFD">
        <w:rPr>
          <w:rFonts w:cs="Arial"/>
          <w:sz w:val="24"/>
          <w:szCs w:val="24"/>
          <w:lang w:val="sr-Cyrl-CS" w:eastAsia="ar-SA"/>
        </w:rPr>
        <w:t>•</w:t>
      </w:r>
      <w:r w:rsidRPr="00997DFD">
        <w:rPr>
          <w:rFonts w:cs="Arial"/>
          <w:sz w:val="24"/>
          <w:szCs w:val="24"/>
          <w:lang w:val="sr-Cyrl-CS" w:eastAsia="ar-SA"/>
        </w:rPr>
        <w:tab/>
        <w:t>Анализа грешака и алармних порука без изласка на локацију корисника</w:t>
      </w:r>
      <w:r w:rsidR="00C14BE6">
        <w:rPr>
          <w:rFonts w:cs="Arial"/>
          <w:sz w:val="24"/>
          <w:szCs w:val="24"/>
          <w:lang w:val="sr-Cyrl-CS" w:eastAsia="ar-SA"/>
        </w:rPr>
        <w:t>.</w:t>
      </w:r>
    </w:p>
    <w:p w14:paraId="4242B530" w14:textId="77777777" w:rsidR="00997DFD" w:rsidRPr="00997DFD" w:rsidRDefault="00997DFD" w:rsidP="00997DFD">
      <w:pPr>
        <w:spacing w:before="0"/>
        <w:contextualSpacing/>
        <w:rPr>
          <w:rFonts w:cs="Arial"/>
          <w:sz w:val="24"/>
          <w:szCs w:val="24"/>
          <w:lang w:val="sr-Cyrl-CS" w:eastAsia="ar-SA"/>
        </w:rPr>
      </w:pPr>
    </w:p>
    <w:p w14:paraId="142DC90F"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Отварањем сервисног захтева, дежурни инжењер ће у оквиру дефинисаног времена одзива отпочети удаљено решавање (remote troubleshooting).</w:t>
      </w:r>
    </w:p>
    <w:p w14:paraId="43BF9252" w14:textId="649226A1" w:rsidR="00997DFD" w:rsidRPr="00997DFD" w:rsidRDefault="00C14BE6" w:rsidP="00997DFD">
      <w:pPr>
        <w:spacing w:before="0"/>
        <w:contextualSpacing/>
        <w:rPr>
          <w:rFonts w:cs="Arial"/>
          <w:sz w:val="24"/>
          <w:szCs w:val="24"/>
          <w:lang w:val="sr-Cyrl-CS" w:eastAsia="ar-SA"/>
        </w:rPr>
      </w:pPr>
      <w:r>
        <w:rPr>
          <w:rFonts w:cs="Arial"/>
          <w:sz w:val="24"/>
          <w:szCs w:val="24"/>
          <w:lang w:val="sr-Cyrl-CS" w:eastAsia="ar-SA"/>
        </w:rPr>
        <w:t xml:space="preserve"> </w:t>
      </w:r>
    </w:p>
    <w:p w14:paraId="275D3845" w14:textId="0C154970"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1.3.3</w:t>
      </w:r>
      <w:r w:rsidRPr="00997DFD">
        <w:rPr>
          <w:rFonts w:cs="Arial"/>
          <w:sz w:val="24"/>
          <w:szCs w:val="24"/>
          <w:lang w:val="sr-Cyrl-CS" w:eastAsia="ar-SA"/>
        </w:rPr>
        <w:tab/>
        <w:t xml:space="preserve">Услуга техничке </w:t>
      </w:r>
      <w:r w:rsidR="00C14BE6">
        <w:rPr>
          <w:rFonts w:cs="Arial"/>
          <w:sz w:val="24"/>
          <w:szCs w:val="24"/>
          <w:lang w:val="sr-Cyrl-CS" w:eastAsia="ar-SA"/>
        </w:rPr>
        <w:t>подршке на локацији наручиоца (</w:t>
      </w:r>
      <w:r w:rsidRPr="00997DFD">
        <w:rPr>
          <w:rFonts w:cs="Arial"/>
          <w:sz w:val="24"/>
          <w:szCs w:val="24"/>
          <w:lang w:val="sr-Cyrl-CS" w:eastAsia="ar-SA"/>
        </w:rPr>
        <w:t>On-site support)</w:t>
      </w:r>
    </w:p>
    <w:p w14:paraId="3E4478CC" w14:textId="7E63BD93"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On-site support подразумева долазак инжењера на локацију корисника у предвиђеном временском року у складу са SLA параметри</w:t>
      </w:r>
      <w:r w:rsidR="00C14BE6">
        <w:rPr>
          <w:rFonts w:cs="Arial"/>
          <w:sz w:val="24"/>
          <w:szCs w:val="24"/>
          <w:lang w:val="sr-Cyrl-CS" w:eastAsia="ar-SA"/>
        </w:rPr>
        <w:t>ма и решавање сервисног захтева</w:t>
      </w:r>
      <w:r w:rsidRPr="00997DFD">
        <w:rPr>
          <w:rFonts w:cs="Arial"/>
          <w:sz w:val="24"/>
          <w:szCs w:val="24"/>
          <w:lang w:val="sr-Cyrl-CS" w:eastAsia="ar-SA"/>
        </w:rPr>
        <w:t>, тј</w:t>
      </w:r>
      <w:r w:rsidR="00C14BE6">
        <w:rPr>
          <w:rFonts w:cs="Arial"/>
          <w:sz w:val="24"/>
          <w:szCs w:val="24"/>
          <w:lang w:val="sr-Cyrl-CS" w:eastAsia="ar-SA"/>
        </w:rPr>
        <w:t>.</w:t>
      </w:r>
      <w:r w:rsidRPr="00997DFD">
        <w:rPr>
          <w:rFonts w:cs="Arial"/>
          <w:sz w:val="24"/>
          <w:szCs w:val="24"/>
          <w:lang w:val="sr-Cyrl-CS" w:eastAsia="ar-SA"/>
        </w:rPr>
        <w:t xml:space="preserve"> враћање у нормалан режим рада методом најбољег покушаја (best effort). </w:t>
      </w:r>
    </w:p>
    <w:p w14:paraId="63DAF9C2" w14:textId="77777777" w:rsidR="00997DFD" w:rsidRPr="00997DFD" w:rsidRDefault="00997DFD" w:rsidP="00997DFD">
      <w:pPr>
        <w:spacing w:before="0"/>
        <w:contextualSpacing/>
        <w:rPr>
          <w:rFonts w:cs="Arial"/>
          <w:sz w:val="24"/>
          <w:szCs w:val="24"/>
          <w:lang w:val="sr-Cyrl-CS" w:eastAsia="ar-SA"/>
        </w:rPr>
      </w:pPr>
    </w:p>
    <w:p w14:paraId="62AC6489" w14:textId="3B17CEDF"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За све извршене активности понуђач је дужан да наручиоцу достави извештај о изврш</w:t>
      </w:r>
      <w:r w:rsidR="00C14BE6">
        <w:rPr>
          <w:rFonts w:cs="Arial"/>
          <w:sz w:val="24"/>
          <w:szCs w:val="24"/>
          <w:lang w:val="sr-Cyrl-CS" w:eastAsia="ar-SA"/>
        </w:rPr>
        <w:t>еним услугама оверен од стране наручиоца и п</w:t>
      </w:r>
      <w:r w:rsidRPr="00997DFD">
        <w:rPr>
          <w:rFonts w:cs="Arial"/>
          <w:sz w:val="24"/>
          <w:szCs w:val="24"/>
          <w:lang w:val="sr-Cyrl-CS" w:eastAsia="ar-SA"/>
        </w:rPr>
        <w:t>онуђача</w:t>
      </w:r>
      <w:r w:rsidR="00C14BE6">
        <w:rPr>
          <w:rFonts w:cs="Arial"/>
          <w:sz w:val="24"/>
          <w:szCs w:val="24"/>
          <w:lang w:val="sr-Cyrl-CS" w:eastAsia="ar-SA"/>
        </w:rPr>
        <w:t xml:space="preserve"> са описом извршених активности</w:t>
      </w:r>
      <w:r w:rsidRPr="00997DFD">
        <w:rPr>
          <w:rFonts w:cs="Arial"/>
          <w:sz w:val="24"/>
          <w:szCs w:val="24"/>
          <w:lang w:val="sr-Cyrl-CS" w:eastAsia="ar-SA"/>
        </w:rPr>
        <w:t>.</w:t>
      </w:r>
    </w:p>
    <w:p w14:paraId="0A99CC8A" w14:textId="0B448F75"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lastRenderedPageBreak/>
        <w:t>Понуђач је дужан да у извештајима упише време када се од</w:t>
      </w:r>
      <w:r w:rsidR="00C14BE6">
        <w:rPr>
          <w:rFonts w:cs="Arial"/>
          <w:sz w:val="24"/>
          <w:szCs w:val="24"/>
          <w:lang w:val="sr-Cyrl-CS" w:eastAsia="ar-SA"/>
        </w:rPr>
        <w:t>азвао на позив овлашћеног лица н</w:t>
      </w:r>
      <w:r w:rsidRPr="00997DFD">
        <w:rPr>
          <w:rFonts w:cs="Arial"/>
          <w:sz w:val="24"/>
          <w:szCs w:val="24"/>
          <w:lang w:val="sr-Cyrl-CS" w:eastAsia="ar-SA"/>
        </w:rPr>
        <w:t>аручиоца.</w:t>
      </w:r>
    </w:p>
    <w:p w14:paraId="11DB85B2" w14:textId="3A9498EE" w:rsidR="00997DFD" w:rsidRPr="00997DFD" w:rsidRDefault="00997DFD" w:rsidP="00997DFD">
      <w:pPr>
        <w:spacing w:before="0"/>
        <w:contextualSpacing/>
        <w:rPr>
          <w:rFonts w:cs="Arial"/>
          <w:sz w:val="24"/>
          <w:szCs w:val="24"/>
          <w:lang w:val="sr-Cyrl-CS" w:eastAsia="ar-SA"/>
        </w:rPr>
      </w:pPr>
    </w:p>
    <w:p w14:paraId="2DA4C61F"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1.3.4</w:t>
      </w:r>
      <w:r w:rsidRPr="00997DFD">
        <w:rPr>
          <w:rFonts w:cs="Arial"/>
          <w:sz w:val="24"/>
          <w:szCs w:val="24"/>
          <w:lang w:val="sr-Cyrl-CS" w:eastAsia="ar-SA"/>
        </w:rPr>
        <w:tab/>
        <w:t xml:space="preserve">SLA Параметри </w:t>
      </w:r>
    </w:p>
    <w:p w14:paraId="3DCB0787" w14:textId="2D0BDC48"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Понуђач је дужан да се одазове у предвиђеном временском року у складу са SLA параметрима.</w:t>
      </w:r>
    </w:p>
    <w:p w14:paraId="30EC8A14" w14:textId="0BED20D6"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Сва дефинисана времена односе се на локацију Београда. За локације ван Београда времена се увеђавају за потребно време одласка на локацију и то за по 1 час на сваких 50 км удаљености од Београда.</w:t>
      </w:r>
    </w:p>
    <w:p w14:paraId="4B3B9123" w14:textId="77777777" w:rsidR="00997DFD" w:rsidRPr="00997DFD" w:rsidRDefault="00997DFD" w:rsidP="00997DFD">
      <w:pPr>
        <w:spacing w:before="0"/>
        <w:contextualSpacing/>
        <w:rPr>
          <w:rFonts w:cs="Arial"/>
          <w:sz w:val="24"/>
          <w:szCs w:val="24"/>
          <w:lang w:val="sr-Cyrl-CS" w:eastAsia="ar-SA"/>
        </w:rPr>
      </w:pPr>
      <w:r w:rsidRPr="00997DFD">
        <w:rPr>
          <w:rFonts w:cs="Arial"/>
          <w:sz w:val="24"/>
          <w:szCs w:val="24"/>
          <w:lang w:val="sr-Cyrl-CS" w:eastAsia="ar-SA"/>
        </w:rPr>
        <w:t>•</w:t>
      </w:r>
      <w:r w:rsidRPr="00997DFD">
        <w:rPr>
          <w:rFonts w:cs="Arial"/>
          <w:sz w:val="24"/>
          <w:szCs w:val="24"/>
          <w:lang w:val="sr-Cyrl-CS" w:eastAsia="ar-SA"/>
        </w:rPr>
        <w:tab/>
        <w:t xml:space="preserve">Радно време за пружање ове услуге је  9-17 сати радним данима </w:t>
      </w:r>
    </w:p>
    <w:p w14:paraId="097C146D" w14:textId="473BC029" w:rsidR="001A3A5F" w:rsidRPr="001A3A5F" w:rsidRDefault="00997DFD" w:rsidP="00997DFD">
      <w:pPr>
        <w:spacing w:before="0"/>
        <w:contextualSpacing/>
        <w:rPr>
          <w:rFonts w:cs="Arial"/>
          <w:sz w:val="24"/>
          <w:szCs w:val="24"/>
          <w:lang w:val="sr-Cyrl-CS" w:eastAsia="ar-SA"/>
        </w:rPr>
      </w:pPr>
      <w:r w:rsidRPr="00997DFD">
        <w:rPr>
          <w:rFonts w:cs="Arial"/>
          <w:sz w:val="24"/>
          <w:szCs w:val="24"/>
          <w:lang w:val="sr-Cyrl-CS" w:eastAsia="ar-SA"/>
        </w:rPr>
        <w:t>•</w:t>
      </w:r>
      <w:r w:rsidRPr="00997DFD">
        <w:rPr>
          <w:rFonts w:cs="Arial"/>
          <w:sz w:val="24"/>
          <w:szCs w:val="24"/>
          <w:lang w:val="sr-Cyrl-CS" w:eastAsia="ar-SA"/>
        </w:rPr>
        <w:tab/>
        <w:t>Ескалациона табела</w:t>
      </w:r>
    </w:p>
    <w:p w14:paraId="64DB1518" w14:textId="78285337" w:rsidR="006841B3" w:rsidRPr="001A3A5F" w:rsidRDefault="001A3A5F" w:rsidP="001A3A5F">
      <w:pPr>
        <w:spacing w:before="0"/>
        <w:contextualSpacing/>
        <w:rPr>
          <w:rFonts w:cs="Arial"/>
          <w:sz w:val="24"/>
          <w:szCs w:val="24"/>
          <w:lang w:val="sr-Cyrl-CS" w:eastAsia="ar-SA"/>
        </w:rPr>
      </w:pPr>
      <w:r w:rsidRPr="001A3A5F">
        <w:rPr>
          <w:rFonts w:cs="Arial"/>
          <w:sz w:val="24"/>
          <w:szCs w:val="24"/>
          <w:lang w:val="sr-Cyrl-CS" w:eastAsia="ar-SA"/>
        </w:rPr>
        <w:t> </w:t>
      </w:r>
    </w:p>
    <w:tbl>
      <w:tblPr>
        <w:tblW w:w="2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793"/>
        <w:gridCol w:w="1635"/>
      </w:tblGrid>
      <w:tr w:rsidR="00C14BE6" w:rsidRPr="00C14BE6" w14:paraId="7671BF74" w14:textId="77777777" w:rsidTr="00C14BE6">
        <w:trPr>
          <w:trHeight w:val="550"/>
        </w:trPr>
        <w:tc>
          <w:tcPr>
            <w:tcW w:w="1761" w:type="pct"/>
            <w:shd w:val="clear" w:color="auto" w:fill="CCCCCC"/>
          </w:tcPr>
          <w:p w14:paraId="2B41270D"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Параметри</w:t>
            </w:r>
          </w:p>
        </w:tc>
        <w:tc>
          <w:tcPr>
            <w:tcW w:w="1694" w:type="pct"/>
            <w:vMerge w:val="restart"/>
            <w:shd w:val="clear" w:color="auto" w:fill="CCCCCC"/>
            <w:vAlign w:val="center"/>
          </w:tcPr>
          <w:p w14:paraId="7D83EAF8" w14:textId="77777777" w:rsidR="00C14BE6" w:rsidRPr="00C14BE6" w:rsidRDefault="00C14BE6" w:rsidP="00C14BE6">
            <w:pPr>
              <w:spacing w:before="0"/>
              <w:contextualSpacing/>
              <w:rPr>
                <w:rFonts w:cs="Arial"/>
                <w:sz w:val="24"/>
                <w:szCs w:val="24"/>
                <w:lang w:val="sr-Cyrl-RS" w:eastAsia="ar-SA"/>
              </w:rPr>
            </w:pPr>
            <w:r w:rsidRPr="00C14BE6">
              <w:rPr>
                <w:rFonts w:cs="Arial"/>
                <w:sz w:val="24"/>
                <w:szCs w:val="24"/>
                <w:lang w:val="sr-Cyrl-CS" w:eastAsia="ar-SA"/>
              </w:rPr>
              <w:t xml:space="preserve">Време </w:t>
            </w:r>
            <w:r w:rsidRPr="00C14BE6">
              <w:rPr>
                <w:rFonts w:cs="Arial"/>
                <w:sz w:val="24"/>
                <w:szCs w:val="24"/>
                <w:lang w:val="sr-Cyrl-RS" w:eastAsia="ar-SA"/>
              </w:rPr>
              <w:t>потврде пријема</w:t>
            </w:r>
          </w:p>
        </w:tc>
        <w:tc>
          <w:tcPr>
            <w:tcW w:w="1545" w:type="pct"/>
            <w:vMerge w:val="restart"/>
            <w:shd w:val="clear" w:color="auto" w:fill="CCCCCC"/>
            <w:vAlign w:val="center"/>
          </w:tcPr>
          <w:p w14:paraId="48DA36B6" w14:textId="77777777" w:rsidR="00C14BE6" w:rsidRPr="00C14BE6" w:rsidRDefault="00C14BE6" w:rsidP="00C14BE6">
            <w:pPr>
              <w:spacing w:before="0"/>
              <w:contextualSpacing/>
              <w:rPr>
                <w:rFonts w:cs="Arial"/>
                <w:sz w:val="24"/>
                <w:szCs w:val="24"/>
                <w:lang w:val="sr-Cyrl-RS" w:eastAsia="ar-SA"/>
              </w:rPr>
            </w:pPr>
            <w:r w:rsidRPr="00C14BE6">
              <w:rPr>
                <w:rFonts w:cs="Arial"/>
                <w:sz w:val="24"/>
                <w:szCs w:val="24"/>
                <w:lang w:val="sr-Cyrl-CS" w:eastAsia="ar-SA"/>
              </w:rPr>
              <w:t>Време одзива</w:t>
            </w:r>
          </w:p>
        </w:tc>
      </w:tr>
      <w:tr w:rsidR="00C14BE6" w:rsidRPr="00C14BE6" w14:paraId="28DB9E08" w14:textId="77777777" w:rsidTr="00C14BE6">
        <w:trPr>
          <w:trHeight w:val="152"/>
        </w:trPr>
        <w:tc>
          <w:tcPr>
            <w:tcW w:w="1761" w:type="pct"/>
            <w:shd w:val="clear" w:color="auto" w:fill="FF99CC"/>
          </w:tcPr>
          <w:p w14:paraId="04CAAF18"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Приоритет</w:t>
            </w:r>
          </w:p>
        </w:tc>
        <w:tc>
          <w:tcPr>
            <w:tcW w:w="1694" w:type="pct"/>
            <w:vMerge/>
          </w:tcPr>
          <w:p w14:paraId="6EABD933" w14:textId="77777777" w:rsidR="00C14BE6" w:rsidRPr="00C14BE6" w:rsidRDefault="00C14BE6" w:rsidP="00C14BE6">
            <w:pPr>
              <w:spacing w:before="0"/>
              <w:contextualSpacing/>
              <w:rPr>
                <w:rFonts w:cs="Arial"/>
                <w:sz w:val="24"/>
                <w:szCs w:val="24"/>
                <w:lang w:val="sr-Cyrl-CS" w:eastAsia="ar-SA"/>
              </w:rPr>
            </w:pPr>
          </w:p>
        </w:tc>
        <w:tc>
          <w:tcPr>
            <w:tcW w:w="1545" w:type="pct"/>
            <w:vMerge/>
          </w:tcPr>
          <w:p w14:paraId="51B85D2E" w14:textId="77777777" w:rsidR="00C14BE6" w:rsidRPr="00C14BE6" w:rsidRDefault="00C14BE6" w:rsidP="00C14BE6">
            <w:pPr>
              <w:spacing w:before="0"/>
              <w:contextualSpacing/>
              <w:rPr>
                <w:rFonts w:cs="Arial"/>
                <w:sz w:val="24"/>
                <w:szCs w:val="24"/>
                <w:lang w:val="sr-Cyrl-CS" w:eastAsia="ar-SA"/>
              </w:rPr>
            </w:pPr>
          </w:p>
        </w:tc>
      </w:tr>
      <w:tr w:rsidR="00C14BE6" w:rsidRPr="00C14BE6" w14:paraId="03B41684" w14:textId="77777777" w:rsidTr="00C14BE6">
        <w:trPr>
          <w:trHeight w:val="301"/>
        </w:trPr>
        <w:tc>
          <w:tcPr>
            <w:tcW w:w="1761" w:type="pct"/>
            <w:shd w:val="clear" w:color="auto" w:fill="FF99CC"/>
          </w:tcPr>
          <w:p w14:paraId="0C4A571A"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П1</w:t>
            </w:r>
          </w:p>
        </w:tc>
        <w:tc>
          <w:tcPr>
            <w:tcW w:w="1694" w:type="pct"/>
          </w:tcPr>
          <w:p w14:paraId="1AFC2AC8" w14:textId="1EA61582" w:rsidR="00C14BE6" w:rsidRPr="00C14BE6" w:rsidRDefault="003D1F1E" w:rsidP="00C14BE6">
            <w:pPr>
              <w:spacing w:before="0"/>
              <w:contextualSpacing/>
              <w:rPr>
                <w:rFonts w:cs="Arial"/>
                <w:sz w:val="24"/>
                <w:szCs w:val="24"/>
                <w:lang w:val="sr-Cyrl-CS" w:eastAsia="ar-SA"/>
              </w:rPr>
            </w:pPr>
            <w:r>
              <w:rPr>
                <w:rFonts w:cs="Arial"/>
                <w:sz w:val="24"/>
                <w:szCs w:val="24"/>
                <w:lang w:val="sr-Cyrl-CS" w:eastAsia="ar-SA"/>
              </w:rPr>
              <w:t>макс</w:t>
            </w:r>
            <w:r w:rsidR="00390013">
              <w:rPr>
                <w:rFonts w:cs="Arial"/>
                <w:sz w:val="24"/>
                <w:szCs w:val="24"/>
                <w:lang w:val="sr-Cyrl-CS" w:eastAsia="ar-SA"/>
              </w:rPr>
              <w:t xml:space="preserve"> </w:t>
            </w:r>
            <w:r w:rsidR="00C14BE6" w:rsidRPr="00C14BE6">
              <w:rPr>
                <w:rFonts w:cs="Arial"/>
                <w:sz w:val="24"/>
                <w:szCs w:val="24"/>
                <w:lang w:val="sr-Cyrl-CS" w:eastAsia="ar-SA"/>
              </w:rPr>
              <w:t>30 мин</w:t>
            </w:r>
          </w:p>
        </w:tc>
        <w:tc>
          <w:tcPr>
            <w:tcW w:w="1545" w:type="pct"/>
          </w:tcPr>
          <w:p w14:paraId="5702062F" w14:textId="29A6B950" w:rsidR="00C14BE6" w:rsidRPr="00C14BE6" w:rsidRDefault="003D1F1E" w:rsidP="00C14BE6">
            <w:pPr>
              <w:spacing w:before="0"/>
              <w:contextualSpacing/>
              <w:rPr>
                <w:rFonts w:cs="Arial"/>
                <w:sz w:val="24"/>
                <w:szCs w:val="24"/>
                <w:lang w:val="sr-Cyrl-RS" w:eastAsia="ar-SA"/>
              </w:rPr>
            </w:pPr>
            <w:r>
              <w:rPr>
                <w:rFonts w:cs="Arial"/>
                <w:sz w:val="24"/>
                <w:szCs w:val="24"/>
                <w:lang w:val="sr-Cyrl-CS" w:eastAsia="ar-SA"/>
              </w:rPr>
              <w:t>макс</w:t>
            </w:r>
            <w:r w:rsidRPr="00C14BE6">
              <w:rPr>
                <w:rFonts w:cs="Arial"/>
                <w:sz w:val="24"/>
                <w:szCs w:val="24"/>
                <w:lang w:val="sr-Cyrl-CS" w:eastAsia="ar-SA"/>
              </w:rPr>
              <w:t xml:space="preserve"> </w:t>
            </w:r>
            <w:r w:rsidR="00C14BE6" w:rsidRPr="00C14BE6">
              <w:rPr>
                <w:rFonts w:cs="Arial"/>
                <w:sz w:val="24"/>
                <w:szCs w:val="24"/>
                <w:lang w:val="sr-Cyrl-CS" w:eastAsia="ar-SA"/>
              </w:rPr>
              <w:t>2 сат</w:t>
            </w:r>
            <w:r w:rsidR="00C14BE6" w:rsidRPr="00C14BE6">
              <w:rPr>
                <w:rFonts w:cs="Arial"/>
                <w:sz w:val="24"/>
                <w:szCs w:val="24"/>
                <w:lang w:val="sr-Cyrl-RS" w:eastAsia="ar-SA"/>
              </w:rPr>
              <w:t>а</w:t>
            </w:r>
          </w:p>
        </w:tc>
      </w:tr>
      <w:tr w:rsidR="00C14BE6" w:rsidRPr="00C14BE6" w14:paraId="1A5C4774" w14:textId="77777777" w:rsidTr="00C14BE6">
        <w:trPr>
          <w:trHeight w:val="288"/>
        </w:trPr>
        <w:tc>
          <w:tcPr>
            <w:tcW w:w="1761" w:type="pct"/>
            <w:shd w:val="clear" w:color="auto" w:fill="FF99CC"/>
          </w:tcPr>
          <w:p w14:paraId="2ED06679"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П2-П3</w:t>
            </w:r>
          </w:p>
        </w:tc>
        <w:tc>
          <w:tcPr>
            <w:tcW w:w="1694" w:type="pct"/>
          </w:tcPr>
          <w:p w14:paraId="0BF8035B" w14:textId="13A05D5B" w:rsidR="00C14BE6" w:rsidRPr="00C14BE6" w:rsidRDefault="003D1F1E" w:rsidP="00C14BE6">
            <w:pPr>
              <w:spacing w:before="0"/>
              <w:contextualSpacing/>
              <w:rPr>
                <w:rFonts w:cs="Arial"/>
                <w:sz w:val="24"/>
                <w:szCs w:val="24"/>
                <w:lang w:val="sr-Cyrl-CS" w:eastAsia="ar-SA"/>
              </w:rPr>
            </w:pPr>
            <w:r>
              <w:rPr>
                <w:rFonts w:cs="Arial"/>
                <w:sz w:val="24"/>
                <w:szCs w:val="24"/>
                <w:lang w:val="sr-Cyrl-CS" w:eastAsia="ar-SA"/>
              </w:rPr>
              <w:t xml:space="preserve">макс </w:t>
            </w:r>
            <w:r w:rsidR="00390013">
              <w:rPr>
                <w:rFonts w:cs="Arial"/>
                <w:sz w:val="24"/>
                <w:szCs w:val="24"/>
                <w:lang w:val="sr-Cyrl-CS" w:eastAsia="ar-SA"/>
              </w:rPr>
              <w:t>60 мин</w:t>
            </w:r>
          </w:p>
        </w:tc>
        <w:tc>
          <w:tcPr>
            <w:tcW w:w="1545" w:type="pct"/>
          </w:tcPr>
          <w:p w14:paraId="44A573E7" w14:textId="6EA37673" w:rsidR="00C14BE6" w:rsidRPr="00C14BE6" w:rsidRDefault="003D1F1E" w:rsidP="00C14BE6">
            <w:pPr>
              <w:spacing w:before="0"/>
              <w:contextualSpacing/>
              <w:rPr>
                <w:rFonts w:cs="Arial"/>
                <w:sz w:val="24"/>
                <w:szCs w:val="24"/>
                <w:lang w:val="sr-Cyrl-RS" w:eastAsia="ar-SA"/>
              </w:rPr>
            </w:pPr>
            <w:r>
              <w:rPr>
                <w:rFonts w:cs="Arial"/>
                <w:sz w:val="24"/>
                <w:szCs w:val="24"/>
                <w:lang w:val="sr-Cyrl-CS" w:eastAsia="ar-SA"/>
              </w:rPr>
              <w:t>макс</w:t>
            </w:r>
            <w:r w:rsidRPr="00C14BE6">
              <w:rPr>
                <w:rFonts w:cs="Arial"/>
                <w:sz w:val="24"/>
                <w:szCs w:val="24"/>
                <w:lang w:val="sr-Latn-RS" w:eastAsia="ar-SA"/>
              </w:rPr>
              <w:t xml:space="preserve"> </w:t>
            </w:r>
            <w:r w:rsidR="00C14BE6" w:rsidRPr="00C14BE6">
              <w:rPr>
                <w:rFonts w:cs="Arial"/>
                <w:sz w:val="24"/>
                <w:szCs w:val="24"/>
                <w:lang w:val="sr-Latn-RS" w:eastAsia="ar-SA"/>
              </w:rPr>
              <w:t xml:space="preserve">3 </w:t>
            </w:r>
            <w:r w:rsidR="00C14BE6" w:rsidRPr="00C14BE6">
              <w:rPr>
                <w:rFonts w:cs="Arial"/>
                <w:sz w:val="24"/>
                <w:szCs w:val="24"/>
                <w:lang w:val="sr-Cyrl-RS" w:eastAsia="ar-SA"/>
              </w:rPr>
              <w:t>сата</w:t>
            </w:r>
          </w:p>
        </w:tc>
      </w:tr>
    </w:tbl>
    <w:p w14:paraId="43C5162E" w14:textId="77777777" w:rsidR="006841B3" w:rsidRPr="001A3A5F" w:rsidRDefault="006841B3" w:rsidP="001A3A5F">
      <w:pPr>
        <w:spacing w:before="0"/>
        <w:contextualSpacing/>
        <w:rPr>
          <w:rFonts w:cs="Arial"/>
          <w:sz w:val="24"/>
          <w:szCs w:val="24"/>
          <w:lang w:val="sr-Cyrl-CS" w:eastAsia="ar-SA"/>
        </w:rPr>
      </w:pPr>
    </w:p>
    <w:p w14:paraId="6634FA5D"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1.3.5</w:t>
      </w:r>
      <w:r w:rsidRPr="00C14BE6">
        <w:rPr>
          <w:rFonts w:cs="Arial"/>
          <w:sz w:val="24"/>
          <w:szCs w:val="24"/>
          <w:lang w:val="sr-Cyrl-CS" w:eastAsia="ar-SA"/>
        </w:rPr>
        <w:tab/>
        <w:t>Нивои приоритета:</w:t>
      </w:r>
    </w:p>
    <w:p w14:paraId="1975A4C5" w14:textId="77777777" w:rsidR="00C14BE6" w:rsidRPr="00C14BE6" w:rsidRDefault="00C14BE6" w:rsidP="00C14BE6">
      <w:pPr>
        <w:spacing w:before="0"/>
        <w:contextualSpacing/>
        <w:rPr>
          <w:rFonts w:cs="Arial"/>
          <w:sz w:val="24"/>
          <w:szCs w:val="24"/>
          <w:lang w:val="sr-Cyrl-CS" w:eastAsia="ar-SA"/>
        </w:rPr>
      </w:pPr>
      <w:r w:rsidRPr="00C14BE6">
        <w:rPr>
          <w:rFonts w:cs="Arial"/>
          <w:b/>
          <w:sz w:val="24"/>
          <w:szCs w:val="24"/>
          <w:lang w:val="sr-Cyrl-CS" w:eastAsia="ar-SA"/>
        </w:rPr>
        <w:t>П1</w:t>
      </w:r>
      <w:r w:rsidRPr="00C14BE6">
        <w:rPr>
          <w:rFonts w:cs="Arial"/>
          <w:sz w:val="24"/>
          <w:szCs w:val="24"/>
          <w:lang w:val="sr-Cyrl-CS" w:eastAsia="ar-SA"/>
        </w:rPr>
        <w:t>: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14:paraId="513ECB05" w14:textId="17923B69" w:rsidR="00C14BE6" w:rsidRPr="00C14BE6" w:rsidRDefault="00C14BE6" w:rsidP="00C14BE6">
      <w:pPr>
        <w:spacing w:before="0"/>
        <w:contextualSpacing/>
        <w:rPr>
          <w:rFonts w:cs="Arial"/>
          <w:sz w:val="24"/>
          <w:szCs w:val="24"/>
          <w:lang w:val="sr-Cyrl-CS" w:eastAsia="ar-SA"/>
        </w:rPr>
      </w:pPr>
      <w:r w:rsidRPr="00C14BE6">
        <w:rPr>
          <w:rFonts w:cs="Arial"/>
          <w:b/>
          <w:sz w:val="24"/>
          <w:szCs w:val="24"/>
          <w:lang w:val="sr-Cyrl-CS" w:eastAsia="ar-SA"/>
        </w:rPr>
        <w:t>П2</w:t>
      </w:r>
      <w:r w:rsidRPr="00C14BE6">
        <w:rPr>
          <w:rFonts w:cs="Arial"/>
          <w:sz w:val="24"/>
          <w:szCs w:val="24"/>
          <w:lang w:val="sr-Cyrl-CS" w:eastAsia="ar-SA"/>
        </w:rPr>
        <w:t>: Систем није операбилан услед отказа или неправилности у раду периферних/приступних елемената система (откази редундантних процесорских плоча и напа</w:t>
      </w:r>
      <w:r>
        <w:rPr>
          <w:rFonts w:cs="Arial"/>
          <w:sz w:val="24"/>
          <w:szCs w:val="24"/>
          <w:lang w:val="sr-Cyrl-CS" w:eastAsia="ar-SA"/>
        </w:rPr>
        <w:t>јања, откази приступних уређаја</w:t>
      </w:r>
      <w:r w:rsidRPr="00C14BE6">
        <w:rPr>
          <w:rFonts w:cs="Arial"/>
          <w:sz w:val="24"/>
          <w:szCs w:val="24"/>
          <w:lang w:val="sr-Cyrl-CS" w:eastAsia="ar-SA"/>
        </w:rPr>
        <w:t>), функционалност сервиса је битно деградирана.</w:t>
      </w:r>
    </w:p>
    <w:p w14:paraId="70FF5428" w14:textId="2827967C" w:rsidR="00C14BE6" w:rsidRDefault="00C14BE6" w:rsidP="00C14BE6">
      <w:pPr>
        <w:spacing w:before="0"/>
        <w:contextualSpacing/>
        <w:rPr>
          <w:rFonts w:cs="Arial"/>
          <w:sz w:val="24"/>
          <w:szCs w:val="24"/>
          <w:lang w:val="sr-Cyrl-CS" w:eastAsia="ar-SA"/>
        </w:rPr>
      </w:pPr>
      <w:r w:rsidRPr="00C14BE6">
        <w:rPr>
          <w:rFonts w:cs="Arial"/>
          <w:b/>
          <w:sz w:val="24"/>
          <w:szCs w:val="24"/>
          <w:lang w:val="sr-Cyrl-CS" w:eastAsia="ar-SA"/>
        </w:rPr>
        <w:t>П3</w:t>
      </w:r>
      <w:r w:rsidRPr="00C14BE6">
        <w:rPr>
          <w:rFonts w:cs="Arial"/>
          <w:sz w:val="24"/>
          <w:szCs w:val="24"/>
          <w:lang w:val="sr-Cyrl-CS" w:eastAsia="ar-SA"/>
        </w:rPr>
        <w:t>: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w:t>
      </w:r>
    </w:p>
    <w:p w14:paraId="11C4E745" w14:textId="77777777" w:rsidR="001C29BC" w:rsidRPr="00C14BE6" w:rsidRDefault="001C29BC" w:rsidP="00C14BE6">
      <w:pPr>
        <w:spacing w:before="0"/>
        <w:contextualSpacing/>
        <w:rPr>
          <w:rFonts w:cs="Arial"/>
          <w:sz w:val="24"/>
          <w:szCs w:val="24"/>
          <w:lang w:val="sr-Cyrl-CS" w:eastAsia="ar-SA"/>
        </w:rPr>
      </w:pPr>
    </w:p>
    <w:p w14:paraId="1551A180" w14:textId="0FBFF21E"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1.3.6</w:t>
      </w:r>
      <w:r w:rsidRPr="00C14BE6">
        <w:rPr>
          <w:rFonts w:cs="Arial"/>
          <w:sz w:val="24"/>
          <w:szCs w:val="24"/>
          <w:lang w:val="sr-Cyrl-CS" w:eastAsia="ar-SA"/>
        </w:rPr>
        <w:tab/>
        <w:t>Дефиниције времена</w:t>
      </w:r>
    </w:p>
    <w:p w14:paraId="77AD5A8D" w14:textId="77777777" w:rsidR="00C14BE6" w:rsidRPr="00C14BE6" w:rsidRDefault="00C14BE6" w:rsidP="00C14BE6">
      <w:pPr>
        <w:spacing w:before="0"/>
        <w:contextualSpacing/>
        <w:rPr>
          <w:rFonts w:cs="Arial"/>
          <w:sz w:val="24"/>
          <w:szCs w:val="24"/>
          <w:lang w:val="sr-Cyrl-CS" w:eastAsia="ar-SA"/>
        </w:rPr>
      </w:pPr>
      <w:r w:rsidRPr="001C29BC">
        <w:rPr>
          <w:rFonts w:cs="Arial"/>
          <w:b/>
          <w:sz w:val="24"/>
          <w:szCs w:val="24"/>
          <w:lang w:val="sr-Cyrl-CS" w:eastAsia="ar-SA"/>
        </w:rPr>
        <w:t>Време потврде пријема (call back time)</w:t>
      </w:r>
      <w:r w:rsidRPr="00C14BE6">
        <w:rPr>
          <w:rFonts w:cs="Arial"/>
          <w:sz w:val="24"/>
          <w:szCs w:val="24"/>
          <w:lang w:val="sr-Cyrl-CS" w:eastAsia="ar-SA"/>
        </w:rPr>
        <w:t xml:space="preserve"> - време које протекне од тренутка пријаве до евидентирања сервисног захтева и обавештења корисника о броју сервисног захтева.</w:t>
      </w:r>
    </w:p>
    <w:p w14:paraId="5077D61F" w14:textId="77777777" w:rsidR="00C14BE6" w:rsidRPr="00C14BE6" w:rsidRDefault="00C14BE6" w:rsidP="00C14BE6">
      <w:pPr>
        <w:spacing w:before="0"/>
        <w:contextualSpacing/>
        <w:rPr>
          <w:rFonts w:cs="Arial"/>
          <w:sz w:val="24"/>
          <w:szCs w:val="24"/>
          <w:lang w:val="sr-Cyrl-CS" w:eastAsia="ar-SA"/>
        </w:rPr>
      </w:pPr>
    </w:p>
    <w:p w14:paraId="205E49B1" w14:textId="55A4F653" w:rsidR="00C14BE6" w:rsidRPr="00C14BE6" w:rsidRDefault="00C14BE6" w:rsidP="00C14BE6">
      <w:pPr>
        <w:spacing w:before="0"/>
        <w:contextualSpacing/>
        <w:rPr>
          <w:rFonts w:cs="Arial"/>
          <w:sz w:val="24"/>
          <w:szCs w:val="24"/>
          <w:lang w:val="sr-Cyrl-CS" w:eastAsia="ar-SA"/>
        </w:rPr>
      </w:pPr>
      <w:r w:rsidRPr="001C29BC">
        <w:rPr>
          <w:rFonts w:cs="Arial"/>
          <w:b/>
          <w:sz w:val="24"/>
          <w:szCs w:val="24"/>
          <w:lang w:val="sr-Cyrl-CS" w:eastAsia="ar-SA"/>
        </w:rPr>
        <w:t>Време одзива (response time)</w:t>
      </w:r>
      <w:r>
        <w:rPr>
          <w:rFonts w:cs="Arial"/>
          <w:sz w:val="24"/>
          <w:szCs w:val="24"/>
          <w:lang w:val="sr-Cyrl-CS" w:eastAsia="ar-SA"/>
        </w:rPr>
        <w:t xml:space="preserve"> </w:t>
      </w:r>
      <w:r w:rsidRPr="00C14BE6">
        <w:rPr>
          <w:rFonts w:cs="Arial"/>
          <w:sz w:val="24"/>
          <w:szCs w:val="24"/>
          <w:lang w:val="sr-Cyrl-CS" w:eastAsia="ar-SA"/>
        </w:rPr>
        <w:t>– време које протекне од тренутка пријаве квара/проблема до тренутка када квалификована особа, способна да пружи захтевану услугу, контактира корисника и отпочне рад на отклањању проблема.</w:t>
      </w:r>
    </w:p>
    <w:p w14:paraId="5C3DCA64" w14:textId="77777777" w:rsidR="00C14BE6" w:rsidRPr="00C14BE6" w:rsidRDefault="00C14BE6" w:rsidP="00C14BE6">
      <w:pPr>
        <w:spacing w:before="0"/>
        <w:contextualSpacing/>
        <w:rPr>
          <w:rFonts w:cs="Arial"/>
          <w:sz w:val="24"/>
          <w:szCs w:val="24"/>
          <w:lang w:val="sr-Cyrl-CS" w:eastAsia="ar-SA"/>
        </w:rPr>
      </w:pPr>
    </w:p>
    <w:p w14:paraId="498A35EB"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Време пријаве квара  је забележено време пријаве квара: телефонским путем на број за пријаву квара наведен у контакту техничке подршке, слањем смс поруке на мобилни телефон наведен у контакту техничке подршке, слањем електронске поште на емаил адресу наведену у контакту, пријава квара на порталу контактног центра понуђача .</w:t>
      </w:r>
    </w:p>
    <w:p w14:paraId="56435F2C" w14:textId="77777777" w:rsidR="00C14BE6" w:rsidRPr="00C14BE6" w:rsidRDefault="00C14BE6" w:rsidP="00C14BE6">
      <w:pPr>
        <w:spacing w:before="0"/>
        <w:contextualSpacing/>
        <w:rPr>
          <w:rFonts w:cs="Arial"/>
          <w:sz w:val="24"/>
          <w:szCs w:val="24"/>
          <w:lang w:val="sr-Cyrl-CS" w:eastAsia="ar-SA"/>
        </w:rPr>
      </w:pPr>
    </w:p>
    <w:p w14:paraId="71A6FCEA"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1.3.7</w:t>
      </w:r>
      <w:r w:rsidRPr="00C14BE6">
        <w:rPr>
          <w:rFonts w:cs="Arial"/>
          <w:sz w:val="24"/>
          <w:szCs w:val="24"/>
          <w:lang w:val="sr-Cyrl-CS" w:eastAsia="ar-SA"/>
        </w:rPr>
        <w:tab/>
        <w:t>Опрема за техничку подршку типа Ц</w:t>
      </w:r>
    </w:p>
    <w:p w14:paraId="2E41865C" w14:textId="77777777" w:rsidR="00C14BE6" w:rsidRPr="00C14BE6" w:rsidRDefault="00C14BE6" w:rsidP="00C14BE6">
      <w:pPr>
        <w:spacing w:before="0"/>
        <w:contextualSpacing/>
        <w:rPr>
          <w:rFonts w:cs="Arial"/>
          <w:sz w:val="24"/>
          <w:szCs w:val="24"/>
          <w:lang w:val="sr-Cyrl-CS" w:eastAsia="ar-SA"/>
        </w:rPr>
      </w:pPr>
    </w:p>
    <w:p w14:paraId="22CC39E3"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Опрема за техничку подршку типа Ц је следећа:</w:t>
      </w:r>
    </w:p>
    <w:p w14:paraId="0FD5715D" w14:textId="77777777" w:rsidR="00C14BE6" w:rsidRPr="00C14BE6" w:rsidRDefault="00C14BE6" w:rsidP="00C14BE6">
      <w:pPr>
        <w:spacing w:before="0"/>
        <w:contextualSpacing/>
        <w:rPr>
          <w:rFonts w:cs="Arial"/>
          <w:sz w:val="24"/>
          <w:szCs w:val="24"/>
          <w:lang w:val="sr-Cyrl-CS" w:eastAsia="ar-SA"/>
        </w:rPr>
      </w:pPr>
    </w:p>
    <w:p w14:paraId="0A6AC399"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CS" w:eastAsia="ar-SA"/>
        </w:rPr>
        <w:t>1.3.7.1. MCS Serveri</w:t>
      </w:r>
    </w:p>
    <w:p w14:paraId="7AF0C217" w14:textId="77777777" w:rsidR="006841B3" w:rsidRPr="001A3A5F" w:rsidRDefault="006841B3" w:rsidP="001A3A5F">
      <w:pPr>
        <w:spacing w:before="0"/>
        <w:contextualSpacing/>
        <w:rPr>
          <w:rFonts w:cs="Arial"/>
          <w:sz w:val="24"/>
          <w:szCs w:val="24"/>
          <w:lang w:val="sr-Cyrl-CS" w:eastAsia="ar-SA"/>
        </w:rPr>
      </w:pPr>
    </w:p>
    <w:tbl>
      <w:tblPr>
        <w:tblpPr w:leftFromText="141" w:rightFromText="141" w:vertAnchor="text" w:horzAnchor="margin" w:tblpY="93"/>
        <w:tblW w:w="7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3420"/>
        <w:gridCol w:w="3152"/>
      </w:tblGrid>
      <w:tr w:rsidR="00C14BE6" w:rsidRPr="00C14BE6" w14:paraId="24E056E9" w14:textId="77777777" w:rsidTr="00C14BE6">
        <w:trPr>
          <w:trHeight w:val="300"/>
        </w:trPr>
        <w:tc>
          <w:tcPr>
            <w:tcW w:w="7467" w:type="dxa"/>
            <w:gridSpan w:val="3"/>
            <w:noWrap/>
          </w:tcPr>
          <w:p w14:paraId="49CCC57B"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 Serveri 18 kom</w:t>
            </w:r>
          </w:p>
          <w:p w14:paraId="4FC0D686" w14:textId="77777777" w:rsidR="00C14BE6" w:rsidRPr="00C14BE6" w:rsidRDefault="00C14BE6" w:rsidP="00C14BE6">
            <w:pPr>
              <w:suppressAutoHyphens/>
              <w:spacing w:before="0"/>
              <w:rPr>
                <w:rFonts w:cs="Arial"/>
                <w:sz w:val="24"/>
                <w:szCs w:val="24"/>
                <w:lang w:val="sr-Cyrl-CS" w:eastAsia="ar-SA"/>
              </w:rPr>
            </w:pPr>
            <w:r w:rsidRPr="00C14BE6">
              <w:rPr>
                <w:rFonts w:cs="Arial"/>
                <w:sz w:val="24"/>
                <w:szCs w:val="24"/>
                <w:lang w:val="sr-Cyrl-CS" w:eastAsia="ar-SA"/>
              </w:rPr>
              <w:t>NDC, Beograd: pet (5) MCS 7845H2 i dva (2) MCS 7835H2</w:t>
            </w:r>
          </w:p>
          <w:p w14:paraId="33F2C087" w14:textId="77777777" w:rsidR="00C14BE6" w:rsidRPr="00C14BE6" w:rsidRDefault="00C14BE6" w:rsidP="00C14BE6">
            <w:pPr>
              <w:suppressAutoHyphens/>
              <w:spacing w:before="0"/>
              <w:rPr>
                <w:rFonts w:cs="Arial"/>
                <w:sz w:val="24"/>
                <w:szCs w:val="24"/>
                <w:lang w:val="sr-Cyrl-CS" w:eastAsia="ar-SA"/>
              </w:rPr>
            </w:pPr>
            <w:r w:rsidRPr="00C14BE6">
              <w:rPr>
                <w:rFonts w:cs="Arial"/>
                <w:sz w:val="24"/>
                <w:szCs w:val="24"/>
                <w:lang w:val="sr-Cyrl-CS" w:eastAsia="ar-SA"/>
              </w:rPr>
              <w:t>TS Obrenovac A: pet (5) MCS 7845H2 i jedan (1) MCS 7835H2</w:t>
            </w:r>
          </w:p>
          <w:p w14:paraId="02D0B976" w14:textId="77777777" w:rsidR="00C14BE6" w:rsidRPr="00C14BE6" w:rsidRDefault="00C14BE6" w:rsidP="00C14BE6">
            <w:pPr>
              <w:suppressAutoHyphens/>
              <w:spacing w:before="0"/>
              <w:rPr>
                <w:rFonts w:cs="Arial"/>
                <w:sz w:val="24"/>
                <w:szCs w:val="24"/>
                <w:lang w:val="sr-Cyrl-CS" w:eastAsia="ar-SA"/>
              </w:rPr>
            </w:pPr>
            <w:r w:rsidRPr="00C14BE6">
              <w:rPr>
                <w:rFonts w:cs="Arial"/>
                <w:sz w:val="24"/>
                <w:szCs w:val="24"/>
                <w:lang w:val="sr-Cyrl-CS" w:eastAsia="ar-SA"/>
              </w:rPr>
              <w:t>TENT A: jedan (1) MCS 7835H2</w:t>
            </w:r>
          </w:p>
          <w:p w14:paraId="1C67A31C" w14:textId="77777777" w:rsidR="00C14BE6" w:rsidRPr="00C14BE6" w:rsidRDefault="00C14BE6" w:rsidP="00C14BE6">
            <w:pPr>
              <w:suppressAutoHyphens/>
              <w:spacing w:before="0"/>
              <w:rPr>
                <w:rFonts w:cs="Arial"/>
                <w:sz w:val="24"/>
                <w:szCs w:val="24"/>
                <w:lang w:val="sr-Cyrl-CS" w:eastAsia="ar-SA"/>
              </w:rPr>
            </w:pPr>
            <w:r w:rsidRPr="00C14BE6">
              <w:rPr>
                <w:rFonts w:cs="Arial"/>
                <w:sz w:val="24"/>
                <w:szCs w:val="24"/>
                <w:lang w:val="sr-Cyrl-CS" w:eastAsia="ar-SA"/>
              </w:rPr>
              <w:t>TENT B: jedan (1) MCS 7835H2</w:t>
            </w:r>
          </w:p>
          <w:p w14:paraId="4EE92857" w14:textId="77777777" w:rsidR="00C14BE6" w:rsidRPr="00C14BE6" w:rsidRDefault="00C14BE6" w:rsidP="00C14BE6">
            <w:pPr>
              <w:suppressAutoHyphens/>
              <w:spacing w:before="0"/>
              <w:rPr>
                <w:rFonts w:cs="Arial"/>
                <w:sz w:val="24"/>
                <w:szCs w:val="24"/>
                <w:lang w:val="sr-Cyrl-CS" w:eastAsia="ar-SA"/>
              </w:rPr>
            </w:pPr>
            <w:r w:rsidRPr="00C14BE6">
              <w:rPr>
                <w:rFonts w:cs="Arial"/>
                <w:sz w:val="24"/>
                <w:szCs w:val="24"/>
                <w:lang w:val="sr-Cyrl-CS" w:eastAsia="ar-SA"/>
              </w:rPr>
              <w:t>TE Kolubara A: jedan (1) MCS 7835H2</w:t>
            </w:r>
          </w:p>
          <w:p w14:paraId="61BD60CE" w14:textId="77777777" w:rsidR="00C14BE6" w:rsidRPr="00C14BE6" w:rsidRDefault="00C14BE6" w:rsidP="00C14BE6">
            <w:pPr>
              <w:suppressAutoHyphens/>
              <w:spacing w:before="0"/>
              <w:rPr>
                <w:rFonts w:cs="Arial"/>
                <w:sz w:val="24"/>
                <w:szCs w:val="24"/>
                <w:lang w:val="sr-Cyrl-CS" w:eastAsia="ar-SA"/>
              </w:rPr>
            </w:pPr>
            <w:r w:rsidRPr="00C14BE6">
              <w:rPr>
                <w:rFonts w:cs="Arial"/>
                <w:sz w:val="24"/>
                <w:szCs w:val="24"/>
                <w:lang w:val="sr-Cyrl-CS" w:eastAsia="ar-SA"/>
              </w:rPr>
              <w:t>TE Morava: jedan (1) MCS 7835H2</w:t>
            </w:r>
          </w:p>
          <w:p w14:paraId="39379873" w14:textId="77777777" w:rsidR="00C14BE6" w:rsidRPr="00C14BE6" w:rsidRDefault="00C14BE6" w:rsidP="00C14BE6">
            <w:pPr>
              <w:suppressAutoHyphens/>
              <w:spacing w:before="0"/>
              <w:jc w:val="left"/>
              <w:rPr>
                <w:rFonts w:cs="Arial"/>
                <w:sz w:val="24"/>
                <w:szCs w:val="24"/>
                <w:lang w:val="sr-Cyrl-CS" w:eastAsia="ar-SA"/>
              </w:rPr>
            </w:pPr>
            <w:r w:rsidRPr="00C14BE6">
              <w:rPr>
                <w:rFonts w:cs="Arial"/>
                <w:sz w:val="24"/>
                <w:szCs w:val="24"/>
                <w:lang w:val="sr-Cyrl-CS" w:eastAsia="ar-SA"/>
              </w:rPr>
              <w:t>RDC Novi Sad: jedan (1) MCS 7835H2</w:t>
            </w:r>
          </w:p>
        </w:tc>
      </w:tr>
      <w:tr w:rsidR="00C14BE6" w:rsidRPr="00C14BE6" w14:paraId="03569073" w14:textId="77777777" w:rsidTr="00C14BE6">
        <w:trPr>
          <w:trHeight w:val="300"/>
        </w:trPr>
        <w:tc>
          <w:tcPr>
            <w:tcW w:w="895" w:type="dxa"/>
            <w:noWrap/>
            <w:vAlign w:val="center"/>
          </w:tcPr>
          <w:p w14:paraId="4D72E809"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w:t>
            </w:r>
          </w:p>
        </w:tc>
        <w:tc>
          <w:tcPr>
            <w:tcW w:w="3420" w:type="dxa"/>
            <w:noWrap/>
            <w:vAlign w:val="center"/>
          </w:tcPr>
          <w:p w14:paraId="4C3C6E5F"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456308D4"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2UX846006K</w:t>
            </w:r>
          </w:p>
        </w:tc>
      </w:tr>
      <w:tr w:rsidR="00C14BE6" w:rsidRPr="00C14BE6" w14:paraId="4B8633B9" w14:textId="77777777" w:rsidTr="00C14BE6">
        <w:trPr>
          <w:trHeight w:val="300"/>
        </w:trPr>
        <w:tc>
          <w:tcPr>
            <w:tcW w:w="895" w:type="dxa"/>
            <w:noWrap/>
            <w:vAlign w:val="center"/>
          </w:tcPr>
          <w:p w14:paraId="2AF040AE"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w:t>
            </w:r>
          </w:p>
        </w:tc>
        <w:tc>
          <w:tcPr>
            <w:tcW w:w="3420" w:type="dxa"/>
            <w:noWrap/>
            <w:vAlign w:val="center"/>
          </w:tcPr>
          <w:p w14:paraId="5DEE0FD4"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10E20FD6"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2UX8460075</w:t>
            </w:r>
          </w:p>
        </w:tc>
      </w:tr>
      <w:tr w:rsidR="00C14BE6" w:rsidRPr="00C14BE6" w14:paraId="1ED7223A" w14:textId="77777777" w:rsidTr="00C14BE6">
        <w:trPr>
          <w:trHeight w:val="300"/>
        </w:trPr>
        <w:tc>
          <w:tcPr>
            <w:tcW w:w="895" w:type="dxa"/>
            <w:noWrap/>
            <w:vAlign w:val="center"/>
          </w:tcPr>
          <w:p w14:paraId="767B15C6"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3</w:t>
            </w:r>
          </w:p>
        </w:tc>
        <w:tc>
          <w:tcPr>
            <w:tcW w:w="3420" w:type="dxa"/>
            <w:noWrap/>
            <w:vAlign w:val="center"/>
          </w:tcPr>
          <w:p w14:paraId="6AFF3767"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5BFD489A"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2UX84500UF</w:t>
            </w:r>
          </w:p>
        </w:tc>
      </w:tr>
      <w:tr w:rsidR="00C14BE6" w:rsidRPr="00C14BE6" w14:paraId="199C9E0D" w14:textId="77777777" w:rsidTr="00C14BE6">
        <w:trPr>
          <w:trHeight w:val="300"/>
        </w:trPr>
        <w:tc>
          <w:tcPr>
            <w:tcW w:w="895" w:type="dxa"/>
            <w:noWrap/>
            <w:vAlign w:val="center"/>
          </w:tcPr>
          <w:p w14:paraId="3E48BC39"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4</w:t>
            </w:r>
          </w:p>
        </w:tc>
        <w:tc>
          <w:tcPr>
            <w:tcW w:w="3420" w:type="dxa"/>
            <w:noWrap/>
            <w:vAlign w:val="center"/>
          </w:tcPr>
          <w:p w14:paraId="0769B68B"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7D8CB22F"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2UX84500UE</w:t>
            </w:r>
          </w:p>
        </w:tc>
      </w:tr>
      <w:tr w:rsidR="00C14BE6" w:rsidRPr="00C14BE6" w14:paraId="071B627B" w14:textId="77777777" w:rsidTr="00C14BE6">
        <w:trPr>
          <w:trHeight w:val="300"/>
        </w:trPr>
        <w:tc>
          <w:tcPr>
            <w:tcW w:w="895" w:type="dxa"/>
            <w:noWrap/>
            <w:vAlign w:val="center"/>
          </w:tcPr>
          <w:p w14:paraId="28681EA2"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5</w:t>
            </w:r>
          </w:p>
        </w:tc>
        <w:tc>
          <w:tcPr>
            <w:tcW w:w="3420" w:type="dxa"/>
            <w:noWrap/>
            <w:vAlign w:val="center"/>
          </w:tcPr>
          <w:p w14:paraId="3D6BF263"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713E8904"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2UX846006F</w:t>
            </w:r>
          </w:p>
        </w:tc>
      </w:tr>
      <w:tr w:rsidR="00C14BE6" w:rsidRPr="00C14BE6" w14:paraId="3265B628" w14:textId="77777777" w:rsidTr="00C14BE6">
        <w:trPr>
          <w:trHeight w:val="300"/>
        </w:trPr>
        <w:tc>
          <w:tcPr>
            <w:tcW w:w="895" w:type="dxa"/>
            <w:noWrap/>
            <w:vAlign w:val="center"/>
          </w:tcPr>
          <w:p w14:paraId="409DBE42"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6</w:t>
            </w:r>
          </w:p>
        </w:tc>
        <w:tc>
          <w:tcPr>
            <w:tcW w:w="3420" w:type="dxa"/>
            <w:noWrap/>
            <w:vAlign w:val="center"/>
          </w:tcPr>
          <w:p w14:paraId="7E98BEF1"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44E22301"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2UX846006G</w:t>
            </w:r>
          </w:p>
        </w:tc>
      </w:tr>
      <w:tr w:rsidR="00C14BE6" w:rsidRPr="00C14BE6" w14:paraId="35C91BFD" w14:textId="77777777" w:rsidTr="00C14BE6">
        <w:trPr>
          <w:trHeight w:val="300"/>
        </w:trPr>
        <w:tc>
          <w:tcPr>
            <w:tcW w:w="895" w:type="dxa"/>
            <w:noWrap/>
            <w:vAlign w:val="center"/>
          </w:tcPr>
          <w:p w14:paraId="0309D961"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7</w:t>
            </w:r>
          </w:p>
        </w:tc>
        <w:tc>
          <w:tcPr>
            <w:tcW w:w="3420" w:type="dxa"/>
            <w:noWrap/>
            <w:vAlign w:val="center"/>
          </w:tcPr>
          <w:p w14:paraId="2BE4FE3C"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0AFA0CC8"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2UX8460073</w:t>
            </w:r>
          </w:p>
        </w:tc>
      </w:tr>
      <w:tr w:rsidR="00C14BE6" w:rsidRPr="00C14BE6" w14:paraId="0D7E50FC" w14:textId="77777777" w:rsidTr="00C14BE6">
        <w:trPr>
          <w:trHeight w:val="300"/>
        </w:trPr>
        <w:tc>
          <w:tcPr>
            <w:tcW w:w="895" w:type="dxa"/>
            <w:noWrap/>
            <w:vAlign w:val="center"/>
          </w:tcPr>
          <w:p w14:paraId="7F438FC0"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8</w:t>
            </w:r>
          </w:p>
        </w:tc>
        <w:tc>
          <w:tcPr>
            <w:tcW w:w="3420" w:type="dxa"/>
            <w:noWrap/>
            <w:vAlign w:val="center"/>
          </w:tcPr>
          <w:p w14:paraId="5DEEA698"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MCS7835H2-K9-CMC1</w:t>
            </w:r>
          </w:p>
        </w:tc>
        <w:tc>
          <w:tcPr>
            <w:tcW w:w="3152" w:type="dxa"/>
            <w:noWrap/>
            <w:vAlign w:val="center"/>
          </w:tcPr>
          <w:p w14:paraId="2779FA26"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2UX8460074</w:t>
            </w:r>
          </w:p>
        </w:tc>
      </w:tr>
      <w:tr w:rsidR="00C14BE6" w:rsidRPr="00C14BE6" w14:paraId="1B1DF80C" w14:textId="77777777" w:rsidTr="00C14BE6">
        <w:trPr>
          <w:trHeight w:val="300"/>
        </w:trPr>
        <w:tc>
          <w:tcPr>
            <w:tcW w:w="895" w:type="dxa"/>
            <w:noWrap/>
            <w:vAlign w:val="center"/>
          </w:tcPr>
          <w:p w14:paraId="41F58A78"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9</w:t>
            </w:r>
          </w:p>
        </w:tc>
        <w:tc>
          <w:tcPr>
            <w:tcW w:w="3420" w:type="dxa"/>
            <w:noWrap/>
            <w:vAlign w:val="center"/>
          </w:tcPr>
          <w:p w14:paraId="03CDFCE8"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106C058F"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2UX9020452</w:t>
            </w:r>
          </w:p>
        </w:tc>
      </w:tr>
      <w:tr w:rsidR="00C14BE6" w:rsidRPr="00C14BE6" w14:paraId="7D902D5B" w14:textId="77777777" w:rsidTr="00C14BE6">
        <w:trPr>
          <w:trHeight w:val="300"/>
        </w:trPr>
        <w:tc>
          <w:tcPr>
            <w:tcW w:w="895" w:type="dxa"/>
            <w:noWrap/>
            <w:vAlign w:val="center"/>
          </w:tcPr>
          <w:p w14:paraId="67C1A791"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10</w:t>
            </w:r>
          </w:p>
        </w:tc>
        <w:tc>
          <w:tcPr>
            <w:tcW w:w="3420" w:type="dxa"/>
            <w:noWrap/>
            <w:vAlign w:val="center"/>
          </w:tcPr>
          <w:p w14:paraId="0B466342"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265A9EF0"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2UX902044Y</w:t>
            </w:r>
          </w:p>
        </w:tc>
      </w:tr>
      <w:tr w:rsidR="00C14BE6" w:rsidRPr="00C14BE6" w14:paraId="4CCEEFB4" w14:textId="77777777" w:rsidTr="00C14BE6">
        <w:trPr>
          <w:trHeight w:val="300"/>
        </w:trPr>
        <w:tc>
          <w:tcPr>
            <w:tcW w:w="895" w:type="dxa"/>
            <w:noWrap/>
            <w:vAlign w:val="center"/>
          </w:tcPr>
          <w:p w14:paraId="1F2909E6"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11</w:t>
            </w:r>
          </w:p>
        </w:tc>
        <w:tc>
          <w:tcPr>
            <w:tcW w:w="3420" w:type="dxa"/>
            <w:noWrap/>
            <w:vAlign w:val="center"/>
          </w:tcPr>
          <w:p w14:paraId="046D908E"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7A4F3C73"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2UX9020451</w:t>
            </w:r>
          </w:p>
        </w:tc>
      </w:tr>
      <w:tr w:rsidR="00C14BE6" w:rsidRPr="00C14BE6" w14:paraId="462B8C44" w14:textId="77777777" w:rsidTr="00C14BE6">
        <w:trPr>
          <w:trHeight w:val="300"/>
        </w:trPr>
        <w:tc>
          <w:tcPr>
            <w:tcW w:w="895" w:type="dxa"/>
            <w:noWrap/>
            <w:vAlign w:val="center"/>
          </w:tcPr>
          <w:p w14:paraId="39CEA3D5"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12</w:t>
            </w:r>
          </w:p>
        </w:tc>
        <w:tc>
          <w:tcPr>
            <w:tcW w:w="3420" w:type="dxa"/>
            <w:noWrap/>
            <w:vAlign w:val="center"/>
          </w:tcPr>
          <w:p w14:paraId="476FFB3E"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2E0663B3"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2UX9020489</w:t>
            </w:r>
          </w:p>
        </w:tc>
      </w:tr>
      <w:tr w:rsidR="00C14BE6" w:rsidRPr="00C14BE6" w14:paraId="0BBA67B6" w14:textId="77777777" w:rsidTr="00C14BE6">
        <w:trPr>
          <w:trHeight w:val="300"/>
        </w:trPr>
        <w:tc>
          <w:tcPr>
            <w:tcW w:w="895" w:type="dxa"/>
            <w:noWrap/>
            <w:vAlign w:val="center"/>
          </w:tcPr>
          <w:p w14:paraId="0FB0D610"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13</w:t>
            </w:r>
          </w:p>
        </w:tc>
        <w:tc>
          <w:tcPr>
            <w:tcW w:w="3420" w:type="dxa"/>
            <w:noWrap/>
            <w:vAlign w:val="center"/>
          </w:tcPr>
          <w:p w14:paraId="0E10D09F"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36202F11"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2UX9020462</w:t>
            </w:r>
          </w:p>
        </w:tc>
      </w:tr>
      <w:tr w:rsidR="00C14BE6" w:rsidRPr="00C14BE6" w14:paraId="419F60BA" w14:textId="77777777" w:rsidTr="00C14BE6">
        <w:trPr>
          <w:trHeight w:val="300"/>
        </w:trPr>
        <w:tc>
          <w:tcPr>
            <w:tcW w:w="895" w:type="dxa"/>
            <w:noWrap/>
            <w:vAlign w:val="center"/>
          </w:tcPr>
          <w:p w14:paraId="09295E01"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14</w:t>
            </w:r>
          </w:p>
        </w:tc>
        <w:tc>
          <w:tcPr>
            <w:tcW w:w="3420" w:type="dxa"/>
            <w:noWrap/>
            <w:vAlign w:val="center"/>
          </w:tcPr>
          <w:p w14:paraId="1307F846"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33CC59D7"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2UX902044W</w:t>
            </w:r>
          </w:p>
        </w:tc>
      </w:tr>
      <w:tr w:rsidR="00C14BE6" w:rsidRPr="00C14BE6" w14:paraId="36FCE4A4" w14:textId="77777777" w:rsidTr="00C14BE6">
        <w:trPr>
          <w:trHeight w:val="300"/>
        </w:trPr>
        <w:tc>
          <w:tcPr>
            <w:tcW w:w="895" w:type="dxa"/>
            <w:noWrap/>
            <w:vAlign w:val="center"/>
          </w:tcPr>
          <w:p w14:paraId="1A4E8E53"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15</w:t>
            </w:r>
          </w:p>
        </w:tc>
        <w:tc>
          <w:tcPr>
            <w:tcW w:w="3420" w:type="dxa"/>
            <w:noWrap/>
            <w:vAlign w:val="center"/>
          </w:tcPr>
          <w:p w14:paraId="52B6B5F5"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466F4D7F"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2UX902045K</w:t>
            </w:r>
          </w:p>
        </w:tc>
      </w:tr>
      <w:tr w:rsidR="00C14BE6" w:rsidRPr="00C14BE6" w14:paraId="642A3166" w14:textId="77777777" w:rsidTr="00C14BE6">
        <w:trPr>
          <w:trHeight w:val="300"/>
        </w:trPr>
        <w:tc>
          <w:tcPr>
            <w:tcW w:w="895" w:type="dxa"/>
            <w:noWrap/>
            <w:vAlign w:val="center"/>
          </w:tcPr>
          <w:p w14:paraId="1EDC49D0"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16</w:t>
            </w:r>
          </w:p>
        </w:tc>
        <w:tc>
          <w:tcPr>
            <w:tcW w:w="3420" w:type="dxa"/>
            <w:noWrap/>
            <w:vAlign w:val="center"/>
          </w:tcPr>
          <w:p w14:paraId="04086910"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51B33CA4"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2UX902043H</w:t>
            </w:r>
          </w:p>
        </w:tc>
      </w:tr>
      <w:tr w:rsidR="00C14BE6" w:rsidRPr="00C14BE6" w14:paraId="098D37A6" w14:textId="77777777" w:rsidTr="00C14BE6">
        <w:trPr>
          <w:trHeight w:val="300"/>
        </w:trPr>
        <w:tc>
          <w:tcPr>
            <w:tcW w:w="895" w:type="dxa"/>
            <w:noWrap/>
            <w:vAlign w:val="center"/>
          </w:tcPr>
          <w:p w14:paraId="41B5FD62"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17</w:t>
            </w:r>
          </w:p>
        </w:tc>
        <w:tc>
          <w:tcPr>
            <w:tcW w:w="3420" w:type="dxa"/>
            <w:noWrap/>
            <w:vAlign w:val="center"/>
          </w:tcPr>
          <w:p w14:paraId="7DC65E95"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3E276CFF"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2UX9020486</w:t>
            </w:r>
          </w:p>
        </w:tc>
      </w:tr>
      <w:tr w:rsidR="00C14BE6" w:rsidRPr="00C14BE6" w14:paraId="500AF3B8" w14:textId="77777777" w:rsidTr="00C14BE6">
        <w:trPr>
          <w:trHeight w:val="300"/>
        </w:trPr>
        <w:tc>
          <w:tcPr>
            <w:tcW w:w="895" w:type="dxa"/>
            <w:noWrap/>
            <w:vAlign w:val="center"/>
          </w:tcPr>
          <w:p w14:paraId="099C99F3"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18</w:t>
            </w:r>
          </w:p>
        </w:tc>
        <w:tc>
          <w:tcPr>
            <w:tcW w:w="3420" w:type="dxa"/>
            <w:noWrap/>
            <w:vAlign w:val="center"/>
          </w:tcPr>
          <w:p w14:paraId="57CAAD0F"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MCS7845H2-K9-CMC1</w:t>
            </w:r>
          </w:p>
        </w:tc>
        <w:tc>
          <w:tcPr>
            <w:tcW w:w="3152" w:type="dxa"/>
            <w:noWrap/>
            <w:vAlign w:val="center"/>
          </w:tcPr>
          <w:p w14:paraId="155DF19E" w14:textId="77777777" w:rsidR="00C14BE6" w:rsidRPr="00C14BE6" w:rsidRDefault="00C14BE6" w:rsidP="00C14BE6">
            <w:pPr>
              <w:suppressAutoHyphens/>
              <w:spacing w:before="0"/>
              <w:jc w:val="center"/>
              <w:rPr>
                <w:rFonts w:cs="Arial"/>
                <w:sz w:val="24"/>
                <w:szCs w:val="24"/>
                <w:lang w:val="sr-Cyrl-CS" w:eastAsia="ar-SA"/>
              </w:rPr>
            </w:pPr>
            <w:r w:rsidRPr="00C14BE6">
              <w:rPr>
                <w:rFonts w:cs="Arial"/>
                <w:sz w:val="24"/>
                <w:szCs w:val="24"/>
                <w:lang w:val="sr-Cyrl-CS" w:eastAsia="ar-SA"/>
              </w:rPr>
              <w:t>2UX902044Z</w:t>
            </w:r>
          </w:p>
        </w:tc>
      </w:tr>
    </w:tbl>
    <w:p w14:paraId="0152F554" w14:textId="77777777" w:rsidR="006841B3" w:rsidRPr="001A3A5F" w:rsidRDefault="006841B3" w:rsidP="001A3A5F">
      <w:pPr>
        <w:spacing w:before="0"/>
        <w:contextualSpacing/>
        <w:rPr>
          <w:rFonts w:cs="Arial"/>
          <w:sz w:val="24"/>
          <w:szCs w:val="24"/>
          <w:lang w:val="sr-Cyrl-RS" w:eastAsia="ar-SA"/>
        </w:rPr>
      </w:pPr>
    </w:p>
    <w:p w14:paraId="6C9DE858" w14:textId="77777777" w:rsidR="001C29BC" w:rsidRDefault="001C29BC" w:rsidP="00C14BE6">
      <w:pPr>
        <w:spacing w:before="0"/>
        <w:contextualSpacing/>
        <w:rPr>
          <w:lang w:val="sr-Cyrl-RS" w:eastAsia="ar-SA"/>
        </w:rPr>
      </w:pPr>
    </w:p>
    <w:p w14:paraId="4D53E1C2" w14:textId="77777777" w:rsidR="001C29BC" w:rsidRDefault="001C29BC" w:rsidP="00C14BE6">
      <w:pPr>
        <w:spacing w:before="0"/>
        <w:contextualSpacing/>
        <w:rPr>
          <w:lang w:val="sr-Cyrl-RS" w:eastAsia="ar-SA"/>
        </w:rPr>
      </w:pPr>
    </w:p>
    <w:p w14:paraId="58270845" w14:textId="77777777" w:rsidR="001C29BC" w:rsidRDefault="001C29BC" w:rsidP="00C14BE6">
      <w:pPr>
        <w:spacing w:before="0"/>
        <w:contextualSpacing/>
        <w:rPr>
          <w:lang w:val="sr-Cyrl-RS" w:eastAsia="ar-SA"/>
        </w:rPr>
      </w:pPr>
    </w:p>
    <w:p w14:paraId="2D945FB0" w14:textId="77777777" w:rsidR="001C29BC" w:rsidRDefault="001C29BC" w:rsidP="00C14BE6">
      <w:pPr>
        <w:spacing w:before="0"/>
        <w:contextualSpacing/>
        <w:rPr>
          <w:lang w:val="sr-Cyrl-RS" w:eastAsia="ar-SA"/>
        </w:rPr>
      </w:pPr>
    </w:p>
    <w:p w14:paraId="0C749E92" w14:textId="77777777" w:rsidR="001C29BC" w:rsidRDefault="001C29BC" w:rsidP="00C14BE6">
      <w:pPr>
        <w:spacing w:before="0"/>
        <w:contextualSpacing/>
        <w:rPr>
          <w:lang w:val="sr-Cyrl-RS" w:eastAsia="ar-SA"/>
        </w:rPr>
      </w:pPr>
    </w:p>
    <w:p w14:paraId="2AE1F17E" w14:textId="77777777" w:rsidR="001C29BC" w:rsidRDefault="001C29BC" w:rsidP="00C14BE6">
      <w:pPr>
        <w:spacing w:before="0"/>
        <w:contextualSpacing/>
        <w:rPr>
          <w:lang w:val="sr-Cyrl-RS" w:eastAsia="ar-SA"/>
        </w:rPr>
      </w:pPr>
    </w:p>
    <w:p w14:paraId="76020E6E" w14:textId="77777777" w:rsidR="001C29BC" w:rsidRDefault="001C29BC" w:rsidP="00C14BE6">
      <w:pPr>
        <w:spacing w:before="0"/>
        <w:contextualSpacing/>
        <w:rPr>
          <w:lang w:val="sr-Cyrl-RS" w:eastAsia="ar-SA"/>
        </w:rPr>
      </w:pPr>
    </w:p>
    <w:p w14:paraId="75EAE7A7" w14:textId="77777777" w:rsidR="001C29BC" w:rsidRDefault="001C29BC" w:rsidP="00C14BE6">
      <w:pPr>
        <w:spacing w:before="0"/>
        <w:contextualSpacing/>
        <w:rPr>
          <w:lang w:val="sr-Cyrl-RS" w:eastAsia="ar-SA"/>
        </w:rPr>
      </w:pPr>
    </w:p>
    <w:p w14:paraId="361EB69D" w14:textId="77777777" w:rsidR="001C29BC" w:rsidRDefault="001C29BC" w:rsidP="00C14BE6">
      <w:pPr>
        <w:spacing w:before="0"/>
        <w:contextualSpacing/>
        <w:rPr>
          <w:lang w:val="sr-Cyrl-RS" w:eastAsia="ar-SA"/>
        </w:rPr>
      </w:pPr>
    </w:p>
    <w:p w14:paraId="4998AB55" w14:textId="77777777" w:rsidR="001C29BC" w:rsidRDefault="001C29BC" w:rsidP="00C14BE6">
      <w:pPr>
        <w:spacing w:before="0"/>
        <w:contextualSpacing/>
        <w:rPr>
          <w:lang w:val="sr-Cyrl-RS" w:eastAsia="ar-SA"/>
        </w:rPr>
      </w:pPr>
    </w:p>
    <w:p w14:paraId="2AAFC354" w14:textId="77777777" w:rsidR="001C29BC" w:rsidRDefault="001C29BC" w:rsidP="00C14BE6">
      <w:pPr>
        <w:spacing w:before="0"/>
        <w:contextualSpacing/>
        <w:rPr>
          <w:lang w:val="sr-Cyrl-RS" w:eastAsia="ar-SA"/>
        </w:rPr>
      </w:pPr>
    </w:p>
    <w:p w14:paraId="5B9DAD10" w14:textId="77777777" w:rsidR="001C29BC" w:rsidRDefault="001C29BC" w:rsidP="00C14BE6">
      <w:pPr>
        <w:spacing w:before="0"/>
        <w:contextualSpacing/>
        <w:rPr>
          <w:lang w:val="sr-Cyrl-RS" w:eastAsia="ar-SA"/>
        </w:rPr>
      </w:pPr>
    </w:p>
    <w:p w14:paraId="60DE1F54" w14:textId="77777777" w:rsidR="001C29BC" w:rsidRDefault="001C29BC" w:rsidP="00C14BE6">
      <w:pPr>
        <w:spacing w:before="0"/>
        <w:contextualSpacing/>
        <w:rPr>
          <w:lang w:val="sr-Cyrl-RS" w:eastAsia="ar-SA"/>
        </w:rPr>
      </w:pPr>
    </w:p>
    <w:p w14:paraId="550BE80F" w14:textId="77777777" w:rsidR="001C29BC" w:rsidRDefault="001C29BC" w:rsidP="00C14BE6">
      <w:pPr>
        <w:spacing w:before="0"/>
        <w:contextualSpacing/>
        <w:rPr>
          <w:lang w:val="sr-Cyrl-RS" w:eastAsia="ar-SA"/>
        </w:rPr>
      </w:pPr>
    </w:p>
    <w:p w14:paraId="2A369D26" w14:textId="77777777" w:rsidR="001C29BC" w:rsidRDefault="001C29BC" w:rsidP="00C14BE6">
      <w:pPr>
        <w:spacing w:before="0"/>
        <w:contextualSpacing/>
        <w:rPr>
          <w:lang w:val="sr-Cyrl-RS" w:eastAsia="ar-SA"/>
        </w:rPr>
      </w:pPr>
    </w:p>
    <w:p w14:paraId="41D2EE79" w14:textId="77777777" w:rsidR="001C29BC" w:rsidRDefault="001C29BC" w:rsidP="00C14BE6">
      <w:pPr>
        <w:spacing w:before="0"/>
        <w:contextualSpacing/>
        <w:rPr>
          <w:lang w:val="sr-Cyrl-RS" w:eastAsia="ar-SA"/>
        </w:rPr>
      </w:pPr>
    </w:p>
    <w:p w14:paraId="5283C4AA" w14:textId="77777777" w:rsidR="001C29BC" w:rsidRDefault="001C29BC" w:rsidP="00C14BE6">
      <w:pPr>
        <w:spacing w:before="0"/>
        <w:contextualSpacing/>
        <w:rPr>
          <w:lang w:val="sr-Cyrl-RS" w:eastAsia="ar-SA"/>
        </w:rPr>
      </w:pPr>
    </w:p>
    <w:p w14:paraId="5CE00E2E" w14:textId="77777777" w:rsidR="001C29BC" w:rsidRDefault="001C29BC" w:rsidP="00C14BE6">
      <w:pPr>
        <w:spacing w:before="0"/>
        <w:contextualSpacing/>
        <w:rPr>
          <w:lang w:val="sr-Cyrl-RS" w:eastAsia="ar-SA"/>
        </w:rPr>
      </w:pPr>
    </w:p>
    <w:p w14:paraId="19661932" w14:textId="77777777" w:rsidR="001C29BC" w:rsidRDefault="001C29BC" w:rsidP="00C14BE6">
      <w:pPr>
        <w:spacing w:before="0"/>
        <w:contextualSpacing/>
        <w:rPr>
          <w:lang w:val="sr-Cyrl-RS" w:eastAsia="ar-SA"/>
        </w:rPr>
      </w:pPr>
    </w:p>
    <w:p w14:paraId="6C21BB11" w14:textId="77777777" w:rsidR="001C29BC" w:rsidRDefault="001C29BC" w:rsidP="00C14BE6">
      <w:pPr>
        <w:spacing w:before="0"/>
        <w:contextualSpacing/>
        <w:rPr>
          <w:lang w:val="sr-Cyrl-RS" w:eastAsia="ar-SA"/>
        </w:rPr>
      </w:pPr>
    </w:p>
    <w:p w14:paraId="22B2EF38" w14:textId="77777777" w:rsidR="001C29BC" w:rsidRDefault="001C29BC" w:rsidP="00C14BE6">
      <w:pPr>
        <w:spacing w:before="0"/>
        <w:contextualSpacing/>
        <w:rPr>
          <w:lang w:val="sr-Cyrl-RS" w:eastAsia="ar-SA"/>
        </w:rPr>
      </w:pPr>
    </w:p>
    <w:p w14:paraId="74CED90E" w14:textId="77777777" w:rsidR="001C29BC" w:rsidRDefault="001C29BC" w:rsidP="00C14BE6">
      <w:pPr>
        <w:spacing w:before="0"/>
        <w:contextualSpacing/>
        <w:rPr>
          <w:lang w:val="sr-Cyrl-RS" w:eastAsia="ar-SA"/>
        </w:rPr>
      </w:pPr>
    </w:p>
    <w:p w14:paraId="2E090DB5" w14:textId="77777777" w:rsidR="001C29BC" w:rsidRDefault="001C29BC" w:rsidP="00C14BE6">
      <w:pPr>
        <w:spacing w:before="0"/>
        <w:contextualSpacing/>
        <w:rPr>
          <w:lang w:val="sr-Cyrl-RS" w:eastAsia="ar-SA"/>
        </w:rPr>
      </w:pPr>
    </w:p>
    <w:p w14:paraId="13289023" w14:textId="77777777" w:rsidR="001C29BC" w:rsidRDefault="001C29BC" w:rsidP="00C14BE6">
      <w:pPr>
        <w:spacing w:before="0"/>
        <w:contextualSpacing/>
        <w:rPr>
          <w:lang w:val="sr-Cyrl-RS" w:eastAsia="ar-SA"/>
        </w:rPr>
      </w:pPr>
    </w:p>
    <w:p w14:paraId="7EEFE5A8" w14:textId="77777777" w:rsidR="001C29BC" w:rsidRDefault="001C29BC" w:rsidP="00C14BE6">
      <w:pPr>
        <w:spacing w:before="0"/>
        <w:contextualSpacing/>
        <w:rPr>
          <w:lang w:val="sr-Cyrl-RS" w:eastAsia="ar-SA"/>
        </w:rPr>
      </w:pPr>
    </w:p>
    <w:p w14:paraId="2EE43993" w14:textId="77777777" w:rsidR="003D1F1E" w:rsidRDefault="003D1F1E" w:rsidP="00C14BE6">
      <w:pPr>
        <w:spacing w:before="0"/>
        <w:contextualSpacing/>
        <w:rPr>
          <w:rFonts w:cs="Arial"/>
          <w:sz w:val="24"/>
          <w:szCs w:val="24"/>
        </w:rPr>
      </w:pPr>
    </w:p>
    <w:p w14:paraId="611DBF2E" w14:textId="77777777" w:rsidR="003D1F1E" w:rsidRDefault="003D1F1E" w:rsidP="00C14BE6">
      <w:pPr>
        <w:spacing w:before="0"/>
        <w:contextualSpacing/>
        <w:rPr>
          <w:rFonts w:cs="Arial"/>
          <w:sz w:val="24"/>
          <w:szCs w:val="24"/>
        </w:rPr>
      </w:pPr>
    </w:p>
    <w:p w14:paraId="42275A83" w14:textId="77777777" w:rsidR="003D1F1E" w:rsidRDefault="003D1F1E" w:rsidP="00C14BE6">
      <w:pPr>
        <w:spacing w:before="0"/>
        <w:contextualSpacing/>
        <w:rPr>
          <w:rFonts w:cs="Arial"/>
          <w:sz w:val="24"/>
          <w:szCs w:val="24"/>
        </w:rPr>
      </w:pPr>
    </w:p>
    <w:p w14:paraId="7502D368" w14:textId="77777777" w:rsidR="003D1F1E" w:rsidRDefault="003D1F1E" w:rsidP="00C14BE6">
      <w:pPr>
        <w:spacing w:before="0"/>
        <w:contextualSpacing/>
        <w:rPr>
          <w:rFonts w:cs="Arial"/>
          <w:sz w:val="24"/>
          <w:szCs w:val="24"/>
        </w:rPr>
      </w:pPr>
    </w:p>
    <w:p w14:paraId="37BC5818" w14:textId="77777777" w:rsidR="003D1F1E" w:rsidRDefault="003D1F1E" w:rsidP="00C14BE6">
      <w:pPr>
        <w:spacing w:before="0"/>
        <w:contextualSpacing/>
        <w:rPr>
          <w:rFonts w:cs="Arial"/>
          <w:sz w:val="24"/>
          <w:szCs w:val="24"/>
        </w:rPr>
      </w:pPr>
    </w:p>
    <w:p w14:paraId="5ACB3737" w14:textId="5422023A" w:rsidR="00C14BE6" w:rsidRPr="001C29BC" w:rsidRDefault="00C14BE6" w:rsidP="00C14BE6">
      <w:pPr>
        <w:spacing w:before="0"/>
        <w:contextualSpacing/>
        <w:rPr>
          <w:lang w:val="sr-Cyrl-RS" w:eastAsia="ar-SA"/>
        </w:rPr>
      </w:pPr>
      <w:r>
        <w:rPr>
          <w:rFonts w:cs="Arial"/>
          <w:sz w:val="24"/>
          <w:szCs w:val="24"/>
        </w:rPr>
        <w:t>1.3.7.2 Софтвер за CUCM</w:t>
      </w:r>
    </w:p>
    <w:p w14:paraId="41121A76" w14:textId="2E8A3E27" w:rsidR="00C14BE6" w:rsidRPr="00C14BE6" w:rsidRDefault="003D1F1E" w:rsidP="00C14BE6">
      <w:pPr>
        <w:spacing w:before="0"/>
        <w:contextualSpacing/>
        <w:rPr>
          <w:rFonts w:cs="Arial"/>
          <w:sz w:val="24"/>
          <w:szCs w:val="24"/>
        </w:rPr>
      </w:pPr>
      <w:r>
        <w:rPr>
          <w:rFonts w:cs="Arial"/>
          <w:sz w:val="24"/>
          <w:szCs w:val="24"/>
        </w:rPr>
        <w:t>Софтвер: CUCM 9.1.2.11900-12</w:t>
      </w:r>
      <w:r w:rsidR="00C14BE6" w:rsidRPr="00C14BE6">
        <w:rPr>
          <w:rFonts w:cs="Arial"/>
          <w:sz w:val="24"/>
          <w:szCs w:val="24"/>
        </w:rPr>
        <w:t xml:space="preserve"> </w:t>
      </w:r>
    </w:p>
    <w:p w14:paraId="59A68E9A" w14:textId="77777777" w:rsidR="00C14BE6" w:rsidRPr="00C14BE6" w:rsidRDefault="00C14BE6" w:rsidP="00C14BE6">
      <w:pPr>
        <w:spacing w:before="0"/>
        <w:contextualSpacing/>
        <w:rPr>
          <w:rFonts w:cs="Arial"/>
          <w:sz w:val="24"/>
          <w:szCs w:val="24"/>
        </w:rPr>
      </w:pPr>
    </w:p>
    <w:p w14:paraId="1D00D9A7" w14:textId="4BDB9540" w:rsidR="00C14BE6" w:rsidRPr="00C14BE6" w:rsidRDefault="00C14BE6" w:rsidP="00C14BE6">
      <w:pPr>
        <w:spacing w:before="0"/>
        <w:contextualSpacing/>
        <w:rPr>
          <w:rFonts w:cs="Arial"/>
          <w:sz w:val="24"/>
          <w:szCs w:val="24"/>
        </w:rPr>
      </w:pPr>
      <w:r w:rsidRPr="00C14BE6">
        <w:rPr>
          <w:rFonts w:cs="Arial"/>
          <w:sz w:val="24"/>
          <w:szCs w:val="24"/>
        </w:rPr>
        <w:t>1</w:t>
      </w:r>
      <w:r>
        <w:rPr>
          <w:rFonts w:cs="Arial"/>
          <w:sz w:val="24"/>
          <w:szCs w:val="24"/>
        </w:rPr>
        <w:t>.3.7.3 Опрема за снимање позива</w:t>
      </w:r>
    </w:p>
    <w:p w14:paraId="26A45BD3" w14:textId="77777777" w:rsidR="00C14BE6" w:rsidRDefault="00C14BE6" w:rsidP="00C14BE6">
      <w:pPr>
        <w:spacing w:before="0"/>
        <w:contextualSpacing/>
        <w:rPr>
          <w:rFonts w:cs="Arial"/>
          <w:sz w:val="24"/>
          <w:szCs w:val="24"/>
        </w:rPr>
      </w:pPr>
      <w:r w:rsidRPr="00C14BE6">
        <w:rPr>
          <w:rFonts w:cs="Arial"/>
          <w:sz w:val="24"/>
          <w:szCs w:val="24"/>
        </w:rPr>
        <w:t xml:space="preserve">Систем за снимање разговора /позива UC3 </w:t>
      </w:r>
    </w:p>
    <w:p w14:paraId="28AB1276" w14:textId="77777777" w:rsidR="00C14BE6" w:rsidRDefault="00C14BE6" w:rsidP="00C14BE6">
      <w:pPr>
        <w:spacing w:before="0"/>
        <w:contextualSpacing/>
        <w:rPr>
          <w:rFonts w:cs="Arial"/>
          <w:sz w:val="24"/>
          <w:szCs w:val="24"/>
        </w:rPr>
      </w:pPr>
    </w:p>
    <w:p w14:paraId="0C1D1E52" w14:textId="77777777" w:rsidR="00C14BE6" w:rsidRPr="00C14BE6" w:rsidRDefault="00C14BE6" w:rsidP="003C324F">
      <w:pPr>
        <w:pStyle w:val="ListParagraph"/>
        <w:numPr>
          <w:ilvl w:val="0"/>
          <w:numId w:val="40"/>
        </w:numPr>
        <w:suppressAutoHyphens/>
        <w:spacing w:before="0"/>
        <w:ind w:left="270" w:hanging="270"/>
        <w:outlineLvl w:val="0"/>
        <w:rPr>
          <w:rFonts w:ascii="Arial" w:hAnsi="Arial" w:cs="Arial"/>
          <w:sz w:val="24"/>
          <w:szCs w:val="24"/>
          <w:lang w:val="sr-Cyrl-RS" w:eastAsia="ar-SA"/>
        </w:rPr>
      </w:pPr>
      <w:r w:rsidRPr="00C14BE6">
        <w:rPr>
          <w:rFonts w:ascii="Arial" w:hAnsi="Arial" w:cs="Arial"/>
          <w:b/>
          <w:sz w:val="24"/>
          <w:szCs w:val="24"/>
          <w:lang w:val="sr-Cyrl-RS" w:eastAsia="ar-SA"/>
        </w:rPr>
        <w:t>Услуге превентивног одржавања</w:t>
      </w:r>
    </w:p>
    <w:p w14:paraId="4AE63759" w14:textId="25C4DB48" w:rsidR="00C14BE6" w:rsidRPr="00C14BE6" w:rsidRDefault="00C14BE6" w:rsidP="00C14BE6">
      <w:pPr>
        <w:suppressAutoHyphens/>
        <w:spacing w:before="0"/>
        <w:outlineLvl w:val="0"/>
        <w:rPr>
          <w:rFonts w:cs="Arial"/>
          <w:sz w:val="24"/>
          <w:szCs w:val="24"/>
          <w:lang w:val="sr-Cyrl-RS" w:eastAsia="ar-SA"/>
        </w:rPr>
      </w:pPr>
      <w:r w:rsidRPr="00C14BE6">
        <w:rPr>
          <w:rFonts w:cs="Arial"/>
          <w:sz w:val="24"/>
          <w:szCs w:val="24"/>
          <w:lang w:val="sr-Cyrl-RS" w:eastAsia="ar-SA"/>
        </w:rPr>
        <w:t>Услуге</w:t>
      </w:r>
      <w:r w:rsidRPr="00C14BE6">
        <w:rPr>
          <w:rFonts w:cs="Arial"/>
          <w:sz w:val="24"/>
          <w:szCs w:val="24"/>
          <w:lang w:val="sr-Latn-RS" w:eastAsia="ar-SA"/>
        </w:rPr>
        <w:t xml:space="preserve"> </w:t>
      </w:r>
      <w:r w:rsidRPr="00C14BE6">
        <w:rPr>
          <w:rFonts w:cs="Arial"/>
          <w:sz w:val="24"/>
          <w:szCs w:val="24"/>
          <w:lang w:val="sr-Cyrl-RS" w:eastAsia="ar-SA"/>
        </w:rPr>
        <w:t>превентивног одржавања обухватају следеће:</w:t>
      </w:r>
    </w:p>
    <w:p w14:paraId="7CE63DE6" w14:textId="77777777" w:rsidR="00C14BE6" w:rsidRPr="001C29BC" w:rsidRDefault="00C14BE6" w:rsidP="00C14BE6">
      <w:pPr>
        <w:suppressAutoHyphens/>
        <w:spacing w:before="0"/>
        <w:contextualSpacing/>
        <w:rPr>
          <w:rFonts w:cs="Arial"/>
          <w:sz w:val="24"/>
          <w:szCs w:val="24"/>
          <w:lang w:val="sr-Cyrl-RS" w:eastAsia="ar-SA"/>
        </w:rPr>
      </w:pPr>
    </w:p>
    <w:p w14:paraId="17035717" w14:textId="325D6B85" w:rsidR="00C14BE6" w:rsidRPr="001C29BC" w:rsidRDefault="00C14BE6" w:rsidP="00C14BE6">
      <w:pPr>
        <w:suppressAutoHyphens/>
        <w:spacing w:before="0"/>
        <w:contextualSpacing/>
        <w:rPr>
          <w:rFonts w:cs="Arial"/>
          <w:sz w:val="24"/>
          <w:szCs w:val="24"/>
          <w:lang w:val="sr-Cyrl-RS" w:eastAsia="ar-SA"/>
        </w:rPr>
      </w:pPr>
      <w:bookmarkStart w:id="18" w:name="OLE_LINK7"/>
      <w:bookmarkStart w:id="19" w:name="OLE_LINK8"/>
      <w:r w:rsidRPr="001C29BC">
        <w:rPr>
          <w:rFonts w:cs="Arial"/>
          <w:sz w:val="24"/>
          <w:szCs w:val="24"/>
          <w:lang w:val="sr-Cyrl-RS" w:eastAsia="ar-SA"/>
        </w:rPr>
        <w:t>2.1 Превентивно периодично одржавање</w:t>
      </w:r>
      <w:bookmarkEnd w:id="18"/>
      <w:bookmarkEnd w:id="19"/>
    </w:p>
    <w:p w14:paraId="7630C626" w14:textId="1DDE753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На свакој локацији, списак од 36 локације дат је у Табели 8</w:t>
      </w:r>
      <w:r>
        <w:rPr>
          <w:rFonts w:cs="Arial"/>
          <w:sz w:val="24"/>
          <w:szCs w:val="24"/>
          <w:lang w:val="sr-Cyrl-RS" w:eastAsia="ar-SA"/>
        </w:rPr>
        <w:t>.</w:t>
      </w:r>
      <w:r w:rsidRPr="00C14BE6">
        <w:rPr>
          <w:rFonts w:cs="Arial"/>
          <w:sz w:val="24"/>
          <w:szCs w:val="24"/>
          <w:lang w:val="sr-Cyrl-RS" w:eastAsia="ar-SA"/>
        </w:rPr>
        <w:t xml:space="preserve"> „</w:t>
      </w:r>
      <w:r w:rsidRPr="00C14BE6">
        <w:rPr>
          <w:rFonts w:cs="Arial"/>
          <w:sz w:val="24"/>
          <w:szCs w:val="24"/>
          <w:lang w:val="sr-Cyrl-CS" w:eastAsia="ar-SA"/>
        </w:rPr>
        <w:t xml:space="preserve">Локације </w:t>
      </w:r>
      <w:r w:rsidRPr="00C14BE6">
        <w:rPr>
          <w:rFonts w:cs="Arial"/>
          <w:sz w:val="24"/>
          <w:szCs w:val="24"/>
          <w:lang w:val="sr-Cyrl-RS" w:eastAsia="ar-SA"/>
        </w:rPr>
        <w:t>за превентивне техничке прегледе“, обављајаће се следеће активности</w:t>
      </w:r>
      <w:r w:rsidR="00126446">
        <w:rPr>
          <w:rFonts w:cs="Arial"/>
          <w:sz w:val="24"/>
          <w:szCs w:val="24"/>
          <w:lang w:val="sr-Cyrl-RS" w:eastAsia="ar-SA"/>
        </w:rPr>
        <w:t>:</w:t>
      </w:r>
    </w:p>
    <w:p w14:paraId="482E93DE" w14:textId="66855221" w:rsidR="00C14BE6" w:rsidRPr="00C14BE6" w:rsidRDefault="00C14BE6" w:rsidP="003C324F">
      <w:pPr>
        <w:numPr>
          <w:ilvl w:val="0"/>
          <w:numId w:val="38"/>
        </w:numPr>
        <w:suppressAutoHyphens/>
        <w:spacing w:before="0"/>
        <w:contextualSpacing/>
        <w:rPr>
          <w:rFonts w:cs="Arial"/>
          <w:sz w:val="24"/>
          <w:szCs w:val="24"/>
          <w:lang w:val="sr-Cyrl-RS" w:eastAsia="ar-SA"/>
        </w:rPr>
      </w:pPr>
      <w:r w:rsidRPr="00C14BE6">
        <w:rPr>
          <w:rFonts w:cs="Arial"/>
          <w:sz w:val="24"/>
          <w:szCs w:val="24"/>
          <w:lang w:val="sr-Cyrl-RS" w:eastAsia="ar-SA"/>
        </w:rPr>
        <w:t>Снимање стања услова просторија у којима се налазе уређаји мреже по питању температуре и напајања</w:t>
      </w:r>
      <w:r w:rsidR="00390013">
        <w:rPr>
          <w:rFonts w:cs="Arial"/>
          <w:sz w:val="24"/>
          <w:szCs w:val="24"/>
          <w:lang w:val="sr-Cyrl-RS" w:eastAsia="ar-SA"/>
        </w:rPr>
        <w:t>,</w:t>
      </w:r>
    </w:p>
    <w:p w14:paraId="3DEB936D" w14:textId="05743CD7" w:rsidR="00C14BE6" w:rsidRPr="00C14BE6" w:rsidRDefault="00C14BE6" w:rsidP="003C324F">
      <w:pPr>
        <w:numPr>
          <w:ilvl w:val="0"/>
          <w:numId w:val="38"/>
        </w:numPr>
        <w:suppressAutoHyphens/>
        <w:spacing w:before="0"/>
        <w:contextualSpacing/>
        <w:rPr>
          <w:rFonts w:cs="Arial"/>
          <w:sz w:val="24"/>
          <w:szCs w:val="24"/>
          <w:lang w:val="sr-Cyrl-RS" w:eastAsia="ar-SA"/>
        </w:rPr>
      </w:pPr>
      <w:r w:rsidRPr="00C14BE6">
        <w:rPr>
          <w:rFonts w:cs="Arial"/>
          <w:sz w:val="24"/>
          <w:szCs w:val="24"/>
          <w:lang w:val="sr-Cyrl-RS" w:eastAsia="ar-SA"/>
        </w:rPr>
        <w:t>чишћење вентилаторских јединица и њихова замена у случају неисправности рада</w:t>
      </w:r>
      <w:r w:rsidR="00390013">
        <w:rPr>
          <w:rFonts w:cs="Arial"/>
          <w:sz w:val="24"/>
          <w:szCs w:val="24"/>
          <w:lang w:val="sr-Cyrl-RS" w:eastAsia="ar-SA"/>
        </w:rPr>
        <w:t>,</w:t>
      </w:r>
    </w:p>
    <w:p w14:paraId="11838608" w14:textId="77C394C3" w:rsidR="00C14BE6" w:rsidRPr="00C14BE6" w:rsidRDefault="00390013" w:rsidP="003C324F">
      <w:pPr>
        <w:numPr>
          <w:ilvl w:val="0"/>
          <w:numId w:val="38"/>
        </w:numPr>
        <w:suppressAutoHyphens/>
        <w:spacing w:before="0"/>
        <w:contextualSpacing/>
        <w:rPr>
          <w:rFonts w:cs="Arial"/>
          <w:sz w:val="24"/>
          <w:szCs w:val="24"/>
          <w:lang w:val="sr-Cyrl-RS" w:eastAsia="ar-SA"/>
        </w:rPr>
      </w:pPr>
      <w:r>
        <w:rPr>
          <w:rFonts w:cs="Arial"/>
          <w:sz w:val="24"/>
          <w:szCs w:val="24"/>
          <w:lang w:val="sr-Cyrl-RS" w:eastAsia="ar-SA"/>
        </w:rPr>
        <w:t>ф</w:t>
      </w:r>
      <w:r w:rsidR="00C14BE6" w:rsidRPr="00C14BE6">
        <w:rPr>
          <w:rFonts w:cs="Arial"/>
          <w:sz w:val="24"/>
          <w:szCs w:val="24"/>
          <w:lang w:val="sr-Cyrl-RS" w:eastAsia="ar-SA"/>
        </w:rPr>
        <w:t>изички преглед уређаја система</w:t>
      </w:r>
      <w:r>
        <w:rPr>
          <w:rFonts w:cs="Arial"/>
          <w:sz w:val="24"/>
          <w:szCs w:val="24"/>
          <w:lang w:val="sr-Cyrl-RS" w:eastAsia="ar-SA"/>
        </w:rPr>
        <w:t>.</w:t>
      </w:r>
    </w:p>
    <w:p w14:paraId="7DB994AE" w14:textId="77777777" w:rsidR="00C14BE6" w:rsidRPr="00C14BE6" w:rsidRDefault="00C14BE6" w:rsidP="00C14BE6">
      <w:pPr>
        <w:suppressAutoHyphens/>
        <w:spacing w:before="0"/>
        <w:contextualSpacing/>
        <w:rPr>
          <w:rFonts w:cs="Arial"/>
          <w:sz w:val="24"/>
          <w:szCs w:val="24"/>
          <w:lang w:val="sr-Cyrl-RS" w:eastAsia="ar-SA"/>
        </w:rPr>
      </w:pPr>
    </w:p>
    <w:p w14:paraId="5389C4C1" w14:textId="240715EF"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Превентивно периодично одржавање ће се обављати за свих 36 локација најкасније на сваких </w:t>
      </w:r>
      <w:r>
        <w:rPr>
          <w:rFonts w:cs="Arial"/>
          <w:sz w:val="24"/>
          <w:szCs w:val="24"/>
          <w:lang w:val="sr-Cyrl-RS" w:eastAsia="ar-SA"/>
        </w:rPr>
        <w:t>6 (</w:t>
      </w:r>
      <w:r w:rsidRPr="00C14BE6">
        <w:rPr>
          <w:rFonts w:cs="Arial"/>
          <w:sz w:val="24"/>
          <w:szCs w:val="24"/>
          <w:lang w:val="sr-Cyrl-RS" w:eastAsia="ar-SA"/>
        </w:rPr>
        <w:t>шест</w:t>
      </w:r>
      <w:r>
        <w:rPr>
          <w:rFonts w:cs="Arial"/>
          <w:sz w:val="24"/>
          <w:szCs w:val="24"/>
          <w:lang w:val="sr-Cyrl-RS" w:eastAsia="ar-SA"/>
        </w:rPr>
        <w:t>)</w:t>
      </w:r>
      <w:r w:rsidRPr="00C14BE6">
        <w:rPr>
          <w:rFonts w:cs="Arial"/>
          <w:sz w:val="24"/>
          <w:szCs w:val="24"/>
          <w:lang w:val="sr-Cyrl-RS" w:eastAsia="ar-SA"/>
        </w:rPr>
        <w:t xml:space="preserve"> месеци. Понуђач ће ово одржавање обављати по унапред достављеном временском распореду за обилазак локација које </w:t>
      </w:r>
      <w:r>
        <w:rPr>
          <w:rFonts w:cs="Arial"/>
          <w:sz w:val="24"/>
          <w:szCs w:val="24"/>
          <w:lang w:val="sr-Cyrl-RS" w:eastAsia="ar-SA"/>
        </w:rPr>
        <w:t>н</w:t>
      </w:r>
      <w:r w:rsidRPr="00C14BE6">
        <w:rPr>
          <w:rFonts w:cs="Arial"/>
          <w:sz w:val="24"/>
          <w:szCs w:val="24"/>
          <w:lang w:val="sr-Cyrl-RS" w:eastAsia="ar-SA"/>
        </w:rPr>
        <w:t>аручилац мора да одобри.</w:t>
      </w:r>
    </w:p>
    <w:p w14:paraId="38B6B211" w14:textId="318D7FC8" w:rsidR="00C14BE6" w:rsidRPr="00C14BE6" w:rsidRDefault="00C14BE6" w:rsidP="00C14BE6">
      <w:pPr>
        <w:spacing w:before="0"/>
        <w:contextualSpacing/>
        <w:rPr>
          <w:rFonts w:cs="Arial"/>
          <w:sz w:val="24"/>
          <w:szCs w:val="24"/>
          <w:lang w:val="sr-Cyrl-RS" w:eastAsia="ar-SA"/>
        </w:rPr>
      </w:pPr>
    </w:p>
    <w:p w14:paraId="53DA11F6" w14:textId="77777777" w:rsidR="00C14BE6" w:rsidRPr="001C29BC" w:rsidRDefault="00C14BE6" w:rsidP="00C14BE6">
      <w:pPr>
        <w:suppressAutoHyphens/>
        <w:spacing w:before="0"/>
        <w:contextualSpacing/>
        <w:rPr>
          <w:rFonts w:cs="Arial"/>
          <w:sz w:val="24"/>
          <w:szCs w:val="24"/>
          <w:lang w:val="sr-Cyrl-RS" w:eastAsia="ar-SA"/>
        </w:rPr>
      </w:pPr>
      <w:r w:rsidRPr="001C29BC">
        <w:rPr>
          <w:rFonts w:cs="Arial"/>
          <w:sz w:val="24"/>
          <w:szCs w:val="24"/>
          <w:lang w:val="sr-Cyrl-RS" w:eastAsia="ar-SA"/>
        </w:rPr>
        <w:t>2.2 Периодично софтверско одржавање</w:t>
      </w:r>
    </w:p>
    <w:p w14:paraId="6400D52B"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Сервис подразумева:</w:t>
      </w:r>
    </w:p>
    <w:p w14:paraId="0EFED107"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периодично прављење извештаја о стању, верзијама софтвера у систему  (IOS) и препорукама за инсталацију печева, bug fixeva или upgrade-а софтвера.</w:t>
      </w:r>
    </w:p>
    <w:p w14:paraId="60A5BD6D"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  софтверску контролу исправности рада сервиса </w:t>
      </w:r>
      <w:r w:rsidRPr="00C14BE6">
        <w:rPr>
          <w:rFonts w:cs="Arial"/>
          <w:sz w:val="24"/>
          <w:szCs w:val="24"/>
          <w:lang w:eastAsia="ar-SA"/>
        </w:rPr>
        <w:t xml:space="preserve">IP </w:t>
      </w:r>
      <w:r w:rsidRPr="00C14BE6">
        <w:rPr>
          <w:rFonts w:cs="Arial"/>
          <w:sz w:val="24"/>
          <w:szCs w:val="24"/>
          <w:lang w:val="sr-Cyrl-RS" w:eastAsia="ar-SA"/>
        </w:rPr>
        <w:t>телефоније и сервиса за пренос пословних података (WAN мрежа ЕПС-а), конфигурисану на постојећој инфраструктури IP/MPLS мреже.</w:t>
      </w:r>
    </w:p>
    <w:p w14:paraId="5160EE2A" w14:textId="77777777" w:rsidR="00C14BE6" w:rsidRPr="00C14BE6" w:rsidRDefault="00C14BE6" w:rsidP="00C14BE6">
      <w:pPr>
        <w:suppressAutoHyphens/>
        <w:spacing w:before="0"/>
        <w:contextualSpacing/>
        <w:rPr>
          <w:rFonts w:cs="Arial"/>
          <w:sz w:val="24"/>
          <w:szCs w:val="24"/>
          <w:lang w:val="sr-Cyrl-RS" w:eastAsia="ar-SA"/>
        </w:rPr>
      </w:pPr>
    </w:p>
    <w:p w14:paraId="0E9DACDC"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Овај сервис се обавља квартално (једном у 3 месеца). </w:t>
      </w:r>
    </w:p>
    <w:p w14:paraId="76EBD096" w14:textId="19B5683A" w:rsidR="00C14BE6" w:rsidRPr="00C14BE6" w:rsidRDefault="00C14BE6" w:rsidP="00C14BE6">
      <w:pPr>
        <w:spacing w:before="0"/>
        <w:contextualSpacing/>
        <w:rPr>
          <w:rFonts w:cs="Arial"/>
          <w:sz w:val="24"/>
          <w:szCs w:val="24"/>
          <w:lang w:val="sr-Cyrl-RS" w:eastAsia="ar-SA"/>
        </w:rPr>
      </w:pPr>
    </w:p>
    <w:p w14:paraId="6DD7B7D8" w14:textId="2DF4910F" w:rsidR="00C14BE6" w:rsidRPr="001C29BC" w:rsidRDefault="00C14BE6" w:rsidP="00C14BE6">
      <w:pPr>
        <w:suppressAutoHyphens/>
        <w:spacing w:before="0"/>
        <w:contextualSpacing/>
        <w:rPr>
          <w:rFonts w:cs="Arial"/>
          <w:sz w:val="24"/>
          <w:szCs w:val="24"/>
          <w:lang w:val="sr-Cyrl-RS" w:eastAsia="ar-SA"/>
        </w:rPr>
      </w:pPr>
      <w:r w:rsidRPr="001C29BC">
        <w:rPr>
          <w:rFonts w:cs="Arial"/>
          <w:sz w:val="24"/>
          <w:szCs w:val="24"/>
          <w:lang w:val="sr-Cyrl-RS" w:eastAsia="ar-SA"/>
        </w:rPr>
        <w:t>2.3 Инсталацију нових верзија софтвера – upgrade</w:t>
      </w:r>
    </w:p>
    <w:p w14:paraId="07B4CC30" w14:textId="7CEC90BC"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Ако постоји оперативна потреба за инсталацијом нових верзија софтвера дефинисана у извештају из тачке 2.2 </w:t>
      </w:r>
      <w:r>
        <w:rPr>
          <w:rFonts w:cs="Arial"/>
          <w:sz w:val="24"/>
          <w:szCs w:val="24"/>
          <w:lang w:val="sr-Cyrl-RS" w:eastAsia="ar-SA"/>
        </w:rPr>
        <w:t>понуђач</w:t>
      </w:r>
      <w:r w:rsidRPr="00C14BE6">
        <w:rPr>
          <w:rFonts w:cs="Arial"/>
          <w:sz w:val="24"/>
          <w:szCs w:val="24"/>
          <w:lang w:val="sr-Cyrl-RS" w:eastAsia="ar-SA"/>
        </w:rPr>
        <w:t xml:space="preserve"> је дужан да уради инсталацију нове верзија IOS-а, уколико су испуњени одговарајући хардверски захтеви</w:t>
      </w:r>
      <w:r w:rsidRPr="00C14BE6">
        <w:rPr>
          <w:rFonts w:cs="Arial"/>
          <w:sz w:val="24"/>
          <w:szCs w:val="24"/>
          <w:lang w:val="sr-Latn-RS" w:eastAsia="ar-SA"/>
        </w:rPr>
        <w:t xml:space="preserve"> </w:t>
      </w:r>
      <w:r w:rsidRPr="00C14BE6">
        <w:rPr>
          <w:rFonts w:cs="Arial"/>
          <w:sz w:val="24"/>
          <w:szCs w:val="24"/>
          <w:lang w:val="sr-Cyrl-RS" w:eastAsia="ar-SA"/>
        </w:rPr>
        <w:t>и ако постоји купљена подршка од произвођача опреме. Инсталација печева, bug fixeva или upgrade-а софтвера</w:t>
      </w:r>
      <w:r w:rsidRPr="00C14BE6" w:rsidDel="005A0D53">
        <w:rPr>
          <w:rFonts w:cs="Arial"/>
          <w:sz w:val="24"/>
          <w:szCs w:val="24"/>
          <w:lang w:val="sr-Cyrl-RS" w:eastAsia="ar-SA"/>
        </w:rPr>
        <w:t xml:space="preserve"> </w:t>
      </w:r>
      <w:r w:rsidRPr="00C14BE6">
        <w:rPr>
          <w:rFonts w:cs="Arial"/>
          <w:sz w:val="24"/>
          <w:szCs w:val="24"/>
          <w:lang w:val="sr-Cyrl-RS" w:eastAsia="ar-SA"/>
        </w:rPr>
        <w:t>би</w:t>
      </w:r>
      <w:r>
        <w:rPr>
          <w:rFonts w:cs="Arial"/>
          <w:sz w:val="24"/>
          <w:szCs w:val="24"/>
          <w:lang w:val="sr-Cyrl-RS" w:eastAsia="ar-SA"/>
        </w:rPr>
        <w:t xml:space="preserve"> се обавила ван радног времена к</w:t>
      </w:r>
      <w:r w:rsidRPr="00C14BE6">
        <w:rPr>
          <w:rFonts w:cs="Arial"/>
          <w:sz w:val="24"/>
          <w:szCs w:val="24"/>
          <w:lang w:val="sr-Cyrl-RS" w:eastAsia="ar-SA"/>
        </w:rPr>
        <w:t>орисника. Вредност сервиса је укључена у вредност периодичног софтверског одржавања.</w:t>
      </w:r>
    </w:p>
    <w:p w14:paraId="3E0A0483" w14:textId="77777777" w:rsidR="00C14BE6" w:rsidRPr="00C14BE6" w:rsidRDefault="00C14BE6" w:rsidP="00C14BE6">
      <w:pPr>
        <w:spacing w:before="0"/>
        <w:contextualSpacing/>
        <w:rPr>
          <w:rFonts w:cs="Arial"/>
          <w:sz w:val="24"/>
          <w:szCs w:val="24"/>
          <w:lang w:val="sr-Cyrl-RS" w:eastAsia="ar-SA"/>
        </w:rPr>
      </w:pPr>
    </w:p>
    <w:p w14:paraId="215BDC79" w14:textId="5C3700F4" w:rsidR="00C14BE6" w:rsidRPr="00C14BE6" w:rsidRDefault="00C14BE6" w:rsidP="00C14BE6">
      <w:pPr>
        <w:suppressAutoHyphens/>
        <w:spacing w:before="0"/>
        <w:contextualSpacing/>
        <w:rPr>
          <w:rFonts w:cs="Arial"/>
          <w:sz w:val="24"/>
          <w:szCs w:val="24"/>
          <w:lang w:val="sr-Cyrl-CS" w:eastAsia="ar-SA"/>
        </w:rPr>
      </w:pPr>
      <w:r w:rsidRPr="00C14BE6">
        <w:rPr>
          <w:rFonts w:cs="Arial"/>
          <w:sz w:val="24"/>
          <w:szCs w:val="24"/>
          <w:lang w:val="sr-Cyrl-CS" w:eastAsia="ar-SA"/>
        </w:rPr>
        <w:t xml:space="preserve">За све извршене активности понуђач је дужан да наручиоцу достави </w:t>
      </w:r>
      <w:r w:rsidRPr="00C14BE6">
        <w:rPr>
          <w:rFonts w:cs="Arial"/>
          <w:sz w:val="24"/>
          <w:szCs w:val="24"/>
          <w:lang w:val="sr-Cyrl-RS" w:eastAsia="ar-SA"/>
        </w:rPr>
        <w:t xml:space="preserve">извештај о извршеним услугама </w:t>
      </w:r>
      <w:r>
        <w:rPr>
          <w:rFonts w:cs="Arial"/>
          <w:sz w:val="24"/>
          <w:szCs w:val="24"/>
          <w:lang w:val="sr-Cyrl-CS" w:eastAsia="ar-SA"/>
        </w:rPr>
        <w:t>оверен од стране наручиоца и п</w:t>
      </w:r>
      <w:r w:rsidRPr="00C14BE6">
        <w:rPr>
          <w:rFonts w:cs="Arial"/>
          <w:sz w:val="24"/>
          <w:szCs w:val="24"/>
          <w:lang w:val="sr-Cyrl-CS" w:eastAsia="ar-SA"/>
        </w:rPr>
        <w:t>онуђача са описом извршених активности .</w:t>
      </w:r>
    </w:p>
    <w:p w14:paraId="344319E7" w14:textId="7F6E9DB0" w:rsidR="00C14BE6" w:rsidRPr="00C14BE6" w:rsidRDefault="00C14BE6" w:rsidP="00C14BE6">
      <w:pPr>
        <w:spacing w:before="0"/>
        <w:contextualSpacing/>
        <w:rPr>
          <w:rFonts w:cs="Arial"/>
          <w:sz w:val="24"/>
          <w:szCs w:val="24"/>
          <w:lang w:val="sr-Cyrl-RS" w:eastAsia="ar-SA"/>
        </w:rPr>
      </w:pPr>
    </w:p>
    <w:p w14:paraId="5D2EF279" w14:textId="23584245" w:rsidR="00C14BE6" w:rsidRPr="00C14BE6" w:rsidRDefault="00C14BE6" w:rsidP="003C324F">
      <w:pPr>
        <w:pStyle w:val="ListParagraph"/>
        <w:numPr>
          <w:ilvl w:val="0"/>
          <w:numId w:val="40"/>
        </w:numPr>
        <w:suppressAutoHyphens/>
        <w:spacing w:before="0"/>
        <w:ind w:left="270" w:hanging="270"/>
        <w:outlineLvl w:val="0"/>
        <w:rPr>
          <w:rFonts w:ascii="Arial" w:hAnsi="Arial" w:cs="Arial"/>
          <w:b/>
          <w:sz w:val="24"/>
          <w:szCs w:val="24"/>
          <w:lang w:val="sr-Cyrl-RS" w:eastAsia="ar-SA"/>
        </w:rPr>
      </w:pPr>
      <w:r w:rsidRPr="00C14BE6">
        <w:rPr>
          <w:rFonts w:ascii="Arial" w:hAnsi="Arial" w:cs="Arial"/>
          <w:b/>
          <w:sz w:val="24"/>
          <w:szCs w:val="24"/>
          <w:lang w:val="sr-Cyrl-RS" w:eastAsia="ar-SA"/>
        </w:rPr>
        <w:t>Услуге оперативни сервиси</w:t>
      </w:r>
    </w:p>
    <w:p w14:paraId="6D18FAEC" w14:textId="5BD3B7AA"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Ове услуге се</w:t>
      </w:r>
      <w:r>
        <w:rPr>
          <w:rFonts w:cs="Arial"/>
          <w:sz w:val="24"/>
          <w:szCs w:val="24"/>
          <w:lang w:val="sr-Cyrl-RS" w:eastAsia="ar-SA"/>
        </w:rPr>
        <w:t xml:space="preserve"> обављају искључиво по захтеву к</w:t>
      </w:r>
      <w:r w:rsidRPr="00C14BE6">
        <w:rPr>
          <w:rFonts w:cs="Arial"/>
          <w:sz w:val="24"/>
          <w:szCs w:val="24"/>
          <w:lang w:val="sr-Cyrl-RS" w:eastAsia="ar-SA"/>
        </w:rPr>
        <w:t>орисника и обухватају:</w:t>
      </w:r>
    </w:p>
    <w:p w14:paraId="725F304F" w14:textId="77777777" w:rsidR="00C14BE6" w:rsidRPr="00C14BE6" w:rsidRDefault="00C14BE6" w:rsidP="00C14BE6">
      <w:pPr>
        <w:suppressAutoHyphens/>
        <w:spacing w:before="0"/>
        <w:contextualSpacing/>
        <w:rPr>
          <w:rFonts w:cs="Arial"/>
          <w:sz w:val="24"/>
          <w:szCs w:val="24"/>
          <w:lang w:val="sr-Cyrl-RS" w:eastAsia="ar-SA"/>
        </w:rPr>
      </w:pPr>
    </w:p>
    <w:p w14:paraId="48CD3B36" w14:textId="77777777" w:rsidR="00C14BE6" w:rsidRPr="001C29BC" w:rsidRDefault="00C14BE6" w:rsidP="00C14BE6">
      <w:pPr>
        <w:suppressAutoHyphens/>
        <w:spacing w:before="0"/>
        <w:contextualSpacing/>
        <w:rPr>
          <w:rFonts w:cs="Arial"/>
          <w:sz w:val="24"/>
          <w:szCs w:val="24"/>
          <w:lang w:val="sr-Cyrl-RS" w:eastAsia="ar-SA"/>
        </w:rPr>
      </w:pPr>
      <w:r w:rsidRPr="001C29BC">
        <w:rPr>
          <w:rFonts w:cs="Arial"/>
          <w:sz w:val="24"/>
          <w:szCs w:val="24"/>
          <w:lang w:val="sr-Cyrl-RS" w:eastAsia="ar-SA"/>
        </w:rPr>
        <w:t xml:space="preserve">3.1 Увођење нових чворишта у </w:t>
      </w:r>
      <w:r w:rsidRPr="001C29BC">
        <w:rPr>
          <w:rFonts w:cs="Arial"/>
          <w:sz w:val="24"/>
          <w:szCs w:val="24"/>
          <w:lang w:eastAsia="ar-SA"/>
        </w:rPr>
        <w:t xml:space="preserve">IP MPLS </w:t>
      </w:r>
      <w:r w:rsidRPr="001C29BC">
        <w:rPr>
          <w:rFonts w:cs="Arial"/>
          <w:sz w:val="24"/>
          <w:szCs w:val="24"/>
          <w:lang w:val="sr-Cyrl-RS" w:eastAsia="ar-SA"/>
        </w:rPr>
        <w:t>мрежу</w:t>
      </w:r>
    </w:p>
    <w:p w14:paraId="42CD1C2C"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Подразумева инсталацију опреме, конфигурацију опреме, тј. припадајућег софтвера које је неопходно извршити у циљу остваривања захтеване функционалности и пуштања локације у јединствену </w:t>
      </w:r>
      <w:r w:rsidRPr="00C14BE6">
        <w:rPr>
          <w:rFonts w:cs="Arial"/>
          <w:sz w:val="24"/>
          <w:szCs w:val="24"/>
          <w:lang w:eastAsia="ar-SA"/>
        </w:rPr>
        <w:t xml:space="preserve">IP MPLS </w:t>
      </w:r>
      <w:r w:rsidRPr="00C14BE6">
        <w:rPr>
          <w:rFonts w:cs="Arial"/>
          <w:sz w:val="24"/>
          <w:szCs w:val="24"/>
          <w:lang w:val="sr-Cyrl-RS" w:eastAsia="ar-SA"/>
        </w:rPr>
        <w:t>мрежу ЈП ЕПС-а, као и сва подешавања на постојећој опреми које је потребно извршити да би се остварили услови за прикључење нове локације у мрежу.</w:t>
      </w:r>
    </w:p>
    <w:p w14:paraId="51BEA05F" w14:textId="77777777" w:rsidR="00C14BE6" w:rsidRPr="00C14BE6" w:rsidRDefault="00C14BE6" w:rsidP="00C14BE6">
      <w:pPr>
        <w:suppressAutoHyphens/>
        <w:spacing w:before="0"/>
        <w:contextualSpacing/>
        <w:jc w:val="left"/>
        <w:rPr>
          <w:rFonts w:cs="Arial"/>
          <w:sz w:val="24"/>
          <w:szCs w:val="24"/>
          <w:lang w:val="sr-Cyrl-RS" w:eastAsia="ar-SA"/>
        </w:rPr>
      </w:pPr>
    </w:p>
    <w:p w14:paraId="43CA4ED3" w14:textId="223CB572" w:rsidR="00C14BE6" w:rsidRPr="001C29BC" w:rsidRDefault="00C14BE6" w:rsidP="00C14BE6">
      <w:pPr>
        <w:suppressAutoHyphens/>
        <w:spacing w:before="0"/>
        <w:contextualSpacing/>
        <w:jc w:val="left"/>
        <w:rPr>
          <w:rFonts w:cs="Arial"/>
          <w:sz w:val="24"/>
          <w:szCs w:val="24"/>
          <w:lang w:eastAsia="ar-SA"/>
        </w:rPr>
      </w:pPr>
      <w:r w:rsidRPr="001C29BC">
        <w:rPr>
          <w:rFonts w:cs="Arial"/>
          <w:sz w:val="24"/>
          <w:szCs w:val="24"/>
          <w:lang w:val="sr-Cyrl-RS" w:eastAsia="ar-SA"/>
        </w:rPr>
        <w:t>3.2. Пуштање нових сервиса (</w:t>
      </w:r>
      <w:r w:rsidRPr="001C29BC">
        <w:rPr>
          <w:rFonts w:cs="Arial"/>
          <w:sz w:val="24"/>
          <w:szCs w:val="24"/>
          <w:lang w:eastAsia="ar-SA"/>
        </w:rPr>
        <w:t>provisioning)</w:t>
      </w:r>
    </w:p>
    <w:p w14:paraId="433ECF9E" w14:textId="7D5220C8" w:rsidR="00C14BE6" w:rsidRPr="00C14BE6" w:rsidRDefault="00C14BE6" w:rsidP="00C14BE6">
      <w:pPr>
        <w:suppressAutoHyphens/>
        <w:spacing w:before="0"/>
        <w:contextualSpacing/>
        <w:jc w:val="left"/>
        <w:rPr>
          <w:rFonts w:cs="Arial"/>
          <w:sz w:val="24"/>
          <w:szCs w:val="24"/>
          <w:lang w:val="sr-Cyrl-RS" w:eastAsia="ar-SA"/>
        </w:rPr>
      </w:pPr>
      <w:r w:rsidRPr="00C14BE6">
        <w:rPr>
          <w:rFonts w:cs="Arial"/>
          <w:sz w:val="24"/>
          <w:szCs w:val="24"/>
          <w:lang w:val="sr-Cyrl-RS" w:eastAsia="ar-SA"/>
        </w:rPr>
        <w:t xml:space="preserve">Подразумева софтверско конфигурисање постојећих елемента </w:t>
      </w:r>
      <w:r w:rsidRPr="00C14BE6">
        <w:rPr>
          <w:rFonts w:cs="Arial"/>
          <w:sz w:val="24"/>
          <w:szCs w:val="24"/>
          <w:lang w:eastAsia="ar-SA"/>
        </w:rPr>
        <w:t xml:space="preserve">IP MPLS </w:t>
      </w:r>
      <w:r w:rsidRPr="00C14BE6">
        <w:rPr>
          <w:rFonts w:cs="Arial"/>
          <w:sz w:val="24"/>
          <w:szCs w:val="24"/>
          <w:lang w:val="sr-Cyrl-RS" w:eastAsia="ar-SA"/>
        </w:rPr>
        <w:t xml:space="preserve">мреже </w:t>
      </w:r>
      <w:r>
        <w:rPr>
          <w:rFonts w:cs="Arial"/>
          <w:sz w:val="24"/>
          <w:szCs w:val="24"/>
          <w:lang w:eastAsia="ar-SA"/>
        </w:rPr>
        <w:t>(</w:t>
      </w:r>
      <w:r w:rsidRPr="00C14BE6">
        <w:rPr>
          <w:rFonts w:cs="Arial"/>
          <w:sz w:val="24"/>
          <w:szCs w:val="24"/>
          <w:lang w:eastAsia="ar-SA"/>
        </w:rPr>
        <w:t>Core, PE, Access, Voice routera i switcheva)</w:t>
      </w:r>
      <w:r w:rsidRPr="00C14BE6">
        <w:rPr>
          <w:rFonts w:cs="Arial"/>
          <w:sz w:val="24"/>
          <w:szCs w:val="24"/>
          <w:lang w:val="sr-Cyrl-RS" w:eastAsia="ar-SA"/>
        </w:rPr>
        <w:t xml:space="preserve"> за пропуштање нових сервиса кроз </w:t>
      </w:r>
      <w:r w:rsidRPr="00C14BE6">
        <w:rPr>
          <w:rFonts w:cs="Arial"/>
          <w:sz w:val="24"/>
          <w:szCs w:val="24"/>
          <w:lang w:eastAsia="ar-SA"/>
        </w:rPr>
        <w:t xml:space="preserve">IP MPLS </w:t>
      </w:r>
      <w:r w:rsidRPr="00C14BE6">
        <w:rPr>
          <w:rFonts w:cs="Arial"/>
          <w:sz w:val="24"/>
          <w:szCs w:val="24"/>
          <w:lang w:val="sr-Cyrl-RS" w:eastAsia="ar-SA"/>
        </w:rPr>
        <w:t>мрежу.</w:t>
      </w:r>
    </w:p>
    <w:p w14:paraId="5BAFA781" w14:textId="77777777" w:rsidR="00C14BE6" w:rsidRPr="00C14BE6" w:rsidRDefault="00C14BE6" w:rsidP="00C14BE6">
      <w:pPr>
        <w:suppressAutoHyphens/>
        <w:spacing w:before="0"/>
        <w:contextualSpacing/>
        <w:jc w:val="left"/>
        <w:rPr>
          <w:rFonts w:cs="Arial"/>
          <w:sz w:val="24"/>
          <w:szCs w:val="24"/>
          <w:lang w:val="sr-Cyrl-RS" w:eastAsia="ar-SA"/>
        </w:rPr>
      </w:pPr>
    </w:p>
    <w:p w14:paraId="030C671B" w14:textId="07759D87" w:rsidR="00C14BE6" w:rsidRPr="00C14BE6" w:rsidRDefault="00C14BE6" w:rsidP="00C14BE6">
      <w:pPr>
        <w:suppressAutoHyphens/>
        <w:spacing w:before="0"/>
        <w:contextualSpacing/>
        <w:jc w:val="left"/>
        <w:rPr>
          <w:rFonts w:cs="Arial"/>
          <w:b/>
          <w:bCs/>
          <w:sz w:val="24"/>
          <w:szCs w:val="24"/>
          <w:lang w:val="sr-Cyrl-CS" w:eastAsia="ar-SA"/>
        </w:rPr>
      </w:pPr>
      <w:r w:rsidRPr="001C29BC">
        <w:rPr>
          <w:rFonts w:cs="Arial"/>
          <w:bCs/>
          <w:sz w:val="24"/>
          <w:szCs w:val="24"/>
          <w:lang w:val="sr-Cyrl-CS" w:eastAsia="ar-SA"/>
        </w:rPr>
        <w:t>3.3. Сетовање по локацијама (повезивање опреме на мрежу)</w:t>
      </w:r>
    </w:p>
    <w:p w14:paraId="0DDC342E" w14:textId="77777777" w:rsidR="00C14BE6" w:rsidRPr="00C14BE6" w:rsidRDefault="00C14BE6" w:rsidP="00C14BE6">
      <w:pPr>
        <w:suppressAutoHyphens/>
        <w:spacing w:before="0"/>
        <w:contextualSpacing/>
        <w:jc w:val="left"/>
        <w:rPr>
          <w:rFonts w:cs="Arial"/>
          <w:bCs/>
          <w:sz w:val="24"/>
          <w:szCs w:val="24"/>
          <w:lang w:val="sr-Cyrl-RS" w:eastAsia="ar-SA"/>
        </w:rPr>
      </w:pPr>
      <w:r w:rsidRPr="00C14BE6">
        <w:rPr>
          <w:rFonts w:cs="Arial"/>
          <w:bCs/>
          <w:sz w:val="24"/>
          <w:szCs w:val="24"/>
          <w:lang w:val="sr-Cyrl-RS" w:eastAsia="ar-SA"/>
        </w:rPr>
        <w:t>Подразумева следеће активности:</w:t>
      </w:r>
    </w:p>
    <w:p w14:paraId="53CA731F" w14:textId="77777777" w:rsidR="00C14BE6" w:rsidRPr="00C14BE6" w:rsidRDefault="00C14BE6" w:rsidP="003C324F">
      <w:pPr>
        <w:numPr>
          <w:ilvl w:val="0"/>
          <w:numId w:val="38"/>
        </w:numPr>
        <w:suppressAutoHyphens/>
        <w:spacing w:before="0"/>
        <w:contextualSpacing/>
        <w:jc w:val="left"/>
        <w:rPr>
          <w:rFonts w:cs="Arial"/>
          <w:sz w:val="24"/>
          <w:szCs w:val="24"/>
          <w:lang w:val="sr-Cyrl-RS"/>
        </w:rPr>
      </w:pPr>
      <w:r w:rsidRPr="00C14BE6">
        <w:rPr>
          <w:rFonts w:cs="Arial"/>
          <w:sz w:val="24"/>
          <w:szCs w:val="24"/>
          <w:lang w:val="sr-Cyrl-RS"/>
        </w:rPr>
        <w:t xml:space="preserve">Повезивање уређаја на </w:t>
      </w:r>
      <w:r w:rsidRPr="00C14BE6">
        <w:rPr>
          <w:rFonts w:cs="Arial"/>
          <w:sz w:val="24"/>
          <w:szCs w:val="24"/>
        </w:rPr>
        <w:t xml:space="preserve">DWDM </w:t>
      </w:r>
      <w:r w:rsidRPr="00C14BE6">
        <w:rPr>
          <w:rFonts w:cs="Arial"/>
          <w:sz w:val="24"/>
          <w:szCs w:val="24"/>
          <w:lang w:val="sr-Cyrl-RS"/>
        </w:rPr>
        <w:t>чвор</w:t>
      </w:r>
    </w:p>
    <w:p w14:paraId="18AF55C3" w14:textId="77777777" w:rsidR="00C14BE6" w:rsidRPr="00C14BE6" w:rsidRDefault="00C14BE6" w:rsidP="003C324F">
      <w:pPr>
        <w:numPr>
          <w:ilvl w:val="0"/>
          <w:numId w:val="38"/>
        </w:numPr>
        <w:suppressAutoHyphens/>
        <w:spacing w:before="0"/>
        <w:contextualSpacing/>
        <w:jc w:val="left"/>
        <w:rPr>
          <w:rFonts w:cs="Arial"/>
          <w:sz w:val="24"/>
          <w:szCs w:val="24"/>
          <w:lang w:val="sr-Cyrl-RS"/>
        </w:rPr>
      </w:pPr>
      <w:r w:rsidRPr="00C14BE6">
        <w:rPr>
          <w:rFonts w:cs="Arial"/>
          <w:sz w:val="24"/>
          <w:szCs w:val="24"/>
          <w:lang w:val="sr-Cyrl-RS"/>
        </w:rPr>
        <w:t xml:space="preserve">Повезивање уређаја на </w:t>
      </w:r>
      <w:r w:rsidRPr="00C14BE6">
        <w:rPr>
          <w:rFonts w:cs="Arial"/>
          <w:sz w:val="24"/>
          <w:szCs w:val="24"/>
        </w:rPr>
        <w:t xml:space="preserve">SDH </w:t>
      </w:r>
      <w:r w:rsidRPr="00C14BE6">
        <w:rPr>
          <w:rFonts w:cs="Arial"/>
          <w:sz w:val="24"/>
          <w:szCs w:val="24"/>
          <w:lang w:val="sr-Cyrl-RS"/>
        </w:rPr>
        <w:t>чвор</w:t>
      </w:r>
    </w:p>
    <w:p w14:paraId="1979EA17" w14:textId="77777777" w:rsidR="00C14BE6" w:rsidRPr="00C14BE6" w:rsidRDefault="00C14BE6" w:rsidP="003C324F">
      <w:pPr>
        <w:numPr>
          <w:ilvl w:val="0"/>
          <w:numId w:val="38"/>
        </w:numPr>
        <w:suppressAutoHyphens/>
        <w:spacing w:before="0"/>
        <w:contextualSpacing/>
        <w:jc w:val="left"/>
        <w:rPr>
          <w:rFonts w:cs="Arial"/>
          <w:sz w:val="24"/>
          <w:szCs w:val="24"/>
          <w:lang w:val="sr-Cyrl-RS"/>
        </w:rPr>
      </w:pPr>
      <w:r w:rsidRPr="00C14BE6">
        <w:rPr>
          <w:rFonts w:cs="Arial"/>
          <w:sz w:val="24"/>
          <w:szCs w:val="24"/>
          <w:lang w:val="sr-Cyrl-RS"/>
        </w:rPr>
        <w:t>Међусобно преспајање 2 уређаја</w:t>
      </w:r>
    </w:p>
    <w:p w14:paraId="75163C6F" w14:textId="77777777" w:rsidR="00C14BE6" w:rsidRPr="00C14BE6" w:rsidRDefault="00C14BE6" w:rsidP="003C324F">
      <w:pPr>
        <w:numPr>
          <w:ilvl w:val="0"/>
          <w:numId w:val="38"/>
        </w:numPr>
        <w:suppressAutoHyphens/>
        <w:spacing w:before="0"/>
        <w:contextualSpacing/>
        <w:jc w:val="left"/>
        <w:rPr>
          <w:rFonts w:cs="Arial"/>
          <w:sz w:val="24"/>
          <w:szCs w:val="24"/>
          <w:lang w:val="sr-Cyrl-RS"/>
        </w:rPr>
      </w:pPr>
      <w:r w:rsidRPr="00C14BE6">
        <w:rPr>
          <w:rFonts w:cs="Arial"/>
          <w:sz w:val="24"/>
          <w:szCs w:val="24"/>
          <w:lang w:val="sr-Cyrl-RS"/>
        </w:rPr>
        <w:t>Међусобно преспајање две оптичке тачке</w:t>
      </w:r>
    </w:p>
    <w:p w14:paraId="7119647C" w14:textId="77777777" w:rsidR="00C14BE6" w:rsidRPr="00C14BE6" w:rsidRDefault="00C14BE6" w:rsidP="00C14BE6">
      <w:pPr>
        <w:suppressAutoHyphens/>
        <w:spacing w:before="0"/>
        <w:contextualSpacing/>
        <w:jc w:val="left"/>
        <w:rPr>
          <w:rFonts w:cs="Arial"/>
          <w:sz w:val="24"/>
          <w:szCs w:val="24"/>
          <w:lang w:val="sr-Cyrl-RS" w:eastAsia="ar-SA"/>
        </w:rPr>
      </w:pPr>
      <w:r w:rsidRPr="00C14BE6">
        <w:rPr>
          <w:rFonts w:cs="Arial"/>
          <w:sz w:val="24"/>
          <w:szCs w:val="24"/>
          <w:lang w:val="sr-Cyrl-RS" w:eastAsia="ar-SA"/>
        </w:rPr>
        <w:lastRenderedPageBreak/>
        <w:t>Понуђач је у обавези да за описане активности обезбеди потребне каблове и пасивни инсталациони материја и опрему.</w:t>
      </w:r>
    </w:p>
    <w:p w14:paraId="7630D41E" w14:textId="77777777" w:rsidR="00C14BE6" w:rsidRPr="00C14BE6" w:rsidRDefault="00C14BE6" w:rsidP="00C14BE6">
      <w:pPr>
        <w:spacing w:before="0"/>
        <w:contextualSpacing/>
        <w:jc w:val="left"/>
        <w:rPr>
          <w:rFonts w:cs="Arial"/>
          <w:sz w:val="24"/>
          <w:szCs w:val="24"/>
          <w:lang w:val="sr-Cyrl-RS" w:eastAsia="ar-SA"/>
        </w:rPr>
      </w:pPr>
    </w:p>
    <w:p w14:paraId="4A467277" w14:textId="288DD0CD" w:rsidR="00C14BE6" w:rsidRPr="00C14BE6" w:rsidRDefault="00C14BE6" w:rsidP="00C14BE6">
      <w:pPr>
        <w:spacing w:before="0"/>
        <w:contextualSpacing/>
        <w:jc w:val="left"/>
        <w:rPr>
          <w:rFonts w:cs="Arial"/>
          <w:sz w:val="24"/>
          <w:szCs w:val="24"/>
          <w:lang w:val="sr-Cyrl-RS" w:eastAsia="ar-SA"/>
        </w:rPr>
      </w:pPr>
      <w:r w:rsidRPr="00C14BE6">
        <w:rPr>
          <w:rFonts w:cs="Arial"/>
          <w:sz w:val="24"/>
          <w:szCs w:val="24"/>
          <w:lang w:val="sr-Cyrl-RS" w:eastAsia="ar-SA"/>
        </w:rPr>
        <w:t>Све наведене активности описане у оквиру услуге 3. након њиховог извршења морају бити описа</w:t>
      </w:r>
      <w:r w:rsidR="00695E1A">
        <w:rPr>
          <w:rFonts w:cs="Arial"/>
          <w:sz w:val="24"/>
          <w:szCs w:val="24"/>
          <w:lang w:val="sr-Cyrl-RS" w:eastAsia="ar-SA"/>
        </w:rPr>
        <w:t>не у извештају који се подноси н</w:t>
      </w:r>
      <w:r w:rsidRPr="00C14BE6">
        <w:rPr>
          <w:rFonts w:cs="Arial"/>
          <w:sz w:val="24"/>
          <w:szCs w:val="24"/>
          <w:lang w:val="sr-Cyrl-RS" w:eastAsia="ar-SA"/>
        </w:rPr>
        <w:t xml:space="preserve">аручиоцу. </w:t>
      </w:r>
    </w:p>
    <w:p w14:paraId="7DE8B465" w14:textId="73F96E88" w:rsidR="001C29BC" w:rsidRPr="00C14BE6" w:rsidRDefault="001C29BC" w:rsidP="00C14BE6">
      <w:pPr>
        <w:spacing w:before="0"/>
        <w:contextualSpacing/>
        <w:jc w:val="left"/>
        <w:rPr>
          <w:rFonts w:cs="Arial"/>
          <w:sz w:val="24"/>
          <w:szCs w:val="24"/>
          <w:lang w:val="sr-Cyrl-RS" w:eastAsia="ar-SA"/>
        </w:rPr>
      </w:pPr>
    </w:p>
    <w:p w14:paraId="3880F7FC" w14:textId="77777777" w:rsidR="00C14BE6" w:rsidRPr="00C14BE6" w:rsidRDefault="00C14BE6" w:rsidP="003C324F">
      <w:pPr>
        <w:numPr>
          <w:ilvl w:val="0"/>
          <w:numId w:val="40"/>
        </w:numPr>
        <w:suppressAutoHyphens/>
        <w:spacing w:before="0"/>
        <w:ind w:left="360"/>
        <w:contextualSpacing/>
        <w:jc w:val="left"/>
        <w:rPr>
          <w:rFonts w:cs="Arial"/>
          <w:b/>
          <w:sz w:val="24"/>
          <w:szCs w:val="24"/>
          <w:lang w:val="sr-Cyrl-RS"/>
        </w:rPr>
      </w:pPr>
      <w:r w:rsidRPr="00C14BE6">
        <w:rPr>
          <w:rFonts w:cs="Arial"/>
          <w:b/>
          <w:sz w:val="24"/>
          <w:szCs w:val="24"/>
          <w:lang w:val="sr-Cyrl-RS"/>
        </w:rPr>
        <w:t>Услуге надгледања и управљања ИП мрежом</w:t>
      </w:r>
    </w:p>
    <w:p w14:paraId="46B65936" w14:textId="77777777" w:rsidR="00C14BE6" w:rsidRPr="00C14BE6" w:rsidRDefault="00C14BE6" w:rsidP="00695E1A">
      <w:pPr>
        <w:suppressAutoHyphens/>
        <w:spacing w:before="0"/>
        <w:contextualSpacing/>
        <w:rPr>
          <w:rFonts w:cs="Arial"/>
          <w:sz w:val="24"/>
          <w:szCs w:val="24"/>
          <w:lang w:val="sr-Cyrl-RS" w:eastAsia="ar-SA"/>
        </w:rPr>
      </w:pPr>
      <w:r w:rsidRPr="00C14BE6">
        <w:rPr>
          <w:rFonts w:cs="Arial"/>
          <w:sz w:val="24"/>
          <w:szCs w:val="24"/>
          <w:lang w:val="sr-Cyrl-RS" w:eastAsia="ar-SA"/>
        </w:rPr>
        <w:t xml:space="preserve">Ова услуга подразумева стални удаљени надзор мреже у режиму рада </w:t>
      </w:r>
      <w:r w:rsidRPr="00C14BE6">
        <w:rPr>
          <w:rFonts w:cs="Arial"/>
          <w:sz w:val="24"/>
          <w:szCs w:val="24"/>
          <w:lang w:eastAsia="ar-SA"/>
        </w:rPr>
        <w:t>24</w:t>
      </w:r>
      <w:r w:rsidRPr="00C14BE6">
        <w:rPr>
          <w:rFonts w:cs="Arial"/>
          <w:sz w:val="24"/>
          <w:szCs w:val="24"/>
          <w:lang w:val="sr-Cyrl-RS" w:eastAsia="ar-SA"/>
        </w:rPr>
        <w:t xml:space="preserve">/7 ради верификације исправности рада и праћење префрорманси и квалитета сервиса мреже. Ова услуга обухвата и прављење копија </w:t>
      </w:r>
      <w:r w:rsidRPr="00C14BE6">
        <w:rPr>
          <w:rFonts w:cs="Arial"/>
          <w:sz w:val="24"/>
          <w:szCs w:val="24"/>
          <w:lang w:eastAsia="ar-SA"/>
        </w:rPr>
        <w:t>(backup)</w:t>
      </w:r>
      <w:r w:rsidRPr="00C14BE6">
        <w:rPr>
          <w:rFonts w:cs="Arial"/>
          <w:sz w:val="24"/>
          <w:szCs w:val="24"/>
          <w:lang w:val="sr-Cyrl-RS" w:eastAsia="ar-SA"/>
        </w:rPr>
        <w:t xml:space="preserve"> системских и конфигурационих фајлова једном недељно.</w:t>
      </w:r>
      <w:r w:rsidRPr="00C14BE6">
        <w:rPr>
          <w:rFonts w:cs="Arial"/>
          <w:sz w:val="24"/>
          <w:szCs w:val="24"/>
          <w:lang w:eastAsia="ar-SA"/>
        </w:rPr>
        <w:t xml:space="preserve"> </w:t>
      </w:r>
      <w:r w:rsidRPr="00C14BE6">
        <w:rPr>
          <w:rFonts w:cs="Arial"/>
          <w:sz w:val="24"/>
          <w:szCs w:val="24"/>
          <w:lang w:val="sr-Cyrl-RS" w:eastAsia="ar-SA"/>
        </w:rPr>
        <w:t>Надгледање мреже обухвата и периодичне акције са листама аларма, историјом и брисање аларма.</w:t>
      </w:r>
    </w:p>
    <w:p w14:paraId="5C893E36" w14:textId="77777777" w:rsidR="00C14BE6" w:rsidRPr="00C14BE6" w:rsidRDefault="00C14BE6" w:rsidP="00695E1A">
      <w:pPr>
        <w:suppressAutoHyphens/>
        <w:spacing w:before="0"/>
        <w:contextualSpacing/>
        <w:rPr>
          <w:rFonts w:cs="Arial"/>
          <w:sz w:val="24"/>
          <w:szCs w:val="24"/>
          <w:lang w:val="sr-Cyrl-RS" w:eastAsia="ar-SA"/>
        </w:rPr>
      </w:pPr>
      <w:r w:rsidRPr="00C14BE6">
        <w:rPr>
          <w:rFonts w:cs="Arial"/>
          <w:sz w:val="24"/>
          <w:szCs w:val="24"/>
          <w:lang w:val="sr-Cyrl-RS" w:eastAsia="ar-SA"/>
        </w:rPr>
        <w:t xml:space="preserve">У мрежи ЈП ЕПС-а имплементиран је јединствени </w:t>
      </w:r>
      <w:r w:rsidRPr="00C14BE6">
        <w:rPr>
          <w:rFonts w:cs="Arial"/>
          <w:sz w:val="24"/>
          <w:szCs w:val="24"/>
          <w:lang w:eastAsia="ar-SA"/>
        </w:rPr>
        <w:t xml:space="preserve">IBM </w:t>
      </w:r>
      <w:r w:rsidRPr="00C14BE6">
        <w:rPr>
          <w:rFonts w:cs="Arial"/>
          <w:sz w:val="24"/>
          <w:szCs w:val="24"/>
          <w:lang w:val="sr-Cyrl-RS" w:eastAsia="ar-SA"/>
        </w:rPr>
        <w:t>Umbrella NMS систем надзора комплетне мрежне и телекомуникационе инфраструктуре који се користи за надгледање активне опреме, идентификације аларма и проблема у мрежи. На поменутом систему стичу се аларми са: Cisco мрежних уређаја и Avaya телефонских централа.</w:t>
      </w:r>
    </w:p>
    <w:p w14:paraId="18249668" w14:textId="2E550ACC" w:rsidR="00C14BE6" w:rsidRPr="00C14BE6" w:rsidRDefault="00C14BE6" w:rsidP="00695E1A">
      <w:pPr>
        <w:suppressAutoHyphens/>
        <w:spacing w:before="0"/>
        <w:contextualSpacing/>
        <w:rPr>
          <w:rFonts w:cs="Arial"/>
          <w:sz w:val="24"/>
          <w:szCs w:val="24"/>
          <w:lang w:val="sr-Cyrl-RS" w:eastAsia="ar-SA"/>
        </w:rPr>
      </w:pPr>
      <w:r w:rsidRPr="00C14BE6">
        <w:rPr>
          <w:rFonts w:cs="Arial"/>
          <w:sz w:val="24"/>
          <w:szCs w:val="24"/>
          <w:lang w:val="sr-Cyrl-RS" w:eastAsia="ar-SA"/>
        </w:rPr>
        <w:t>Као резул</w:t>
      </w:r>
      <w:r w:rsidR="00695E1A">
        <w:rPr>
          <w:rFonts w:cs="Arial"/>
          <w:sz w:val="24"/>
          <w:szCs w:val="24"/>
          <w:lang w:val="sr-Cyrl-RS" w:eastAsia="ar-SA"/>
        </w:rPr>
        <w:t>тат надгледања мреже и сервиса п</w:t>
      </w:r>
      <w:r w:rsidRPr="00C14BE6">
        <w:rPr>
          <w:rFonts w:cs="Arial"/>
          <w:sz w:val="24"/>
          <w:szCs w:val="24"/>
          <w:lang w:val="sr-Cyrl-RS" w:eastAsia="ar-SA"/>
        </w:rPr>
        <w:t>онуђач је дужан да прави дневн</w:t>
      </w:r>
      <w:r w:rsidR="00695E1A">
        <w:rPr>
          <w:rFonts w:cs="Arial"/>
          <w:sz w:val="24"/>
          <w:szCs w:val="24"/>
          <w:lang w:val="sr-Cyrl-RS" w:eastAsia="ar-SA"/>
        </w:rPr>
        <w:t>е извештаје који се достављају н</w:t>
      </w:r>
      <w:r w:rsidRPr="00C14BE6">
        <w:rPr>
          <w:rFonts w:cs="Arial"/>
          <w:sz w:val="24"/>
          <w:szCs w:val="24"/>
          <w:lang w:val="sr-Cyrl-RS" w:eastAsia="ar-SA"/>
        </w:rPr>
        <w:t>аручиоцу путем мејла.</w:t>
      </w:r>
    </w:p>
    <w:p w14:paraId="0FC35CA2" w14:textId="77777777" w:rsidR="00C14BE6" w:rsidRPr="00C14BE6" w:rsidRDefault="00C14BE6" w:rsidP="00695E1A">
      <w:pPr>
        <w:spacing w:before="0"/>
        <w:contextualSpacing/>
        <w:rPr>
          <w:rFonts w:cs="Arial"/>
          <w:sz w:val="24"/>
          <w:szCs w:val="24"/>
          <w:lang w:val="sr-Cyrl-RS" w:eastAsia="ar-SA"/>
        </w:rPr>
      </w:pPr>
    </w:p>
    <w:p w14:paraId="325868AF" w14:textId="3B21BC87" w:rsidR="00C14BE6" w:rsidRPr="001C29BC" w:rsidRDefault="00C14BE6" w:rsidP="003C324F">
      <w:pPr>
        <w:pStyle w:val="ListParagraph"/>
        <w:numPr>
          <w:ilvl w:val="1"/>
          <w:numId w:val="40"/>
        </w:numPr>
        <w:suppressAutoHyphens/>
        <w:spacing w:before="0"/>
        <w:ind w:hanging="720"/>
        <w:jc w:val="left"/>
        <w:rPr>
          <w:rFonts w:ascii="Arial" w:hAnsi="Arial" w:cs="Arial"/>
          <w:sz w:val="24"/>
          <w:szCs w:val="24"/>
          <w:lang w:val="sr-Latn-CS"/>
        </w:rPr>
      </w:pPr>
      <w:r w:rsidRPr="001C29BC">
        <w:rPr>
          <w:rFonts w:ascii="Arial" w:hAnsi="Arial" w:cs="Arial"/>
          <w:b/>
          <w:kern w:val="32"/>
          <w:sz w:val="24"/>
          <w:szCs w:val="24"/>
          <w:lang w:val="sr-Latn-CS"/>
        </w:rPr>
        <w:t>СПИСАК ОБЈЕКАТА И ЦРТЕЖИ</w:t>
      </w:r>
    </w:p>
    <w:p w14:paraId="04B4C277" w14:textId="58CD61EE" w:rsidR="00C14BE6" w:rsidRPr="001C29BC" w:rsidRDefault="00C14BE6" w:rsidP="003C324F">
      <w:pPr>
        <w:pStyle w:val="ListParagraph"/>
        <w:numPr>
          <w:ilvl w:val="2"/>
          <w:numId w:val="40"/>
        </w:numPr>
        <w:suppressAutoHyphens/>
        <w:spacing w:before="0" w:after="0" w:line="240" w:lineRule="auto"/>
        <w:ind w:left="720"/>
        <w:jc w:val="left"/>
        <w:rPr>
          <w:rFonts w:ascii="Arial" w:hAnsi="Arial" w:cs="Arial"/>
          <w:b/>
          <w:sz w:val="24"/>
          <w:szCs w:val="24"/>
          <w:lang w:val="sr-Latn-CS"/>
        </w:rPr>
      </w:pPr>
      <w:r w:rsidRPr="001C29BC">
        <w:rPr>
          <w:rFonts w:ascii="Arial" w:hAnsi="Arial" w:cs="Arial"/>
          <w:b/>
          <w:sz w:val="24"/>
          <w:szCs w:val="24"/>
          <w:lang w:val="sr-Latn-CS"/>
        </w:rPr>
        <w:t>Увод</w:t>
      </w:r>
    </w:p>
    <w:p w14:paraId="25950E3F" w14:textId="5B23D8A1" w:rsidR="00C14BE6" w:rsidRDefault="00C14BE6" w:rsidP="00C14BE6">
      <w:pPr>
        <w:suppressAutoHyphens/>
        <w:spacing w:before="0"/>
        <w:contextualSpacing/>
        <w:rPr>
          <w:rFonts w:cs="Arial"/>
          <w:sz w:val="24"/>
          <w:szCs w:val="24"/>
          <w:lang w:val="sr-Cyrl-CS" w:eastAsia="ar-SA"/>
        </w:rPr>
      </w:pPr>
      <w:r w:rsidRPr="00C14BE6">
        <w:rPr>
          <w:rFonts w:cs="Arial"/>
          <w:sz w:val="24"/>
          <w:szCs w:val="24"/>
          <w:lang w:val="sr-Cyrl-RS" w:eastAsia="ar-SA"/>
        </w:rPr>
        <w:t>ИП МПЛС  мрежа тренутно обезебеђује сервисе ИП телефоније и преноса пословних података и  обухвата 36 локација.</w:t>
      </w:r>
      <w:r w:rsidRPr="00C14BE6">
        <w:rPr>
          <w:rFonts w:cs="Arial"/>
          <w:sz w:val="24"/>
          <w:szCs w:val="24"/>
          <w:lang w:val="sr-Latn-RS" w:eastAsia="ar-SA"/>
        </w:rPr>
        <w:t xml:space="preserve"> </w:t>
      </w:r>
      <w:r w:rsidRPr="00C14BE6">
        <w:rPr>
          <w:rFonts w:cs="Arial"/>
          <w:sz w:val="24"/>
          <w:szCs w:val="24"/>
          <w:lang w:val="sr-Cyrl-CS" w:eastAsia="ar-SA"/>
        </w:rPr>
        <w:t>Примењена MPLS техника (Multi Protocol Label Switching)</w:t>
      </w:r>
      <w:r w:rsidRPr="00C14BE6">
        <w:rPr>
          <w:rFonts w:cs="Arial"/>
          <w:sz w:val="24"/>
          <w:szCs w:val="24"/>
          <w:lang w:val="sr-Cyrl-RS" w:eastAsia="ar-SA"/>
        </w:rPr>
        <w:t xml:space="preserve"> обезбеђује додељивање</w:t>
      </w:r>
      <w:r w:rsidRPr="00C14BE6">
        <w:rPr>
          <w:rFonts w:cs="Arial"/>
          <w:sz w:val="24"/>
          <w:szCs w:val="24"/>
          <w:lang w:val="sr-Cyrl-CS" w:eastAsia="ar-SA"/>
        </w:rPr>
        <w:t xml:space="preserve"> приоритета у мрежи појединим сервисима уз гарантовање </w:t>
      </w:r>
      <w:r w:rsidRPr="00C14BE6">
        <w:rPr>
          <w:rFonts w:cs="Arial"/>
          <w:sz w:val="24"/>
          <w:szCs w:val="24"/>
          <w:lang w:val="sr-Cyrl-RS" w:eastAsia="ar-SA"/>
        </w:rPr>
        <w:t xml:space="preserve">квалитета сервиса </w:t>
      </w:r>
      <w:r w:rsidRPr="00C14BE6">
        <w:rPr>
          <w:rFonts w:cs="Arial"/>
          <w:sz w:val="24"/>
          <w:szCs w:val="24"/>
          <w:lang w:val="sr-Cyrl-CS" w:eastAsia="ar-SA"/>
        </w:rPr>
        <w:t>QоS (телефонски сервис има први приоритет због важности и осетљивости на кашњење пакета, губитак пакета, џитер...)</w:t>
      </w:r>
      <w:r w:rsidR="00390013">
        <w:rPr>
          <w:rFonts w:cs="Arial"/>
          <w:sz w:val="24"/>
          <w:szCs w:val="24"/>
          <w:lang w:val="sr-Cyrl-CS" w:eastAsia="ar-SA"/>
        </w:rPr>
        <w:t>.</w:t>
      </w:r>
    </w:p>
    <w:p w14:paraId="093A77A7" w14:textId="77777777" w:rsidR="00390013" w:rsidRPr="00C14BE6" w:rsidRDefault="00390013" w:rsidP="00C14BE6">
      <w:pPr>
        <w:suppressAutoHyphens/>
        <w:spacing w:before="0"/>
        <w:contextualSpacing/>
        <w:rPr>
          <w:rFonts w:cs="Arial"/>
          <w:sz w:val="24"/>
          <w:szCs w:val="24"/>
          <w:lang w:val="sr-Latn-RS" w:eastAsia="ar-SA"/>
        </w:rPr>
      </w:pPr>
    </w:p>
    <w:p w14:paraId="62505782" w14:textId="396BE0DE" w:rsidR="00C14BE6" w:rsidRPr="00C14BE6" w:rsidRDefault="00695E1A" w:rsidP="00C14BE6">
      <w:pPr>
        <w:suppressAutoHyphens/>
        <w:spacing w:before="0"/>
        <w:contextualSpacing/>
        <w:rPr>
          <w:rFonts w:cs="Arial"/>
          <w:sz w:val="24"/>
          <w:szCs w:val="24"/>
          <w:lang w:val="sr-Cyrl-RS" w:eastAsia="ar-SA"/>
        </w:rPr>
      </w:pPr>
      <w:r>
        <w:rPr>
          <w:rFonts w:cs="Arial"/>
          <w:sz w:val="24"/>
          <w:szCs w:val="24"/>
          <w:lang w:val="sr-Cyrl-RS" w:eastAsia="ar-SA"/>
        </w:rPr>
        <w:t xml:space="preserve">Нову </w:t>
      </w:r>
      <w:r w:rsidR="00C14BE6" w:rsidRPr="00C14BE6">
        <w:rPr>
          <w:rFonts w:cs="Arial"/>
          <w:sz w:val="24"/>
          <w:szCs w:val="24"/>
          <w:lang w:val="sr-Cyrl-CS" w:eastAsia="ar-SA"/>
        </w:rPr>
        <w:t>core</w:t>
      </w:r>
      <w:r w:rsidR="00C14BE6" w:rsidRPr="00C14BE6">
        <w:rPr>
          <w:rFonts w:cs="Arial"/>
          <w:sz w:val="24"/>
          <w:szCs w:val="24"/>
          <w:lang w:val="sr-Cyrl-RS" w:eastAsia="ar-SA"/>
        </w:rPr>
        <w:t xml:space="preserve"> раван ИП МПЛС мреже чини пет </w:t>
      </w:r>
      <w:r>
        <w:rPr>
          <w:rFonts w:cs="Arial"/>
          <w:sz w:val="24"/>
          <w:szCs w:val="24"/>
          <w:lang w:val="sr-Cyrl-RS" w:eastAsia="ar-SA"/>
        </w:rPr>
        <w:t>чворишта на следећим локацијама</w:t>
      </w:r>
      <w:r w:rsidR="00C14BE6" w:rsidRPr="00C14BE6">
        <w:rPr>
          <w:rFonts w:cs="Arial"/>
          <w:sz w:val="24"/>
          <w:szCs w:val="24"/>
          <w:lang w:val="sr-Cyrl-RS" w:eastAsia="ar-SA"/>
        </w:rPr>
        <w:t>: Управа ЕПС-а, Царице Милице 2, Технички Центар Крагујевац, Технички Центар Нови Сад, Технички Центар Ниш и Технички Центар Краљево.</w:t>
      </w:r>
    </w:p>
    <w:p w14:paraId="3F3A0126"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У чвориштима </w:t>
      </w:r>
      <w:r w:rsidRPr="00C14BE6">
        <w:rPr>
          <w:rFonts w:cs="Arial"/>
          <w:sz w:val="24"/>
          <w:szCs w:val="24"/>
          <w:lang w:val="sr-Cyrl-CS" w:eastAsia="ar-SA"/>
        </w:rPr>
        <w:t>core</w:t>
      </w:r>
      <w:r w:rsidRPr="00C14BE6">
        <w:rPr>
          <w:rFonts w:cs="Arial"/>
          <w:sz w:val="24"/>
          <w:szCs w:val="24"/>
          <w:lang w:val="sr-Cyrl-RS" w:eastAsia="ar-SA"/>
        </w:rPr>
        <w:t xml:space="preserve"> равни инсталирани су рутери типа </w:t>
      </w:r>
      <w:r w:rsidRPr="00C14BE6">
        <w:rPr>
          <w:rFonts w:cs="Arial"/>
          <w:sz w:val="24"/>
          <w:szCs w:val="24"/>
          <w:lang w:val="sr-Cyrl-CS" w:eastAsia="ar-SA"/>
        </w:rPr>
        <w:t>Cisco</w:t>
      </w:r>
      <w:r w:rsidRPr="00C14BE6">
        <w:rPr>
          <w:rFonts w:cs="Arial"/>
          <w:sz w:val="24"/>
          <w:szCs w:val="24"/>
          <w:lang w:val="sr-Cyrl-RS" w:eastAsia="ar-SA"/>
        </w:rPr>
        <w:t xml:space="preserve">, модел  </w:t>
      </w:r>
      <w:r w:rsidRPr="00C14BE6">
        <w:rPr>
          <w:rFonts w:cs="Arial"/>
          <w:sz w:val="24"/>
          <w:szCs w:val="24"/>
          <w:lang w:val="sr-Cyrl-CS" w:eastAsia="ar-SA"/>
        </w:rPr>
        <w:t>ASR 9001</w:t>
      </w:r>
    </w:p>
    <w:p w14:paraId="2F4AF05D" w14:textId="226A1A55" w:rsid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који су повезани у прстен 10 </w:t>
      </w:r>
      <w:r w:rsidRPr="00C14BE6">
        <w:rPr>
          <w:rFonts w:cs="Arial"/>
          <w:sz w:val="24"/>
          <w:szCs w:val="24"/>
          <w:lang w:val="sr-Latn-RS" w:eastAsia="ar-SA"/>
        </w:rPr>
        <w:t xml:space="preserve">GE </w:t>
      </w:r>
      <w:r w:rsidRPr="00C14BE6">
        <w:rPr>
          <w:rFonts w:cs="Arial"/>
          <w:sz w:val="24"/>
          <w:szCs w:val="24"/>
          <w:lang w:val="sr-Cyrl-RS" w:eastAsia="ar-SA"/>
        </w:rPr>
        <w:t xml:space="preserve">линковима са заштитом користећи </w:t>
      </w:r>
      <w:r w:rsidRPr="00C14BE6">
        <w:rPr>
          <w:rFonts w:cs="Arial"/>
          <w:sz w:val="24"/>
          <w:szCs w:val="24"/>
          <w:lang w:val="sr-Latn-RS" w:eastAsia="ar-SA"/>
        </w:rPr>
        <w:t>DWDM</w:t>
      </w:r>
      <w:r w:rsidRPr="00C14BE6">
        <w:rPr>
          <w:rFonts w:cs="Arial"/>
          <w:sz w:val="24"/>
          <w:szCs w:val="24"/>
          <w:lang w:val="sr-Cyrl-RS" w:eastAsia="ar-SA"/>
        </w:rPr>
        <w:t xml:space="preserve"> систем преноса.</w:t>
      </w:r>
    </w:p>
    <w:p w14:paraId="5B80F22A" w14:textId="77777777" w:rsidR="00390013" w:rsidRPr="00C14BE6" w:rsidRDefault="00390013" w:rsidP="00C14BE6">
      <w:pPr>
        <w:suppressAutoHyphens/>
        <w:spacing w:before="0"/>
        <w:contextualSpacing/>
        <w:rPr>
          <w:rFonts w:cs="Arial"/>
          <w:sz w:val="24"/>
          <w:szCs w:val="24"/>
          <w:lang w:val="sr-Cyrl-RS" w:eastAsia="ar-SA"/>
        </w:rPr>
      </w:pPr>
    </w:p>
    <w:p w14:paraId="68F3E64A"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Latn-RS" w:eastAsia="ar-SA"/>
        </w:rPr>
        <w:t>Core</w:t>
      </w:r>
      <w:r w:rsidRPr="00C14BE6">
        <w:rPr>
          <w:rFonts w:cs="Arial"/>
          <w:sz w:val="24"/>
          <w:szCs w:val="24"/>
          <w:lang w:eastAsia="ar-SA"/>
        </w:rPr>
        <w:t xml:space="preserve"> </w:t>
      </w:r>
      <w:r w:rsidRPr="00C14BE6">
        <w:rPr>
          <w:rFonts w:cs="Arial"/>
          <w:sz w:val="24"/>
          <w:szCs w:val="24"/>
          <w:lang w:val="sr-Cyrl-RS" w:eastAsia="ar-SA"/>
        </w:rPr>
        <w:t>рутери</w:t>
      </w:r>
      <w:r w:rsidRPr="00C14BE6">
        <w:rPr>
          <w:rFonts w:cs="Arial"/>
          <w:sz w:val="24"/>
          <w:szCs w:val="24"/>
          <w:lang w:val="sr-Latn-RS" w:eastAsia="ar-SA"/>
        </w:rPr>
        <w:t xml:space="preserve"> </w:t>
      </w:r>
      <w:r w:rsidRPr="00C14BE6">
        <w:rPr>
          <w:rFonts w:cs="Arial"/>
          <w:sz w:val="24"/>
          <w:szCs w:val="24"/>
          <w:lang w:val="sr-Cyrl-RS" w:eastAsia="ar-SA"/>
        </w:rPr>
        <w:t xml:space="preserve">типа </w:t>
      </w:r>
      <w:r w:rsidRPr="00C14BE6">
        <w:rPr>
          <w:rFonts w:cs="Arial"/>
          <w:sz w:val="24"/>
          <w:szCs w:val="24"/>
          <w:lang w:val="sr-Cyrl-CS" w:eastAsia="ar-SA"/>
        </w:rPr>
        <w:t>Cisco</w:t>
      </w:r>
      <w:r w:rsidRPr="00C14BE6">
        <w:rPr>
          <w:rFonts w:cs="Arial"/>
          <w:sz w:val="24"/>
          <w:szCs w:val="24"/>
          <w:lang w:val="sr-Cyrl-RS" w:eastAsia="ar-SA"/>
        </w:rPr>
        <w:t>, модел</w:t>
      </w:r>
      <w:r w:rsidRPr="00C14BE6">
        <w:rPr>
          <w:rFonts w:cs="Arial"/>
          <w:sz w:val="24"/>
          <w:szCs w:val="24"/>
          <w:lang w:val="sr-Cyrl-CS" w:eastAsia="ar-SA"/>
        </w:rPr>
        <w:t xml:space="preserve"> 7606, који су </w:t>
      </w:r>
      <w:r w:rsidRPr="00C14BE6">
        <w:rPr>
          <w:rFonts w:cs="Arial"/>
          <w:sz w:val="24"/>
          <w:szCs w:val="24"/>
          <w:lang w:val="sr-Cyrl-RS" w:eastAsia="ar-SA"/>
        </w:rPr>
        <w:t xml:space="preserve">инсталирани у оквиру основног  пројекта реализације ИП МПЛС мреже су повезани са 1 </w:t>
      </w:r>
      <w:r w:rsidRPr="00C14BE6">
        <w:rPr>
          <w:rFonts w:cs="Arial"/>
          <w:sz w:val="24"/>
          <w:szCs w:val="24"/>
          <w:lang w:val="sr-Latn-RS" w:eastAsia="ar-SA"/>
        </w:rPr>
        <w:t>GE</w:t>
      </w:r>
      <w:r w:rsidRPr="00C14BE6">
        <w:rPr>
          <w:rFonts w:cs="Arial"/>
          <w:sz w:val="24"/>
          <w:szCs w:val="24"/>
          <w:lang w:val="sr-Cyrl-RS" w:eastAsia="ar-SA"/>
        </w:rPr>
        <w:t xml:space="preserve"> линковима на нове </w:t>
      </w:r>
      <w:r w:rsidRPr="00C14BE6">
        <w:rPr>
          <w:rFonts w:cs="Arial"/>
          <w:sz w:val="24"/>
          <w:szCs w:val="24"/>
          <w:lang w:val="sr-Cyrl-CS" w:eastAsia="ar-SA"/>
        </w:rPr>
        <w:t>ASR 9001</w:t>
      </w:r>
      <w:r w:rsidRPr="00C14BE6">
        <w:rPr>
          <w:rFonts w:cs="Arial"/>
          <w:sz w:val="24"/>
          <w:szCs w:val="24"/>
          <w:lang w:val="sr-Cyrl-RS" w:eastAsia="ar-SA"/>
        </w:rPr>
        <w:t xml:space="preserve"> рутере чиме је остварена додатна редунданса спрегом нове и старе окоснице ИП МПЛС мреже.</w:t>
      </w:r>
    </w:p>
    <w:p w14:paraId="6FD6A229" w14:textId="77777777" w:rsidR="00C14BE6" w:rsidRPr="00C14BE6" w:rsidRDefault="00C14BE6" w:rsidP="00C14BE6">
      <w:pPr>
        <w:suppressAutoHyphens/>
        <w:spacing w:before="0"/>
        <w:contextualSpacing/>
        <w:rPr>
          <w:rFonts w:cs="Arial"/>
          <w:sz w:val="24"/>
          <w:szCs w:val="24"/>
          <w:lang w:val="sr-Cyrl-RS" w:eastAsia="ar-SA"/>
        </w:rPr>
      </w:pPr>
    </w:p>
    <w:p w14:paraId="1817F3B6" w14:textId="77777777" w:rsidR="00C14BE6" w:rsidRPr="00C14BE6" w:rsidRDefault="00C14BE6" w:rsidP="00C14BE6">
      <w:pPr>
        <w:suppressAutoHyphens/>
        <w:spacing w:before="0"/>
        <w:contextualSpacing/>
        <w:rPr>
          <w:rFonts w:cs="Arial"/>
          <w:sz w:val="24"/>
          <w:szCs w:val="24"/>
          <w:lang w:val="sr-Cyrl-RS" w:eastAsia="ar-SA"/>
        </w:rPr>
      </w:pPr>
    </w:p>
    <w:p w14:paraId="69ED477C" w14:textId="77777777"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CS" w:eastAsia="ar-SA"/>
        </w:rPr>
        <w:object w:dxaOrig="12660" w:dyaOrig="8535" w14:anchorId="7674D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85pt" o:ole="">
            <v:imagedata r:id="rId170" o:title=""/>
          </v:shape>
          <o:OLEObject Type="Embed" ProgID="Visio.Drawing.15" ShapeID="_x0000_i1025" DrawAspect="Content" ObjectID="_1596619574" r:id="rId171"/>
        </w:object>
      </w:r>
    </w:p>
    <w:p w14:paraId="4EFB1139" w14:textId="1DB78FBA" w:rsidR="00C14BE6" w:rsidRPr="00C14BE6" w:rsidRDefault="00C14BE6" w:rsidP="00C14BE6">
      <w:pPr>
        <w:suppressAutoHyphens/>
        <w:spacing w:before="0"/>
        <w:contextualSpacing/>
        <w:rPr>
          <w:rFonts w:cs="Arial"/>
          <w:sz w:val="24"/>
          <w:szCs w:val="24"/>
          <w:lang w:val="sr-Cyrl-RS" w:eastAsia="ar-SA"/>
        </w:rPr>
      </w:pPr>
    </w:p>
    <w:p w14:paraId="5EF786CC" w14:textId="449269C4" w:rsidR="00C14BE6" w:rsidRPr="00695E1A" w:rsidRDefault="00C14BE6" w:rsidP="00695E1A">
      <w:pPr>
        <w:suppressAutoHyphens/>
        <w:spacing w:before="0"/>
        <w:ind w:left="1440" w:firstLine="720"/>
        <w:contextualSpacing/>
        <w:rPr>
          <w:rFonts w:cs="Arial"/>
          <w:sz w:val="24"/>
          <w:szCs w:val="24"/>
          <w:lang w:val="sr-Cyrl-CS" w:eastAsia="ar-SA"/>
        </w:rPr>
      </w:pPr>
      <w:r w:rsidRPr="00C14BE6">
        <w:rPr>
          <w:rFonts w:cs="Arial"/>
          <w:sz w:val="24"/>
          <w:szCs w:val="24"/>
          <w:lang w:val="sr-Cyrl-RS" w:eastAsia="ar-SA"/>
        </w:rPr>
        <w:t>Слика</w:t>
      </w:r>
      <w:r w:rsidRPr="00C14BE6">
        <w:rPr>
          <w:rFonts w:cs="Arial"/>
          <w:sz w:val="24"/>
          <w:szCs w:val="24"/>
          <w:lang w:val="sr-Cyrl-CS" w:eastAsia="ar-SA"/>
        </w:rPr>
        <w:t xml:space="preserve"> 1. </w:t>
      </w:r>
      <w:r w:rsidRPr="00C14BE6">
        <w:rPr>
          <w:rFonts w:cs="Arial"/>
          <w:sz w:val="24"/>
          <w:szCs w:val="24"/>
          <w:lang w:val="sr-Cyrl-RS" w:eastAsia="ar-SA"/>
        </w:rPr>
        <w:t xml:space="preserve">Топологија </w:t>
      </w:r>
      <w:r w:rsidRPr="00C14BE6">
        <w:rPr>
          <w:rFonts w:cs="Arial"/>
          <w:sz w:val="24"/>
          <w:szCs w:val="24"/>
          <w:lang w:val="sr-Cyrl-CS" w:eastAsia="ar-SA"/>
        </w:rPr>
        <w:t>core дела ИП ПМЛС мреже</w:t>
      </w:r>
    </w:p>
    <w:p w14:paraId="58FB396B" w14:textId="77777777" w:rsidR="00C14BE6" w:rsidRPr="00C14BE6" w:rsidRDefault="00C14BE6" w:rsidP="00C14BE6">
      <w:pPr>
        <w:suppressAutoHyphens/>
        <w:spacing w:before="0"/>
        <w:contextualSpacing/>
        <w:rPr>
          <w:rFonts w:cs="Arial"/>
          <w:sz w:val="24"/>
          <w:szCs w:val="24"/>
          <w:lang w:val="sr-Cyrl-RS" w:eastAsia="ar-SA"/>
        </w:rPr>
      </w:pPr>
    </w:p>
    <w:p w14:paraId="1BF70DBF" w14:textId="19ED321E" w:rsidR="00C14BE6" w:rsidRPr="00C14BE6" w:rsidRDefault="00C14BE6" w:rsidP="00C14BE6">
      <w:pPr>
        <w:suppressAutoHyphens/>
        <w:spacing w:before="0"/>
        <w:contextualSpacing/>
        <w:rPr>
          <w:rFonts w:cs="Arial"/>
          <w:sz w:val="24"/>
          <w:szCs w:val="24"/>
          <w:lang w:val="sr-Cyrl-RS" w:eastAsia="ar-SA"/>
        </w:rPr>
      </w:pPr>
      <w:r w:rsidRPr="00C14BE6">
        <w:rPr>
          <w:rFonts w:cs="Arial"/>
          <w:sz w:val="24"/>
          <w:szCs w:val="24"/>
          <w:lang w:val="sr-Cyrl-RS" w:eastAsia="ar-SA"/>
        </w:rPr>
        <w:t xml:space="preserve">Агрегациони део ИП МПЛС мреже је реализован користећи </w:t>
      </w:r>
      <w:r w:rsidRPr="00C14BE6">
        <w:rPr>
          <w:rFonts w:cs="Arial"/>
          <w:sz w:val="24"/>
          <w:szCs w:val="24"/>
          <w:lang w:val="sr-Latn-RS" w:eastAsia="ar-SA"/>
        </w:rPr>
        <w:t>Provider Edge</w:t>
      </w:r>
      <w:r w:rsidRPr="00C14BE6">
        <w:rPr>
          <w:rFonts w:cs="Arial"/>
          <w:sz w:val="24"/>
          <w:szCs w:val="24"/>
          <w:lang w:val="sr-Cyrl-RS" w:eastAsia="ar-SA"/>
        </w:rPr>
        <w:t xml:space="preserve"> (ПЕ)</w:t>
      </w:r>
      <w:r w:rsidRPr="00C14BE6">
        <w:rPr>
          <w:rFonts w:cs="Arial"/>
          <w:sz w:val="24"/>
          <w:szCs w:val="24"/>
          <w:lang w:val="sr-Latn-RS" w:eastAsia="ar-SA"/>
        </w:rPr>
        <w:t xml:space="preserve"> </w:t>
      </w:r>
      <w:r w:rsidRPr="00C14BE6">
        <w:rPr>
          <w:rFonts w:cs="Arial"/>
          <w:sz w:val="24"/>
          <w:szCs w:val="24"/>
          <w:lang w:val="sr-Cyrl-RS" w:eastAsia="ar-SA"/>
        </w:rPr>
        <w:t xml:space="preserve">рутере типа </w:t>
      </w:r>
      <w:r w:rsidRPr="00C14BE6">
        <w:rPr>
          <w:rFonts w:cs="Arial"/>
          <w:sz w:val="24"/>
          <w:szCs w:val="24"/>
          <w:lang w:eastAsia="ar-SA"/>
        </w:rPr>
        <w:t xml:space="preserve">Cisco, </w:t>
      </w:r>
      <w:r w:rsidRPr="00C14BE6">
        <w:rPr>
          <w:rFonts w:cs="Arial"/>
          <w:sz w:val="24"/>
          <w:szCs w:val="24"/>
          <w:lang w:val="sr-Cyrl-RS" w:eastAsia="ar-SA"/>
        </w:rPr>
        <w:t xml:space="preserve">модел </w:t>
      </w:r>
      <w:r w:rsidRPr="00C14BE6">
        <w:rPr>
          <w:rFonts w:cs="Arial"/>
          <w:sz w:val="24"/>
          <w:szCs w:val="24"/>
          <w:lang w:eastAsia="ar-SA"/>
        </w:rPr>
        <w:t xml:space="preserve">ASR920 </w:t>
      </w:r>
      <w:r w:rsidRPr="00C14BE6">
        <w:rPr>
          <w:rFonts w:cs="Arial"/>
          <w:sz w:val="24"/>
          <w:szCs w:val="24"/>
          <w:lang w:val="sr-Cyrl-RS" w:eastAsia="ar-SA"/>
        </w:rPr>
        <w:t xml:space="preserve">који су инсталирани на следећим локацијама: </w:t>
      </w:r>
    </w:p>
    <w:p w14:paraId="6FD72A81"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rPr>
        <w:t xml:space="preserve">ПЕ </w:t>
      </w:r>
      <w:r w:rsidRPr="00C14BE6">
        <w:rPr>
          <w:rFonts w:cs="Arial"/>
          <w:sz w:val="24"/>
          <w:szCs w:val="24"/>
          <w:lang w:val="sr-Cyrl-RS"/>
        </w:rPr>
        <w:t xml:space="preserve">ХЕ Ђердап 1, модел </w:t>
      </w:r>
      <w:r w:rsidRPr="00C14BE6">
        <w:rPr>
          <w:rFonts w:cs="Arial"/>
          <w:sz w:val="24"/>
          <w:szCs w:val="24"/>
          <w:lang w:eastAsia="sr-Latn-CS"/>
        </w:rPr>
        <w:t>Cisco ASR920-12CZ-A</w:t>
      </w:r>
    </w:p>
    <w:p w14:paraId="2C869A10"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lang w:val="sr-Cyrl-RS"/>
        </w:rPr>
        <w:t>ПЕ ТЕНТ</w:t>
      </w:r>
      <w:r w:rsidRPr="00C14BE6">
        <w:rPr>
          <w:rFonts w:cs="Arial"/>
          <w:sz w:val="24"/>
          <w:szCs w:val="24"/>
        </w:rPr>
        <w:t xml:space="preserve"> A</w:t>
      </w:r>
      <w:r w:rsidRPr="00C14BE6">
        <w:rPr>
          <w:rFonts w:cs="Arial"/>
          <w:sz w:val="24"/>
          <w:szCs w:val="24"/>
          <w:lang w:val="sr-Cyrl-RS"/>
        </w:rPr>
        <w:t>, модел</w:t>
      </w:r>
      <w:r w:rsidRPr="00C14BE6">
        <w:rPr>
          <w:rFonts w:eastAsiaTheme="minorHAnsi" w:cs="Arial"/>
          <w:sz w:val="24"/>
          <w:szCs w:val="24"/>
          <w:lang w:val="sr-Latn-CS"/>
        </w:rPr>
        <w:t xml:space="preserve"> Cisco ASR 920-4SZ-A</w:t>
      </w:r>
    </w:p>
    <w:p w14:paraId="42D133C0"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rPr>
        <w:t xml:space="preserve">ПЕ ТЕ </w:t>
      </w:r>
      <w:r w:rsidRPr="00C14BE6">
        <w:rPr>
          <w:rFonts w:cs="Arial"/>
          <w:sz w:val="24"/>
          <w:szCs w:val="24"/>
          <w:lang w:val="sr-Cyrl-RS"/>
        </w:rPr>
        <w:t>Костолац Б, модел</w:t>
      </w:r>
      <w:r w:rsidRPr="00C14BE6">
        <w:rPr>
          <w:rFonts w:eastAsiaTheme="minorHAnsi" w:cs="Arial"/>
          <w:sz w:val="24"/>
          <w:szCs w:val="24"/>
          <w:lang w:val="sr-Latn-CS"/>
        </w:rPr>
        <w:t xml:space="preserve"> Cisco ASR 920-4SZ-A</w:t>
      </w:r>
    </w:p>
    <w:p w14:paraId="6EBB21B7"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lang w:val="sr-Cyrl-RS"/>
        </w:rPr>
        <w:t xml:space="preserve">ПЕ Бајина Башта , модел </w:t>
      </w:r>
      <w:r w:rsidRPr="00C14BE6">
        <w:rPr>
          <w:rFonts w:cs="Arial"/>
          <w:sz w:val="24"/>
          <w:szCs w:val="24"/>
          <w:lang w:eastAsia="sr-Latn-CS"/>
        </w:rPr>
        <w:t>Cisco ASR920-12CZ-A</w:t>
      </w:r>
    </w:p>
    <w:p w14:paraId="1C0968F0"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lang w:val="sr-Cyrl-RS"/>
        </w:rPr>
        <w:t>ПЕ Т.Ц. Београд , модел</w:t>
      </w:r>
      <w:r w:rsidRPr="00C14BE6">
        <w:rPr>
          <w:rFonts w:eastAsiaTheme="minorHAnsi" w:cs="Arial"/>
          <w:sz w:val="24"/>
          <w:szCs w:val="24"/>
          <w:lang w:val="sr-Latn-CS"/>
        </w:rPr>
        <w:t xml:space="preserve"> Cisco ASR 920-4SZ-A</w:t>
      </w:r>
    </w:p>
    <w:p w14:paraId="300B719E"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lang w:val="sr-Cyrl-RS"/>
        </w:rPr>
        <w:t>ПЕ Т.Ц. Краљево, модел</w:t>
      </w:r>
      <w:r w:rsidRPr="00C14BE6">
        <w:rPr>
          <w:rFonts w:cs="Arial"/>
          <w:sz w:val="24"/>
          <w:szCs w:val="24"/>
          <w:lang w:eastAsia="sr-Latn-CS"/>
        </w:rPr>
        <w:t xml:space="preserve"> Cisco ASR920-12CZ-A</w:t>
      </w:r>
    </w:p>
    <w:p w14:paraId="4212773E"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lang w:val="sr-Cyrl-RS"/>
        </w:rPr>
        <w:t>ПЕ Т.Ц. Нови Сад, модел</w:t>
      </w:r>
      <w:r w:rsidRPr="00C14BE6">
        <w:rPr>
          <w:rFonts w:cs="Arial"/>
          <w:sz w:val="24"/>
          <w:szCs w:val="24"/>
          <w:lang w:eastAsia="sr-Latn-CS"/>
        </w:rPr>
        <w:t xml:space="preserve"> Cisco ASR920-12CZ-A</w:t>
      </w:r>
    </w:p>
    <w:p w14:paraId="59754BE1"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lang w:val="sr-Cyrl-RS"/>
        </w:rPr>
        <w:t>ПЕ Т.Ц. Ниш, модел</w:t>
      </w:r>
      <w:r w:rsidRPr="00C14BE6">
        <w:rPr>
          <w:rFonts w:cs="Arial"/>
          <w:sz w:val="24"/>
          <w:szCs w:val="24"/>
          <w:lang w:eastAsia="sr-Latn-CS"/>
        </w:rPr>
        <w:t xml:space="preserve"> Cisco ASR920-12CZ-A</w:t>
      </w:r>
    </w:p>
    <w:p w14:paraId="03ECE616" w14:textId="77777777" w:rsidR="00C14BE6" w:rsidRPr="00C14BE6" w:rsidRDefault="00C14BE6" w:rsidP="003C324F">
      <w:pPr>
        <w:numPr>
          <w:ilvl w:val="0"/>
          <w:numId w:val="39"/>
        </w:numPr>
        <w:suppressAutoHyphens/>
        <w:spacing w:before="0"/>
        <w:contextualSpacing/>
        <w:jc w:val="left"/>
        <w:rPr>
          <w:rFonts w:cs="Arial"/>
          <w:sz w:val="24"/>
          <w:szCs w:val="24"/>
        </w:rPr>
      </w:pPr>
      <w:r w:rsidRPr="00C14BE6">
        <w:rPr>
          <w:rFonts w:cs="Arial"/>
          <w:sz w:val="24"/>
          <w:szCs w:val="24"/>
          <w:lang w:val="sr-Cyrl-RS"/>
        </w:rPr>
        <w:t xml:space="preserve">ПЕ Царице Милице , </w:t>
      </w:r>
      <w:r w:rsidRPr="00C14BE6">
        <w:rPr>
          <w:rFonts w:cs="Arial"/>
          <w:sz w:val="24"/>
          <w:szCs w:val="24"/>
        </w:rPr>
        <w:t xml:space="preserve"> </w:t>
      </w:r>
      <w:r w:rsidRPr="00C14BE6">
        <w:rPr>
          <w:rFonts w:cs="Arial"/>
          <w:sz w:val="24"/>
          <w:szCs w:val="24"/>
          <w:lang w:val="sr-Cyrl-RS"/>
        </w:rPr>
        <w:t>модел</w:t>
      </w:r>
      <w:r w:rsidRPr="00C14BE6">
        <w:rPr>
          <w:rFonts w:eastAsiaTheme="minorHAnsi" w:cs="Arial"/>
          <w:sz w:val="24"/>
          <w:szCs w:val="24"/>
          <w:lang w:val="sr-Latn-CS"/>
        </w:rPr>
        <w:t xml:space="preserve"> Cisco ASR 920-4SZ-A</w:t>
      </w:r>
    </w:p>
    <w:p w14:paraId="32438A52" w14:textId="77777777" w:rsidR="00C14BE6" w:rsidRPr="00C14BE6" w:rsidRDefault="00C14BE6" w:rsidP="00695E1A">
      <w:pPr>
        <w:suppressAutoHyphens/>
        <w:spacing w:before="0"/>
        <w:ind w:left="1080"/>
        <w:contextualSpacing/>
        <w:jc w:val="left"/>
        <w:rPr>
          <w:rFonts w:cs="Arial"/>
          <w:sz w:val="24"/>
          <w:szCs w:val="24"/>
        </w:rPr>
      </w:pPr>
    </w:p>
    <w:p w14:paraId="641E4BB2" w14:textId="77777777" w:rsidR="00C14BE6" w:rsidRPr="00C14BE6" w:rsidRDefault="00C14BE6" w:rsidP="00C14BE6">
      <w:pPr>
        <w:suppressAutoHyphens/>
        <w:spacing w:before="0"/>
        <w:contextualSpacing/>
        <w:rPr>
          <w:rFonts w:cs="Arial"/>
          <w:b/>
          <w:sz w:val="24"/>
          <w:szCs w:val="24"/>
          <w:lang w:val="sr-Cyrl-RS" w:eastAsia="ar-SA"/>
        </w:rPr>
      </w:pPr>
      <w:r w:rsidRPr="00C14BE6">
        <w:rPr>
          <w:rFonts w:cs="Arial"/>
          <w:sz w:val="24"/>
          <w:szCs w:val="24"/>
          <w:lang w:val="sr-Cyrl-RS" w:eastAsia="ar-SA"/>
        </w:rPr>
        <w:t xml:space="preserve">ПЕ рутери су повезани са новом окосницом ИП МПЛС мреже користећи 10 </w:t>
      </w:r>
      <w:r w:rsidRPr="00C14BE6">
        <w:rPr>
          <w:rFonts w:cs="Arial"/>
          <w:sz w:val="24"/>
          <w:szCs w:val="24"/>
          <w:lang w:val="sr-Latn-RS" w:eastAsia="ar-SA"/>
        </w:rPr>
        <w:t>GE</w:t>
      </w:r>
      <w:r w:rsidRPr="00C14BE6">
        <w:rPr>
          <w:rFonts w:cs="Arial"/>
          <w:sz w:val="24"/>
          <w:szCs w:val="24"/>
          <w:lang w:val="sr-Cyrl-RS" w:eastAsia="ar-SA"/>
        </w:rPr>
        <w:t xml:space="preserve"> везе кроз </w:t>
      </w:r>
      <w:r w:rsidRPr="00C14BE6">
        <w:rPr>
          <w:rFonts w:cs="Arial"/>
          <w:sz w:val="24"/>
          <w:szCs w:val="24"/>
          <w:lang w:val="sr-Latn-RS" w:eastAsia="ar-SA"/>
        </w:rPr>
        <w:t>DWDM</w:t>
      </w:r>
      <w:r w:rsidRPr="00C14BE6">
        <w:rPr>
          <w:rFonts w:cs="Arial"/>
          <w:sz w:val="24"/>
          <w:szCs w:val="24"/>
          <w:lang w:val="sr-Cyrl-RS" w:eastAsia="ar-SA"/>
        </w:rPr>
        <w:t xml:space="preserve"> систем тако што је сваки ПЕ рутер повезан на два </w:t>
      </w:r>
      <w:r w:rsidRPr="00C14BE6">
        <w:rPr>
          <w:rFonts w:cs="Arial"/>
          <w:sz w:val="24"/>
          <w:szCs w:val="24"/>
          <w:lang w:val="sr-Latn-RS" w:eastAsia="ar-SA"/>
        </w:rPr>
        <w:t xml:space="preserve">core </w:t>
      </w:r>
      <w:r w:rsidRPr="00C14BE6">
        <w:rPr>
          <w:rFonts w:cs="Arial"/>
          <w:sz w:val="24"/>
          <w:szCs w:val="24"/>
          <w:lang w:val="sr-Cyrl-RS" w:eastAsia="ar-SA"/>
        </w:rPr>
        <w:t xml:space="preserve">рутера нове окоснице користећи физички независне путање. Веза ПЕ рутера према локалном </w:t>
      </w:r>
      <w:r w:rsidRPr="00C14BE6">
        <w:rPr>
          <w:rFonts w:cs="Arial"/>
          <w:sz w:val="24"/>
          <w:szCs w:val="24"/>
          <w:lang w:eastAsia="ar-SA"/>
        </w:rPr>
        <w:t>LAN-</w:t>
      </w:r>
      <w:r w:rsidRPr="00C14BE6">
        <w:rPr>
          <w:rFonts w:cs="Arial"/>
          <w:sz w:val="24"/>
          <w:szCs w:val="24"/>
          <w:lang w:val="sr-Cyrl-RS" w:eastAsia="ar-SA"/>
        </w:rPr>
        <w:t xml:space="preserve">у корисника се остварује користећи 10 </w:t>
      </w:r>
      <w:r w:rsidRPr="00C14BE6">
        <w:rPr>
          <w:rFonts w:cs="Arial"/>
          <w:sz w:val="24"/>
          <w:szCs w:val="24"/>
          <w:lang w:val="sr-Latn-RS" w:eastAsia="ar-SA"/>
        </w:rPr>
        <w:t>GE</w:t>
      </w:r>
      <w:r w:rsidRPr="00C14BE6">
        <w:rPr>
          <w:rFonts w:cs="Arial"/>
          <w:sz w:val="24"/>
          <w:szCs w:val="24"/>
          <w:lang w:val="sr-Cyrl-RS" w:eastAsia="ar-SA"/>
        </w:rPr>
        <w:t xml:space="preserve"> везе на локацијама где постоји расположивост овог типа интерфејса у оквиру централног </w:t>
      </w:r>
      <w:r w:rsidRPr="00C14BE6">
        <w:rPr>
          <w:rFonts w:cs="Arial"/>
          <w:sz w:val="24"/>
          <w:szCs w:val="24"/>
          <w:lang w:eastAsia="ar-SA"/>
        </w:rPr>
        <w:t xml:space="preserve">switch-a </w:t>
      </w:r>
      <w:r w:rsidRPr="00C14BE6">
        <w:rPr>
          <w:rFonts w:cs="Arial"/>
          <w:sz w:val="24"/>
          <w:szCs w:val="24"/>
          <w:lang w:val="sr-Cyrl-RS" w:eastAsia="ar-SA"/>
        </w:rPr>
        <w:t xml:space="preserve">локалног </w:t>
      </w:r>
      <w:r w:rsidRPr="00C14BE6">
        <w:rPr>
          <w:rFonts w:cs="Arial"/>
          <w:sz w:val="24"/>
          <w:szCs w:val="24"/>
          <w:lang w:eastAsia="ar-SA"/>
        </w:rPr>
        <w:t>LAN</w:t>
      </w:r>
      <w:r w:rsidRPr="00C14BE6">
        <w:rPr>
          <w:rFonts w:cs="Arial"/>
          <w:sz w:val="24"/>
          <w:szCs w:val="24"/>
          <w:lang w:val="sr-Cyrl-RS" w:eastAsia="ar-SA"/>
        </w:rPr>
        <w:t xml:space="preserve">-а или користећи 1 </w:t>
      </w:r>
      <w:r w:rsidRPr="00C14BE6">
        <w:rPr>
          <w:rFonts w:cs="Arial"/>
          <w:sz w:val="24"/>
          <w:szCs w:val="24"/>
          <w:lang w:val="sr-Latn-RS" w:eastAsia="ar-SA"/>
        </w:rPr>
        <w:t>GE</w:t>
      </w:r>
      <w:r w:rsidRPr="00C14BE6">
        <w:rPr>
          <w:rFonts w:cs="Arial"/>
          <w:sz w:val="24"/>
          <w:szCs w:val="24"/>
          <w:lang w:val="sr-Cyrl-RS" w:eastAsia="ar-SA"/>
        </w:rPr>
        <w:t xml:space="preserve"> везе према постојећим </w:t>
      </w:r>
      <w:r w:rsidRPr="00C14BE6">
        <w:rPr>
          <w:rFonts w:cs="Arial"/>
          <w:sz w:val="24"/>
          <w:szCs w:val="24"/>
          <w:lang w:eastAsia="ar-SA"/>
        </w:rPr>
        <w:t>switch-</w:t>
      </w:r>
      <w:r w:rsidRPr="00C14BE6">
        <w:rPr>
          <w:rFonts w:cs="Arial"/>
          <w:sz w:val="24"/>
          <w:szCs w:val="24"/>
          <w:lang w:val="sr-Cyrl-RS" w:eastAsia="ar-SA"/>
        </w:rPr>
        <w:t>евима.</w:t>
      </w:r>
    </w:p>
    <w:p w14:paraId="4767966D" w14:textId="1A6B8630" w:rsidR="00C14BE6" w:rsidRDefault="00C14BE6" w:rsidP="00C14BE6">
      <w:pPr>
        <w:suppressAutoHyphens/>
        <w:spacing w:before="0"/>
        <w:contextualSpacing/>
        <w:rPr>
          <w:rFonts w:cs="Arial"/>
          <w:sz w:val="24"/>
          <w:szCs w:val="24"/>
          <w:lang w:val="sr-Cyrl-CS" w:eastAsia="ar-SA"/>
        </w:rPr>
      </w:pPr>
      <w:r w:rsidRPr="00C14BE6">
        <w:rPr>
          <w:rFonts w:cs="Arial"/>
          <w:sz w:val="24"/>
          <w:szCs w:val="24"/>
          <w:lang w:val="sr-Cyrl-CS" w:eastAsia="ar-SA"/>
        </w:rPr>
        <w:t>Постојећа телефонска мрежа је приватна корпорацијска мрежа електропривреде са затвореним системом нумерације чија је физичка структура звездасто петљаста, како би се користило својство обилазног упућивања, ради задовољавања високе расположивости од пет деветки (99.999). Број комутационих чворова у мрежи (телефонских централа) је преко 50.</w:t>
      </w:r>
    </w:p>
    <w:p w14:paraId="2A07AAAB" w14:textId="77777777" w:rsidR="00695E1A" w:rsidRPr="00C14BE6" w:rsidRDefault="00695E1A" w:rsidP="00C14BE6">
      <w:pPr>
        <w:suppressAutoHyphens/>
        <w:spacing w:before="0"/>
        <w:contextualSpacing/>
        <w:rPr>
          <w:rFonts w:cs="Arial"/>
          <w:sz w:val="24"/>
          <w:szCs w:val="24"/>
          <w:lang w:val="sr-Cyrl-CS" w:eastAsia="ar-SA"/>
        </w:rPr>
      </w:pPr>
    </w:p>
    <w:p w14:paraId="6C02C051" w14:textId="25D5C64B" w:rsidR="00C14BE6" w:rsidRPr="00C14BE6" w:rsidRDefault="00C14BE6" w:rsidP="00C14BE6">
      <w:pPr>
        <w:suppressAutoHyphens/>
        <w:spacing w:before="0"/>
        <w:contextualSpacing/>
        <w:rPr>
          <w:rFonts w:cs="Arial"/>
          <w:sz w:val="24"/>
          <w:szCs w:val="24"/>
          <w:lang w:val="sr-Cyrl-CS" w:eastAsia="ar-SA"/>
        </w:rPr>
      </w:pPr>
      <w:r w:rsidRPr="00C14BE6">
        <w:rPr>
          <w:rFonts w:cs="Arial"/>
          <w:sz w:val="24"/>
          <w:szCs w:val="24"/>
          <w:lang w:val="sr-Cyrl-CS" w:eastAsia="ar-SA"/>
        </w:rPr>
        <w:t>ИП телефонска мрежа електропривреде</w:t>
      </w:r>
      <w:r w:rsidRPr="00C14BE6">
        <w:rPr>
          <w:rFonts w:cs="Arial"/>
          <w:sz w:val="24"/>
          <w:szCs w:val="24"/>
          <w:lang w:val="sr-Cyrl-RS" w:eastAsia="ar-SA"/>
        </w:rPr>
        <w:t xml:space="preserve"> реализована у оквиру основног пројекта,</w:t>
      </w:r>
      <w:r w:rsidR="00695E1A">
        <w:rPr>
          <w:rFonts w:cs="Arial"/>
          <w:sz w:val="24"/>
          <w:szCs w:val="24"/>
          <w:lang w:val="sr-Cyrl-RS" w:eastAsia="ar-SA"/>
        </w:rPr>
        <w:t xml:space="preserve"> </w:t>
      </w:r>
      <w:r w:rsidRPr="00C14BE6">
        <w:rPr>
          <w:rFonts w:cs="Arial"/>
          <w:sz w:val="24"/>
          <w:szCs w:val="24"/>
          <w:lang w:val="sr-Cyrl-RS" w:eastAsia="ar-SA"/>
        </w:rPr>
        <w:t xml:space="preserve">у оквиру којег  </w:t>
      </w:r>
      <w:r w:rsidRPr="00C14BE6">
        <w:rPr>
          <w:rFonts w:cs="Arial"/>
          <w:sz w:val="24"/>
          <w:szCs w:val="24"/>
          <w:lang w:val="sr-Cyrl-CS" w:eastAsia="ar-SA"/>
        </w:rPr>
        <w:t>је урађено следеће:</w:t>
      </w:r>
    </w:p>
    <w:p w14:paraId="4098D2C5" w14:textId="77777777" w:rsidR="00C14BE6" w:rsidRPr="00C14BE6" w:rsidRDefault="00C14BE6" w:rsidP="003C324F">
      <w:pPr>
        <w:numPr>
          <w:ilvl w:val="0"/>
          <w:numId w:val="37"/>
        </w:numPr>
        <w:suppressAutoHyphens/>
        <w:spacing w:before="0"/>
        <w:ind w:left="357" w:hanging="357"/>
        <w:contextualSpacing/>
        <w:rPr>
          <w:rFonts w:cs="Arial"/>
          <w:sz w:val="24"/>
          <w:szCs w:val="24"/>
          <w:lang w:val="sr-Cyrl-CS" w:eastAsia="ar-SA"/>
        </w:rPr>
      </w:pPr>
      <w:r w:rsidRPr="00C14BE6">
        <w:rPr>
          <w:rFonts w:cs="Arial"/>
          <w:sz w:val="24"/>
          <w:szCs w:val="24"/>
          <w:lang w:val="sr-Cyrl-CS" w:eastAsia="ar-SA"/>
        </w:rPr>
        <w:lastRenderedPageBreak/>
        <w:t>на 16 локација су замењене постојеће телефонске централе са чисто пакетским централама (Cisco Voice Gateway</w:t>
      </w:r>
      <w:r w:rsidRPr="00C14BE6">
        <w:rPr>
          <w:rFonts w:cs="Arial"/>
          <w:sz w:val="24"/>
          <w:szCs w:val="24"/>
          <w:lang w:val="sr-Latn-CS" w:eastAsia="ar-SA"/>
        </w:rPr>
        <w:t xml:space="preserve"> </w:t>
      </w:r>
      <w:r w:rsidRPr="00C14BE6">
        <w:rPr>
          <w:rFonts w:cs="Arial"/>
          <w:sz w:val="24"/>
          <w:szCs w:val="24"/>
          <w:lang w:val="sr-Cyrl-CS" w:eastAsia="ar-SA"/>
        </w:rPr>
        <w:t>3845);</w:t>
      </w:r>
    </w:p>
    <w:p w14:paraId="41DAA669" w14:textId="77777777" w:rsidR="00C14BE6" w:rsidRPr="00C14BE6" w:rsidRDefault="00C14BE6" w:rsidP="003C324F">
      <w:pPr>
        <w:numPr>
          <w:ilvl w:val="0"/>
          <w:numId w:val="37"/>
        </w:numPr>
        <w:suppressAutoHyphens/>
        <w:spacing w:before="0"/>
        <w:ind w:left="357" w:hanging="357"/>
        <w:contextualSpacing/>
        <w:rPr>
          <w:rFonts w:cs="Arial"/>
          <w:sz w:val="24"/>
          <w:szCs w:val="24"/>
          <w:lang w:val="sr-Cyrl-CS" w:eastAsia="ar-SA"/>
        </w:rPr>
      </w:pPr>
      <w:r w:rsidRPr="00C14BE6">
        <w:rPr>
          <w:rFonts w:cs="Arial"/>
          <w:sz w:val="24"/>
          <w:szCs w:val="24"/>
          <w:lang w:val="sr-Cyrl-CS" w:eastAsia="ar-SA"/>
        </w:rPr>
        <w:t>на 6 локација су инсталиране ИП/ТДМ централе (Avaya 8700 - са локалним управљачким органом С8730, који је део мега кластера Cisco Softswitch-а);</w:t>
      </w:r>
    </w:p>
    <w:p w14:paraId="7C2ED19F" w14:textId="77777777" w:rsidR="00C14BE6" w:rsidRPr="00C14BE6" w:rsidRDefault="00C14BE6" w:rsidP="003C324F">
      <w:pPr>
        <w:numPr>
          <w:ilvl w:val="0"/>
          <w:numId w:val="37"/>
        </w:numPr>
        <w:suppressAutoHyphens/>
        <w:spacing w:before="0"/>
        <w:ind w:left="357" w:hanging="357"/>
        <w:contextualSpacing/>
        <w:rPr>
          <w:rFonts w:cs="Arial"/>
          <w:sz w:val="24"/>
          <w:szCs w:val="24"/>
          <w:lang w:val="sr-Cyrl-CS" w:eastAsia="ar-SA"/>
        </w:rPr>
      </w:pPr>
      <w:r w:rsidRPr="00C14BE6">
        <w:rPr>
          <w:rFonts w:cs="Arial"/>
          <w:sz w:val="24"/>
          <w:szCs w:val="24"/>
          <w:lang w:val="sr-Cyrl-CS" w:eastAsia="ar-SA"/>
        </w:rPr>
        <w:t>на 6 локација где постоје телефонске централе других произвођача, монтирани су Access рутери (Cisco 3845) преко којих су оне дирекно укључене у ИП мрежу;</w:t>
      </w:r>
    </w:p>
    <w:p w14:paraId="2B2CCBE8" w14:textId="77777777" w:rsidR="00C14BE6" w:rsidRPr="00C14BE6" w:rsidRDefault="00C14BE6" w:rsidP="003C324F">
      <w:pPr>
        <w:numPr>
          <w:ilvl w:val="0"/>
          <w:numId w:val="37"/>
        </w:numPr>
        <w:suppressAutoHyphens/>
        <w:spacing w:before="0"/>
        <w:ind w:left="357" w:hanging="357"/>
        <w:contextualSpacing/>
        <w:rPr>
          <w:rFonts w:cs="Arial"/>
          <w:sz w:val="24"/>
          <w:szCs w:val="24"/>
          <w:lang w:val="sr-Cyrl-CS" w:eastAsia="ar-SA"/>
        </w:rPr>
      </w:pPr>
      <w:r w:rsidRPr="00C14BE6">
        <w:rPr>
          <w:rFonts w:cs="Arial"/>
          <w:sz w:val="24"/>
          <w:szCs w:val="24"/>
          <w:lang w:val="sr-Cyrl-CS" w:eastAsia="ar-SA"/>
        </w:rPr>
        <w:t xml:space="preserve">све остале постојеће телефонске централе су укључене у ИП телефонску мрежу било преко интерфејса </w:t>
      </w:r>
      <w:r w:rsidRPr="00C14BE6">
        <w:rPr>
          <w:rFonts w:cs="Arial"/>
          <w:sz w:val="24"/>
          <w:szCs w:val="24"/>
          <w:lang w:val="sr-Latn-CS" w:eastAsia="ar-SA"/>
        </w:rPr>
        <w:t xml:space="preserve">E1 Qsig </w:t>
      </w:r>
      <w:r w:rsidRPr="00C14BE6">
        <w:rPr>
          <w:rFonts w:cs="Arial"/>
          <w:sz w:val="24"/>
          <w:szCs w:val="24"/>
          <w:lang w:val="sr-Cyrl-CS" w:eastAsia="ar-SA"/>
        </w:rPr>
        <w:t>или преко четворожичних преносника са Е&amp;М сигнализацијом (слика 6);</w:t>
      </w:r>
    </w:p>
    <w:p w14:paraId="70974298" w14:textId="7E0B82D4" w:rsidR="00C14BE6" w:rsidRPr="00C14BE6" w:rsidRDefault="00C14BE6" w:rsidP="003C324F">
      <w:pPr>
        <w:numPr>
          <w:ilvl w:val="0"/>
          <w:numId w:val="37"/>
        </w:numPr>
        <w:suppressAutoHyphens/>
        <w:spacing w:before="0"/>
        <w:ind w:left="357" w:hanging="357"/>
        <w:contextualSpacing/>
        <w:rPr>
          <w:rFonts w:cs="Arial"/>
          <w:sz w:val="24"/>
          <w:szCs w:val="24"/>
          <w:lang w:val="sr-Cyrl-CS" w:eastAsia="ar-SA"/>
        </w:rPr>
      </w:pPr>
      <w:r w:rsidRPr="00C14BE6">
        <w:rPr>
          <w:rFonts w:cs="Arial"/>
          <w:sz w:val="24"/>
          <w:szCs w:val="24"/>
          <w:lang w:val="sr-Cyrl-CS" w:eastAsia="ar-SA"/>
        </w:rPr>
        <w:t xml:space="preserve">мрежна сигнализација у ИП телефонској мрежи електропривреде је по </w:t>
      </w:r>
      <w:r w:rsidRPr="00C14BE6">
        <w:rPr>
          <w:rFonts w:cs="Arial"/>
          <w:sz w:val="24"/>
          <w:szCs w:val="24"/>
          <w:lang w:val="sr-Latn-CS" w:eastAsia="ar-SA"/>
        </w:rPr>
        <w:t>SIP</w:t>
      </w:r>
      <w:r w:rsidRPr="00C14BE6">
        <w:rPr>
          <w:rFonts w:cs="Arial"/>
          <w:sz w:val="24"/>
          <w:szCs w:val="24"/>
          <w:lang w:val="sr-Cyrl-CS" w:eastAsia="ar-SA"/>
        </w:rPr>
        <w:t xml:space="preserve"> протоколу;</w:t>
      </w:r>
    </w:p>
    <w:p w14:paraId="75E2ADB6" w14:textId="30062ACA" w:rsidR="00C14BE6" w:rsidRDefault="00C14BE6" w:rsidP="003C324F">
      <w:pPr>
        <w:numPr>
          <w:ilvl w:val="0"/>
          <w:numId w:val="37"/>
        </w:numPr>
        <w:suppressAutoHyphens/>
        <w:spacing w:before="0"/>
        <w:ind w:left="357" w:hanging="357"/>
        <w:contextualSpacing/>
        <w:rPr>
          <w:rFonts w:cs="Arial"/>
          <w:sz w:val="24"/>
          <w:szCs w:val="24"/>
          <w:lang w:val="sr-Cyrl-CS" w:eastAsia="ar-SA"/>
        </w:rPr>
      </w:pPr>
      <w:r w:rsidRPr="00C14BE6">
        <w:rPr>
          <w:rFonts w:cs="Arial"/>
          <w:sz w:val="24"/>
          <w:szCs w:val="24"/>
          <w:lang w:val="sr-Cyrl-CS" w:eastAsia="ar-SA"/>
        </w:rPr>
        <w:t>управљање ИП телефонским саобраћајем је централизовано са два управљачка органа (Softswitch-а) на две одвојене локације (НДЦ и ТС Обреновац А) у кластер архиктетури, тако да у случају квара на једном, обраду целог сигналног саобраћаја преузима друг</w:t>
      </w:r>
      <w:r w:rsidR="00695E1A">
        <w:rPr>
          <w:rFonts w:cs="Arial"/>
          <w:sz w:val="24"/>
          <w:szCs w:val="24"/>
          <w:lang w:val="sr-Cyrl-CS" w:eastAsia="ar-SA"/>
        </w:rPr>
        <w:t>и у времену краћем од 6 секунди.</w:t>
      </w:r>
    </w:p>
    <w:p w14:paraId="77A46544" w14:textId="77777777" w:rsidR="00695E1A" w:rsidRPr="00C14BE6" w:rsidRDefault="00695E1A" w:rsidP="00695E1A">
      <w:pPr>
        <w:suppressAutoHyphens/>
        <w:spacing w:before="0"/>
        <w:ind w:left="357"/>
        <w:contextualSpacing/>
        <w:rPr>
          <w:rFonts w:cs="Arial"/>
          <w:sz w:val="24"/>
          <w:szCs w:val="24"/>
          <w:lang w:val="sr-Cyrl-CS" w:eastAsia="ar-SA"/>
        </w:rPr>
      </w:pPr>
    </w:p>
    <w:p w14:paraId="142F1FEC" w14:textId="44DEC783"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RS" w:eastAsia="ar-SA"/>
        </w:rPr>
        <w:t xml:space="preserve">У оквиру пројекта унапређења ИП телефонске мреже направљена је нова архитектура која обухвата 4 локације на којима је инсталиран </w:t>
      </w:r>
      <w:r w:rsidRPr="00C14BE6">
        <w:rPr>
          <w:rFonts w:cs="Arial"/>
          <w:sz w:val="24"/>
          <w:szCs w:val="24"/>
          <w:lang w:val="sr-Latn-RS" w:eastAsia="ar-SA"/>
        </w:rPr>
        <w:t>Cisco Unified Communications Manager</w:t>
      </w:r>
      <w:r w:rsidRPr="00C14BE6">
        <w:rPr>
          <w:rFonts w:cs="Arial"/>
          <w:sz w:val="24"/>
          <w:szCs w:val="24"/>
          <w:lang w:val="sr-Cyrl-RS" w:eastAsia="ar-SA"/>
        </w:rPr>
        <w:t xml:space="preserve"> 11.5</w:t>
      </w:r>
      <w:r w:rsidRPr="00C14BE6">
        <w:rPr>
          <w:rFonts w:cs="Arial"/>
          <w:sz w:val="24"/>
          <w:szCs w:val="24"/>
          <w:lang w:val="sr-Latn-RS" w:eastAsia="ar-SA"/>
        </w:rPr>
        <w:t>.</w:t>
      </w:r>
      <w:r w:rsidR="00695E1A">
        <w:rPr>
          <w:rFonts w:cs="Arial"/>
          <w:sz w:val="24"/>
          <w:szCs w:val="24"/>
          <w:lang w:val="sr-Cyrl-RS" w:eastAsia="ar-SA"/>
        </w:rPr>
        <w:t xml:space="preserve"> </w:t>
      </w:r>
      <w:r w:rsidRPr="00C14BE6">
        <w:rPr>
          <w:rFonts w:cs="Arial"/>
          <w:sz w:val="24"/>
          <w:szCs w:val="24"/>
          <w:lang w:val="sr-Cyrl-RS" w:eastAsia="ar-SA"/>
        </w:rPr>
        <w:t xml:space="preserve">Кластер се састоји од </w:t>
      </w:r>
      <w:r w:rsidRPr="00C14BE6">
        <w:rPr>
          <w:rFonts w:cs="Arial"/>
          <w:sz w:val="24"/>
          <w:szCs w:val="24"/>
          <w:lang w:eastAsia="ar-SA"/>
        </w:rPr>
        <w:t xml:space="preserve">Publisher-a </w:t>
      </w:r>
      <w:r w:rsidRPr="00C14BE6">
        <w:rPr>
          <w:rFonts w:cs="Arial"/>
          <w:sz w:val="24"/>
          <w:szCs w:val="24"/>
          <w:lang w:val="sr-Cyrl-RS" w:eastAsia="ar-SA"/>
        </w:rPr>
        <w:t xml:space="preserve">на централној локацији и </w:t>
      </w:r>
      <w:r w:rsidRPr="00C14BE6">
        <w:rPr>
          <w:rFonts w:cs="Arial"/>
          <w:sz w:val="24"/>
          <w:szCs w:val="24"/>
          <w:lang w:val="sr-Cyrl-CS" w:eastAsia="ar-SA"/>
        </w:rPr>
        <w:t xml:space="preserve">8 subscribera ( </w:t>
      </w:r>
      <w:r w:rsidRPr="00C14BE6">
        <w:rPr>
          <w:rFonts w:cs="Arial"/>
          <w:sz w:val="24"/>
          <w:szCs w:val="24"/>
          <w:lang w:val="sr-Cyrl-RS" w:eastAsia="ar-SA"/>
        </w:rPr>
        <w:t xml:space="preserve">по два на свакој локацији </w:t>
      </w:r>
      <w:r w:rsidRPr="00C14BE6">
        <w:rPr>
          <w:rFonts w:cs="Arial"/>
          <w:sz w:val="24"/>
          <w:szCs w:val="24"/>
          <w:lang w:val="sr-Cyrl-CS" w:eastAsia="ar-SA"/>
        </w:rPr>
        <w:t xml:space="preserve">), </w:t>
      </w:r>
      <w:r w:rsidRPr="00C14BE6">
        <w:rPr>
          <w:rFonts w:cs="Arial"/>
          <w:sz w:val="24"/>
          <w:szCs w:val="24"/>
          <w:lang w:val="sr-Cyrl-RS" w:eastAsia="ar-SA"/>
        </w:rPr>
        <w:t xml:space="preserve">од чега је само један </w:t>
      </w:r>
      <w:r w:rsidRPr="00C14BE6">
        <w:rPr>
          <w:rFonts w:cs="Arial"/>
          <w:sz w:val="24"/>
          <w:szCs w:val="24"/>
          <w:lang w:val="sr-Cyrl-CS" w:eastAsia="ar-SA"/>
        </w:rPr>
        <w:t xml:space="preserve"> Call Processing сервер, а други је и Call Processing </w:t>
      </w:r>
      <w:r w:rsidRPr="00C14BE6">
        <w:rPr>
          <w:rFonts w:cs="Arial"/>
          <w:sz w:val="24"/>
          <w:szCs w:val="24"/>
          <w:lang w:val="sr-Cyrl-RS" w:eastAsia="ar-SA"/>
        </w:rPr>
        <w:t xml:space="preserve">и </w:t>
      </w:r>
      <w:r w:rsidRPr="00C14BE6">
        <w:rPr>
          <w:rFonts w:cs="Arial"/>
          <w:sz w:val="24"/>
          <w:szCs w:val="24"/>
          <w:lang w:val="sr-Cyrl-CS" w:eastAsia="ar-SA"/>
        </w:rPr>
        <w:t>TFTP сервер.</w:t>
      </w:r>
      <w:r w:rsidRPr="00C14BE6">
        <w:rPr>
          <w:rFonts w:cs="Arial"/>
          <w:sz w:val="24"/>
          <w:szCs w:val="24"/>
          <w:lang w:val="sr-Cyrl-RS" w:eastAsia="ar-SA"/>
        </w:rPr>
        <w:t xml:space="preserve"> </w:t>
      </w:r>
    </w:p>
    <w:p w14:paraId="6357DD40" w14:textId="34913C66" w:rsidR="00C14BE6" w:rsidRPr="00C14BE6" w:rsidRDefault="00C14BE6" w:rsidP="00C14BE6">
      <w:pPr>
        <w:spacing w:before="0"/>
        <w:contextualSpacing/>
        <w:rPr>
          <w:rFonts w:cs="Arial"/>
          <w:sz w:val="24"/>
          <w:szCs w:val="24"/>
          <w:lang w:val="sr-Cyrl-RS" w:eastAsia="ar-SA"/>
        </w:rPr>
      </w:pPr>
    </w:p>
    <w:p w14:paraId="3CCFD3DD" w14:textId="77777777" w:rsidR="00C14BE6" w:rsidRPr="00C14BE6" w:rsidRDefault="00C14BE6" w:rsidP="00C14BE6">
      <w:pPr>
        <w:spacing w:before="0"/>
        <w:contextualSpacing/>
        <w:rPr>
          <w:rFonts w:cs="Arial"/>
          <w:sz w:val="24"/>
          <w:szCs w:val="24"/>
          <w:lang w:val="sr-Cyrl-CS" w:eastAsia="ar-SA"/>
        </w:rPr>
      </w:pPr>
      <w:r w:rsidRPr="00C14BE6">
        <w:rPr>
          <w:rFonts w:cs="Arial"/>
          <w:sz w:val="24"/>
          <w:szCs w:val="24"/>
          <w:lang w:val="sr-Cyrl-RS" w:eastAsia="ar-SA"/>
        </w:rPr>
        <w:t>Р</w:t>
      </w:r>
      <w:r w:rsidRPr="00C14BE6">
        <w:rPr>
          <w:rFonts w:cs="Arial"/>
          <w:sz w:val="24"/>
          <w:szCs w:val="24"/>
          <w:lang w:val="sr-Cyrl-CS" w:eastAsia="ar-SA"/>
        </w:rPr>
        <w:t>еализован је централизован систем за надзор и управљање свих елемената мреже (Core,</w:t>
      </w:r>
      <w:r w:rsidRPr="00C14BE6">
        <w:rPr>
          <w:rFonts w:cs="Arial"/>
          <w:sz w:val="24"/>
          <w:szCs w:val="24"/>
          <w:lang w:eastAsia="ar-SA"/>
        </w:rPr>
        <w:t>PE,</w:t>
      </w:r>
      <w:r w:rsidRPr="00C14BE6">
        <w:rPr>
          <w:rFonts w:cs="Arial"/>
          <w:sz w:val="24"/>
          <w:szCs w:val="24"/>
          <w:lang w:val="sr-Cyrl-CS" w:eastAsia="ar-SA"/>
        </w:rPr>
        <w:t xml:space="preserve"> </w:t>
      </w:r>
      <w:r w:rsidRPr="00C14BE6">
        <w:rPr>
          <w:rFonts w:cs="Arial"/>
          <w:sz w:val="24"/>
          <w:szCs w:val="24"/>
          <w:lang w:val="sr-Latn-CS" w:eastAsia="ar-SA"/>
        </w:rPr>
        <w:t>voice</w:t>
      </w:r>
      <w:r w:rsidRPr="00C14BE6">
        <w:rPr>
          <w:rFonts w:cs="Arial"/>
          <w:sz w:val="24"/>
          <w:szCs w:val="24"/>
          <w:lang w:val="sr-Cyrl-CS" w:eastAsia="ar-SA"/>
        </w:rPr>
        <w:t xml:space="preserve"> и Access рутера, </w:t>
      </w:r>
      <w:r w:rsidRPr="00C14BE6">
        <w:rPr>
          <w:rFonts w:cs="Arial"/>
          <w:sz w:val="24"/>
          <w:szCs w:val="24"/>
          <w:lang w:val="sr-Latn-CS" w:eastAsia="ar-SA"/>
        </w:rPr>
        <w:t>switchev</w:t>
      </w:r>
      <w:r w:rsidRPr="00C14BE6">
        <w:rPr>
          <w:rFonts w:cs="Arial"/>
          <w:sz w:val="24"/>
          <w:szCs w:val="24"/>
          <w:lang w:val="sr-Cyrl-CS" w:eastAsia="ar-SA"/>
        </w:rPr>
        <w:t>-а, сервера и ИП телефона) у конфигурацији радни и резервни на две одвојене локације.</w:t>
      </w:r>
    </w:p>
    <w:p w14:paraId="6A17EE51" w14:textId="4BA1A612" w:rsidR="00C14BE6" w:rsidRPr="00C14BE6" w:rsidRDefault="00C14BE6" w:rsidP="00C14BE6">
      <w:pPr>
        <w:suppressAutoHyphens/>
        <w:spacing w:before="0"/>
        <w:contextualSpacing/>
        <w:rPr>
          <w:rFonts w:cs="Arial"/>
          <w:b/>
          <w:sz w:val="24"/>
          <w:szCs w:val="24"/>
          <w:lang w:val="sr-Cyrl-CS" w:eastAsia="ar-SA"/>
        </w:rPr>
      </w:pPr>
    </w:p>
    <w:p w14:paraId="384BE369" w14:textId="6F93986B" w:rsidR="00C14BE6" w:rsidRPr="00695E1A" w:rsidRDefault="00C14BE6" w:rsidP="00695E1A">
      <w:pPr>
        <w:suppressAutoHyphens/>
        <w:spacing w:before="0"/>
        <w:contextualSpacing/>
        <w:rPr>
          <w:rFonts w:cs="Arial"/>
          <w:b/>
          <w:sz w:val="24"/>
          <w:szCs w:val="24"/>
          <w:lang w:val="sr-Cyrl-CS" w:eastAsia="ar-SA"/>
        </w:rPr>
      </w:pPr>
      <w:r w:rsidRPr="00C14BE6">
        <w:rPr>
          <w:rFonts w:cs="Arial"/>
          <w:b/>
          <w:sz w:val="24"/>
          <w:szCs w:val="24"/>
          <w:lang w:val="sr-Cyrl-CS" w:eastAsia="ar-SA"/>
        </w:rPr>
        <w:t xml:space="preserve">Списак објеката </w:t>
      </w:r>
    </w:p>
    <w:p w14:paraId="492419A0" w14:textId="6141B266" w:rsidR="00C14BE6" w:rsidRDefault="00C14BE6" w:rsidP="00695E1A">
      <w:pPr>
        <w:suppressAutoHyphens/>
        <w:spacing w:before="0"/>
        <w:contextualSpacing/>
        <w:rPr>
          <w:rFonts w:cs="Arial"/>
          <w:sz w:val="24"/>
          <w:szCs w:val="24"/>
          <w:lang w:val="sr-Cyrl-CS" w:eastAsia="ar-SA"/>
        </w:rPr>
      </w:pPr>
      <w:r w:rsidRPr="00C14BE6">
        <w:rPr>
          <w:rFonts w:cs="Arial"/>
          <w:sz w:val="24"/>
          <w:szCs w:val="24"/>
          <w:lang w:val="sr-Cyrl-CS" w:eastAsia="ar-SA"/>
        </w:rPr>
        <w:t>Објекти и опрема која је инсталирана у њима,</w:t>
      </w:r>
      <w:r w:rsidRPr="00C14BE6">
        <w:rPr>
          <w:rFonts w:cs="Arial"/>
          <w:sz w:val="24"/>
          <w:szCs w:val="24"/>
          <w:lang w:val="sr-Cyrl-RS" w:eastAsia="ar-SA"/>
        </w:rPr>
        <w:t xml:space="preserve"> који су предмет </w:t>
      </w:r>
      <w:r w:rsidRPr="00C14BE6">
        <w:rPr>
          <w:rFonts w:cs="Arial"/>
          <w:sz w:val="24"/>
          <w:szCs w:val="24"/>
          <w:lang w:val="sr-Cyrl-CS" w:eastAsia="ar-SA"/>
        </w:rPr>
        <w:t xml:space="preserve"> дати су у следећим табелама: </w:t>
      </w:r>
    </w:p>
    <w:p w14:paraId="17FC46F2" w14:textId="77777777" w:rsidR="00695E1A" w:rsidRPr="00C14BE6" w:rsidRDefault="00695E1A" w:rsidP="00695E1A">
      <w:pPr>
        <w:suppressAutoHyphens/>
        <w:spacing w:before="0"/>
        <w:contextualSpacing/>
        <w:rPr>
          <w:rFonts w:cs="Arial"/>
          <w:sz w:val="24"/>
          <w:szCs w:val="24"/>
          <w:lang w:val="sr-Cyrl-CS" w:eastAsia="ar-SA"/>
        </w:rPr>
      </w:pPr>
    </w:p>
    <w:p w14:paraId="08F7E7D8" w14:textId="77777777" w:rsidR="00C14BE6" w:rsidRPr="00C14BE6" w:rsidRDefault="00C14BE6" w:rsidP="00C14BE6">
      <w:pPr>
        <w:suppressAutoHyphens/>
        <w:spacing w:before="0"/>
        <w:contextualSpacing/>
        <w:jc w:val="left"/>
        <w:rPr>
          <w:rFonts w:cs="Arial"/>
          <w:sz w:val="24"/>
          <w:szCs w:val="24"/>
          <w:lang w:val="sr-Cyrl-CS" w:eastAsia="ar-SA"/>
        </w:rPr>
      </w:pPr>
      <w:r w:rsidRPr="00C14BE6">
        <w:rPr>
          <w:rFonts w:cs="Arial"/>
          <w:sz w:val="24"/>
          <w:szCs w:val="24"/>
          <w:lang w:val="sr-Cyrl-CS" w:eastAsia="ar-SA"/>
        </w:rPr>
        <w:t xml:space="preserve">Табела 1: Локације са инсталираним Soft switch-om, Core i Access рутерима </w:t>
      </w:r>
    </w:p>
    <w:p w14:paraId="2985FF58" w14:textId="77777777" w:rsidR="00C14BE6" w:rsidRPr="00C14BE6" w:rsidRDefault="00C14BE6" w:rsidP="00C14BE6">
      <w:pPr>
        <w:suppressAutoHyphens/>
        <w:spacing w:before="0"/>
        <w:contextualSpacing/>
        <w:jc w:val="left"/>
        <w:rPr>
          <w:rFonts w:cs="Arial"/>
          <w:sz w:val="24"/>
          <w:szCs w:val="24"/>
          <w:lang w:val="sr-Cyrl-CS" w:eastAsia="ar-SA"/>
        </w:rPr>
      </w:pPr>
      <w:r w:rsidRPr="00C14BE6">
        <w:rPr>
          <w:rFonts w:cs="Arial"/>
          <w:sz w:val="24"/>
          <w:szCs w:val="24"/>
          <w:lang w:val="sr-Cyrl-CS" w:eastAsia="ar-SA"/>
        </w:rPr>
        <w:t>Табела 2: Локације са инсталираним Voice Рутерима</w:t>
      </w:r>
    </w:p>
    <w:p w14:paraId="14A19D73" w14:textId="1B2277AB" w:rsidR="00C14BE6" w:rsidRPr="00C14BE6" w:rsidRDefault="00C14BE6" w:rsidP="00C14BE6">
      <w:pPr>
        <w:suppressAutoHyphens/>
        <w:spacing w:before="0"/>
        <w:contextualSpacing/>
        <w:jc w:val="left"/>
        <w:rPr>
          <w:rFonts w:cs="Arial"/>
          <w:sz w:val="24"/>
          <w:szCs w:val="24"/>
          <w:lang w:val="sr-Cyrl-CS" w:eastAsia="ar-SA"/>
        </w:rPr>
      </w:pPr>
      <w:r w:rsidRPr="00C14BE6">
        <w:rPr>
          <w:rFonts w:cs="Arial"/>
          <w:sz w:val="24"/>
          <w:szCs w:val="24"/>
          <w:lang w:val="sr-Cyrl-CS" w:eastAsia="ar-SA"/>
        </w:rPr>
        <w:t xml:space="preserve">Табела 3: Локације </w:t>
      </w:r>
      <w:r w:rsidR="00695E1A">
        <w:rPr>
          <w:rFonts w:cs="Arial"/>
          <w:sz w:val="24"/>
          <w:szCs w:val="24"/>
          <w:lang w:val="sr-Cyrl-CS" w:eastAsia="ar-SA"/>
        </w:rPr>
        <w:t>са инсталираним IP-PBX централа</w:t>
      </w:r>
    </w:p>
    <w:p w14:paraId="17220D63" w14:textId="77777777" w:rsidR="00C14BE6" w:rsidRPr="00C14BE6" w:rsidRDefault="00C14BE6" w:rsidP="00C14BE6">
      <w:pPr>
        <w:suppressAutoHyphens/>
        <w:spacing w:before="0"/>
        <w:contextualSpacing/>
        <w:jc w:val="left"/>
        <w:rPr>
          <w:rFonts w:cs="Arial"/>
          <w:sz w:val="24"/>
          <w:szCs w:val="24"/>
          <w:lang w:val="sr-Cyrl-CS" w:eastAsia="ar-SA"/>
        </w:rPr>
      </w:pPr>
      <w:r w:rsidRPr="00C14BE6">
        <w:rPr>
          <w:rFonts w:cs="Arial"/>
          <w:sz w:val="24"/>
          <w:szCs w:val="24"/>
          <w:lang w:val="sr-Cyrl-CS" w:eastAsia="ar-SA"/>
        </w:rPr>
        <w:t xml:space="preserve">Табела 4: Локације укључене у WAN мрежу ЕПС-а </w:t>
      </w:r>
    </w:p>
    <w:p w14:paraId="106842D2" w14:textId="6679228E" w:rsidR="00C14BE6" w:rsidRPr="00C14BE6" w:rsidRDefault="00C14BE6" w:rsidP="00C14BE6">
      <w:pPr>
        <w:suppressAutoHyphens/>
        <w:spacing w:before="0"/>
        <w:contextualSpacing/>
        <w:jc w:val="left"/>
        <w:rPr>
          <w:rFonts w:cs="Arial"/>
          <w:sz w:val="24"/>
          <w:szCs w:val="24"/>
          <w:lang w:val="sr-Cyrl-CS" w:eastAsia="ar-SA"/>
        </w:rPr>
      </w:pPr>
      <w:r w:rsidRPr="00C14BE6">
        <w:rPr>
          <w:rFonts w:cs="Arial"/>
          <w:sz w:val="24"/>
          <w:szCs w:val="24"/>
          <w:lang w:val="sr-Cyrl-CS" w:eastAsia="ar-SA"/>
        </w:rPr>
        <w:t xml:space="preserve">Табела </w:t>
      </w:r>
      <w:r w:rsidRPr="00C14BE6">
        <w:rPr>
          <w:rFonts w:cs="Arial"/>
          <w:sz w:val="24"/>
          <w:szCs w:val="24"/>
          <w:lang w:val="sr-Cyrl-RS" w:eastAsia="ar-SA"/>
        </w:rPr>
        <w:t>5</w:t>
      </w:r>
      <w:r w:rsidRPr="00C14BE6">
        <w:rPr>
          <w:rFonts w:cs="Arial"/>
          <w:sz w:val="24"/>
          <w:szCs w:val="24"/>
          <w:lang w:val="sr-Cyrl-CS" w:eastAsia="ar-SA"/>
        </w:rPr>
        <w:t xml:space="preserve">: Локације укључене у </w:t>
      </w:r>
      <w:r w:rsidRPr="00C14BE6">
        <w:rPr>
          <w:rFonts w:cs="Arial"/>
          <w:sz w:val="24"/>
          <w:szCs w:val="24"/>
          <w:lang w:eastAsia="ar-SA"/>
        </w:rPr>
        <w:t xml:space="preserve">Telepresence </w:t>
      </w:r>
      <w:r w:rsidRPr="00C14BE6">
        <w:rPr>
          <w:rFonts w:cs="Arial"/>
          <w:sz w:val="24"/>
          <w:szCs w:val="24"/>
          <w:lang w:val="sr-Cyrl-RS" w:eastAsia="ar-SA"/>
        </w:rPr>
        <w:t xml:space="preserve">систем </w:t>
      </w:r>
      <w:r w:rsidRPr="00C14BE6">
        <w:rPr>
          <w:rFonts w:cs="Arial"/>
          <w:sz w:val="24"/>
          <w:szCs w:val="24"/>
          <w:lang w:val="sr-Cyrl-CS" w:eastAsia="ar-SA"/>
        </w:rPr>
        <w:t>ЕПС-а</w:t>
      </w:r>
    </w:p>
    <w:p w14:paraId="0AD81A14" w14:textId="77777777" w:rsidR="00C14BE6" w:rsidRPr="00C14BE6" w:rsidRDefault="00C14BE6" w:rsidP="00C14BE6">
      <w:pPr>
        <w:suppressAutoHyphens/>
        <w:spacing w:before="0"/>
        <w:contextualSpacing/>
        <w:jc w:val="left"/>
        <w:rPr>
          <w:rFonts w:cs="Arial"/>
          <w:sz w:val="24"/>
          <w:szCs w:val="24"/>
          <w:lang w:val="sr-Cyrl-RS" w:eastAsia="ar-SA"/>
        </w:rPr>
      </w:pPr>
      <w:r w:rsidRPr="00C14BE6">
        <w:rPr>
          <w:rFonts w:cs="Arial"/>
          <w:sz w:val="24"/>
          <w:szCs w:val="24"/>
          <w:lang w:val="sr-Cyrl-CS" w:eastAsia="ar-SA"/>
        </w:rPr>
        <w:t xml:space="preserve">Табела </w:t>
      </w:r>
      <w:r w:rsidRPr="00C14BE6">
        <w:rPr>
          <w:rFonts w:cs="Arial"/>
          <w:sz w:val="24"/>
          <w:szCs w:val="24"/>
          <w:lang w:val="sr-Cyrl-RS" w:eastAsia="ar-SA"/>
        </w:rPr>
        <w:t>6</w:t>
      </w:r>
      <w:r w:rsidRPr="00C14BE6">
        <w:rPr>
          <w:rFonts w:cs="Arial"/>
          <w:sz w:val="24"/>
          <w:szCs w:val="24"/>
          <w:lang w:val="sr-Cyrl-CS" w:eastAsia="ar-SA"/>
        </w:rPr>
        <w:t xml:space="preserve">: Локације </w:t>
      </w:r>
      <w:r w:rsidRPr="00C14BE6">
        <w:rPr>
          <w:rFonts w:cs="Arial"/>
          <w:sz w:val="24"/>
          <w:szCs w:val="24"/>
          <w:lang w:val="sr-Cyrl-RS" w:eastAsia="ar-SA"/>
        </w:rPr>
        <w:t>са АСР 9001 рутерима окоснице</w:t>
      </w:r>
    </w:p>
    <w:p w14:paraId="1F6D360D" w14:textId="77777777" w:rsidR="00C14BE6" w:rsidRPr="00C14BE6" w:rsidRDefault="00C14BE6" w:rsidP="00C14BE6">
      <w:pPr>
        <w:suppressAutoHyphens/>
        <w:spacing w:before="0"/>
        <w:contextualSpacing/>
        <w:jc w:val="left"/>
        <w:rPr>
          <w:rFonts w:cs="Arial"/>
          <w:sz w:val="24"/>
          <w:szCs w:val="24"/>
          <w:lang w:val="sr-Cyrl-CS" w:eastAsia="ar-SA"/>
        </w:rPr>
      </w:pPr>
      <w:r w:rsidRPr="00C14BE6">
        <w:rPr>
          <w:rFonts w:cs="Arial"/>
          <w:sz w:val="24"/>
          <w:szCs w:val="24"/>
          <w:lang w:val="sr-Cyrl-CS" w:eastAsia="ar-SA"/>
        </w:rPr>
        <w:t xml:space="preserve">Табела </w:t>
      </w:r>
      <w:r w:rsidRPr="00C14BE6">
        <w:rPr>
          <w:rFonts w:cs="Arial"/>
          <w:sz w:val="24"/>
          <w:szCs w:val="24"/>
          <w:lang w:val="sr-Cyrl-RS" w:eastAsia="ar-SA"/>
        </w:rPr>
        <w:t>7</w:t>
      </w:r>
      <w:r w:rsidRPr="00C14BE6">
        <w:rPr>
          <w:rFonts w:cs="Arial"/>
          <w:sz w:val="24"/>
          <w:szCs w:val="24"/>
          <w:lang w:val="sr-Cyrl-CS" w:eastAsia="ar-SA"/>
        </w:rPr>
        <w:t xml:space="preserve">: Локације </w:t>
      </w:r>
      <w:r w:rsidRPr="00C14BE6">
        <w:rPr>
          <w:rFonts w:cs="Arial"/>
          <w:sz w:val="24"/>
          <w:szCs w:val="24"/>
          <w:lang w:val="sr-Cyrl-RS" w:eastAsia="ar-SA"/>
        </w:rPr>
        <w:t>са АСР 920 рутерима агрегационог дела</w:t>
      </w:r>
    </w:p>
    <w:p w14:paraId="3BBF60D2" w14:textId="77777777" w:rsidR="00C14BE6" w:rsidRPr="00C14BE6" w:rsidRDefault="00C14BE6" w:rsidP="00C14BE6">
      <w:pPr>
        <w:suppressAutoHyphens/>
        <w:spacing w:before="0"/>
        <w:contextualSpacing/>
        <w:jc w:val="left"/>
        <w:rPr>
          <w:rFonts w:cs="Arial"/>
          <w:sz w:val="24"/>
          <w:szCs w:val="24"/>
          <w:lang w:val="sr-Cyrl-CS" w:eastAsia="ar-SA"/>
        </w:rPr>
      </w:pPr>
      <w:r w:rsidRPr="00C14BE6">
        <w:rPr>
          <w:rFonts w:cs="Arial"/>
          <w:sz w:val="24"/>
          <w:szCs w:val="24"/>
          <w:lang w:val="sr-Cyrl-CS" w:eastAsia="ar-SA"/>
        </w:rPr>
        <w:t xml:space="preserve">Табела </w:t>
      </w:r>
      <w:r w:rsidRPr="00C14BE6">
        <w:rPr>
          <w:rFonts w:cs="Arial"/>
          <w:sz w:val="24"/>
          <w:szCs w:val="24"/>
          <w:lang w:val="sr-Latn-RS" w:eastAsia="ar-SA"/>
        </w:rPr>
        <w:t>8</w:t>
      </w:r>
      <w:r w:rsidRPr="00C14BE6">
        <w:rPr>
          <w:rFonts w:cs="Arial"/>
          <w:sz w:val="24"/>
          <w:szCs w:val="24"/>
          <w:lang w:val="sr-Cyrl-CS" w:eastAsia="ar-SA"/>
        </w:rPr>
        <w:t xml:space="preserve">: Локације </w:t>
      </w:r>
      <w:r w:rsidRPr="00C14BE6">
        <w:rPr>
          <w:rFonts w:cs="Arial"/>
          <w:sz w:val="24"/>
          <w:szCs w:val="24"/>
          <w:lang w:val="sr-Cyrl-RS" w:eastAsia="ar-SA"/>
        </w:rPr>
        <w:t>за превентивне техничке прегледе</w:t>
      </w:r>
    </w:p>
    <w:p w14:paraId="37F238CC" w14:textId="77777777" w:rsidR="00C14BE6" w:rsidRPr="00C14BE6" w:rsidRDefault="00C14BE6" w:rsidP="00C14BE6">
      <w:pPr>
        <w:suppressAutoHyphens/>
        <w:spacing w:before="0"/>
        <w:jc w:val="left"/>
        <w:rPr>
          <w:rFonts w:ascii="Times New Roman" w:hAnsi="Times New Roman"/>
          <w:sz w:val="24"/>
          <w:szCs w:val="24"/>
          <w:lang w:val="sr-Cyrl-CS" w:eastAsia="ar-SA"/>
        </w:rPr>
      </w:pPr>
    </w:p>
    <w:p w14:paraId="6279C226" w14:textId="77777777" w:rsidR="00C14BE6" w:rsidRPr="00C14BE6" w:rsidRDefault="00C14BE6" w:rsidP="00C14BE6">
      <w:pPr>
        <w:suppressAutoHyphens/>
        <w:spacing w:before="0"/>
        <w:jc w:val="left"/>
        <w:rPr>
          <w:rFonts w:ascii="Times New Roman" w:hAnsi="Times New Roman"/>
          <w:sz w:val="24"/>
          <w:szCs w:val="24"/>
          <w:lang w:val="sr-Cyrl-CS" w:eastAsia="ar-SA"/>
        </w:rPr>
      </w:pPr>
    </w:p>
    <w:p w14:paraId="6F316569" w14:textId="562D9BB6" w:rsidR="000E1753" w:rsidRPr="00F664A1" w:rsidRDefault="00695E1A" w:rsidP="00C14BE6">
      <w:pPr>
        <w:spacing w:before="0"/>
        <w:contextualSpacing/>
        <w:rPr>
          <w:rFonts w:cs="Arial"/>
          <w:sz w:val="24"/>
          <w:szCs w:val="24"/>
        </w:rPr>
      </w:pPr>
      <w:r w:rsidRPr="00695E1A">
        <w:rPr>
          <w:rFonts w:cs="Arial"/>
          <w:sz w:val="24"/>
          <w:szCs w:val="24"/>
        </w:rPr>
        <w:t>Табела 1: Локације са инсталираним Soft switch-om, Core, Access рутеримa и switsh-евима</w:t>
      </w:r>
    </w:p>
    <w:p w14:paraId="3035BA00" w14:textId="77777777" w:rsidR="00695E1A" w:rsidRPr="00F664A1" w:rsidRDefault="00F664A1" w:rsidP="00F664A1">
      <w:pPr>
        <w:spacing w:before="0"/>
        <w:contextualSpacing/>
        <w:rPr>
          <w:rFonts w:cs="Arial"/>
          <w:sz w:val="24"/>
          <w:szCs w:val="24"/>
        </w:rPr>
      </w:pPr>
      <w:r w:rsidRPr="00F664A1">
        <w:rPr>
          <w:rFonts w:cs="Arial"/>
          <w:sz w:val="24"/>
          <w:szCs w:val="24"/>
        </w:rPr>
        <w:t xml:space="preserve"> </w:t>
      </w:r>
    </w:p>
    <w:tbl>
      <w:tblPr>
        <w:tblW w:w="8580" w:type="dxa"/>
        <w:jc w:val="center"/>
        <w:tblLook w:val="0000" w:firstRow="0" w:lastRow="0" w:firstColumn="0" w:lastColumn="0" w:noHBand="0" w:noVBand="0"/>
      </w:tblPr>
      <w:tblGrid>
        <w:gridCol w:w="607"/>
        <w:gridCol w:w="3944"/>
        <w:gridCol w:w="500"/>
        <w:gridCol w:w="499"/>
        <w:gridCol w:w="498"/>
        <w:gridCol w:w="498"/>
        <w:gridCol w:w="498"/>
        <w:gridCol w:w="498"/>
        <w:gridCol w:w="498"/>
        <w:gridCol w:w="540"/>
      </w:tblGrid>
      <w:tr w:rsidR="00695E1A" w:rsidRPr="00695E1A" w14:paraId="21B5C05F" w14:textId="77777777" w:rsidTr="00695E1A">
        <w:trPr>
          <w:trHeight w:val="555"/>
          <w:tblHeader/>
          <w:jc w:val="center"/>
        </w:trPr>
        <w:tc>
          <w:tcPr>
            <w:tcW w:w="4551" w:type="dxa"/>
            <w:gridSpan w:val="2"/>
            <w:vMerge w:val="restart"/>
            <w:tcBorders>
              <w:top w:val="double" w:sz="6" w:space="0" w:color="auto"/>
              <w:left w:val="double" w:sz="6" w:space="0" w:color="auto"/>
              <w:bottom w:val="single" w:sz="4" w:space="0" w:color="000000"/>
              <w:right w:val="single" w:sz="8" w:space="0" w:color="000000"/>
            </w:tcBorders>
            <w:noWrap/>
            <w:vAlign w:val="center"/>
          </w:tcPr>
          <w:p w14:paraId="182D6F97"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lastRenderedPageBreak/>
              <w:t>Lokacija</w:t>
            </w:r>
          </w:p>
        </w:tc>
        <w:tc>
          <w:tcPr>
            <w:tcW w:w="500" w:type="dxa"/>
            <w:vMerge w:val="restart"/>
            <w:tcBorders>
              <w:top w:val="double" w:sz="6" w:space="0" w:color="auto"/>
              <w:left w:val="single" w:sz="8" w:space="0" w:color="auto"/>
              <w:bottom w:val="single" w:sz="4" w:space="0" w:color="000000"/>
              <w:right w:val="single" w:sz="8" w:space="0" w:color="auto"/>
            </w:tcBorders>
            <w:noWrap/>
            <w:textDirection w:val="btLr"/>
            <w:vAlign w:val="bottom"/>
          </w:tcPr>
          <w:p w14:paraId="221EA250"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Soft switch</w:t>
            </w:r>
          </w:p>
        </w:tc>
        <w:tc>
          <w:tcPr>
            <w:tcW w:w="1993" w:type="dxa"/>
            <w:gridSpan w:val="4"/>
            <w:tcBorders>
              <w:top w:val="double" w:sz="6" w:space="0" w:color="auto"/>
              <w:left w:val="nil"/>
              <w:bottom w:val="single" w:sz="4" w:space="0" w:color="auto"/>
              <w:right w:val="single" w:sz="8" w:space="0" w:color="000000"/>
            </w:tcBorders>
            <w:noWrap/>
            <w:vAlign w:val="bottom"/>
          </w:tcPr>
          <w:p w14:paraId="0C45A238"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Core router</w:t>
            </w:r>
          </w:p>
        </w:tc>
        <w:tc>
          <w:tcPr>
            <w:tcW w:w="996" w:type="dxa"/>
            <w:gridSpan w:val="2"/>
            <w:tcBorders>
              <w:top w:val="double" w:sz="6" w:space="0" w:color="auto"/>
              <w:left w:val="nil"/>
              <w:bottom w:val="single" w:sz="4" w:space="0" w:color="auto"/>
              <w:right w:val="single" w:sz="4" w:space="0" w:color="000000"/>
            </w:tcBorders>
            <w:vAlign w:val="center"/>
          </w:tcPr>
          <w:p w14:paraId="666CF8F0"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access router</w:t>
            </w:r>
          </w:p>
        </w:tc>
        <w:tc>
          <w:tcPr>
            <w:tcW w:w="540" w:type="dxa"/>
            <w:vMerge w:val="restart"/>
            <w:tcBorders>
              <w:top w:val="double" w:sz="6" w:space="0" w:color="auto"/>
              <w:left w:val="single" w:sz="4" w:space="0" w:color="auto"/>
              <w:bottom w:val="single" w:sz="4" w:space="0" w:color="000000"/>
              <w:right w:val="double" w:sz="6" w:space="0" w:color="auto"/>
            </w:tcBorders>
            <w:noWrap/>
            <w:textDirection w:val="btLr"/>
            <w:vAlign w:val="bottom"/>
          </w:tcPr>
          <w:p w14:paraId="7D96EAAC"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switching hub</w:t>
            </w:r>
          </w:p>
        </w:tc>
      </w:tr>
      <w:tr w:rsidR="00695E1A" w:rsidRPr="00695E1A" w14:paraId="079AD78E" w14:textId="77777777" w:rsidTr="00695E1A">
        <w:trPr>
          <w:trHeight w:val="255"/>
          <w:tblHeader/>
          <w:jc w:val="center"/>
        </w:trPr>
        <w:tc>
          <w:tcPr>
            <w:tcW w:w="4551" w:type="dxa"/>
            <w:gridSpan w:val="2"/>
            <w:vMerge/>
            <w:tcBorders>
              <w:top w:val="double" w:sz="6" w:space="0" w:color="auto"/>
              <w:left w:val="double" w:sz="6" w:space="0" w:color="auto"/>
              <w:bottom w:val="single" w:sz="4" w:space="0" w:color="000000"/>
              <w:right w:val="single" w:sz="8" w:space="0" w:color="000000"/>
            </w:tcBorders>
            <w:vAlign w:val="center"/>
          </w:tcPr>
          <w:p w14:paraId="54A1C7F7" w14:textId="77777777" w:rsidR="00695E1A" w:rsidRPr="00695E1A" w:rsidRDefault="00695E1A" w:rsidP="00695E1A">
            <w:pPr>
              <w:spacing w:before="0"/>
              <w:contextualSpacing/>
              <w:rPr>
                <w:rFonts w:cs="Arial"/>
                <w:sz w:val="24"/>
                <w:szCs w:val="24"/>
                <w:lang w:val="sr-Cyrl-CS"/>
              </w:rPr>
            </w:pPr>
          </w:p>
        </w:tc>
        <w:tc>
          <w:tcPr>
            <w:tcW w:w="500" w:type="dxa"/>
            <w:vMerge/>
            <w:tcBorders>
              <w:top w:val="double" w:sz="6" w:space="0" w:color="auto"/>
              <w:left w:val="single" w:sz="8" w:space="0" w:color="auto"/>
              <w:bottom w:val="single" w:sz="4" w:space="0" w:color="000000"/>
              <w:right w:val="single" w:sz="8" w:space="0" w:color="auto"/>
            </w:tcBorders>
            <w:vAlign w:val="center"/>
          </w:tcPr>
          <w:p w14:paraId="5D812532" w14:textId="77777777" w:rsidR="00695E1A" w:rsidRPr="00695E1A" w:rsidRDefault="00695E1A" w:rsidP="00695E1A">
            <w:pPr>
              <w:spacing w:before="0"/>
              <w:contextualSpacing/>
              <w:rPr>
                <w:rFonts w:cs="Arial"/>
                <w:sz w:val="24"/>
                <w:szCs w:val="24"/>
                <w:lang w:val="sr-Cyrl-CS"/>
              </w:rPr>
            </w:pPr>
          </w:p>
        </w:tc>
        <w:tc>
          <w:tcPr>
            <w:tcW w:w="499" w:type="dxa"/>
            <w:vMerge w:val="restart"/>
            <w:tcBorders>
              <w:top w:val="nil"/>
              <w:left w:val="single" w:sz="8" w:space="0" w:color="auto"/>
              <w:bottom w:val="single" w:sz="4" w:space="0" w:color="auto"/>
              <w:right w:val="single" w:sz="4" w:space="0" w:color="auto"/>
            </w:tcBorders>
            <w:noWrap/>
            <w:textDirection w:val="btLr"/>
            <w:vAlign w:val="bottom"/>
          </w:tcPr>
          <w:p w14:paraId="3E7CE088"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Node</w:t>
            </w:r>
          </w:p>
        </w:tc>
        <w:tc>
          <w:tcPr>
            <w:tcW w:w="1494" w:type="dxa"/>
            <w:gridSpan w:val="3"/>
            <w:tcBorders>
              <w:top w:val="single" w:sz="4" w:space="0" w:color="auto"/>
              <w:left w:val="nil"/>
              <w:bottom w:val="single" w:sz="4" w:space="0" w:color="auto"/>
              <w:right w:val="single" w:sz="8" w:space="0" w:color="000000"/>
            </w:tcBorders>
            <w:noWrap/>
            <w:vAlign w:val="bottom"/>
          </w:tcPr>
          <w:p w14:paraId="57BE946D"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Interface ports</w:t>
            </w:r>
          </w:p>
        </w:tc>
        <w:tc>
          <w:tcPr>
            <w:tcW w:w="498" w:type="dxa"/>
            <w:vMerge w:val="restart"/>
            <w:tcBorders>
              <w:top w:val="nil"/>
              <w:left w:val="single" w:sz="8" w:space="0" w:color="auto"/>
              <w:bottom w:val="single" w:sz="4" w:space="0" w:color="000000"/>
              <w:right w:val="single" w:sz="4" w:space="0" w:color="auto"/>
            </w:tcBorders>
            <w:noWrap/>
            <w:textDirection w:val="btLr"/>
            <w:vAlign w:val="bottom"/>
          </w:tcPr>
          <w:p w14:paraId="4550FD54"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Node</w:t>
            </w:r>
          </w:p>
        </w:tc>
        <w:tc>
          <w:tcPr>
            <w:tcW w:w="498" w:type="dxa"/>
            <w:vMerge w:val="restart"/>
            <w:tcBorders>
              <w:top w:val="nil"/>
              <w:left w:val="single" w:sz="4" w:space="0" w:color="auto"/>
              <w:bottom w:val="single" w:sz="4" w:space="0" w:color="000000"/>
              <w:right w:val="single" w:sz="4" w:space="0" w:color="auto"/>
            </w:tcBorders>
            <w:noWrap/>
            <w:textDirection w:val="btLr"/>
            <w:vAlign w:val="bottom"/>
          </w:tcPr>
          <w:p w14:paraId="4F13504A"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100BaseT</w:t>
            </w:r>
          </w:p>
        </w:tc>
        <w:tc>
          <w:tcPr>
            <w:tcW w:w="540" w:type="dxa"/>
            <w:vMerge/>
            <w:tcBorders>
              <w:top w:val="double" w:sz="6" w:space="0" w:color="auto"/>
              <w:left w:val="single" w:sz="4" w:space="0" w:color="auto"/>
              <w:bottom w:val="single" w:sz="4" w:space="0" w:color="000000"/>
              <w:right w:val="double" w:sz="6" w:space="0" w:color="auto"/>
            </w:tcBorders>
            <w:vAlign w:val="center"/>
          </w:tcPr>
          <w:p w14:paraId="32FBF961" w14:textId="77777777" w:rsidR="00695E1A" w:rsidRPr="00695E1A" w:rsidRDefault="00695E1A" w:rsidP="00695E1A">
            <w:pPr>
              <w:spacing w:before="0"/>
              <w:contextualSpacing/>
              <w:rPr>
                <w:rFonts w:cs="Arial"/>
                <w:sz w:val="24"/>
                <w:szCs w:val="24"/>
                <w:lang w:val="sr-Cyrl-CS"/>
              </w:rPr>
            </w:pPr>
          </w:p>
        </w:tc>
      </w:tr>
      <w:tr w:rsidR="00695E1A" w:rsidRPr="00695E1A" w14:paraId="7BB977FE" w14:textId="77777777" w:rsidTr="00695E1A">
        <w:trPr>
          <w:trHeight w:val="1750"/>
          <w:tblHeader/>
          <w:jc w:val="center"/>
        </w:trPr>
        <w:tc>
          <w:tcPr>
            <w:tcW w:w="4551" w:type="dxa"/>
            <w:gridSpan w:val="2"/>
            <w:vMerge/>
            <w:tcBorders>
              <w:top w:val="double" w:sz="6" w:space="0" w:color="auto"/>
              <w:left w:val="double" w:sz="6" w:space="0" w:color="auto"/>
              <w:bottom w:val="single" w:sz="4" w:space="0" w:color="000000"/>
              <w:right w:val="single" w:sz="8" w:space="0" w:color="000000"/>
            </w:tcBorders>
            <w:vAlign w:val="center"/>
          </w:tcPr>
          <w:p w14:paraId="5A4C29D7" w14:textId="77777777" w:rsidR="00695E1A" w:rsidRPr="00695E1A" w:rsidRDefault="00695E1A" w:rsidP="00695E1A">
            <w:pPr>
              <w:spacing w:before="0"/>
              <w:contextualSpacing/>
              <w:rPr>
                <w:rFonts w:cs="Arial"/>
                <w:sz w:val="24"/>
                <w:szCs w:val="24"/>
                <w:lang w:val="sr-Cyrl-CS"/>
              </w:rPr>
            </w:pPr>
          </w:p>
        </w:tc>
        <w:tc>
          <w:tcPr>
            <w:tcW w:w="500" w:type="dxa"/>
            <w:vMerge/>
            <w:tcBorders>
              <w:top w:val="double" w:sz="6" w:space="0" w:color="auto"/>
              <w:left w:val="single" w:sz="8" w:space="0" w:color="auto"/>
              <w:bottom w:val="single" w:sz="4" w:space="0" w:color="000000"/>
              <w:right w:val="single" w:sz="8" w:space="0" w:color="auto"/>
            </w:tcBorders>
            <w:vAlign w:val="center"/>
          </w:tcPr>
          <w:p w14:paraId="36EE1358" w14:textId="77777777" w:rsidR="00695E1A" w:rsidRPr="00695E1A" w:rsidRDefault="00695E1A" w:rsidP="00695E1A">
            <w:pPr>
              <w:spacing w:before="0"/>
              <w:contextualSpacing/>
              <w:rPr>
                <w:rFonts w:cs="Arial"/>
                <w:sz w:val="24"/>
                <w:szCs w:val="24"/>
                <w:lang w:val="sr-Cyrl-CS"/>
              </w:rPr>
            </w:pPr>
          </w:p>
        </w:tc>
        <w:tc>
          <w:tcPr>
            <w:tcW w:w="499" w:type="dxa"/>
            <w:vMerge/>
            <w:tcBorders>
              <w:top w:val="nil"/>
              <w:left w:val="single" w:sz="8" w:space="0" w:color="auto"/>
              <w:bottom w:val="single" w:sz="4" w:space="0" w:color="auto"/>
              <w:right w:val="single" w:sz="4" w:space="0" w:color="auto"/>
            </w:tcBorders>
            <w:vAlign w:val="center"/>
          </w:tcPr>
          <w:p w14:paraId="6668E292" w14:textId="77777777" w:rsidR="00695E1A" w:rsidRPr="00695E1A" w:rsidRDefault="00695E1A" w:rsidP="00695E1A">
            <w:pPr>
              <w:spacing w:before="0"/>
              <w:contextualSpacing/>
              <w:rPr>
                <w:rFonts w:cs="Arial"/>
                <w:sz w:val="24"/>
                <w:szCs w:val="24"/>
                <w:lang w:val="sr-Cyrl-CS"/>
              </w:rPr>
            </w:pPr>
          </w:p>
        </w:tc>
        <w:tc>
          <w:tcPr>
            <w:tcW w:w="498" w:type="dxa"/>
            <w:tcBorders>
              <w:top w:val="nil"/>
              <w:left w:val="nil"/>
              <w:bottom w:val="single" w:sz="4" w:space="0" w:color="auto"/>
              <w:right w:val="single" w:sz="4" w:space="0" w:color="auto"/>
            </w:tcBorders>
            <w:noWrap/>
            <w:textDirection w:val="btLr"/>
            <w:vAlign w:val="bottom"/>
          </w:tcPr>
          <w:p w14:paraId="60C8DF71"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STM-4 (S-4.2)</w:t>
            </w:r>
          </w:p>
        </w:tc>
        <w:tc>
          <w:tcPr>
            <w:tcW w:w="498" w:type="dxa"/>
            <w:tcBorders>
              <w:top w:val="nil"/>
              <w:left w:val="nil"/>
              <w:bottom w:val="single" w:sz="4" w:space="0" w:color="auto"/>
              <w:right w:val="single" w:sz="4" w:space="0" w:color="auto"/>
            </w:tcBorders>
            <w:noWrap/>
            <w:textDirection w:val="btLr"/>
            <w:vAlign w:val="bottom"/>
          </w:tcPr>
          <w:p w14:paraId="1530DB2E"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1000BaseSX</w:t>
            </w:r>
          </w:p>
        </w:tc>
        <w:tc>
          <w:tcPr>
            <w:tcW w:w="498" w:type="dxa"/>
            <w:tcBorders>
              <w:top w:val="nil"/>
              <w:left w:val="nil"/>
              <w:bottom w:val="single" w:sz="4" w:space="0" w:color="auto"/>
              <w:right w:val="single" w:sz="8" w:space="0" w:color="auto"/>
            </w:tcBorders>
            <w:noWrap/>
            <w:textDirection w:val="btLr"/>
            <w:vAlign w:val="bottom"/>
          </w:tcPr>
          <w:p w14:paraId="0E55211F" w14:textId="77777777" w:rsidR="00695E1A" w:rsidRPr="00695E1A" w:rsidRDefault="00695E1A" w:rsidP="00695E1A">
            <w:pPr>
              <w:spacing w:before="0"/>
              <w:contextualSpacing/>
              <w:rPr>
                <w:rFonts w:cs="Arial"/>
                <w:sz w:val="24"/>
                <w:szCs w:val="24"/>
                <w:lang w:val="sr-Cyrl-CS"/>
              </w:rPr>
            </w:pPr>
            <w:r w:rsidRPr="00695E1A">
              <w:rPr>
                <w:rFonts w:cs="Arial"/>
                <w:sz w:val="24"/>
                <w:szCs w:val="24"/>
                <w:lang w:val="sr-Cyrl-CS"/>
              </w:rPr>
              <w:t>100/1000BaseT</w:t>
            </w:r>
          </w:p>
        </w:tc>
        <w:tc>
          <w:tcPr>
            <w:tcW w:w="498" w:type="dxa"/>
            <w:vMerge/>
            <w:tcBorders>
              <w:top w:val="nil"/>
              <w:left w:val="single" w:sz="8" w:space="0" w:color="auto"/>
              <w:bottom w:val="single" w:sz="4" w:space="0" w:color="000000"/>
              <w:right w:val="single" w:sz="4" w:space="0" w:color="auto"/>
            </w:tcBorders>
            <w:vAlign w:val="center"/>
          </w:tcPr>
          <w:p w14:paraId="72E45895" w14:textId="77777777" w:rsidR="00695E1A" w:rsidRPr="00695E1A" w:rsidRDefault="00695E1A" w:rsidP="00695E1A">
            <w:pPr>
              <w:spacing w:before="0"/>
              <w:contextualSpacing/>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D27406B" w14:textId="77777777" w:rsidR="00695E1A" w:rsidRPr="00695E1A" w:rsidRDefault="00695E1A" w:rsidP="00695E1A">
            <w:pPr>
              <w:spacing w:before="0"/>
              <w:contextualSpacing/>
              <w:rPr>
                <w:rFonts w:cs="Arial"/>
                <w:sz w:val="24"/>
                <w:szCs w:val="24"/>
                <w:lang w:val="sr-Cyrl-CS"/>
              </w:rPr>
            </w:pPr>
          </w:p>
        </w:tc>
        <w:tc>
          <w:tcPr>
            <w:tcW w:w="540" w:type="dxa"/>
            <w:vMerge/>
            <w:tcBorders>
              <w:top w:val="double" w:sz="6" w:space="0" w:color="auto"/>
              <w:left w:val="single" w:sz="4" w:space="0" w:color="auto"/>
              <w:bottom w:val="single" w:sz="4" w:space="0" w:color="000000"/>
              <w:right w:val="double" w:sz="6" w:space="0" w:color="auto"/>
            </w:tcBorders>
            <w:vAlign w:val="center"/>
          </w:tcPr>
          <w:p w14:paraId="25DF1F1E" w14:textId="77777777" w:rsidR="00695E1A" w:rsidRPr="00695E1A" w:rsidRDefault="00695E1A" w:rsidP="00695E1A">
            <w:pPr>
              <w:spacing w:before="0"/>
              <w:contextualSpacing/>
              <w:rPr>
                <w:rFonts w:cs="Arial"/>
                <w:sz w:val="24"/>
                <w:szCs w:val="24"/>
                <w:lang w:val="sr-Cyrl-CS"/>
              </w:rPr>
            </w:pPr>
          </w:p>
        </w:tc>
      </w:tr>
      <w:tr w:rsidR="00695E1A" w:rsidRPr="00695E1A" w14:paraId="515C1A9E" w14:textId="77777777" w:rsidTr="00695E1A">
        <w:trPr>
          <w:trHeight w:val="503"/>
          <w:jc w:val="center"/>
        </w:trPr>
        <w:tc>
          <w:tcPr>
            <w:tcW w:w="607" w:type="dxa"/>
            <w:tcBorders>
              <w:top w:val="nil"/>
              <w:left w:val="double" w:sz="6" w:space="0" w:color="auto"/>
              <w:bottom w:val="single" w:sz="4" w:space="0" w:color="auto"/>
              <w:right w:val="single" w:sz="4" w:space="0" w:color="auto"/>
            </w:tcBorders>
            <w:noWrap/>
            <w:vAlign w:val="center"/>
          </w:tcPr>
          <w:p w14:paraId="153D510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3944" w:type="dxa"/>
            <w:tcBorders>
              <w:top w:val="nil"/>
              <w:left w:val="nil"/>
              <w:bottom w:val="single" w:sz="4" w:space="0" w:color="auto"/>
              <w:right w:val="single" w:sz="8" w:space="0" w:color="auto"/>
            </w:tcBorders>
            <w:noWrap/>
            <w:vAlign w:val="center"/>
          </w:tcPr>
          <w:p w14:paraId="6C5A0F7F"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NDC</w:t>
            </w:r>
          </w:p>
        </w:tc>
        <w:tc>
          <w:tcPr>
            <w:tcW w:w="500" w:type="dxa"/>
            <w:tcBorders>
              <w:top w:val="nil"/>
              <w:left w:val="nil"/>
              <w:bottom w:val="single" w:sz="4" w:space="0" w:color="auto"/>
              <w:right w:val="nil"/>
            </w:tcBorders>
            <w:noWrap/>
            <w:vAlign w:val="center"/>
          </w:tcPr>
          <w:p w14:paraId="56115D71"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9" w:type="dxa"/>
            <w:tcBorders>
              <w:top w:val="nil"/>
              <w:left w:val="single" w:sz="8" w:space="0" w:color="auto"/>
              <w:bottom w:val="single" w:sz="4" w:space="0" w:color="auto"/>
              <w:right w:val="single" w:sz="4" w:space="0" w:color="auto"/>
            </w:tcBorders>
            <w:noWrap/>
            <w:vAlign w:val="center"/>
          </w:tcPr>
          <w:p w14:paraId="733A9DE0"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tcBorders>
              <w:top w:val="nil"/>
              <w:left w:val="nil"/>
              <w:bottom w:val="single" w:sz="4" w:space="0" w:color="auto"/>
              <w:right w:val="single" w:sz="4" w:space="0" w:color="auto"/>
            </w:tcBorders>
            <w:noWrap/>
            <w:vAlign w:val="center"/>
          </w:tcPr>
          <w:p w14:paraId="2AC794CF"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498" w:type="dxa"/>
            <w:tcBorders>
              <w:top w:val="nil"/>
              <w:left w:val="nil"/>
              <w:bottom w:val="single" w:sz="4" w:space="0" w:color="auto"/>
              <w:right w:val="single" w:sz="4" w:space="0" w:color="auto"/>
            </w:tcBorders>
            <w:noWrap/>
            <w:vAlign w:val="center"/>
          </w:tcPr>
          <w:p w14:paraId="45A49B8C"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tcBorders>
              <w:top w:val="nil"/>
              <w:left w:val="nil"/>
              <w:bottom w:val="single" w:sz="4" w:space="0" w:color="auto"/>
              <w:right w:val="single" w:sz="8" w:space="0" w:color="auto"/>
            </w:tcBorders>
            <w:noWrap/>
            <w:vAlign w:val="center"/>
          </w:tcPr>
          <w:p w14:paraId="56F0153C"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498" w:type="dxa"/>
            <w:tcBorders>
              <w:top w:val="nil"/>
              <w:left w:val="nil"/>
              <w:bottom w:val="single" w:sz="4" w:space="0" w:color="auto"/>
              <w:right w:val="single" w:sz="4" w:space="0" w:color="auto"/>
            </w:tcBorders>
            <w:noWrap/>
            <w:vAlign w:val="center"/>
          </w:tcPr>
          <w:p w14:paraId="536B94A9"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6132E68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78C24EF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16CA559D"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557604ED"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3944" w:type="dxa"/>
            <w:vMerge w:val="restart"/>
            <w:tcBorders>
              <w:top w:val="nil"/>
              <w:left w:val="single" w:sz="4" w:space="0" w:color="auto"/>
              <w:bottom w:val="single" w:sz="4" w:space="0" w:color="000000"/>
              <w:right w:val="single" w:sz="8" w:space="0" w:color="auto"/>
            </w:tcBorders>
            <w:noWrap/>
            <w:vAlign w:val="center"/>
          </w:tcPr>
          <w:p w14:paraId="2BA7D6A9"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RDC Beograd</w:t>
            </w:r>
          </w:p>
        </w:tc>
        <w:tc>
          <w:tcPr>
            <w:tcW w:w="500" w:type="dxa"/>
            <w:vMerge w:val="restart"/>
            <w:tcBorders>
              <w:top w:val="nil"/>
              <w:left w:val="nil"/>
              <w:bottom w:val="single" w:sz="4" w:space="0" w:color="000000"/>
              <w:right w:val="single" w:sz="8" w:space="0" w:color="auto"/>
            </w:tcBorders>
            <w:noWrap/>
            <w:vAlign w:val="center"/>
          </w:tcPr>
          <w:p w14:paraId="60E2CDB6" w14:textId="0FA5FA5D"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77FAA16C" w14:textId="6D826A2B"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650F920F" w14:textId="3F2FF027"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216343F6" w14:textId="2D1CDDD0"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7832E72A" w14:textId="47763FA4"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53DB3C4E" w14:textId="1E745092"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1CA55487" w14:textId="6F43AA48"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0DA890D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013861A0"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6B432E04"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0B494252"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148208CD"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5B985F1D"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7F85AFAD"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46B17F60"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227065B6"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4CFAB6CE"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4943E5CF"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4CD42265" w14:textId="77777777" w:rsidR="00695E1A" w:rsidRPr="00695E1A" w:rsidRDefault="00695E1A" w:rsidP="00695E1A">
            <w:pPr>
              <w:spacing w:before="0"/>
              <w:contextualSpacing/>
              <w:jc w:val="center"/>
              <w:rPr>
                <w:rFonts w:cs="Arial"/>
                <w:sz w:val="24"/>
                <w:szCs w:val="24"/>
                <w:lang w:val="sr-Cyrl-CS"/>
              </w:rPr>
            </w:pPr>
          </w:p>
        </w:tc>
      </w:tr>
      <w:tr w:rsidR="00695E1A" w:rsidRPr="00695E1A" w14:paraId="5F19D5EA" w14:textId="77777777" w:rsidTr="00695E1A">
        <w:trPr>
          <w:trHeight w:val="530"/>
          <w:jc w:val="center"/>
        </w:trPr>
        <w:tc>
          <w:tcPr>
            <w:tcW w:w="607" w:type="dxa"/>
            <w:tcBorders>
              <w:top w:val="nil"/>
              <w:left w:val="double" w:sz="6" w:space="0" w:color="auto"/>
              <w:bottom w:val="single" w:sz="4" w:space="0" w:color="auto"/>
              <w:right w:val="single" w:sz="4" w:space="0" w:color="auto"/>
            </w:tcBorders>
            <w:noWrap/>
            <w:vAlign w:val="center"/>
          </w:tcPr>
          <w:p w14:paraId="6B05DDF0"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3</w:t>
            </w:r>
          </w:p>
        </w:tc>
        <w:tc>
          <w:tcPr>
            <w:tcW w:w="3944" w:type="dxa"/>
            <w:tcBorders>
              <w:top w:val="nil"/>
              <w:left w:val="nil"/>
              <w:bottom w:val="single" w:sz="4" w:space="0" w:color="auto"/>
              <w:right w:val="single" w:sz="8" w:space="0" w:color="auto"/>
            </w:tcBorders>
            <w:noWrap/>
            <w:vAlign w:val="center"/>
          </w:tcPr>
          <w:p w14:paraId="5B201D79"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RDC Novi Sad</w:t>
            </w:r>
          </w:p>
        </w:tc>
        <w:tc>
          <w:tcPr>
            <w:tcW w:w="500" w:type="dxa"/>
            <w:tcBorders>
              <w:top w:val="nil"/>
              <w:left w:val="nil"/>
              <w:bottom w:val="single" w:sz="4" w:space="0" w:color="auto"/>
              <w:right w:val="nil"/>
            </w:tcBorders>
            <w:noWrap/>
            <w:vAlign w:val="center"/>
          </w:tcPr>
          <w:p w14:paraId="7A1795E0" w14:textId="11E883AC"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75DDBA4B" w14:textId="2010062C"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5640BC44" w14:textId="21C991AA"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0C8361A3" w14:textId="4CE5EBC4"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8" w:space="0" w:color="auto"/>
            </w:tcBorders>
            <w:noWrap/>
            <w:vAlign w:val="center"/>
          </w:tcPr>
          <w:p w14:paraId="27455108" w14:textId="2B92A335"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294256D5"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7109E252"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233C65C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336CA080"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7D30628C"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3944" w:type="dxa"/>
            <w:vMerge w:val="restart"/>
            <w:tcBorders>
              <w:top w:val="nil"/>
              <w:left w:val="single" w:sz="4" w:space="0" w:color="auto"/>
              <w:bottom w:val="single" w:sz="4" w:space="0" w:color="000000"/>
              <w:right w:val="single" w:sz="8" w:space="0" w:color="auto"/>
            </w:tcBorders>
            <w:noWrap/>
            <w:vAlign w:val="center"/>
          </w:tcPr>
          <w:p w14:paraId="44418E51"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RP Mladost</w:t>
            </w:r>
          </w:p>
        </w:tc>
        <w:tc>
          <w:tcPr>
            <w:tcW w:w="500" w:type="dxa"/>
            <w:vMerge w:val="restart"/>
            <w:tcBorders>
              <w:top w:val="nil"/>
              <w:left w:val="nil"/>
              <w:bottom w:val="single" w:sz="4" w:space="0" w:color="000000"/>
              <w:right w:val="single" w:sz="8" w:space="0" w:color="auto"/>
            </w:tcBorders>
            <w:noWrap/>
            <w:vAlign w:val="center"/>
          </w:tcPr>
          <w:p w14:paraId="21FDA433" w14:textId="338BFC66"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1A910C26" w14:textId="1C5EAE39"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98BDC8E" w14:textId="774E7A06"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159909C2" w14:textId="18AC36A9"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2B18069C" w14:textId="21B9BC40"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53C24BD0" w14:textId="6D77A855"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5FE34CCB" w14:textId="2281B0DA"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2E05E69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1B7637DE"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69562052"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2822D11E"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5ABD31E1"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272F779B"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630C3A3E"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67233A8E"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4D8A5837"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4F670EC5"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FAE7EC6"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2442384A" w14:textId="77777777" w:rsidR="00695E1A" w:rsidRPr="00695E1A" w:rsidRDefault="00695E1A" w:rsidP="00695E1A">
            <w:pPr>
              <w:spacing w:before="0"/>
              <w:contextualSpacing/>
              <w:jc w:val="center"/>
              <w:rPr>
                <w:rFonts w:cs="Arial"/>
                <w:sz w:val="24"/>
                <w:szCs w:val="24"/>
                <w:lang w:val="sr-Cyrl-CS"/>
              </w:rPr>
            </w:pPr>
          </w:p>
        </w:tc>
      </w:tr>
      <w:tr w:rsidR="00695E1A" w:rsidRPr="00695E1A" w14:paraId="7750B1D7"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2149EFF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5</w:t>
            </w:r>
          </w:p>
        </w:tc>
        <w:tc>
          <w:tcPr>
            <w:tcW w:w="3944" w:type="dxa"/>
            <w:vMerge w:val="restart"/>
            <w:tcBorders>
              <w:top w:val="nil"/>
              <w:left w:val="single" w:sz="4" w:space="0" w:color="auto"/>
              <w:bottom w:val="single" w:sz="4" w:space="0" w:color="000000"/>
              <w:right w:val="single" w:sz="8" w:space="0" w:color="auto"/>
            </w:tcBorders>
            <w:noWrap/>
            <w:vAlign w:val="center"/>
          </w:tcPr>
          <w:p w14:paraId="2C8829BB"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RDC Valjevo</w:t>
            </w:r>
          </w:p>
        </w:tc>
        <w:tc>
          <w:tcPr>
            <w:tcW w:w="500" w:type="dxa"/>
            <w:vMerge w:val="restart"/>
            <w:tcBorders>
              <w:top w:val="nil"/>
              <w:left w:val="nil"/>
              <w:bottom w:val="single" w:sz="4" w:space="0" w:color="000000"/>
              <w:right w:val="single" w:sz="8" w:space="0" w:color="auto"/>
            </w:tcBorders>
            <w:noWrap/>
            <w:vAlign w:val="center"/>
          </w:tcPr>
          <w:p w14:paraId="7EB5B196" w14:textId="646A6B4B"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1B6AD2B6" w14:textId="61A2FCC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6C225679" w14:textId="44C75027"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7C5C4F4C" w14:textId="2D5AD26B"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7C5B13D0" w14:textId="10471C14"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4D14007B" w14:textId="130CF08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13635A82" w14:textId="7273320B"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6593EF50"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668769B0"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6DC386E1"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011A56A9"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6A7B3AAE"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14870247"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1A6F0D4D"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15DFC98"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7DB020D7"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68E8DF33"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48C7948C"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2B9AA3B7" w14:textId="77777777" w:rsidR="00695E1A" w:rsidRPr="00695E1A" w:rsidRDefault="00695E1A" w:rsidP="00695E1A">
            <w:pPr>
              <w:spacing w:before="0"/>
              <w:contextualSpacing/>
              <w:jc w:val="center"/>
              <w:rPr>
                <w:rFonts w:cs="Arial"/>
                <w:sz w:val="24"/>
                <w:szCs w:val="24"/>
                <w:lang w:val="sr-Cyrl-CS"/>
              </w:rPr>
            </w:pPr>
          </w:p>
        </w:tc>
      </w:tr>
      <w:tr w:rsidR="00695E1A" w:rsidRPr="00695E1A" w14:paraId="3A4F932F"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73EE6657"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3944" w:type="dxa"/>
            <w:vMerge w:val="restart"/>
            <w:tcBorders>
              <w:top w:val="nil"/>
              <w:left w:val="single" w:sz="4" w:space="0" w:color="auto"/>
              <w:bottom w:val="single" w:sz="4" w:space="0" w:color="000000"/>
              <w:right w:val="single" w:sz="8" w:space="0" w:color="auto"/>
            </w:tcBorders>
            <w:noWrap/>
            <w:vAlign w:val="center"/>
          </w:tcPr>
          <w:p w14:paraId="1BD91CE8"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RDC Kruševac</w:t>
            </w:r>
          </w:p>
        </w:tc>
        <w:tc>
          <w:tcPr>
            <w:tcW w:w="500" w:type="dxa"/>
            <w:vMerge w:val="restart"/>
            <w:tcBorders>
              <w:top w:val="nil"/>
              <w:left w:val="nil"/>
              <w:bottom w:val="single" w:sz="4" w:space="0" w:color="000000"/>
              <w:right w:val="single" w:sz="8" w:space="0" w:color="auto"/>
            </w:tcBorders>
            <w:noWrap/>
            <w:vAlign w:val="center"/>
          </w:tcPr>
          <w:p w14:paraId="7336A926" w14:textId="4853BE24"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130411D7" w14:textId="4FB24584"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1E2D2279" w14:textId="0521BC03"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4904CBB" w14:textId="7A367782"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6EDC746D" w14:textId="1693ADD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1A6B7947" w14:textId="3A7FDA82"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2818600D" w14:textId="55EE6DD0"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4A29A299"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363F5DE5"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19CE567B"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1BD86F72"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59383C2F"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5D69B3C2"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B220DC4"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2476EE73"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01A667E1"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67EBDBC2"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5E5A8415"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518A006E" w14:textId="77777777" w:rsidR="00695E1A" w:rsidRPr="00695E1A" w:rsidRDefault="00695E1A" w:rsidP="00695E1A">
            <w:pPr>
              <w:spacing w:before="0"/>
              <w:contextualSpacing/>
              <w:jc w:val="center"/>
              <w:rPr>
                <w:rFonts w:cs="Arial"/>
                <w:sz w:val="24"/>
                <w:szCs w:val="24"/>
                <w:lang w:val="sr-Cyrl-CS"/>
              </w:rPr>
            </w:pPr>
          </w:p>
        </w:tc>
      </w:tr>
      <w:tr w:rsidR="00695E1A" w:rsidRPr="00695E1A" w14:paraId="0D2B1D7F"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3801DD2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7</w:t>
            </w:r>
          </w:p>
        </w:tc>
        <w:tc>
          <w:tcPr>
            <w:tcW w:w="3944" w:type="dxa"/>
            <w:vMerge w:val="restart"/>
            <w:tcBorders>
              <w:top w:val="nil"/>
              <w:left w:val="single" w:sz="4" w:space="0" w:color="auto"/>
              <w:bottom w:val="single" w:sz="4" w:space="0" w:color="000000"/>
              <w:right w:val="single" w:sz="8" w:space="0" w:color="auto"/>
            </w:tcBorders>
            <w:noWrap/>
            <w:vAlign w:val="center"/>
          </w:tcPr>
          <w:p w14:paraId="3A8EF006"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TS Kraljevo 3</w:t>
            </w:r>
          </w:p>
        </w:tc>
        <w:tc>
          <w:tcPr>
            <w:tcW w:w="500" w:type="dxa"/>
            <w:vMerge w:val="restart"/>
            <w:tcBorders>
              <w:top w:val="nil"/>
              <w:left w:val="nil"/>
              <w:bottom w:val="single" w:sz="4" w:space="0" w:color="000000"/>
              <w:right w:val="single" w:sz="8" w:space="0" w:color="auto"/>
            </w:tcBorders>
            <w:noWrap/>
            <w:vAlign w:val="center"/>
          </w:tcPr>
          <w:p w14:paraId="189AE681" w14:textId="36F7B46E"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0989B1EB" w14:textId="57D1C11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027B29B1" w14:textId="24E8929A"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9FB09F2" w14:textId="094CE73B"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3EB96DEC" w14:textId="664F6845"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6ABABB84" w14:textId="0F6014DB"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18B8AD6B" w14:textId="740CDDB6"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7FE19C03"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49B7A081"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4A175519"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7C287041"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36675517"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3538275A"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464A72EC"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127AFA9"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5A8ABDC2"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179EB3BD"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E622197"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55AF8614" w14:textId="77777777" w:rsidR="00695E1A" w:rsidRPr="00695E1A" w:rsidRDefault="00695E1A" w:rsidP="00695E1A">
            <w:pPr>
              <w:spacing w:before="0"/>
              <w:contextualSpacing/>
              <w:jc w:val="center"/>
              <w:rPr>
                <w:rFonts w:cs="Arial"/>
                <w:sz w:val="24"/>
                <w:szCs w:val="24"/>
                <w:lang w:val="sr-Cyrl-CS"/>
              </w:rPr>
            </w:pPr>
          </w:p>
        </w:tc>
      </w:tr>
      <w:tr w:rsidR="00695E1A" w:rsidRPr="00695E1A" w14:paraId="79C419CE"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24955CA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8</w:t>
            </w:r>
          </w:p>
        </w:tc>
        <w:tc>
          <w:tcPr>
            <w:tcW w:w="3944" w:type="dxa"/>
            <w:vMerge w:val="restart"/>
            <w:tcBorders>
              <w:top w:val="nil"/>
              <w:left w:val="single" w:sz="4" w:space="0" w:color="auto"/>
              <w:bottom w:val="single" w:sz="4" w:space="0" w:color="000000"/>
              <w:right w:val="single" w:sz="8" w:space="0" w:color="auto"/>
            </w:tcBorders>
            <w:noWrap/>
            <w:vAlign w:val="center"/>
          </w:tcPr>
          <w:p w14:paraId="110FC903"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RDC Bor</w:t>
            </w:r>
          </w:p>
        </w:tc>
        <w:tc>
          <w:tcPr>
            <w:tcW w:w="500" w:type="dxa"/>
            <w:vMerge w:val="restart"/>
            <w:tcBorders>
              <w:top w:val="nil"/>
              <w:left w:val="nil"/>
              <w:bottom w:val="single" w:sz="4" w:space="0" w:color="000000"/>
              <w:right w:val="single" w:sz="8" w:space="0" w:color="auto"/>
            </w:tcBorders>
            <w:noWrap/>
            <w:vAlign w:val="center"/>
          </w:tcPr>
          <w:p w14:paraId="259F2BDE" w14:textId="2CA28C40"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6662AAD4" w14:textId="72EB33E9"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72407648" w14:textId="4433687B"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2E069E3F" w14:textId="033C13D3"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4EF1948D" w14:textId="32D130AA"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24DCD1DF" w14:textId="1E44A747"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66C1A06" w14:textId="4AD21E24"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3C2F32F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7AF624D1"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731EE460"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032C307D"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514CD764"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0BF00913"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1298DE0B"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D8B120F"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2B40768F"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63110CC3"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20237340"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0B0932FF" w14:textId="77777777" w:rsidR="00695E1A" w:rsidRPr="00695E1A" w:rsidRDefault="00695E1A" w:rsidP="00695E1A">
            <w:pPr>
              <w:spacing w:before="0"/>
              <w:contextualSpacing/>
              <w:jc w:val="center"/>
              <w:rPr>
                <w:rFonts w:cs="Arial"/>
                <w:sz w:val="24"/>
                <w:szCs w:val="24"/>
                <w:lang w:val="sr-Cyrl-CS"/>
              </w:rPr>
            </w:pPr>
          </w:p>
        </w:tc>
      </w:tr>
      <w:tr w:rsidR="00695E1A" w:rsidRPr="00695E1A" w14:paraId="3A4F74C5" w14:textId="77777777" w:rsidTr="00695E1A">
        <w:trPr>
          <w:trHeight w:val="458"/>
          <w:jc w:val="center"/>
        </w:trPr>
        <w:tc>
          <w:tcPr>
            <w:tcW w:w="607" w:type="dxa"/>
            <w:tcBorders>
              <w:top w:val="nil"/>
              <w:left w:val="double" w:sz="6" w:space="0" w:color="auto"/>
              <w:bottom w:val="single" w:sz="4" w:space="0" w:color="auto"/>
              <w:right w:val="single" w:sz="4" w:space="0" w:color="auto"/>
            </w:tcBorders>
            <w:noWrap/>
            <w:vAlign w:val="center"/>
          </w:tcPr>
          <w:p w14:paraId="4FEF715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9</w:t>
            </w:r>
          </w:p>
        </w:tc>
        <w:tc>
          <w:tcPr>
            <w:tcW w:w="3944" w:type="dxa"/>
            <w:tcBorders>
              <w:top w:val="nil"/>
              <w:left w:val="nil"/>
              <w:bottom w:val="single" w:sz="4" w:space="0" w:color="auto"/>
              <w:right w:val="single" w:sz="8" w:space="0" w:color="auto"/>
            </w:tcBorders>
            <w:noWrap/>
            <w:vAlign w:val="center"/>
          </w:tcPr>
          <w:p w14:paraId="2FDCFE56"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HE Djerdap 1</w:t>
            </w:r>
          </w:p>
        </w:tc>
        <w:tc>
          <w:tcPr>
            <w:tcW w:w="500" w:type="dxa"/>
            <w:tcBorders>
              <w:top w:val="nil"/>
              <w:left w:val="nil"/>
              <w:bottom w:val="single" w:sz="4" w:space="0" w:color="auto"/>
              <w:right w:val="nil"/>
            </w:tcBorders>
            <w:noWrap/>
            <w:vAlign w:val="center"/>
          </w:tcPr>
          <w:p w14:paraId="4C160541" w14:textId="79DB32A0"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03D46A8E" w14:textId="69322560"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07087832" w14:textId="43D0BA74"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6AF7C8E3" w14:textId="398DC12B"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8" w:space="0" w:color="auto"/>
            </w:tcBorders>
            <w:noWrap/>
            <w:vAlign w:val="center"/>
          </w:tcPr>
          <w:p w14:paraId="3EE2AB8B" w14:textId="0E385DF9"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18DBCFBC"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43BD29C7"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4AF87FE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57E1AB89"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153F77B8"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10</w:t>
            </w:r>
          </w:p>
        </w:tc>
        <w:tc>
          <w:tcPr>
            <w:tcW w:w="3944" w:type="dxa"/>
            <w:vMerge w:val="restart"/>
            <w:tcBorders>
              <w:top w:val="nil"/>
              <w:left w:val="single" w:sz="4" w:space="0" w:color="auto"/>
              <w:bottom w:val="single" w:sz="4" w:space="0" w:color="000000"/>
              <w:right w:val="single" w:sz="8" w:space="0" w:color="auto"/>
            </w:tcBorders>
            <w:noWrap/>
            <w:vAlign w:val="center"/>
          </w:tcPr>
          <w:p w14:paraId="3EE092A1"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TS Bajina Bašta</w:t>
            </w:r>
          </w:p>
        </w:tc>
        <w:tc>
          <w:tcPr>
            <w:tcW w:w="500" w:type="dxa"/>
            <w:vMerge w:val="restart"/>
            <w:tcBorders>
              <w:top w:val="nil"/>
              <w:left w:val="nil"/>
              <w:bottom w:val="single" w:sz="4" w:space="0" w:color="000000"/>
              <w:right w:val="single" w:sz="8" w:space="0" w:color="auto"/>
            </w:tcBorders>
            <w:noWrap/>
            <w:vAlign w:val="center"/>
          </w:tcPr>
          <w:p w14:paraId="4865FA96" w14:textId="2379DAA6"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0B4B2D01"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vMerge w:val="restart"/>
            <w:tcBorders>
              <w:top w:val="nil"/>
              <w:left w:val="single" w:sz="4" w:space="0" w:color="auto"/>
              <w:bottom w:val="single" w:sz="4" w:space="0" w:color="000000"/>
              <w:right w:val="single" w:sz="4" w:space="0" w:color="auto"/>
            </w:tcBorders>
            <w:noWrap/>
            <w:vAlign w:val="center"/>
          </w:tcPr>
          <w:p w14:paraId="5E0A310A"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498" w:type="dxa"/>
            <w:vMerge w:val="restart"/>
            <w:tcBorders>
              <w:top w:val="nil"/>
              <w:left w:val="single" w:sz="4" w:space="0" w:color="auto"/>
              <w:bottom w:val="single" w:sz="4" w:space="0" w:color="000000"/>
              <w:right w:val="single" w:sz="4" w:space="0" w:color="auto"/>
            </w:tcBorders>
            <w:noWrap/>
            <w:vAlign w:val="center"/>
          </w:tcPr>
          <w:p w14:paraId="480836E2"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vMerge w:val="restart"/>
            <w:tcBorders>
              <w:top w:val="nil"/>
              <w:left w:val="nil"/>
              <w:bottom w:val="single" w:sz="4" w:space="0" w:color="000000"/>
              <w:right w:val="single" w:sz="4" w:space="0" w:color="auto"/>
            </w:tcBorders>
            <w:noWrap/>
            <w:vAlign w:val="center"/>
          </w:tcPr>
          <w:p w14:paraId="7E2E454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vMerge w:val="restart"/>
            <w:tcBorders>
              <w:top w:val="nil"/>
              <w:left w:val="single" w:sz="8" w:space="0" w:color="auto"/>
              <w:bottom w:val="single" w:sz="4" w:space="0" w:color="000000"/>
              <w:right w:val="single" w:sz="4" w:space="0" w:color="auto"/>
            </w:tcBorders>
            <w:noWrap/>
            <w:vAlign w:val="center"/>
          </w:tcPr>
          <w:p w14:paraId="5025ACEF" w14:textId="14C5C6D5"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5068205E" w14:textId="02699986"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45AEA44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1638CB60"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077E7BE4"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1A639A7E"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7A2AA43E"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50EBE1DF"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44511E4"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68CBFE30"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74E377A3"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5571A040"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31D90CB"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2048718C" w14:textId="77777777" w:rsidR="00695E1A" w:rsidRPr="00695E1A" w:rsidRDefault="00695E1A" w:rsidP="00695E1A">
            <w:pPr>
              <w:spacing w:before="0"/>
              <w:contextualSpacing/>
              <w:jc w:val="center"/>
              <w:rPr>
                <w:rFonts w:cs="Arial"/>
                <w:sz w:val="24"/>
                <w:szCs w:val="24"/>
                <w:lang w:val="sr-Cyrl-CS"/>
              </w:rPr>
            </w:pPr>
          </w:p>
        </w:tc>
      </w:tr>
      <w:tr w:rsidR="00695E1A" w:rsidRPr="00695E1A" w14:paraId="5FD2D2B9" w14:textId="77777777" w:rsidTr="00695E1A">
        <w:trPr>
          <w:trHeight w:val="485"/>
          <w:jc w:val="center"/>
        </w:trPr>
        <w:tc>
          <w:tcPr>
            <w:tcW w:w="607" w:type="dxa"/>
            <w:tcBorders>
              <w:top w:val="nil"/>
              <w:left w:val="double" w:sz="6" w:space="0" w:color="auto"/>
              <w:bottom w:val="single" w:sz="4" w:space="0" w:color="auto"/>
              <w:right w:val="single" w:sz="4" w:space="0" w:color="auto"/>
            </w:tcBorders>
            <w:noWrap/>
            <w:vAlign w:val="center"/>
          </w:tcPr>
          <w:p w14:paraId="1BDEDF3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11</w:t>
            </w:r>
          </w:p>
        </w:tc>
        <w:tc>
          <w:tcPr>
            <w:tcW w:w="3944" w:type="dxa"/>
            <w:tcBorders>
              <w:top w:val="nil"/>
              <w:left w:val="nil"/>
              <w:bottom w:val="single" w:sz="4" w:space="0" w:color="auto"/>
              <w:right w:val="single" w:sz="8" w:space="0" w:color="auto"/>
            </w:tcBorders>
            <w:noWrap/>
            <w:vAlign w:val="center"/>
          </w:tcPr>
          <w:p w14:paraId="50271E4C"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TS Niš 2</w:t>
            </w:r>
          </w:p>
        </w:tc>
        <w:tc>
          <w:tcPr>
            <w:tcW w:w="500" w:type="dxa"/>
            <w:tcBorders>
              <w:top w:val="nil"/>
              <w:left w:val="nil"/>
              <w:bottom w:val="single" w:sz="4" w:space="0" w:color="auto"/>
              <w:right w:val="nil"/>
            </w:tcBorders>
            <w:noWrap/>
            <w:vAlign w:val="center"/>
          </w:tcPr>
          <w:p w14:paraId="07C21C1C" w14:textId="28334960"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3CBD1120"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tcBorders>
              <w:top w:val="nil"/>
              <w:left w:val="nil"/>
              <w:bottom w:val="single" w:sz="4" w:space="0" w:color="auto"/>
              <w:right w:val="single" w:sz="4" w:space="0" w:color="auto"/>
            </w:tcBorders>
            <w:noWrap/>
            <w:vAlign w:val="center"/>
          </w:tcPr>
          <w:p w14:paraId="3C46BFE2"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498" w:type="dxa"/>
            <w:tcBorders>
              <w:top w:val="nil"/>
              <w:left w:val="nil"/>
              <w:bottom w:val="single" w:sz="4" w:space="0" w:color="auto"/>
              <w:right w:val="single" w:sz="4" w:space="0" w:color="auto"/>
            </w:tcBorders>
            <w:noWrap/>
            <w:vAlign w:val="center"/>
          </w:tcPr>
          <w:p w14:paraId="013C10F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tcBorders>
              <w:top w:val="nil"/>
              <w:left w:val="nil"/>
              <w:bottom w:val="single" w:sz="4" w:space="0" w:color="auto"/>
              <w:right w:val="single" w:sz="8" w:space="0" w:color="auto"/>
            </w:tcBorders>
            <w:noWrap/>
            <w:vAlign w:val="center"/>
          </w:tcPr>
          <w:p w14:paraId="7864126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single" w:sz="4" w:space="0" w:color="auto"/>
            </w:tcBorders>
            <w:noWrap/>
            <w:vAlign w:val="center"/>
          </w:tcPr>
          <w:p w14:paraId="32239DA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1B636AE1"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50080C75"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6C669BBC" w14:textId="77777777" w:rsidTr="00695E1A">
        <w:trPr>
          <w:trHeight w:val="440"/>
          <w:jc w:val="center"/>
        </w:trPr>
        <w:tc>
          <w:tcPr>
            <w:tcW w:w="607" w:type="dxa"/>
            <w:tcBorders>
              <w:top w:val="nil"/>
              <w:left w:val="double" w:sz="6" w:space="0" w:color="auto"/>
              <w:bottom w:val="single" w:sz="4" w:space="0" w:color="auto"/>
              <w:right w:val="single" w:sz="4" w:space="0" w:color="auto"/>
            </w:tcBorders>
            <w:noWrap/>
            <w:vAlign w:val="center"/>
          </w:tcPr>
          <w:p w14:paraId="35EAE477"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12</w:t>
            </w:r>
          </w:p>
        </w:tc>
        <w:tc>
          <w:tcPr>
            <w:tcW w:w="3944" w:type="dxa"/>
            <w:tcBorders>
              <w:top w:val="nil"/>
              <w:left w:val="nil"/>
              <w:bottom w:val="single" w:sz="4" w:space="0" w:color="auto"/>
              <w:right w:val="single" w:sz="8" w:space="0" w:color="auto"/>
            </w:tcBorders>
            <w:noWrap/>
            <w:vAlign w:val="center"/>
          </w:tcPr>
          <w:p w14:paraId="0F4B7A3B"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TENT A</w:t>
            </w:r>
          </w:p>
        </w:tc>
        <w:tc>
          <w:tcPr>
            <w:tcW w:w="500" w:type="dxa"/>
            <w:tcBorders>
              <w:top w:val="nil"/>
              <w:left w:val="nil"/>
              <w:bottom w:val="single" w:sz="4" w:space="0" w:color="auto"/>
              <w:right w:val="nil"/>
            </w:tcBorders>
            <w:noWrap/>
            <w:vAlign w:val="center"/>
          </w:tcPr>
          <w:p w14:paraId="5D9CEA78" w14:textId="5292BB59"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67DBF0E8" w14:textId="622A1D25"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7BB5E306" w14:textId="04AD1027"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0BD348DB" w14:textId="7E51575F"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8" w:space="0" w:color="auto"/>
            </w:tcBorders>
            <w:noWrap/>
            <w:vAlign w:val="center"/>
          </w:tcPr>
          <w:p w14:paraId="439EADC9" w14:textId="1191C1FD"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397DC2A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28A130D9"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4ADBC6C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40CAB170" w14:textId="77777777" w:rsidTr="00695E1A">
        <w:trPr>
          <w:trHeight w:val="440"/>
          <w:jc w:val="center"/>
        </w:trPr>
        <w:tc>
          <w:tcPr>
            <w:tcW w:w="607" w:type="dxa"/>
            <w:tcBorders>
              <w:top w:val="nil"/>
              <w:left w:val="double" w:sz="6" w:space="0" w:color="auto"/>
              <w:bottom w:val="single" w:sz="4" w:space="0" w:color="auto"/>
              <w:right w:val="single" w:sz="4" w:space="0" w:color="auto"/>
            </w:tcBorders>
            <w:noWrap/>
            <w:vAlign w:val="center"/>
          </w:tcPr>
          <w:p w14:paraId="37715F67"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13</w:t>
            </w:r>
          </w:p>
        </w:tc>
        <w:tc>
          <w:tcPr>
            <w:tcW w:w="3944" w:type="dxa"/>
            <w:tcBorders>
              <w:top w:val="nil"/>
              <w:left w:val="nil"/>
              <w:bottom w:val="single" w:sz="4" w:space="0" w:color="auto"/>
              <w:right w:val="single" w:sz="8" w:space="0" w:color="auto"/>
            </w:tcBorders>
            <w:noWrap/>
            <w:vAlign w:val="center"/>
          </w:tcPr>
          <w:p w14:paraId="1365BFAC"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TENT B</w:t>
            </w:r>
          </w:p>
        </w:tc>
        <w:tc>
          <w:tcPr>
            <w:tcW w:w="500" w:type="dxa"/>
            <w:tcBorders>
              <w:top w:val="nil"/>
              <w:left w:val="nil"/>
              <w:bottom w:val="single" w:sz="4" w:space="0" w:color="auto"/>
              <w:right w:val="nil"/>
            </w:tcBorders>
            <w:noWrap/>
            <w:vAlign w:val="center"/>
          </w:tcPr>
          <w:p w14:paraId="4176E760" w14:textId="1FCBBEBC"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09972911" w14:textId="6660F222"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070F26D4" w14:textId="3035F944"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6B514896" w14:textId="21A8634C"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8" w:space="0" w:color="auto"/>
            </w:tcBorders>
            <w:noWrap/>
            <w:vAlign w:val="center"/>
          </w:tcPr>
          <w:p w14:paraId="285A9DD3" w14:textId="53F619EC"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376580E5"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4C0E917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65EFEFAD"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08FD8FA8"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3B05FD9D"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14</w:t>
            </w:r>
          </w:p>
        </w:tc>
        <w:tc>
          <w:tcPr>
            <w:tcW w:w="3944" w:type="dxa"/>
            <w:vMerge w:val="restart"/>
            <w:tcBorders>
              <w:top w:val="nil"/>
              <w:left w:val="single" w:sz="4" w:space="0" w:color="auto"/>
              <w:bottom w:val="single" w:sz="4" w:space="0" w:color="000000"/>
              <w:right w:val="single" w:sz="8" w:space="0" w:color="auto"/>
            </w:tcBorders>
            <w:noWrap/>
            <w:vAlign w:val="center"/>
          </w:tcPr>
          <w:p w14:paraId="6FDF4766"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HE Bistrica</w:t>
            </w:r>
          </w:p>
        </w:tc>
        <w:tc>
          <w:tcPr>
            <w:tcW w:w="500" w:type="dxa"/>
            <w:vMerge w:val="restart"/>
            <w:tcBorders>
              <w:top w:val="nil"/>
              <w:left w:val="nil"/>
              <w:bottom w:val="single" w:sz="4" w:space="0" w:color="000000"/>
              <w:right w:val="single" w:sz="8" w:space="0" w:color="auto"/>
            </w:tcBorders>
            <w:noWrap/>
            <w:vAlign w:val="center"/>
          </w:tcPr>
          <w:p w14:paraId="63C30C50" w14:textId="234D5F3C"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4CBC476E" w14:textId="6A4B34DF"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6E0D3627" w14:textId="6238321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0BE3654A" w14:textId="20E594F6"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2DB189BF" w14:textId="22907297"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0EFE3144" w14:textId="1A88E0CD"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8B4BF1E" w14:textId="1024D910"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5914AB5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5D27A1FC"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027CE738"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0CBEF1E4"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14526132"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37676976"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1545A834"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2C5283E5"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749ABA16"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6EE1CC49"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6766F4BE"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73C81056" w14:textId="77777777" w:rsidR="00695E1A" w:rsidRPr="00695E1A" w:rsidRDefault="00695E1A" w:rsidP="00695E1A">
            <w:pPr>
              <w:spacing w:before="0"/>
              <w:contextualSpacing/>
              <w:jc w:val="center"/>
              <w:rPr>
                <w:rFonts w:cs="Arial"/>
                <w:sz w:val="24"/>
                <w:szCs w:val="24"/>
                <w:lang w:val="sr-Cyrl-CS"/>
              </w:rPr>
            </w:pPr>
          </w:p>
        </w:tc>
      </w:tr>
      <w:tr w:rsidR="00695E1A" w:rsidRPr="00695E1A" w14:paraId="2FB9CAE6" w14:textId="77777777" w:rsidTr="00695E1A">
        <w:trPr>
          <w:trHeight w:val="413"/>
          <w:jc w:val="center"/>
        </w:trPr>
        <w:tc>
          <w:tcPr>
            <w:tcW w:w="607" w:type="dxa"/>
            <w:tcBorders>
              <w:top w:val="nil"/>
              <w:left w:val="double" w:sz="6" w:space="0" w:color="auto"/>
              <w:bottom w:val="single" w:sz="4" w:space="0" w:color="auto"/>
              <w:right w:val="single" w:sz="4" w:space="0" w:color="auto"/>
            </w:tcBorders>
            <w:noWrap/>
            <w:vAlign w:val="center"/>
          </w:tcPr>
          <w:p w14:paraId="547E2C5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15</w:t>
            </w:r>
          </w:p>
        </w:tc>
        <w:tc>
          <w:tcPr>
            <w:tcW w:w="3944" w:type="dxa"/>
            <w:tcBorders>
              <w:top w:val="nil"/>
              <w:left w:val="nil"/>
              <w:bottom w:val="single" w:sz="4" w:space="0" w:color="auto"/>
              <w:right w:val="single" w:sz="8" w:space="0" w:color="auto"/>
            </w:tcBorders>
            <w:noWrap/>
            <w:vAlign w:val="center"/>
          </w:tcPr>
          <w:p w14:paraId="0778FA9A"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TE Morava</w:t>
            </w:r>
          </w:p>
        </w:tc>
        <w:tc>
          <w:tcPr>
            <w:tcW w:w="500" w:type="dxa"/>
            <w:tcBorders>
              <w:top w:val="nil"/>
              <w:left w:val="nil"/>
              <w:bottom w:val="single" w:sz="4" w:space="0" w:color="auto"/>
              <w:right w:val="nil"/>
            </w:tcBorders>
            <w:noWrap/>
            <w:vAlign w:val="center"/>
          </w:tcPr>
          <w:p w14:paraId="4732A15D" w14:textId="70A80451"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7C654832" w14:textId="78BA7888"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548F9714" w14:textId="24AEE2D5"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23A3D048" w14:textId="6440CEBB"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8" w:space="0" w:color="auto"/>
            </w:tcBorders>
            <w:noWrap/>
            <w:vAlign w:val="center"/>
          </w:tcPr>
          <w:p w14:paraId="5E7A10DA" w14:textId="2547D578"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0BE56BF7"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7B6BA45D"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6B8D887B"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7538AAEC"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05A9A8E8"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16</w:t>
            </w:r>
          </w:p>
        </w:tc>
        <w:tc>
          <w:tcPr>
            <w:tcW w:w="3944" w:type="dxa"/>
            <w:vMerge w:val="restart"/>
            <w:tcBorders>
              <w:top w:val="nil"/>
              <w:left w:val="single" w:sz="4" w:space="0" w:color="auto"/>
              <w:bottom w:val="single" w:sz="4" w:space="0" w:color="000000"/>
              <w:right w:val="single" w:sz="8" w:space="0" w:color="auto"/>
            </w:tcBorders>
            <w:noWrap/>
            <w:vAlign w:val="center"/>
          </w:tcPr>
          <w:p w14:paraId="58C18D78"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TE Kostolac</w:t>
            </w:r>
          </w:p>
        </w:tc>
        <w:tc>
          <w:tcPr>
            <w:tcW w:w="500" w:type="dxa"/>
            <w:vMerge w:val="restart"/>
            <w:tcBorders>
              <w:top w:val="nil"/>
              <w:left w:val="nil"/>
              <w:bottom w:val="single" w:sz="4" w:space="0" w:color="000000"/>
              <w:right w:val="single" w:sz="8" w:space="0" w:color="auto"/>
            </w:tcBorders>
            <w:noWrap/>
            <w:vAlign w:val="center"/>
          </w:tcPr>
          <w:p w14:paraId="145D0F7C" w14:textId="4FD527E5"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5127C82F" w14:textId="3F686B16"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7E379F7E" w14:textId="23E0FE3D"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36EE9E9C" w14:textId="09863C6F"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7B4787A2" w14:textId="7DC932BB"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022B3E34" w14:textId="2AAC29EB"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FFDF72E" w14:textId="29D0EB1F"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5D007295"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7AC9DC17"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1A02160C"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5D149D01"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7AD8169C"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4EE86A6A"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45473535"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57D0FDC8"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07A4BF18"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5643C29A"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08D6158"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4ADC26D0" w14:textId="77777777" w:rsidR="00695E1A" w:rsidRPr="00695E1A" w:rsidRDefault="00695E1A" w:rsidP="00695E1A">
            <w:pPr>
              <w:spacing w:before="0"/>
              <w:contextualSpacing/>
              <w:jc w:val="center"/>
              <w:rPr>
                <w:rFonts w:cs="Arial"/>
                <w:sz w:val="24"/>
                <w:szCs w:val="24"/>
                <w:lang w:val="sr-Cyrl-CS"/>
              </w:rPr>
            </w:pPr>
          </w:p>
        </w:tc>
      </w:tr>
      <w:tr w:rsidR="00695E1A" w:rsidRPr="00695E1A" w14:paraId="5FCFC74D"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2D0D648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17</w:t>
            </w:r>
          </w:p>
        </w:tc>
        <w:tc>
          <w:tcPr>
            <w:tcW w:w="3944" w:type="dxa"/>
            <w:vMerge w:val="restart"/>
            <w:tcBorders>
              <w:top w:val="nil"/>
              <w:left w:val="single" w:sz="4" w:space="0" w:color="auto"/>
              <w:bottom w:val="single" w:sz="4" w:space="0" w:color="000000"/>
              <w:right w:val="single" w:sz="8" w:space="0" w:color="auto"/>
            </w:tcBorders>
            <w:noWrap/>
            <w:vAlign w:val="center"/>
          </w:tcPr>
          <w:p w14:paraId="75D75B59"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TS Obrenovac A</w:t>
            </w:r>
          </w:p>
        </w:tc>
        <w:tc>
          <w:tcPr>
            <w:tcW w:w="500" w:type="dxa"/>
            <w:vMerge w:val="restart"/>
            <w:tcBorders>
              <w:top w:val="nil"/>
              <w:left w:val="nil"/>
              <w:bottom w:val="single" w:sz="4" w:space="0" w:color="000000"/>
              <w:right w:val="single" w:sz="8" w:space="0" w:color="auto"/>
            </w:tcBorders>
            <w:noWrap/>
            <w:vAlign w:val="center"/>
          </w:tcPr>
          <w:p w14:paraId="61D8554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9" w:type="dxa"/>
            <w:vMerge w:val="restart"/>
            <w:tcBorders>
              <w:top w:val="nil"/>
              <w:left w:val="single" w:sz="8" w:space="0" w:color="auto"/>
              <w:bottom w:val="single" w:sz="4" w:space="0" w:color="000000"/>
              <w:right w:val="nil"/>
            </w:tcBorders>
            <w:noWrap/>
            <w:vAlign w:val="center"/>
          </w:tcPr>
          <w:p w14:paraId="434C46A8"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vMerge w:val="restart"/>
            <w:tcBorders>
              <w:top w:val="nil"/>
              <w:left w:val="single" w:sz="4" w:space="0" w:color="auto"/>
              <w:bottom w:val="single" w:sz="4" w:space="0" w:color="000000"/>
              <w:right w:val="single" w:sz="4" w:space="0" w:color="auto"/>
            </w:tcBorders>
            <w:noWrap/>
            <w:vAlign w:val="center"/>
          </w:tcPr>
          <w:p w14:paraId="603F67E8"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498" w:type="dxa"/>
            <w:vMerge w:val="restart"/>
            <w:tcBorders>
              <w:top w:val="nil"/>
              <w:left w:val="single" w:sz="4" w:space="0" w:color="auto"/>
              <w:bottom w:val="single" w:sz="4" w:space="0" w:color="000000"/>
              <w:right w:val="single" w:sz="4" w:space="0" w:color="auto"/>
            </w:tcBorders>
            <w:noWrap/>
            <w:vAlign w:val="center"/>
          </w:tcPr>
          <w:p w14:paraId="7B82170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vMerge w:val="restart"/>
            <w:tcBorders>
              <w:top w:val="nil"/>
              <w:left w:val="nil"/>
              <w:bottom w:val="single" w:sz="4" w:space="0" w:color="000000"/>
              <w:right w:val="single" w:sz="4" w:space="0" w:color="auto"/>
            </w:tcBorders>
            <w:noWrap/>
            <w:vAlign w:val="center"/>
          </w:tcPr>
          <w:p w14:paraId="48BB63E1"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498" w:type="dxa"/>
            <w:vMerge w:val="restart"/>
            <w:tcBorders>
              <w:top w:val="nil"/>
              <w:left w:val="single" w:sz="8" w:space="0" w:color="auto"/>
              <w:bottom w:val="single" w:sz="4" w:space="0" w:color="000000"/>
              <w:right w:val="single" w:sz="4" w:space="0" w:color="auto"/>
            </w:tcBorders>
            <w:noWrap/>
            <w:vAlign w:val="center"/>
          </w:tcPr>
          <w:p w14:paraId="57F388E0" w14:textId="4ED8DA6E"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34D6E6EC" w14:textId="70408374"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3365B4A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3F6E7840"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411DB901"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2C4F21A6"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nil"/>
              <w:bottom w:val="single" w:sz="4" w:space="0" w:color="000000"/>
              <w:right w:val="single" w:sz="8" w:space="0" w:color="auto"/>
            </w:tcBorders>
            <w:vAlign w:val="center"/>
          </w:tcPr>
          <w:p w14:paraId="72CA9F50"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624EC13D"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25820B3"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9EB16D9"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1AD82F92"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72A5A900"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58516610"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45C55C30" w14:textId="77777777" w:rsidR="00695E1A" w:rsidRPr="00695E1A" w:rsidRDefault="00695E1A" w:rsidP="00695E1A">
            <w:pPr>
              <w:spacing w:before="0"/>
              <w:contextualSpacing/>
              <w:jc w:val="center"/>
              <w:rPr>
                <w:rFonts w:cs="Arial"/>
                <w:sz w:val="24"/>
                <w:szCs w:val="24"/>
                <w:lang w:val="sr-Cyrl-CS"/>
              </w:rPr>
            </w:pPr>
          </w:p>
        </w:tc>
      </w:tr>
      <w:tr w:rsidR="00695E1A" w:rsidRPr="00695E1A" w14:paraId="5044C941" w14:textId="77777777" w:rsidTr="00695E1A">
        <w:trPr>
          <w:trHeight w:val="467"/>
          <w:jc w:val="center"/>
        </w:trPr>
        <w:tc>
          <w:tcPr>
            <w:tcW w:w="607" w:type="dxa"/>
            <w:tcBorders>
              <w:top w:val="nil"/>
              <w:left w:val="double" w:sz="6" w:space="0" w:color="auto"/>
              <w:bottom w:val="single" w:sz="4" w:space="0" w:color="auto"/>
              <w:right w:val="single" w:sz="4" w:space="0" w:color="auto"/>
            </w:tcBorders>
            <w:noWrap/>
            <w:vAlign w:val="center"/>
          </w:tcPr>
          <w:p w14:paraId="0C080EC9"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18</w:t>
            </w:r>
          </w:p>
        </w:tc>
        <w:tc>
          <w:tcPr>
            <w:tcW w:w="3944" w:type="dxa"/>
            <w:tcBorders>
              <w:top w:val="nil"/>
              <w:left w:val="nil"/>
              <w:bottom w:val="single" w:sz="4" w:space="0" w:color="auto"/>
              <w:right w:val="single" w:sz="8" w:space="0" w:color="auto"/>
            </w:tcBorders>
            <w:noWrap/>
            <w:vAlign w:val="center"/>
          </w:tcPr>
          <w:p w14:paraId="2C2BFF33"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TE Kolubara A</w:t>
            </w:r>
          </w:p>
        </w:tc>
        <w:tc>
          <w:tcPr>
            <w:tcW w:w="500" w:type="dxa"/>
            <w:tcBorders>
              <w:top w:val="nil"/>
              <w:left w:val="nil"/>
              <w:bottom w:val="single" w:sz="4" w:space="0" w:color="auto"/>
              <w:right w:val="nil"/>
            </w:tcBorders>
            <w:noWrap/>
            <w:vAlign w:val="center"/>
          </w:tcPr>
          <w:p w14:paraId="2EEA1AA0" w14:textId="75FFDCA4"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660C3075" w14:textId="73C0882B"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7CABEB84" w14:textId="3C34DEEB"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6A77202F" w14:textId="5358BC9B"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8" w:space="0" w:color="auto"/>
            </w:tcBorders>
            <w:noWrap/>
            <w:vAlign w:val="center"/>
          </w:tcPr>
          <w:p w14:paraId="771AA761" w14:textId="0E485AFB"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54941B30"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50E3F07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538C812F"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65F961F7" w14:textId="77777777" w:rsidTr="00695E1A">
        <w:trPr>
          <w:trHeight w:val="530"/>
          <w:jc w:val="center"/>
        </w:trPr>
        <w:tc>
          <w:tcPr>
            <w:tcW w:w="607" w:type="dxa"/>
            <w:tcBorders>
              <w:top w:val="nil"/>
              <w:left w:val="double" w:sz="6" w:space="0" w:color="auto"/>
              <w:bottom w:val="single" w:sz="4" w:space="0" w:color="auto"/>
              <w:right w:val="single" w:sz="4" w:space="0" w:color="auto"/>
            </w:tcBorders>
            <w:noWrap/>
            <w:vAlign w:val="center"/>
          </w:tcPr>
          <w:p w14:paraId="79E9B301"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19</w:t>
            </w:r>
          </w:p>
        </w:tc>
        <w:tc>
          <w:tcPr>
            <w:tcW w:w="3944" w:type="dxa"/>
            <w:tcBorders>
              <w:top w:val="nil"/>
              <w:left w:val="nil"/>
              <w:bottom w:val="single" w:sz="4" w:space="0" w:color="auto"/>
              <w:right w:val="single" w:sz="8" w:space="0" w:color="auto"/>
            </w:tcBorders>
            <w:noWrap/>
            <w:vAlign w:val="center"/>
          </w:tcPr>
          <w:p w14:paraId="158518E3"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HE Djerdap 2</w:t>
            </w:r>
          </w:p>
        </w:tc>
        <w:tc>
          <w:tcPr>
            <w:tcW w:w="500" w:type="dxa"/>
            <w:tcBorders>
              <w:top w:val="nil"/>
              <w:left w:val="nil"/>
              <w:bottom w:val="single" w:sz="4" w:space="0" w:color="auto"/>
              <w:right w:val="nil"/>
            </w:tcBorders>
            <w:noWrap/>
            <w:vAlign w:val="center"/>
          </w:tcPr>
          <w:p w14:paraId="2E18891E" w14:textId="08D70C67"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7E5116C4" w14:textId="3D038E41"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07E3595D" w14:textId="4C752E5A"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37E7F783" w14:textId="46800B43"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8" w:space="0" w:color="auto"/>
            </w:tcBorders>
            <w:noWrap/>
            <w:vAlign w:val="center"/>
          </w:tcPr>
          <w:p w14:paraId="590F354E" w14:textId="393CD7A4" w:rsidR="00695E1A" w:rsidRPr="00695E1A" w:rsidRDefault="00695E1A" w:rsidP="00695E1A">
            <w:pPr>
              <w:spacing w:before="0"/>
              <w:contextualSpacing/>
              <w:jc w:val="center"/>
              <w:rPr>
                <w:rFonts w:cs="Arial"/>
                <w:sz w:val="24"/>
                <w:szCs w:val="24"/>
                <w:lang w:val="sr-Cyrl-CS"/>
              </w:rPr>
            </w:pPr>
          </w:p>
        </w:tc>
        <w:tc>
          <w:tcPr>
            <w:tcW w:w="498" w:type="dxa"/>
            <w:tcBorders>
              <w:top w:val="nil"/>
              <w:left w:val="nil"/>
              <w:bottom w:val="single" w:sz="4" w:space="0" w:color="auto"/>
              <w:right w:val="single" w:sz="4" w:space="0" w:color="auto"/>
            </w:tcBorders>
            <w:noWrap/>
            <w:vAlign w:val="center"/>
          </w:tcPr>
          <w:p w14:paraId="377CCD93"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49E74AE1"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493088B5"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2FBE39D5"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2B30353F"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20</w:t>
            </w:r>
          </w:p>
        </w:tc>
        <w:tc>
          <w:tcPr>
            <w:tcW w:w="3944" w:type="dxa"/>
            <w:vMerge w:val="restart"/>
            <w:tcBorders>
              <w:top w:val="nil"/>
              <w:left w:val="single" w:sz="4" w:space="0" w:color="auto"/>
              <w:bottom w:val="single" w:sz="4" w:space="0" w:color="000000"/>
              <w:right w:val="single" w:sz="8" w:space="0" w:color="auto"/>
            </w:tcBorders>
            <w:noWrap/>
            <w:vAlign w:val="center"/>
          </w:tcPr>
          <w:p w14:paraId="737776AB"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RP Drmno</w:t>
            </w:r>
          </w:p>
        </w:tc>
        <w:tc>
          <w:tcPr>
            <w:tcW w:w="500" w:type="dxa"/>
            <w:vMerge w:val="restart"/>
            <w:tcBorders>
              <w:top w:val="nil"/>
              <w:left w:val="single" w:sz="8" w:space="0" w:color="auto"/>
              <w:bottom w:val="single" w:sz="4" w:space="0" w:color="000000"/>
              <w:right w:val="single" w:sz="8" w:space="0" w:color="auto"/>
            </w:tcBorders>
            <w:noWrap/>
            <w:vAlign w:val="center"/>
          </w:tcPr>
          <w:p w14:paraId="49107495" w14:textId="560B850C"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175558B7" w14:textId="12FC1373"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0391D20" w14:textId="6B82E07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6A1F3AC0" w14:textId="16E93BB3"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4B1DC7B1" w14:textId="0CA4043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5082B960" w14:textId="0B418E31"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20E7D2E" w14:textId="6CF89EBA"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40E5175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00968323"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2FBD5B33"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0E607D8F"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single" w:sz="8" w:space="0" w:color="auto"/>
              <w:bottom w:val="single" w:sz="4" w:space="0" w:color="000000"/>
              <w:right w:val="single" w:sz="8" w:space="0" w:color="auto"/>
            </w:tcBorders>
            <w:vAlign w:val="center"/>
          </w:tcPr>
          <w:p w14:paraId="26BD9C1C"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531AAABF"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411553A7"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6A370794"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5C2AB7C5"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6DD8D5D5"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2904158"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63279546" w14:textId="77777777" w:rsidR="00695E1A" w:rsidRPr="00695E1A" w:rsidRDefault="00695E1A" w:rsidP="00695E1A">
            <w:pPr>
              <w:spacing w:before="0"/>
              <w:contextualSpacing/>
              <w:jc w:val="center"/>
              <w:rPr>
                <w:rFonts w:cs="Arial"/>
                <w:sz w:val="24"/>
                <w:szCs w:val="24"/>
                <w:lang w:val="sr-Cyrl-CS"/>
              </w:rPr>
            </w:pPr>
          </w:p>
        </w:tc>
      </w:tr>
      <w:tr w:rsidR="00695E1A" w:rsidRPr="00695E1A" w14:paraId="5C67A0AD"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29318DFD"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21</w:t>
            </w:r>
          </w:p>
        </w:tc>
        <w:tc>
          <w:tcPr>
            <w:tcW w:w="3944" w:type="dxa"/>
            <w:vMerge w:val="restart"/>
            <w:tcBorders>
              <w:top w:val="nil"/>
              <w:left w:val="single" w:sz="4" w:space="0" w:color="auto"/>
              <w:bottom w:val="single" w:sz="4" w:space="0" w:color="000000"/>
              <w:right w:val="single" w:sz="8" w:space="0" w:color="auto"/>
            </w:tcBorders>
            <w:noWrap/>
            <w:vAlign w:val="center"/>
          </w:tcPr>
          <w:p w14:paraId="6D20E632"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TS Požega</w:t>
            </w:r>
          </w:p>
        </w:tc>
        <w:tc>
          <w:tcPr>
            <w:tcW w:w="500" w:type="dxa"/>
            <w:vMerge w:val="restart"/>
            <w:tcBorders>
              <w:top w:val="nil"/>
              <w:left w:val="single" w:sz="8" w:space="0" w:color="auto"/>
              <w:bottom w:val="single" w:sz="4" w:space="0" w:color="000000"/>
              <w:right w:val="single" w:sz="8" w:space="0" w:color="auto"/>
            </w:tcBorders>
            <w:noWrap/>
            <w:vAlign w:val="center"/>
          </w:tcPr>
          <w:p w14:paraId="222BF5DA" w14:textId="18EE36DD"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0B837ACC" w14:textId="05BB8857"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E0AAC57" w14:textId="066A3319"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0A826358" w14:textId="3336F01E"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4729E35C" w14:textId="5DA684EA"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2D0429B3" w14:textId="5845F2ED"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13C07360" w14:textId="0E8559D9"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5916D7F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06DE1D9C"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0E8C026A"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2C454FC3"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single" w:sz="8" w:space="0" w:color="auto"/>
              <w:bottom w:val="single" w:sz="4" w:space="0" w:color="000000"/>
              <w:right w:val="single" w:sz="8" w:space="0" w:color="auto"/>
            </w:tcBorders>
            <w:vAlign w:val="center"/>
          </w:tcPr>
          <w:p w14:paraId="7A11A89A"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127E2810"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CD3BB11"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31BC3911"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1CE61C5E"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42DAF7CC"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6561290B"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5B708654" w14:textId="77777777" w:rsidR="00695E1A" w:rsidRPr="00695E1A" w:rsidRDefault="00695E1A" w:rsidP="00695E1A">
            <w:pPr>
              <w:spacing w:before="0"/>
              <w:contextualSpacing/>
              <w:jc w:val="center"/>
              <w:rPr>
                <w:rFonts w:cs="Arial"/>
                <w:sz w:val="24"/>
                <w:szCs w:val="24"/>
                <w:lang w:val="sr-Cyrl-CS"/>
              </w:rPr>
            </w:pPr>
          </w:p>
        </w:tc>
      </w:tr>
      <w:tr w:rsidR="00695E1A" w:rsidRPr="00695E1A" w14:paraId="548E9A54" w14:textId="77777777" w:rsidTr="00695E1A">
        <w:trPr>
          <w:trHeight w:val="276"/>
          <w:jc w:val="center"/>
        </w:trPr>
        <w:tc>
          <w:tcPr>
            <w:tcW w:w="607" w:type="dxa"/>
            <w:vMerge w:val="restart"/>
            <w:tcBorders>
              <w:top w:val="nil"/>
              <w:left w:val="double" w:sz="6" w:space="0" w:color="auto"/>
              <w:bottom w:val="single" w:sz="4" w:space="0" w:color="000000"/>
              <w:right w:val="single" w:sz="4" w:space="0" w:color="auto"/>
            </w:tcBorders>
            <w:noWrap/>
            <w:vAlign w:val="center"/>
          </w:tcPr>
          <w:p w14:paraId="12229C07"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22</w:t>
            </w:r>
          </w:p>
        </w:tc>
        <w:tc>
          <w:tcPr>
            <w:tcW w:w="3944" w:type="dxa"/>
            <w:vMerge w:val="restart"/>
            <w:tcBorders>
              <w:top w:val="nil"/>
              <w:left w:val="single" w:sz="4" w:space="0" w:color="auto"/>
              <w:bottom w:val="single" w:sz="4" w:space="0" w:color="000000"/>
              <w:right w:val="single" w:sz="8" w:space="0" w:color="auto"/>
            </w:tcBorders>
            <w:noWrap/>
            <w:vAlign w:val="center"/>
          </w:tcPr>
          <w:p w14:paraId="54C86E6A"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TS Kragujevac 2</w:t>
            </w:r>
          </w:p>
        </w:tc>
        <w:tc>
          <w:tcPr>
            <w:tcW w:w="500" w:type="dxa"/>
            <w:vMerge w:val="restart"/>
            <w:tcBorders>
              <w:top w:val="nil"/>
              <w:left w:val="single" w:sz="8" w:space="0" w:color="auto"/>
              <w:bottom w:val="single" w:sz="4" w:space="0" w:color="000000"/>
              <w:right w:val="single" w:sz="8" w:space="0" w:color="auto"/>
            </w:tcBorders>
            <w:noWrap/>
            <w:vAlign w:val="center"/>
          </w:tcPr>
          <w:p w14:paraId="2840C95A" w14:textId="2CD494F4" w:rsidR="00695E1A" w:rsidRPr="00695E1A" w:rsidRDefault="00695E1A" w:rsidP="00695E1A">
            <w:pPr>
              <w:spacing w:before="0"/>
              <w:contextualSpacing/>
              <w:jc w:val="center"/>
              <w:rPr>
                <w:rFonts w:cs="Arial"/>
                <w:sz w:val="24"/>
                <w:szCs w:val="24"/>
                <w:lang w:val="sr-Cyrl-CS"/>
              </w:rPr>
            </w:pPr>
          </w:p>
        </w:tc>
        <w:tc>
          <w:tcPr>
            <w:tcW w:w="499" w:type="dxa"/>
            <w:vMerge w:val="restart"/>
            <w:tcBorders>
              <w:top w:val="nil"/>
              <w:left w:val="single" w:sz="8" w:space="0" w:color="auto"/>
              <w:bottom w:val="single" w:sz="4" w:space="0" w:color="000000"/>
              <w:right w:val="nil"/>
            </w:tcBorders>
            <w:noWrap/>
            <w:vAlign w:val="center"/>
          </w:tcPr>
          <w:p w14:paraId="58794A4D" w14:textId="7263142D"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0244630" w14:textId="5E0A03BF"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4AA56D96" w14:textId="413EAAE7"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nil"/>
              <w:bottom w:val="single" w:sz="4" w:space="0" w:color="000000"/>
              <w:right w:val="single" w:sz="4" w:space="0" w:color="auto"/>
            </w:tcBorders>
            <w:noWrap/>
            <w:vAlign w:val="center"/>
          </w:tcPr>
          <w:p w14:paraId="4769FEA4" w14:textId="1C2F24B4"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8" w:space="0" w:color="auto"/>
              <w:bottom w:val="single" w:sz="4" w:space="0" w:color="000000"/>
              <w:right w:val="single" w:sz="4" w:space="0" w:color="auto"/>
            </w:tcBorders>
            <w:noWrap/>
            <w:vAlign w:val="center"/>
          </w:tcPr>
          <w:p w14:paraId="485AA9AD" w14:textId="579FDD7D" w:rsidR="00695E1A" w:rsidRPr="00695E1A" w:rsidRDefault="00695E1A" w:rsidP="00695E1A">
            <w:pPr>
              <w:spacing w:before="0"/>
              <w:contextualSpacing/>
              <w:jc w:val="center"/>
              <w:rPr>
                <w:rFonts w:cs="Arial"/>
                <w:sz w:val="24"/>
                <w:szCs w:val="24"/>
                <w:lang w:val="sr-Cyrl-CS"/>
              </w:rPr>
            </w:pPr>
          </w:p>
        </w:tc>
        <w:tc>
          <w:tcPr>
            <w:tcW w:w="498" w:type="dxa"/>
            <w:vMerge w:val="restart"/>
            <w:tcBorders>
              <w:top w:val="nil"/>
              <w:left w:val="single" w:sz="4" w:space="0" w:color="auto"/>
              <w:bottom w:val="single" w:sz="4" w:space="0" w:color="000000"/>
              <w:right w:val="single" w:sz="4" w:space="0" w:color="auto"/>
            </w:tcBorders>
            <w:noWrap/>
            <w:vAlign w:val="center"/>
          </w:tcPr>
          <w:p w14:paraId="592C325B" w14:textId="2B00E4EB" w:rsidR="00695E1A" w:rsidRPr="00695E1A" w:rsidRDefault="00695E1A" w:rsidP="00695E1A">
            <w:pPr>
              <w:spacing w:before="0"/>
              <w:contextualSpacing/>
              <w:jc w:val="center"/>
              <w:rPr>
                <w:rFonts w:cs="Arial"/>
                <w:sz w:val="24"/>
                <w:szCs w:val="24"/>
                <w:lang w:val="sr-Cyrl-CS"/>
              </w:rPr>
            </w:pPr>
          </w:p>
        </w:tc>
        <w:tc>
          <w:tcPr>
            <w:tcW w:w="540" w:type="dxa"/>
            <w:vMerge w:val="restart"/>
            <w:tcBorders>
              <w:top w:val="nil"/>
              <w:left w:val="nil"/>
              <w:bottom w:val="single" w:sz="4" w:space="0" w:color="000000"/>
              <w:right w:val="double" w:sz="6" w:space="0" w:color="auto"/>
            </w:tcBorders>
            <w:noWrap/>
            <w:vAlign w:val="center"/>
          </w:tcPr>
          <w:p w14:paraId="0F94A51A"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401765C4" w14:textId="77777777" w:rsidTr="00695E1A">
        <w:trPr>
          <w:trHeight w:val="276"/>
          <w:jc w:val="center"/>
        </w:trPr>
        <w:tc>
          <w:tcPr>
            <w:tcW w:w="607" w:type="dxa"/>
            <w:vMerge/>
            <w:tcBorders>
              <w:top w:val="nil"/>
              <w:left w:val="double" w:sz="6" w:space="0" w:color="auto"/>
              <w:bottom w:val="single" w:sz="4" w:space="0" w:color="000000"/>
              <w:right w:val="single" w:sz="4" w:space="0" w:color="auto"/>
            </w:tcBorders>
            <w:vAlign w:val="center"/>
          </w:tcPr>
          <w:p w14:paraId="7DC37815" w14:textId="77777777" w:rsidR="00695E1A" w:rsidRPr="00695E1A" w:rsidRDefault="00695E1A" w:rsidP="00695E1A">
            <w:pPr>
              <w:spacing w:before="0"/>
              <w:contextualSpacing/>
              <w:jc w:val="center"/>
              <w:rPr>
                <w:rFonts w:cs="Arial"/>
                <w:sz w:val="24"/>
                <w:szCs w:val="24"/>
                <w:lang w:val="sr-Cyrl-CS"/>
              </w:rPr>
            </w:pPr>
          </w:p>
        </w:tc>
        <w:tc>
          <w:tcPr>
            <w:tcW w:w="3944" w:type="dxa"/>
            <w:vMerge/>
            <w:tcBorders>
              <w:top w:val="nil"/>
              <w:left w:val="single" w:sz="4" w:space="0" w:color="auto"/>
              <w:bottom w:val="single" w:sz="4" w:space="0" w:color="000000"/>
              <w:right w:val="single" w:sz="8" w:space="0" w:color="auto"/>
            </w:tcBorders>
            <w:vAlign w:val="center"/>
          </w:tcPr>
          <w:p w14:paraId="4EE2A93A" w14:textId="77777777" w:rsidR="00695E1A" w:rsidRPr="00695E1A" w:rsidRDefault="00695E1A" w:rsidP="00695E1A">
            <w:pPr>
              <w:spacing w:before="0"/>
              <w:contextualSpacing/>
              <w:jc w:val="left"/>
              <w:rPr>
                <w:rFonts w:cs="Arial"/>
                <w:sz w:val="24"/>
                <w:szCs w:val="24"/>
                <w:lang w:val="sr-Cyrl-CS"/>
              </w:rPr>
            </w:pPr>
          </w:p>
        </w:tc>
        <w:tc>
          <w:tcPr>
            <w:tcW w:w="500" w:type="dxa"/>
            <w:vMerge/>
            <w:tcBorders>
              <w:top w:val="nil"/>
              <w:left w:val="single" w:sz="8" w:space="0" w:color="auto"/>
              <w:bottom w:val="single" w:sz="4" w:space="0" w:color="000000"/>
              <w:right w:val="single" w:sz="8" w:space="0" w:color="auto"/>
            </w:tcBorders>
            <w:vAlign w:val="center"/>
          </w:tcPr>
          <w:p w14:paraId="6882E99D" w14:textId="77777777" w:rsidR="00695E1A" w:rsidRPr="00695E1A" w:rsidRDefault="00695E1A" w:rsidP="00695E1A">
            <w:pPr>
              <w:spacing w:before="0"/>
              <w:contextualSpacing/>
              <w:jc w:val="center"/>
              <w:rPr>
                <w:rFonts w:cs="Arial"/>
                <w:sz w:val="24"/>
                <w:szCs w:val="24"/>
                <w:lang w:val="sr-Cyrl-CS"/>
              </w:rPr>
            </w:pPr>
          </w:p>
        </w:tc>
        <w:tc>
          <w:tcPr>
            <w:tcW w:w="499" w:type="dxa"/>
            <w:vMerge/>
            <w:tcBorders>
              <w:top w:val="nil"/>
              <w:left w:val="single" w:sz="8" w:space="0" w:color="auto"/>
              <w:bottom w:val="single" w:sz="4" w:space="0" w:color="000000"/>
              <w:right w:val="nil"/>
            </w:tcBorders>
            <w:vAlign w:val="center"/>
          </w:tcPr>
          <w:p w14:paraId="01491A2F"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6C7E30FF"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402AA21F"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nil"/>
              <w:bottom w:val="single" w:sz="4" w:space="0" w:color="000000"/>
              <w:right w:val="single" w:sz="4" w:space="0" w:color="auto"/>
            </w:tcBorders>
            <w:vAlign w:val="center"/>
          </w:tcPr>
          <w:p w14:paraId="3E9A4B77"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8" w:space="0" w:color="auto"/>
              <w:bottom w:val="single" w:sz="4" w:space="0" w:color="000000"/>
              <w:right w:val="single" w:sz="4" w:space="0" w:color="auto"/>
            </w:tcBorders>
            <w:vAlign w:val="center"/>
          </w:tcPr>
          <w:p w14:paraId="404DE3A8" w14:textId="77777777" w:rsidR="00695E1A" w:rsidRPr="00695E1A" w:rsidRDefault="00695E1A" w:rsidP="00695E1A">
            <w:pPr>
              <w:spacing w:before="0"/>
              <w:contextualSpacing/>
              <w:jc w:val="center"/>
              <w:rPr>
                <w:rFonts w:cs="Arial"/>
                <w:sz w:val="24"/>
                <w:szCs w:val="24"/>
                <w:lang w:val="sr-Cyrl-CS"/>
              </w:rPr>
            </w:pPr>
          </w:p>
        </w:tc>
        <w:tc>
          <w:tcPr>
            <w:tcW w:w="498" w:type="dxa"/>
            <w:vMerge/>
            <w:tcBorders>
              <w:top w:val="nil"/>
              <w:left w:val="single" w:sz="4" w:space="0" w:color="auto"/>
              <w:bottom w:val="single" w:sz="4" w:space="0" w:color="000000"/>
              <w:right w:val="single" w:sz="4" w:space="0" w:color="auto"/>
            </w:tcBorders>
            <w:vAlign w:val="center"/>
          </w:tcPr>
          <w:p w14:paraId="07236C31" w14:textId="77777777" w:rsidR="00695E1A" w:rsidRPr="00695E1A" w:rsidRDefault="00695E1A" w:rsidP="00695E1A">
            <w:pPr>
              <w:spacing w:before="0"/>
              <w:contextualSpacing/>
              <w:jc w:val="center"/>
              <w:rPr>
                <w:rFonts w:cs="Arial"/>
                <w:sz w:val="24"/>
                <w:szCs w:val="24"/>
                <w:lang w:val="sr-Cyrl-CS"/>
              </w:rPr>
            </w:pPr>
          </w:p>
        </w:tc>
        <w:tc>
          <w:tcPr>
            <w:tcW w:w="540" w:type="dxa"/>
            <w:vMerge/>
            <w:tcBorders>
              <w:top w:val="nil"/>
              <w:left w:val="nil"/>
              <w:bottom w:val="single" w:sz="4" w:space="0" w:color="000000"/>
              <w:right w:val="double" w:sz="6" w:space="0" w:color="auto"/>
            </w:tcBorders>
            <w:vAlign w:val="center"/>
          </w:tcPr>
          <w:p w14:paraId="74FA4434" w14:textId="77777777" w:rsidR="00695E1A" w:rsidRPr="00695E1A" w:rsidRDefault="00695E1A" w:rsidP="00695E1A">
            <w:pPr>
              <w:spacing w:before="0"/>
              <w:contextualSpacing/>
              <w:jc w:val="center"/>
              <w:rPr>
                <w:rFonts w:cs="Arial"/>
                <w:sz w:val="24"/>
                <w:szCs w:val="24"/>
                <w:lang w:val="sr-Cyrl-CS"/>
              </w:rPr>
            </w:pPr>
          </w:p>
        </w:tc>
      </w:tr>
      <w:tr w:rsidR="00695E1A" w:rsidRPr="00695E1A" w14:paraId="060345CC" w14:textId="77777777" w:rsidTr="00695E1A">
        <w:trPr>
          <w:trHeight w:val="512"/>
          <w:jc w:val="center"/>
        </w:trPr>
        <w:tc>
          <w:tcPr>
            <w:tcW w:w="607" w:type="dxa"/>
            <w:tcBorders>
              <w:top w:val="nil"/>
              <w:left w:val="double" w:sz="6" w:space="0" w:color="auto"/>
              <w:bottom w:val="single" w:sz="4" w:space="0" w:color="auto"/>
              <w:right w:val="single" w:sz="4" w:space="0" w:color="auto"/>
            </w:tcBorders>
            <w:noWrap/>
            <w:vAlign w:val="center"/>
          </w:tcPr>
          <w:p w14:paraId="5CA7F92D"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23</w:t>
            </w:r>
          </w:p>
        </w:tc>
        <w:tc>
          <w:tcPr>
            <w:tcW w:w="3944" w:type="dxa"/>
            <w:tcBorders>
              <w:top w:val="nil"/>
              <w:left w:val="nil"/>
              <w:bottom w:val="single" w:sz="4" w:space="0" w:color="auto"/>
              <w:right w:val="single" w:sz="8" w:space="0" w:color="auto"/>
            </w:tcBorders>
            <w:noWrap/>
            <w:vAlign w:val="center"/>
          </w:tcPr>
          <w:p w14:paraId="330F1F8C"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TS Novi Sad 3</w:t>
            </w:r>
          </w:p>
        </w:tc>
        <w:tc>
          <w:tcPr>
            <w:tcW w:w="500" w:type="dxa"/>
            <w:tcBorders>
              <w:top w:val="nil"/>
              <w:left w:val="nil"/>
              <w:bottom w:val="single" w:sz="4" w:space="0" w:color="auto"/>
              <w:right w:val="nil"/>
            </w:tcBorders>
            <w:noWrap/>
            <w:vAlign w:val="center"/>
          </w:tcPr>
          <w:p w14:paraId="6639FC6C" w14:textId="5C5AE369" w:rsidR="00695E1A" w:rsidRPr="00695E1A" w:rsidRDefault="00695E1A" w:rsidP="00695E1A">
            <w:pPr>
              <w:spacing w:before="0"/>
              <w:contextualSpacing/>
              <w:jc w:val="center"/>
              <w:rPr>
                <w:rFonts w:cs="Arial"/>
                <w:sz w:val="24"/>
                <w:szCs w:val="24"/>
                <w:lang w:val="sr-Cyrl-CS"/>
              </w:rPr>
            </w:pPr>
          </w:p>
        </w:tc>
        <w:tc>
          <w:tcPr>
            <w:tcW w:w="499" w:type="dxa"/>
            <w:tcBorders>
              <w:top w:val="nil"/>
              <w:left w:val="single" w:sz="8" w:space="0" w:color="auto"/>
              <w:bottom w:val="single" w:sz="4" w:space="0" w:color="auto"/>
              <w:right w:val="single" w:sz="4" w:space="0" w:color="auto"/>
            </w:tcBorders>
            <w:noWrap/>
            <w:vAlign w:val="center"/>
          </w:tcPr>
          <w:p w14:paraId="5995AEC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tcBorders>
              <w:top w:val="nil"/>
              <w:left w:val="nil"/>
              <w:bottom w:val="single" w:sz="4" w:space="0" w:color="auto"/>
              <w:right w:val="single" w:sz="4" w:space="0" w:color="auto"/>
            </w:tcBorders>
            <w:noWrap/>
            <w:vAlign w:val="center"/>
          </w:tcPr>
          <w:p w14:paraId="5E5EBF37"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4</w:t>
            </w:r>
          </w:p>
        </w:tc>
        <w:tc>
          <w:tcPr>
            <w:tcW w:w="498" w:type="dxa"/>
            <w:tcBorders>
              <w:top w:val="nil"/>
              <w:left w:val="nil"/>
              <w:bottom w:val="single" w:sz="4" w:space="0" w:color="auto"/>
              <w:right w:val="single" w:sz="4" w:space="0" w:color="auto"/>
            </w:tcBorders>
            <w:noWrap/>
            <w:vAlign w:val="center"/>
          </w:tcPr>
          <w:p w14:paraId="73DA8049"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tcBorders>
              <w:top w:val="nil"/>
              <w:left w:val="nil"/>
              <w:bottom w:val="single" w:sz="4" w:space="0" w:color="auto"/>
              <w:right w:val="single" w:sz="8" w:space="0" w:color="auto"/>
            </w:tcBorders>
            <w:noWrap/>
            <w:vAlign w:val="center"/>
          </w:tcPr>
          <w:p w14:paraId="2078728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single" w:sz="4" w:space="0" w:color="auto"/>
            </w:tcBorders>
            <w:noWrap/>
            <w:vAlign w:val="center"/>
          </w:tcPr>
          <w:p w14:paraId="47CE37DA" w14:textId="25D31D65"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nil"/>
              <w:left w:val="nil"/>
              <w:bottom w:val="single" w:sz="4" w:space="0" w:color="auto"/>
              <w:right w:val="nil"/>
            </w:tcBorders>
            <w:noWrap/>
            <w:vAlign w:val="center"/>
          </w:tcPr>
          <w:p w14:paraId="4D417060" w14:textId="2F1B74E6"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nil"/>
              <w:left w:val="single" w:sz="4" w:space="0" w:color="auto"/>
              <w:bottom w:val="single" w:sz="4" w:space="0" w:color="auto"/>
              <w:right w:val="double" w:sz="6" w:space="0" w:color="auto"/>
            </w:tcBorders>
            <w:noWrap/>
            <w:vAlign w:val="center"/>
          </w:tcPr>
          <w:p w14:paraId="6280E5F8"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103D11EF" w14:textId="77777777" w:rsidTr="00695E1A">
        <w:trPr>
          <w:trHeight w:val="530"/>
          <w:jc w:val="center"/>
        </w:trPr>
        <w:tc>
          <w:tcPr>
            <w:tcW w:w="607" w:type="dxa"/>
            <w:tcBorders>
              <w:top w:val="single" w:sz="4" w:space="0" w:color="auto"/>
              <w:left w:val="double" w:sz="6" w:space="0" w:color="auto"/>
              <w:bottom w:val="single" w:sz="4" w:space="0" w:color="auto"/>
              <w:right w:val="single" w:sz="4" w:space="0" w:color="auto"/>
            </w:tcBorders>
            <w:noWrap/>
            <w:vAlign w:val="center"/>
          </w:tcPr>
          <w:p w14:paraId="46994966"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24</w:t>
            </w:r>
          </w:p>
        </w:tc>
        <w:tc>
          <w:tcPr>
            <w:tcW w:w="3944" w:type="dxa"/>
            <w:tcBorders>
              <w:top w:val="single" w:sz="4" w:space="0" w:color="auto"/>
              <w:left w:val="nil"/>
              <w:bottom w:val="single" w:sz="4" w:space="0" w:color="auto"/>
              <w:right w:val="single" w:sz="8" w:space="0" w:color="auto"/>
            </w:tcBorders>
            <w:noWrap/>
            <w:vAlign w:val="center"/>
          </w:tcPr>
          <w:p w14:paraId="01A1A0EE"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HE Bajina Basta</w:t>
            </w:r>
          </w:p>
        </w:tc>
        <w:tc>
          <w:tcPr>
            <w:tcW w:w="500" w:type="dxa"/>
            <w:tcBorders>
              <w:top w:val="single" w:sz="4" w:space="0" w:color="auto"/>
              <w:left w:val="nil"/>
              <w:bottom w:val="single" w:sz="4" w:space="0" w:color="auto"/>
              <w:right w:val="nil"/>
            </w:tcBorders>
            <w:noWrap/>
            <w:vAlign w:val="center"/>
          </w:tcPr>
          <w:p w14:paraId="30A779E4" w14:textId="77777777" w:rsidR="00695E1A" w:rsidRPr="00695E1A" w:rsidRDefault="00695E1A" w:rsidP="00695E1A">
            <w:pPr>
              <w:spacing w:before="0"/>
              <w:contextualSpacing/>
              <w:jc w:val="center"/>
              <w:rPr>
                <w:rFonts w:cs="Arial"/>
                <w:sz w:val="24"/>
                <w:szCs w:val="24"/>
                <w:lang w:val="sr-Cyrl-CS"/>
              </w:rPr>
            </w:pPr>
          </w:p>
        </w:tc>
        <w:tc>
          <w:tcPr>
            <w:tcW w:w="499" w:type="dxa"/>
            <w:tcBorders>
              <w:top w:val="single" w:sz="4" w:space="0" w:color="auto"/>
              <w:left w:val="single" w:sz="8" w:space="0" w:color="auto"/>
              <w:bottom w:val="single" w:sz="4" w:space="0" w:color="auto"/>
              <w:right w:val="single" w:sz="4" w:space="0" w:color="auto"/>
            </w:tcBorders>
            <w:noWrap/>
            <w:vAlign w:val="center"/>
          </w:tcPr>
          <w:p w14:paraId="23FBF8D9"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4" w:space="0" w:color="auto"/>
            </w:tcBorders>
            <w:noWrap/>
            <w:vAlign w:val="center"/>
          </w:tcPr>
          <w:p w14:paraId="148653B8"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4" w:space="0" w:color="auto"/>
            </w:tcBorders>
            <w:noWrap/>
            <w:vAlign w:val="center"/>
          </w:tcPr>
          <w:p w14:paraId="0046827E"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8" w:space="0" w:color="auto"/>
            </w:tcBorders>
            <w:noWrap/>
            <w:vAlign w:val="center"/>
          </w:tcPr>
          <w:p w14:paraId="2C08BFEE"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4" w:space="0" w:color="auto"/>
            </w:tcBorders>
            <w:noWrap/>
            <w:vAlign w:val="center"/>
          </w:tcPr>
          <w:p w14:paraId="66B7C65E"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c>
          <w:tcPr>
            <w:tcW w:w="498" w:type="dxa"/>
            <w:tcBorders>
              <w:top w:val="single" w:sz="4" w:space="0" w:color="auto"/>
              <w:left w:val="nil"/>
              <w:bottom w:val="single" w:sz="4" w:space="0" w:color="auto"/>
              <w:right w:val="nil"/>
            </w:tcBorders>
            <w:noWrap/>
            <w:vAlign w:val="center"/>
          </w:tcPr>
          <w:p w14:paraId="3341FDDF"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6</w:t>
            </w:r>
          </w:p>
        </w:tc>
        <w:tc>
          <w:tcPr>
            <w:tcW w:w="540" w:type="dxa"/>
            <w:tcBorders>
              <w:top w:val="single" w:sz="4" w:space="0" w:color="auto"/>
              <w:left w:val="single" w:sz="4" w:space="0" w:color="auto"/>
              <w:bottom w:val="single" w:sz="4" w:space="0" w:color="auto"/>
              <w:right w:val="double" w:sz="6" w:space="0" w:color="auto"/>
            </w:tcBorders>
            <w:noWrap/>
            <w:vAlign w:val="center"/>
          </w:tcPr>
          <w:p w14:paraId="05B51D98"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w:t>
            </w:r>
          </w:p>
        </w:tc>
      </w:tr>
      <w:tr w:rsidR="00695E1A" w:rsidRPr="00695E1A" w14:paraId="0025ECC5" w14:textId="77777777" w:rsidTr="00695E1A">
        <w:trPr>
          <w:trHeight w:val="530"/>
          <w:jc w:val="center"/>
        </w:trPr>
        <w:tc>
          <w:tcPr>
            <w:tcW w:w="607" w:type="dxa"/>
            <w:tcBorders>
              <w:top w:val="single" w:sz="4" w:space="0" w:color="auto"/>
              <w:left w:val="double" w:sz="6" w:space="0" w:color="auto"/>
              <w:bottom w:val="single" w:sz="4" w:space="0" w:color="auto"/>
              <w:right w:val="single" w:sz="4" w:space="0" w:color="auto"/>
            </w:tcBorders>
            <w:noWrap/>
            <w:vAlign w:val="center"/>
          </w:tcPr>
          <w:p w14:paraId="11E5BCC4"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25</w:t>
            </w:r>
          </w:p>
        </w:tc>
        <w:tc>
          <w:tcPr>
            <w:tcW w:w="3944" w:type="dxa"/>
            <w:tcBorders>
              <w:top w:val="single" w:sz="4" w:space="0" w:color="auto"/>
              <w:left w:val="nil"/>
              <w:bottom w:val="single" w:sz="4" w:space="0" w:color="auto"/>
              <w:right w:val="single" w:sz="8" w:space="0" w:color="auto"/>
            </w:tcBorders>
            <w:noWrap/>
            <w:vAlign w:val="center"/>
          </w:tcPr>
          <w:p w14:paraId="358774DC" w14:textId="77777777" w:rsidR="00695E1A" w:rsidRPr="00695E1A" w:rsidRDefault="00695E1A" w:rsidP="00695E1A">
            <w:pPr>
              <w:spacing w:before="0"/>
              <w:contextualSpacing/>
              <w:jc w:val="left"/>
              <w:rPr>
                <w:rFonts w:cs="Arial"/>
                <w:sz w:val="24"/>
                <w:szCs w:val="24"/>
                <w:lang w:val="sr-Cyrl-CS"/>
              </w:rPr>
            </w:pPr>
            <w:r w:rsidRPr="00695E1A">
              <w:rPr>
                <w:rFonts w:cs="Arial"/>
                <w:sz w:val="24"/>
                <w:szCs w:val="24"/>
                <w:lang w:val="sr-Cyrl-CS"/>
              </w:rPr>
              <w:t>PD Đerdap - Požerevac</w:t>
            </w:r>
          </w:p>
        </w:tc>
        <w:tc>
          <w:tcPr>
            <w:tcW w:w="500" w:type="dxa"/>
            <w:tcBorders>
              <w:top w:val="single" w:sz="4" w:space="0" w:color="auto"/>
              <w:left w:val="nil"/>
              <w:bottom w:val="single" w:sz="4" w:space="0" w:color="auto"/>
              <w:right w:val="nil"/>
            </w:tcBorders>
            <w:noWrap/>
            <w:vAlign w:val="center"/>
          </w:tcPr>
          <w:p w14:paraId="289AE49B" w14:textId="77777777" w:rsidR="00695E1A" w:rsidRPr="00695E1A" w:rsidRDefault="00695E1A" w:rsidP="00695E1A">
            <w:pPr>
              <w:spacing w:before="0"/>
              <w:contextualSpacing/>
              <w:jc w:val="center"/>
              <w:rPr>
                <w:rFonts w:cs="Arial"/>
                <w:sz w:val="24"/>
                <w:szCs w:val="24"/>
                <w:lang w:val="sr-Cyrl-CS"/>
              </w:rPr>
            </w:pPr>
          </w:p>
        </w:tc>
        <w:tc>
          <w:tcPr>
            <w:tcW w:w="499" w:type="dxa"/>
            <w:tcBorders>
              <w:top w:val="single" w:sz="4" w:space="0" w:color="auto"/>
              <w:left w:val="single" w:sz="8" w:space="0" w:color="auto"/>
              <w:bottom w:val="single" w:sz="4" w:space="0" w:color="auto"/>
              <w:right w:val="single" w:sz="4" w:space="0" w:color="auto"/>
            </w:tcBorders>
            <w:noWrap/>
            <w:vAlign w:val="center"/>
          </w:tcPr>
          <w:p w14:paraId="5940C920"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4" w:space="0" w:color="auto"/>
            </w:tcBorders>
            <w:noWrap/>
            <w:vAlign w:val="center"/>
          </w:tcPr>
          <w:p w14:paraId="2570C105"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4" w:space="0" w:color="auto"/>
            </w:tcBorders>
            <w:noWrap/>
            <w:vAlign w:val="center"/>
          </w:tcPr>
          <w:p w14:paraId="71A9A1F9"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8" w:space="0" w:color="auto"/>
            </w:tcBorders>
            <w:noWrap/>
            <w:vAlign w:val="center"/>
          </w:tcPr>
          <w:p w14:paraId="13B7C066"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single" w:sz="4" w:space="0" w:color="auto"/>
              <w:right w:val="single" w:sz="4" w:space="0" w:color="auto"/>
            </w:tcBorders>
            <w:noWrap/>
            <w:vAlign w:val="center"/>
          </w:tcPr>
          <w:p w14:paraId="0B5CD51C"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1</w:t>
            </w:r>
          </w:p>
        </w:tc>
        <w:tc>
          <w:tcPr>
            <w:tcW w:w="498" w:type="dxa"/>
            <w:tcBorders>
              <w:top w:val="single" w:sz="4" w:space="0" w:color="auto"/>
              <w:left w:val="nil"/>
              <w:bottom w:val="single" w:sz="4" w:space="0" w:color="auto"/>
              <w:right w:val="nil"/>
            </w:tcBorders>
            <w:noWrap/>
            <w:vAlign w:val="center"/>
          </w:tcPr>
          <w:p w14:paraId="036854AA" w14:textId="77777777" w:rsidR="00695E1A" w:rsidRPr="00695E1A" w:rsidRDefault="00695E1A" w:rsidP="00695E1A">
            <w:pPr>
              <w:spacing w:before="0"/>
              <w:contextualSpacing/>
              <w:jc w:val="center"/>
              <w:rPr>
                <w:rFonts w:cs="Arial"/>
                <w:sz w:val="24"/>
                <w:szCs w:val="24"/>
                <w:lang w:val="sr-Cyrl-CS"/>
              </w:rPr>
            </w:pPr>
            <w:r w:rsidRPr="00695E1A">
              <w:rPr>
                <w:rFonts w:cs="Arial"/>
                <w:sz w:val="24"/>
                <w:szCs w:val="24"/>
                <w:lang w:val="sr-Cyrl-CS"/>
              </w:rPr>
              <w:t>3</w:t>
            </w:r>
          </w:p>
        </w:tc>
        <w:tc>
          <w:tcPr>
            <w:tcW w:w="540" w:type="dxa"/>
            <w:tcBorders>
              <w:top w:val="single" w:sz="4" w:space="0" w:color="auto"/>
              <w:left w:val="single" w:sz="4" w:space="0" w:color="auto"/>
              <w:bottom w:val="single" w:sz="4" w:space="0" w:color="auto"/>
              <w:right w:val="double" w:sz="6" w:space="0" w:color="auto"/>
            </w:tcBorders>
            <w:noWrap/>
            <w:vAlign w:val="center"/>
          </w:tcPr>
          <w:p w14:paraId="5484A7CB" w14:textId="77777777" w:rsidR="00695E1A" w:rsidRPr="00695E1A" w:rsidRDefault="00695E1A" w:rsidP="00695E1A">
            <w:pPr>
              <w:spacing w:before="0"/>
              <w:contextualSpacing/>
              <w:jc w:val="center"/>
              <w:rPr>
                <w:rFonts w:cs="Arial"/>
                <w:sz w:val="24"/>
                <w:szCs w:val="24"/>
                <w:lang w:val="sr-Cyrl-CS"/>
              </w:rPr>
            </w:pPr>
          </w:p>
        </w:tc>
      </w:tr>
      <w:tr w:rsidR="00695E1A" w:rsidRPr="00695E1A" w14:paraId="088B7841" w14:textId="77777777" w:rsidTr="00695E1A">
        <w:trPr>
          <w:trHeight w:val="530"/>
          <w:jc w:val="center"/>
        </w:trPr>
        <w:tc>
          <w:tcPr>
            <w:tcW w:w="607" w:type="dxa"/>
            <w:tcBorders>
              <w:top w:val="single" w:sz="4" w:space="0" w:color="auto"/>
              <w:left w:val="double" w:sz="6" w:space="0" w:color="auto"/>
              <w:bottom w:val="double" w:sz="6" w:space="0" w:color="auto"/>
              <w:right w:val="single" w:sz="4" w:space="0" w:color="auto"/>
            </w:tcBorders>
            <w:noWrap/>
            <w:vAlign w:val="center"/>
          </w:tcPr>
          <w:p w14:paraId="49F8E2C2" w14:textId="77777777" w:rsidR="00695E1A" w:rsidRPr="00695E1A" w:rsidRDefault="00695E1A" w:rsidP="00695E1A">
            <w:pPr>
              <w:spacing w:before="0"/>
              <w:contextualSpacing/>
              <w:jc w:val="center"/>
              <w:rPr>
                <w:rFonts w:cs="Arial"/>
                <w:sz w:val="24"/>
                <w:szCs w:val="24"/>
              </w:rPr>
            </w:pPr>
            <w:r w:rsidRPr="00695E1A">
              <w:rPr>
                <w:rFonts w:cs="Arial"/>
                <w:sz w:val="24"/>
                <w:szCs w:val="24"/>
              </w:rPr>
              <w:t>26</w:t>
            </w:r>
          </w:p>
        </w:tc>
        <w:tc>
          <w:tcPr>
            <w:tcW w:w="3944" w:type="dxa"/>
            <w:tcBorders>
              <w:top w:val="single" w:sz="4" w:space="0" w:color="auto"/>
              <w:left w:val="nil"/>
              <w:bottom w:val="double" w:sz="6" w:space="0" w:color="auto"/>
              <w:right w:val="single" w:sz="8" w:space="0" w:color="auto"/>
            </w:tcBorders>
            <w:noWrap/>
            <w:vAlign w:val="center"/>
          </w:tcPr>
          <w:p w14:paraId="6C201839" w14:textId="77777777" w:rsidR="00695E1A" w:rsidRPr="00695E1A" w:rsidRDefault="00695E1A" w:rsidP="00695E1A">
            <w:pPr>
              <w:spacing w:before="0"/>
              <w:contextualSpacing/>
              <w:jc w:val="left"/>
              <w:rPr>
                <w:rFonts w:cs="Arial"/>
                <w:sz w:val="24"/>
                <w:szCs w:val="24"/>
                <w:lang w:val="sr-Latn-RS"/>
              </w:rPr>
            </w:pPr>
            <w:r w:rsidRPr="00695E1A">
              <w:rPr>
                <w:rFonts w:cs="Arial"/>
                <w:sz w:val="24"/>
                <w:szCs w:val="24"/>
              </w:rPr>
              <w:t>T.C. Ni</w:t>
            </w:r>
            <w:r w:rsidRPr="00695E1A">
              <w:rPr>
                <w:rFonts w:cs="Arial"/>
                <w:sz w:val="24"/>
                <w:szCs w:val="24"/>
                <w:lang w:val="sr-Latn-RS"/>
              </w:rPr>
              <w:t>š</w:t>
            </w:r>
          </w:p>
        </w:tc>
        <w:tc>
          <w:tcPr>
            <w:tcW w:w="500" w:type="dxa"/>
            <w:tcBorders>
              <w:top w:val="single" w:sz="4" w:space="0" w:color="auto"/>
              <w:left w:val="nil"/>
              <w:bottom w:val="double" w:sz="6" w:space="0" w:color="auto"/>
              <w:right w:val="nil"/>
            </w:tcBorders>
            <w:noWrap/>
            <w:vAlign w:val="center"/>
          </w:tcPr>
          <w:p w14:paraId="264E3294" w14:textId="77777777" w:rsidR="00695E1A" w:rsidRPr="00695E1A" w:rsidRDefault="00695E1A" w:rsidP="00695E1A">
            <w:pPr>
              <w:spacing w:before="0"/>
              <w:contextualSpacing/>
              <w:jc w:val="center"/>
              <w:rPr>
                <w:rFonts w:cs="Arial"/>
                <w:sz w:val="24"/>
                <w:szCs w:val="24"/>
                <w:lang w:val="sr-Cyrl-CS"/>
              </w:rPr>
            </w:pPr>
          </w:p>
        </w:tc>
        <w:tc>
          <w:tcPr>
            <w:tcW w:w="499" w:type="dxa"/>
            <w:tcBorders>
              <w:top w:val="single" w:sz="4" w:space="0" w:color="auto"/>
              <w:left w:val="single" w:sz="8" w:space="0" w:color="auto"/>
              <w:bottom w:val="double" w:sz="6" w:space="0" w:color="auto"/>
              <w:right w:val="single" w:sz="4" w:space="0" w:color="auto"/>
            </w:tcBorders>
            <w:noWrap/>
            <w:vAlign w:val="center"/>
          </w:tcPr>
          <w:p w14:paraId="20F71296"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double" w:sz="6" w:space="0" w:color="auto"/>
              <w:right w:val="single" w:sz="4" w:space="0" w:color="auto"/>
            </w:tcBorders>
            <w:noWrap/>
            <w:vAlign w:val="center"/>
          </w:tcPr>
          <w:p w14:paraId="4190CE86"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double" w:sz="6" w:space="0" w:color="auto"/>
              <w:right w:val="single" w:sz="4" w:space="0" w:color="auto"/>
            </w:tcBorders>
            <w:noWrap/>
            <w:vAlign w:val="center"/>
          </w:tcPr>
          <w:p w14:paraId="6B4FAFD6"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double" w:sz="6" w:space="0" w:color="auto"/>
              <w:right w:val="single" w:sz="8" w:space="0" w:color="auto"/>
            </w:tcBorders>
            <w:noWrap/>
            <w:vAlign w:val="center"/>
          </w:tcPr>
          <w:p w14:paraId="6B1997AE" w14:textId="77777777" w:rsidR="00695E1A" w:rsidRPr="00695E1A" w:rsidRDefault="00695E1A" w:rsidP="00695E1A">
            <w:pPr>
              <w:spacing w:before="0"/>
              <w:contextualSpacing/>
              <w:jc w:val="center"/>
              <w:rPr>
                <w:rFonts w:cs="Arial"/>
                <w:sz w:val="24"/>
                <w:szCs w:val="24"/>
                <w:lang w:val="sr-Cyrl-CS"/>
              </w:rPr>
            </w:pPr>
          </w:p>
        </w:tc>
        <w:tc>
          <w:tcPr>
            <w:tcW w:w="498" w:type="dxa"/>
            <w:tcBorders>
              <w:top w:val="single" w:sz="4" w:space="0" w:color="auto"/>
              <w:left w:val="nil"/>
              <w:bottom w:val="double" w:sz="6" w:space="0" w:color="auto"/>
              <w:right w:val="single" w:sz="4" w:space="0" w:color="auto"/>
            </w:tcBorders>
            <w:noWrap/>
            <w:vAlign w:val="center"/>
          </w:tcPr>
          <w:p w14:paraId="4FDCE0A0" w14:textId="77777777" w:rsidR="00695E1A" w:rsidRPr="00695E1A" w:rsidRDefault="00695E1A" w:rsidP="00695E1A">
            <w:pPr>
              <w:spacing w:before="0"/>
              <w:contextualSpacing/>
              <w:jc w:val="center"/>
              <w:rPr>
                <w:rFonts w:cs="Arial"/>
                <w:sz w:val="24"/>
                <w:szCs w:val="24"/>
                <w:lang w:val="sr-Latn-RS"/>
              </w:rPr>
            </w:pPr>
            <w:r w:rsidRPr="00695E1A">
              <w:rPr>
                <w:rFonts w:cs="Arial"/>
                <w:sz w:val="24"/>
                <w:szCs w:val="24"/>
                <w:lang w:val="sr-Latn-RS"/>
              </w:rPr>
              <w:t>1</w:t>
            </w:r>
          </w:p>
        </w:tc>
        <w:tc>
          <w:tcPr>
            <w:tcW w:w="498" w:type="dxa"/>
            <w:tcBorders>
              <w:top w:val="single" w:sz="4" w:space="0" w:color="auto"/>
              <w:left w:val="nil"/>
              <w:bottom w:val="double" w:sz="6" w:space="0" w:color="auto"/>
              <w:right w:val="nil"/>
            </w:tcBorders>
            <w:noWrap/>
            <w:vAlign w:val="center"/>
          </w:tcPr>
          <w:p w14:paraId="67A2420C" w14:textId="77777777" w:rsidR="00695E1A" w:rsidRPr="00695E1A" w:rsidRDefault="00695E1A" w:rsidP="00695E1A">
            <w:pPr>
              <w:spacing w:before="0"/>
              <w:contextualSpacing/>
              <w:jc w:val="center"/>
              <w:rPr>
                <w:rFonts w:cs="Arial"/>
                <w:sz w:val="24"/>
                <w:szCs w:val="24"/>
                <w:lang w:val="sr-Latn-RS"/>
              </w:rPr>
            </w:pPr>
            <w:r w:rsidRPr="00695E1A">
              <w:rPr>
                <w:rFonts w:cs="Arial"/>
                <w:sz w:val="24"/>
                <w:szCs w:val="24"/>
                <w:lang w:val="sr-Latn-RS"/>
              </w:rPr>
              <w:t>3</w:t>
            </w:r>
          </w:p>
        </w:tc>
        <w:tc>
          <w:tcPr>
            <w:tcW w:w="540" w:type="dxa"/>
            <w:tcBorders>
              <w:top w:val="single" w:sz="4" w:space="0" w:color="auto"/>
              <w:left w:val="single" w:sz="4" w:space="0" w:color="auto"/>
              <w:bottom w:val="double" w:sz="6" w:space="0" w:color="auto"/>
              <w:right w:val="double" w:sz="6" w:space="0" w:color="auto"/>
            </w:tcBorders>
            <w:noWrap/>
            <w:vAlign w:val="center"/>
          </w:tcPr>
          <w:p w14:paraId="56CCC417" w14:textId="77777777" w:rsidR="00695E1A" w:rsidRPr="00695E1A" w:rsidRDefault="00695E1A" w:rsidP="00695E1A">
            <w:pPr>
              <w:spacing w:before="0"/>
              <w:contextualSpacing/>
              <w:jc w:val="center"/>
              <w:rPr>
                <w:rFonts w:cs="Arial"/>
                <w:sz w:val="24"/>
                <w:szCs w:val="24"/>
                <w:lang w:val="sr-Cyrl-CS"/>
              </w:rPr>
            </w:pPr>
          </w:p>
        </w:tc>
      </w:tr>
    </w:tbl>
    <w:p w14:paraId="0AE3DE23" w14:textId="2FB790AB" w:rsidR="00F664A1" w:rsidRPr="00F664A1" w:rsidRDefault="00F664A1" w:rsidP="00F664A1">
      <w:pPr>
        <w:spacing w:before="0"/>
        <w:contextualSpacing/>
        <w:rPr>
          <w:rFonts w:cs="Arial"/>
          <w:sz w:val="24"/>
          <w:szCs w:val="24"/>
        </w:rPr>
      </w:pPr>
    </w:p>
    <w:p w14:paraId="62CD8A7A" w14:textId="0E7951D3" w:rsidR="00F664A1" w:rsidRPr="00F664A1" w:rsidRDefault="00F664A1" w:rsidP="00F664A1">
      <w:pPr>
        <w:spacing w:before="0"/>
        <w:contextualSpacing/>
        <w:rPr>
          <w:rFonts w:cs="Arial"/>
          <w:sz w:val="24"/>
          <w:szCs w:val="24"/>
        </w:rPr>
      </w:pPr>
    </w:p>
    <w:p w14:paraId="5313C157" w14:textId="13C72D06" w:rsidR="008C7916" w:rsidRDefault="008C7916" w:rsidP="000E1753">
      <w:pPr>
        <w:spacing w:before="0"/>
        <w:contextualSpacing/>
        <w:rPr>
          <w:rFonts w:cs="Arial"/>
          <w:sz w:val="24"/>
          <w:szCs w:val="24"/>
        </w:rPr>
      </w:pPr>
      <w:r w:rsidRPr="008C7916">
        <w:rPr>
          <w:rFonts w:cs="Arial"/>
          <w:sz w:val="24"/>
          <w:szCs w:val="24"/>
        </w:rPr>
        <w:t>Табела 2: Локације са инсталираним Voice Рутерима:</w:t>
      </w:r>
    </w:p>
    <w:p w14:paraId="5B16EE75" w14:textId="77777777" w:rsidR="008C7916" w:rsidRDefault="008C7916" w:rsidP="000E1753">
      <w:pPr>
        <w:spacing w:before="0"/>
        <w:contextualSpacing/>
        <w:rPr>
          <w:rFonts w:cs="Arial"/>
          <w:sz w:val="24"/>
          <w:szCs w:val="24"/>
        </w:rPr>
      </w:pPr>
    </w:p>
    <w:tbl>
      <w:tblPr>
        <w:tblW w:w="10170" w:type="dxa"/>
        <w:tblInd w:w="-473" w:type="dxa"/>
        <w:tblLook w:val="0000" w:firstRow="0" w:lastRow="0" w:firstColumn="0" w:lastColumn="0" w:noHBand="0" w:noVBand="0"/>
      </w:tblPr>
      <w:tblGrid>
        <w:gridCol w:w="441"/>
        <w:gridCol w:w="1431"/>
        <w:gridCol w:w="630"/>
        <w:gridCol w:w="630"/>
        <w:gridCol w:w="540"/>
        <w:gridCol w:w="540"/>
        <w:gridCol w:w="540"/>
        <w:gridCol w:w="600"/>
        <w:gridCol w:w="774"/>
        <w:gridCol w:w="741"/>
        <w:gridCol w:w="774"/>
        <w:gridCol w:w="849"/>
        <w:gridCol w:w="690"/>
        <w:gridCol w:w="990"/>
      </w:tblGrid>
      <w:tr w:rsidR="008C7916" w:rsidRPr="008C7916" w14:paraId="7AB4BC10" w14:textId="77777777" w:rsidTr="008C7916">
        <w:trPr>
          <w:trHeight w:val="555"/>
          <w:tblHeader/>
        </w:trPr>
        <w:tc>
          <w:tcPr>
            <w:tcW w:w="1872" w:type="dxa"/>
            <w:gridSpan w:val="2"/>
            <w:vMerge w:val="restart"/>
            <w:tcBorders>
              <w:top w:val="double" w:sz="6" w:space="0" w:color="auto"/>
              <w:left w:val="double" w:sz="6" w:space="0" w:color="auto"/>
              <w:bottom w:val="single" w:sz="4" w:space="0" w:color="000000"/>
              <w:right w:val="single" w:sz="8" w:space="0" w:color="000000"/>
            </w:tcBorders>
            <w:noWrap/>
            <w:vAlign w:val="center"/>
          </w:tcPr>
          <w:p w14:paraId="2D8D6AA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lokacija</w:t>
            </w:r>
          </w:p>
        </w:tc>
        <w:tc>
          <w:tcPr>
            <w:tcW w:w="8298" w:type="dxa"/>
            <w:gridSpan w:val="12"/>
            <w:tcBorders>
              <w:top w:val="double" w:sz="6" w:space="0" w:color="auto"/>
              <w:left w:val="nil"/>
              <w:bottom w:val="single" w:sz="4" w:space="0" w:color="auto"/>
              <w:right w:val="double" w:sz="4" w:space="0" w:color="auto"/>
            </w:tcBorders>
            <w:noWrap/>
            <w:vAlign w:val="center"/>
          </w:tcPr>
          <w:p w14:paraId="2542474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Voice router</w:t>
            </w:r>
          </w:p>
        </w:tc>
      </w:tr>
      <w:tr w:rsidR="008C7916" w:rsidRPr="008C7916" w14:paraId="1DB07382" w14:textId="77777777" w:rsidTr="008C7916">
        <w:trPr>
          <w:trHeight w:val="255"/>
          <w:tblHeader/>
        </w:trPr>
        <w:tc>
          <w:tcPr>
            <w:tcW w:w="1872" w:type="dxa"/>
            <w:gridSpan w:val="2"/>
            <w:vMerge/>
            <w:tcBorders>
              <w:top w:val="double" w:sz="6" w:space="0" w:color="auto"/>
              <w:left w:val="double" w:sz="6" w:space="0" w:color="auto"/>
              <w:bottom w:val="single" w:sz="4" w:space="0" w:color="000000"/>
              <w:right w:val="single" w:sz="8" w:space="0" w:color="000000"/>
            </w:tcBorders>
            <w:vAlign w:val="center"/>
          </w:tcPr>
          <w:p w14:paraId="029FB325"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vMerge w:val="restart"/>
            <w:tcBorders>
              <w:top w:val="nil"/>
              <w:left w:val="single" w:sz="8" w:space="0" w:color="auto"/>
              <w:bottom w:val="single" w:sz="4" w:space="0" w:color="auto"/>
              <w:right w:val="single" w:sz="4" w:space="0" w:color="auto"/>
            </w:tcBorders>
            <w:noWrap/>
            <w:textDirection w:val="btLr"/>
            <w:vAlign w:val="bottom"/>
          </w:tcPr>
          <w:p w14:paraId="43A83356" w14:textId="77777777" w:rsidR="008C7916" w:rsidRPr="008C7916" w:rsidRDefault="008C7916" w:rsidP="008C7916">
            <w:pPr>
              <w:suppressAutoHyphens/>
              <w:spacing w:before="0"/>
              <w:ind w:left="113" w:right="113"/>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Node</w:t>
            </w:r>
          </w:p>
        </w:tc>
        <w:tc>
          <w:tcPr>
            <w:tcW w:w="7668" w:type="dxa"/>
            <w:gridSpan w:val="11"/>
            <w:tcBorders>
              <w:top w:val="single" w:sz="4" w:space="0" w:color="auto"/>
              <w:left w:val="nil"/>
              <w:bottom w:val="single" w:sz="4" w:space="0" w:color="auto"/>
              <w:right w:val="double" w:sz="4" w:space="0" w:color="auto"/>
            </w:tcBorders>
            <w:noWrap/>
            <w:vAlign w:val="center"/>
          </w:tcPr>
          <w:p w14:paraId="26C63A1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interface ports</w:t>
            </w:r>
          </w:p>
        </w:tc>
      </w:tr>
      <w:tr w:rsidR="008C7916" w:rsidRPr="008C7916" w14:paraId="2FF7E3BB" w14:textId="77777777" w:rsidTr="008C7916">
        <w:trPr>
          <w:trHeight w:val="1929"/>
          <w:tblHeader/>
        </w:trPr>
        <w:tc>
          <w:tcPr>
            <w:tcW w:w="1872" w:type="dxa"/>
            <w:gridSpan w:val="2"/>
            <w:vMerge/>
            <w:tcBorders>
              <w:top w:val="double" w:sz="6" w:space="0" w:color="auto"/>
              <w:left w:val="double" w:sz="6" w:space="0" w:color="auto"/>
              <w:bottom w:val="single" w:sz="4" w:space="0" w:color="000000"/>
              <w:right w:val="single" w:sz="8" w:space="0" w:color="000000"/>
            </w:tcBorders>
            <w:vAlign w:val="center"/>
          </w:tcPr>
          <w:p w14:paraId="154BF734"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vMerge/>
            <w:tcBorders>
              <w:top w:val="nil"/>
              <w:left w:val="single" w:sz="8" w:space="0" w:color="auto"/>
              <w:bottom w:val="single" w:sz="4" w:space="0" w:color="auto"/>
              <w:right w:val="single" w:sz="4" w:space="0" w:color="auto"/>
            </w:tcBorders>
            <w:vAlign w:val="center"/>
          </w:tcPr>
          <w:p w14:paraId="1E57497A"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nil"/>
              <w:bottom w:val="single" w:sz="4" w:space="0" w:color="auto"/>
              <w:right w:val="single" w:sz="4" w:space="0" w:color="auto"/>
            </w:tcBorders>
            <w:noWrap/>
            <w:textDirection w:val="btLr"/>
            <w:vAlign w:val="bottom"/>
          </w:tcPr>
          <w:p w14:paraId="15AAA10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100BaseT</w:t>
            </w:r>
          </w:p>
        </w:tc>
        <w:tc>
          <w:tcPr>
            <w:tcW w:w="540" w:type="dxa"/>
            <w:tcBorders>
              <w:top w:val="nil"/>
              <w:left w:val="nil"/>
              <w:bottom w:val="single" w:sz="4" w:space="0" w:color="auto"/>
              <w:right w:val="single" w:sz="4" w:space="0" w:color="auto"/>
            </w:tcBorders>
            <w:noWrap/>
            <w:textDirection w:val="btLr"/>
            <w:vAlign w:val="bottom"/>
          </w:tcPr>
          <w:p w14:paraId="4DEFEC2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E&amp;M</w:t>
            </w:r>
          </w:p>
        </w:tc>
        <w:tc>
          <w:tcPr>
            <w:tcW w:w="540" w:type="dxa"/>
            <w:tcBorders>
              <w:top w:val="nil"/>
              <w:left w:val="nil"/>
              <w:bottom w:val="single" w:sz="4" w:space="0" w:color="auto"/>
              <w:right w:val="single" w:sz="4" w:space="0" w:color="auto"/>
            </w:tcBorders>
            <w:noWrap/>
            <w:textDirection w:val="btLr"/>
            <w:vAlign w:val="bottom"/>
          </w:tcPr>
          <w:p w14:paraId="0844260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ISDN PRI Qsig</w:t>
            </w:r>
          </w:p>
        </w:tc>
        <w:tc>
          <w:tcPr>
            <w:tcW w:w="540" w:type="dxa"/>
            <w:tcBorders>
              <w:top w:val="nil"/>
              <w:left w:val="nil"/>
              <w:bottom w:val="single" w:sz="4" w:space="0" w:color="auto"/>
              <w:right w:val="nil"/>
            </w:tcBorders>
            <w:noWrap/>
            <w:textDirection w:val="btLr"/>
            <w:vAlign w:val="bottom"/>
          </w:tcPr>
          <w:p w14:paraId="3973D6C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ISDN PRI</w:t>
            </w:r>
          </w:p>
        </w:tc>
        <w:tc>
          <w:tcPr>
            <w:tcW w:w="600" w:type="dxa"/>
            <w:tcBorders>
              <w:top w:val="nil"/>
              <w:left w:val="single" w:sz="4" w:space="0" w:color="auto"/>
              <w:bottom w:val="single" w:sz="4" w:space="0" w:color="auto"/>
              <w:right w:val="single" w:sz="4" w:space="0" w:color="auto"/>
            </w:tcBorders>
            <w:noWrap/>
            <w:textDirection w:val="btLr"/>
            <w:vAlign w:val="bottom"/>
          </w:tcPr>
          <w:p w14:paraId="2C0349E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ISDN BRI</w:t>
            </w:r>
          </w:p>
        </w:tc>
        <w:tc>
          <w:tcPr>
            <w:tcW w:w="774" w:type="dxa"/>
            <w:tcBorders>
              <w:top w:val="nil"/>
              <w:left w:val="nil"/>
              <w:bottom w:val="single" w:sz="4" w:space="0" w:color="auto"/>
              <w:right w:val="nil"/>
            </w:tcBorders>
            <w:noWrap/>
            <w:textDirection w:val="btLr"/>
            <w:vAlign w:val="bottom"/>
          </w:tcPr>
          <w:p w14:paraId="153763A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Mobile telephone</w:t>
            </w:r>
          </w:p>
          <w:p w14:paraId="08F61E9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 xml:space="preserve"> network GW [ch]</w:t>
            </w:r>
          </w:p>
        </w:tc>
        <w:tc>
          <w:tcPr>
            <w:tcW w:w="741" w:type="dxa"/>
            <w:tcBorders>
              <w:top w:val="nil"/>
              <w:left w:val="single" w:sz="4" w:space="0" w:color="auto"/>
              <w:bottom w:val="single" w:sz="4" w:space="0" w:color="auto"/>
              <w:right w:val="nil"/>
            </w:tcBorders>
            <w:noWrap/>
            <w:textDirection w:val="btLr"/>
            <w:vAlign w:val="bottom"/>
          </w:tcPr>
          <w:p w14:paraId="6500271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external Analogue trunk</w:t>
            </w:r>
          </w:p>
        </w:tc>
        <w:tc>
          <w:tcPr>
            <w:tcW w:w="774" w:type="dxa"/>
            <w:tcBorders>
              <w:top w:val="nil"/>
              <w:left w:val="single" w:sz="4" w:space="0" w:color="auto"/>
              <w:bottom w:val="single" w:sz="4" w:space="0" w:color="auto"/>
              <w:right w:val="nil"/>
            </w:tcBorders>
            <w:noWrap/>
            <w:textDirection w:val="btLr"/>
            <w:vAlign w:val="bottom"/>
          </w:tcPr>
          <w:p w14:paraId="51E7E1C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 xml:space="preserve">dispatcher console </w:t>
            </w:r>
          </w:p>
          <w:p w14:paraId="47CDCCB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(port and device)</w:t>
            </w:r>
          </w:p>
        </w:tc>
        <w:tc>
          <w:tcPr>
            <w:tcW w:w="849" w:type="dxa"/>
            <w:tcBorders>
              <w:top w:val="nil"/>
              <w:left w:val="single" w:sz="4" w:space="0" w:color="auto"/>
              <w:bottom w:val="single" w:sz="4" w:space="0" w:color="auto"/>
              <w:right w:val="nil"/>
            </w:tcBorders>
            <w:noWrap/>
            <w:textDirection w:val="btLr"/>
            <w:vAlign w:val="bottom"/>
          </w:tcPr>
          <w:p w14:paraId="3D33432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 xml:space="preserve">Speed dial buttons on </w:t>
            </w:r>
          </w:p>
          <w:p w14:paraId="72A3EB4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dispatcher console</w:t>
            </w:r>
          </w:p>
        </w:tc>
        <w:tc>
          <w:tcPr>
            <w:tcW w:w="690" w:type="dxa"/>
            <w:tcBorders>
              <w:top w:val="nil"/>
              <w:left w:val="single" w:sz="4" w:space="0" w:color="auto"/>
              <w:bottom w:val="single" w:sz="4" w:space="0" w:color="auto"/>
              <w:right w:val="nil"/>
            </w:tcBorders>
            <w:noWrap/>
            <w:textDirection w:val="btLr"/>
            <w:vAlign w:val="bottom"/>
          </w:tcPr>
          <w:p w14:paraId="158536B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IP extension + IP phone</w:t>
            </w:r>
          </w:p>
        </w:tc>
        <w:tc>
          <w:tcPr>
            <w:tcW w:w="990" w:type="dxa"/>
            <w:tcBorders>
              <w:top w:val="nil"/>
              <w:left w:val="single" w:sz="4" w:space="0" w:color="auto"/>
              <w:bottom w:val="single" w:sz="4" w:space="0" w:color="auto"/>
              <w:right w:val="double" w:sz="4" w:space="0" w:color="auto"/>
            </w:tcBorders>
            <w:noWrap/>
            <w:textDirection w:val="btLr"/>
            <w:vAlign w:val="bottom"/>
          </w:tcPr>
          <w:p w14:paraId="3291E2E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 xml:space="preserve">Analogue extension port </w:t>
            </w:r>
          </w:p>
          <w:p w14:paraId="21BB780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 standard</w:t>
            </w:r>
          </w:p>
        </w:tc>
      </w:tr>
      <w:tr w:rsidR="008C7916" w:rsidRPr="008C7916" w14:paraId="78103020"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51F8115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1431" w:type="dxa"/>
            <w:vMerge w:val="restart"/>
            <w:tcBorders>
              <w:top w:val="nil"/>
              <w:left w:val="single" w:sz="4" w:space="0" w:color="auto"/>
              <w:bottom w:val="single" w:sz="4" w:space="0" w:color="000000"/>
              <w:right w:val="single" w:sz="8" w:space="0" w:color="auto"/>
            </w:tcBorders>
            <w:noWrap/>
            <w:vAlign w:val="center"/>
          </w:tcPr>
          <w:p w14:paraId="34BDF8C5"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RDC Beograd</w:t>
            </w:r>
          </w:p>
        </w:tc>
        <w:tc>
          <w:tcPr>
            <w:tcW w:w="630" w:type="dxa"/>
            <w:tcBorders>
              <w:top w:val="nil"/>
              <w:left w:val="single" w:sz="8" w:space="0" w:color="auto"/>
              <w:bottom w:val="single" w:sz="4" w:space="0" w:color="auto"/>
              <w:right w:val="single" w:sz="4" w:space="0" w:color="auto"/>
            </w:tcBorders>
            <w:noWrap/>
            <w:vAlign w:val="center"/>
          </w:tcPr>
          <w:p w14:paraId="76FD5FF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7156EAE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2E7F9DD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70D6A11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nil"/>
            </w:tcBorders>
            <w:noWrap/>
            <w:vAlign w:val="center"/>
          </w:tcPr>
          <w:p w14:paraId="74EF99DE"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26EECCA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322E68B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39739E2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c>
          <w:tcPr>
            <w:tcW w:w="774" w:type="dxa"/>
            <w:tcBorders>
              <w:top w:val="nil"/>
              <w:left w:val="single" w:sz="4" w:space="0" w:color="auto"/>
              <w:bottom w:val="single" w:sz="4" w:space="0" w:color="auto"/>
              <w:right w:val="nil"/>
            </w:tcBorders>
            <w:noWrap/>
            <w:vAlign w:val="center"/>
          </w:tcPr>
          <w:p w14:paraId="2387131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0FF31EF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val="restart"/>
            <w:tcBorders>
              <w:top w:val="nil"/>
              <w:left w:val="single" w:sz="4" w:space="0" w:color="auto"/>
              <w:bottom w:val="single" w:sz="4" w:space="0" w:color="000000"/>
              <w:right w:val="single" w:sz="4" w:space="0" w:color="auto"/>
            </w:tcBorders>
            <w:noWrap/>
            <w:vAlign w:val="center"/>
          </w:tcPr>
          <w:p w14:paraId="7CF693A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990" w:type="dxa"/>
            <w:tcBorders>
              <w:top w:val="nil"/>
              <w:left w:val="nil"/>
              <w:bottom w:val="single" w:sz="4" w:space="0" w:color="auto"/>
              <w:right w:val="double" w:sz="4" w:space="0" w:color="auto"/>
            </w:tcBorders>
            <w:noWrap/>
            <w:vAlign w:val="center"/>
          </w:tcPr>
          <w:p w14:paraId="1A8B964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r>
      <w:tr w:rsidR="008C7916" w:rsidRPr="008C7916" w14:paraId="507966FF"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201326C6"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19C34A2E"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74018EC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7ACFD18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11A6AC9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4237263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nil"/>
            </w:tcBorders>
            <w:noWrap/>
            <w:vAlign w:val="center"/>
          </w:tcPr>
          <w:p w14:paraId="58C3041F"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4C81ECC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2F6688F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0BA1DF7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c>
          <w:tcPr>
            <w:tcW w:w="774" w:type="dxa"/>
            <w:tcBorders>
              <w:top w:val="nil"/>
              <w:left w:val="single" w:sz="4" w:space="0" w:color="auto"/>
              <w:bottom w:val="single" w:sz="4" w:space="0" w:color="auto"/>
              <w:right w:val="nil"/>
            </w:tcBorders>
            <w:noWrap/>
            <w:vAlign w:val="center"/>
          </w:tcPr>
          <w:p w14:paraId="5C06FA1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12B491E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tcBorders>
              <w:top w:val="nil"/>
              <w:left w:val="single" w:sz="4" w:space="0" w:color="auto"/>
              <w:bottom w:val="single" w:sz="4" w:space="0" w:color="000000"/>
              <w:right w:val="single" w:sz="4" w:space="0" w:color="auto"/>
            </w:tcBorders>
            <w:vAlign w:val="center"/>
          </w:tcPr>
          <w:p w14:paraId="344F27EF"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5BBBD8C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r>
      <w:tr w:rsidR="008C7916" w:rsidRPr="008C7916" w14:paraId="57C40C6A"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5C7130C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1431" w:type="dxa"/>
            <w:vMerge w:val="restart"/>
            <w:tcBorders>
              <w:top w:val="nil"/>
              <w:left w:val="single" w:sz="4" w:space="0" w:color="auto"/>
              <w:bottom w:val="single" w:sz="4" w:space="0" w:color="000000"/>
              <w:right w:val="single" w:sz="8" w:space="0" w:color="auto"/>
            </w:tcBorders>
            <w:noWrap/>
            <w:vAlign w:val="center"/>
          </w:tcPr>
          <w:p w14:paraId="7D68606F"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RP Mladost</w:t>
            </w:r>
          </w:p>
        </w:tc>
        <w:tc>
          <w:tcPr>
            <w:tcW w:w="630" w:type="dxa"/>
            <w:tcBorders>
              <w:top w:val="nil"/>
              <w:left w:val="single" w:sz="8" w:space="0" w:color="auto"/>
              <w:bottom w:val="single" w:sz="4" w:space="0" w:color="auto"/>
              <w:right w:val="single" w:sz="4" w:space="0" w:color="auto"/>
            </w:tcBorders>
            <w:noWrap/>
            <w:vAlign w:val="center"/>
          </w:tcPr>
          <w:p w14:paraId="284879F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7F7C958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69816C3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2520F30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nil"/>
            </w:tcBorders>
            <w:noWrap/>
            <w:vAlign w:val="center"/>
          </w:tcPr>
          <w:p w14:paraId="7C17980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3030FC0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624128C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78C72A4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0BAD853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1ADB607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6D10DA3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c>
          <w:tcPr>
            <w:tcW w:w="990" w:type="dxa"/>
            <w:tcBorders>
              <w:top w:val="nil"/>
              <w:left w:val="nil"/>
              <w:bottom w:val="single" w:sz="4" w:space="0" w:color="auto"/>
              <w:right w:val="double" w:sz="4" w:space="0" w:color="auto"/>
            </w:tcBorders>
            <w:noWrap/>
            <w:vAlign w:val="center"/>
          </w:tcPr>
          <w:p w14:paraId="3A90957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1D103243"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171D3233"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561B9363"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7AF2140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33F7534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32433CB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587DE5F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70ED181D"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52C2FE6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1DA5B42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78FDA2C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774" w:type="dxa"/>
            <w:tcBorders>
              <w:top w:val="nil"/>
              <w:left w:val="single" w:sz="4" w:space="0" w:color="auto"/>
              <w:bottom w:val="single" w:sz="4" w:space="0" w:color="auto"/>
              <w:right w:val="nil"/>
            </w:tcBorders>
            <w:noWrap/>
            <w:vAlign w:val="center"/>
          </w:tcPr>
          <w:p w14:paraId="355B496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0A1B871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5D19C682"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40E1449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1017D8F7"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1165080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1431" w:type="dxa"/>
            <w:vMerge w:val="restart"/>
            <w:tcBorders>
              <w:top w:val="nil"/>
              <w:left w:val="single" w:sz="4" w:space="0" w:color="auto"/>
              <w:bottom w:val="single" w:sz="4" w:space="0" w:color="000000"/>
              <w:right w:val="single" w:sz="8" w:space="0" w:color="auto"/>
            </w:tcBorders>
            <w:noWrap/>
            <w:vAlign w:val="center"/>
          </w:tcPr>
          <w:p w14:paraId="6BF216FC"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RDC Valjevo</w:t>
            </w:r>
          </w:p>
        </w:tc>
        <w:tc>
          <w:tcPr>
            <w:tcW w:w="630" w:type="dxa"/>
            <w:tcBorders>
              <w:top w:val="nil"/>
              <w:left w:val="single" w:sz="8" w:space="0" w:color="auto"/>
              <w:bottom w:val="single" w:sz="4" w:space="0" w:color="auto"/>
              <w:right w:val="single" w:sz="4" w:space="0" w:color="auto"/>
            </w:tcBorders>
            <w:noWrap/>
            <w:vAlign w:val="center"/>
          </w:tcPr>
          <w:p w14:paraId="4168B9F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69B2C1F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single" w:sz="4" w:space="0" w:color="auto"/>
              <w:left w:val="nil"/>
              <w:bottom w:val="single" w:sz="4" w:space="0" w:color="auto"/>
              <w:right w:val="single" w:sz="4" w:space="0" w:color="auto"/>
            </w:tcBorders>
            <w:noWrap/>
            <w:vAlign w:val="center"/>
          </w:tcPr>
          <w:p w14:paraId="09C747D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single" w:sz="4" w:space="0" w:color="auto"/>
              <w:left w:val="nil"/>
              <w:bottom w:val="single" w:sz="4" w:space="0" w:color="auto"/>
              <w:right w:val="single" w:sz="4" w:space="0" w:color="auto"/>
            </w:tcBorders>
            <w:noWrap/>
            <w:vAlign w:val="center"/>
          </w:tcPr>
          <w:p w14:paraId="3D1CD92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16C38E4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00" w:type="dxa"/>
            <w:tcBorders>
              <w:top w:val="nil"/>
              <w:left w:val="single" w:sz="4" w:space="0" w:color="auto"/>
              <w:bottom w:val="single" w:sz="4" w:space="0" w:color="auto"/>
              <w:right w:val="nil"/>
            </w:tcBorders>
            <w:noWrap/>
            <w:vAlign w:val="center"/>
          </w:tcPr>
          <w:p w14:paraId="6735FCD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1D3226D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2808D24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774" w:type="dxa"/>
            <w:tcBorders>
              <w:top w:val="nil"/>
              <w:left w:val="single" w:sz="4" w:space="0" w:color="auto"/>
              <w:bottom w:val="single" w:sz="4" w:space="0" w:color="auto"/>
              <w:right w:val="nil"/>
            </w:tcBorders>
            <w:noWrap/>
            <w:vAlign w:val="center"/>
          </w:tcPr>
          <w:p w14:paraId="7578F01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3BA0C3C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val="restart"/>
            <w:tcBorders>
              <w:top w:val="nil"/>
              <w:left w:val="single" w:sz="4" w:space="0" w:color="auto"/>
              <w:bottom w:val="single" w:sz="4" w:space="0" w:color="000000"/>
              <w:right w:val="single" w:sz="4" w:space="0" w:color="auto"/>
            </w:tcBorders>
            <w:noWrap/>
            <w:vAlign w:val="center"/>
          </w:tcPr>
          <w:p w14:paraId="2183A68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990" w:type="dxa"/>
            <w:tcBorders>
              <w:top w:val="nil"/>
              <w:left w:val="nil"/>
              <w:bottom w:val="single" w:sz="4" w:space="0" w:color="auto"/>
              <w:right w:val="double" w:sz="4" w:space="0" w:color="auto"/>
            </w:tcBorders>
            <w:noWrap/>
            <w:vAlign w:val="center"/>
          </w:tcPr>
          <w:p w14:paraId="529743F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r>
      <w:tr w:rsidR="008C7916" w:rsidRPr="008C7916" w14:paraId="3FA77C2B"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7DEB3AF7"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4442219F"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3810AF6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73259F5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055EAAC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1BCAEDA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530C43E9"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1896217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528F2B5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597FC47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15A1B53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77B2F07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tcBorders>
              <w:top w:val="nil"/>
              <w:left w:val="single" w:sz="4" w:space="0" w:color="auto"/>
              <w:bottom w:val="single" w:sz="4" w:space="0" w:color="000000"/>
              <w:right w:val="single" w:sz="4" w:space="0" w:color="auto"/>
            </w:tcBorders>
            <w:vAlign w:val="center"/>
          </w:tcPr>
          <w:p w14:paraId="26BF5F52"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16B883D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r>
      <w:tr w:rsidR="008C7916" w:rsidRPr="008C7916" w14:paraId="5BAB3AC5"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1753510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1431" w:type="dxa"/>
            <w:vMerge w:val="restart"/>
            <w:tcBorders>
              <w:top w:val="nil"/>
              <w:left w:val="single" w:sz="4" w:space="0" w:color="auto"/>
              <w:bottom w:val="single" w:sz="4" w:space="0" w:color="000000"/>
              <w:right w:val="single" w:sz="8" w:space="0" w:color="auto"/>
            </w:tcBorders>
            <w:noWrap/>
            <w:vAlign w:val="center"/>
          </w:tcPr>
          <w:p w14:paraId="7257E6A9"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RDC Kruševac</w:t>
            </w:r>
          </w:p>
        </w:tc>
        <w:tc>
          <w:tcPr>
            <w:tcW w:w="630" w:type="dxa"/>
            <w:tcBorders>
              <w:top w:val="nil"/>
              <w:left w:val="single" w:sz="8" w:space="0" w:color="auto"/>
              <w:bottom w:val="single" w:sz="4" w:space="0" w:color="auto"/>
              <w:right w:val="single" w:sz="4" w:space="0" w:color="auto"/>
            </w:tcBorders>
            <w:noWrap/>
            <w:vAlign w:val="center"/>
          </w:tcPr>
          <w:p w14:paraId="3138C3E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69C12F8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3349B62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2DDE852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4CA835B0"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6C20841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367765E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1D8E28B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71BCB25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6F13C1B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val="restart"/>
            <w:tcBorders>
              <w:top w:val="nil"/>
              <w:left w:val="single" w:sz="4" w:space="0" w:color="auto"/>
              <w:bottom w:val="single" w:sz="4" w:space="0" w:color="000000"/>
              <w:right w:val="single" w:sz="4" w:space="0" w:color="auto"/>
            </w:tcBorders>
            <w:noWrap/>
            <w:vAlign w:val="center"/>
          </w:tcPr>
          <w:p w14:paraId="63FACC1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990" w:type="dxa"/>
            <w:tcBorders>
              <w:top w:val="nil"/>
              <w:left w:val="nil"/>
              <w:bottom w:val="single" w:sz="4" w:space="0" w:color="auto"/>
              <w:right w:val="double" w:sz="4" w:space="0" w:color="auto"/>
            </w:tcBorders>
            <w:noWrap/>
            <w:vAlign w:val="center"/>
          </w:tcPr>
          <w:p w14:paraId="2775578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r>
      <w:tr w:rsidR="008C7916" w:rsidRPr="008C7916" w14:paraId="3E9406FB"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52FA6CE9"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6C30FC36"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2E488E1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307FE68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35BC225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0D7E0DC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nil"/>
            </w:tcBorders>
            <w:noWrap/>
            <w:vAlign w:val="center"/>
          </w:tcPr>
          <w:p w14:paraId="37E3E257"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3C6EE2E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05043DD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0EC6481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774" w:type="dxa"/>
            <w:tcBorders>
              <w:top w:val="nil"/>
              <w:left w:val="single" w:sz="4" w:space="0" w:color="auto"/>
              <w:bottom w:val="single" w:sz="4" w:space="0" w:color="auto"/>
              <w:right w:val="nil"/>
            </w:tcBorders>
            <w:noWrap/>
            <w:vAlign w:val="center"/>
          </w:tcPr>
          <w:p w14:paraId="67C8570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0BC0462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tcBorders>
              <w:top w:val="nil"/>
              <w:left w:val="single" w:sz="4" w:space="0" w:color="auto"/>
              <w:bottom w:val="single" w:sz="4" w:space="0" w:color="000000"/>
              <w:right w:val="single" w:sz="4" w:space="0" w:color="auto"/>
            </w:tcBorders>
            <w:vAlign w:val="center"/>
          </w:tcPr>
          <w:p w14:paraId="6A4FCAA9"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121EB1B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r>
      <w:tr w:rsidR="008C7916" w:rsidRPr="008C7916" w14:paraId="4506C94A"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4FDC94B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c>
          <w:tcPr>
            <w:tcW w:w="1431" w:type="dxa"/>
            <w:vMerge w:val="restart"/>
            <w:tcBorders>
              <w:top w:val="nil"/>
              <w:left w:val="single" w:sz="4" w:space="0" w:color="auto"/>
              <w:bottom w:val="single" w:sz="4" w:space="0" w:color="000000"/>
              <w:right w:val="single" w:sz="8" w:space="0" w:color="auto"/>
            </w:tcBorders>
            <w:noWrap/>
            <w:vAlign w:val="center"/>
          </w:tcPr>
          <w:p w14:paraId="5C41050B"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TS Kraljevo 3</w:t>
            </w:r>
          </w:p>
        </w:tc>
        <w:tc>
          <w:tcPr>
            <w:tcW w:w="630" w:type="dxa"/>
            <w:tcBorders>
              <w:top w:val="nil"/>
              <w:left w:val="single" w:sz="8" w:space="0" w:color="auto"/>
              <w:bottom w:val="single" w:sz="4" w:space="0" w:color="auto"/>
              <w:right w:val="single" w:sz="4" w:space="0" w:color="auto"/>
            </w:tcBorders>
            <w:noWrap/>
            <w:vAlign w:val="center"/>
          </w:tcPr>
          <w:p w14:paraId="456B606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435ED88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28A50C2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5ED029F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72E66428"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0B9D4FA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2D05ED6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577218B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774" w:type="dxa"/>
            <w:tcBorders>
              <w:top w:val="nil"/>
              <w:left w:val="single" w:sz="4" w:space="0" w:color="auto"/>
              <w:bottom w:val="single" w:sz="4" w:space="0" w:color="auto"/>
              <w:right w:val="nil"/>
            </w:tcBorders>
            <w:noWrap/>
            <w:vAlign w:val="center"/>
          </w:tcPr>
          <w:p w14:paraId="4F2AB4B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3464A07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136C94A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c>
          <w:tcPr>
            <w:tcW w:w="990" w:type="dxa"/>
            <w:tcBorders>
              <w:top w:val="nil"/>
              <w:left w:val="nil"/>
              <w:bottom w:val="single" w:sz="4" w:space="0" w:color="auto"/>
              <w:right w:val="double" w:sz="4" w:space="0" w:color="auto"/>
            </w:tcBorders>
            <w:noWrap/>
            <w:vAlign w:val="center"/>
          </w:tcPr>
          <w:p w14:paraId="478E9C1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r>
      <w:tr w:rsidR="008C7916" w:rsidRPr="008C7916" w14:paraId="21C9D1C2"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3064F8CC"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2CA96694"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79D105A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62D2688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3D00D7F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6468E44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270B878A"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005B6EA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4EB00AD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529D2A6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7270BE8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6A495C3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1B628B0F"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2E7D8E5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r>
      <w:tr w:rsidR="008C7916" w:rsidRPr="008C7916" w14:paraId="3E242B4D"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5680BD8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6</w:t>
            </w:r>
          </w:p>
        </w:tc>
        <w:tc>
          <w:tcPr>
            <w:tcW w:w="1431" w:type="dxa"/>
            <w:vMerge w:val="restart"/>
            <w:tcBorders>
              <w:top w:val="nil"/>
              <w:left w:val="single" w:sz="4" w:space="0" w:color="auto"/>
              <w:bottom w:val="single" w:sz="4" w:space="0" w:color="000000"/>
              <w:right w:val="single" w:sz="8" w:space="0" w:color="auto"/>
            </w:tcBorders>
            <w:noWrap/>
            <w:vAlign w:val="center"/>
          </w:tcPr>
          <w:p w14:paraId="23F35A14"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RDC Bor</w:t>
            </w:r>
          </w:p>
        </w:tc>
        <w:tc>
          <w:tcPr>
            <w:tcW w:w="630" w:type="dxa"/>
            <w:tcBorders>
              <w:top w:val="nil"/>
              <w:left w:val="single" w:sz="8" w:space="0" w:color="auto"/>
              <w:bottom w:val="single" w:sz="4" w:space="0" w:color="auto"/>
              <w:right w:val="single" w:sz="4" w:space="0" w:color="auto"/>
            </w:tcBorders>
            <w:noWrap/>
            <w:vAlign w:val="center"/>
          </w:tcPr>
          <w:p w14:paraId="49D3850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52A386F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667D32E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6C17AAB3"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nil"/>
              <w:left w:val="nil"/>
              <w:bottom w:val="single" w:sz="4" w:space="0" w:color="auto"/>
              <w:right w:val="nil"/>
            </w:tcBorders>
            <w:noWrap/>
            <w:vAlign w:val="center"/>
          </w:tcPr>
          <w:p w14:paraId="62FC97D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00" w:type="dxa"/>
            <w:tcBorders>
              <w:top w:val="nil"/>
              <w:left w:val="single" w:sz="4" w:space="0" w:color="auto"/>
              <w:bottom w:val="single" w:sz="4" w:space="0" w:color="auto"/>
              <w:right w:val="nil"/>
            </w:tcBorders>
            <w:noWrap/>
            <w:vAlign w:val="center"/>
          </w:tcPr>
          <w:p w14:paraId="0F5A65B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19FD811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2D4F08A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4C0AF33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5B20451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val="restart"/>
            <w:tcBorders>
              <w:top w:val="nil"/>
              <w:left w:val="single" w:sz="4" w:space="0" w:color="auto"/>
              <w:bottom w:val="single" w:sz="4" w:space="0" w:color="000000"/>
              <w:right w:val="single" w:sz="4" w:space="0" w:color="auto"/>
            </w:tcBorders>
            <w:noWrap/>
            <w:vAlign w:val="center"/>
          </w:tcPr>
          <w:p w14:paraId="0007563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990" w:type="dxa"/>
            <w:tcBorders>
              <w:top w:val="nil"/>
              <w:left w:val="nil"/>
              <w:bottom w:val="single" w:sz="4" w:space="0" w:color="auto"/>
              <w:right w:val="double" w:sz="4" w:space="0" w:color="auto"/>
            </w:tcBorders>
            <w:noWrap/>
            <w:vAlign w:val="center"/>
          </w:tcPr>
          <w:p w14:paraId="3483C4D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25</w:t>
            </w:r>
          </w:p>
        </w:tc>
      </w:tr>
      <w:tr w:rsidR="008C7916" w:rsidRPr="008C7916" w14:paraId="44C868DA"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0C9E085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25B36DAB"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6F82EE1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0CF4F8A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2CF48BF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3CAA666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7026ADC4"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16E53530"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74" w:type="dxa"/>
            <w:tcBorders>
              <w:top w:val="nil"/>
              <w:left w:val="single" w:sz="4" w:space="0" w:color="auto"/>
              <w:bottom w:val="single" w:sz="4" w:space="0" w:color="auto"/>
              <w:right w:val="nil"/>
            </w:tcBorders>
            <w:noWrap/>
            <w:vAlign w:val="center"/>
          </w:tcPr>
          <w:p w14:paraId="7236250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41" w:type="dxa"/>
            <w:tcBorders>
              <w:top w:val="nil"/>
              <w:left w:val="single" w:sz="4" w:space="0" w:color="auto"/>
              <w:bottom w:val="single" w:sz="4" w:space="0" w:color="auto"/>
              <w:right w:val="nil"/>
            </w:tcBorders>
            <w:noWrap/>
            <w:vAlign w:val="center"/>
          </w:tcPr>
          <w:p w14:paraId="2236D53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774" w:type="dxa"/>
            <w:tcBorders>
              <w:top w:val="nil"/>
              <w:left w:val="single" w:sz="4" w:space="0" w:color="auto"/>
              <w:bottom w:val="single" w:sz="4" w:space="0" w:color="auto"/>
              <w:right w:val="nil"/>
            </w:tcBorders>
            <w:noWrap/>
            <w:vAlign w:val="center"/>
          </w:tcPr>
          <w:p w14:paraId="2C9F1D1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6F2AC67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690" w:type="dxa"/>
            <w:vMerge/>
            <w:tcBorders>
              <w:top w:val="nil"/>
              <w:left w:val="single" w:sz="4" w:space="0" w:color="auto"/>
              <w:bottom w:val="single" w:sz="4" w:space="0" w:color="000000"/>
              <w:right w:val="single" w:sz="4" w:space="0" w:color="auto"/>
            </w:tcBorders>
            <w:vAlign w:val="center"/>
          </w:tcPr>
          <w:p w14:paraId="570D2417"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2E2E643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25</w:t>
            </w:r>
          </w:p>
        </w:tc>
      </w:tr>
      <w:tr w:rsidR="008C7916" w:rsidRPr="008C7916" w14:paraId="7C8739EF"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576B543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7</w:t>
            </w:r>
          </w:p>
        </w:tc>
        <w:tc>
          <w:tcPr>
            <w:tcW w:w="1431" w:type="dxa"/>
            <w:vMerge w:val="restart"/>
            <w:tcBorders>
              <w:top w:val="nil"/>
              <w:left w:val="single" w:sz="4" w:space="0" w:color="auto"/>
              <w:bottom w:val="single" w:sz="4" w:space="0" w:color="000000"/>
              <w:right w:val="single" w:sz="8" w:space="0" w:color="auto"/>
            </w:tcBorders>
            <w:noWrap/>
            <w:vAlign w:val="center"/>
          </w:tcPr>
          <w:p w14:paraId="4B8B1787"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TS Bajina Bašta</w:t>
            </w:r>
          </w:p>
        </w:tc>
        <w:tc>
          <w:tcPr>
            <w:tcW w:w="630" w:type="dxa"/>
            <w:tcBorders>
              <w:top w:val="nil"/>
              <w:left w:val="single" w:sz="8" w:space="0" w:color="auto"/>
              <w:bottom w:val="single" w:sz="4" w:space="0" w:color="auto"/>
              <w:right w:val="single" w:sz="4" w:space="0" w:color="auto"/>
            </w:tcBorders>
            <w:noWrap/>
            <w:vAlign w:val="center"/>
          </w:tcPr>
          <w:p w14:paraId="3212637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067DD83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24DD957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540" w:type="dxa"/>
            <w:tcBorders>
              <w:top w:val="nil"/>
              <w:left w:val="nil"/>
              <w:bottom w:val="single" w:sz="4" w:space="0" w:color="auto"/>
              <w:right w:val="single" w:sz="4" w:space="0" w:color="auto"/>
            </w:tcBorders>
            <w:noWrap/>
            <w:vAlign w:val="center"/>
          </w:tcPr>
          <w:p w14:paraId="63BBF95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3D59ECF4"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3DE41EC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737CFBA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1CCFF7B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715ECF4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5D424ED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53D7D17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c>
          <w:tcPr>
            <w:tcW w:w="990" w:type="dxa"/>
            <w:tcBorders>
              <w:top w:val="nil"/>
              <w:left w:val="nil"/>
              <w:bottom w:val="single" w:sz="4" w:space="0" w:color="auto"/>
              <w:right w:val="double" w:sz="4" w:space="0" w:color="auto"/>
            </w:tcBorders>
            <w:noWrap/>
            <w:vAlign w:val="center"/>
          </w:tcPr>
          <w:p w14:paraId="198ACA7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r>
      <w:tr w:rsidR="008C7916" w:rsidRPr="008C7916" w14:paraId="377279DB"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6AC670D2"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59E310D0"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7708E46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2B2E883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332CE00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540" w:type="dxa"/>
            <w:tcBorders>
              <w:top w:val="nil"/>
              <w:left w:val="nil"/>
              <w:bottom w:val="single" w:sz="4" w:space="0" w:color="auto"/>
              <w:right w:val="single" w:sz="4" w:space="0" w:color="auto"/>
            </w:tcBorders>
            <w:noWrap/>
            <w:vAlign w:val="center"/>
          </w:tcPr>
          <w:p w14:paraId="5B9B46E8"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nil"/>
              <w:left w:val="nil"/>
              <w:bottom w:val="single" w:sz="4" w:space="0" w:color="auto"/>
              <w:right w:val="nil"/>
            </w:tcBorders>
            <w:noWrap/>
            <w:vAlign w:val="center"/>
          </w:tcPr>
          <w:p w14:paraId="6EFC0E5E"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56C00F0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210E5CF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3F10164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6733EA1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4DA7C8E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38D2EBE8"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0EB100A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r>
      <w:tr w:rsidR="008C7916" w:rsidRPr="008C7916" w14:paraId="62BEC9A5"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3DB99E1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8</w:t>
            </w:r>
          </w:p>
        </w:tc>
        <w:tc>
          <w:tcPr>
            <w:tcW w:w="1431" w:type="dxa"/>
            <w:vMerge w:val="restart"/>
            <w:tcBorders>
              <w:top w:val="nil"/>
              <w:left w:val="single" w:sz="4" w:space="0" w:color="auto"/>
              <w:bottom w:val="single" w:sz="4" w:space="0" w:color="000000"/>
              <w:right w:val="single" w:sz="8" w:space="0" w:color="auto"/>
            </w:tcBorders>
            <w:noWrap/>
            <w:vAlign w:val="center"/>
          </w:tcPr>
          <w:p w14:paraId="14F21EBD"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HE Bistrica</w:t>
            </w:r>
          </w:p>
        </w:tc>
        <w:tc>
          <w:tcPr>
            <w:tcW w:w="630" w:type="dxa"/>
            <w:tcBorders>
              <w:top w:val="nil"/>
              <w:left w:val="single" w:sz="8" w:space="0" w:color="auto"/>
              <w:bottom w:val="single" w:sz="4" w:space="0" w:color="auto"/>
              <w:right w:val="single" w:sz="4" w:space="0" w:color="auto"/>
            </w:tcBorders>
            <w:noWrap/>
            <w:vAlign w:val="center"/>
          </w:tcPr>
          <w:p w14:paraId="2791F85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25F1574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36AF378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7AF2415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3AC14D6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24C3DF4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095AA09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74CF478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4EF7BFE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11894A0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5AE8900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c>
          <w:tcPr>
            <w:tcW w:w="990" w:type="dxa"/>
            <w:tcBorders>
              <w:top w:val="nil"/>
              <w:left w:val="nil"/>
              <w:bottom w:val="single" w:sz="4" w:space="0" w:color="auto"/>
              <w:right w:val="double" w:sz="4" w:space="0" w:color="auto"/>
            </w:tcBorders>
            <w:noWrap/>
            <w:vAlign w:val="center"/>
          </w:tcPr>
          <w:p w14:paraId="26E9646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181EC517"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4C4A982E"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64BD035C"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4236DAC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4D73F5E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74ACC70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single" w:sz="4" w:space="0" w:color="auto"/>
            </w:tcBorders>
            <w:noWrap/>
            <w:vAlign w:val="center"/>
          </w:tcPr>
          <w:p w14:paraId="235C2EE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228072B1"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34BCC62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490B3F9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4F93EAE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78A8B38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7AFD3B8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5FE1AE71"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6FEDFD6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33D25DA7"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6F7BBC3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9</w:t>
            </w:r>
          </w:p>
        </w:tc>
        <w:tc>
          <w:tcPr>
            <w:tcW w:w="1431" w:type="dxa"/>
            <w:vMerge w:val="restart"/>
            <w:tcBorders>
              <w:top w:val="nil"/>
              <w:left w:val="single" w:sz="4" w:space="0" w:color="auto"/>
              <w:bottom w:val="single" w:sz="4" w:space="0" w:color="000000"/>
              <w:right w:val="single" w:sz="8" w:space="0" w:color="auto"/>
            </w:tcBorders>
            <w:noWrap/>
            <w:vAlign w:val="center"/>
          </w:tcPr>
          <w:p w14:paraId="78F0D1BC" w14:textId="77777777" w:rsidR="008C7916" w:rsidRPr="008C7916" w:rsidRDefault="008C7916" w:rsidP="008C7916">
            <w:pPr>
              <w:suppressAutoHyphens/>
              <w:spacing w:before="0"/>
              <w:jc w:val="left"/>
              <w:rPr>
                <w:rFonts w:ascii="Arial Narrow" w:hAnsi="Arial Narrow" w:cs="Arial"/>
                <w:sz w:val="24"/>
                <w:szCs w:val="24"/>
                <w:lang w:val="sr-Cyrl-RS" w:eastAsia="ar-SA"/>
              </w:rPr>
            </w:pPr>
            <w:r w:rsidRPr="008C7916">
              <w:rPr>
                <w:rFonts w:ascii="Arial Narrow" w:hAnsi="Arial Narrow" w:cs="Arial"/>
                <w:sz w:val="24"/>
                <w:szCs w:val="24"/>
                <w:lang w:val="sr-Cyrl-CS" w:eastAsia="ar-SA"/>
              </w:rPr>
              <w:t>TE Kostolac</w:t>
            </w:r>
            <w:r w:rsidRPr="008C7916">
              <w:rPr>
                <w:rFonts w:ascii="Arial Narrow" w:hAnsi="Arial Narrow" w:cs="Arial"/>
                <w:sz w:val="24"/>
                <w:szCs w:val="24"/>
                <w:lang w:val="sr-Cyrl-RS" w:eastAsia="ar-SA"/>
              </w:rPr>
              <w:t xml:space="preserve"> А</w:t>
            </w:r>
          </w:p>
        </w:tc>
        <w:tc>
          <w:tcPr>
            <w:tcW w:w="630" w:type="dxa"/>
            <w:tcBorders>
              <w:top w:val="nil"/>
              <w:left w:val="single" w:sz="8" w:space="0" w:color="auto"/>
              <w:bottom w:val="single" w:sz="4" w:space="0" w:color="auto"/>
              <w:right w:val="single" w:sz="4" w:space="0" w:color="auto"/>
            </w:tcBorders>
            <w:noWrap/>
            <w:vAlign w:val="center"/>
          </w:tcPr>
          <w:p w14:paraId="49AB236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4579842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61D08BC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18907FC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7A81FD1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67D7E78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60D9DD1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41" w:type="dxa"/>
            <w:tcBorders>
              <w:top w:val="nil"/>
              <w:left w:val="single" w:sz="4" w:space="0" w:color="auto"/>
              <w:bottom w:val="single" w:sz="4" w:space="0" w:color="auto"/>
              <w:right w:val="nil"/>
            </w:tcBorders>
            <w:noWrap/>
            <w:vAlign w:val="center"/>
          </w:tcPr>
          <w:p w14:paraId="21048EC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c>
          <w:tcPr>
            <w:tcW w:w="774" w:type="dxa"/>
            <w:tcBorders>
              <w:top w:val="nil"/>
              <w:left w:val="single" w:sz="4" w:space="0" w:color="auto"/>
              <w:bottom w:val="single" w:sz="4" w:space="0" w:color="auto"/>
              <w:right w:val="nil"/>
            </w:tcBorders>
            <w:noWrap/>
            <w:vAlign w:val="center"/>
          </w:tcPr>
          <w:p w14:paraId="46E6620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0F4C6CE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01FBC8F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990" w:type="dxa"/>
            <w:tcBorders>
              <w:top w:val="nil"/>
              <w:left w:val="nil"/>
              <w:bottom w:val="single" w:sz="4" w:space="0" w:color="auto"/>
              <w:right w:val="double" w:sz="4" w:space="0" w:color="auto"/>
            </w:tcBorders>
            <w:noWrap/>
            <w:vAlign w:val="center"/>
          </w:tcPr>
          <w:p w14:paraId="335A8CA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r>
      <w:tr w:rsidR="008C7916" w:rsidRPr="008C7916" w14:paraId="14D5131D"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285F93A1"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75AF57A9"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62C2D5D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6793A00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256E37F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single" w:sz="4" w:space="0" w:color="auto"/>
            </w:tcBorders>
            <w:noWrap/>
            <w:vAlign w:val="center"/>
          </w:tcPr>
          <w:p w14:paraId="1065739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1F0F590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2AD7CCE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33DC352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21EECE7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c>
          <w:tcPr>
            <w:tcW w:w="774" w:type="dxa"/>
            <w:tcBorders>
              <w:top w:val="nil"/>
              <w:left w:val="single" w:sz="4" w:space="0" w:color="auto"/>
              <w:bottom w:val="single" w:sz="4" w:space="0" w:color="auto"/>
              <w:right w:val="nil"/>
            </w:tcBorders>
            <w:noWrap/>
            <w:vAlign w:val="center"/>
          </w:tcPr>
          <w:p w14:paraId="61745E4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4851FE4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0C95730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5C6B20C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r>
      <w:tr w:rsidR="008C7916" w:rsidRPr="008C7916" w14:paraId="716089E7"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4D4B087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c>
          <w:tcPr>
            <w:tcW w:w="1431" w:type="dxa"/>
            <w:vMerge w:val="restart"/>
            <w:tcBorders>
              <w:top w:val="nil"/>
              <w:left w:val="single" w:sz="4" w:space="0" w:color="auto"/>
              <w:bottom w:val="single" w:sz="4" w:space="0" w:color="000000"/>
              <w:right w:val="single" w:sz="8" w:space="0" w:color="auto"/>
            </w:tcBorders>
            <w:noWrap/>
            <w:vAlign w:val="center"/>
          </w:tcPr>
          <w:p w14:paraId="528FA6C6"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TS Obrenovac A</w:t>
            </w:r>
          </w:p>
        </w:tc>
        <w:tc>
          <w:tcPr>
            <w:tcW w:w="630" w:type="dxa"/>
            <w:tcBorders>
              <w:top w:val="nil"/>
              <w:left w:val="single" w:sz="8" w:space="0" w:color="auto"/>
              <w:bottom w:val="single" w:sz="4" w:space="0" w:color="auto"/>
              <w:right w:val="single" w:sz="4" w:space="0" w:color="auto"/>
            </w:tcBorders>
            <w:noWrap/>
            <w:vAlign w:val="center"/>
          </w:tcPr>
          <w:p w14:paraId="6BFDDDF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0538ECA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73DB84D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c>
          <w:tcPr>
            <w:tcW w:w="540" w:type="dxa"/>
            <w:tcBorders>
              <w:top w:val="nil"/>
              <w:left w:val="nil"/>
              <w:bottom w:val="single" w:sz="4" w:space="0" w:color="auto"/>
              <w:right w:val="single" w:sz="4" w:space="0" w:color="auto"/>
            </w:tcBorders>
            <w:noWrap/>
            <w:vAlign w:val="center"/>
          </w:tcPr>
          <w:p w14:paraId="4783A1C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1FE1B3A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00" w:type="dxa"/>
            <w:tcBorders>
              <w:top w:val="nil"/>
              <w:left w:val="single" w:sz="4" w:space="0" w:color="auto"/>
              <w:bottom w:val="single" w:sz="4" w:space="0" w:color="auto"/>
              <w:right w:val="nil"/>
            </w:tcBorders>
            <w:noWrap/>
            <w:vAlign w:val="center"/>
          </w:tcPr>
          <w:p w14:paraId="30B599C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41DA5E0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71555B5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729D6ED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1CB3344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21E89A5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990" w:type="dxa"/>
            <w:tcBorders>
              <w:top w:val="nil"/>
              <w:left w:val="nil"/>
              <w:bottom w:val="single" w:sz="4" w:space="0" w:color="auto"/>
              <w:right w:val="double" w:sz="4" w:space="0" w:color="auto"/>
            </w:tcBorders>
            <w:noWrap/>
            <w:vAlign w:val="center"/>
          </w:tcPr>
          <w:p w14:paraId="73752D8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r>
      <w:tr w:rsidR="008C7916" w:rsidRPr="008C7916" w14:paraId="4E460D2B"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1F97587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0C2A4060"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4BF4669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7A11504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05428DD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540" w:type="dxa"/>
            <w:tcBorders>
              <w:top w:val="nil"/>
              <w:left w:val="nil"/>
              <w:bottom w:val="single" w:sz="4" w:space="0" w:color="auto"/>
              <w:right w:val="single" w:sz="4" w:space="0" w:color="auto"/>
            </w:tcBorders>
            <w:noWrap/>
            <w:vAlign w:val="center"/>
          </w:tcPr>
          <w:p w14:paraId="6547378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nil"/>
            </w:tcBorders>
            <w:noWrap/>
            <w:vAlign w:val="center"/>
          </w:tcPr>
          <w:p w14:paraId="782952F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646188CD"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74" w:type="dxa"/>
            <w:tcBorders>
              <w:top w:val="nil"/>
              <w:left w:val="single" w:sz="4" w:space="0" w:color="auto"/>
              <w:bottom w:val="single" w:sz="4" w:space="0" w:color="auto"/>
              <w:right w:val="nil"/>
            </w:tcBorders>
            <w:noWrap/>
            <w:vAlign w:val="center"/>
          </w:tcPr>
          <w:p w14:paraId="0CCA190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402F2BB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6CACBCD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39D6124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6488C772"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6E58587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r>
      <w:tr w:rsidR="008C7916" w:rsidRPr="008C7916" w14:paraId="48BD5F72"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7073F8E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11</w:t>
            </w:r>
          </w:p>
        </w:tc>
        <w:tc>
          <w:tcPr>
            <w:tcW w:w="1431" w:type="dxa"/>
            <w:vMerge w:val="restart"/>
            <w:tcBorders>
              <w:top w:val="nil"/>
              <w:left w:val="single" w:sz="4" w:space="0" w:color="auto"/>
              <w:bottom w:val="single" w:sz="4" w:space="0" w:color="000000"/>
              <w:right w:val="single" w:sz="8" w:space="0" w:color="auto"/>
            </w:tcBorders>
            <w:noWrap/>
            <w:vAlign w:val="center"/>
          </w:tcPr>
          <w:p w14:paraId="2C214875"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RP Drmno</w:t>
            </w:r>
          </w:p>
        </w:tc>
        <w:tc>
          <w:tcPr>
            <w:tcW w:w="630" w:type="dxa"/>
            <w:tcBorders>
              <w:top w:val="nil"/>
              <w:left w:val="single" w:sz="8" w:space="0" w:color="auto"/>
              <w:bottom w:val="single" w:sz="4" w:space="0" w:color="auto"/>
              <w:right w:val="single" w:sz="4" w:space="0" w:color="auto"/>
            </w:tcBorders>
            <w:noWrap/>
            <w:vAlign w:val="center"/>
          </w:tcPr>
          <w:p w14:paraId="13E5785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654742A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79D5DE3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1CBA7EA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3999BFF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5A66EEE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39E8E5C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36C3911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07A1964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5D0F6F8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34371F7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990" w:type="dxa"/>
            <w:tcBorders>
              <w:top w:val="nil"/>
              <w:left w:val="nil"/>
              <w:bottom w:val="single" w:sz="4" w:space="0" w:color="auto"/>
              <w:right w:val="double" w:sz="4" w:space="0" w:color="auto"/>
            </w:tcBorders>
            <w:noWrap/>
            <w:vAlign w:val="center"/>
          </w:tcPr>
          <w:p w14:paraId="41BE9DE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0796860B"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240363C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3118323F"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084C6A0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768BC7B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6B7A5E8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508A066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5A23E299"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2DB8F13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2B0B429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6A078D9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3ED01D7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51084EB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46C11B3F"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793F2C6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37F04773"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34A110C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12</w:t>
            </w:r>
          </w:p>
        </w:tc>
        <w:tc>
          <w:tcPr>
            <w:tcW w:w="1431" w:type="dxa"/>
            <w:vMerge w:val="restart"/>
            <w:tcBorders>
              <w:top w:val="nil"/>
              <w:left w:val="single" w:sz="4" w:space="0" w:color="auto"/>
              <w:bottom w:val="single" w:sz="4" w:space="0" w:color="000000"/>
              <w:right w:val="single" w:sz="8" w:space="0" w:color="auto"/>
            </w:tcBorders>
            <w:noWrap/>
            <w:vAlign w:val="center"/>
          </w:tcPr>
          <w:p w14:paraId="220CEE98"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TS Požega</w:t>
            </w:r>
          </w:p>
        </w:tc>
        <w:tc>
          <w:tcPr>
            <w:tcW w:w="630" w:type="dxa"/>
            <w:tcBorders>
              <w:top w:val="nil"/>
              <w:left w:val="single" w:sz="8" w:space="0" w:color="auto"/>
              <w:bottom w:val="single" w:sz="4" w:space="0" w:color="auto"/>
              <w:right w:val="single" w:sz="4" w:space="0" w:color="auto"/>
            </w:tcBorders>
            <w:noWrap/>
            <w:vAlign w:val="center"/>
          </w:tcPr>
          <w:p w14:paraId="652A0A5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18DAC21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1B55693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36B3246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nil"/>
              <w:left w:val="nil"/>
              <w:bottom w:val="single" w:sz="4" w:space="0" w:color="auto"/>
              <w:right w:val="nil"/>
            </w:tcBorders>
            <w:noWrap/>
            <w:vAlign w:val="center"/>
          </w:tcPr>
          <w:p w14:paraId="11892638"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558BE3C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72AEDE7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3998DDB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single" w:sz="4" w:space="0" w:color="auto"/>
              <w:right w:val="nil"/>
            </w:tcBorders>
            <w:noWrap/>
            <w:vAlign w:val="center"/>
          </w:tcPr>
          <w:p w14:paraId="387E536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615175E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0D25B5B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990" w:type="dxa"/>
            <w:tcBorders>
              <w:top w:val="nil"/>
              <w:left w:val="nil"/>
              <w:bottom w:val="single" w:sz="4" w:space="0" w:color="auto"/>
              <w:right w:val="double" w:sz="4" w:space="0" w:color="auto"/>
            </w:tcBorders>
            <w:noWrap/>
            <w:vAlign w:val="center"/>
          </w:tcPr>
          <w:p w14:paraId="7AB975F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62649D60"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17F1C6D8"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31660B8F"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single" w:sz="4" w:space="0" w:color="auto"/>
              <w:right w:val="single" w:sz="4" w:space="0" w:color="auto"/>
            </w:tcBorders>
            <w:noWrap/>
            <w:vAlign w:val="center"/>
          </w:tcPr>
          <w:p w14:paraId="32D6448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611048E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48CADAC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0" w:type="dxa"/>
            <w:tcBorders>
              <w:top w:val="nil"/>
              <w:left w:val="nil"/>
              <w:bottom w:val="single" w:sz="4" w:space="0" w:color="auto"/>
              <w:right w:val="single" w:sz="4" w:space="0" w:color="auto"/>
            </w:tcBorders>
            <w:noWrap/>
            <w:vAlign w:val="center"/>
          </w:tcPr>
          <w:p w14:paraId="29370777"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nil"/>
              <w:left w:val="nil"/>
              <w:bottom w:val="single" w:sz="4" w:space="0" w:color="auto"/>
              <w:right w:val="nil"/>
            </w:tcBorders>
            <w:noWrap/>
            <w:vAlign w:val="center"/>
          </w:tcPr>
          <w:p w14:paraId="3F26228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3507FED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0EC78D5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18860E4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69DECB8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2332DF0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71A3A380"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single" w:sz="4" w:space="0" w:color="auto"/>
              <w:right w:val="double" w:sz="4" w:space="0" w:color="auto"/>
            </w:tcBorders>
            <w:noWrap/>
            <w:vAlign w:val="center"/>
          </w:tcPr>
          <w:p w14:paraId="2DC4650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4101B21B" w14:textId="77777777" w:rsidTr="008C7916">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48F651E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13</w:t>
            </w:r>
          </w:p>
        </w:tc>
        <w:tc>
          <w:tcPr>
            <w:tcW w:w="1431" w:type="dxa"/>
            <w:vMerge w:val="restart"/>
            <w:tcBorders>
              <w:top w:val="nil"/>
              <w:left w:val="single" w:sz="4" w:space="0" w:color="auto"/>
              <w:bottom w:val="single" w:sz="4" w:space="0" w:color="000000"/>
              <w:right w:val="single" w:sz="8" w:space="0" w:color="auto"/>
            </w:tcBorders>
            <w:noWrap/>
            <w:vAlign w:val="center"/>
          </w:tcPr>
          <w:p w14:paraId="2CB1DA13"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TS Kragujevac 2</w:t>
            </w:r>
          </w:p>
        </w:tc>
        <w:tc>
          <w:tcPr>
            <w:tcW w:w="630" w:type="dxa"/>
            <w:tcBorders>
              <w:top w:val="nil"/>
              <w:left w:val="single" w:sz="8" w:space="0" w:color="auto"/>
              <w:bottom w:val="single" w:sz="4" w:space="0" w:color="auto"/>
              <w:right w:val="single" w:sz="4" w:space="0" w:color="auto"/>
            </w:tcBorders>
            <w:noWrap/>
            <w:vAlign w:val="center"/>
          </w:tcPr>
          <w:p w14:paraId="3E07D0B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single" w:sz="4" w:space="0" w:color="auto"/>
              <w:right w:val="single" w:sz="4" w:space="0" w:color="auto"/>
            </w:tcBorders>
            <w:noWrap/>
            <w:vAlign w:val="center"/>
          </w:tcPr>
          <w:p w14:paraId="4CDFA13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single" w:sz="4" w:space="0" w:color="auto"/>
              <w:right w:val="single" w:sz="4" w:space="0" w:color="auto"/>
            </w:tcBorders>
            <w:noWrap/>
            <w:vAlign w:val="center"/>
          </w:tcPr>
          <w:p w14:paraId="3A38FB3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single" w:sz="4" w:space="0" w:color="auto"/>
            </w:tcBorders>
            <w:noWrap/>
            <w:vAlign w:val="center"/>
          </w:tcPr>
          <w:p w14:paraId="370B7D2C"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single" w:sz="4" w:space="0" w:color="auto"/>
              <w:right w:val="nil"/>
            </w:tcBorders>
            <w:noWrap/>
            <w:vAlign w:val="center"/>
          </w:tcPr>
          <w:p w14:paraId="4ECDE04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single" w:sz="4" w:space="0" w:color="auto"/>
              <w:right w:val="nil"/>
            </w:tcBorders>
            <w:noWrap/>
            <w:vAlign w:val="center"/>
          </w:tcPr>
          <w:p w14:paraId="4B2278E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74" w:type="dxa"/>
            <w:tcBorders>
              <w:top w:val="nil"/>
              <w:left w:val="single" w:sz="4" w:space="0" w:color="auto"/>
              <w:bottom w:val="single" w:sz="4" w:space="0" w:color="auto"/>
              <w:right w:val="nil"/>
            </w:tcBorders>
            <w:noWrap/>
            <w:vAlign w:val="center"/>
          </w:tcPr>
          <w:p w14:paraId="0484559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single" w:sz="4" w:space="0" w:color="auto"/>
              <w:right w:val="nil"/>
            </w:tcBorders>
            <w:noWrap/>
            <w:vAlign w:val="center"/>
          </w:tcPr>
          <w:p w14:paraId="63D3388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774" w:type="dxa"/>
            <w:tcBorders>
              <w:top w:val="nil"/>
              <w:left w:val="single" w:sz="4" w:space="0" w:color="auto"/>
              <w:bottom w:val="single" w:sz="4" w:space="0" w:color="auto"/>
              <w:right w:val="nil"/>
            </w:tcBorders>
            <w:noWrap/>
            <w:vAlign w:val="center"/>
          </w:tcPr>
          <w:p w14:paraId="392C43E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single" w:sz="4" w:space="0" w:color="auto"/>
              <w:right w:val="nil"/>
            </w:tcBorders>
            <w:noWrap/>
            <w:vAlign w:val="center"/>
          </w:tcPr>
          <w:p w14:paraId="7235928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val="restart"/>
            <w:tcBorders>
              <w:top w:val="nil"/>
              <w:left w:val="single" w:sz="4" w:space="0" w:color="auto"/>
              <w:bottom w:val="single" w:sz="4" w:space="0" w:color="000000"/>
              <w:right w:val="single" w:sz="4" w:space="0" w:color="auto"/>
            </w:tcBorders>
            <w:noWrap/>
            <w:vAlign w:val="center"/>
          </w:tcPr>
          <w:p w14:paraId="0C42A22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c>
          <w:tcPr>
            <w:tcW w:w="990" w:type="dxa"/>
            <w:tcBorders>
              <w:top w:val="nil"/>
              <w:left w:val="nil"/>
              <w:bottom w:val="single" w:sz="4" w:space="0" w:color="auto"/>
              <w:right w:val="double" w:sz="4" w:space="0" w:color="auto"/>
            </w:tcBorders>
            <w:noWrap/>
            <w:vAlign w:val="center"/>
          </w:tcPr>
          <w:p w14:paraId="73528D3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41FD7F1B" w14:textId="77777777" w:rsidTr="008C7916">
        <w:trPr>
          <w:trHeight w:val="264"/>
        </w:trPr>
        <w:tc>
          <w:tcPr>
            <w:tcW w:w="441" w:type="dxa"/>
            <w:vMerge/>
            <w:tcBorders>
              <w:top w:val="nil"/>
              <w:left w:val="double" w:sz="6" w:space="0" w:color="auto"/>
              <w:bottom w:val="single" w:sz="4" w:space="0" w:color="000000"/>
              <w:right w:val="single" w:sz="4" w:space="0" w:color="auto"/>
            </w:tcBorders>
            <w:vAlign w:val="center"/>
          </w:tcPr>
          <w:p w14:paraId="791A9856"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1431" w:type="dxa"/>
            <w:vMerge/>
            <w:tcBorders>
              <w:top w:val="nil"/>
              <w:left w:val="single" w:sz="4" w:space="0" w:color="auto"/>
              <w:bottom w:val="single" w:sz="4" w:space="0" w:color="000000"/>
              <w:right w:val="single" w:sz="8" w:space="0" w:color="auto"/>
            </w:tcBorders>
            <w:vAlign w:val="center"/>
          </w:tcPr>
          <w:p w14:paraId="0C5315FA" w14:textId="77777777" w:rsidR="008C7916" w:rsidRPr="008C7916" w:rsidRDefault="008C7916" w:rsidP="008C7916">
            <w:pPr>
              <w:suppressAutoHyphens/>
              <w:spacing w:before="0"/>
              <w:jc w:val="left"/>
              <w:rPr>
                <w:rFonts w:ascii="Arial Narrow" w:hAnsi="Arial Narrow" w:cs="Arial"/>
                <w:sz w:val="24"/>
                <w:szCs w:val="24"/>
                <w:lang w:val="sr-Cyrl-CS" w:eastAsia="ar-SA"/>
              </w:rPr>
            </w:pPr>
          </w:p>
        </w:tc>
        <w:tc>
          <w:tcPr>
            <w:tcW w:w="630" w:type="dxa"/>
            <w:tcBorders>
              <w:top w:val="nil"/>
              <w:left w:val="single" w:sz="8" w:space="0" w:color="auto"/>
              <w:bottom w:val="nil"/>
              <w:right w:val="single" w:sz="4" w:space="0" w:color="auto"/>
            </w:tcBorders>
            <w:noWrap/>
            <w:vAlign w:val="center"/>
          </w:tcPr>
          <w:p w14:paraId="6A7EDFA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nil"/>
              <w:left w:val="nil"/>
              <w:bottom w:val="nil"/>
              <w:right w:val="single" w:sz="4" w:space="0" w:color="auto"/>
            </w:tcBorders>
            <w:noWrap/>
            <w:vAlign w:val="center"/>
          </w:tcPr>
          <w:p w14:paraId="2057D11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540" w:type="dxa"/>
            <w:tcBorders>
              <w:top w:val="nil"/>
              <w:left w:val="nil"/>
              <w:bottom w:val="nil"/>
              <w:right w:val="single" w:sz="4" w:space="0" w:color="auto"/>
            </w:tcBorders>
            <w:noWrap/>
            <w:vAlign w:val="center"/>
          </w:tcPr>
          <w:p w14:paraId="63FDC9C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nil"/>
              <w:right w:val="single" w:sz="4" w:space="0" w:color="auto"/>
            </w:tcBorders>
            <w:noWrap/>
            <w:vAlign w:val="center"/>
          </w:tcPr>
          <w:p w14:paraId="1A33CB3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540" w:type="dxa"/>
            <w:tcBorders>
              <w:top w:val="nil"/>
              <w:left w:val="nil"/>
              <w:bottom w:val="nil"/>
              <w:right w:val="nil"/>
            </w:tcBorders>
            <w:noWrap/>
            <w:vAlign w:val="center"/>
          </w:tcPr>
          <w:p w14:paraId="5008B01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nil"/>
              <w:left w:val="single" w:sz="4" w:space="0" w:color="auto"/>
              <w:bottom w:val="nil"/>
              <w:right w:val="nil"/>
            </w:tcBorders>
            <w:noWrap/>
            <w:vAlign w:val="center"/>
          </w:tcPr>
          <w:p w14:paraId="785910E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nil"/>
              <w:right w:val="nil"/>
            </w:tcBorders>
            <w:noWrap/>
            <w:vAlign w:val="center"/>
          </w:tcPr>
          <w:p w14:paraId="0BEACCAF"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741" w:type="dxa"/>
            <w:tcBorders>
              <w:top w:val="nil"/>
              <w:left w:val="single" w:sz="4" w:space="0" w:color="auto"/>
              <w:bottom w:val="nil"/>
              <w:right w:val="nil"/>
            </w:tcBorders>
            <w:noWrap/>
            <w:vAlign w:val="center"/>
          </w:tcPr>
          <w:p w14:paraId="49BB09C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774" w:type="dxa"/>
            <w:tcBorders>
              <w:top w:val="nil"/>
              <w:left w:val="single" w:sz="4" w:space="0" w:color="auto"/>
              <w:bottom w:val="nil"/>
              <w:right w:val="nil"/>
            </w:tcBorders>
            <w:noWrap/>
            <w:vAlign w:val="center"/>
          </w:tcPr>
          <w:p w14:paraId="2773C81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849" w:type="dxa"/>
            <w:tcBorders>
              <w:top w:val="nil"/>
              <w:left w:val="single" w:sz="4" w:space="0" w:color="auto"/>
              <w:bottom w:val="nil"/>
              <w:right w:val="nil"/>
            </w:tcBorders>
            <w:noWrap/>
            <w:vAlign w:val="center"/>
          </w:tcPr>
          <w:p w14:paraId="1FD063F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w:t>
            </w:r>
          </w:p>
        </w:tc>
        <w:tc>
          <w:tcPr>
            <w:tcW w:w="690" w:type="dxa"/>
            <w:vMerge/>
            <w:tcBorders>
              <w:top w:val="nil"/>
              <w:left w:val="single" w:sz="4" w:space="0" w:color="auto"/>
              <w:bottom w:val="single" w:sz="4" w:space="0" w:color="000000"/>
              <w:right w:val="single" w:sz="4" w:space="0" w:color="auto"/>
            </w:tcBorders>
            <w:vAlign w:val="center"/>
          </w:tcPr>
          <w:p w14:paraId="1898B2E2"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990" w:type="dxa"/>
            <w:tcBorders>
              <w:top w:val="nil"/>
              <w:left w:val="nil"/>
              <w:bottom w:val="nil"/>
              <w:right w:val="double" w:sz="4" w:space="0" w:color="auto"/>
            </w:tcBorders>
            <w:noWrap/>
            <w:vAlign w:val="center"/>
          </w:tcPr>
          <w:p w14:paraId="3513570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r>
      <w:tr w:rsidR="008C7916" w:rsidRPr="008C7916" w14:paraId="10A4978C"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3501FC10"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14</w:t>
            </w:r>
          </w:p>
        </w:tc>
        <w:tc>
          <w:tcPr>
            <w:tcW w:w="1431" w:type="dxa"/>
            <w:tcBorders>
              <w:top w:val="single" w:sz="4" w:space="0" w:color="auto"/>
              <w:left w:val="nil"/>
              <w:bottom w:val="single" w:sz="4" w:space="0" w:color="auto"/>
              <w:right w:val="single" w:sz="8" w:space="0" w:color="auto"/>
            </w:tcBorders>
            <w:noWrap/>
            <w:vAlign w:val="bottom"/>
          </w:tcPr>
          <w:p w14:paraId="282FAFB4"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HQ Balkanska</w:t>
            </w:r>
          </w:p>
        </w:tc>
        <w:tc>
          <w:tcPr>
            <w:tcW w:w="630" w:type="dxa"/>
            <w:tcBorders>
              <w:top w:val="single" w:sz="4" w:space="0" w:color="auto"/>
              <w:left w:val="nil"/>
              <w:bottom w:val="single" w:sz="4" w:space="0" w:color="auto"/>
              <w:right w:val="single" w:sz="4" w:space="0" w:color="auto"/>
            </w:tcBorders>
            <w:noWrap/>
            <w:vAlign w:val="center"/>
          </w:tcPr>
          <w:p w14:paraId="4874679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single" w:sz="4" w:space="0" w:color="auto"/>
              <w:left w:val="nil"/>
              <w:bottom w:val="single" w:sz="4" w:space="0" w:color="auto"/>
              <w:right w:val="single" w:sz="4" w:space="0" w:color="auto"/>
            </w:tcBorders>
            <w:noWrap/>
            <w:vAlign w:val="center"/>
          </w:tcPr>
          <w:p w14:paraId="34B674C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540" w:type="dxa"/>
            <w:tcBorders>
              <w:top w:val="single" w:sz="4" w:space="0" w:color="auto"/>
              <w:left w:val="nil"/>
              <w:bottom w:val="single" w:sz="4" w:space="0" w:color="auto"/>
              <w:right w:val="single" w:sz="4" w:space="0" w:color="auto"/>
            </w:tcBorders>
            <w:noWrap/>
            <w:vAlign w:val="center"/>
          </w:tcPr>
          <w:p w14:paraId="56AAD23B"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w:t>
            </w:r>
          </w:p>
        </w:tc>
        <w:tc>
          <w:tcPr>
            <w:tcW w:w="540" w:type="dxa"/>
            <w:tcBorders>
              <w:top w:val="single" w:sz="4" w:space="0" w:color="auto"/>
              <w:left w:val="nil"/>
              <w:bottom w:val="single" w:sz="4" w:space="0" w:color="auto"/>
              <w:right w:val="single" w:sz="4" w:space="0" w:color="auto"/>
            </w:tcBorders>
            <w:noWrap/>
            <w:vAlign w:val="center"/>
          </w:tcPr>
          <w:p w14:paraId="724FF666"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00ACA68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600" w:type="dxa"/>
            <w:tcBorders>
              <w:top w:val="single" w:sz="4" w:space="0" w:color="auto"/>
              <w:left w:val="single" w:sz="4" w:space="0" w:color="auto"/>
              <w:bottom w:val="single" w:sz="4" w:space="0" w:color="auto"/>
              <w:right w:val="nil"/>
            </w:tcBorders>
            <w:noWrap/>
            <w:vAlign w:val="center"/>
          </w:tcPr>
          <w:p w14:paraId="7A7CA203"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74" w:type="dxa"/>
            <w:tcBorders>
              <w:top w:val="single" w:sz="4" w:space="0" w:color="auto"/>
              <w:left w:val="single" w:sz="4" w:space="0" w:color="auto"/>
              <w:bottom w:val="single" w:sz="4" w:space="0" w:color="auto"/>
              <w:right w:val="nil"/>
            </w:tcBorders>
            <w:noWrap/>
            <w:vAlign w:val="center"/>
          </w:tcPr>
          <w:p w14:paraId="1A6056A9"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41" w:type="dxa"/>
            <w:tcBorders>
              <w:top w:val="single" w:sz="4" w:space="0" w:color="auto"/>
              <w:left w:val="single" w:sz="4" w:space="0" w:color="auto"/>
              <w:bottom w:val="single" w:sz="4" w:space="0" w:color="auto"/>
              <w:right w:val="nil"/>
            </w:tcBorders>
            <w:noWrap/>
            <w:vAlign w:val="center"/>
          </w:tcPr>
          <w:p w14:paraId="7CE9634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12</w:t>
            </w:r>
          </w:p>
        </w:tc>
        <w:tc>
          <w:tcPr>
            <w:tcW w:w="774" w:type="dxa"/>
            <w:tcBorders>
              <w:top w:val="single" w:sz="4" w:space="0" w:color="auto"/>
              <w:left w:val="single" w:sz="4" w:space="0" w:color="auto"/>
              <w:bottom w:val="single" w:sz="4" w:space="0" w:color="auto"/>
              <w:right w:val="nil"/>
            </w:tcBorders>
            <w:noWrap/>
            <w:vAlign w:val="center"/>
          </w:tcPr>
          <w:p w14:paraId="2092FC2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849" w:type="dxa"/>
            <w:tcBorders>
              <w:top w:val="single" w:sz="4" w:space="0" w:color="auto"/>
              <w:left w:val="single" w:sz="4" w:space="0" w:color="auto"/>
              <w:bottom w:val="single" w:sz="4" w:space="0" w:color="auto"/>
              <w:right w:val="nil"/>
            </w:tcBorders>
            <w:noWrap/>
            <w:vAlign w:val="center"/>
          </w:tcPr>
          <w:p w14:paraId="41E1329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c>
          <w:tcPr>
            <w:tcW w:w="690" w:type="dxa"/>
            <w:tcBorders>
              <w:top w:val="single" w:sz="4" w:space="0" w:color="auto"/>
              <w:left w:val="single" w:sz="4" w:space="0" w:color="auto"/>
              <w:bottom w:val="single" w:sz="4" w:space="0" w:color="auto"/>
              <w:right w:val="nil"/>
            </w:tcBorders>
            <w:noWrap/>
            <w:vAlign w:val="center"/>
          </w:tcPr>
          <w:p w14:paraId="775DFE47"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188</w:t>
            </w:r>
          </w:p>
        </w:tc>
        <w:tc>
          <w:tcPr>
            <w:tcW w:w="990" w:type="dxa"/>
            <w:tcBorders>
              <w:top w:val="single" w:sz="4" w:space="0" w:color="auto"/>
              <w:left w:val="single" w:sz="4" w:space="0" w:color="auto"/>
              <w:bottom w:val="single" w:sz="4" w:space="0" w:color="auto"/>
              <w:right w:val="double" w:sz="4" w:space="0" w:color="auto"/>
            </w:tcBorders>
            <w:noWrap/>
            <w:vAlign w:val="center"/>
          </w:tcPr>
          <w:p w14:paraId="6BF0D191"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8</w:t>
            </w:r>
          </w:p>
        </w:tc>
      </w:tr>
      <w:tr w:rsidR="008C7916" w:rsidRPr="008C7916" w14:paraId="0A7A916D"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155690A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c>
          <w:tcPr>
            <w:tcW w:w="1431" w:type="dxa"/>
            <w:tcBorders>
              <w:top w:val="single" w:sz="4" w:space="0" w:color="auto"/>
              <w:left w:val="nil"/>
              <w:bottom w:val="single" w:sz="4" w:space="0" w:color="auto"/>
              <w:right w:val="single" w:sz="8" w:space="0" w:color="auto"/>
            </w:tcBorders>
            <w:noWrap/>
            <w:vAlign w:val="bottom"/>
          </w:tcPr>
          <w:p w14:paraId="34F92D3E"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EPS Voždovac</w:t>
            </w:r>
          </w:p>
        </w:tc>
        <w:tc>
          <w:tcPr>
            <w:tcW w:w="630" w:type="dxa"/>
            <w:tcBorders>
              <w:top w:val="single" w:sz="4" w:space="0" w:color="auto"/>
              <w:left w:val="nil"/>
              <w:bottom w:val="single" w:sz="4" w:space="0" w:color="auto"/>
              <w:right w:val="single" w:sz="4" w:space="0" w:color="auto"/>
            </w:tcBorders>
            <w:noWrap/>
            <w:vAlign w:val="center"/>
          </w:tcPr>
          <w:p w14:paraId="564968AE"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single" w:sz="4" w:space="0" w:color="auto"/>
              <w:left w:val="nil"/>
              <w:bottom w:val="single" w:sz="4" w:space="0" w:color="auto"/>
              <w:right w:val="single" w:sz="4" w:space="0" w:color="auto"/>
            </w:tcBorders>
            <w:noWrap/>
            <w:vAlign w:val="center"/>
          </w:tcPr>
          <w:p w14:paraId="5941CE2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540" w:type="dxa"/>
            <w:tcBorders>
              <w:top w:val="single" w:sz="4" w:space="0" w:color="auto"/>
              <w:left w:val="nil"/>
              <w:bottom w:val="single" w:sz="4" w:space="0" w:color="auto"/>
              <w:right w:val="single" w:sz="4" w:space="0" w:color="auto"/>
            </w:tcBorders>
            <w:noWrap/>
            <w:vAlign w:val="center"/>
          </w:tcPr>
          <w:p w14:paraId="4C8E7A12"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w:t>
            </w:r>
          </w:p>
        </w:tc>
        <w:tc>
          <w:tcPr>
            <w:tcW w:w="540" w:type="dxa"/>
            <w:tcBorders>
              <w:top w:val="single" w:sz="4" w:space="0" w:color="auto"/>
              <w:left w:val="nil"/>
              <w:bottom w:val="single" w:sz="4" w:space="0" w:color="auto"/>
              <w:right w:val="single" w:sz="4" w:space="0" w:color="auto"/>
            </w:tcBorders>
            <w:noWrap/>
            <w:vAlign w:val="center"/>
          </w:tcPr>
          <w:p w14:paraId="10EDDE75"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107BE0C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00" w:type="dxa"/>
            <w:tcBorders>
              <w:top w:val="single" w:sz="4" w:space="0" w:color="auto"/>
              <w:left w:val="single" w:sz="4" w:space="0" w:color="auto"/>
              <w:bottom w:val="single" w:sz="4" w:space="0" w:color="auto"/>
              <w:right w:val="nil"/>
            </w:tcBorders>
            <w:noWrap/>
            <w:vAlign w:val="center"/>
          </w:tcPr>
          <w:p w14:paraId="7B6B2DE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74" w:type="dxa"/>
            <w:tcBorders>
              <w:top w:val="single" w:sz="4" w:space="0" w:color="auto"/>
              <w:left w:val="single" w:sz="4" w:space="0" w:color="auto"/>
              <w:bottom w:val="single" w:sz="4" w:space="0" w:color="auto"/>
              <w:right w:val="nil"/>
            </w:tcBorders>
            <w:noWrap/>
            <w:vAlign w:val="center"/>
          </w:tcPr>
          <w:p w14:paraId="59CDABB2"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41" w:type="dxa"/>
            <w:tcBorders>
              <w:top w:val="single" w:sz="4" w:space="0" w:color="auto"/>
              <w:left w:val="single" w:sz="4" w:space="0" w:color="auto"/>
              <w:bottom w:val="single" w:sz="4" w:space="0" w:color="auto"/>
              <w:right w:val="nil"/>
            </w:tcBorders>
            <w:noWrap/>
            <w:vAlign w:val="center"/>
          </w:tcPr>
          <w:p w14:paraId="4240BA55"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74" w:type="dxa"/>
            <w:tcBorders>
              <w:top w:val="single" w:sz="4" w:space="0" w:color="auto"/>
              <w:left w:val="single" w:sz="4" w:space="0" w:color="auto"/>
              <w:bottom w:val="single" w:sz="4" w:space="0" w:color="auto"/>
              <w:right w:val="nil"/>
            </w:tcBorders>
            <w:noWrap/>
            <w:vAlign w:val="center"/>
          </w:tcPr>
          <w:p w14:paraId="48393395"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6</w:t>
            </w:r>
          </w:p>
        </w:tc>
        <w:tc>
          <w:tcPr>
            <w:tcW w:w="849" w:type="dxa"/>
            <w:tcBorders>
              <w:top w:val="single" w:sz="4" w:space="0" w:color="auto"/>
              <w:left w:val="single" w:sz="4" w:space="0" w:color="auto"/>
              <w:bottom w:val="single" w:sz="4" w:space="0" w:color="auto"/>
              <w:right w:val="nil"/>
            </w:tcBorders>
            <w:noWrap/>
            <w:vAlign w:val="center"/>
          </w:tcPr>
          <w:p w14:paraId="557CB9C3"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w:t>
            </w:r>
          </w:p>
        </w:tc>
        <w:tc>
          <w:tcPr>
            <w:tcW w:w="690" w:type="dxa"/>
            <w:tcBorders>
              <w:top w:val="single" w:sz="4" w:space="0" w:color="auto"/>
              <w:left w:val="single" w:sz="4" w:space="0" w:color="auto"/>
              <w:bottom w:val="single" w:sz="4" w:space="0" w:color="auto"/>
              <w:right w:val="nil"/>
            </w:tcBorders>
            <w:noWrap/>
            <w:vAlign w:val="center"/>
          </w:tcPr>
          <w:p w14:paraId="2CEF577D"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203</w:t>
            </w:r>
          </w:p>
        </w:tc>
        <w:tc>
          <w:tcPr>
            <w:tcW w:w="990" w:type="dxa"/>
            <w:tcBorders>
              <w:top w:val="single" w:sz="4" w:space="0" w:color="auto"/>
              <w:left w:val="single" w:sz="4" w:space="0" w:color="auto"/>
              <w:bottom w:val="single" w:sz="4" w:space="0" w:color="auto"/>
              <w:right w:val="double" w:sz="4" w:space="0" w:color="auto"/>
            </w:tcBorders>
            <w:noWrap/>
            <w:vAlign w:val="center"/>
          </w:tcPr>
          <w:p w14:paraId="74FC349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16</w:t>
            </w:r>
          </w:p>
        </w:tc>
      </w:tr>
      <w:tr w:rsidR="008C7916" w:rsidRPr="008C7916" w14:paraId="383E1F82"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1B29ACC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16</w:t>
            </w:r>
          </w:p>
        </w:tc>
        <w:tc>
          <w:tcPr>
            <w:tcW w:w="1431" w:type="dxa"/>
            <w:tcBorders>
              <w:top w:val="single" w:sz="4" w:space="0" w:color="auto"/>
              <w:left w:val="nil"/>
              <w:bottom w:val="single" w:sz="4" w:space="0" w:color="auto"/>
              <w:right w:val="single" w:sz="8" w:space="0" w:color="auto"/>
            </w:tcBorders>
            <w:noWrap/>
            <w:vAlign w:val="bottom"/>
          </w:tcPr>
          <w:p w14:paraId="28D6589D" w14:textId="77777777" w:rsidR="008C7916" w:rsidRPr="008C7916" w:rsidRDefault="008C7916" w:rsidP="008C7916">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EPS C. Milice</w:t>
            </w:r>
          </w:p>
        </w:tc>
        <w:tc>
          <w:tcPr>
            <w:tcW w:w="630" w:type="dxa"/>
            <w:tcBorders>
              <w:top w:val="single" w:sz="4" w:space="0" w:color="auto"/>
              <w:left w:val="nil"/>
              <w:bottom w:val="single" w:sz="4" w:space="0" w:color="auto"/>
              <w:right w:val="single" w:sz="4" w:space="0" w:color="auto"/>
            </w:tcBorders>
            <w:noWrap/>
            <w:vAlign w:val="center"/>
          </w:tcPr>
          <w:p w14:paraId="42123E5A"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630" w:type="dxa"/>
            <w:tcBorders>
              <w:top w:val="single" w:sz="4" w:space="0" w:color="auto"/>
              <w:left w:val="nil"/>
              <w:bottom w:val="single" w:sz="4" w:space="0" w:color="auto"/>
              <w:right w:val="single" w:sz="4" w:space="0" w:color="auto"/>
            </w:tcBorders>
            <w:noWrap/>
            <w:vAlign w:val="center"/>
          </w:tcPr>
          <w:p w14:paraId="50EEC8D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540" w:type="dxa"/>
            <w:tcBorders>
              <w:top w:val="single" w:sz="4" w:space="0" w:color="auto"/>
              <w:left w:val="nil"/>
              <w:bottom w:val="single" w:sz="4" w:space="0" w:color="auto"/>
              <w:right w:val="single" w:sz="4" w:space="0" w:color="auto"/>
            </w:tcBorders>
            <w:noWrap/>
            <w:vAlign w:val="center"/>
          </w:tcPr>
          <w:p w14:paraId="739B4774"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w:t>
            </w:r>
          </w:p>
        </w:tc>
        <w:tc>
          <w:tcPr>
            <w:tcW w:w="540" w:type="dxa"/>
            <w:tcBorders>
              <w:top w:val="single" w:sz="4" w:space="0" w:color="auto"/>
              <w:left w:val="nil"/>
              <w:bottom w:val="single" w:sz="4" w:space="0" w:color="auto"/>
              <w:right w:val="single" w:sz="4" w:space="0" w:color="auto"/>
            </w:tcBorders>
            <w:noWrap/>
            <w:vAlign w:val="center"/>
          </w:tcPr>
          <w:p w14:paraId="27111033"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54A72D19"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00" w:type="dxa"/>
            <w:tcBorders>
              <w:top w:val="single" w:sz="4" w:space="0" w:color="auto"/>
              <w:left w:val="single" w:sz="4" w:space="0" w:color="auto"/>
              <w:bottom w:val="single" w:sz="4" w:space="0" w:color="auto"/>
              <w:right w:val="nil"/>
            </w:tcBorders>
            <w:noWrap/>
            <w:vAlign w:val="center"/>
          </w:tcPr>
          <w:p w14:paraId="2C79F73E"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74" w:type="dxa"/>
            <w:tcBorders>
              <w:top w:val="single" w:sz="4" w:space="0" w:color="auto"/>
              <w:left w:val="single" w:sz="4" w:space="0" w:color="auto"/>
              <w:bottom w:val="single" w:sz="4" w:space="0" w:color="auto"/>
              <w:right w:val="nil"/>
            </w:tcBorders>
            <w:noWrap/>
            <w:vAlign w:val="center"/>
          </w:tcPr>
          <w:p w14:paraId="5E0ED339"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741" w:type="dxa"/>
            <w:tcBorders>
              <w:top w:val="single" w:sz="4" w:space="0" w:color="auto"/>
              <w:left w:val="single" w:sz="4" w:space="0" w:color="auto"/>
              <w:bottom w:val="single" w:sz="4" w:space="0" w:color="auto"/>
              <w:right w:val="nil"/>
            </w:tcBorders>
            <w:noWrap/>
            <w:vAlign w:val="center"/>
          </w:tcPr>
          <w:p w14:paraId="79CA1968"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12</w:t>
            </w:r>
          </w:p>
        </w:tc>
        <w:tc>
          <w:tcPr>
            <w:tcW w:w="774" w:type="dxa"/>
            <w:tcBorders>
              <w:top w:val="single" w:sz="4" w:space="0" w:color="auto"/>
              <w:left w:val="single" w:sz="4" w:space="0" w:color="auto"/>
              <w:bottom w:val="single" w:sz="4" w:space="0" w:color="auto"/>
              <w:right w:val="nil"/>
            </w:tcBorders>
            <w:noWrap/>
            <w:vAlign w:val="center"/>
          </w:tcPr>
          <w:p w14:paraId="593D939B"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849" w:type="dxa"/>
            <w:tcBorders>
              <w:top w:val="single" w:sz="4" w:space="0" w:color="auto"/>
              <w:left w:val="single" w:sz="4" w:space="0" w:color="auto"/>
              <w:bottom w:val="single" w:sz="4" w:space="0" w:color="auto"/>
              <w:right w:val="nil"/>
            </w:tcBorders>
            <w:noWrap/>
            <w:vAlign w:val="center"/>
          </w:tcPr>
          <w:p w14:paraId="2A547FA5"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690" w:type="dxa"/>
            <w:tcBorders>
              <w:top w:val="single" w:sz="4" w:space="0" w:color="auto"/>
              <w:left w:val="single" w:sz="4" w:space="0" w:color="auto"/>
              <w:bottom w:val="single" w:sz="4" w:space="0" w:color="auto"/>
              <w:right w:val="nil"/>
            </w:tcBorders>
            <w:noWrap/>
            <w:vAlign w:val="center"/>
          </w:tcPr>
          <w:p w14:paraId="06B1AAB9"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112</w:t>
            </w:r>
          </w:p>
        </w:tc>
        <w:tc>
          <w:tcPr>
            <w:tcW w:w="990" w:type="dxa"/>
            <w:tcBorders>
              <w:top w:val="single" w:sz="4" w:space="0" w:color="auto"/>
              <w:left w:val="single" w:sz="4" w:space="0" w:color="auto"/>
              <w:bottom w:val="single" w:sz="4" w:space="0" w:color="auto"/>
              <w:right w:val="double" w:sz="4" w:space="0" w:color="auto"/>
            </w:tcBorders>
            <w:noWrap/>
            <w:vAlign w:val="center"/>
          </w:tcPr>
          <w:p w14:paraId="68EF1D26" w14:textId="77777777" w:rsidR="008C7916" w:rsidRPr="008C7916" w:rsidRDefault="008C7916" w:rsidP="008C7916">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8</w:t>
            </w:r>
          </w:p>
        </w:tc>
      </w:tr>
      <w:tr w:rsidR="008C7916" w:rsidRPr="008C7916" w14:paraId="7BF9EC87"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424B9CDC" w14:textId="77777777" w:rsidR="008C7916" w:rsidRPr="008C7916" w:rsidRDefault="008C7916" w:rsidP="008C7916">
            <w:pPr>
              <w:suppressAutoHyphens/>
              <w:spacing w:before="0"/>
              <w:jc w:val="center"/>
              <w:rPr>
                <w:rFonts w:ascii="Arial Narrow" w:hAnsi="Arial Narrow" w:cs="Arial"/>
                <w:sz w:val="24"/>
                <w:szCs w:val="24"/>
                <w:lang w:val="sr-Cyrl-RS" w:eastAsia="ar-SA"/>
              </w:rPr>
            </w:pPr>
            <w:r w:rsidRPr="008C7916">
              <w:rPr>
                <w:rFonts w:ascii="Arial Narrow" w:hAnsi="Arial Narrow" w:cs="Arial"/>
                <w:sz w:val="24"/>
                <w:szCs w:val="24"/>
                <w:lang w:val="sr-Cyrl-RS" w:eastAsia="ar-SA"/>
              </w:rPr>
              <w:t>17</w:t>
            </w:r>
          </w:p>
        </w:tc>
        <w:tc>
          <w:tcPr>
            <w:tcW w:w="1431" w:type="dxa"/>
            <w:tcBorders>
              <w:top w:val="single" w:sz="4" w:space="0" w:color="auto"/>
              <w:left w:val="nil"/>
              <w:bottom w:val="single" w:sz="4" w:space="0" w:color="auto"/>
              <w:right w:val="single" w:sz="8" w:space="0" w:color="auto"/>
            </w:tcBorders>
            <w:noWrap/>
            <w:vAlign w:val="bottom"/>
          </w:tcPr>
          <w:p w14:paraId="69CD8D92" w14:textId="77777777" w:rsidR="008C7916" w:rsidRPr="008C7916" w:rsidRDefault="008C7916" w:rsidP="008C7916">
            <w:pPr>
              <w:suppressAutoHyphens/>
              <w:spacing w:before="0"/>
              <w:jc w:val="left"/>
              <w:rPr>
                <w:rFonts w:ascii="Arial Narrow" w:hAnsi="Arial Narrow" w:cs="Arial"/>
                <w:sz w:val="24"/>
                <w:szCs w:val="24"/>
                <w:lang w:val="sr-Latn-RS" w:eastAsia="ar-SA"/>
              </w:rPr>
            </w:pPr>
            <w:r w:rsidRPr="008C7916">
              <w:rPr>
                <w:rFonts w:ascii="Arial Narrow" w:hAnsi="Arial Narrow" w:cs="Arial"/>
                <w:sz w:val="24"/>
                <w:szCs w:val="24"/>
                <w:lang w:val="sr-Cyrl-RS" w:eastAsia="ar-SA"/>
              </w:rPr>
              <w:t xml:space="preserve">ТЕ </w:t>
            </w:r>
            <w:r w:rsidRPr="008C7916">
              <w:rPr>
                <w:rFonts w:ascii="Arial Narrow" w:hAnsi="Arial Narrow" w:cs="Arial"/>
                <w:sz w:val="24"/>
                <w:szCs w:val="24"/>
                <w:lang w:val="sr-Latn-RS" w:eastAsia="ar-SA"/>
              </w:rPr>
              <w:t>Kolubara B</w:t>
            </w:r>
          </w:p>
        </w:tc>
        <w:tc>
          <w:tcPr>
            <w:tcW w:w="630" w:type="dxa"/>
            <w:tcBorders>
              <w:top w:val="single" w:sz="4" w:space="0" w:color="auto"/>
              <w:left w:val="nil"/>
              <w:bottom w:val="single" w:sz="4" w:space="0" w:color="auto"/>
              <w:right w:val="single" w:sz="4" w:space="0" w:color="auto"/>
            </w:tcBorders>
            <w:noWrap/>
            <w:vAlign w:val="center"/>
          </w:tcPr>
          <w:p w14:paraId="0DBCF83A"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1</w:t>
            </w:r>
          </w:p>
        </w:tc>
        <w:tc>
          <w:tcPr>
            <w:tcW w:w="630" w:type="dxa"/>
            <w:tcBorders>
              <w:top w:val="single" w:sz="4" w:space="0" w:color="auto"/>
              <w:left w:val="nil"/>
              <w:bottom w:val="single" w:sz="4" w:space="0" w:color="auto"/>
              <w:right w:val="single" w:sz="4" w:space="0" w:color="auto"/>
            </w:tcBorders>
            <w:noWrap/>
            <w:vAlign w:val="center"/>
          </w:tcPr>
          <w:p w14:paraId="258B88E9"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4</w:t>
            </w:r>
          </w:p>
        </w:tc>
        <w:tc>
          <w:tcPr>
            <w:tcW w:w="540" w:type="dxa"/>
            <w:tcBorders>
              <w:top w:val="single" w:sz="4" w:space="0" w:color="auto"/>
              <w:left w:val="nil"/>
              <w:bottom w:val="single" w:sz="4" w:space="0" w:color="auto"/>
              <w:right w:val="single" w:sz="4" w:space="0" w:color="auto"/>
            </w:tcBorders>
            <w:noWrap/>
            <w:vAlign w:val="center"/>
          </w:tcPr>
          <w:p w14:paraId="75102331"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540" w:type="dxa"/>
            <w:tcBorders>
              <w:top w:val="single" w:sz="4" w:space="0" w:color="auto"/>
              <w:left w:val="nil"/>
              <w:bottom w:val="single" w:sz="4" w:space="0" w:color="auto"/>
              <w:right w:val="single" w:sz="4" w:space="0" w:color="auto"/>
            </w:tcBorders>
            <w:noWrap/>
            <w:vAlign w:val="center"/>
          </w:tcPr>
          <w:p w14:paraId="0722F2C2"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62C7BBF0"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600" w:type="dxa"/>
            <w:tcBorders>
              <w:top w:val="single" w:sz="4" w:space="0" w:color="auto"/>
              <w:left w:val="single" w:sz="4" w:space="0" w:color="auto"/>
              <w:bottom w:val="single" w:sz="4" w:space="0" w:color="auto"/>
              <w:right w:val="nil"/>
            </w:tcBorders>
            <w:noWrap/>
            <w:vAlign w:val="center"/>
          </w:tcPr>
          <w:p w14:paraId="2381E09F"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774" w:type="dxa"/>
            <w:tcBorders>
              <w:top w:val="single" w:sz="4" w:space="0" w:color="auto"/>
              <w:left w:val="single" w:sz="4" w:space="0" w:color="auto"/>
              <w:bottom w:val="single" w:sz="4" w:space="0" w:color="auto"/>
              <w:right w:val="nil"/>
            </w:tcBorders>
            <w:noWrap/>
            <w:vAlign w:val="center"/>
          </w:tcPr>
          <w:p w14:paraId="489305F5"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741" w:type="dxa"/>
            <w:tcBorders>
              <w:top w:val="single" w:sz="4" w:space="0" w:color="auto"/>
              <w:left w:val="single" w:sz="4" w:space="0" w:color="auto"/>
              <w:bottom w:val="single" w:sz="4" w:space="0" w:color="auto"/>
              <w:right w:val="nil"/>
            </w:tcBorders>
            <w:noWrap/>
            <w:vAlign w:val="center"/>
          </w:tcPr>
          <w:p w14:paraId="4B586BCF"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10</w:t>
            </w:r>
          </w:p>
        </w:tc>
        <w:tc>
          <w:tcPr>
            <w:tcW w:w="774" w:type="dxa"/>
            <w:tcBorders>
              <w:top w:val="single" w:sz="4" w:space="0" w:color="auto"/>
              <w:left w:val="single" w:sz="4" w:space="0" w:color="auto"/>
              <w:bottom w:val="single" w:sz="4" w:space="0" w:color="auto"/>
              <w:right w:val="nil"/>
            </w:tcBorders>
            <w:noWrap/>
            <w:vAlign w:val="center"/>
          </w:tcPr>
          <w:p w14:paraId="1A2CBBF1"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849" w:type="dxa"/>
            <w:tcBorders>
              <w:top w:val="single" w:sz="4" w:space="0" w:color="auto"/>
              <w:left w:val="single" w:sz="4" w:space="0" w:color="auto"/>
              <w:bottom w:val="single" w:sz="4" w:space="0" w:color="auto"/>
              <w:right w:val="nil"/>
            </w:tcBorders>
            <w:noWrap/>
            <w:vAlign w:val="center"/>
          </w:tcPr>
          <w:p w14:paraId="4132DAED"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690" w:type="dxa"/>
            <w:tcBorders>
              <w:top w:val="single" w:sz="4" w:space="0" w:color="auto"/>
              <w:left w:val="single" w:sz="4" w:space="0" w:color="auto"/>
              <w:bottom w:val="single" w:sz="4" w:space="0" w:color="auto"/>
              <w:right w:val="nil"/>
            </w:tcBorders>
            <w:noWrap/>
            <w:vAlign w:val="center"/>
          </w:tcPr>
          <w:p w14:paraId="57058FC9"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20</w:t>
            </w:r>
          </w:p>
        </w:tc>
        <w:tc>
          <w:tcPr>
            <w:tcW w:w="990" w:type="dxa"/>
            <w:tcBorders>
              <w:top w:val="single" w:sz="4" w:space="0" w:color="auto"/>
              <w:left w:val="single" w:sz="4" w:space="0" w:color="auto"/>
              <w:bottom w:val="single" w:sz="4" w:space="0" w:color="auto"/>
              <w:right w:val="double" w:sz="4" w:space="0" w:color="auto"/>
            </w:tcBorders>
            <w:noWrap/>
            <w:vAlign w:val="center"/>
          </w:tcPr>
          <w:p w14:paraId="0B69FC1F"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8</w:t>
            </w:r>
          </w:p>
        </w:tc>
      </w:tr>
      <w:tr w:rsidR="008C7916" w:rsidRPr="008C7916" w14:paraId="42D95993"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3DF3EAE2" w14:textId="77777777" w:rsidR="008C7916" w:rsidRPr="008C7916" w:rsidRDefault="008C7916" w:rsidP="008C7916">
            <w:pPr>
              <w:suppressAutoHyphens/>
              <w:spacing w:before="0"/>
              <w:jc w:val="center"/>
              <w:rPr>
                <w:rFonts w:ascii="Arial Narrow" w:hAnsi="Arial Narrow" w:cs="Arial"/>
                <w:sz w:val="24"/>
                <w:szCs w:val="24"/>
                <w:lang w:val="sr-Cyrl-RS" w:eastAsia="ar-SA"/>
              </w:rPr>
            </w:pPr>
            <w:r w:rsidRPr="008C7916">
              <w:rPr>
                <w:rFonts w:ascii="Arial Narrow" w:hAnsi="Arial Narrow" w:cs="Arial"/>
                <w:sz w:val="24"/>
                <w:szCs w:val="24"/>
                <w:lang w:val="sr-Cyrl-RS" w:eastAsia="ar-SA"/>
              </w:rPr>
              <w:t>18</w:t>
            </w:r>
          </w:p>
        </w:tc>
        <w:tc>
          <w:tcPr>
            <w:tcW w:w="1431" w:type="dxa"/>
            <w:tcBorders>
              <w:top w:val="single" w:sz="4" w:space="0" w:color="auto"/>
              <w:left w:val="nil"/>
              <w:bottom w:val="single" w:sz="4" w:space="0" w:color="auto"/>
              <w:right w:val="single" w:sz="8" w:space="0" w:color="auto"/>
            </w:tcBorders>
            <w:noWrap/>
            <w:vAlign w:val="bottom"/>
          </w:tcPr>
          <w:p w14:paraId="5186B30C" w14:textId="77777777" w:rsidR="008C7916" w:rsidRPr="008C7916" w:rsidRDefault="008C7916" w:rsidP="008C7916">
            <w:pPr>
              <w:suppressAutoHyphens/>
              <w:spacing w:before="0"/>
              <w:jc w:val="left"/>
              <w:rPr>
                <w:rFonts w:ascii="Arial Narrow" w:hAnsi="Arial Narrow" w:cs="Arial"/>
                <w:sz w:val="24"/>
                <w:szCs w:val="24"/>
                <w:lang w:eastAsia="ar-SA"/>
              </w:rPr>
            </w:pPr>
            <w:r w:rsidRPr="008C7916">
              <w:rPr>
                <w:rFonts w:ascii="Arial Narrow" w:hAnsi="Arial Narrow" w:cs="Arial"/>
                <w:sz w:val="24"/>
                <w:szCs w:val="24"/>
                <w:lang w:eastAsia="ar-SA"/>
              </w:rPr>
              <w:t>EPS Snabdevanje</w:t>
            </w:r>
          </w:p>
        </w:tc>
        <w:tc>
          <w:tcPr>
            <w:tcW w:w="630" w:type="dxa"/>
            <w:tcBorders>
              <w:top w:val="single" w:sz="4" w:space="0" w:color="auto"/>
              <w:left w:val="nil"/>
              <w:bottom w:val="single" w:sz="4" w:space="0" w:color="auto"/>
              <w:right w:val="single" w:sz="4" w:space="0" w:color="auto"/>
            </w:tcBorders>
            <w:noWrap/>
            <w:vAlign w:val="center"/>
          </w:tcPr>
          <w:p w14:paraId="378FB01F"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1</w:t>
            </w:r>
          </w:p>
        </w:tc>
        <w:tc>
          <w:tcPr>
            <w:tcW w:w="630" w:type="dxa"/>
            <w:tcBorders>
              <w:top w:val="single" w:sz="4" w:space="0" w:color="auto"/>
              <w:left w:val="nil"/>
              <w:bottom w:val="single" w:sz="4" w:space="0" w:color="auto"/>
              <w:right w:val="single" w:sz="4" w:space="0" w:color="auto"/>
            </w:tcBorders>
            <w:noWrap/>
            <w:vAlign w:val="center"/>
          </w:tcPr>
          <w:p w14:paraId="1E646A28"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540" w:type="dxa"/>
            <w:tcBorders>
              <w:top w:val="single" w:sz="4" w:space="0" w:color="auto"/>
              <w:left w:val="nil"/>
              <w:bottom w:val="single" w:sz="4" w:space="0" w:color="auto"/>
              <w:right w:val="single" w:sz="4" w:space="0" w:color="auto"/>
            </w:tcBorders>
            <w:noWrap/>
            <w:vAlign w:val="center"/>
          </w:tcPr>
          <w:p w14:paraId="0D4952A8"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540" w:type="dxa"/>
            <w:tcBorders>
              <w:top w:val="single" w:sz="4" w:space="0" w:color="auto"/>
              <w:left w:val="nil"/>
              <w:bottom w:val="single" w:sz="4" w:space="0" w:color="auto"/>
              <w:right w:val="single" w:sz="4" w:space="0" w:color="auto"/>
            </w:tcBorders>
            <w:noWrap/>
            <w:vAlign w:val="center"/>
          </w:tcPr>
          <w:p w14:paraId="50F4AD81"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55B109B9"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600" w:type="dxa"/>
            <w:tcBorders>
              <w:top w:val="single" w:sz="4" w:space="0" w:color="auto"/>
              <w:left w:val="single" w:sz="4" w:space="0" w:color="auto"/>
              <w:bottom w:val="single" w:sz="4" w:space="0" w:color="auto"/>
              <w:right w:val="nil"/>
            </w:tcBorders>
            <w:noWrap/>
            <w:vAlign w:val="center"/>
          </w:tcPr>
          <w:p w14:paraId="03CEF293"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74" w:type="dxa"/>
            <w:tcBorders>
              <w:top w:val="single" w:sz="4" w:space="0" w:color="auto"/>
              <w:left w:val="single" w:sz="4" w:space="0" w:color="auto"/>
              <w:bottom w:val="single" w:sz="4" w:space="0" w:color="auto"/>
              <w:right w:val="nil"/>
            </w:tcBorders>
            <w:noWrap/>
            <w:vAlign w:val="center"/>
          </w:tcPr>
          <w:p w14:paraId="353CA840"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41" w:type="dxa"/>
            <w:tcBorders>
              <w:top w:val="single" w:sz="4" w:space="0" w:color="auto"/>
              <w:left w:val="single" w:sz="4" w:space="0" w:color="auto"/>
              <w:bottom w:val="single" w:sz="4" w:space="0" w:color="auto"/>
              <w:right w:val="nil"/>
            </w:tcBorders>
            <w:noWrap/>
            <w:vAlign w:val="center"/>
          </w:tcPr>
          <w:p w14:paraId="730F7796"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74" w:type="dxa"/>
            <w:tcBorders>
              <w:top w:val="single" w:sz="4" w:space="0" w:color="auto"/>
              <w:left w:val="single" w:sz="4" w:space="0" w:color="auto"/>
              <w:bottom w:val="single" w:sz="4" w:space="0" w:color="auto"/>
              <w:right w:val="nil"/>
            </w:tcBorders>
            <w:noWrap/>
            <w:vAlign w:val="center"/>
          </w:tcPr>
          <w:p w14:paraId="336BBB9D"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849" w:type="dxa"/>
            <w:tcBorders>
              <w:top w:val="single" w:sz="4" w:space="0" w:color="auto"/>
              <w:left w:val="single" w:sz="4" w:space="0" w:color="auto"/>
              <w:bottom w:val="single" w:sz="4" w:space="0" w:color="auto"/>
              <w:right w:val="nil"/>
            </w:tcBorders>
            <w:noWrap/>
            <w:vAlign w:val="center"/>
          </w:tcPr>
          <w:p w14:paraId="47095545"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690" w:type="dxa"/>
            <w:tcBorders>
              <w:top w:val="single" w:sz="4" w:space="0" w:color="auto"/>
              <w:left w:val="single" w:sz="4" w:space="0" w:color="auto"/>
              <w:bottom w:val="single" w:sz="4" w:space="0" w:color="auto"/>
              <w:right w:val="nil"/>
            </w:tcBorders>
            <w:noWrap/>
            <w:vAlign w:val="center"/>
          </w:tcPr>
          <w:p w14:paraId="4C190CBC"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990" w:type="dxa"/>
            <w:tcBorders>
              <w:top w:val="single" w:sz="4" w:space="0" w:color="auto"/>
              <w:left w:val="single" w:sz="4" w:space="0" w:color="auto"/>
              <w:bottom w:val="single" w:sz="4" w:space="0" w:color="auto"/>
              <w:right w:val="double" w:sz="4" w:space="0" w:color="auto"/>
            </w:tcBorders>
            <w:noWrap/>
            <w:vAlign w:val="center"/>
          </w:tcPr>
          <w:p w14:paraId="780A6BE0"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r>
      <w:tr w:rsidR="008C7916" w:rsidRPr="008C7916" w14:paraId="588B4FFE"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274E3724" w14:textId="77777777" w:rsidR="008C7916" w:rsidRPr="008C7916" w:rsidRDefault="008C7916" w:rsidP="008C7916">
            <w:pPr>
              <w:suppressAutoHyphens/>
              <w:spacing w:before="0"/>
              <w:jc w:val="center"/>
              <w:rPr>
                <w:rFonts w:ascii="Arial Narrow" w:hAnsi="Arial Narrow" w:cs="Arial"/>
                <w:sz w:val="24"/>
                <w:szCs w:val="24"/>
                <w:lang w:eastAsia="ar-SA"/>
              </w:rPr>
            </w:pPr>
            <w:r w:rsidRPr="008C7916">
              <w:rPr>
                <w:rFonts w:ascii="Arial Narrow" w:hAnsi="Arial Narrow" w:cs="Arial"/>
                <w:sz w:val="24"/>
                <w:szCs w:val="24"/>
                <w:lang w:eastAsia="ar-SA"/>
              </w:rPr>
              <w:t>19</w:t>
            </w:r>
          </w:p>
        </w:tc>
        <w:tc>
          <w:tcPr>
            <w:tcW w:w="1431" w:type="dxa"/>
            <w:tcBorders>
              <w:top w:val="single" w:sz="4" w:space="0" w:color="auto"/>
              <w:left w:val="nil"/>
              <w:bottom w:val="single" w:sz="4" w:space="0" w:color="auto"/>
              <w:right w:val="single" w:sz="8" w:space="0" w:color="auto"/>
            </w:tcBorders>
            <w:noWrap/>
            <w:vAlign w:val="bottom"/>
          </w:tcPr>
          <w:p w14:paraId="7EA638A4" w14:textId="77777777" w:rsidR="008C7916" w:rsidRPr="008C7916" w:rsidRDefault="008C7916" w:rsidP="008C7916">
            <w:pPr>
              <w:suppressAutoHyphens/>
              <w:spacing w:before="0"/>
              <w:jc w:val="left"/>
              <w:rPr>
                <w:rFonts w:ascii="Arial Narrow" w:hAnsi="Arial Narrow" w:cs="Arial"/>
                <w:sz w:val="24"/>
                <w:szCs w:val="24"/>
                <w:lang w:val="sr-Latn-RS" w:eastAsia="ar-SA"/>
              </w:rPr>
            </w:pPr>
            <w:r w:rsidRPr="008C7916">
              <w:rPr>
                <w:rFonts w:ascii="Arial Narrow" w:hAnsi="Arial Narrow" w:cs="Arial"/>
                <w:sz w:val="24"/>
                <w:szCs w:val="24"/>
                <w:lang w:eastAsia="ar-SA"/>
              </w:rPr>
              <w:t xml:space="preserve">HE </w:t>
            </w:r>
            <w:r w:rsidRPr="008C7916">
              <w:rPr>
                <w:rFonts w:ascii="Arial Narrow" w:hAnsi="Arial Narrow" w:cs="Arial"/>
                <w:sz w:val="24"/>
                <w:szCs w:val="24"/>
                <w:lang w:val="sr-Latn-RS" w:eastAsia="ar-SA"/>
              </w:rPr>
              <w:t>Đerdap 2 – HE Portile de Fier 2</w:t>
            </w:r>
          </w:p>
        </w:tc>
        <w:tc>
          <w:tcPr>
            <w:tcW w:w="630" w:type="dxa"/>
            <w:tcBorders>
              <w:top w:val="single" w:sz="4" w:space="0" w:color="auto"/>
              <w:left w:val="nil"/>
              <w:bottom w:val="single" w:sz="4" w:space="0" w:color="auto"/>
              <w:right w:val="single" w:sz="4" w:space="0" w:color="auto"/>
            </w:tcBorders>
            <w:noWrap/>
            <w:vAlign w:val="center"/>
          </w:tcPr>
          <w:p w14:paraId="49D7E03E"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2</w:t>
            </w:r>
          </w:p>
        </w:tc>
        <w:tc>
          <w:tcPr>
            <w:tcW w:w="630" w:type="dxa"/>
            <w:tcBorders>
              <w:top w:val="single" w:sz="4" w:space="0" w:color="auto"/>
              <w:left w:val="nil"/>
              <w:bottom w:val="single" w:sz="4" w:space="0" w:color="auto"/>
              <w:right w:val="single" w:sz="4" w:space="0" w:color="auto"/>
            </w:tcBorders>
            <w:noWrap/>
            <w:vAlign w:val="center"/>
          </w:tcPr>
          <w:p w14:paraId="79C27D51"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540" w:type="dxa"/>
            <w:tcBorders>
              <w:top w:val="single" w:sz="4" w:space="0" w:color="auto"/>
              <w:left w:val="nil"/>
              <w:bottom w:val="single" w:sz="4" w:space="0" w:color="auto"/>
              <w:right w:val="single" w:sz="4" w:space="0" w:color="auto"/>
            </w:tcBorders>
            <w:noWrap/>
            <w:vAlign w:val="center"/>
          </w:tcPr>
          <w:p w14:paraId="354E819D"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540" w:type="dxa"/>
            <w:tcBorders>
              <w:top w:val="single" w:sz="4" w:space="0" w:color="auto"/>
              <w:left w:val="nil"/>
              <w:bottom w:val="single" w:sz="4" w:space="0" w:color="auto"/>
              <w:right w:val="single" w:sz="4" w:space="0" w:color="auto"/>
            </w:tcBorders>
            <w:noWrap/>
            <w:vAlign w:val="center"/>
          </w:tcPr>
          <w:p w14:paraId="1FCF412C"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6D04065B"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600" w:type="dxa"/>
            <w:tcBorders>
              <w:top w:val="single" w:sz="4" w:space="0" w:color="auto"/>
              <w:left w:val="single" w:sz="4" w:space="0" w:color="auto"/>
              <w:bottom w:val="single" w:sz="4" w:space="0" w:color="auto"/>
              <w:right w:val="nil"/>
            </w:tcBorders>
            <w:noWrap/>
            <w:vAlign w:val="center"/>
          </w:tcPr>
          <w:p w14:paraId="4E74B4F0"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74" w:type="dxa"/>
            <w:tcBorders>
              <w:top w:val="single" w:sz="4" w:space="0" w:color="auto"/>
              <w:left w:val="single" w:sz="4" w:space="0" w:color="auto"/>
              <w:bottom w:val="single" w:sz="4" w:space="0" w:color="auto"/>
              <w:right w:val="nil"/>
            </w:tcBorders>
            <w:noWrap/>
            <w:vAlign w:val="center"/>
          </w:tcPr>
          <w:p w14:paraId="6E4E39F8"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41" w:type="dxa"/>
            <w:tcBorders>
              <w:top w:val="single" w:sz="4" w:space="0" w:color="auto"/>
              <w:left w:val="single" w:sz="4" w:space="0" w:color="auto"/>
              <w:bottom w:val="single" w:sz="4" w:space="0" w:color="auto"/>
              <w:right w:val="nil"/>
            </w:tcBorders>
            <w:noWrap/>
            <w:vAlign w:val="center"/>
          </w:tcPr>
          <w:p w14:paraId="4A12D6AE"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74" w:type="dxa"/>
            <w:tcBorders>
              <w:top w:val="single" w:sz="4" w:space="0" w:color="auto"/>
              <w:left w:val="single" w:sz="4" w:space="0" w:color="auto"/>
              <w:bottom w:val="single" w:sz="4" w:space="0" w:color="auto"/>
              <w:right w:val="nil"/>
            </w:tcBorders>
            <w:noWrap/>
            <w:vAlign w:val="center"/>
          </w:tcPr>
          <w:p w14:paraId="4FC2A727"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849" w:type="dxa"/>
            <w:tcBorders>
              <w:top w:val="single" w:sz="4" w:space="0" w:color="auto"/>
              <w:left w:val="single" w:sz="4" w:space="0" w:color="auto"/>
              <w:bottom w:val="single" w:sz="4" w:space="0" w:color="auto"/>
              <w:right w:val="nil"/>
            </w:tcBorders>
            <w:noWrap/>
            <w:vAlign w:val="center"/>
          </w:tcPr>
          <w:p w14:paraId="79936A1E"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690" w:type="dxa"/>
            <w:tcBorders>
              <w:top w:val="single" w:sz="4" w:space="0" w:color="auto"/>
              <w:left w:val="single" w:sz="4" w:space="0" w:color="auto"/>
              <w:bottom w:val="single" w:sz="4" w:space="0" w:color="auto"/>
              <w:right w:val="nil"/>
            </w:tcBorders>
            <w:noWrap/>
            <w:vAlign w:val="center"/>
          </w:tcPr>
          <w:p w14:paraId="275AF0C5"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990" w:type="dxa"/>
            <w:tcBorders>
              <w:top w:val="single" w:sz="4" w:space="0" w:color="auto"/>
              <w:left w:val="single" w:sz="4" w:space="0" w:color="auto"/>
              <w:bottom w:val="single" w:sz="4" w:space="0" w:color="auto"/>
              <w:right w:val="double" w:sz="4" w:space="0" w:color="auto"/>
            </w:tcBorders>
            <w:noWrap/>
            <w:vAlign w:val="center"/>
          </w:tcPr>
          <w:p w14:paraId="66D37062"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r>
      <w:tr w:rsidR="008C7916" w:rsidRPr="008C7916" w14:paraId="1B054657"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7388AECB" w14:textId="77777777" w:rsidR="008C7916" w:rsidRPr="008C7916" w:rsidRDefault="008C7916" w:rsidP="008C7916">
            <w:pPr>
              <w:suppressAutoHyphens/>
              <w:spacing w:before="0"/>
              <w:jc w:val="center"/>
              <w:rPr>
                <w:rFonts w:ascii="Arial Narrow" w:hAnsi="Arial Narrow" w:cs="Arial"/>
                <w:sz w:val="24"/>
                <w:szCs w:val="24"/>
                <w:lang w:val="sr-Cyrl-RS" w:eastAsia="ar-SA"/>
              </w:rPr>
            </w:pPr>
            <w:r w:rsidRPr="008C7916">
              <w:rPr>
                <w:rFonts w:ascii="Arial Narrow" w:hAnsi="Arial Narrow" w:cs="Arial"/>
                <w:sz w:val="24"/>
                <w:szCs w:val="24"/>
                <w:lang w:val="sr-Cyrl-RS" w:eastAsia="ar-SA"/>
              </w:rPr>
              <w:t>20</w:t>
            </w:r>
          </w:p>
        </w:tc>
        <w:tc>
          <w:tcPr>
            <w:tcW w:w="1431" w:type="dxa"/>
            <w:tcBorders>
              <w:top w:val="single" w:sz="4" w:space="0" w:color="auto"/>
              <w:left w:val="nil"/>
              <w:bottom w:val="single" w:sz="4" w:space="0" w:color="auto"/>
              <w:right w:val="single" w:sz="8" w:space="0" w:color="auto"/>
            </w:tcBorders>
            <w:noWrap/>
            <w:vAlign w:val="bottom"/>
          </w:tcPr>
          <w:p w14:paraId="5DA694AF" w14:textId="77777777" w:rsidR="008C7916" w:rsidRPr="008C7916" w:rsidRDefault="008C7916" w:rsidP="008C7916">
            <w:pPr>
              <w:suppressAutoHyphens/>
              <w:spacing w:before="0"/>
              <w:jc w:val="left"/>
              <w:rPr>
                <w:rFonts w:ascii="Arial Narrow" w:hAnsi="Arial Narrow" w:cs="Arial"/>
                <w:sz w:val="24"/>
                <w:szCs w:val="24"/>
                <w:lang w:val="sr-Latn-RS" w:eastAsia="ar-SA"/>
              </w:rPr>
            </w:pPr>
            <w:r w:rsidRPr="008C7916">
              <w:rPr>
                <w:rFonts w:ascii="Arial Narrow" w:hAnsi="Arial Narrow" w:cs="Arial"/>
                <w:sz w:val="24"/>
                <w:szCs w:val="24"/>
                <w:lang w:val="sr-Cyrl-RS" w:eastAsia="ar-SA"/>
              </w:rPr>
              <w:t>Panonske ТЕ ТО</w:t>
            </w:r>
          </w:p>
        </w:tc>
        <w:tc>
          <w:tcPr>
            <w:tcW w:w="630" w:type="dxa"/>
            <w:tcBorders>
              <w:top w:val="single" w:sz="4" w:space="0" w:color="auto"/>
              <w:left w:val="nil"/>
              <w:bottom w:val="single" w:sz="4" w:space="0" w:color="auto"/>
              <w:right w:val="single" w:sz="4" w:space="0" w:color="auto"/>
            </w:tcBorders>
            <w:noWrap/>
            <w:vAlign w:val="center"/>
          </w:tcPr>
          <w:p w14:paraId="5AA2EFFD"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1</w:t>
            </w:r>
          </w:p>
        </w:tc>
        <w:tc>
          <w:tcPr>
            <w:tcW w:w="630" w:type="dxa"/>
            <w:tcBorders>
              <w:top w:val="single" w:sz="4" w:space="0" w:color="auto"/>
              <w:left w:val="nil"/>
              <w:bottom w:val="single" w:sz="4" w:space="0" w:color="auto"/>
              <w:right w:val="single" w:sz="4" w:space="0" w:color="auto"/>
            </w:tcBorders>
            <w:noWrap/>
            <w:vAlign w:val="center"/>
          </w:tcPr>
          <w:p w14:paraId="37DDA4C3"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4</w:t>
            </w:r>
          </w:p>
        </w:tc>
        <w:tc>
          <w:tcPr>
            <w:tcW w:w="540" w:type="dxa"/>
            <w:tcBorders>
              <w:top w:val="single" w:sz="4" w:space="0" w:color="auto"/>
              <w:left w:val="nil"/>
              <w:bottom w:val="single" w:sz="4" w:space="0" w:color="auto"/>
              <w:right w:val="single" w:sz="4" w:space="0" w:color="auto"/>
            </w:tcBorders>
            <w:noWrap/>
            <w:vAlign w:val="center"/>
          </w:tcPr>
          <w:p w14:paraId="4D069D3D"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540" w:type="dxa"/>
            <w:tcBorders>
              <w:top w:val="single" w:sz="4" w:space="0" w:color="auto"/>
              <w:left w:val="nil"/>
              <w:bottom w:val="single" w:sz="4" w:space="0" w:color="auto"/>
              <w:right w:val="single" w:sz="4" w:space="0" w:color="auto"/>
            </w:tcBorders>
            <w:noWrap/>
            <w:vAlign w:val="center"/>
          </w:tcPr>
          <w:p w14:paraId="11CB032E"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3445C345"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600" w:type="dxa"/>
            <w:tcBorders>
              <w:top w:val="single" w:sz="4" w:space="0" w:color="auto"/>
              <w:left w:val="single" w:sz="4" w:space="0" w:color="auto"/>
              <w:bottom w:val="single" w:sz="4" w:space="0" w:color="auto"/>
              <w:right w:val="nil"/>
            </w:tcBorders>
            <w:noWrap/>
            <w:vAlign w:val="center"/>
          </w:tcPr>
          <w:p w14:paraId="7360F372"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774" w:type="dxa"/>
            <w:tcBorders>
              <w:top w:val="single" w:sz="4" w:space="0" w:color="auto"/>
              <w:left w:val="single" w:sz="4" w:space="0" w:color="auto"/>
              <w:bottom w:val="single" w:sz="4" w:space="0" w:color="auto"/>
              <w:right w:val="nil"/>
            </w:tcBorders>
            <w:noWrap/>
            <w:vAlign w:val="center"/>
          </w:tcPr>
          <w:p w14:paraId="69686442"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741" w:type="dxa"/>
            <w:tcBorders>
              <w:top w:val="single" w:sz="4" w:space="0" w:color="auto"/>
              <w:left w:val="single" w:sz="4" w:space="0" w:color="auto"/>
              <w:bottom w:val="single" w:sz="4" w:space="0" w:color="auto"/>
              <w:right w:val="nil"/>
            </w:tcBorders>
            <w:noWrap/>
            <w:vAlign w:val="center"/>
          </w:tcPr>
          <w:p w14:paraId="64DB1DF4"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74" w:type="dxa"/>
            <w:tcBorders>
              <w:top w:val="single" w:sz="4" w:space="0" w:color="auto"/>
              <w:left w:val="single" w:sz="4" w:space="0" w:color="auto"/>
              <w:bottom w:val="single" w:sz="4" w:space="0" w:color="auto"/>
              <w:right w:val="nil"/>
            </w:tcBorders>
            <w:noWrap/>
            <w:vAlign w:val="center"/>
          </w:tcPr>
          <w:p w14:paraId="4518FBA6"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849" w:type="dxa"/>
            <w:tcBorders>
              <w:top w:val="single" w:sz="4" w:space="0" w:color="auto"/>
              <w:left w:val="single" w:sz="4" w:space="0" w:color="auto"/>
              <w:bottom w:val="single" w:sz="4" w:space="0" w:color="auto"/>
              <w:right w:val="nil"/>
            </w:tcBorders>
            <w:noWrap/>
            <w:vAlign w:val="center"/>
          </w:tcPr>
          <w:p w14:paraId="6A7AD942"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690" w:type="dxa"/>
            <w:tcBorders>
              <w:top w:val="single" w:sz="4" w:space="0" w:color="auto"/>
              <w:left w:val="single" w:sz="4" w:space="0" w:color="auto"/>
              <w:bottom w:val="single" w:sz="4" w:space="0" w:color="auto"/>
              <w:right w:val="nil"/>
            </w:tcBorders>
            <w:noWrap/>
            <w:vAlign w:val="center"/>
          </w:tcPr>
          <w:p w14:paraId="05ED9D89"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20</w:t>
            </w:r>
          </w:p>
        </w:tc>
        <w:tc>
          <w:tcPr>
            <w:tcW w:w="990" w:type="dxa"/>
            <w:tcBorders>
              <w:top w:val="single" w:sz="4" w:space="0" w:color="auto"/>
              <w:left w:val="single" w:sz="4" w:space="0" w:color="auto"/>
              <w:bottom w:val="single" w:sz="4" w:space="0" w:color="auto"/>
              <w:right w:val="double" w:sz="4" w:space="0" w:color="auto"/>
            </w:tcBorders>
            <w:noWrap/>
            <w:vAlign w:val="center"/>
          </w:tcPr>
          <w:p w14:paraId="07C13B1C"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r>
      <w:tr w:rsidR="008C7916" w:rsidRPr="008C7916" w14:paraId="2DFF42CA" w14:textId="77777777" w:rsidTr="008C7916">
        <w:trPr>
          <w:trHeight w:val="276"/>
        </w:trPr>
        <w:tc>
          <w:tcPr>
            <w:tcW w:w="441" w:type="dxa"/>
            <w:tcBorders>
              <w:top w:val="single" w:sz="4" w:space="0" w:color="auto"/>
              <w:left w:val="double" w:sz="6" w:space="0" w:color="auto"/>
              <w:bottom w:val="single" w:sz="4" w:space="0" w:color="auto"/>
              <w:right w:val="single" w:sz="4" w:space="0" w:color="auto"/>
            </w:tcBorders>
            <w:noWrap/>
            <w:vAlign w:val="center"/>
          </w:tcPr>
          <w:p w14:paraId="34682EAE" w14:textId="77777777" w:rsidR="008C7916" w:rsidRPr="008C7916" w:rsidRDefault="008C7916" w:rsidP="008C7916">
            <w:pPr>
              <w:suppressAutoHyphens/>
              <w:spacing w:before="0"/>
              <w:jc w:val="center"/>
              <w:rPr>
                <w:rFonts w:ascii="Arial Narrow" w:hAnsi="Arial Narrow" w:cs="Arial"/>
                <w:sz w:val="24"/>
                <w:szCs w:val="24"/>
                <w:lang w:val="sr-Cyrl-RS" w:eastAsia="ar-SA"/>
              </w:rPr>
            </w:pPr>
            <w:r w:rsidRPr="008C7916">
              <w:rPr>
                <w:rFonts w:ascii="Arial Narrow" w:hAnsi="Arial Narrow" w:cs="Arial"/>
                <w:sz w:val="24"/>
                <w:szCs w:val="24"/>
                <w:lang w:val="sr-Cyrl-RS" w:eastAsia="ar-SA"/>
              </w:rPr>
              <w:t>21</w:t>
            </w:r>
          </w:p>
        </w:tc>
        <w:tc>
          <w:tcPr>
            <w:tcW w:w="1431" w:type="dxa"/>
            <w:tcBorders>
              <w:top w:val="single" w:sz="4" w:space="0" w:color="auto"/>
              <w:left w:val="nil"/>
              <w:bottom w:val="single" w:sz="4" w:space="0" w:color="auto"/>
              <w:right w:val="single" w:sz="8" w:space="0" w:color="auto"/>
            </w:tcBorders>
            <w:noWrap/>
            <w:vAlign w:val="bottom"/>
          </w:tcPr>
          <w:p w14:paraId="1BD39018" w14:textId="77777777" w:rsidR="008C7916" w:rsidRPr="008C7916" w:rsidRDefault="008C7916" w:rsidP="008C7916">
            <w:pPr>
              <w:suppressAutoHyphens/>
              <w:spacing w:before="0"/>
              <w:jc w:val="left"/>
              <w:rPr>
                <w:rFonts w:ascii="Arial Narrow" w:hAnsi="Arial Narrow" w:cs="Arial"/>
                <w:sz w:val="24"/>
                <w:szCs w:val="24"/>
                <w:lang w:val="sr-Cyrl-RS" w:eastAsia="ar-SA"/>
              </w:rPr>
            </w:pPr>
            <w:r w:rsidRPr="008C7916">
              <w:rPr>
                <w:rFonts w:ascii="Arial Narrow" w:hAnsi="Arial Narrow" w:cs="Arial"/>
                <w:sz w:val="24"/>
                <w:szCs w:val="24"/>
                <w:lang w:val="sr-Cyrl-RS" w:eastAsia="ar-SA"/>
              </w:rPr>
              <w:t>T.C. Kragujevac</w:t>
            </w:r>
          </w:p>
        </w:tc>
        <w:tc>
          <w:tcPr>
            <w:tcW w:w="630" w:type="dxa"/>
            <w:tcBorders>
              <w:top w:val="single" w:sz="4" w:space="0" w:color="auto"/>
              <w:left w:val="nil"/>
              <w:bottom w:val="single" w:sz="4" w:space="0" w:color="auto"/>
              <w:right w:val="single" w:sz="4" w:space="0" w:color="auto"/>
            </w:tcBorders>
            <w:noWrap/>
            <w:vAlign w:val="center"/>
          </w:tcPr>
          <w:p w14:paraId="1E4BBC1E"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1</w:t>
            </w:r>
          </w:p>
        </w:tc>
        <w:tc>
          <w:tcPr>
            <w:tcW w:w="630" w:type="dxa"/>
            <w:tcBorders>
              <w:top w:val="single" w:sz="4" w:space="0" w:color="auto"/>
              <w:left w:val="nil"/>
              <w:bottom w:val="single" w:sz="4" w:space="0" w:color="auto"/>
              <w:right w:val="single" w:sz="4" w:space="0" w:color="auto"/>
            </w:tcBorders>
            <w:noWrap/>
            <w:vAlign w:val="center"/>
          </w:tcPr>
          <w:p w14:paraId="5A7C84BE"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4</w:t>
            </w:r>
          </w:p>
        </w:tc>
        <w:tc>
          <w:tcPr>
            <w:tcW w:w="540" w:type="dxa"/>
            <w:tcBorders>
              <w:top w:val="single" w:sz="4" w:space="0" w:color="auto"/>
              <w:left w:val="nil"/>
              <w:bottom w:val="single" w:sz="4" w:space="0" w:color="auto"/>
              <w:right w:val="single" w:sz="4" w:space="0" w:color="auto"/>
            </w:tcBorders>
            <w:noWrap/>
            <w:vAlign w:val="center"/>
          </w:tcPr>
          <w:p w14:paraId="75FD4F8D"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540" w:type="dxa"/>
            <w:tcBorders>
              <w:top w:val="single" w:sz="4" w:space="0" w:color="auto"/>
              <w:left w:val="nil"/>
              <w:bottom w:val="single" w:sz="4" w:space="0" w:color="auto"/>
              <w:right w:val="single" w:sz="4" w:space="0" w:color="auto"/>
            </w:tcBorders>
            <w:noWrap/>
            <w:vAlign w:val="center"/>
          </w:tcPr>
          <w:p w14:paraId="11E1CEF5" w14:textId="77777777" w:rsidR="008C7916" w:rsidRPr="008C7916" w:rsidRDefault="008C7916" w:rsidP="008C7916">
            <w:pPr>
              <w:suppressAutoHyphens/>
              <w:spacing w:before="0"/>
              <w:jc w:val="center"/>
              <w:rPr>
                <w:rFonts w:ascii="Arial Narrow" w:hAnsi="Arial Narrow" w:cs="Arial"/>
                <w:sz w:val="24"/>
                <w:szCs w:val="24"/>
                <w:lang w:val="sr-Cyrl-CS" w:eastAsia="ar-SA"/>
              </w:rPr>
            </w:pPr>
          </w:p>
        </w:tc>
        <w:tc>
          <w:tcPr>
            <w:tcW w:w="540" w:type="dxa"/>
            <w:tcBorders>
              <w:top w:val="single" w:sz="4" w:space="0" w:color="auto"/>
              <w:left w:val="nil"/>
              <w:bottom w:val="single" w:sz="4" w:space="0" w:color="auto"/>
              <w:right w:val="nil"/>
            </w:tcBorders>
            <w:noWrap/>
            <w:vAlign w:val="center"/>
          </w:tcPr>
          <w:p w14:paraId="1ECD54DD"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600" w:type="dxa"/>
            <w:tcBorders>
              <w:top w:val="single" w:sz="4" w:space="0" w:color="auto"/>
              <w:left w:val="single" w:sz="4" w:space="0" w:color="auto"/>
              <w:bottom w:val="single" w:sz="4" w:space="0" w:color="auto"/>
              <w:right w:val="nil"/>
            </w:tcBorders>
            <w:noWrap/>
            <w:vAlign w:val="center"/>
          </w:tcPr>
          <w:p w14:paraId="463D5D2E"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774" w:type="dxa"/>
            <w:tcBorders>
              <w:top w:val="single" w:sz="4" w:space="0" w:color="auto"/>
              <w:left w:val="single" w:sz="4" w:space="0" w:color="auto"/>
              <w:bottom w:val="single" w:sz="4" w:space="0" w:color="auto"/>
              <w:right w:val="nil"/>
            </w:tcBorders>
            <w:noWrap/>
            <w:vAlign w:val="center"/>
          </w:tcPr>
          <w:p w14:paraId="3B2C7EB6"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741" w:type="dxa"/>
            <w:tcBorders>
              <w:top w:val="single" w:sz="4" w:space="0" w:color="auto"/>
              <w:left w:val="single" w:sz="4" w:space="0" w:color="auto"/>
              <w:bottom w:val="single" w:sz="4" w:space="0" w:color="auto"/>
              <w:right w:val="nil"/>
            </w:tcBorders>
            <w:noWrap/>
            <w:vAlign w:val="center"/>
          </w:tcPr>
          <w:p w14:paraId="3505CD28"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c>
          <w:tcPr>
            <w:tcW w:w="774" w:type="dxa"/>
            <w:tcBorders>
              <w:top w:val="single" w:sz="4" w:space="0" w:color="auto"/>
              <w:left w:val="single" w:sz="4" w:space="0" w:color="auto"/>
              <w:bottom w:val="single" w:sz="4" w:space="0" w:color="auto"/>
              <w:right w:val="nil"/>
            </w:tcBorders>
            <w:noWrap/>
            <w:vAlign w:val="center"/>
          </w:tcPr>
          <w:p w14:paraId="3A9C447C"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849" w:type="dxa"/>
            <w:tcBorders>
              <w:top w:val="single" w:sz="4" w:space="0" w:color="auto"/>
              <w:left w:val="single" w:sz="4" w:space="0" w:color="auto"/>
              <w:bottom w:val="single" w:sz="4" w:space="0" w:color="auto"/>
              <w:right w:val="nil"/>
            </w:tcBorders>
            <w:noWrap/>
            <w:vAlign w:val="center"/>
          </w:tcPr>
          <w:p w14:paraId="17FC116E"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w:t>
            </w:r>
          </w:p>
        </w:tc>
        <w:tc>
          <w:tcPr>
            <w:tcW w:w="690" w:type="dxa"/>
            <w:tcBorders>
              <w:top w:val="single" w:sz="4" w:space="0" w:color="auto"/>
              <w:left w:val="single" w:sz="4" w:space="0" w:color="auto"/>
              <w:bottom w:val="single" w:sz="4" w:space="0" w:color="auto"/>
              <w:right w:val="nil"/>
            </w:tcBorders>
            <w:noWrap/>
            <w:vAlign w:val="center"/>
          </w:tcPr>
          <w:p w14:paraId="3C356E45" w14:textId="77777777" w:rsidR="008C7916" w:rsidRPr="008C7916" w:rsidRDefault="008C7916" w:rsidP="008C7916">
            <w:pPr>
              <w:suppressAutoHyphens/>
              <w:spacing w:before="0"/>
              <w:jc w:val="center"/>
              <w:rPr>
                <w:rFonts w:ascii="Arial Narrow" w:hAnsi="Arial Narrow" w:cs="Arial"/>
                <w:sz w:val="24"/>
                <w:szCs w:val="24"/>
                <w:lang w:val="sr-Latn-RS" w:eastAsia="ar-SA"/>
              </w:rPr>
            </w:pPr>
            <w:r w:rsidRPr="008C7916">
              <w:rPr>
                <w:rFonts w:ascii="Arial Narrow" w:hAnsi="Arial Narrow" w:cs="Arial"/>
                <w:sz w:val="24"/>
                <w:szCs w:val="24"/>
                <w:lang w:val="sr-Latn-RS" w:eastAsia="ar-SA"/>
              </w:rPr>
              <w:t>10</w:t>
            </w:r>
          </w:p>
        </w:tc>
        <w:tc>
          <w:tcPr>
            <w:tcW w:w="990" w:type="dxa"/>
            <w:tcBorders>
              <w:top w:val="single" w:sz="4" w:space="0" w:color="auto"/>
              <w:left w:val="single" w:sz="4" w:space="0" w:color="auto"/>
              <w:bottom w:val="single" w:sz="4" w:space="0" w:color="auto"/>
              <w:right w:val="double" w:sz="4" w:space="0" w:color="auto"/>
            </w:tcBorders>
            <w:noWrap/>
            <w:vAlign w:val="center"/>
          </w:tcPr>
          <w:p w14:paraId="68D42794" w14:textId="77777777" w:rsidR="008C7916" w:rsidRPr="008C7916" w:rsidRDefault="008C7916" w:rsidP="008C7916">
            <w:pPr>
              <w:suppressAutoHyphens/>
              <w:spacing w:before="0"/>
              <w:jc w:val="center"/>
              <w:rPr>
                <w:rFonts w:ascii="Arial Narrow" w:hAnsi="Arial Narrow" w:cs="Arial"/>
                <w:sz w:val="24"/>
                <w:szCs w:val="24"/>
                <w:lang w:val="sr-Latn-RS" w:eastAsia="ar-SA"/>
              </w:rPr>
            </w:pPr>
          </w:p>
        </w:tc>
      </w:tr>
    </w:tbl>
    <w:p w14:paraId="72B280F8" w14:textId="77777777" w:rsidR="008C7916" w:rsidRDefault="008C7916" w:rsidP="000E1753">
      <w:pPr>
        <w:spacing w:before="0"/>
        <w:contextualSpacing/>
        <w:rPr>
          <w:rFonts w:cs="Arial"/>
          <w:sz w:val="24"/>
          <w:szCs w:val="24"/>
        </w:rPr>
      </w:pPr>
    </w:p>
    <w:p w14:paraId="074D6D93" w14:textId="77777777" w:rsidR="001C29BC" w:rsidRDefault="001C29BC" w:rsidP="000E1753">
      <w:pPr>
        <w:spacing w:before="0"/>
        <w:contextualSpacing/>
        <w:rPr>
          <w:rFonts w:cs="Arial"/>
          <w:sz w:val="24"/>
          <w:szCs w:val="24"/>
        </w:rPr>
      </w:pPr>
    </w:p>
    <w:p w14:paraId="2B230C40" w14:textId="77777777" w:rsidR="001C29BC" w:rsidRDefault="001C29BC" w:rsidP="000E1753">
      <w:pPr>
        <w:spacing w:before="0"/>
        <w:contextualSpacing/>
        <w:rPr>
          <w:rFonts w:cs="Arial"/>
          <w:sz w:val="24"/>
          <w:szCs w:val="24"/>
        </w:rPr>
      </w:pPr>
    </w:p>
    <w:p w14:paraId="2CCDAD88" w14:textId="77777777" w:rsidR="001C29BC" w:rsidRDefault="001C29BC" w:rsidP="000E1753">
      <w:pPr>
        <w:spacing w:before="0"/>
        <w:contextualSpacing/>
        <w:rPr>
          <w:rFonts w:cs="Arial"/>
          <w:sz w:val="24"/>
          <w:szCs w:val="24"/>
        </w:rPr>
      </w:pPr>
    </w:p>
    <w:p w14:paraId="208E4828" w14:textId="77777777" w:rsidR="001C29BC" w:rsidRDefault="001C29BC" w:rsidP="000E1753">
      <w:pPr>
        <w:spacing w:before="0"/>
        <w:contextualSpacing/>
        <w:rPr>
          <w:rFonts w:cs="Arial"/>
          <w:sz w:val="24"/>
          <w:szCs w:val="24"/>
        </w:rPr>
      </w:pPr>
    </w:p>
    <w:p w14:paraId="6CB9DC5D" w14:textId="77777777" w:rsidR="001C29BC" w:rsidRDefault="001C29BC" w:rsidP="000E1753">
      <w:pPr>
        <w:spacing w:before="0"/>
        <w:contextualSpacing/>
        <w:rPr>
          <w:rFonts w:cs="Arial"/>
          <w:sz w:val="24"/>
          <w:szCs w:val="24"/>
        </w:rPr>
      </w:pPr>
    </w:p>
    <w:p w14:paraId="32451844" w14:textId="77777777" w:rsidR="001C29BC" w:rsidRDefault="001C29BC" w:rsidP="000E1753">
      <w:pPr>
        <w:spacing w:before="0"/>
        <w:contextualSpacing/>
        <w:rPr>
          <w:rFonts w:cs="Arial"/>
          <w:sz w:val="24"/>
          <w:szCs w:val="24"/>
        </w:rPr>
      </w:pPr>
    </w:p>
    <w:p w14:paraId="52521274" w14:textId="77777777" w:rsidR="001C29BC" w:rsidRDefault="001C29BC" w:rsidP="000E1753">
      <w:pPr>
        <w:spacing w:before="0"/>
        <w:contextualSpacing/>
        <w:rPr>
          <w:rFonts w:cs="Arial"/>
          <w:sz w:val="24"/>
          <w:szCs w:val="24"/>
        </w:rPr>
      </w:pPr>
    </w:p>
    <w:p w14:paraId="3F00308C" w14:textId="77777777" w:rsidR="001C29BC" w:rsidRDefault="001C29BC" w:rsidP="000E1753">
      <w:pPr>
        <w:spacing w:before="0"/>
        <w:contextualSpacing/>
        <w:rPr>
          <w:rFonts w:cs="Arial"/>
          <w:sz w:val="24"/>
          <w:szCs w:val="24"/>
        </w:rPr>
      </w:pPr>
    </w:p>
    <w:p w14:paraId="0A9FCE5B" w14:textId="0AA6E086" w:rsidR="008C7916" w:rsidRDefault="008C7916" w:rsidP="000E1753">
      <w:pPr>
        <w:spacing w:before="0"/>
        <w:contextualSpacing/>
        <w:rPr>
          <w:rFonts w:cs="Arial"/>
          <w:sz w:val="24"/>
          <w:szCs w:val="24"/>
        </w:rPr>
      </w:pPr>
      <w:r w:rsidRPr="008C7916">
        <w:rPr>
          <w:rFonts w:cs="Arial"/>
          <w:sz w:val="24"/>
          <w:szCs w:val="24"/>
        </w:rPr>
        <w:lastRenderedPageBreak/>
        <w:t>Табела 3: Локације са инсталираним IP-PBX централа које су предмет одржавања:</w:t>
      </w:r>
    </w:p>
    <w:p w14:paraId="282A8F03" w14:textId="471C353A" w:rsidR="008C7916" w:rsidRDefault="008C7916" w:rsidP="000E1753">
      <w:pPr>
        <w:spacing w:before="0"/>
        <w:contextualSpacing/>
        <w:rPr>
          <w:rFonts w:cs="Arial"/>
          <w:sz w:val="24"/>
          <w:szCs w:val="24"/>
          <w:u w:val="single"/>
        </w:rPr>
      </w:pPr>
    </w:p>
    <w:tbl>
      <w:tblPr>
        <w:tblpPr w:leftFromText="141" w:rightFromText="141" w:vertAnchor="page" w:horzAnchor="margin" w:tblpXSpec="center" w:tblpY="2401"/>
        <w:tblW w:w="10794" w:type="dxa"/>
        <w:tblLook w:val="0000" w:firstRow="0" w:lastRow="0" w:firstColumn="0" w:lastColumn="0" w:noHBand="0" w:noVBand="0"/>
      </w:tblPr>
      <w:tblGrid>
        <w:gridCol w:w="326"/>
        <w:gridCol w:w="1572"/>
        <w:gridCol w:w="498"/>
        <w:gridCol w:w="498"/>
        <w:gridCol w:w="502"/>
        <w:gridCol w:w="498"/>
        <w:gridCol w:w="498"/>
        <w:gridCol w:w="498"/>
        <w:gridCol w:w="498"/>
        <w:gridCol w:w="502"/>
        <w:gridCol w:w="498"/>
        <w:gridCol w:w="545"/>
        <w:gridCol w:w="604"/>
        <w:gridCol w:w="630"/>
        <w:gridCol w:w="588"/>
        <w:gridCol w:w="498"/>
        <w:gridCol w:w="498"/>
        <w:gridCol w:w="498"/>
        <w:gridCol w:w="545"/>
      </w:tblGrid>
      <w:tr w:rsidR="001C29BC" w:rsidRPr="008C7916" w14:paraId="456DA118" w14:textId="77777777" w:rsidTr="001C29BC">
        <w:trPr>
          <w:trHeight w:val="525"/>
          <w:tblHeader/>
        </w:trPr>
        <w:tc>
          <w:tcPr>
            <w:tcW w:w="1898" w:type="dxa"/>
            <w:gridSpan w:val="2"/>
            <w:vMerge w:val="restart"/>
            <w:tcBorders>
              <w:top w:val="double" w:sz="6" w:space="0" w:color="auto"/>
              <w:left w:val="double" w:sz="6" w:space="0" w:color="auto"/>
              <w:bottom w:val="single" w:sz="4" w:space="0" w:color="000000"/>
              <w:right w:val="single" w:sz="8" w:space="0" w:color="000000"/>
            </w:tcBorders>
            <w:noWrap/>
            <w:vAlign w:val="center"/>
          </w:tcPr>
          <w:p w14:paraId="001FDD40"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Lokacija</w:t>
            </w:r>
          </w:p>
        </w:tc>
        <w:tc>
          <w:tcPr>
            <w:tcW w:w="8896" w:type="dxa"/>
            <w:gridSpan w:val="17"/>
            <w:tcBorders>
              <w:top w:val="double" w:sz="6" w:space="0" w:color="auto"/>
              <w:left w:val="nil"/>
              <w:bottom w:val="single" w:sz="4" w:space="0" w:color="auto"/>
              <w:right w:val="double" w:sz="6" w:space="0" w:color="000000"/>
            </w:tcBorders>
            <w:noWrap/>
            <w:vAlign w:val="center"/>
          </w:tcPr>
          <w:p w14:paraId="6177A123"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IP Exchange</w:t>
            </w:r>
          </w:p>
        </w:tc>
      </w:tr>
      <w:tr w:rsidR="001C29BC" w:rsidRPr="008C7916" w14:paraId="24B53F89" w14:textId="77777777" w:rsidTr="001C29BC">
        <w:trPr>
          <w:trHeight w:val="241"/>
          <w:tblHeader/>
        </w:trPr>
        <w:tc>
          <w:tcPr>
            <w:tcW w:w="1898" w:type="dxa"/>
            <w:gridSpan w:val="2"/>
            <w:vMerge/>
            <w:tcBorders>
              <w:top w:val="double" w:sz="6" w:space="0" w:color="auto"/>
              <w:left w:val="double" w:sz="6" w:space="0" w:color="auto"/>
              <w:bottom w:val="single" w:sz="4" w:space="0" w:color="000000"/>
              <w:right w:val="single" w:sz="8" w:space="0" w:color="000000"/>
            </w:tcBorders>
            <w:vAlign w:val="center"/>
          </w:tcPr>
          <w:p w14:paraId="19C9F4BB" w14:textId="77777777" w:rsidR="001C29BC" w:rsidRPr="008C7916" w:rsidRDefault="001C29BC" w:rsidP="001C29BC">
            <w:pPr>
              <w:suppressAutoHyphens/>
              <w:spacing w:before="0"/>
              <w:jc w:val="left"/>
              <w:rPr>
                <w:rFonts w:cs="Arial"/>
                <w:sz w:val="24"/>
                <w:szCs w:val="24"/>
                <w:lang w:val="sr-Cyrl-CS" w:eastAsia="ar-SA"/>
              </w:rPr>
            </w:pPr>
          </w:p>
        </w:tc>
        <w:tc>
          <w:tcPr>
            <w:tcW w:w="498" w:type="dxa"/>
            <w:vMerge w:val="restart"/>
            <w:tcBorders>
              <w:top w:val="nil"/>
              <w:left w:val="single" w:sz="8" w:space="0" w:color="auto"/>
              <w:bottom w:val="single" w:sz="4" w:space="0" w:color="auto"/>
              <w:right w:val="single" w:sz="4" w:space="0" w:color="auto"/>
            </w:tcBorders>
            <w:noWrap/>
            <w:textDirection w:val="btLr"/>
            <w:vAlign w:val="bottom"/>
          </w:tcPr>
          <w:p w14:paraId="73BE69B2" w14:textId="77777777" w:rsidR="001C29BC" w:rsidRPr="008C7916" w:rsidRDefault="001C29BC" w:rsidP="001C29BC">
            <w:pPr>
              <w:suppressAutoHyphens/>
              <w:spacing w:before="0"/>
              <w:ind w:left="113" w:right="113"/>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Node</w:t>
            </w:r>
          </w:p>
        </w:tc>
        <w:tc>
          <w:tcPr>
            <w:tcW w:w="8398" w:type="dxa"/>
            <w:gridSpan w:val="16"/>
            <w:tcBorders>
              <w:top w:val="single" w:sz="4" w:space="0" w:color="auto"/>
              <w:left w:val="nil"/>
              <w:bottom w:val="single" w:sz="4" w:space="0" w:color="auto"/>
              <w:right w:val="double" w:sz="6" w:space="0" w:color="000000"/>
            </w:tcBorders>
            <w:noWrap/>
            <w:vAlign w:val="center"/>
          </w:tcPr>
          <w:p w14:paraId="6AE9C19B"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interface ports</w:t>
            </w:r>
          </w:p>
        </w:tc>
      </w:tr>
      <w:tr w:rsidR="001C29BC" w:rsidRPr="008C7916" w14:paraId="5E337D74" w14:textId="77777777" w:rsidTr="001C29BC">
        <w:trPr>
          <w:trHeight w:val="4305"/>
          <w:tblHeader/>
        </w:trPr>
        <w:tc>
          <w:tcPr>
            <w:tcW w:w="1898" w:type="dxa"/>
            <w:gridSpan w:val="2"/>
            <w:vMerge/>
            <w:tcBorders>
              <w:top w:val="double" w:sz="6" w:space="0" w:color="auto"/>
              <w:left w:val="double" w:sz="6" w:space="0" w:color="auto"/>
              <w:bottom w:val="single" w:sz="4" w:space="0" w:color="000000"/>
              <w:right w:val="single" w:sz="8" w:space="0" w:color="000000"/>
            </w:tcBorders>
            <w:vAlign w:val="center"/>
          </w:tcPr>
          <w:p w14:paraId="585337B8" w14:textId="77777777" w:rsidR="001C29BC" w:rsidRPr="008C7916" w:rsidRDefault="001C29BC" w:rsidP="001C29BC">
            <w:pPr>
              <w:suppressAutoHyphens/>
              <w:spacing w:before="0"/>
              <w:jc w:val="left"/>
              <w:rPr>
                <w:rFonts w:cs="Arial"/>
                <w:sz w:val="24"/>
                <w:szCs w:val="24"/>
                <w:lang w:val="sr-Cyrl-CS" w:eastAsia="ar-SA"/>
              </w:rPr>
            </w:pPr>
          </w:p>
        </w:tc>
        <w:tc>
          <w:tcPr>
            <w:tcW w:w="498" w:type="dxa"/>
            <w:vMerge/>
            <w:tcBorders>
              <w:top w:val="nil"/>
              <w:left w:val="single" w:sz="8" w:space="0" w:color="auto"/>
              <w:bottom w:val="single" w:sz="4" w:space="0" w:color="auto"/>
              <w:right w:val="single" w:sz="4" w:space="0" w:color="auto"/>
            </w:tcBorders>
            <w:vAlign w:val="center"/>
          </w:tcPr>
          <w:p w14:paraId="0B8D7C97" w14:textId="77777777" w:rsidR="001C29BC" w:rsidRPr="008C7916" w:rsidRDefault="001C29BC" w:rsidP="001C29BC">
            <w:pPr>
              <w:suppressAutoHyphens/>
              <w:spacing w:before="0"/>
              <w:jc w:val="left"/>
              <w:rPr>
                <w:rFonts w:cs="Arial"/>
                <w:sz w:val="24"/>
                <w:szCs w:val="24"/>
                <w:lang w:val="sr-Cyrl-CS" w:eastAsia="ar-SA"/>
              </w:rPr>
            </w:pPr>
          </w:p>
        </w:tc>
        <w:tc>
          <w:tcPr>
            <w:tcW w:w="498" w:type="dxa"/>
            <w:tcBorders>
              <w:top w:val="nil"/>
              <w:left w:val="nil"/>
              <w:bottom w:val="single" w:sz="4" w:space="0" w:color="auto"/>
              <w:right w:val="single" w:sz="4" w:space="0" w:color="auto"/>
            </w:tcBorders>
            <w:noWrap/>
            <w:textDirection w:val="btLr"/>
            <w:vAlign w:val="bottom"/>
          </w:tcPr>
          <w:p w14:paraId="4DF1722A"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100BaseT</w:t>
            </w:r>
          </w:p>
        </w:tc>
        <w:tc>
          <w:tcPr>
            <w:tcW w:w="502" w:type="dxa"/>
            <w:tcBorders>
              <w:top w:val="nil"/>
              <w:left w:val="nil"/>
              <w:bottom w:val="single" w:sz="4" w:space="0" w:color="auto"/>
              <w:right w:val="single" w:sz="4" w:space="0" w:color="auto"/>
            </w:tcBorders>
            <w:noWrap/>
            <w:textDirection w:val="btLr"/>
            <w:vAlign w:val="bottom"/>
          </w:tcPr>
          <w:p w14:paraId="42B58FC5"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Voice ch. with G.711 codec on Ethernet interface</w:t>
            </w:r>
          </w:p>
        </w:tc>
        <w:tc>
          <w:tcPr>
            <w:tcW w:w="498" w:type="dxa"/>
            <w:tcBorders>
              <w:top w:val="nil"/>
              <w:left w:val="nil"/>
              <w:bottom w:val="single" w:sz="4" w:space="0" w:color="auto"/>
              <w:right w:val="single" w:sz="4" w:space="0" w:color="auto"/>
            </w:tcBorders>
            <w:noWrap/>
            <w:textDirection w:val="btLr"/>
            <w:vAlign w:val="bottom"/>
          </w:tcPr>
          <w:p w14:paraId="4A596297"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ISDN PRI - public</w:t>
            </w:r>
          </w:p>
        </w:tc>
        <w:tc>
          <w:tcPr>
            <w:tcW w:w="498" w:type="dxa"/>
            <w:tcBorders>
              <w:top w:val="nil"/>
              <w:left w:val="nil"/>
              <w:bottom w:val="single" w:sz="4" w:space="0" w:color="auto"/>
              <w:right w:val="single" w:sz="4" w:space="0" w:color="auto"/>
            </w:tcBorders>
            <w:noWrap/>
            <w:textDirection w:val="btLr"/>
            <w:vAlign w:val="bottom"/>
          </w:tcPr>
          <w:p w14:paraId="62281584"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ISDN PRI Qsig</w:t>
            </w:r>
          </w:p>
        </w:tc>
        <w:tc>
          <w:tcPr>
            <w:tcW w:w="498" w:type="dxa"/>
            <w:tcBorders>
              <w:top w:val="nil"/>
              <w:left w:val="nil"/>
              <w:bottom w:val="single" w:sz="4" w:space="0" w:color="auto"/>
              <w:right w:val="single" w:sz="4" w:space="0" w:color="auto"/>
            </w:tcBorders>
            <w:noWrap/>
            <w:textDirection w:val="btLr"/>
            <w:vAlign w:val="bottom"/>
          </w:tcPr>
          <w:p w14:paraId="36CE60EA"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ISDN BRI</w:t>
            </w:r>
          </w:p>
        </w:tc>
        <w:tc>
          <w:tcPr>
            <w:tcW w:w="498" w:type="dxa"/>
            <w:tcBorders>
              <w:top w:val="nil"/>
              <w:left w:val="nil"/>
              <w:bottom w:val="nil"/>
              <w:right w:val="nil"/>
            </w:tcBorders>
            <w:noWrap/>
            <w:textDirection w:val="btLr"/>
            <w:vAlign w:val="bottom"/>
          </w:tcPr>
          <w:p w14:paraId="2668C36E"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Mobile telephone network GW [ch]</w:t>
            </w:r>
          </w:p>
        </w:tc>
        <w:tc>
          <w:tcPr>
            <w:tcW w:w="502" w:type="dxa"/>
            <w:tcBorders>
              <w:top w:val="nil"/>
              <w:left w:val="single" w:sz="4" w:space="0" w:color="auto"/>
              <w:bottom w:val="single" w:sz="4" w:space="0" w:color="auto"/>
              <w:right w:val="single" w:sz="4" w:space="0" w:color="auto"/>
            </w:tcBorders>
            <w:noWrap/>
            <w:textDirection w:val="btLr"/>
            <w:vAlign w:val="bottom"/>
          </w:tcPr>
          <w:p w14:paraId="1C1E254F"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external Analogue  trunk</w:t>
            </w:r>
          </w:p>
        </w:tc>
        <w:tc>
          <w:tcPr>
            <w:tcW w:w="498" w:type="dxa"/>
            <w:tcBorders>
              <w:top w:val="nil"/>
              <w:left w:val="nil"/>
              <w:bottom w:val="single" w:sz="4" w:space="0" w:color="auto"/>
              <w:right w:val="single" w:sz="4" w:space="0" w:color="auto"/>
            </w:tcBorders>
            <w:noWrap/>
            <w:textDirection w:val="btLr"/>
            <w:vAlign w:val="bottom"/>
          </w:tcPr>
          <w:p w14:paraId="4B8A1314"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E&amp;M</w:t>
            </w:r>
          </w:p>
        </w:tc>
        <w:tc>
          <w:tcPr>
            <w:tcW w:w="545" w:type="dxa"/>
            <w:tcBorders>
              <w:top w:val="nil"/>
              <w:left w:val="nil"/>
              <w:bottom w:val="single" w:sz="4" w:space="0" w:color="auto"/>
              <w:right w:val="single" w:sz="4" w:space="0" w:color="auto"/>
            </w:tcBorders>
            <w:noWrap/>
            <w:textDirection w:val="btLr"/>
            <w:vAlign w:val="bottom"/>
          </w:tcPr>
          <w:p w14:paraId="0B0AB5C5"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Analogue extension port - local loop up to 1.5 km</w:t>
            </w:r>
          </w:p>
        </w:tc>
        <w:tc>
          <w:tcPr>
            <w:tcW w:w="604" w:type="dxa"/>
            <w:tcBorders>
              <w:top w:val="nil"/>
              <w:left w:val="nil"/>
              <w:bottom w:val="single" w:sz="4" w:space="0" w:color="auto"/>
              <w:right w:val="single" w:sz="4" w:space="0" w:color="auto"/>
            </w:tcBorders>
            <w:noWrap/>
            <w:textDirection w:val="btLr"/>
            <w:vAlign w:val="bottom"/>
          </w:tcPr>
          <w:p w14:paraId="34EBEF54"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Analogue extension port - local loop from 1.5km up to 2 km</w:t>
            </w:r>
          </w:p>
        </w:tc>
        <w:tc>
          <w:tcPr>
            <w:tcW w:w="630" w:type="dxa"/>
            <w:tcBorders>
              <w:top w:val="nil"/>
              <w:left w:val="nil"/>
              <w:bottom w:val="single" w:sz="4" w:space="0" w:color="auto"/>
              <w:right w:val="single" w:sz="4" w:space="0" w:color="auto"/>
            </w:tcBorders>
            <w:noWrap/>
            <w:textDirection w:val="btLr"/>
            <w:vAlign w:val="bottom"/>
          </w:tcPr>
          <w:p w14:paraId="5A493C29"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Analogue extension port - local loop from 2km up to 10km</w:t>
            </w:r>
          </w:p>
        </w:tc>
        <w:tc>
          <w:tcPr>
            <w:tcW w:w="588" w:type="dxa"/>
            <w:tcBorders>
              <w:top w:val="nil"/>
              <w:left w:val="nil"/>
              <w:bottom w:val="single" w:sz="4" w:space="0" w:color="auto"/>
              <w:right w:val="single" w:sz="4" w:space="0" w:color="auto"/>
            </w:tcBorders>
            <w:noWrap/>
            <w:textDirection w:val="btLr"/>
            <w:vAlign w:val="bottom"/>
          </w:tcPr>
          <w:p w14:paraId="4695D825"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digital extension port + digital phone set</w:t>
            </w:r>
          </w:p>
        </w:tc>
        <w:tc>
          <w:tcPr>
            <w:tcW w:w="498" w:type="dxa"/>
            <w:tcBorders>
              <w:top w:val="nil"/>
              <w:left w:val="nil"/>
              <w:bottom w:val="single" w:sz="4" w:space="0" w:color="auto"/>
              <w:right w:val="single" w:sz="4" w:space="0" w:color="auto"/>
            </w:tcBorders>
            <w:noWrap/>
            <w:textDirection w:val="btLr"/>
            <w:vAlign w:val="bottom"/>
          </w:tcPr>
          <w:p w14:paraId="7D91E8D1"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dispatcher console port + dispatcher console</w:t>
            </w:r>
          </w:p>
        </w:tc>
        <w:tc>
          <w:tcPr>
            <w:tcW w:w="498" w:type="dxa"/>
            <w:tcBorders>
              <w:top w:val="nil"/>
              <w:left w:val="nil"/>
              <w:bottom w:val="nil"/>
              <w:right w:val="nil"/>
            </w:tcBorders>
            <w:noWrap/>
            <w:textDirection w:val="btLr"/>
            <w:vAlign w:val="bottom"/>
          </w:tcPr>
          <w:p w14:paraId="619D90E9"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Speed dial button on dispatcher console</w:t>
            </w:r>
          </w:p>
        </w:tc>
        <w:tc>
          <w:tcPr>
            <w:tcW w:w="498" w:type="dxa"/>
            <w:tcBorders>
              <w:top w:val="nil"/>
              <w:left w:val="single" w:sz="4" w:space="0" w:color="auto"/>
              <w:bottom w:val="single" w:sz="4" w:space="0" w:color="auto"/>
              <w:right w:val="single" w:sz="4" w:space="0" w:color="auto"/>
            </w:tcBorders>
            <w:noWrap/>
            <w:textDirection w:val="btLr"/>
            <w:vAlign w:val="bottom"/>
          </w:tcPr>
          <w:p w14:paraId="74CD2590"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operator console port + operator console</w:t>
            </w:r>
          </w:p>
        </w:tc>
        <w:tc>
          <w:tcPr>
            <w:tcW w:w="545" w:type="dxa"/>
            <w:tcBorders>
              <w:top w:val="nil"/>
              <w:left w:val="nil"/>
              <w:bottom w:val="single" w:sz="4" w:space="0" w:color="auto"/>
              <w:right w:val="double" w:sz="6" w:space="0" w:color="auto"/>
            </w:tcBorders>
            <w:noWrap/>
            <w:textDirection w:val="btLr"/>
            <w:vAlign w:val="bottom"/>
          </w:tcPr>
          <w:p w14:paraId="7D270D3B"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IP extension + IP phone</w:t>
            </w:r>
          </w:p>
        </w:tc>
      </w:tr>
      <w:tr w:rsidR="001C29BC" w:rsidRPr="008C7916" w14:paraId="3673B1D2" w14:textId="77777777" w:rsidTr="001C29BC">
        <w:trPr>
          <w:cantSplit/>
          <w:trHeight w:val="268"/>
        </w:trPr>
        <w:tc>
          <w:tcPr>
            <w:tcW w:w="326" w:type="dxa"/>
            <w:tcBorders>
              <w:top w:val="nil"/>
              <w:left w:val="double" w:sz="6" w:space="0" w:color="auto"/>
              <w:bottom w:val="single" w:sz="4" w:space="0" w:color="auto"/>
              <w:right w:val="single" w:sz="4" w:space="0" w:color="auto"/>
            </w:tcBorders>
            <w:noWrap/>
            <w:vAlign w:val="center"/>
          </w:tcPr>
          <w:p w14:paraId="7860B011" w14:textId="77777777" w:rsidR="001C29BC" w:rsidRPr="008C7916" w:rsidRDefault="001C29BC" w:rsidP="001C29BC">
            <w:pPr>
              <w:suppressAutoHyphens/>
              <w:spacing w:before="0"/>
              <w:jc w:val="right"/>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1572" w:type="dxa"/>
            <w:tcBorders>
              <w:top w:val="nil"/>
              <w:left w:val="nil"/>
              <w:bottom w:val="single" w:sz="4" w:space="0" w:color="auto"/>
              <w:right w:val="single" w:sz="8" w:space="0" w:color="auto"/>
            </w:tcBorders>
            <w:noWrap/>
            <w:vAlign w:val="center"/>
          </w:tcPr>
          <w:p w14:paraId="304F6FB7" w14:textId="77777777" w:rsidR="001C29BC" w:rsidRPr="008C7916" w:rsidRDefault="001C29BC" w:rsidP="001C29BC">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NDC</w:t>
            </w:r>
          </w:p>
        </w:tc>
        <w:tc>
          <w:tcPr>
            <w:tcW w:w="498" w:type="dxa"/>
            <w:tcBorders>
              <w:top w:val="nil"/>
              <w:left w:val="nil"/>
              <w:bottom w:val="single" w:sz="4" w:space="0" w:color="auto"/>
              <w:right w:val="single" w:sz="4" w:space="0" w:color="auto"/>
            </w:tcBorders>
            <w:noWrap/>
            <w:vAlign w:val="center"/>
          </w:tcPr>
          <w:p w14:paraId="727D9CEA"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498" w:type="dxa"/>
            <w:tcBorders>
              <w:top w:val="nil"/>
              <w:left w:val="nil"/>
              <w:bottom w:val="single" w:sz="4" w:space="0" w:color="auto"/>
              <w:right w:val="single" w:sz="4" w:space="0" w:color="auto"/>
            </w:tcBorders>
            <w:noWrap/>
            <w:vAlign w:val="center"/>
          </w:tcPr>
          <w:p w14:paraId="57F9AA41"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02" w:type="dxa"/>
            <w:tcBorders>
              <w:top w:val="nil"/>
              <w:left w:val="nil"/>
              <w:bottom w:val="single" w:sz="4" w:space="0" w:color="auto"/>
              <w:right w:val="single" w:sz="4" w:space="0" w:color="auto"/>
            </w:tcBorders>
            <w:noWrap/>
            <w:vAlign w:val="center"/>
          </w:tcPr>
          <w:p w14:paraId="20055329"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80</w:t>
            </w:r>
          </w:p>
        </w:tc>
        <w:tc>
          <w:tcPr>
            <w:tcW w:w="498" w:type="dxa"/>
            <w:tcBorders>
              <w:top w:val="nil"/>
              <w:left w:val="nil"/>
              <w:bottom w:val="single" w:sz="4" w:space="0" w:color="auto"/>
              <w:right w:val="single" w:sz="4" w:space="0" w:color="auto"/>
            </w:tcBorders>
            <w:noWrap/>
            <w:vAlign w:val="center"/>
          </w:tcPr>
          <w:p w14:paraId="075413AE"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498" w:type="dxa"/>
            <w:tcBorders>
              <w:top w:val="nil"/>
              <w:left w:val="nil"/>
              <w:bottom w:val="single" w:sz="4" w:space="0" w:color="auto"/>
              <w:right w:val="single" w:sz="4" w:space="0" w:color="auto"/>
            </w:tcBorders>
            <w:noWrap/>
            <w:vAlign w:val="center"/>
          </w:tcPr>
          <w:p w14:paraId="3F83AE23"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c>
          <w:tcPr>
            <w:tcW w:w="498" w:type="dxa"/>
            <w:tcBorders>
              <w:top w:val="nil"/>
              <w:left w:val="nil"/>
              <w:bottom w:val="single" w:sz="4" w:space="0" w:color="auto"/>
              <w:right w:val="single" w:sz="4" w:space="0" w:color="auto"/>
            </w:tcBorders>
            <w:noWrap/>
            <w:vAlign w:val="center"/>
          </w:tcPr>
          <w:p w14:paraId="39BC49D6"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498" w:type="dxa"/>
            <w:tcBorders>
              <w:top w:val="single" w:sz="4" w:space="0" w:color="auto"/>
              <w:left w:val="nil"/>
              <w:bottom w:val="single" w:sz="4" w:space="0" w:color="auto"/>
              <w:right w:val="single" w:sz="4" w:space="0" w:color="auto"/>
            </w:tcBorders>
            <w:noWrap/>
            <w:vAlign w:val="center"/>
          </w:tcPr>
          <w:p w14:paraId="07695769"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502" w:type="dxa"/>
            <w:tcBorders>
              <w:top w:val="nil"/>
              <w:left w:val="nil"/>
              <w:bottom w:val="single" w:sz="4" w:space="0" w:color="auto"/>
              <w:right w:val="single" w:sz="4" w:space="0" w:color="auto"/>
            </w:tcBorders>
            <w:noWrap/>
            <w:vAlign w:val="center"/>
          </w:tcPr>
          <w:p w14:paraId="6F4B0140"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40</w:t>
            </w:r>
          </w:p>
        </w:tc>
        <w:tc>
          <w:tcPr>
            <w:tcW w:w="498" w:type="dxa"/>
            <w:tcBorders>
              <w:top w:val="nil"/>
              <w:left w:val="nil"/>
              <w:bottom w:val="single" w:sz="4" w:space="0" w:color="auto"/>
              <w:right w:val="single" w:sz="4" w:space="0" w:color="auto"/>
            </w:tcBorders>
            <w:noWrap/>
            <w:vAlign w:val="center"/>
          </w:tcPr>
          <w:p w14:paraId="2B7BF79A"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8</w:t>
            </w:r>
          </w:p>
        </w:tc>
        <w:tc>
          <w:tcPr>
            <w:tcW w:w="545" w:type="dxa"/>
            <w:tcBorders>
              <w:top w:val="nil"/>
              <w:left w:val="nil"/>
              <w:bottom w:val="single" w:sz="4" w:space="0" w:color="auto"/>
              <w:right w:val="single" w:sz="4" w:space="0" w:color="auto"/>
            </w:tcBorders>
            <w:noWrap/>
            <w:vAlign w:val="center"/>
          </w:tcPr>
          <w:p w14:paraId="4DD69275"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390</w:t>
            </w:r>
          </w:p>
        </w:tc>
        <w:tc>
          <w:tcPr>
            <w:tcW w:w="604" w:type="dxa"/>
            <w:tcBorders>
              <w:top w:val="nil"/>
              <w:left w:val="nil"/>
              <w:bottom w:val="single" w:sz="4" w:space="0" w:color="auto"/>
              <w:right w:val="single" w:sz="4" w:space="0" w:color="auto"/>
            </w:tcBorders>
            <w:noWrap/>
            <w:vAlign w:val="center"/>
          </w:tcPr>
          <w:p w14:paraId="3BBD5F3B"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c>
          <w:tcPr>
            <w:tcW w:w="630" w:type="dxa"/>
            <w:tcBorders>
              <w:top w:val="nil"/>
              <w:left w:val="nil"/>
              <w:bottom w:val="single" w:sz="4" w:space="0" w:color="auto"/>
              <w:right w:val="single" w:sz="4" w:space="0" w:color="auto"/>
            </w:tcBorders>
            <w:noWrap/>
            <w:vAlign w:val="center"/>
          </w:tcPr>
          <w:p w14:paraId="6AFB3445"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588" w:type="dxa"/>
            <w:tcBorders>
              <w:top w:val="nil"/>
              <w:left w:val="nil"/>
              <w:bottom w:val="single" w:sz="4" w:space="0" w:color="auto"/>
              <w:right w:val="single" w:sz="4" w:space="0" w:color="auto"/>
            </w:tcBorders>
            <w:noWrap/>
            <w:vAlign w:val="center"/>
          </w:tcPr>
          <w:p w14:paraId="4211331A"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40</w:t>
            </w:r>
          </w:p>
        </w:tc>
        <w:tc>
          <w:tcPr>
            <w:tcW w:w="498" w:type="dxa"/>
            <w:tcBorders>
              <w:top w:val="nil"/>
              <w:left w:val="nil"/>
              <w:bottom w:val="single" w:sz="4" w:space="0" w:color="auto"/>
              <w:right w:val="single" w:sz="4" w:space="0" w:color="auto"/>
            </w:tcBorders>
            <w:noWrap/>
            <w:vAlign w:val="center"/>
          </w:tcPr>
          <w:p w14:paraId="28E245FD"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w:t>
            </w:r>
          </w:p>
        </w:tc>
        <w:tc>
          <w:tcPr>
            <w:tcW w:w="498" w:type="dxa"/>
            <w:tcBorders>
              <w:top w:val="single" w:sz="4" w:space="0" w:color="auto"/>
              <w:left w:val="nil"/>
              <w:bottom w:val="single" w:sz="4" w:space="0" w:color="auto"/>
              <w:right w:val="single" w:sz="4" w:space="0" w:color="auto"/>
            </w:tcBorders>
            <w:noWrap/>
            <w:vAlign w:val="center"/>
          </w:tcPr>
          <w:p w14:paraId="0BA3B0B6"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498" w:type="dxa"/>
            <w:tcBorders>
              <w:top w:val="nil"/>
              <w:left w:val="nil"/>
              <w:bottom w:val="single" w:sz="4" w:space="0" w:color="auto"/>
              <w:right w:val="single" w:sz="4" w:space="0" w:color="auto"/>
            </w:tcBorders>
            <w:noWrap/>
            <w:vAlign w:val="center"/>
          </w:tcPr>
          <w:p w14:paraId="21BEF9A1"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45" w:type="dxa"/>
            <w:tcBorders>
              <w:top w:val="nil"/>
              <w:left w:val="nil"/>
              <w:bottom w:val="single" w:sz="4" w:space="0" w:color="auto"/>
              <w:right w:val="double" w:sz="6" w:space="0" w:color="auto"/>
            </w:tcBorders>
            <w:noWrap/>
            <w:vAlign w:val="center"/>
          </w:tcPr>
          <w:p w14:paraId="367B6237"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150</w:t>
            </w:r>
          </w:p>
        </w:tc>
      </w:tr>
      <w:tr w:rsidR="001C29BC" w:rsidRPr="008C7916" w14:paraId="0C4BBF6C" w14:textId="77777777" w:rsidTr="001C29BC">
        <w:trPr>
          <w:cantSplit/>
          <w:trHeight w:val="268"/>
        </w:trPr>
        <w:tc>
          <w:tcPr>
            <w:tcW w:w="326" w:type="dxa"/>
            <w:tcBorders>
              <w:top w:val="nil"/>
              <w:left w:val="double" w:sz="6" w:space="0" w:color="auto"/>
              <w:bottom w:val="single" w:sz="4" w:space="0" w:color="auto"/>
              <w:right w:val="single" w:sz="4" w:space="0" w:color="auto"/>
            </w:tcBorders>
            <w:noWrap/>
            <w:vAlign w:val="center"/>
          </w:tcPr>
          <w:p w14:paraId="0F7996F7" w14:textId="77777777" w:rsidR="001C29BC" w:rsidRPr="008C7916" w:rsidRDefault="001C29BC" w:rsidP="001C29BC">
            <w:pPr>
              <w:suppressAutoHyphens/>
              <w:spacing w:before="0"/>
              <w:jc w:val="right"/>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1572" w:type="dxa"/>
            <w:tcBorders>
              <w:top w:val="nil"/>
              <w:left w:val="nil"/>
              <w:bottom w:val="single" w:sz="4" w:space="0" w:color="auto"/>
              <w:right w:val="single" w:sz="8" w:space="0" w:color="auto"/>
            </w:tcBorders>
            <w:noWrap/>
            <w:vAlign w:val="center"/>
          </w:tcPr>
          <w:p w14:paraId="46A134C2" w14:textId="77777777" w:rsidR="001C29BC" w:rsidRPr="008C7916" w:rsidRDefault="001C29BC" w:rsidP="001C29BC">
            <w:pPr>
              <w:suppressAutoHyphens/>
              <w:spacing w:before="0"/>
              <w:jc w:val="left"/>
              <w:rPr>
                <w:rFonts w:ascii="Arial Narrow" w:hAnsi="Arial Narrow" w:cs="Arial"/>
                <w:sz w:val="24"/>
                <w:szCs w:val="24"/>
                <w:lang w:val="sr-Cyrl-CS" w:eastAsia="ar-SA"/>
              </w:rPr>
            </w:pPr>
            <w:r w:rsidRPr="008C7916">
              <w:rPr>
                <w:rFonts w:ascii="Arial Narrow" w:hAnsi="Arial Narrow" w:cs="Arial"/>
                <w:sz w:val="24"/>
                <w:szCs w:val="24"/>
                <w:lang w:val="sr-Cyrl-CS" w:eastAsia="ar-SA"/>
              </w:rPr>
              <w:t>RDC Novi Sad</w:t>
            </w:r>
          </w:p>
        </w:tc>
        <w:tc>
          <w:tcPr>
            <w:tcW w:w="498" w:type="dxa"/>
            <w:tcBorders>
              <w:top w:val="nil"/>
              <w:left w:val="nil"/>
              <w:bottom w:val="single" w:sz="4" w:space="0" w:color="auto"/>
              <w:right w:val="single" w:sz="4" w:space="0" w:color="auto"/>
            </w:tcBorders>
            <w:noWrap/>
            <w:vAlign w:val="center"/>
          </w:tcPr>
          <w:p w14:paraId="3171C4B4"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498" w:type="dxa"/>
            <w:tcBorders>
              <w:top w:val="nil"/>
              <w:left w:val="nil"/>
              <w:bottom w:val="single" w:sz="4" w:space="0" w:color="auto"/>
              <w:right w:val="single" w:sz="4" w:space="0" w:color="auto"/>
            </w:tcBorders>
            <w:noWrap/>
            <w:vAlign w:val="center"/>
          </w:tcPr>
          <w:p w14:paraId="7493F924"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502" w:type="dxa"/>
            <w:tcBorders>
              <w:top w:val="nil"/>
              <w:left w:val="nil"/>
              <w:bottom w:val="single" w:sz="4" w:space="0" w:color="auto"/>
              <w:right w:val="single" w:sz="4" w:space="0" w:color="auto"/>
            </w:tcBorders>
            <w:noWrap/>
            <w:vAlign w:val="center"/>
          </w:tcPr>
          <w:p w14:paraId="6BC9CC6B"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47</w:t>
            </w:r>
          </w:p>
        </w:tc>
        <w:tc>
          <w:tcPr>
            <w:tcW w:w="498" w:type="dxa"/>
            <w:tcBorders>
              <w:top w:val="nil"/>
              <w:left w:val="nil"/>
              <w:bottom w:val="single" w:sz="4" w:space="0" w:color="auto"/>
              <w:right w:val="single" w:sz="4" w:space="0" w:color="auto"/>
            </w:tcBorders>
            <w:noWrap/>
            <w:vAlign w:val="center"/>
          </w:tcPr>
          <w:p w14:paraId="37B405E7"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2</w:t>
            </w:r>
          </w:p>
        </w:tc>
        <w:tc>
          <w:tcPr>
            <w:tcW w:w="498" w:type="dxa"/>
            <w:tcBorders>
              <w:top w:val="nil"/>
              <w:left w:val="nil"/>
              <w:bottom w:val="single" w:sz="4" w:space="0" w:color="auto"/>
              <w:right w:val="single" w:sz="4" w:space="0" w:color="auto"/>
            </w:tcBorders>
            <w:noWrap/>
            <w:vAlign w:val="center"/>
          </w:tcPr>
          <w:p w14:paraId="10535174"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6</w:t>
            </w:r>
          </w:p>
        </w:tc>
        <w:tc>
          <w:tcPr>
            <w:tcW w:w="498" w:type="dxa"/>
            <w:tcBorders>
              <w:top w:val="nil"/>
              <w:left w:val="nil"/>
              <w:bottom w:val="single" w:sz="4" w:space="0" w:color="auto"/>
              <w:right w:val="single" w:sz="4" w:space="0" w:color="auto"/>
            </w:tcBorders>
            <w:noWrap/>
            <w:vAlign w:val="center"/>
          </w:tcPr>
          <w:p w14:paraId="67687D25"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w:t>
            </w:r>
          </w:p>
        </w:tc>
        <w:tc>
          <w:tcPr>
            <w:tcW w:w="498" w:type="dxa"/>
            <w:tcBorders>
              <w:top w:val="nil"/>
              <w:left w:val="nil"/>
              <w:bottom w:val="single" w:sz="4" w:space="0" w:color="auto"/>
              <w:right w:val="single" w:sz="4" w:space="0" w:color="auto"/>
            </w:tcBorders>
            <w:noWrap/>
            <w:vAlign w:val="center"/>
          </w:tcPr>
          <w:p w14:paraId="2E95E283"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502" w:type="dxa"/>
            <w:tcBorders>
              <w:top w:val="nil"/>
              <w:left w:val="nil"/>
              <w:bottom w:val="single" w:sz="4" w:space="0" w:color="auto"/>
              <w:right w:val="single" w:sz="4" w:space="0" w:color="auto"/>
            </w:tcBorders>
            <w:noWrap/>
            <w:vAlign w:val="center"/>
          </w:tcPr>
          <w:p w14:paraId="471F8EE9" w14:textId="77777777" w:rsidR="001C29BC" w:rsidRPr="008C7916" w:rsidRDefault="001C29BC" w:rsidP="001C29BC">
            <w:pPr>
              <w:suppressAutoHyphens/>
              <w:spacing w:before="0"/>
              <w:ind w:left="-32"/>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w:t>
            </w:r>
          </w:p>
        </w:tc>
        <w:tc>
          <w:tcPr>
            <w:tcW w:w="498" w:type="dxa"/>
            <w:tcBorders>
              <w:top w:val="nil"/>
              <w:left w:val="nil"/>
              <w:bottom w:val="single" w:sz="4" w:space="0" w:color="auto"/>
              <w:right w:val="single" w:sz="4" w:space="0" w:color="auto"/>
            </w:tcBorders>
            <w:noWrap/>
            <w:vAlign w:val="center"/>
          </w:tcPr>
          <w:p w14:paraId="20BA59E3"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w:t>
            </w:r>
          </w:p>
        </w:tc>
        <w:tc>
          <w:tcPr>
            <w:tcW w:w="545" w:type="dxa"/>
            <w:tcBorders>
              <w:top w:val="nil"/>
              <w:left w:val="nil"/>
              <w:bottom w:val="single" w:sz="4" w:space="0" w:color="auto"/>
              <w:right w:val="single" w:sz="4" w:space="0" w:color="auto"/>
            </w:tcBorders>
            <w:noWrap/>
            <w:vAlign w:val="center"/>
          </w:tcPr>
          <w:p w14:paraId="281719C1"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100</w:t>
            </w:r>
          </w:p>
        </w:tc>
        <w:tc>
          <w:tcPr>
            <w:tcW w:w="604" w:type="dxa"/>
            <w:tcBorders>
              <w:top w:val="nil"/>
              <w:left w:val="nil"/>
              <w:bottom w:val="single" w:sz="4" w:space="0" w:color="auto"/>
              <w:right w:val="single" w:sz="4" w:space="0" w:color="auto"/>
            </w:tcBorders>
            <w:noWrap/>
            <w:vAlign w:val="center"/>
          </w:tcPr>
          <w:p w14:paraId="1943D51C"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630" w:type="dxa"/>
            <w:tcBorders>
              <w:top w:val="nil"/>
              <w:left w:val="nil"/>
              <w:bottom w:val="single" w:sz="4" w:space="0" w:color="auto"/>
              <w:right w:val="single" w:sz="4" w:space="0" w:color="auto"/>
            </w:tcBorders>
            <w:noWrap/>
            <w:vAlign w:val="center"/>
          </w:tcPr>
          <w:p w14:paraId="5A535E66"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588" w:type="dxa"/>
            <w:tcBorders>
              <w:top w:val="nil"/>
              <w:left w:val="nil"/>
              <w:bottom w:val="single" w:sz="4" w:space="0" w:color="auto"/>
              <w:right w:val="single" w:sz="4" w:space="0" w:color="auto"/>
            </w:tcBorders>
            <w:noWrap/>
            <w:vAlign w:val="center"/>
          </w:tcPr>
          <w:p w14:paraId="4B5956FB"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498" w:type="dxa"/>
            <w:tcBorders>
              <w:top w:val="nil"/>
              <w:left w:val="nil"/>
              <w:bottom w:val="single" w:sz="4" w:space="0" w:color="auto"/>
              <w:right w:val="single" w:sz="4" w:space="0" w:color="auto"/>
            </w:tcBorders>
            <w:noWrap/>
            <w:vAlign w:val="center"/>
          </w:tcPr>
          <w:p w14:paraId="3D6AB28D"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w:t>
            </w:r>
          </w:p>
        </w:tc>
        <w:tc>
          <w:tcPr>
            <w:tcW w:w="498" w:type="dxa"/>
            <w:tcBorders>
              <w:top w:val="nil"/>
              <w:left w:val="nil"/>
              <w:bottom w:val="single" w:sz="4" w:space="0" w:color="auto"/>
              <w:right w:val="single" w:sz="4" w:space="0" w:color="auto"/>
            </w:tcBorders>
            <w:noWrap/>
            <w:vAlign w:val="center"/>
          </w:tcPr>
          <w:p w14:paraId="41509D1F"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30</w:t>
            </w:r>
          </w:p>
        </w:tc>
        <w:tc>
          <w:tcPr>
            <w:tcW w:w="498" w:type="dxa"/>
            <w:tcBorders>
              <w:top w:val="nil"/>
              <w:left w:val="nil"/>
              <w:bottom w:val="single" w:sz="4" w:space="0" w:color="auto"/>
              <w:right w:val="single" w:sz="4" w:space="0" w:color="auto"/>
            </w:tcBorders>
            <w:noWrap/>
            <w:vAlign w:val="center"/>
          </w:tcPr>
          <w:p w14:paraId="4CA87631" w14:textId="77777777" w:rsidR="001C29BC" w:rsidRPr="008C7916" w:rsidRDefault="001C29BC" w:rsidP="001C29BC">
            <w:pPr>
              <w:suppressAutoHyphens/>
              <w:spacing w:before="0"/>
              <w:jc w:val="center"/>
              <w:rPr>
                <w:rFonts w:ascii="Arial Narrow" w:hAnsi="Arial Narrow" w:cs="Arial"/>
                <w:sz w:val="24"/>
                <w:szCs w:val="24"/>
                <w:lang w:val="sr-Cyrl-CS" w:eastAsia="ar-SA"/>
              </w:rPr>
            </w:pPr>
          </w:p>
        </w:tc>
        <w:tc>
          <w:tcPr>
            <w:tcW w:w="545" w:type="dxa"/>
            <w:tcBorders>
              <w:top w:val="nil"/>
              <w:left w:val="nil"/>
              <w:bottom w:val="single" w:sz="4" w:space="0" w:color="auto"/>
              <w:right w:val="double" w:sz="6" w:space="0" w:color="auto"/>
            </w:tcBorders>
            <w:noWrap/>
            <w:vAlign w:val="center"/>
          </w:tcPr>
          <w:p w14:paraId="75CB1E06" w14:textId="77777777" w:rsidR="001C29BC" w:rsidRPr="008C7916" w:rsidRDefault="001C29BC" w:rsidP="001C29BC">
            <w:pPr>
              <w:suppressAutoHyphens/>
              <w:spacing w:before="0"/>
              <w:jc w:val="center"/>
              <w:rPr>
                <w:rFonts w:ascii="Arial Narrow" w:hAnsi="Arial Narrow" w:cs="Arial"/>
                <w:sz w:val="24"/>
                <w:szCs w:val="24"/>
                <w:lang w:val="sr-Cyrl-CS" w:eastAsia="ar-SA"/>
              </w:rPr>
            </w:pPr>
            <w:r w:rsidRPr="008C7916">
              <w:rPr>
                <w:rFonts w:ascii="Arial Narrow" w:hAnsi="Arial Narrow" w:cs="Arial"/>
                <w:sz w:val="24"/>
                <w:szCs w:val="24"/>
                <w:lang w:val="sr-Cyrl-CS" w:eastAsia="ar-SA"/>
              </w:rPr>
              <w:t>50</w:t>
            </w:r>
          </w:p>
        </w:tc>
      </w:tr>
    </w:tbl>
    <w:p w14:paraId="024DACD6" w14:textId="5FC8B3D9" w:rsidR="008C7916" w:rsidRDefault="008C7916" w:rsidP="000E1753">
      <w:pPr>
        <w:spacing w:before="0"/>
        <w:contextualSpacing/>
        <w:rPr>
          <w:rFonts w:cs="Arial"/>
          <w:sz w:val="24"/>
          <w:szCs w:val="24"/>
          <w:u w:val="single"/>
        </w:rPr>
      </w:pPr>
    </w:p>
    <w:p w14:paraId="3D9611FD" w14:textId="4278ABB3" w:rsidR="00B807F6" w:rsidRDefault="00B807F6" w:rsidP="00F664A1">
      <w:pPr>
        <w:spacing w:before="0"/>
        <w:contextualSpacing/>
        <w:rPr>
          <w:rFonts w:cs="Arial"/>
          <w:b/>
          <w:sz w:val="24"/>
          <w:szCs w:val="24"/>
          <w:lang w:val="sr-Cyrl-RS"/>
        </w:rPr>
      </w:pPr>
    </w:p>
    <w:p w14:paraId="11EB1A80" w14:textId="77777777" w:rsidR="008C7916" w:rsidRPr="008C7916" w:rsidRDefault="008C7916" w:rsidP="001C29BC">
      <w:pPr>
        <w:ind w:left="-990"/>
        <w:rPr>
          <w:rFonts w:cs="Arial"/>
          <w:sz w:val="24"/>
          <w:szCs w:val="24"/>
          <w:lang w:val="sr-Cyrl-RS"/>
        </w:rPr>
      </w:pPr>
      <w:r w:rsidRPr="008C7916">
        <w:rPr>
          <w:rFonts w:cs="Arial"/>
          <w:sz w:val="24"/>
          <w:szCs w:val="24"/>
          <w:lang w:val="sr-Cyrl-RS"/>
        </w:rPr>
        <w:t>Tабела 4: Локације на којима је конфигурисан сервис за пренос пословних података на постојећој инфраструктури IP/MPLS мреже (WAN мрежа ЕПС-а)</w:t>
      </w:r>
    </w:p>
    <w:p w14:paraId="7BC30DD6" w14:textId="77777777" w:rsidR="008C7916" w:rsidRDefault="008C7916" w:rsidP="00F664A1">
      <w:pPr>
        <w:spacing w:before="0"/>
        <w:contextualSpacing/>
        <w:rPr>
          <w:rFonts w:cs="Arial"/>
          <w:b/>
          <w:sz w:val="24"/>
          <w:szCs w:val="24"/>
          <w:lang w:val="sr-Cyrl-RS"/>
        </w:rPr>
      </w:pP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5182"/>
      </w:tblGrid>
      <w:tr w:rsidR="008C7916" w:rsidRPr="008C7916" w14:paraId="1B731546" w14:textId="77777777" w:rsidTr="008C7916">
        <w:trPr>
          <w:trHeight w:val="458"/>
          <w:jc w:val="center"/>
        </w:trPr>
        <w:tc>
          <w:tcPr>
            <w:tcW w:w="1113" w:type="dxa"/>
            <w:shd w:val="clear" w:color="auto" w:fill="F2F2F2" w:themeFill="background1" w:themeFillShade="F2"/>
            <w:vAlign w:val="center"/>
          </w:tcPr>
          <w:p w14:paraId="5588E6DC" w14:textId="28AC8C27" w:rsidR="008C7916" w:rsidRPr="00390013" w:rsidRDefault="008C7916" w:rsidP="008C7916">
            <w:pPr>
              <w:suppressAutoHyphens/>
              <w:spacing w:before="0"/>
              <w:jc w:val="center"/>
              <w:rPr>
                <w:rFonts w:cs="Arial"/>
                <w:lang w:val="sr-Cyrl-CS" w:eastAsia="ar-SA"/>
              </w:rPr>
            </w:pPr>
            <w:r w:rsidRPr="00390013">
              <w:rPr>
                <w:rFonts w:cs="Arial"/>
                <w:lang w:val="sr-Cyrl-CS" w:eastAsia="ar-SA"/>
              </w:rPr>
              <w:t>Ред.бр.</w:t>
            </w:r>
          </w:p>
        </w:tc>
        <w:tc>
          <w:tcPr>
            <w:tcW w:w="5182" w:type="dxa"/>
            <w:shd w:val="clear" w:color="auto" w:fill="F2F2F2" w:themeFill="background1" w:themeFillShade="F2"/>
            <w:vAlign w:val="center"/>
          </w:tcPr>
          <w:p w14:paraId="000D5B45"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Локације обухваћене  WAN мрежом ЕПС-а</w:t>
            </w:r>
          </w:p>
        </w:tc>
      </w:tr>
      <w:tr w:rsidR="008C7916" w:rsidRPr="008C7916" w14:paraId="22FFA039" w14:textId="77777777" w:rsidTr="008C7916">
        <w:trPr>
          <w:jc w:val="center"/>
        </w:trPr>
        <w:tc>
          <w:tcPr>
            <w:tcW w:w="1113" w:type="dxa"/>
            <w:vAlign w:val="center"/>
          </w:tcPr>
          <w:p w14:paraId="2903E28B"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w:t>
            </w:r>
          </w:p>
        </w:tc>
        <w:tc>
          <w:tcPr>
            <w:tcW w:w="5182" w:type="dxa"/>
            <w:vAlign w:val="center"/>
          </w:tcPr>
          <w:p w14:paraId="1516B3E2"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ТЦ Центар Крагујевац</w:t>
            </w:r>
          </w:p>
        </w:tc>
      </w:tr>
      <w:tr w:rsidR="008C7916" w:rsidRPr="008C7916" w14:paraId="36C2CB2C" w14:textId="77777777" w:rsidTr="008C7916">
        <w:trPr>
          <w:jc w:val="center"/>
        </w:trPr>
        <w:tc>
          <w:tcPr>
            <w:tcW w:w="1113" w:type="dxa"/>
            <w:vAlign w:val="center"/>
          </w:tcPr>
          <w:p w14:paraId="43B26A3F"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2.</w:t>
            </w:r>
          </w:p>
        </w:tc>
        <w:tc>
          <w:tcPr>
            <w:tcW w:w="5182" w:type="dxa"/>
            <w:vAlign w:val="center"/>
          </w:tcPr>
          <w:p w14:paraId="2EA2CDED" w14:textId="77777777" w:rsidR="008C7916" w:rsidRPr="00390013" w:rsidRDefault="008C7916" w:rsidP="008C7916">
            <w:pPr>
              <w:suppressAutoHyphens/>
              <w:spacing w:before="0" w:line="70" w:lineRule="atLeast"/>
              <w:jc w:val="center"/>
              <w:rPr>
                <w:rFonts w:cs="Arial"/>
                <w:lang w:val="sr-Cyrl-CS" w:eastAsia="ar-SA"/>
              </w:rPr>
            </w:pPr>
            <w:r w:rsidRPr="00390013">
              <w:rPr>
                <w:rFonts w:cs="Arial"/>
                <w:lang w:val="sr-Cyrl-CS" w:eastAsia="ar-SA"/>
              </w:rPr>
              <w:t>РБ Колубара Лазаревац</w:t>
            </w:r>
          </w:p>
        </w:tc>
      </w:tr>
      <w:tr w:rsidR="008C7916" w:rsidRPr="008C7916" w14:paraId="01E9BE75" w14:textId="77777777" w:rsidTr="008C7916">
        <w:trPr>
          <w:jc w:val="center"/>
        </w:trPr>
        <w:tc>
          <w:tcPr>
            <w:tcW w:w="1113" w:type="dxa"/>
            <w:vAlign w:val="center"/>
          </w:tcPr>
          <w:p w14:paraId="69F93B29"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3.</w:t>
            </w:r>
          </w:p>
        </w:tc>
        <w:tc>
          <w:tcPr>
            <w:tcW w:w="5182" w:type="dxa"/>
            <w:vAlign w:val="center"/>
          </w:tcPr>
          <w:p w14:paraId="195F8E7B"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TE Колубара</w:t>
            </w:r>
          </w:p>
        </w:tc>
      </w:tr>
      <w:tr w:rsidR="008C7916" w:rsidRPr="008C7916" w14:paraId="42734470" w14:textId="77777777" w:rsidTr="008C7916">
        <w:trPr>
          <w:jc w:val="center"/>
        </w:trPr>
        <w:tc>
          <w:tcPr>
            <w:tcW w:w="1113" w:type="dxa"/>
            <w:vAlign w:val="center"/>
          </w:tcPr>
          <w:p w14:paraId="7F3C43B3"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4.</w:t>
            </w:r>
          </w:p>
        </w:tc>
        <w:tc>
          <w:tcPr>
            <w:tcW w:w="5182" w:type="dxa"/>
            <w:vAlign w:val="center"/>
          </w:tcPr>
          <w:p w14:paraId="45FE28E2"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TE Морава</w:t>
            </w:r>
          </w:p>
        </w:tc>
      </w:tr>
      <w:tr w:rsidR="008C7916" w:rsidRPr="008C7916" w14:paraId="71E78F78" w14:textId="77777777" w:rsidTr="008C7916">
        <w:trPr>
          <w:jc w:val="center"/>
        </w:trPr>
        <w:tc>
          <w:tcPr>
            <w:tcW w:w="1113" w:type="dxa"/>
            <w:vAlign w:val="center"/>
          </w:tcPr>
          <w:p w14:paraId="5B154A76"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5.</w:t>
            </w:r>
          </w:p>
        </w:tc>
        <w:tc>
          <w:tcPr>
            <w:tcW w:w="5182" w:type="dxa"/>
            <w:vAlign w:val="center"/>
          </w:tcPr>
          <w:p w14:paraId="5AD67F89"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TEНT Б</w:t>
            </w:r>
          </w:p>
        </w:tc>
      </w:tr>
      <w:tr w:rsidR="008C7916" w:rsidRPr="008C7916" w14:paraId="6A1CFFEB" w14:textId="77777777" w:rsidTr="008C7916">
        <w:trPr>
          <w:jc w:val="center"/>
        </w:trPr>
        <w:tc>
          <w:tcPr>
            <w:tcW w:w="1113" w:type="dxa"/>
            <w:vAlign w:val="center"/>
          </w:tcPr>
          <w:p w14:paraId="5B77F397"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6.</w:t>
            </w:r>
          </w:p>
        </w:tc>
        <w:tc>
          <w:tcPr>
            <w:tcW w:w="5182" w:type="dxa"/>
            <w:vAlign w:val="center"/>
          </w:tcPr>
          <w:p w14:paraId="23C8D195"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ХE Ђердап 1</w:t>
            </w:r>
          </w:p>
        </w:tc>
      </w:tr>
      <w:tr w:rsidR="008C7916" w:rsidRPr="008C7916" w14:paraId="599B693E" w14:textId="77777777" w:rsidTr="008C7916">
        <w:trPr>
          <w:jc w:val="center"/>
        </w:trPr>
        <w:tc>
          <w:tcPr>
            <w:tcW w:w="1113" w:type="dxa"/>
            <w:vAlign w:val="center"/>
          </w:tcPr>
          <w:p w14:paraId="7592BC73"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7.</w:t>
            </w:r>
          </w:p>
        </w:tc>
        <w:tc>
          <w:tcPr>
            <w:tcW w:w="5182" w:type="dxa"/>
            <w:vAlign w:val="center"/>
          </w:tcPr>
          <w:p w14:paraId="19547F11"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ХE Ђердап 2</w:t>
            </w:r>
          </w:p>
        </w:tc>
      </w:tr>
      <w:tr w:rsidR="008C7916" w:rsidRPr="008C7916" w14:paraId="412932B5" w14:textId="77777777" w:rsidTr="008C7916">
        <w:trPr>
          <w:jc w:val="center"/>
        </w:trPr>
        <w:tc>
          <w:tcPr>
            <w:tcW w:w="1113" w:type="dxa"/>
            <w:vAlign w:val="center"/>
          </w:tcPr>
          <w:p w14:paraId="3A2166F6"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8.</w:t>
            </w:r>
          </w:p>
        </w:tc>
        <w:tc>
          <w:tcPr>
            <w:tcW w:w="5182" w:type="dxa"/>
            <w:vAlign w:val="center"/>
          </w:tcPr>
          <w:p w14:paraId="2E77B360"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ХЕ Ђердап - Пожеревац</w:t>
            </w:r>
          </w:p>
        </w:tc>
      </w:tr>
      <w:tr w:rsidR="008C7916" w:rsidRPr="008C7916" w14:paraId="500C6825" w14:textId="77777777" w:rsidTr="008C7916">
        <w:trPr>
          <w:jc w:val="center"/>
        </w:trPr>
        <w:tc>
          <w:tcPr>
            <w:tcW w:w="1113" w:type="dxa"/>
            <w:vAlign w:val="center"/>
          </w:tcPr>
          <w:p w14:paraId="648B1282"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9.</w:t>
            </w:r>
          </w:p>
        </w:tc>
        <w:tc>
          <w:tcPr>
            <w:tcW w:w="5182" w:type="dxa"/>
            <w:vAlign w:val="center"/>
          </w:tcPr>
          <w:p w14:paraId="4651ED60"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Управна зграда Панонских TE-TO Нови Сад</w:t>
            </w:r>
          </w:p>
        </w:tc>
      </w:tr>
      <w:tr w:rsidR="008C7916" w:rsidRPr="008C7916" w14:paraId="6E8BF20D" w14:textId="77777777" w:rsidTr="008C7916">
        <w:trPr>
          <w:jc w:val="center"/>
        </w:trPr>
        <w:tc>
          <w:tcPr>
            <w:tcW w:w="1113" w:type="dxa"/>
            <w:vAlign w:val="center"/>
          </w:tcPr>
          <w:p w14:paraId="07043F58"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10.</w:t>
            </w:r>
          </w:p>
        </w:tc>
        <w:tc>
          <w:tcPr>
            <w:tcW w:w="5182" w:type="dxa"/>
            <w:vAlign w:val="center"/>
          </w:tcPr>
          <w:p w14:paraId="48FEB5A9"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TE-TO Нови Сад</w:t>
            </w:r>
          </w:p>
        </w:tc>
      </w:tr>
      <w:tr w:rsidR="008C7916" w:rsidRPr="008C7916" w14:paraId="24B29CFC" w14:textId="77777777" w:rsidTr="008C7916">
        <w:trPr>
          <w:jc w:val="center"/>
        </w:trPr>
        <w:tc>
          <w:tcPr>
            <w:tcW w:w="1113" w:type="dxa"/>
            <w:vAlign w:val="center"/>
          </w:tcPr>
          <w:p w14:paraId="09D1DEE0"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11.</w:t>
            </w:r>
          </w:p>
        </w:tc>
        <w:tc>
          <w:tcPr>
            <w:tcW w:w="5182" w:type="dxa"/>
            <w:vAlign w:val="center"/>
          </w:tcPr>
          <w:p w14:paraId="535FFE7B" w14:textId="77777777" w:rsidR="008C7916" w:rsidRPr="00390013" w:rsidRDefault="008C7916" w:rsidP="008C7916">
            <w:pPr>
              <w:suppressAutoHyphens/>
              <w:spacing w:before="0"/>
              <w:jc w:val="center"/>
              <w:rPr>
                <w:rFonts w:cs="Arial"/>
                <w:lang w:val="sr-Cyrl-RS" w:eastAsia="ar-SA"/>
              </w:rPr>
            </w:pPr>
            <w:r w:rsidRPr="00390013">
              <w:rPr>
                <w:rFonts w:cs="Arial"/>
                <w:lang w:val="sr-Cyrl-CS" w:eastAsia="ar-SA"/>
              </w:rPr>
              <w:t>TE Костолац</w:t>
            </w:r>
            <w:r w:rsidRPr="00390013">
              <w:rPr>
                <w:rFonts w:cs="Arial"/>
                <w:lang w:val="sr-Cyrl-RS" w:eastAsia="ar-SA"/>
              </w:rPr>
              <w:t xml:space="preserve"> А</w:t>
            </w:r>
          </w:p>
        </w:tc>
      </w:tr>
      <w:tr w:rsidR="008C7916" w:rsidRPr="008C7916" w14:paraId="49FD2B80" w14:textId="77777777" w:rsidTr="008C7916">
        <w:trPr>
          <w:jc w:val="center"/>
        </w:trPr>
        <w:tc>
          <w:tcPr>
            <w:tcW w:w="1113" w:type="dxa"/>
            <w:vAlign w:val="center"/>
          </w:tcPr>
          <w:p w14:paraId="733D4364"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w:t>
            </w:r>
            <w:r w:rsidRPr="00390013">
              <w:rPr>
                <w:rFonts w:cs="Arial"/>
                <w:lang w:val="sr-Cyrl-RS" w:eastAsia="ar-SA"/>
              </w:rPr>
              <w:t>2</w:t>
            </w:r>
            <w:r w:rsidRPr="00390013">
              <w:rPr>
                <w:rFonts w:cs="Arial"/>
                <w:lang w:val="sr-Cyrl-CS" w:eastAsia="ar-SA"/>
              </w:rPr>
              <w:t>.</w:t>
            </w:r>
          </w:p>
        </w:tc>
        <w:tc>
          <w:tcPr>
            <w:tcW w:w="5182" w:type="dxa"/>
            <w:vAlign w:val="center"/>
          </w:tcPr>
          <w:p w14:paraId="104F36FC"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РХЕ Бајина Башта</w:t>
            </w:r>
          </w:p>
        </w:tc>
      </w:tr>
      <w:tr w:rsidR="008C7916" w:rsidRPr="008C7916" w14:paraId="79EB518B" w14:textId="77777777" w:rsidTr="008C7916">
        <w:trPr>
          <w:jc w:val="center"/>
        </w:trPr>
        <w:tc>
          <w:tcPr>
            <w:tcW w:w="1113" w:type="dxa"/>
            <w:vAlign w:val="center"/>
          </w:tcPr>
          <w:p w14:paraId="107AB20F"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13.</w:t>
            </w:r>
          </w:p>
        </w:tc>
        <w:tc>
          <w:tcPr>
            <w:tcW w:w="5182" w:type="dxa"/>
            <w:vAlign w:val="center"/>
          </w:tcPr>
          <w:p w14:paraId="4E0D93C8"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Управна зграда Бајина Башта</w:t>
            </w:r>
          </w:p>
        </w:tc>
      </w:tr>
      <w:tr w:rsidR="008C7916" w:rsidRPr="008C7916" w14:paraId="77110409" w14:textId="77777777" w:rsidTr="008C7916">
        <w:trPr>
          <w:jc w:val="center"/>
        </w:trPr>
        <w:tc>
          <w:tcPr>
            <w:tcW w:w="1113" w:type="dxa"/>
            <w:vAlign w:val="center"/>
          </w:tcPr>
          <w:p w14:paraId="53A4454B"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14.</w:t>
            </w:r>
          </w:p>
        </w:tc>
        <w:tc>
          <w:tcPr>
            <w:tcW w:w="5182" w:type="dxa"/>
            <w:vAlign w:val="center"/>
          </w:tcPr>
          <w:p w14:paraId="60033B91"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ХЕ  Бистрица</w:t>
            </w:r>
          </w:p>
        </w:tc>
      </w:tr>
      <w:tr w:rsidR="008C7916" w:rsidRPr="008C7916" w14:paraId="21267E78" w14:textId="77777777" w:rsidTr="008C7916">
        <w:trPr>
          <w:jc w:val="center"/>
        </w:trPr>
        <w:tc>
          <w:tcPr>
            <w:tcW w:w="1113" w:type="dxa"/>
            <w:vAlign w:val="center"/>
          </w:tcPr>
          <w:p w14:paraId="62D4CFB8"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15.</w:t>
            </w:r>
          </w:p>
        </w:tc>
        <w:tc>
          <w:tcPr>
            <w:tcW w:w="5182" w:type="dxa"/>
            <w:vAlign w:val="center"/>
          </w:tcPr>
          <w:p w14:paraId="1931A8D4" w14:textId="77777777" w:rsidR="008C7916" w:rsidRPr="00390013" w:rsidRDefault="008C7916" w:rsidP="008C7916">
            <w:pPr>
              <w:suppressAutoHyphens/>
              <w:spacing w:before="0"/>
              <w:jc w:val="center"/>
              <w:rPr>
                <w:rFonts w:cs="Arial"/>
                <w:lang w:val="sr-Cyrl-CS" w:eastAsia="ar-SA"/>
              </w:rPr>
            </w:pPr>
            <w:r w:rsidRPr="00390013">
              <w:rPr>
                <w:rFonts w:cs="Arial"/>
                <w:lang w:val="sr-Cyrl-RS" w:eastAsia="ar-SA"/>
              </w:rPr>
              <w:t>ТЦ</w:t>
            </w:r>
            <w:r w:rsidRPr="00390013">
              <w:rPr>
                <w:rFonts w:cs="Arial"/>
                <w:lang w:val="sr-Cyrl-CS" w:eastAsia="ar-SA"/>
              </w:rPr>
              <w:t xml:space="preserve"> Краљево</w:t>
            </w:r>
          </w:p>
        </w:tc>
      </w:tr>
      <w:tr w:rsidR="008C7916" w:rsidRPr="008C7916" w14:paraId="071DB897" w14:textId="77777777" w:rsidTr="008C7916">
        <w:trPr>
          <w:jc w:val="center"/>
        </w:trPr>
        <w:tc>
          <w:tcPr>
            <w:tcW w:w="1113" w:type="dxa"/>
            <w:vAlign w:val="center"/>
          </w:tcPr>
          <w:p w14:paraId="5CCE96F0"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16.</w:t>
            </w:r>
          </w:p>
        </w:tc>
        <w:tc>
          <w:tcPr>
            <w:tcW w:w="5182" w:type="dxa"/>
            <w:vAlign w:val="center"/>
          </w:tcPr>
          <w:p w14:paraId="7C814AC1"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ЕДБ  Славија</w:t>
            </w:r>
          </w:p>
        </w:tc>
      </w:tr>
      <w:tr w:rsidR="008C7916" w:rsidRPr="008C7916" w14:paraId="4D881A45" w14:textId="77777777" w:rsidTr="008C7916">
        <w:trPr>
          <w:jc w:val="center"/>
        </w:trPr>
        <w:tc>
          <w:tcPr>
            <w:tcW w:w="1113" w:type="dxa"/>
            <w:vAlign w:val="center"/>
          </w:tcPr>
          <w:p w14:paraId="1A3F30AE"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17.</w:t>
            </w:r>
          </w:p>
        </w:tc>
        <w:tc>
          <w:tcPr>
            <w:tcW w:w="5182" w:type="dxa"/>
            <w:vAlign w:val="center"/>
          </w:tcPr>
          <w:p w14:paraId="053B430E"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ТЦ Ниш</w:t>
            </w:r>
          </w:p>
        </w:tc>
      </w:tr>
      <w:tr w:rsidR="008C7916" w:rsidRPr="008C7916" w14:paraId="2C579459" w14:textId="77777777" w:rsidTr="008C7916">
        <w:trPr>
          <w:jc w:val="center"/>
        </w:trPr>
        <w:tc>
          <w:tcPr>
            <w:tcW w:w="1113" w:type="dxa"/>
            <w:vAlign w:val="center"/>
          </w:tcPr>
          <w:p w14:paraId="7964AD04"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18.</w:t>
            </w:r>
          </w:p>
        </w:tc>
        <w:tc>
          <w:tcPr>
            <w:tcW w:w="5182" w:type="dxa"/>
            <w:vAlign w:val="center"/>
          </w:tcPr>
          <w:p w14:paraId="264E7E7F"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EД Зајечар</w:t>
            </w:r>
          </w:p>
        </w:tc>
      </w:tr>
      <w:tr w:rsidR="008C7916" w:rsidRPr="008C7916" w14:paraId="7A12BE5B" w14:textId="77777777" w:rsidTr="008C7916">
        <w:trPr>
          <w:jc w:val="center"/>
        </w:trPr>
        <w:tc>
          <w:tcPr>
            <w:tcW w:w="1113" w:type="dxa"/>
            <w:vAlign w:val="center"/>
          </w:tcPr>
          <w:p w14:paraId="36E2D560"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19.</w:t>
            </w:r>
          </w:p>
        </w:tc>
        <w:tc>
          <w:tcPr>
            <w:tcW w:w="5182" w:type="dxa"/>
            <w:vAlign w:val="center"/>
          </w:tcPr>
          <w:p w14:paraId="3720A2CF"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EД Пирот</w:t>
            </w:r>
          </w:p>
        </w:tc>
      </w:tr>
      <w:tr w:rsidR="008C7916" w:rsidRPr="008C7916" w14:paraId="3E85C710" w14:textId="77777777" w:rsidTr="008C7916">
        <w:trPr>
          <w:jc w:val="center"/>
        </w:trPr>
        <w:tc>
          <w:tcPr>
            <w:tcW w:w="1113" w:type="dxa"/>
            <w:vAlign w:val="center"/>
          </w:tcPr>
          <w:p w14:paraId="3C1D9D20" w14:textId="77777777" w:rsidR="008C7916" w:rsidRPr="00390013" w:rsidRDefault="008C7916" w:rsidP="008C7916">
            <w:pPr>
              <w:suppressAutoHyphens/>
              <w:spacing w:before="0"/>
              <w:jc w:val="center"/>
              <w:rPr>
                <w:rFonts w:cs="Arial"/>
                <w:lang w:val="sr-Latn-RS" w:eastAsia="ar-SA"/>
              </w:rPr>
            </w:pPr>
            <w:r w:rsidRPr="00390013">
              <w:rPr>
                <w:rFonts w:cs="Arial"/>
                <w:lang w:val="sr-Latn-RS" w:eastAsia="ar-SA"/>
              </w:rPr>
              <w:lastRenderedPageBreak/>
              <w:t>20.</w:t>
            </w:r>
          </w:p>
        </w:tc>
        <w:tc>
          <w:tcPr>
            <w:tcW w:w="5182" w:type="dxa"/>
            <w:vAlign w:val="center"/>
          </w:tcPr>
          <w:p w14:paraId="57219609"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ЕД Врање</w:t>
            </w:r>
          </w:p>
        </w:tc>
      </w:tr>
      <w:tr w:rsidR="008C7916" w:rsidRPr="008C7916" w14:paraId="11935C90" w14:textId="77777777" w:rsidTr="008C7916">
        <w:trPr>
          <w:jc w:val="center"/>
        </w:trPr>
        <w:tc>
          <w:tcPr>
            <w:tcW w:w="1113" w:type="dxa"/>
            <w:vAlign w:val="center"/>
          </w:tcPr>
          <w:p w14:paraId="2D328AF4"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21.</w:t>
            </w:r>
          </w:p>
        </w:tc>
        <w:tc>
          <w:tcPr>
            <w:tcW w:w="5182" w:type="dxa"/>
            <w:vAlign w:val="center"/>
          </w:tcPr>
          <w:p w14:paraId="070979D4"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TEНT A</w:t>
            </w:r>
          </w:p>
        </w:tc>
      </w:tr>
      <w:tr w:rsidR="008C7916" w:rsidRPr="008C7916" w14:paraId="1914013D" w14:textId="77777777" w:rsidTr="008C7916">
        <w:trPr>
          <w:jc w:val="center"/>
        </w:trPr>
        <w:tc>
          <w:tcPr>
            <w:tcW w:w="1113" w:type="dxa"/>
            <w:vAlign w:val="center"/>
          </w:tcPr>
          <w:p w14:paraId="5D52A9AC"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22</w:t>
            </w:r>
          </w:p>
        </w:tc>
        <w:tc>
          <w:tcPr>
            <w:tcW w:w="5182" w:type="dxa"/>
            <w:vAlign w:val="center"/>
          </w:tcPr>
          <w:p w14:paraId="47440F83"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ЕПС Царице Милице</w:t>
            </w:r>
          </w:p>
        </w:tc>
      </w:tr>
      <w:tr w:rsidR="008C7916" w:rsidRPr="008C7916" w14:paraId="4E5376A4" w14:textId="77777777" w:rsidTr="008C7916">
        <w:trPr>
          <w:jc w:val="center"/>
        </w:trPr>
        <w:tc>
          <w:tcPr>
            <w:tcW w:w="1113" w:type="dxa"/>
            <w:vAlign w:val="center"/>
          </w:tcPr>
          <w:p w14:paraId="2F80432C"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23.</w:t>
            </w:r>
          </w:p>
        </w:tc>
        <w:tc>
          <w:tcPr>
            <w:tcW w:w="5182" w:type="dxa"/>
            <w:vAlign w:val="center"/>
          </w:tcPr>
          <w:p w14:paraId="669DC9CC"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EПС Вождовац</w:t>
            </w:r>
          </w:p>
        </w:tc>
      </w:tr>
      <w:tr w:rsidR="008C7916" w:rsidRPr="008C7916" w14:paraId="04FD17D6" w14:textId="77777777" w:rsidTr="008C7916">
        <w:trPr>
          <w:jc w:val="center"/>
        </w:trPr>
        <w:tc>
          <w:tcPr>
            <w:tcW w:w="1113" w:type="dxa"/>
            <w:vAlign w:val="center"/>
          </w:tcPr>
          <w:p w14:paraId="72FB621E"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2</w:t>
            </w:r>
            <w:r w:rsidRPr="00390013">
              <w:rPr>
                <w:rFonts w:cs="Arial"/>
                <w:lang w:val="sr-Cyrl-RS" w:eastAsia="ar-SA"/>
              </w:rPr>
              <w:t>4</w:t>
            </w:r>
            <w:r w:rsidRPr="00390013">
              <w:rPr>
                <w:rFonts w:cs="Arial"/>
                <w:lang w:val="sr-Cyrl-CS" w:eastAsia="ar-SA"/>
              </w:rPr>
              <w:t>.</w:t>
            </w:r>
          </w:p>
        </w:tc>
        <w:tc>
          <w:tcPr>
            <w:tcW w:w="5182" w:type="dxa"/>
            <w:vAlign w:val="center"/>
          </w:tcPr>
          <w:p w14:paraId="30F0125C" w14:textId="77777777" w:rsidR="008C7916" w:rsidRPr="00390013" w:rsidRDefault="008C7916" w:rsidP="008C7916">
            <w:pPr>
              <w:suppressAutoHyphens/>
              <w:spacing w:before="0"/>
              <w:jc w:val="center"/>
              <w:rPr>
                <w:rFonts w:cs="Arial"/>
                <w:lang w:val="sr-Cyrl-CS" w:eastAsia="ar-SA"/>
              </w:rPr>
            </w:pPr>
            <w:r w:rsidRPr="00390013">
              <w:rPr>
                <w:rFonts w:cs="Arial"/>
                <w:lang w:val="sr-Cyrl-CS" w:eastAsia="ar-SA"/>
              </w:rPr>
              <w:t>EПС Балканска</w:t>
            </w:r>
          </w:p>
        </w:tc>
      </w:tr>
      <w:tr w:rsidR="008C7916" w:rsidRPr="008C7916" w14:paraId="7D72DBFD" w14:textId="77777777" w:rsidTr="008C7916">
        <w:trPr>
          <w:jc w:val="center"/>
        </w:trPr>
        <w:tc>
          <w:tcPr>
            <w:tcW w:w="1113" w:type="dxa"/>
            <w:vAlign w:val="center"/>
          </w:tcPr>
          <w:p w14:paraId="7C8819FF" w14:textId="77777777" w:rsidR="008C7916" w:rsidRPr="00390013" w:rsidRDefault="008C7916" w:rsidP="008C7916">
            <w:pPr>
              <w:suppressAutoHyphens/>
              <w:spacing w:before="0"/>
              <w:jc w:val="center"/>
              <w:rPr>
                <w:rFonts w:cs="Arial"/>
                <w:lang w:val="sr-Latn-RS" w:eastAsia="ar-SA"/>
              </w:rPr>
            </w:pPr>
            <w:r w:rsidRPr="00390013">
              <w:rPr>
                <w:rFonts w:cs="Arial"/>
                <w:lang w:val="sr-Latn-RS" w:eastAsia="ar-SA"/>
              </w:rPr>
              <w:t>25.</w:t>
            </w:r>
          </w:p>
        </w:tc>
        <w:tc>
          <w:tcPr>
            <w:tcW w:w="5182" w:type="dxa"/>
            <w:vAlign w:val="center"/>
          </w:tcPr>
          <w:p w14:paraId="0C5A40C1"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ЕД Пожаревац</w:t>
            </w:r>
          </w:p>
        </w:tc>
      </w:tr>
      <w:tr w:rsidR="008C7916" w:rsidRPr="008C7916" w14:paraId="4745478F" w14:textId="77777777" w:rsidTr="008C7916">
        <w:trPr>
          <w:jc w:val="center"/>
        </w:trPr>
        <w:tc>
          <w:tcPr>
            <w:tcW w:w="1113" w:type="dxa"/>
            <w:vAlign w:val="center"/>
          </w:tcPr>
          <w:p w14:paraId="3A6E7BBC"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26.</w:t>
            </w:r>
          </w:p>
        </w:tc>
        <w:tc>
          <w:tcPr>
            <w:tcW w:w="5182" w:type="dxa"/>
            <w:vAlign w:val="center"/>
          </w:tcPr>
          <w:p w14:paraId="3B8DBAD5"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ТЦ Београд</w:t>
            </w:r>
          </w:p>
        </w:tc>
      </w:tr>
      <w:tr w:rsidR="008C7916" w:rsidRPr="008C7916" w14:paraId="38863551" w14:textId="77777777" w:rsidTr="008C7916">
        <w:trPr>
          <w:jc w:val="center"/>
        </w:trPr>
        <w:tc>
          <w:tcPr>
            <w:tcW w:w="1113" w:type="dxa"/>
            <w:vAlign w:val="center"/>
          </w:tcPr>
          <w:p w14:paraId="47D70C0B"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27.</w:t>
            </w:r>
          </w:p>
        </w:tc>
        <w:tc>
          <w:tcPr>
            <w:tcW w:w="5182" w:type="dxa"/>
            <w:vAlign w:val="center"/>
          </w:tcPr>
          <w:p w14:paraId="1FF5ECB2"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ТЦ Нови Сад</w:t>
            </w:r>
          </w:p>
        </w:tc>
      </w:tr>
      <w:tr w:rsidR="008C7916" w:rsidRPr="008C7916" w14:paraId="6C9D2C6E" w14:textId="77777777" w:rsidTr="008C7916">
        <w:trPr>
          <w:jc w:val="center"/>
        </w:trPr>
        <w:tc>
          <w:tcPr>
            <w:tcW w:w="1113" w:type="dxa"/>
            <w:vAlign w:val="center"/>
          </w:tcPr>
          <w:p w14:paraId="0FB8374D"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28.</w:t>
            </w:r>
          </w:p>
        </w:tc>
        <w:tc>
          <w:tcPr>
            <w:tcW w:w="5182" w:type="dxa"/>
            <w:vAlign w:val="center"/>
          </w:tcPr>
          <w:p w14:paraId="292E3467"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ТЕ Костолац Б</w:t>
            </w:r>
          </w:p>
        </w:tc>
      </w:tr>
      <w:tr w:rsidR="008C7916" w:rsidRPr="008C7916" w14:paraId="01BC1B89" w14:textId="77777777" w:rsidTr="008C7916">
        <w:trPr>
          <w:jc w:val="center"/>
        </w:trPr>
        <w:tc>
          <w:tcPr>
            <w:tcW w:w="1113" w:type="dxa"/>
            <w:vAlign w:val="center"/>
          </w:tcPr>
          <w:p w14:paraId="64BE7012"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29.</w:t>
            </w:r>
          </w:p>
        </w:tc>
        <w:tc>
          <w:tcPr>
            <w:tcW w:w="5182" w:type="dxa"/>
            <w:vAlign w:val="center"/>
          </w:tcPr>
          <w:p w14:paraId="78DE42F8" w14:textId="77777777" w:rsidR="008C7916" w:rsidRPr="00390013" w:rsidRDefault="008C7916" w:rsidP="008C7916">
            <w:pPr>
              <w:suppressAutoHyphens/>
              <w:spacing w:before="0"/>
              <w:jc w:val="center"/>
              <w:rPr>
                <w:rFonts w:cs="Arial"/>
                <w:lang w:val="sr-Cyrl-RS" w:eastAsia="ar-SA"/>
              </w:rPr>
            </w:pPr>
            <w:r w:rsidRPr="00390013">
              <w:rPr>
                <w:rFonts w:cs="Arial"/>
                <w:lang w:val="sr-Cyrl-RS" w:eastAsia="ar-SA"/>
              </w:rPr>
              <w:t>ЕПС Снабдевање</w:t>
            </w:r>
          </w:p>
        </w:tc>
      </w:tr>
    </w:tbl>
    <w:p w14:paraId="21D9C130" w14:textId="77777777" w:rsidR="008C7916" w:rsidRDefault="008C7916" w:rsidP="008C7916">
      <w:pPr>
        <w:suppressAutoHyphens/>
        <w:spacing w:before="0"/>
        <w:contextualSpacing/>
        <w:rPr>
          <w:rFonts w:cs="Arial"/>
          <w:b/>
          <w:sz w:val="24"/>
          <w:szCs w:val="24"/>
          <w:lang w:val="sr-Cyrl-RS"/>
        </w:rPr>
      </w:pPr>
    </w:p>
    <w:p w14:paraId="40D9DA82" w14:textId="71E2B8D5" w:rsidR="008C7916" w:rsidRPr="008C7916" w:rsidRDefault="008C7916" w:rsidP="008C7916">
      <w:pPr>
        <w:suppressAutoHyphens/>
        <w:spacing w:before="0"/>
        <w:contextualSpacing/>
        <w:rPr>
          <w:rFonts w:cs="Arial"/>
          <w:b/>
          <w:sz w:val="24"/>
          <w:szCs w:val="20"/>
          <w:lang w:val="sr-Latn-RS" w:eastAsia="ar-SA"/>
        </w:rPr>
      </w:pPr>
      <w:r w:rsidRPr="008C7916">
        <w:rPr>
          <w:rFonts w:cs="Arial"/>
          <w:b/>
          <w:sz w:val="24"/>
          <w:szCs w:val="24"/>
          <w:lang w:eastAsia="ar-SA"/>
        </w:rPr>
        <w:t>Telepresence system</w:t>
      </w:r>
      <w:r w:rsidRPr="008C7916">
        <w:rPr>
          <w:rFonts w:cs="Arial"/>
          <w:b/>
          <w:sz w:val="24"/>
          <w:szCs w:val="24"/>
          <w:lang w:val="sr-Cyrl-RS" w:eastAsia="ar-SA"/>
        </w:rPr>
        <w:t xml:space="preserve"> (</w:t>
      </w:r>
      <w:r w:rsidRPr="008C7916">
        <w:rPr>
          <w:rFonts w:cs="Arial"/>
          <w:b/>
          <w:sz w:val="24"/>
          <w:szCs w:val="20"/>
          <w:lang w:val="sr-Latn-RS" w:eastAsia="ar-SA"/>
        </w:rPr>
        <w:t>Telepresence Oprema (HW i SW)</w:t>
      </w:r>
      <w:r w:rsidRPr="008C7916">
        <w:rPr>
          <w:rFonts w:cs="Arial"/>
          <w:b/>
          <w:sz w:val="24"/>
          <w:szCs w:val="24"/>
          <w:lang w:val="sr-Cyrl-RS" w:eastAsia="ar-SA"/>
        </w:rPr>
        <w:t>)</w:t>
      </w:r>
    </w:p>
    <w:p w14:paraId="00A08E1D" w14:textId="77777777" w:rsidR="008C7916" w:rsidRPr="008C7916" w:rsidRDefault="008C7916" w:rsidP="008C7916">
      <w:pPr>
        <w:suppressAutoHyphens/>
        <w:spacing w:before="0"/>
        <w:contextualSpacing/>
        <w:rPr>
          <w:rFonts w:cs="Arial"/>
          <w:sz w:val="24"/>
          <w:szCs w:val="24"/>
          <w:lang w:val="sr-Latn-RS" w:eastAsia="ar-SA"/>
        </w:rPr>
      </w:pPr>
      <w:r w:rsidRPr="008C7916">
        <w:rPr>
          <w:rFonts w:cs="Arial"/>
          <w:sz w:val="24"/>
          <w:szCs w:val="24"/>
          <w:lang w:val="sr-Cyrl-CS" w:eastAsia="ar-SA"/>
        </w:rPr>
        <w:t xml:space="preserve">Централно </w:t>
      </w:r>
      <w:r w:rsidRPr="008C7916">
        <w:rPr>
          <w:rFonts w:cs="Arial"/>
          <w:sz w:val="24"/>
          <w:szCs w:val="24"/>
          <w:lang w:val="sr-Latn-RS" w:eastAsia="ar-SA"/>
        </w:rPr>
        <w:t xml:space="preserve">чвориште telepresence система се налази на локацији Балканска 13 у Београду и на тој локацији је инсталирана комплетна telepresence инфраструктура. На свим осталим локацијама инсталиран је само по један telepresence endpoint. </w:t>
      </w:r>
    </w:p>
    <w:p w14:paraId="2A789CB1" w14:textId="77777777" w:rsidR="008C7916" w:rsidRPr="008C7916" w:rsidRDefault="008C7916" w:rsidP="008C7916">
      <w:pPr>
        <w:suppressAutoHyphens/>
        <w:spacing w:before="0"/>
        <w:contextualSpacing/>
        <w:rPr>
          <w:rFonts w:cs="Arial"/>
          <w:sz w:val="24"/>
          <w:szCs w:val="24"/>
          <w:lang w:val="sr-Latn-RS" w:eastAsia="ar-SA"/>
        </w:rPr>
      </w:pPr>
    </w:p>
    <w:p w14:paraId="702007F1" w14:textId="77777777" w:rsidR="008C7916" w:rsidRPr="008C7916" w:rsidRDefault="008C7916" w:rsidP="008C7916">
      <w:pPr>
        <w:suppressAutoHyphens/>
        <w:spacing w:before="0"/>
        <w:contextualSpacing/>
        <w:rPr>
          <w:rFonts w:cs="Arial"/>
          <w:sz w:val="24"/>
          <w:szCs w:val="24"/>
          <w:lang w:val="sr-Latn-RS" w:eastAsia="ar-SA"/>
        </w:rPr>
      </w:pPr>
      <w:r w:rsidRPr="008C7916">
        <w:rPr>
          <w:rFonts w:cs="Arial"/>
          <w:sz w:val="24"/>
          <w:szCs w:val="24"/>
          <w:lang w:val="pt-BR" w:eastAsia="ar-SA"/>
        </w:rPr>
        <w:t xml:space="preserve">Инсталирани </w:t>
      </w:r>
      <w:r w:rsidRPr="008C7916">
        <w:rPr>
          <w:rFonts w:cs="Arial"/>
          <w:sz w:val="24"/>
          <w:szCs w:val="24"/>
          <w:lang w:val="sr-Latn-RS" w:eastAsia="ar-SA"/>
        </w:rPr>
        <w:t xml:space="preserve">telepresence </w:t>
      </w:r>
      <w:r w:rsidRPr="008C7916">
        <w:rPr>
          <w:rFonts w:cs="Arial"/>
          <w:sz w:val="24"/>
          <w:szCs w:val="24"/>
          <w:lang w:val="pt-BR" w:eastAsia="ar-SA"/>
        </w:rPr>
        <w:t xml:space="preserve">систем повезује 14 локација у оквиру различитих огранака / техничких центара ЕПС групе. Локације које су укључене у видео </w:t>
      </w:r>
      <w:r w:rsidRPr="008C7916">
        <w:rPr>
          <w:rFonts w:cs="Arial"/>
          <w:sz w:val="24"/>
          <w:szCs w:val="24"/>
          <w:lang w:val="sr-Cyrl-RS" w:eastAsia="ar-SA"/>
        </w:rPr>
        <w:t>конференцијски</w:t>
      </w:r>
      <w:r w:rsidRPr="008C7916">
        <w:rPr>
          <w:rFonts w:cs="Arial"/>
          <w:sz w:val="24"/>
          <w:szCs w:val="24"/>
          <w:lang w:val="pt-BR" w:eastAsia="ar-SA"/>
        </w:rPr>
        <w:t xml:space="preserve"> систем су приказане у Табели 5:</w:t>
      </w:r>
    </w:p>
    <w:p w14:paraId="17DDA57F" w14:textId="77777777" w:rsidR="008C7916" w:rsidRPr="008C7916" w:rsidRDefault="008C7916" w:rsidP="008C7916">
      <w:pPr>
        <w:suppressAutoHyphens/>
        <w:spacing w:before="0"/>
        <w:contextualSpacing/>
        <w:rPr>
          <w:rFonts w:cs="Arial"/>
          <w:sz w:val="24"/>
          <w:szCs w:val="24"/>
          <w:lang w:eastAsia="ar-SA"/>
        </w:rPr>
      </w:pPr>
    </w:p>
    <w:p w14:paraId="2D22BB73" w14:textId="77777777" w:rsidR="008C7916" w:rsidRPr="001C29BC" w:rsidRDefault="008C7916" w:rsidP="008C7916">
      <w:pPr>
        <w:suppressAutoHyphens/>
        <w:spacing w:before="0"/>
        <w:contextualSpacing/>
        <w:jc w:val="left"/>
        <w:rPr>
          <w:rFonts w:cs="Arial"/>
          <w:sz w:val="24"/>
          <w:szCs w:val="24"/>
          <w:lang w:val="sr-Cyrl-CS" w:eastAsia="ar-SA"/>
        </w:rPr>
      </w:pPr>
      <w:r w:rsidRPr="001C29BC">
        <w:rPr>
          <w:rFonts w:cs="Arial"/>
          <w:sz w:val="24"/>
          <w:szCs w:val="24"/>
          <w:lang w:val="sr-Cyrl-CS" w:eastAsia="ar-SA"/>
        </w:rPr>
        <w:t xml:space="preserve">Табела </w:t>
      </w:r>
      <w:r w:rsidRPr="001C29BC">
        <w:rPr>
          <w:rFonts w:cs="Arial"/>
          <w:sz w:val="24"/>
          <w:szCs w:val="24"/>
          <w:lang w:val="sr-Cyrl-RS" w:eastAsia="ar-SA"/>
        </w:rPr>
        <w:t>5</w:t>
      </w:r>
      <w:r w:rsidRPr="001C29BC">
        <w:rPr>
          <w:rFonts w:cs="Arial"/>
          <w:sz w:val="24"/>
          <w:szCs w:val="24"/>
          <w:lang w:val="sr-Cyrl-CS" w:eastAsia="ar-SA"/>
        </w:rPr>
        <w:t xml:space="preserve">: Локације укључене у </w:t>
      </w:r>
      <w:r w:rsidRPr="001C29BC">
        <w:rPr>
          <w:rFonts w:cs="Arial"/>
          <w:sz w:val="24"/>
          <w:szCs w:val="24"/>
          <w:lang w:val="sr-Latn-RS" w:eastAsia="ar-SA"/>
        </w:rPr>
        <w:t xml:space="preserve">telepresence </w:t>
      </w:r>
      <w:r w:rsidRPr="001C29BC">
        <w:rPr>
          <w:rFonts w:cs="Arial"/>
          <w:sz w:val="24"/>
          <w:szCs w:val="24"/>
          <w:lang w:val="sr-Cyrl-RS" w:eastAsia="ar-SA"/>
        </w:rPr>
        <w:t xml:space="preserve">систем </w:t>
      </w:r>
      <w:r w:rsidRPr="001C29BC">
        <w:rPr>
          <w:rFonts w:cs="Arial"/>
          <w:sz w:val="24"/>
          <w:szCs w:val="24"/>
          <w:lang w:val="sr-Cyrl-CS" w:eastAsia="ar-SA"/>
        </w:rPr>
        <w:t xml:space="preserve">ЕПС-а </w:t>
      </w:r>
    </w:p>
    <w:p w14:paraId="287DFB1A" w14:textId="77777777" w:rsidR="008C7916" w:rsidRPr="008C7916" w:rsidRDefault="008C7916" w:rsidP="008C7916">
      <w:pPr>
        <w:suppressAutoHyphens/>
        <w:spacing w:before="0"/>
        <w:contextualSpacing/>
        <w:jc w:val="left"/>
        <w:rPr>
          <w:rFonts w:cs="Arial"/>
          <w:sz w:val="24"/>
          <w:szCs w:val="24"/>
          <w:lang w:eastAsia="ar-SA"/>
        </w:rPr>
      </w:pPr>
    </w:p>
    <w:tbl>
      <w:tblPr>
        <w:tblW w:w="0" w:type="auto"/>
        <w:tblInd w:w="93" w:type="dxa"/>
        <w:tblLook w:val="00A0" w:firstRow="1" w:lastRow="0" w:firstColumn="1" w:lastColumn="0" w:noHBand="0" w:noVBand="0"/>
      </w:tblPr>
      <w:tblGrid>
        <w:gridCol w:w="522"/>
        <w:gridCol w:w="4569"/>
        <w:gridCol w:w="3835"/>
      </w:tblGrid>
      <w:tr w:rsidR="008C7916" w:rsidRPr="008C7916" w14:paraId="4C06CDE7" w14:textId="77777777" w:rsidTr="00390013">
        <w:trPr>
          <w:trHeight w:val="512"/>
        </w:trPr>
        <w:tc>
          <w:tcPr>
            <w:tcW w:w="0" w:type="auto"/>
            <w:tcBorders>
              <w:top w:val="single" w:sz="4" w:space="0" w:color="auto"/>
              <w:left w:val="single" w:sz="4" w:space="0" w:color="auto"/>
              <w:bottom w:val="single" w:sz="4" w:space="0" w:color="auto"/>
              <w:right w:val="single" w:sz="4" w:space="0" w:color="auto"/>
            </w:tcBorders>
            <w:vAlign w:val="center"/>
          </w:tcPr>
          <w:p w14:paraId="0416E380"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1.</w:t>
            </w:r>
          </w:p>
        </w:tc>
        <w:tc>
          <w:tcPr>
            <w:tcW w:w="0" w:type="auto"/>
            <w:tcBorders>
              <w:top w:val="single" w:sz="4" w:space="0" w:color="auto"/>
              <w:left w:val="nil"/>
              <w:bottom w:val="single" w:sz="4" w:space="0" w:color="auto"/>
              <w:right w:val="single" w:sz="4" w:space="0" w:color="auto"/>
            </w:tcBorders>
            <w:vAlign w:val="center"/>
          </w:tcPr>
          <w:p w14:paraId="7D224AD0" w14:textId="77777777" w:rsidR="008C7916" w:rsidRPr="00390013" w:rsidRDefault="008C7916" w:rsidP="008C7916">
            <w:pPr>
              <w:suppressAutoHyphens/>
              <w:spacing w:before="0"/>
              <w:jc w:val="left"/>
              <w:rPr>
                <w:rFonts w:cs="Arial"/>
                <w:color w:val="000000"/>
                <w:szCs w:val="20"/>
                <w:lang w:val="sr-Cyrl-RS" w:eastAsia="ar-SA"/>
              </w:rPr>
            </w:pPr>
            <w:r w:rsidRPr="00390013">
              <w:rPr>
                <w:rFonts w:cs="Arial"/>
                <w:color w:val="000000"/>
                <w:szCs w:val="20"/>
                <w:lang w:val="sr-Cyrl-CS" w:eastAsia="ar-SA"/>
              </w:rPr>
              <w:t>ЈП ЕПС</w:t>
            </w:r>
            <w:r w:rsidRPr="00390013">
              <w:rPr>
                <w:rFonts w:cs="Arial"/>
                <w:color w:val="000000"/>
                <w:szCs w:val="20"/>
                <w:lang w:val="sr-Cyrl-RS" w:eastAsia="ar-SA"/>
              </w:rPr>
              <w:t xml:space="preserve"> управа</w:t>
            </w:r>
          </w:p>
        </w:tc>
        <w:tc>
          <w:tcPr>
            <w:tcW w:w="0" w:type="auto"/>
            <w:tcBorders>
              <w:top w:val="single" w:sz="4" w:space="0" w:color="auto"/>
              <w:left w:val="nil"/>
              <w:bottom w:val="single" w:sz="4" w:space="0" w:color="auto"/>
              <w:right w:val="single" w:sz="4" w:space="0" w:color="auto"/>
            </w:tcBorders>
            <w:vAlign w:val="center"/>
          </w:tcPr>
          <w:p w14:paraId="279CF8F0" w14:textId="77777777" w:rsidR="008C7916" w:rsidRPr="00390013" w:rsidRDefault="008C7916" w:rsidP="008C7916">
            <w:pPr>
              <w:suppressAutoHyphens/>
              <w:spacing w:before="0"/>
              <w:jc w:val="left"/>
              <w:rPr>
                <w:rFonts w:cs="Arial"/>
                <w:color w:val="000000"/>
                <w:szCs w:val="20"/>
                <w:lang w:val="sr-Cyrl-RS" w:eastAsia="ar-SA"/>
              </w:rPr>
            </w:pPr>
            <w:r w:rsidRPr="00390013">
              <w:rPr>
                <w:rFonts w:cs="Arial"/>
                <w:color w:val="000000"/>
                <w:szCs w:val="20"/>
                <w:lang w:val="sr-Cyrl-CS" w:eastAsia="ar-SA"/>
              </w:rPr>
              <w:t>Београд, Балканска 13</w:t>
            </w:r>
          </w:p>
        </w:tc>
      </w:tr>
      <w:tr w:rsidR="008C7916" w:rsidRPr="008C7916" w14:paraId="66A9D2D6" w14:textId="77777777" w:rsidTr="00390013">
        <w:trPr>
          <w:trHeight w:val="530"/>
        </w:trPr>
        <w:tc>
          <w:tcPr>
            <w:tcW w:w="0" w:type="auto"/>
            <w:tcBorders>
              <w:top w:val="nil"/>
              <w:left w:val="single" w:sz="4" w:space="0" w:color="auto"/>
              <w:bottom w:val="single" w:sz="4" w:space="0" w:color="auto"/>
              <w:right w:val="single" w:sz="4" w:space="0" w:color="auto"/>
            </w:tcBorders>
            <w:vAlign w:val="center"/>
          </w:tcPr>
          <w:p w14:paraId="3C15F208"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2.</w:t>
            </w:r>
          </w:p>
        </w:tc>
        <w:tc>
          <w:tcPr>
            <w:tcW w:w="0" w:type="auto"/>
            <w:tcBorders>
              <w:top w:val="nil"/>
              <w:left w:val="nil"/>
              <w:bottom w:val="single" w:sz="4" w:space="0" w:color="auto"/>
              <w:right w:val="single" w:sz="4" w:space="0" w:color="auto"/>
            </w:tcBorders>
            <w:vAlign w:val="center"/>
          </w:tcPr>
          <w:p w14:paraId="30F2F1F3" w14:textId="77777777" w:rsidR="008C7916" w:rsidRPr="00390013" w:rsidRDefault="008C7916" w:rsidP="008C7916">
            <w:pPr>
              <w:suppressAutoHyphens/>
              <w:spacing w:before="0"/>
              <w:jc w:val="left"/>
              <w:rPr>
                <w:rFonts w:cs="Arial"/>
                <w:color w:val="000000"/>
                <w:szCs w:val="20"/>
                <w:lang w:val="sr-Cyrl-RS" w:eastAsia="ar-SA"/>
              </w:rPr>
            </w:pPr>
            <w:r w:rsidRPr="00390013">
              <w:rPr>
                <w:rFonts w:cs="Arial"/>
                <w:color w:val="000000"/>
                <w:szCs w:val="20"/>
                <w:lang w:val="sr-Cyrl-CS" w:eastAsia="ar-SA"/>
              </w:rPr>
              <w:t>ЈП ЕПС</w:t>
            </w:r>
            <w:r w:rsidRPr="00390013">
              <w:rPr>
                <w:rFonts w:cs="Arial"/>
                <w:color w:val="000000"/>
                <w:szCs w:val="20"/>
                <w:lang w:val="sr-Cyrl-RS" w:eastAsia="ar-SA"/>
              </w:rPr>
              <w:t xml:space="preserve"> управа</w:t>
            </w:r>
          </w:p>
        </w:tc>
        <w:tc>
          <w:tcPr>
            <w:tcW w:w="0" w:type="auto"/>
            <w:tcBorders>
              <w:top w:val="nil"/>
              <w:left w:val="nil"/>
              <w:bottom w:val="single" w:sz="4" w:space="0" w:color="auto"/>
              <w:right w:val="single" w:sz="4" w:space="0" w:color="auto"/>
            </w:tcBorders>
            <w:vAlign w:val="center"/>
          </w:tcPr>
          <w:p w14:paraId="7338D755"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Београд, Царице Милице 2</w:t>
            </w:r>
          </w:p>
        </w:tc>
      </w:tr>
      <w:tr w:rsidR="008C7916" w:rsidRPr="008C7916" w14:paraId="7F5F9736" w14:textId="77777777" w:rsidTr="00390013">
        <w:trPr>
          <w:trHeight w:val="530"/>
        </w:trPr>
        <w:tc>
          <w:tcPr>
            <w:tcW w:w="0" w:type="auto"/>
            <w:tcBorders>
              <w:top w:val="nil"/>
              <w:left w:val="single" w:sz="4" w:space="0" w:color="auto"/>
              <w:bottom w:val="single" w:sz="4" w:space="0" w:color="auto"/>
              <w:right w:val="single" w:sz="4" w:space="0" w:color="auto"/>
            </w:tcBorders>
            <w:vAlign w:val="center"/>
          </w:tcPr>
          <w:p w14:paraId="1C0A386E"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3.</w:t>
            </w:r>
          </w:p>
        </w:tc>
        <w:tc>
          <w:tcPr>
            <w:tcW w:w="0" w:type="auto"/>
            <w:tcBorders>
              <w:top w:val="nil"/>
              <w:left w:val="nil"/>
              <w:bottom w:val="single" w:sz="4" w:space="0" w:color="auto"/>
              <w:right w:val="single" w:sz="4" w:space="0" w:color="auto"/>
            </w:tcBorders>
            <w:vAlign w:val="center"/>
          </w:tcPr>
          <w:p w14:paraId="4F23A1E3"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Огранак</w:t>
            </w:r>
            <w:r w:rsidRPr="00390013">
              <w:rPr>
                <w:rFonts w:cs="Arial"/>
                <w:color w:val="000000"/>
                <w:szCs w:val="20"/>
                <w:lang w:val="sr-Cyrl-CS" w:eastAsia="ar-SA"/>
              </w:rPr>
              <w:t xml:space="preserve"> ХЕ "Ђердап", Кладово</w:t>
            </w:r>
          </w:p>
        </w:tc>
        <w:tc>
          <w:tcPr>
            <w:tcW w:w="0" w:type="auto"/>
            <w:tcBorders>
              <w:top w:val="nil"/>
              <w:left w:val="nil"/>
              <w:bottom w:val="single" w:sz="4" w:space="0" w:color="auto"/>
              <w:right w:val="single" w:sz="4" w:space="0" w:color="auto"/>
            </w:tcBorders>
            <w:vAlign w:val="center"/>
          </w:tcPr>
          <w:p w14:paraId="250657B6" w14:textId="77777777" w:rsidR="008C7916" w:rsidRPr="00390013" w:rsidRDefault="008C7916" w:rsidP="008C7916">
            <w:pPr>
              <w:suppressAutoHyphens/>
              <w:spacing w:before="0"/>
              <w:jc w:val="left"/>
              <w:rPr>
                <w:rFonts w:cs="Arial"/>
                <w:szCs w:val="20"/>
                <w:lang w:val="sl-SI" w:eastAsia="ar-SA"/>
              </w:rPr>
            </w:pPr>
            <w:r w:rsidRPr="00390013">
              <w:rPr>
                <w:rFonts w:cs="Arial"/>
                <w:szCs w:val="20"/>
                <w:lang w:val="sr-Cyrl-CS" w:eastAsia="ar-SA"/>
              </w:rPr>
              <w:t>Трг краља Петра 1 ,</w:t>
            </w:r>
            <w:r w:rsidRPr="00390013">
              <w:rPr>
                <w:rFonts w:cs="Arial"/>
                <w:color w:val="000000"/>
                <w:szCs w:val="20"/>
                <w:shd w:val="clear" w:color="auto" w:fill="FFFFFF"/>
                <w:lang w:val="sr-Cyrl-CS" w:eastAsia="ar-SA"/>
              </w:rPr>
              <w:t xml:space="preserve"> Кладово</w:t>
            </w:r>
          </w:p>
        </w:tc>
      </w:tr>
      <w:tr w:rsidR="008C7916" w:rsidRPr="008C7916" w14:paraId="0769A29A" w14:textId="77777777" w:rsidTr="00C21E53">
        <w:trPr>
          <w:trHeight w:val="645"/>
        </w:trPr>
        <w:tc>
          <w:tcPr>
            <w:tcW w:w="0" w:type="auto"/>
            <w:tcBorders>
              <w:top w:val="nil"/>
              <w:left w:val="single" w:sz="4" w:space="0" w:color="auto"/>
              <w:bottom w:val="single" w:sz="4" w:space="0" w:color="auto"/>
              <w:right w:val="single" w:sz="4" w:space="0" w:color="auto"/>
            </w:tcBorders>
            <w:vAlign w:val="center"/>
          </w:tcPr>
          <w:p w14:paraId="1138F85E"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4.</w:t>
            </w:r>
          </w:p>
        </w:tc>
        <w:tc>
          <w:tcPr>
            <w:tcW w:w="0" w:type="auto"/>
            <w:tcBorders>
              <w:top w:val="nil"/>
              <w:left w:val="nil"/>
              <w:bottom w:val="single" w:sz="4" w:space="0" w:color="auto"/>
              <w:right w:val="single" w:sz="4" w:space="0" w:color="auto"/>
            </w:tcBorders>
            <w:vAlign w:val="center"/>
          </w:tcPr>
          <w:p w14:paraId="519CEA77"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Огранак</w:t>
            </w:r>
            <w:r w:rsidRPr="00390013">
              <w:rPr>
                <w:rFonts w:cs="Arial"/>
                <w:color w:val="000000"/>
                <w:szCs w:val="20"/>
                <w:lang w:val="sr-Cyrl-CS" w:eastAsia="ar-SA"/>
              </w:rPr>
              <w:t xml:space="preserve"> "Дринско-Лимске Хидроелектране", Бајина Башта</w:t>
            </w:r>
          </w:p>
        </w:tc>
        <w:tc>
          <w:tcPr>
            <w:tcW w:w="0" w:type="auto"/>
            <w:tcBorders>
              <w:top w:val="nil"/>
              <w:left w:val="nil"/>
              <w:bottom w:val="single" w:sz="4" w:space="0" w:color="auto"/>
              <w:right w:val="single" w:sz="4" w:space="0" w:color="auto"/>
            </w:tcBorders>
            <w:vAlign w:val="center"/>
          </w:tcPr>
          <w:p w14:paraId="0BDBB98A" w14:textId="77777777" w:rsidR="008C7916" w:rsidRPr="00390013" w:rsidRDefault="008C7916" w:rsidP="008C7916">
            <w:pPr>
              <w:suppressAutoHyphens/>
              <w:spacing w:before="0"/>
              <w:jc w:val="left"/>
              <w:rPr>
                <w:rFonts w:cs="Arial"/>
                <w:szCs w:val="20"/>
                <w:lang w:val="sl-SI" w:eastAsia="ar-SA"/>
              </w:rPr>
            </w:pPr>
            <w:r w:rsidRPr="00390013">
              <w:rPr>
                <w:rFonts w:cs="Arial"/>
                <w:color w:val="000000"/>
                <w:szCs w:val="20"/>
                <w:shd w:val="clear" w:color="auto" w:fill="FFFFFF"/>
                <w:lang w:val="sr-Cyrl-CS" w:eastAsia="ar-SA"/>
              </w:rPr>
              <w:t>Трг Душана Јерковића 1, Бајина Башта</w:t>
            </w:r>
          </w:p>
        </w:tc>
      </w:tr>
      <w:tr w:rsidR="008C7916" w:rsidRPr="008C7916" w14:paraId="0F2A830C" w14:textId="77777777" w:rsidTr="00C21E53">
        <w:trPr>
          <w:trHeight w:val="600"/>
        </w:trPr>
        <w:tc>
          <w:tcPr>
            <w:tcW w:w="0" w:type="auto"/>
            <w:tcBorders>
              <w:top w:val="nil"/>
              <w:left w:val="single" w:sz="4" w:space="0" w:color="auto"/>
              <w:bottom w:val="single" w:sz="4" w:space="0" w:color="auto"/>
              <w:right w:val="single" w:sz="4" w:space="0" w:color="auto"/>
            </w:tcBorders>
            <w:vAlign w:val="center"/>
          </w:tcPr>
          <w:p w14:paraId="7A8F9BA6"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5.</w:t>
            </w:r>
          </w:p>
        </w:tc>
        <w:tc>
          <w:tcPr>
            <w:tcW w:w="0" w:type="auto"/>
            <w:tcBorders>
              <w:top w:val="nil"/>
              <w:left w:val="nil"/>
              <w:bottom w:val="single" w:sz="4" w:space="0" w:color="auto"/>
              <w:right w:val="single" w:sz="4" w:space="0" w:color="auto"/>
            </w:tcBorders>
            <w:vAlign w:val="center"/>
          </w:tcPr>
          <w:p w14:paraId="725327DD" w14:textId="77777777" w:rsidR="008C7916" w:rsidRPr="00390013" w:rsidRDefault="008C7916" w:rsidP="008C7916">
            <w:pPr>
              <w:suppressAutoHyphens/>
              <w:spacing w:before="0"/>
              <w:jc w:val="left"/>
              <w:rPr>
                <w:rFonts w:cs="Arial"/>
                <w:color w:val="000000"/>
                <w:szCs w:val="20"/>
                <w:lang w:val="de-DE" w:eastAsia="ar-SA"/>
              </w:rPr>
            </w:pPr>
            <w:r w:rsidRPr="00390013">
              <w:rPr>
                <w:rFonts w:cs="Arial"/>
                <w:color w:val="000000"/>
                <w:szCs w:val="20"/>
                <w:lang w:val="sr-Cyrl-RS" w:eastAsia="ar-SA"/>
              </w:rPr>
              <w:t>Огранак</w:t>
            </w:r>
            <w:r w:rsidRPr="00390013">
              <w:rPr>
                <w:rFonts w:cs="Arial"/>
                <w:color w:val="000000"/>
                <w:szCs w:val="20"/>
                <w:lang w:val="sr-Cyrl-CS" w:eastAsia="ar-SA"/>
              </w:rPr>
              <w:t xml:space="preserve"> </w:t>
            </w:r>
            <w:r w:rsidRPr="00390013">
              <w:rPr>
                <w:rFonts w:cs="Arial"/>
                <w:color w:val="000000"/>
                <w:szCs w:val="20"/>
                <w:lang w:val="de-DE" w:eastAsia="ar-SA"/>
              </w:rPr>
              <w:t>"Термоелектране и копови Костолац", Костолац</w:t>
            </w:r>
          </w:p>
        </w:tc>
        <w:tc>
          <w:tcPr>
            <w:tcW w:w="0" w:type="auto"/>
            <w:tcBorders>
              <w:top w:val="nil"/>
              <w:left w:val="nil"/>
              <w:bottom w:val="single" w:sz="4" w:space="0" w:color="auto"/>
              <w:right w:val="single" w:sz="4" w:space="0" w:color="auto"/>
            </w:tcBorders>
            <w:vAlign w:val="center"/>
          </w:tcPr>
          <w:p w14:paraId="7B2D2D29" w14:textId="77777777" w:rsidR="008C7916" w:rsidRPr="00390013" w:rsidRDefault="008C7916" w:rsidP="008C7916">
            <w:pPr>
              <w:suppressAutoHyphens/>
              <w:spacing w:before="0"/>
              <w:jc w:val="left"/>
              <w:rPr>
                <w:rFonts w:cs="Arial"/>
                <w:color w:val="000000"/>
                <w:szCs w:val="20"/>
                <w:lang w:val="de-DE" w:eastAsia="ar-SA"/>
              </w:rPr>
            </w:pPr>
            <w:r w:rsidRPr="00390013">
              <w:rPr>
                <w:rFonts w:cs="Arial"/>
                <w:color w:val="000000"/>
                <w:szCs w:val="20"/>
                <w:lang w:val="de-DE" w:eastAsia="ar-SA"/>
              </w:rPr>
              <w:t>Дирекција ТЕ КО Костолац, Николе Тесле 5-8, Костолац</w:t>
            </w:r>
          </w:p>
        </w:tc>
      </w:tr>
      <w:tr w:rsidR="008C7916" w:rsidRPr="008C7916" w14:paraId="7B2526A9" w14:textId="77777777" w:rsidTr="00C21E53">
        <w:trPr>
          <w:trHeight w:val="300"/>
        </w:trPr>
        <w:tc>
          <w:tcPr>
            <w:tcW w:w="0" w:type="auto"/>
            <w:tcBorders>
              <w:top w:val="nil"/>
              <w:left w:val="single" w:sz="4" w:space="0" w:color="auto"/>
              <w:bottom w:val="single" w:sz="4" w:space="0" w:color="auto"/>
              <w:right w:val="single" w:sz="4" w:space="0" w:color="auto"/>
            </w:tcBorders>
            <w:vAlign w:val="center"/>
          </w:tcPr>
          <w:p w14:paraId="6CF20E4A"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6.</w:t>
            </w:r>
          </w:p>
        </w:tc>
        <w:tc>
          <w:tcPr>
            <w:tcW w:w="0" w:type="auto"/>
            <w:tcBorders>
              <w:top w:val="nil"/>
              <w:left w:val="nil"/>
              <w:bottom w:val="single" w:sz="4" w:space="0" w:color="auto"/>
              <w:right w:val="single" w:sz="4" w:space="0" w:color="auto"/>
            </w:tcBorders>
            <w:vAlign w:val="center"/>
          </w:tcPr>
          <w:p w14:paraId="1D1B3029"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Огранак</w:t>
            </w:r>
            <w:r w:rsidRPr="00390013">
              <w:rPr>
                <w:rFonts w:cs="Arial"/>
                <w:color w:val="000000"/>
                <w:szCs w:val="20"/>
                <w:lang w:val="sr-Cyrl-CS" w:eastAsia="ar-SA"/>
              </w:rPr>
              <w:t xml:space="preserve"> Термоелектране "Никола Тесла"</w:t>
            </w:r>
          </w:p>
        </w:tc>
        <w:tc>
          <w:tcPr>
            <w:tcW w:w="0" w:type="auto"/>
            <w:tcBorders>
              <w:top w:val="nil"/>
              <w:left w:val="nil"/>
              <w:bottom w:val="single" w:sz="4" w:space="0" w:color="auto"/>
              <w:right w:val="single" w:sz="4" w:space="0" w:color="auto"/>
            </w:tcBorders>
            <w:vAlign w:val="center"/>
          </w:tcPr>
          <w:p w14:paraId="3713515D" w14:textId="77777777" w:rsidR="008C7916" w:rsidRPr="00390013" w:rsidRDefault="008C7916" w:rsidP="008C7916">
            <w:pPr>
              <w:suppressAutoHyphens/>
              <w:spacing w:before="0"/>
              <w:jc w:val="left"/>
              <w:rPr>
                <w:rFonts w:cs="Arial"/>
                <w:szCs w:val="20"/>
                <w:lang w:val="sl-SI" w:eastAsia="ar-SA"/>
              </w:rPr>
            </w:pPr>
            <w:r w:rsidRPr="00390013">
              <w:rPr>
                <w:rFonts w:cs="Arial"/>
                <w:color w:val="000000"/>
                <w:szCs w:val="20"/>
                <w:shd w:val="clear" w:color="auto" w:fill="FFFFFF"/>
                <w:lang w:val="sr-Cyrl-CS" w:eastAsia="ar-SA"/>
              </w:rPr>
              <w:t>Боголјљуба Урошевића - Црног 44,</w:t>
            </w:r>
            <w:r w:rsidRPr="00390013">
              <w:rPr>
                <w:rFonts w:cs="Arial"/>
                <w:szCs w:val="20"/>
                <w:lang w:val="sl-SI" w:eastAsia="ar-SA"/>
              </w:rPr>
              <w:t>Обреновац</w:t>
            </w:r>
          </w:p>
        </w:tc>
      </w:tr>
      <w:tr w:rsidR="008C7916" w:rsidRPr="008C7916" w14:paraId="31237F9E" w14:textId="77777777" w:rsidTr="00390013">
        <w:trPr>
          <w:trHeight w:val="548"/>
        </w:trPr>
        <w:tc>
          <w:tcPr>
            <w:tcW w:w="0" w:type="auto"/>
            <w:tcBorders>
              <w:top w:val="nil"/>
              <w:left w:val="single" w:sz="4" w:space="0" w:color="auto"/>
              <w:bottom w:val="single" w:sz="4" w:space="0" w:color="auto"/>
              <w:right w:val="single" w:sz="4" w:space="0" w:color="auto"/>
            </w:tcBorders>
            <w:vAlign w:val="center"/>
          </w:tcPr>
          <w:p w14:paraId="5B492558"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7.</w:t>
            </w:r>
          </w:p>
        </w:tc>
        <w:tc>
          <w:tcPr>
            <w:tcW w:w="0" w:type="auto"/>
            <w:tcBorders>
              <w:top w:val="nil"/>
              <w:left w:val="nil"/>
              <w:bottom w:val="single" w:sz="4" w:space="0" w:color="auto"/>
              <w:right w:val="single" w:sz="4" w:space="0" w:color="auto"/>
            </w:tcBorders>
            <w:vAlign w:val="center"/>
          </w:tcPr>
          <w:p w14:paraId="202A75DD"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Огранак</w:t>
            </w:r>
            <w:r w:rsidRPr="00390013">
              <w:rPr>
                <w:rFonts w:cs="Arial"/>
                <w:color w:val="000000"/>
                <w:szCs w:val="20"/>
                <w:lang w:val="sr-Cyrl-CS" w:eastAsia="ar-SA"/>
              </w:rPr>
              <w:t xml:space="preserve"> РБ "Колубара"</w:t>
            </w:r>
          </w:p>
        </w:tc>
        <w:tc>
          <w:tcPr>
            <w:tcW w:w="0" w:type="auto"/>
            <w:tcBorders>
              <w:top w:val="nil"/>
              <w:left w:val="nil"/>
              <w:bottom w:val="single" w:sz="4" w:space="0" w:color="auto"/>
              <w:right w:val="single" w:sz="4" w:space="0" w:color="auto"/>
            </w:tcBorders>
            <w:vAlign w:val="center"/>
          </w:tcPr>
          <w:p w14:paraId="17F87169" w14:textId="77777777" w:rsidR="008C7916" w:rsidRPr="00390013" w:rsidRDefault="008C7916" w:rsidP="008C7916">
            <w:pPr>
              <w:suppressAutoHyphens/>
              <w:spacing w:before="0"/>
              <w:jc w:val="left"/>
              <w:rPr>
                <w:rFonts w:cs="Arial"/>
                <w:szCs w:val="20"/>
                <w:lang w:val="sl-SI" w:eastAsia="ar-SA"/>
              </w:rPr>
            </w:pPr>
            <w:r w:rsidRPr="00390013">
              <w:rPr>
                <w:rFonts w:cs="Arial"/>
                <w:color w:val="000000"/>
                <w:szCs w:val="20"/>
                <w:shd w:val="clear" w:color="auto" w:fill="FFFFFF"/>
                <w:lang w:val="sr-Cyrl-CS" w:eastAsia="ar-SA"/>
              </w:rPr>
              <w:t>Светог Саве 1, Лазаревац</w:t>
            </w:r>
          </w:p>
        </w:tc>
      </w:tr>
      <w:tr w:rsidR="008C7916" w:rsidRPr="008C7916" w14:paraId="59F2AC44" w14:textId="77777777" w:rsidTr="00C21E53">
        <w:trPr>
          <w:trHeight w:val="300"/>
        </w:trPr>
        <w:tc>
          <w:tcPr>
            <w:tcW w:w="0" w:type="auto"/>
            <w:tcBorders>
              <w:top w:val="nil"/>
              <w:left w:val="single" w:sz="4" w:space="0" w:color="auto"/>
              <w:bottom w:val="single" w:sz="4" w:space="0" w:color="auto"/>
              <w:right w:val="single" w:sz="4" w:space="0" w:color="auto"/>
            </w:tcBorders>
            <w:vAlign w:val="center"/>
          </w:tcPr>
          <w:p w14:paraId="39E3AC43"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8.</w:t>
            </w:r>
          </w:p>
        </w:tc>
        <w:tc>
          <w:tcPr>
            <w:tcW w:w="0" w:type="auto"/>
            <w:tcBorders>
              <w:top w:val="nil"/>
              <w:left w:val="nil"/>
              <w:bottom w:val="single" w:sz="4" w:space="0" w:color="auto"/>
              <w:right w:val="single" w:sz="4" w:space="0" w:color="auto"/>
            </w:tcBorders>
            <w:vAlign w:val="center"/>
          </w:tcPr>
          <w:p w14:paraId="6E545456"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Огранак</w:t>
            </w:r>
            <w:r w:rsidRPr="00390013">
              <w:rPr>
                <w:rFonts w:cs="Arial"/>
                <w:color w:val="000000"/>
                <w:szCs w:val="20"/>
                <w:lang w:val="sr-Cyrl-CS" w:eastAsia="ar-SA"/>
              </w:rPr>
              <w:t xml:space="preserve"> Панонске ТЕ-ТО доо, Нови Сад</w:t>
            </w:r>
          </w:p>
        </w:tc>
        <w:tc>
          <w:tcPr>
            <w:tcW w:w="0" w:type="auto"/>
            <w:tcBorders>
              <w:top w:val="nil"/>
              <w:left w:val="nil"/>
              <w:bottom w:val="single" w:sz="4" w:space="0" w:color="auto"/>
              <w:right w:val="single" w:sz="4" w:space="0" w:color="auto"/>
            </w:tcBorders>
            <w:vAlign w:val="center"/>
          </w:tcPr>
          <w:p w14:paraId="34346AD1" w14:textId="77777777" w:rsidR="008C7916" w:rsidRPr="00390013" w:rsidRDefault="008C7916" w:rsidP="008C7916">
            <w:pPr>
              <w:suppressAutoHyphens/>
              <w:spacing w:before="0"/>
              <w:jc w:val="left"/>
              <w:rPr>
                <w:rFonts w:cs="Arial"/>
                <w:color w:val="000000"/>
                <w:szCs w:val="20"/>
                <w:lang w:val="pt-BR" w:eastAsia="ar-SA"/>
              </w:rPr>
            </w:pPr>
            <w:r w:rsidRPr="00390013">
              <w:rPr>
                <w:rFonts w:cs="Arial"/>
                <w:color w:val="000000"/>
                <w:szCs w:val="20"/>
                <w:lang w:val="pt-BR" w:eastAsia="ar-SA"/>
              </w:rPr>
              <w:t>Дирекција, Булевар Ослобођења 100, Нови Сад</w:t>
            </w:r>
          </w:p>
        </w:tc>
      </w:tr>
      <w:tr w:rsidR="008C7916" w:rsidRPr="008C7916" w14:paraId="294D3456" w14:textId="77777777" w:rsidTr="00390013">
        <w:trPr>
          <w:trHeight w:val="557"/>
        </w:trPr>
        <w:tc>
          <w:tcPr>
            <w:tcW w:w="0" w:type="auto"/>
            <w:tcBorders>
              <w:top w:val="nil"/>
              <w:left w:val="single" w:sz="4" w:space="0" w:color="auto"/>
              <w:bottom w:val="single" w:sz="4" w:space="0" w:color="auto"/>
              <w:right w:val="single" w:sz="4" w:space="0" w:color="auto"/>
            </w:tcBorders>
            <w:vAlign w:val="center"/>
          </w:tcPr>
          <w:p w14:paraId="4DC78C76"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9.</w:t>
            </w:r>
          </w:p>
        </w:tc>
        <w:tc>
          <w:tcPr>
            <w:tcW w:w="0" w:type="auto"/>
            <w:tcBorders>
              <w:top w:val="nil"/>
              <w:left w:val="nil"/>
              <w:bottom w:val="single" w:sz="4" w:space="0" w:color="auto"/>
              <w:right w:val="single" w:sz="4" w:space="0" w:color="auto"/>
            </w:tcBorders>
            <w:vAlign w:val="center"/>
          </w:tcPr>
          <w:p w14:paraId="7B6469F3" w14:textId="77777777" w:rsidR="008C7916" w:rsidRPr="00390013" w:rsidRDefault="008C7916" w:rsidP="008C7916">
            <w:pPr>
              <w:suppressAutoHyphens/>
              <w:spacing w:before="0"/>
              <w:jc w:val="left"/>
              <w:rPr>
                <w:rFonts w:cs="Arial"/>
                <w:color w:val="000000"/>
                <w:szCs w:val="20"/>
                <w:lang w:val="sr-Cyrl-RS" w:eastAsia="ar-SA"/>
              </w:rPr>
            </w:pPr>
            <w:r w:rsidRPr="00390013">
              <w:rPr>
                <w:rFonts w:cs="Arial"/>
                <w:color w:val="000000"/>
                <w:szCs w:val="20"/>
                <w:lang w:val="sr-Cyrl-RS" w:eastAsia="ar-SA"/>
              </w:rPr>
              <w:t>ТЦ Нови Сад (</w:t>
            </w:r>
            <w:r w:rsidRPr="00390013">
              <w:rPr>
                <w:rFonts w:cs="Arial"/>
                <w:color w:val="000000"/>
                <w:szCs w:val="20"/>
                <w:lang w:val="sr-Cyrl-CS" w:eastAsia="ar-SA"/>
              </w:rPr>
              <w:t>„Електровојводина“</w:t>
            </w:r>
            <w:r w:rsidRPr="00390013">
              <w:rPr>
                <w:rFonts w:cs="Arial"/>
                <w:color w:val="000000"/>
                <w:szCs w:val="20"/>
                <w:lang w:val="sr-Cyrl-RS" w:eastAsia="ar-SA"/>
              </w:rPr>
              <w:t>)</w:t>
            </w:r>
          </w:p>
        </w:tc>
        <w:tc>
          <w:tcPr>
            <w:tcW w:w="0" w:type="auto"/>
            <w:tcBorders>
              <w:top w:val="nil"/>
              <w:left w:val="nil"/>
              <w:bottom w:val="single" w:sz="4" w:space="0" w:color="auto"/>
              <w:right w:val="single" w:sz="4" w:space="0" w:color="auto"/>
            </w:tcBorders>
            <w:vAlign w:val="center"/>
          </w:tcPr>
          <w:p w14:paraId="56417C5F" w14:textId="77777777" w:rsidR="008C7916" w:rsidRPr="00390013" w:rsidRDefault="008C7916" w:rsidP="008C7916">
            <w:pPr>
              <w:suppressAutoHyphens/>
              <w:spacing w:before="0"/>
              <w:jc w:val="left"/>
              <w:rPr>
                <w:rFonts w:cs="Arial"/>
                <w:szCs w:val="20"/>
                <w:lang w:val="sl-SI" w:eastAsia="ar-SA"/>
              </w:rPr>
            </w:pPr>
            <w:r w:rsidRPr="00390013">
              <w:rPr>
                <w:rFonts w:cs="Arial"/>
                <w:color w:val="000000"/>
                <w:szCs w:val="20"/>
                <w:shd w:val="clear" w:color="auto" w:fill="FFFFFF"/>
                <w:lang w:val="sr-Cyrl-CS" w:eastAsia="ar-SA"/>
              </w:rPr>
              <w:t>Булевар ослобођења 98, Нови Сад</w:t>
            </w:r>
          </w:p>
        </w:tc>
      </w:tr>
      <w:tr w:rsidR="008C7916" w:rsidRPr="008C7916" w14:paraId="002978BD" w14:textId="77777777" w:rsidTr="00C21E53">
        <w:trPr>
          <w:trHeight w:val="300"/>
        </w:trPr>
        <w:tc>
          <w:tcPr>
            <w:tcW w:w="0" w:type="auto"/>
            <w:tcBorders>
              <w:top w:val="nil"/>
              <w:left w:val="single" w:sz="4" w:space="0" w:color="auto"/>
              <w:bottom w:val="single" w:sz="4" w:space="0" w:color="auto"/>
              <w:right w:val="single" w:sz="4" w:space="0" w:color="auto"/>
            </w:tcBorders>
            <w:vAlign w:val="center"/>
          </w:tcPr>
          <w:p w14:paraId="11DD8955"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10.</w:t>
            </w:r>
          </w:p>
        </w:tc>
        <w:tc>
          <w:tcPr>
            <w:tcW w:w="0" w:type="auto"/>
            <w:tcBorders>
              <w:top w:val="nil"/>
              <w:left w:val="nil"/>
              <w:bottom w:val="single" w:sz="4" w:space="0" w:color="auto"/>
              <w:right w:val="single" w:sz="4" w:space="0" w:color="auto"/>
            </w:tcBorders>
            <w:vAlign w:val="center"/>
          </w:tcPr>
          <w:p w14:paraId="7AEA3D4B"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ТЦ Београд (ЕДБ)</w:t>
            </w:r>
            <w:r w:rsidRPr="00390013">
              <w:rPr>
                <w:rFonts w:cs="Arial"/>
                <w:color w:val="000000"/>
                <w:szCs w:val="20"/>
                <w:lang w:val="sr-Cyrl-CS" w:eastAsia="ar-SA"/>
              </w:rPr>
              <w:t xml:space="preserve"> </w:t>
            </w:r>
            <w:r w:rsidRPr="00390013">
              <w:rPr>
                <w:rFonts w:cs="Arial"/>
                <w:color w:val="000000"/>
                <w:szCs w:val="20"/>
                <w:lang w:val="sr-Cyrl-RS" w:eastAsia="ar-SA"/>
              </w:rPr>
              <w:t>,</w:t>
            </w:r>
            <w:r w:rsidRPr="00390013">
              <w:rPr>
                <w:rFonts w:cs="Arial"/>
                <w:color w:val="000000"/>
                <w:szCs w:val="20"/>
                <w:lang w:val="sr-Cyrl-CS" w:eastAsia="ar-SA"/>
              </w:rPr>
              <w:t xml:space="preserve"> Београд</w:t>
            </w:r>
          </w:p>
        </w:tc>
        <w:tc>
          <w:tcPr>
            <w:tcW w:w="0" w:type="auto"/>
            <w:tcBorders>
              <w:top w:val="nil"/>
              <w:left w:val="nil"/>
              <w:bottom w:val="single" w:sz="4" w:space="0" w:color="auto"/>
              <w:right w:val="single" w:sz="4" w:space="0" w:color="auto"/>
            </w:tcBorders>
            <w:vAlign w:val="center"/>
          </w:tcPr>
          <w:p w14:paraId="073E6807"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Дирекција ЕДБ Масарикова 1-3, Београд</w:t>
            </w:r>
          </w:p>
        </w:tc>
      </w:tr>
      <w:tr w:rsidR="008C7916" w:rsidRPr="008C7916" w14:paraId="2D12A5AD" w14:textId="77777777" w:rsidTr="00390013">
        <w:trPr>
          <w:trHeight w:val="485"/>
        </w:trPr>
        <w:tc>
          <w:tcPr>
            <w:tcW w:w="0" w:type="auto"/>
            <w:tcBorders>
              <w:top w:val="nil"/>
              <w:left w:val="single" w:sz="4" w:space="0" w:color="auto"/>
              <w:bottom w:val="single" w:sz="4" w:space="0" w:color="auto"/>
              <w:right w:val="single" w:sz="4" w:space="0" w:color="auto"/>
            </w:tcBorders>
            <w:vAlign w:val="center"/>
          </w:tcPr>
          <w:p w14:paraId="520993DF"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11.</w:t>
            </w:r>
          </w:p>
        </w:tc>
        <w:tc>
          <w:tcPr>
            <w:tcW w:w="0" w:type="auto"/>
            <w:tcBorders>
              <w:top w:val="nil"/>
              <w:left w:val="nil"/>
              <w:bottom w:val="single" w:sz="4" w:space="0" w:color="auto"/>
              <w:right w:val="single" w:sz="4" w:space="0" w:color="auto"/>
            </w:tcBorders>
            <w:vAlign w:val="center"/>
          </w:tcPr>
          <w:p w14:paraId="547AA81B"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ТЦ Краљево (</w:t>
            </w:r>
            <w:r w:rsidRPr="00390013">
              <w:rPr>
                <w:rFonts w:cs="Arial"/>
                <w:color w:val="000000"/>
                <w:szCs w:val="20"/>
                <w:lang w:val="sr-Cyrl-CS" w:eastAsia="ar-SA"/>
              </w:rPr>
              <w:t>"Електросрбија"</w:t>
            </w:r>
            <w:r w:rsidRPr="00390013">
              <w:rPr>
                <w:rFonts w:cs="Arial"/>
                <w:color w:val="000000"/>
                <w:szCs w:val="20"/>
                <w:lang w:val="sr-Cyrl-RS" w:eastAsia="ar-SA"/>
              </w:rPr>
              <w:t>),</w:t>
            </w:r>
            <w:r w:rsidRPr="00390013">
              <w:rPr>
                <w:rFonts w:cs="Arial"/>
                <w:color w:val="000000"/>
                <w:szCs w:val="20"/>
                <w:lang w:val="sr-Cyrl-CS" w:eastAsia="ar-SA"/>
              </w:rPr>
              <w:t> Краљево</w:t>
            </w:r>
          </w:p>
        </w:tc>
        <w:tc>
          <w:tcPr>
            <w:tcW w:w="0" w:type="auto"/>
            <w:tcBorders>
              <w:top w:val="nil"/>
              <w:left w:val="nil"/>
              <w:bottom w:val="single" w:sz="4" w:space="0" w:color="auto"/>
              <w:right w:val="single" w:sz="4" w:space="0" w:color="auto"/>
            </w:tcBorders>
            <w:vAlign w:val="center"/>
          </w:tcPr>
          <w:p w14:paraId="008FF0B9" w14:textId="77777777" w:rsidR="008C7916" w:rsidRPr="00390013" w:rsidRDefault="008C7916" w:rsidP="008C7916">
            <w:pPr>
              <w:suppressAutoHyphens/>
              <w:spacing w:before="0"/>
              <w:jc w:val="left"/>
              <w:rPr>
                <w:rFonts w:cs="Arial"/>
                <w:szCs w:val="20"/>
                <w:lang w:val="sl-SI" w:eastAsia="ar-SA"/>
              </w:rPr>
            </w:pPr>
            <w:r w:rsidRPr="00390013">
              <w:rPr>
                <w:rFonts w:cs="Arial"/>
                <w:color w:val="000000"/>
                <w:szCs w:val="20"/>
                <w:shd w:val="clear" w:color="auto" w:fill="FFFFFF"/>
                <w:lang w:val="sr-Cyrl-CS" w:eastAsia="ar-SA"/>
              </w:rPr>
              <w:t>Димитрија Туцовића 5, Краљево</w:t>
            </w:r>
          </w:p>
        </w:tc>
      </w:tr>
      <w:tr w:rsidR="008C7916" w:rsidRPr="008C7916" w14:paraId="798F84FF" w14:textId="77777777" w:rsidTr="00C21E53">
        <w:trPr>
          <w:trHeight w:val="717"/>
        </w:trPr>
        <w:tc>
          <w:tcPr>
            <w:tcW w:w="0" w:type="auto"/>
            <w:tcBorders>
              <w:top w:val="nil"/>
              <w:left w:val="single" w:sz="4" w:space="0" w:color="auto"/>
              <w:bottom w:val="single" w:sz="4" w:space="0" w:color="auto"/>
              <w:right w:val="single" w:sz="4" w:space="0" w:color="auto"/>
            </w:tcBorders>
            <w:vAlign w:val="center"/>
          </w:tcPr>
          <w:p w14:paraId="3F6AA7BA"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12.</w:t>
            </w:r>
          </w:p>
        </w:tc>
        <w:tc>
          <w:tcPr>
            <w:tcW w:w="0" w:type="auto"/>
            <w:tcBorders>
              <w:top w:val="nil"/>
              <w:left w:val="nil"/>
              <w:bottom w:val="single" w:sz="4" w:space="0" w:color="auto"/>
              <w:right w:val="single" w:sz="4" w:space="0" w:color="auto"/>
            </w:tcBorders>
            <w:vAlign w:val="center"/>
          </w:tcPr>
          <w:p w14:paraId="79B173A7"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ТЦ Крагујевац (</w:t>
            </w:r>
            <w:r w:rsidRPr="00390013">
              <w:rPr>
                <w:rFonts w:cs="Arial"/>
                <w:color w:val="000000"/>
                <w:szCs w:val="20"/>
                <w:lang w:val="sr-Cyrl-CS" w:eastAsia="ar-SA"/>
              </w:rPr>
              <w:t>„Центар</w:t>
            </w:r>
            <w:r w:rsidRPr="00390013">
              <w:rPr>
                <w:rFonts w:cs="Arial"/>
                <w:color w:val="000000"/>
                <w:szCs w:val="20"/>
                <w:lang w:val="sr-Cyrl-RS" w:eastAsia="ar-SA"/>
              </w:rPr>
              <w:t>“),</w:t>
            </w:r>
            <w:r w:rsidRPr="00390013">
              <w:rPr>
                <w:rFonts w:cs="Arial"/>
                <w:color w:val="000000"/>
                <w:szCs w:val="20"/>
                <w:lang w:val="sr-Cyrl-CS" w:eastAsia="ar-SA"/>
              </w:rPr>
              <w:t xml:space="preserve"> Крагујевац</w:t>
            </w:r>
          </w:p>
        </w:tc>
        <w:tc>
          <w:tcPr>
            <w:tcW w:w="0" w:type="auto"/>
            <w:tcBorders>
              <w:top w:val="nil"/>
              <w:left w:val="nil"/>
              <w:bottom w:val="single" w:sz="4" w:space="0" w:color="auto"/>
              <w:right w:val="single" w:sz="4" w:space="0" w:color="auto"/>
            </w:tcBorders>
            <w:vAlign w:val="center"/>
          </w:tcPr>
          <w:p w14:paraId="27AED78A" w14:textId="77777777" w:rsidR="008C7916" w:rsidRPr="00390013" w:rsidRDefault="008C7916" w:rsidP="008C7916">
            <w:pPr>
              <w:suppressAutoHyphens/>
              <w:spacing w:before="0"/>
              <w:jc w:val="left"/>
              <w:rPr>
                <w:rFonts w:cs="Arial"/>
                <w:color w:val="000000"/>
                <w:szCs w:val="20"/>
                <w:lang w:val="pt-BR" w:eastAsia="ar-SA"/>
              </w:rPr>
            </w:pPr>
            <w:r w:rsidRPr="00390013">
              <w:rPr>
                <w:rFonts w:cs="Arial"/>
                <w:color w:val="000000"/>
                <w:szCs w:val="20"/>
                <w:lang w:val="pt-BR" w:eastAsia="ar-SA"/>
              </w:rPr>
              <w:t>ЕД Крагујевац - Дирекција Центра - Слободе 7, Крагујевац</w:t>
            </w:r>
          </w:p>
        </w:tc>
      </w:tr>
      <w:tr w:rsidR="008C7916" w:rsidRPr="008C7916" w14:paraId="5E06DB50" w14:textId="77777777" w:rsidTr="00390013">
        <w:trPr>
          <w:trHeight w:val="440"/>
        </w:trPr>
        <w:tc>
          <w:tcPr>
            <w:tcW w:w="0" w:type="auto"/>
            <w:tcBorders>
              <w:top w:val="nil"/>
              <w:left w:val="single" w:sz="4" w:space="0" w:color="auto"/>
              <w:bottom w:val="single" w:sz="4" w:space="0" w:color="auto"/>
              <w:right w:val="single" w:sz="4" w:space="0" w:color="auto"/>
            </w:tcBorders>
            <w:vAlign w:val="center"/>
          </w:tcPr>
          <w:p w14:paraId="11EE2FDD"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13.</w:t>
            </w:r>
          </w:p>
        </w:tc>
        <w:tc>
          <w:tcPr>
            <w:tcW w:w="0" w:type="auto"/>
            <w:tcBorders>
              <w:top w:val="nil"/>
              <w:left w:val="nil"/>
              <w:bottom w:val="single" w:sz="4" w:space="0" w:color="auto"/>
              <w:right w:val="single" w:sz="4" w:space="0" w:color="auto"/>
            </w:tcBorders>
            <w:vAlign w:val="center"/>
          </w:tcPr>
          <w:p w14:paraId="79AEE342"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RS" w:eastAsia="ar-SA"/>
              </w:rPr>
              <w:t>ТЦ</w:t>
            </w:r>
            <w:r w:rsidRPr="00390013">
              <w:rPr>
                <w:rFonts w:cs="Arial"/>
                <w:color w:val="000000"/>
                <w:szCs w:val="20"/>
                <w:lang w:val="sr-Cyrl-CS" w:eastAsia="ar-SA"/>
              </w:rPr>
              <w:t xml:space="preserve"> </w:t>
            </w:r>
            <w:r w:rsidRPr="00390013">
              <w:rPr>
                <w:rFonts w:cs="Arial"/>
                <w:color w:val="000000"/>
                <w:szCs w:val="20"/>
                <w:lang w:val="sr-Cyrl-RS" w:eastAsia="ar-SA"/>
              </w:rPr>
              <w:t>Ниш (</w:t>
            </w:r>
            <w:r w:rsidRPr="00390013">
              <w:rPr>
                <w:rFonts w:cs="Arial"/>
                <w:color w:val="000000"/>
                <w:szCs w:val="20"/>
                <w:lang w:val="sr-Cyrl-CS" w:eastAsia="ar-SA"/>
              </w:rPr>
              <w:t>„Југоисток“</w:t>
            </w:r>
            <w:r w:rsidRPr="00390013">
              <w:rPr>
                <w:rFonts w:cs="Arial"/>
                <w:color w:val="000000"/>
                <w:szCs w:val="20"/>
                <w:lang w:val="sr-Cyrl-RS" w:eastAsia="ar-SA"/>
              </w:rPr>
              <w:t>)</w:t>
            </w:r>
            <w:r w:rsidRPr="00390013">
              <w:rPr>
                <w:rFonts w:cs="Arial"/>
                <w:color w:val="000000"/>
                <w:szCs w:val="20"/>
                <w:lang w:val="sr-Cyrl-CS" w:eastAsia="ar-SA"/>
              </w:rPr>
              <w:t>, Ниш</w:t>
            </w:r>
          </w:p>
        </w:tc>
        <w:tc>
          <w:tcPr>
            <w:tcW w:w="0" w:type="auto"/>
            <w:tcBorders>
              <w:top w:val="nil"/>
              <w:left w:val="nil"/>
              <w:bottom w:val="single" w:sz="4" w:space="0" w:color="auto"/>
              <w:right w:val="single" w:sz="4" w:space="0" w:color="auto"/>
            </w:tcBorders>
            <w:vAlign w:val="center"/>
          </w:tcPr>
          <w:p w14:paraId="45516119" w14:textId="77777777" w:rsidR="008C7916" w:rsidRPr="00390013" w:rsidRDefault="008C7916" w:rsidP="008C7916">
            <w:pPr>
              <w:suppressAutoHyphens/>
              <w:spacing w:before="0"/>
              <w:jc w:val="left"/>
              <w:rPr>
                <w:rFonts w:cs="Arial"/>
                <w:szCs w:val="20"/>
                <w:lang w:val="sl-SI" w:eastAsia="ar-SA"/>
              </w:rPr>
            </w:pPr>
            <w:r w:rsidRPr="00390013">
              <w:rPr>
                <w:rFonts w:cs="Arial"/>
                <w:szCs w:val="20"/>
                <w:lang w:val="sr-Cyrl-CS" w:eastAsia="ar-SA"/>
              </w:rPr>
              <w:t>Булевар Зорана Ђинђића 46а</w:t>
            </w:r>
            <w:r w:rsidRPr="00390013">
              <w:rPr>
                <w:rFonts w:cs="Arial"/>
                <w:color w:val="000000"/>
                <w:szCs w:val="20"/>
                <w:shd w:val="clear" w:color="auto" w:fill="FFFFFF"/>
                <w:lang w:val="sr-Cyrl-CS" w:eastAsia="ar-SA"/>
              </w:rPr>
              <w:t xml:space="preserve"> , Ниш</w:t>
            </w:r>
          </w:p>
        </w:tc>
      </w:tr>
      <w:tr w:rsidR="008C7916" w:rsidRPr="008C7916" w14:paraId="54B77AF0" w14:textId="77777777" w:rsidTr="00390013">
        <w:trPr>
          <w:trHeight w:val="530"/>
        </w:trPr>
        <w:tc>
          <w:tcPr>
            <w:tcW w:w="0" w:type="auto"/>
            <w:tcBorders>
              <w:top w:val="nil"/>
              <w:left w:val="single" w:sz="4" w:space="0" w:color="auto"/>
              <w:bottom w:val="single" w:sz="4" w:space="0" w:color="auto"/>
              <w:right w:val="single" w:sz="4" w:space="0" w:color="auto"/>
            </w:tcBorders>
            <w:vAlign w:val="center"/>
          </w:tcPr>
          <w:p w14:paraId="48188718"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lastRenderedPageBreak/>
              <w:t>14.</w:t>
            </w:r>
          </w:p>
        </w:tc>
        <w:tc>
          <w:tcPr>
            <w:tcW w:w="0" w:type="auto"/>
            <w:tcBorders>
              <w:top w:val="nil"/>
              <w:left w:val="nil"/>
              <w:bottom w:val="single" w:sz="4" w:space="0" w:color="auto"/>
              <w:right w:val="single" w:sz="4" w:space="0" w:color="auto"/>
            </w:tcBorders>
            <w:vAlign w:val="center"/>
          </w:tcPr>
          <w:p w14:paraId="7003874C" w14:textId="77777777" w:rsidR="008C7916" w:rsidRPr="00390013" w:rsidRDefault="008C7916" w:rsidP="008C7916">
            <w:pPr>
              <w:suppressAutoHyphens/>
              <w:spacing w:before="0"/>
              <w:jc w:val="left"/>
              <w:rPr>
                <w:rFonts w:cs="Arial"/>
                <w:color w:val="000000"/>
                <w:szCs w:val="20"/>
                <w:lang w:val="sr-Cyrl-CS" w:eastAsia="ar-SA"/>
              </w:rPr>
            </w:pPr>
            <w:r w:rsidRPr="00390013">
              <w:rPr>
                <w:rFonts w:cs="Arial"/>
                <w:color w:val="000000"/>
                <w:szCs w:val="20"/>
                <w:lang w:val="sr-Cyrl-CS" w:eastAsia="ar-SA"/>
              </w:rPr>
              <w:t>ЕПС Снабдевање, Београд</w:t>
            </w:r>
          </w:p>
        </w:tc>
        <w:tc>
          <w:tcPr>
            <w:tcW w:w="0" w:type="auto"/>
            <w:tcBorders>
              <w:top w:val="nil"/>
              <w:left w:val="nil"/>
              <w:bottom w:val="single" w:sz="4" w:space="0" w:color="auto"/>
              <w:right w:val="single" w:sz="4" w:space="0" w:color="auto"/>
            </w:tcBorders>
            <w:vAlign w:val="center"/>
          </w:tcPr>
          <w:p w14:paraId="526A57CF" w14:textId="77777777" w:rsidR="008C7916" w:rsidRPr="00390013" w:rsidRDefault="008C7916" w:rsidP="008C7916">
            <w:pPr>
              <w:suppressAutoHyphens/>
              <w:spacing w:before="0"/>
              <w:jc w:val="left"/>
              <w:rPr>
                <w:rFonts w:cs="Arial"/>
                <w:szCs w:val="20"/>
                <w:lang w:val="sl-SI" w:eastAsia="ar-SA"/>
              </w:rPr>
            </w:pPr>
            <w:r w:rsidRPr="00390013">
              <w:rPr>
                <w:rFonts w:cs="Arial"/>
                <w:color w:val="000000"/>
                <w:szCs w:val="20"/>
                <w:shd w:val="clear" w:color="auto" w:fill="FFFFFF"/>
                <w:lang w:val="sr-Cyrl-RS" w:eastAsia="ar-SA"/>
              </w:rPr>
              <w:t>Мекензијева 37</w:t>
            </w:r>
            <w:r w:rsidRPr="00390013">
              <w:rPr>
                <w:rFonts w:cs="Arial"/>
                <w:color w:val="000000"/>
                <w:szCs w:val="20"/>
                <w:shd w:val="clear" w:color="auto" w:fill="FFFFFF"/>
                <w:lang w:val="sr-Cyrl-CS" w:eastAsia="ar-SA"/>
              </w:rPr>
              <w:t>, Београд</w:t>
            </w:r>
          </w:p>
        </w:tc>
      </w:tr>
    </w:tbl>
    <w:p w14:paraId="1DF421C1" w14:textId="77777777" w:rsidR="008C7916" w:rsidRPr="008C7916" w:rsidRDefault="008C7916" w:rsidP="008C7916">
      <w:pPr>
        <w:suppressAutoHyphens/>
        <w:spacing w:before="0"/>
        <w:jc w:val="left"/>
        <w:rPr>
          <w:rFonts w:ascii="Times New Roman" w:hAnsi="Times New Roman"/>
          <w:sz w:val="24"/>
          <w:szCs w:val="24"/>
          <w:lang w:eastAsia="ar-SA"/>
        </w:rPr>
      </w:pPr>
    </w:p>
    <w:p w14:paraId="77AA3028" w14:textId="477F5B2B" w:rsidR="008C7916" w:rsidRPr="008C7916" w:rsidRDefault="008C7916" w:rsidP="008C7916">
      <w:pPr>
        <w:suppressAutoHyphens/>
        <w:spacing w:before="0"/>
        <w:rPr>
          <w:rFonts w:cs="Arial"/>
          <w:sz w:val="24"/>
          <w:szCs w:val="24"/>
          <w:lang w:val="sr-Cyrl-CS" w:eastAsia="ar-SA"/>
        </w:rPr>
      </w:pPr>
      <w:r w:rsidRPr="008C7916">
        <w:rPr>
          <w:rFonts w:cs="Arial"/>
          <w:sz w:val="24"/>
          <w:szCs w:val="24"/>
          <w:lang w:val="sr-Cyrl-CS" w:eastAsia="ar-SA"/>
        </w:rPr>
        <w:t>Табела 6: Локације са инсталираним ASR 9001 Рутерима:</w:t>
      </w:r>
    </w:p>
    <w:p w14:paraId="2D402F21" w14:textId="6A049EFD" w:rsidR="008C7916" w:rsidRPr="008C7916" w:rsidRDefault="008C7916" w:rsidP="008C7916">
      <w:pPr>
        <w:suppressAutoHyphens/>
        <w:spacing w:before="0"/>
        <w:jc w:val="left"/>
        <w:rPr>
          <w:rFonts w:ascii="Times New Roman" w:hAnsi="Times New Roman"/>
          <w:sz w:val="24"/>
          <w:szCs w:val="24"/>
          <w:lang w:val="sr-Cyrl-CS" w:eastAsia="ar-SA"/>
        </w:rPr>
      </w:pPr>
    </w:p>
    <w:tbl>
      <w:tblPr>
        <w:tblStyle w:val="TableGrid11"/>
        <w:tblpPr w:leftFromText="181" w:rightFromText="181" w:vertAnchor="page" w:horzAnchor="margin" w:tblpY="2071"/>
        <w:tblOverlap w:val="never"/>
        <w:tblW w:w="0" w:type="auto"/>
        <w:tblLook w:val="04A0" w:firstRow="1" w:lastRow="0" w:firstColumn="1" w:lastColumn="0" w:noHBand="0" w:noVBand="1"/>
      </w:tblPr>
      <w:tblGrid>
        <w:gridCol w:w="1533"/>
        <w:gridCol w:w="1827"/>
        <w:gridCol w:w="1469"/>
        <w:gridCol w:w="1343"/>
        <w:gridCol w:w="1457"/>
        <w:gridCol w:w="1390"/>
      </w:tblGrid>
      <w:tr w:rsidR="008C7916" w:rsidRPr="008C7916" w14:paraId="53FD6AFA" w14:textId="77777777" w:rsidTr="00390013">
        <w:trPr>
          <w:trHeight w:val="585"/>
        </w:trPr>
        <w:tc>
          <w:tcPr>
            <w:tcW w:w="1548" w:type="dxa"/>
            <w:shd w:val="clear" w:color="auto" w:fill="F2F2F2" w:themeFill="background1" w:themeFillShade="F2"/>
            <w:vAlign w:val="center"/>
          </w:tcPr>
          <w:p w14:paraId="5BB67F65"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Lokacija</w:t>
            </w:r>
          </w:p>
        </w:tc>
        <w:tc>
          <w:tcPr>
            <w:tcW w:w="1906" w:type="dxa"/>
            <w:shd w:val="clear" w:color="auto" w:fill="F2F2F2" w:themeFill="background1" w:themeFillShade="F2"/>
            <w:vAlign w:val="center"/>
          </w:tcPr>
          <w:p w14:paraId="0342223B"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val="sr-Cyrl-RS" w:eastAsia="ar-SA"/>
              </w:rPr>
              <w:t>10</w:t>
            </w:r>
            <w:r w:rsidRPr="00390013">
              <w:rPr>
                <w:rFonts w:ascii="Arial" w:hAnsi="Arial" w:cs="Arial"/>
                <w:lang w:eastAsia="ar-SA"/>
              </w:rPr>
              <w:t>G Base SR SFP +</w:t>
            </w:r>
          </w:p>
        </w:tc>
        <w:tc>
          <w:tcPr>
            <w:tcW w:w="1523" w:type="dxa"/>
            <w:shd w:val="clear" w:color="auto" w:fill="F2F2F2" w:themeFill="background1" w:themeFillShade="F2"/>
            <w:vAlign w:val="center"/>
          </w:tcPr>
          <w:p w14:paraId="1B27F16D" w14:textId="77777777" w:rsidR="008C7916" w:rsidRPr="00390013" w:rsidRDefault="008C7916" w:rsidP="008C7916">
            <w:pPr>
              <w:suppressAutoHyphens/>
              <w:spacing w:before="0"/>
              <w:jc w:val="center"/>
              <w:rPr>
                <w:rFonts w:ascii="Arial" w:hAnsi="Arial" w:cs="Arial"/>
                <w:lang w:val="sr-Cyrl-RS" w:eastAsia="ar-SA"/>
              </w:rPr>
            </w:pPr>
            <w:r w:rsidRPr="00390013">
              <w:rPr>
                <w:rFonts w:ascii="Arial" w:hAnsi="Arial" w:cs="Arial"/>
                <w:lang w:val="sr-Cyrl-RS" w:eastAsia="ar-SA"/>
              </w:rPr>
              <w:t>10</w:t>
            </w:r>
            <w:r w:rsidRPr="00390013">
              <w:rPr>
                <w:rFonts w:ascii="Arial" w:hAnsi="Arial" w:cs="Arial"/>
                <w:lang w:eastAsia="ar-SA"/>
              </w:rPr>
              <w:t>G Base LR SFP +</w:t>
            </w:r>
          </w:p>
        </w:tc>
        <w:tc>
          <w:tcPr>
            <w:tcW w:w="1387" w:type="dxa"/>
            <w:shd w:val="clear" w:color="auto" w:fill="F2F2F2" w:themeFill="background1" w:themeFillShade="F2"/>
            <w:vAlign w:val="center"/>
          </w:tcPr>
          <w:p w14:paraId="66659AB8"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XFP 10 G Base LR</w:t>
            </w:r>
          </w:p>
        </w:tc>
        <w:tc>
          <w:tcPr>
            <w:tcW w:w="1523" w:type="dxa"/>
            <w:shd w:val="clear" w:color="auto" w:fill="F2F2F2" w:themeFill="background1" w:themeFillShade="F2"/>
            <w:vAlign w:val="center"/>
          </w:tcPr>
          <w:p w14:paraId="62ED778F"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GE Lx</w:t>
            </w:r>
          </w:p>
        </w:tc>
        <w:tc>
          <w:tcPr>
            <w:tcW w:w="1451" w:type="dxa"/>
            <w:shd w:val="clear" w:color="auto" w:fill="F2F2F2" w:themeFill="background1" w:themeFillShade="F2"/>
            <w:vAlign w:val="center"/>
          </w:tcPr>
          <w:p w14:paraId="4B10864F"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val="sr-Latn-RS" w:eastAsia="ar-SA"/>
              </w:rPr>
              <w:t xml:space="preserve">GE </w:t>
            </w:r>
            <w:r w:rsidRPr="00390013">
              <w:rPr>
                <w:rFonts w:ascii="Arial" w:hAnsi="Arial" w:cs="Arial"/>
                <w:lang w:eastAsia="ar-SA"/>
              </w:rPr>
              <w:t>T</w:t>
            </w:r>
          </w:p>
        </w:tc>
      </w:tr>
      <w:tr w:rsidR="008C7916" w:rsidRPr="008C7916" w14:paraId="6758EFCC" w14:textId="77777777" w:rsidTr="00390013">
        <w:trPr>
          <w:trHeight w:val="499"/>
        </w:trPr>
        <w:tc>
          <w:tcPr>
            <w:tcW w:w="1548" w:type="dxa"/>
            <w:shd w:val="clear" w:color="auto" w:fill="F2F2F2" w:themeFill="background1" w:themeFillShade="F2"/>
            <w:vAlign w:val="center"/>
          </w:tcPr>
          <w:p w14:paraId="3BFDD056"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Carice Milice 2</w:t>
            </w:r>
          </w:p>
        </w:tc>
        <w:tc>
          <w:tcPr>
            <w:tcW w:w="1906" w:type="dxa"/>
            <w:vAlign w:val="center"/>
          </w:tcPr>
          <w:p w14:paraId="132E5314"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1</w:t>
            </w:r>
          </w:p>
        </w:tc>
        <w:tc>
          <w:tcPr>
            <w:tcW w:w="1523" w:type="dxa"/>
            <w:vAlign w:val="center"/>
          </w:tcPr>
          <w:p w14:paraId="7335E5F4"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3</w:t>
            </w:r>
          </w:p>
        </w:tc>
        <w:tc>
          <w:tcPr>
            <w:tcW w:w="1387" w:type="dxa"/>
            <w:vAlign w:val="center"/>
          </w:tcPr>
          <w:p w14:paraId="75C3AA9D"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4</w:t>
            </w:r>
          </w:p>
        </w:tc>
        <w:tc>
          <w:tcPr>
            <w:tcW w:w="1523" w:type="dxa"/>
            <w:vAlign w:val="center"/>
          </w:tcPr>
          <w:p w14:paraId="6E75354E"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2</w:t>
            </w:r>
          </w:p>
        </w:tc>
        <w:tc>
          <w:tcPr>
            <w:tcW w:w="1451" w:type="dxa"/>
            <w:vAlign w:val="center"/>
          </w:tcPr>
          <w:p w14:paraId="218ADD4F"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1</w:t>
            </w:r>
          </w:p>
        </w:tc>
      </w:tr>
      <w:tr w:rsidR="008C7916" w:rsidRPr="008C7916" w14:paraId="0A486BBA" w14:textId="77777777" w:rsidTr="00390013">
        <w:trPr>
          <w:trHeight w:val="585"/>
        </w:trPr>
        <w:tc>
          <w:tcPr>
            <w:tcW w:w="1548" w:type="dxa"/>
            <w:shd w:val="clear" w:color="auto" w:fill="F2F2F2" w:themeFill="background1" w:themeFillShade="F2"/>
            <w:vAlign w:val="center"/>
          </w:tcPr>
          <w:p w14:paraId="59F4459E"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T.C. Kragujevac</w:t>
            </w:r>
          </w:p>
        </w:tc>
        <w:tc>
          <w:tcPr>
            <w:tcW w:w="1906" w:type="dxa"/>
            <w:vAlign w:val="center"/>
          </w:tcPr>
          <w:p w14:paraId="0B1F9671"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1</w:t>
            </w:r>
          </w:p>
        </w:tc>
        <w:tc>
          <w:tcPr>
            <w:tcW w:w="1523" w:type="dxa"/>
            <w:vAlign w:val="center"/>
          </w:tcPr>
          <w:p w14:paraId="55DB30EF"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3</w:t>
            </w:r>
          </w:p>
        </w:tc>
        <w:tc>
          <w:tcPr>
            <w:tcW w:w="1387" w:type="dxa"/>
            <w:vAlign w:val="center"/>
          </w:tcPr>
          <w:p w14:paraId="54F13064"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3</w:t>
            </w:r>
          </w:p>
        </w:tc>
        <w:tc>
          <w:tcPr>
            <w:tcW w:w="1523" w:type="dxa"/>
            <w:vAlign w:val="center"/>
          </w:tcPr>
          <w:p w14:paraId="43DA57ED"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3</w:t>
            </w:r>
          </w:p>
        </w:tc>
        <w:tc>
          <w:tcPr>
            <w:tcW w:w="1451" w:type="dxa"/>
            <w:vAlign w:val="center"/>
          </w:tcPr>
          <w:p w14:paraId="2A6BF2A5"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1</w:t>
            </w:r>
          </w:p>
        </w:tc>
      </w:tr>
      <w:tr w:rsidR="008C7916" w:rsidRPr="008C7916" w14:paraId="52F16C58" w14:textId="77777777" w:rsidTr="00390013">
        <w:trPr>
          <w:trHeight w:val="499"/>
        </w:trPr>
        <w:tc>
          <w:tcPr>
            <w:tcW w:w="1548" w:type="dxa"/>
            <w:shd w:val="clear" w:color="auto" w:fill="F2F2F2" w:themeFill="background1" w:themeFillShade="F2"/>
            <w:vAlign w:val="center"/>
          </w:tcPr>
          <w:p w14:paraId="17597280"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eastAsia="ar-SA"/>
              </w:rPr>
              <w:t>T.C. Ni</w:t>
            </w:r>
            <w:r w:rsidRPr="00390013">
              <w:rPr>
                <w:rFonts w:ascii="Arial" w:hAnsi="Arial" w:cs="Arial"/>
                <w:lang w:val="sr-Latn-RS" w:eastAsia="ar-SA"/>
              </w:rPr>
              <w:t>š</w:t>
            </w:r>
          </w:p>
        </w:tc>
        <w:tc>
          <w:tcPr>
            <w:tcW w:w="1906" w:type="dxa"/>
            <w:vAlign w:val="center"/>
          </w:tcPr>
          <w:p w14:paraId="5D8A4741"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1</w:t>
            </w:r>
          </w:p>
        </w:tc>
        <w:tc>
          <w:tcPr>
            <w:tcW w:w="1523" w:type="dxa"/>
            <w:vAlign w:val="center"/>
          </w:tcPr>
          <w:p w14:paraId="1CDC6FA4"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2</w:t>
            </w:r>
          </w:p>
        </w:tc>
        <w:tc>
          <w:tcPr>
            <w:tcW w:w="1387" w:type="dxa"/>
            <w:vAlign w:val="center"/>
          </w:tcPr>
          <w:p w14:paraId="4FB3B70D"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1</w:t>
            </w:r>
          </w:p>
        </w:tc>
        <w:tc>
          <w:tcPr>
            <w:tcW w:w="1523" w:type="dxa"/>
            <w:vAlign w:val="center"/>
          </w:tcPr>
          <w:p w14:paraId="3C824AB6"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1</w:t>
            </w:r>
          </w:p>
        </w:tc>
        <w:tc>
          <w:tcPr>
            <w:tcW w:w="1451" w:type="dxa"/>
            <w:vAlign w:val="center"/>
          </w:tcPr>
          <w:p w14:paraId="6D78EB8D" w14:textId="77777777" w:rsidR="008C7916" w:rsidRPr="00390013" w:rsidRDefault="008C7916" w:rsidP="008C7916">
            <w:pPr>
              <w:suppressAutoHyphens/>
              <w:spacing w:before="0"/>
              <w:jc w:val="center"/>
              <w:rPr>
                <w:rFonts w:ascii="Arial" w:hAnsi="Arial" w:cs="Arial"/>
                <w:lang w:val="sr-Cyrl-RS" w:eastAsia="ar-SA"/>
              </w:rPr>
            </w:pPr>
          </w:p>
        </w:tc>
      </w:tr>
      <w:tr w:rsidR="008C7916" w:rsidRPr="008C7916" w14:paraId="408D121C" w14:textId="77777777" w:rsidTr="00390013">
        <w:trPr>
          <w:trHeight w:val="520"/>
        </w:trPr>
        <w:tc>
          <w:tcPr>
            <w:tcW w:w="1548" w:type="dxa"/>
            <w:shd w:val="clear" w:color="auto" w:fill="F2F2F2" w:themeFill="background1" w:themeFillShade="F2"/>
            <w:vAlign w:val="center"/>
          </w:tcPr>
          <w:p w14:paraId="12D64A02"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T.C. Kraljevo</w:t>
            </w:r>
          </w:p>
        </w:tc>
        <w:tc>
          <w:tcPr>
            <w:tcW w:w="1906" w:type="dxa"/>
            <w:vAlign w:val="center"/>
          </w:tcPr>
          <w:p w14:paraId="41E1E0A1"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1</w:t>
            </w:r>
          </w:p>
        </w:tc>
        <w:tc>
          <w:tcPr>
            <w:tcW w:w="1523" w:type="dxa"/>
            <w:vAlign w:val="center"/>
          </w:tcPr>
          <w:p w14:paraId="11735948"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2</w:t>
            </w:r>
          </w:p>
        </w:tc>
        <w:tc>
          <w:tcPr>
            <w:tcW w:w="1387" w:type="dxa"/>
            <w:vAlign w:val="center"/>
          </w:tcPr>
          <w:p w14:paraId="1134DC00"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3</w:t>
            </w:r>
          </w:p>
        </w:tc>
        <w:tc>
          <w:tcPr>
            <w:tcW w:w="1523" w:type="dxa"/>
            <w:vAlign w:val="center"/>
          </w:tcPr>
          <w:p w14:paraId="33E8B25C" w14:textId="77777777" w:rsidR="008C7916" w:rsidRPr="00390013" w:rsidRDefault="008C7916" w:rsidP="008C7916">
            <w:pPr>
              <w:suppressAutoHyphens/>
              <w:spacing w:before="0"/>
              <w:jc w:val="center"/>
              <w:rPr>
                <w:rFonts w:ascii="Arial" w:hAnsi="Arial" w:cs="Arial"/>
                <w:lang w:eastAsia="ar-SA"/>
              </w:rPr>
            </w:pPr>
            <w:r w:rsidRPr="00390013">
              <w:rPr>
                <w:rFonts w:ascii="Arial" w:hAnsi="Arial" w:cs="Arial"/>
                <w:lang w:eastAsia="ar-SA"/>
              </w:rPr>
              <w:t>2</w:t>
            </w:r>
          </w:p>
        </w:tc>
        <w:tc>
          <w:tcPr>
            <w:tcW w:w="1451" w:type="dxa"/>
            <w:vAlign w:val="center"/>
          </w:tcPr>
          <w:p w14:paraId="010F3C68" w14:textId="77777777" w:rsidR="008C7916" w:rsidRPr="00390013" w:rsidRDefault="008C7916" w:rsidP="008C7916">
            <w:pPr>
              <w:suppressAutoHyphens/>
              <w:spacing w:before="0"/>
              <w:jc w:val="center"/>
              <w:rPr>
                <w:rFonts w:ascii="Arial" w:hAnsi="Arial" w:cs="Arial"/>
                <w:lang w:val="sr-Cyrl-RS" w:eastAsia="ar-SA"/>
              </w:rPr>
            </w:pPr>
          </w:p>
        </w:tc>
      </w:tr>
      <w:tr w:rsidR="008C7916" w:rsidRPr="008C7916" w14:paraId="569DE7BC" w14:textId="77777777" w:rsidTr="00390013">
        <w:trPr>
          <w:trHeight w:val="520"/>
        </w:trPr>
        <w:tc>
          <w:tcPr>
            <w:tcW w:w="1548" w:type="dxa"/>
            <w:shd w:val="clear" w:color="auto" w:fill="F2F2F2" w:themeFill="background1" w:themeFillShade="F2"/>
            <w:vAlign w:val="center"/>
          </w:tcPr>
          <w:p w14:paraId="7EFC9C14"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T.C. Novi Sad</w:t>
            </w:r>
          </w:p>
        </w:tc>
        <w:tc>
          <w:tcPr>
            <w:tcW w:w="1906" w:type="dxa"/>
            <w:vAlign w:val="center"/>
          </w:tcPr>
          <w:p w14:paraId="3BFCA3C0"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1</w:t>
            </w:r>
          </w:p>
        </w:tc>
        <w:tc>
          <w:tcPr>
            <w:tcW w:w="1523" w:type="dxa"/>
            <w:vAlign w:val="center"/>
          </w:tcPr>
          <w:p w14:paraId="6622D996"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3</w:t>
            </w:r>
          </w:p>
        </w:tc>
        <w:tc>
          <w:tcPr>
            <w:tcW w:w="1387" w:type="dxa"/>
            <w:vAlign w:val="center"/>
          </w:tcPr>
          <w:p w14:paraId="62022B5A"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2</w:t>
            </w:r>
          </w:p>
        </w:tc>
        <w:tc>
          <w:tcPr>
            <w:tcW w:w="1523" w:type="dxa"/>
            <w:vAlign w:val="center"/>
          </w:tcPr>
          <w:p w14:paraId="08461010" w14:textId="77777777" w:rsidR="008C7916" w:rsidRPr="00390013" w:rsidRDefault="008C7916" w:rsidP="008C7916">
            <w:pPr>
              <w:suppressAutoHyphens/>
              <w:spacing w:before="0"/>
              <w:jc w:val="center"/>
              <w:rPr>
                <w:rFonts w:ascii="Arial" w:hAnsi="Arial" w:cs="Arial"/>
                <w:lang w:val="sr-Latn-RS" w:eastAsia="ar-SA"/>
              </w:rPr>
            </w:pPr>
            <w:r w:rsidRPr="00390013">
              <w:rPr>
                <w:rFonts w:ascii="Arial" w:hAnsi="Arial" w:cs="Arial"/>
                <w:lang w:val="sr-Latn-RS" w:eastAsia="ar-SA"/>
              </w:rPr>
              <w:t>1</w:t>
            </w:r>
          </w:p>
        </w:tc>
        <w:tc>
          <w:tcPr>
            <w:tcW w:w="1451" w:type="dxa"/>
            <w:vAlign w:val="center"/>
          </w:tcPr>
          <w:p w14:paraId="02E2ECAA" w14:textId="77777777" w:rsidR="008C7916" w:rsidRPr="00390013" w:rsidRDefault="008C7916" w:rsidP="008C7916">
            <w:pPr>
              <w:suppressAutoHyphens/>
              <w:spacing w:before="0"/>
              <w:jc w:val="center"/>
              <w:rPr>
                <w:rFonts w:ascii="Arial" w:hAnsi="Arial" w:cs="Arial"/>
                <w:lang w:val="sr-Cyrl-RS" w:eastAsia="ar-SA"/>
              </w:rPr>
            </w:pPr>
          </w:p>
        </w:tc>
      </w:tr>
    </w:tbl>
    <w:p w14:paraId="315BF7CB" w14:textId="77777777" w:rsidR="008C7916" w:rsidRPr="008C7916" w:rsidRDefault="008C7916" w:rsidP="008C7916">
      <w:pPr>
        <w:suppressAutoHyphens/>
        <w:spacing w:before="0"/>
        <w:jc w:val="center"/>
        <w:rPr>
          <w:rFonts w:ascii="Times New Roman" w:hAnsi="Times New Roman"/>
          <w:b/>
          <w:sz w:val="24"/>
          <w:szCs w:val="24"/>
          <w:lang w:val="sr-Cyrl-CS" w:eastAsia="ar-SA"/>
        </w:rPr>
      </w:pPr>
    </w:p>
    <w:p w14:paraId="524AF2F6" w14:textId="3623BE1F" w:rsidR="008C7916" w:rsidRPr="008C7916" w:rsidRDefault="008C7916" w:rsidP="008C7916">
      <w:pPr>
        <w:suppressAutoHyphens/>
        <w:spacing w:before="0"/>
        <w:rPr>
          <w:rFonts w:cs="Arial"/>
          <w:sz w:val="24"/>
          <w:szCs w:val="24"/>
          <w:lang w:val="sr-Cyrl-CS" w:eastAsia="ar-SA"/>
        </w:rPr>
      </w:pPr>
      <w:r w:rsidRPr="008C7916">
        <w:rPr>
          <w:rFonts w:cs="Arial"/>
          <w:sz w:val="24"/>
          <w:szCs w:val="24"/>
          <w:lang w:val="sr-Cyrl-CS" w:eastAsia="ar-SA"/>
        </w:rPr>
        <w:t>Табела 7: Локације са инсталираним</w:t>
      </w:r>
      <w:r w:rsidRPr="008C7916">
        <w:rPr>
          <w:rFonts w:cs="Arial"/>
          <w:sz w:val="24"/>
          <w:szCs w:val="24"/>
          <w:lang w:val="sr-Latn-RS" w:eastAsia="ar-SA"/>
        </w:rPr>
        <w:t xml:space="preserve"> PE</w:t>
      </w:r>
      <w:r w:rsidRPr="008C7916">
        <w:rPr>
          <w:rFonts w:cs="Arial"/>
          <w:sz w:val="24"/>
          <w:szCs w:val="24"/>
          <w:lang w:val="sr-Cyrl-CS" w:eastAsia="ar-SA"/>
        </w:rPr>
        <w:t xml:space="preserve"> ASR 920 Рутерима:</w:t>
      </w:r>
    </w:p>
    <w:p w14:paraId="2057A973" w14:textId="77777777" w:rsidR="008C7916" w:rsidRPr="008C7916" w:rsidRDefault="008C7916" w:rsidP="008C7916">
      <w:pPr>
        <w:spacing w:before="0"/>
        <w:jc w:val="left"/>
        <w:rPr>
          <w:rFonts w:ascii="Times New Roman" w:hAnsi="Times New Roman"/>
          <w:sz w:val="24"/>
          <w:szCs w:val="24"/>
          <w:lang w:eastAsia="ar-SA"/>
        </w:rPr>
      </w:pPr>
    </w:p>
    <w:tbl>
      <w:tblPr>
        <w:tblStyle w:val="TableGrid11"/>
        <w:tblW w:w="0" w:type="auto"/>
        <w:tblLook w:val="04A0" w:firstRow="1" w:lastRow="0" w:firstColumn="1" w:lastColumn="0" w:noHBand="0" w:noVBand="1"/>
      </w:tblPr>
      <w:tblGrid>
        <w:gridCol w:w="1742"/>
        <w:gridCol w:w="994"/>
        <w:gridCol w:w="1178"/>
        <w:gridCol w:w="1102"/>
        <w:gridCol w:w="1053"/>
        <w:gridCol w:w="1010"/>
        <w:gridCol w:w="1010"/>
        <w:gridCol w:w="930"/>
      </w:tblGrid>
      <w:tr w:rsidR="008C7916" w:rsidRPr="00390013" w14:paraId="0B185FDA" w14:textId="77777777" w:rsidTr="004F54B3">
        <w:trPr>
          <w:trHeight w:val="593"/>
        </w:trPr>
        <w:tc>
          <w:tcPr>
            <w:tcW w:w="1795" w:type="dxa"/>
            <w:shd w:val="clear" w:color="auto" w:fill="F2F2F2" w:themeFill="background1" w:themeFillShade="F2"/>
            <w:vAlign w:val="center"/>
          </w:tcPr>
          <w:p w14:paraId="5E0C71B3"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Lokacija</w:t>
            </w:r>
          </w:p>
        </w:tc>
        <w:tc>
          <w:tcPr>
            <w:tcW w:w="1016" w:type="dxa"/>
            <w:shd w:val="clear" w:color="auto" w:fill="F2F2F2" w:themeFill="background1" w:themeFillShade="F2"/>
            <w:vAlign w:val="center"/>
          </w:tcPr>
          <w:p w14:paraId="1E72C076" w14:textId="77777777" w:rsidR="008C7916" w:rsidRPr="00390013" w:rsidRDefault="008C7916" w:rsidP="008C7916">
            <w:pPr>
              <w:spacing w:before="0"/>
              <w:jc w:val="center"/>
              <w:rPr>
                <w:rFonts w:ascii="Arial" w:hAnsi="Arial" w:cs="Arial"/>
                <w:lang w:eastAsia="ar-SA"/>
              </w:rPr>
            </w:pPr>
            <w:r w:rsidRPr="00390013">
              <w:rPr>
                <w:rFonts w:ascii="Arial" w:hAnsi="Arial" w:cs="Arial"/>
                <w:lang w:val="sr-Cyrl-RS" w:eastAsia="ar-SA"/>
              </w:rPr>
              <w:t>10</w:t>
            </w:r>
            <w:r w:rsidRPr="00390013">
              <w:rPr>
                <w:rFonts w:ascii="Arial" w:hAnsi="Arial" w:cs="Arial"/>
                <w:lang w:eastAsia="ar-SA"/>
              </w:rPr>
              <w:t>G Base SR SFP +</w:t>
            </w:r>
          </w:p>
        </w:tc>
        <w:tc>
          <w:tcPr>
            <w:tcW w:w="1215" w:type="dxa"/>
            <w:shd w:val="clear" w:color="auto" w:fill="F2F2F2" w:themeFill="background1" w:themeFillShade="F2"/>
            <w:vAlign w:val="center"/>
          </w:tcPr>
          <w:p w14:paraId="334E3FF1" w14:textId="77777777" w:rsidR="008C7916" w:rsidRPr="00390013" w:rsidRDefault="008C7916" w:rsidP="008C7916">
            <w:pPr>
              <w:spacing w:before="0"/>
              <w:jc w:val="center"/>
              <w:rPr>
                <w:rFonts w:ascii="Arial" w:hAnsi="Arial" w:cs="Arial"/>
                <w:lang w:eastAsia="ar-SA"/>
              </w:rPr>
            </w:pPr>
            <w:r w:rsidRPr="00390013">
              <w:rPr>
                <w:rFonts w:ascii="Arial" w:hAnsi="Arial" w:cs="Arial"/>
                <w:lang w:val="sr-Cyrl-RS" w:eastAsia="ar-SA"/>
              </w:rPr>
              <w:t>10</w:t>
            </w:r>
            <w:r w:rsidRPr="00390013">
              <w:rPr>
                <w:rFonts w:ascii="Arial" w:hAnsi="Arial" w:cs="Arial"/>
                <w:lang w:eastAsia="ar-SA"/>
              </w:rPr>
              <w:t>G Base LR SFP +</w:t>
            </w:r>
          </w:p>
        </w:tc>
        <w:tc>
          <w:tcPr>
            <w:tcW w:w="1133" w:type="dxa"/>
            <w:shd w:val="clear" w:color="auto" w:fill="F2F2F2" w:themeFill="background1" w:themeFillShade="F2"/>
            <w:vAlign w:val="center"/>
          </w:tcPr>
          <w:p w14:paraId="5BF7C88E"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XFP 10 G Base LR</w:t>
            </w:r>
          </w:p>
        </w:tc>
        <w:tc>
          <w:tcPr>
            <w:tcW w:w="1070" w:type="dxa"/>
            <w:shd w:val="clear" w:color="auto" w:fill="F2F2F2" w:themeFill="background1" w:themeFillShade="F2"/>
            <w:vAlign w:val="center"/>
          </w:tcPr>
          <w:p w14:paraId="4BD5DEC7" w14:textId="77777777" w:rsidR="008C7916" w:rsidRPr="00390013" w:rsidRDefault="008C7916" w:rsidP="008C7916">
            <w:pPr>
              <w:spacing w:before="0"/>
              <w:jc w:val="center"/>
              <w:rPr>
                <w:rFonts w:ascii="Arial" w:hAnsi="Arial" w:cs="Arial"/>
                <w:lang w:val="sr-Latn-RS" w:eastAsia="ar-SA"/>
              </w:rPr>
            </w:pPr>
            <w:r w:rsidRPr="00390013">
              <w:rPr>
                <w:rFonts w:ascii="Arial" w:hAnsi="Arial" w:cs="Arial"/>
                <w:lang w:val="sr-Latn-RS" w:eastAsia="ar-SA"/>
              </w:rPr>
              <w:t>10 GE CU5M</w:t>
            </w:r>
          </w:p>
        </w:tc>
        <w:tc>
          <w:tcPr>
            <w:tcW w:w="1048" w:type="dxa"/>
            <w:shd w:val="clear" w:color="auto" w:fill="F2F2F2" w:themeFill="background1" w:themeFillShade="F2"/>
            <w:vAlign w:val="center"/>
          </w:tcPr>
          <w:p w14:paraId="66D06769" w14:textId="77777777" w:rsidR="008C7916" w:rsidRPr="00390013" w:rsidRDefault="008C7916" w:rsidP="008C7916">
            <w:pPr>
              <w:spacing w:before="0"/>
              <w:jc w:val="center"/>
              <w:rPr>
                <w:rFonts w:ascii="Arial" w:hAnsi="Arial" w:cs="Arial"/>
                <w:lang w:eastAsia="ar-SA"/>
              </w:rPr>
            </w:pPr>
            <w:r w:rsidRPr="00390013">
              <w:rPr>
                <w:rFonts w:ascii="Arial" w:hAnsi="Arial" w:cs="Arial"/>
                <w:lang w:val="sr-Latn-RS" w:eastAsia="ar-SA"/>
              </w:rPr>
              <w:t>GE Lx</w:t>
            </w:r>
          </w:p>
        </w:tc>
        <w:tc>
          <w:tcPr>
            <w:tcW w:w="1048" w:type="dxa"/>
            <w:shd w:val="clear" w:color="auto" w:fill="F2F2F2" w:themeFill="background1" w:themeFillShade="F2"/>
            <w:vAlign w:val="center"/>
          </w:tcPr>
          <w:p w14:paraId="641C0F4B" w14:textId="77777777" w:rsidR="008C7916" w:rsidRPr="00390013" w:rsidRDefault="008C7916" w:rsidP="008C7916">
            <w:pPr>
              <w:spacing w:before="0"/>
              <w:jc w:val="center"/>
              <w:rPr>
                <w:rFonts w:ascii="Arial" w:hAnsi="Arial" w:cs="Arial"/>
                <w:lang w:eastAsia="ar-SA"/>
              </w:rPr>
            </w:pPr>
            <w:r w:rsidRPr="00390013">
              <w:rPr>
                <w:rFonts w:ascii="Arial" w:hAnsi="Arial" w:cs="Arial"/>
                <w:lang w:val="sr-Latn-RS" w:eastAsia="ar-SA"/>
              </w:rPr>
              <w:t>GE Sx</w:t>
            </w:r>
          </w:p>
        </w:tc>
        <w:tc>
          <w:tcPr>
            <w:tcW w:w="962" w:type="dxa"/>
            <w:shd w:val="clear" w:color="auto" w:fill="F2F2F2" w:themeFill="background1" w:themeFillShade="F2"/>
            <w:vAlign w:val="center"/>
          </w:tcPr>
          <w:p w14:paraId="23839C85" w14:textId="77777777" w:rsidR="008C7916" w:rsidRPr="00390013" w:rsidRDefault="008C7916" w:rsidP="008C7916">
            <w:pPr>
              <w:spacing w:before="0"/>
              <w:jc w:val="center"/>
              <w:rPr>
                <w:rFonts w:ascii="Arial" w:hAnsi="Arial" w:cs="Arial"/>
                <w:lang w:val="sr-Latn-RS" w:eastAsia="ar-SA"/>
              </w:rPr>
            </w:pPr>
            <w:r w:rsidRPr="00390013">
              <w:rPr>
                <w:rFonts w:ascii="Arial" w:hAnsi="Arial" w:cs="Arial"/>
                <w:lang w:val="sr-Latn-RS" w:eastAsia="ar-SA"/>
              </w:rPr>
              <w:t>GE T</w:t>
            </w:r>
          </w:p>
        </w:tc>
      </w:tr>
      <w:tr w:rsidR="008C7916" w:rsidRPr="00390013" w14:paraId="2C11575F" w14:textId="77777777" w:rsidTr="004F54B3">
        <w:trPr>
          <w:trHeight w:val="422"/>
        </w:trPr>
        <w:tc>
          <w:tcPr>
            <w:tcW w:w="1795" w:type="dxa"/>
            <w:shd w:val="clear" w:color="auto" w:fill="F2F2F2" w:themeFill="background1" w:themeFillShade="F2"/>
            <w:vAlign w:val="center"/>
          </w:tcPr>
          <w:p w14:paraId="4121F740"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Carice Milice 2</w:t>
            </w:r>
          </w:p>
        </w:tc>
        <w:tc>
          <w:tcPr>
            <w:tcW w:w="1016" w:type="dxa"/>
            <w:vAlign w:val="center"/>
          </w:tcPr>
          <w:p w14:paraId="4F172FE9"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215" w:type="dxa"/>
            <w:vAlign w:val="center"/>
          </w:tcPr>
          <w:p w14:paraId="4795D96E"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133" w:type="dxa"/>
            <w:vAlign w:val="center"/>
          </w:tcPr>
          <w:p w14:paraId="5AC33E5B" w14:textId="77777777" w:rsidR="008C7916" w:rsidRPr="00390013" w:rsidRDefault="008C7916" w:rsidP="008C7916">
            <w:pPr>
              <w:spacing w:before="0"/>
              <w:jc w:val="center"/>
              <w:rPr>
                <w:rFonts w:ascii="Arial" w:hAnsi="Arial" w:cs="Arial"/>
                <w:lang w:eastAsia="ar-SA"/>
              </w:rPr>
            </w:pPr>
          </w:p>
        </w:tc>
        <w:tc>
          <w:tcPr>
            <w:tcW w:w="1070" w:type="dxa"/>
            <w:vAlign w:val="center"/>
          </w:tcPr>
          <w:p w14:paraId="0F3C0A65" w14:textId="77777777" w:rsidR="008C7916" w:rsidRPr="00390013" w:rsidRDefault="008C7916" w:rsidP="008C7916">
            <w:pPr>
              <w:spacing w:before="0"/>
              <w:jc w:val="center"/>
              <w:rPr>
                <w:rFonts w:ascii="Arial" w:hAnsi="Arial" w:cs="Arial"/>
                <w:lang w:eastAsia="ar-SA"/>
              </w:rPr>
            </w:pPr>
          </w:p>
        </w:tc>
        <w:tc>
          <w:tcPr>
            <w:tcW w:w="1048" w:type="dxa"/>
            <w:vAlign w:val="center"/>
          </w:tcPr>
          <w:p w14:paraId="0D67764C"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048" w:type="dxa"/>
            <w:vAlign w:val="center"/>
          </w:tcPr>
          <w:p w14:paraId="5531FE86" w14:textId="77777777" w:rsidR="008C7916" w:rsidRPr="00390013" w:rsidRDefault="008C7916" w:rsidP="008C7916">
            <w:pPr>
              <w:spacing w:before="0"/>
              <w:jc w:val="center"/>
              <w:rPr>
                <w:rFonts w:ascii="Arial" w:hAnsi="Arial" w:cs="Arial"/>
                <w:lang w:eastAsia="ar-SA"/>
              </w:rPr>
            </w:pPr>
          </w:p>
        </w:tc>
        <w:tc>
          <w:tcPr>
            <w:tcW w:w="962" w:type="dxa"/>
            <w:vAlign w:val="center"/>
          </w:tcPr>
          <w:p w14:paraId="79FE4E5E" w14:textId="77777777" w:rsidR="008C7916" w:rsidRPr="00390013" w:rsidRDefault="008C7916" w:rsidP="008C7916">
            <w:pPr>
              <w:spacing w:before="0"/>
              <w:jc w:val="center"/>
              <w:rPr>
                <w:rFonts w:ascii="Arial" w:hAnsi="Arial" w:cs="Arial"/>
                <w:lang w:eastAsia="ar-SA"/>
              </w:rPr>
            </w:pPr>
          </w:p>
        </w:tc>
      </w:tr>
      <w:tr w:rsidR="008C7916" w:rsidRPr="00390013" w14:paraId="6048ED4D" w14:textId="77777777" w:rsidTr="004F54B3">
        <w:trPr>
          <w:trHeight w:val="440"/>
        </w:trPr>
        <w:tc>
          <w:tcPr>
            <w:tcW w:w="1795" w:type="dxa"/>
            <w:shd w:val="clear" w:color="auto" w:fill="F2F2F2" w:themeFill="background1" w:themeFillShade="F2"/>
            <w:vAlign w:val="center"/>
          </w:tcPr>
          <w:p w14:paraId="3051AEA8"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T.C. Ni</w:t>
            </w:r>
            <w:r w:rsidRPr="00390013">
              <w:rPr>
                <w:rFonts w:ascii="Arial" w:hAnsi="Arial" w:cs="Arial"/>
                <w:lang w:val="sr-Latn-RS" w:eastAsia="ar-SA"/>
              </w:rPr>
              <w:t>š</w:t>
            </w:r>
          </w:p>
        </w:tc>
        <w:tc>
          <w:tcPr>
            <w:tcW w:w="1016" w:type="dxa"/>
            <w:vAlign w:val="center"/>
          </w:tcPr>
          <w:p w14:paraId="48A62006"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215" w:type="dxa"/>
            <w:vAlign w:val="center"/>
          </w:tcPr>
          <w:p w14:paraId="28275A7A"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133" w:type="dxa"/>
            <w:vAlign w:val="center"/>
          </w:tcPr>
          <w:p w14:paraId="08C6BB10" w14:textId="77777777" w:rsidR="008C7916" w:rsidRPr="00390013" w:rsidRDefault="008C7916" w:rsidP="008C7916">
            <w:pPr>
              <w:spacing w:before="0"/>
              <w:jc w:val="center"/>
              <w:rPr>
                <w:rFonts w:ascii="Arial" w:hAnsi="Arial" w:cs="Arial"/>
                <w:lang w:eastAsia="ar-SA"/>
              </w:rPr>
            </w:pPr>
          </w:p>
        </w:tc>
        <w:tc>
          <w:tcPr>
            <w:tcW w:w="1070" w:type="dxa"/>
            <w:vAlign w:val="center"/>
          </w:tcPr>
          <w:p w14:paraId="4B0305E4" w14:textId="77777777" w:rsidR="008C7916" w:rsidRPr="00390013" w:rsidRDefault="008C7916" w:rsidP="008C7916">
            <w:pPr>
              <w:spacing w:before="0"/>
              <w:jc w:val="center"/>
              <w:rPr>
                <w:rFonts w:ascii="Arial" w:hAnsi="Arial" w:cs="Arial"/>
                <w:lang w:eastAsia="ar-SA"/>
              </w:rPr>
            </w:pPr>
          </w:p>
        </w:tc>
        <w:tc>
          <w:tcPr>
            <w:tcW w:w="1048" w:type="dxa"/>
            <w:vAlign w:val="center"/>
          </w:tcPr>
          <w:p w14:paraId="4E05D4B1"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048" w:type="dxa"/>
            <w:vAlign w:val="center"/>
          </w:tcPr>
          <w:p w14:paraId="50BD7479" w14:textId="77777777" w:rsidR="008C7916" w:rsidRPr="00390013" w:rsidRDefault="008C7916" w:rsidP="008C7916">
            <w:pPr>
              <w:spacing w:before="0"/>
              <w:jc w:val="center"/>
              <w:rPr>
                <w:rFonts w:ascii="Arial" w:hAnsi="Arial" w:cs="Arial"/>
                <w:lang w:eastAsia="ar-SA"/>
              </w:rPr>
            </w:pPr>
          </w:p>
        </w:tc>
        <w:tc>
          <w:tcPr>
            <w:tcW w:w="962" w:type="dxa"/>
            <w:vAlign w:val="center"/>
          </w:tcPr>
          <w:p w14:paraId="0F2A2E8F"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r>
      <w:tr w:rsidR="008C7916" w:rsidRPr="00390013" w14:paraId="775AD7DD" w14:textId="77777777" w:rsidTr="004F54B3">
        <w:trPr>
          <w:trHeight w:val="458"/>
        </w:trPr>
        <w:tc>
          <w:tcPr>
            <w:tcW w:w="1795" w:type="dxa"/>
            <w:shd w:val="clear" w:color="auto" w:fill="F2F2F2" w:themeFill="background1" w:themeFillShade="F2"/>
            <w:vAlign w:val="center"/>
          </w:tcPr>
          <w:p w14:paraId="68C49C81" w14:textId="77777777" w:rsidR="008C7916" w:rsidRPr="00390013" w:rsidRDefault="008C7916" w:rsidP="008C7916">
            <w:pPr>
              <w:spacing w:before="0"/>
              <w:jc w:val="center"/>
              <w:rPr>
                <w:rFonts w:ascii="Arial" w:hAnsi="Arial" w:cs="Arial"/>
                <w:lang w:eastAsia="ar-SA"/>
              </w:rPr>
            </w:pPr>
            <w:r w:rsidRPr="00390013">
              <w:rPr>
                <w:rFonts w:ascii="Arial" w:hAnsi="Arial" w:cs="Arial"/>
                <w:lang w:val="sr-Latn-RS" w:eastAsia="ar-SA"/>
              </w:rPr>
              <w:t>T.C. Kraljevo</w:t>
            </w:r>
          </w:p>
        </w:tc>
        <w:tc>
          <w:tcPr>
            <w:tcW w:w="1016" w:type="dxa"/>
            <w:vAlign w:val="center"/>
          </w:tcPr>
          <w:p w14:paraId="59B4F287" w14:textId="77777777" w:rsidR="008C7916" w:rsidRPr="00390013" w:rsidRDefault="008C7916" w:rsidP="008C7916">
            <w:pPr>
              <w:spacing w:before="0"/>
              <w:jc w:val="center"/>
              <w:rPr>
                <w:rFonts w:ascii="Arial" w:hAnsi="Arial" w:cs="Arial"/>
                <w:lang w:eastAsia="ar-SA"/>
              </w:rPr>
            </w:pPr>
          </w:p>
        </w:tc>
        <w:tc>
          <w:tcPr>
            <w:tcW w:w="1215" w:type="dxa"/>
            <w:vAlign w:val="center"/>
          </w:tcPr>
          <w:p w14:paraId="0DC913F1" w14:textId="77777777" w:rsidR="008C7916" w:rsidRPr="00390013" w:rsidRDefault="008C7916" w:rsidP="008C7916">
            <w:pPr>
              <w:spacing w:before="0"/>
              <w:jc w:val="center"/>
              <w:rPr>
                <w:rFonts w:ascii="Arial" w:hAnsi="Arial" w:cs="Arial"/>
                <w:lang w:eastAsia="ar-SA"/>
              </w:rPr>
            </w:pPr>
          </w:p>
        </w:tc>
        <w:tc>
          <w:tcPr>
            <w:tcW w:w="1133" w:type="dxa"/>
            <w:vAlign w:val="center"/>
          </w:tcPr>
          <w:p w14:paraId="760EB16E" w14:textId="77777777" w:rsidR="008C7916" w:rsidRPr="00390013" w:rsidRDefault="008C7916" w:rsidP="008C7916">
            <w:pPr>
              <w:spacing w:before="0"/>
              <w:jc w:val="center"/>
              <w:rPr>
                <w:rFonts w:ascii="Arial" w:hAnsi="Arial" w:cs="Arial"/>
                <w:lang w:eastAsia="ar-SA"/>
              </w:rPr>
            </w:pPr>
          </w:p>
        </w:tc>
        <w:tc>
          <w:tcPr>
            <w:tcW w:w="1070" w:type="dxa"/>
            <w:vAlign w:val="center"/>
          </w:tcPr>
          <w:p w14:paraId="2CB9C199" w14:textId="77777777" w:rsidR="008C7916" w:rsidRPr="00390013" w:rsidRDefault="008C7916" w:rsidP="008C7916">
            <w:pPr>
              <w:spacing w:before="0"/>
              <w:jc w:val="center"/>
              <w:rPr>
                <w:rFonts w:ascii="Arial" w:hAnsi="Arial" w:cs="Arial"/>
                <w:lang w:eastAsia="ar-SA"/>
              </w:rPr>
            </w:pPr>
          </w:p>
        </w:tc>
        <w:tc>
          <w:tcPr>
            <w:tcW w:w="1048" w:type="dxa"/>
            <w:vAlign w:val="center"/>
          </w:tcPr>
          <w:p w14:paraId="6D44CF24"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048" w:type="dxa"/>
            <w:vAlign w:val="center"/>
          </w:tcPr>
          <w:p w14:paraId="03CB79A4" w14:textId="77777777" w:rsidR="008C7916" w:rsidRPr="00390013" w:rsidRDefault="008C7916" w:rsidP="008C7916">
            <w:pPr>
              <w:spacing w:before="0"/>
              <w:jc w:val="center"/>
              <w:rPr>
                <w:rFonts w:ascii="Arial" w:hAnsi="Arial" w:cs="Arial"/>
                <w:lang w:eastAsia="ar-SA"/>
              </w:rPr>
            </w:pPr>
          </w:p>
        </w:tc>
        <w:tc>
          <w:tcPr>
            <w:tcW w:w="962" w:type="dxa"/>
            <w:vAlign w:val="center"/>
          </w:tcPr>
          <w:p w14:paraId="300628E0"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r>
      <w:tr w:rsidR="008C7916" w:rsidRPr="00390013" w14:paraId="7268CD32" w14:textId="77777777" w:rsidTr="004F54B3">
        <w:trPr>
          <w:trHeight w:val="422"/>
        </w:trPr>
        <w:tc>
          <w:tcPr>
            <w:tcW w:w="1795" w:type="dxa"/>
            <w:shd w:val="clear" w:color="auto" w:fill="F2F2F2" w:themeFill="background1" w:themeFillShade="F2"/>
            <w:vAlign w:val="center"/>
          </w:tcPr>
          <w:p w14:paraId="731825DA" w14:textId="77777777" w:rsidR="008C7916" w:rsidRPr="00390013" w:rsidRDefault="008C7916" w:rsidP="008C7916">
            <w:pPr>
              <w:spacing w:before="0"/>
              <w:jc w:val="center"/>
              <w:rPr>
                <w:rFonts w:ascii="Arial" w:hAnsi="Arial" w:cs="Arial"/>
                <w:lang w:eastAsia="ar-SA"/>
              </w:rPr>
            </w:pPr>
            <w:r w:rsidRPr="00390013">
              <w:rPr>
                <w:rFonts w:ascii="Arial" w:hAnsi="Arial" w:cs="Arial"/>
                <w:lang w:val="sr-Latn-RS" w:eastAsia="ar-SA"/>
              </w:rPr>
              <w:t>T.C. Novi Sad</w:t>
            </w:r>
          </w:p>
        </w:tc>
        <w:tc>
          <w:tcPr>
            <w:tcW w:w="1016" w:type="dxa"/>
            <w:vAlign w:val="center"/>
          </w:tcPr>
          <w:p w14:paraId="0071240B"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215" w:type="dxa"/>
            <w:vAlign w:val="center"/>
          </w:tcPr>
          <w:p w14:paraId="0F80799D"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133" w:type="dxa"/>
            <w:vAlign w:val="center"/>
          </w:tcPr>
          <w:p w14:paraId="4EC637AE" w14:textId="77777777" w:rsidR="008C7916" w:rsidRPr="00390013" w:rsidRDefault="008C7916" w:rsidP="008C7916">
            <w:pPr>
              <w:spacing w:before="0"/>
              <w:jc w:val="center"/>
              <w:rPr>
                <w:rFonts w:ascii="Arial" w:hAnsi="Arial" w:cs="Arial"/>
                <w:lang w:eastAsia="ar-SA"/>
              </w:rPr>
            </w:pPr>
          </w:p>
        </w:tc>
        <w:tc>
          <w:tcPr>
            <w:tcW w:w="1070" w:type="dxa"/>
            <w:vAlign w:val="center"/>
          </w:tcPr>
          <w:p w14:paraId="2552E3AB" w14:textId="77777777" w:rsidR="008C7916" w:rsidRPr="00390013" w:rsidRDefault="008C7916" w:rsidP="008C7916">
            <w:pPr>
              <w:spacing w:before="0"/>
              <w:jc w:val="center"/>
              <w:rPr>
                <w:rFonts w:ascii="Arial" w:hAnsi="Arial" w:cs="Arial"/>
                <w:lang w:eastAsia="ar-SA"/>
              </w:rPr>
            </w:pPr>
          </w:p>
        </w:tc>
        <w:tc>
          <w:tcPr>
            <w:tcW w:w="1048" w:type="dxa"/>
            <w:vAlign w:val="center"/>
          </w:tcPr>
          <w:p w14:paraId="77F4E3FF"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5</w:t>
            </w:r>
          </w:p>
        </w:tc>
        <w:tc>
          <w:tcPr>
            <w:tcW w:w="1048" w:type="dxa"/>
            <w:vAlign w:val="center"/>
          </w:tcPr>
          <w:p w14:paraId="08DB956B" w14:textId="77777777" w:rsidR="008C7916" w:rsidRPr="00390013" w:rsidRDefault="008C7916" w:rsidP="008C7916">
            <w:pPr>
              <w:spacing w:before="0"/>
              <w:jc w:val="center"/>
              <w:rPr>
                <w:rFonts w:ascii="Arial" w:hAnsi="Arial" w:cs="Arial"/>
                <w:lang w:eastAsia="ar-SA"/>
              </w:rPr>
            </w:pPr>
          </w:p>
        </w:tc>
        <w:tc>
          <w:tcPr>
            <w:tcW w:w="962" w:type="dxa"/>
            <w:vAlign w:val="center"/>
          </w:tcPr>
          <w:p w14:paraId="6AFFCD03" w14:textId="77777777" w:rsidR="008C7916" w:rsidRPr="00390013" w:rsidRDefault="008C7916" w:rsidP="008C7916">
            <w:pPr>
              <w:spacing w:before="0"/>
              <w:jc w:val="center"/>
              <w:rPr>
                <w:rFonts w:ascii="Arial" w:hAnsi="Arial" w:cs="Arial"/>
                <w:lang w:eastAsia="ar-SA"/>
              </w:rPr>
            </w:pPr>
          </w:p>
        </w:tc>
      </w:tr>
      <w:tr w:rsidR="008C7916" w:rsidRPr="00390013" w14:paraId="1A7F484C" w14:textId="77777777" w:rsidTr="004F54B3">
        <w:trPr>
          <w:trHeight w:val="458"/>
        </w:trPr>
        <w:tc>
          <w:tcPr>
            <w:tcW w:w="1795" w:type="dxa"/>
            <w:shd w:val="clear" w:color="auto" w:fill="F2F2F2" w:themeFill="background1" w:themeFillShade="F2"/>
            <w:vAlign w:val="center"/>
          </w:tcPr>
          <w:p w14:paraId="3994E097"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TC Beograd</w:t>
            </w:r>
          </w:p>
        </w:tc>
        <w:tc>
          <w:tcPr>
            <w:tcW w:w="1016" w:type="dxa"/>
            <w:vAlign w:val="center"/>
          </w:tcPr>
          <w:p w14:paraId="1F78CA36"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215" w:type="dxa"/>
            <w:vAlign w:val="center"/>
          </w:tcPr>
          <w:p w14:paraId="77F24CC9"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133" w:type="dxa"/>
            <w:vAlign w:val="center"/>
          </w:tcPr>
          <w:p w14:paraId="2578ACB0" w14:textId="77777777" w:rsidR="008C7916" w:rsidRPr="00390013" w:rsidRDefault="008C7916" w:rsidP="008C7916">
            <w:pPr>
              <w:spacing w:before="0"/>
              <w:jc w:val="center"/>
              <w:rPr>
                <w:rFonts w:ascii="Arial" w:hAnsi="Arial" w:cs="Arial"/>
                <w:lang w:eastAsia="ar-SA"/>
              </w:rPr>
            </w:pPr>
          </w:p>
        </w:tc>
        <w:tc>
          <w:tcPr>
            <w:tcW w:w="1070" w:type="dxa"/>
            <w:vAlign w:val="center"/>
          </w:tcPr>
          <w:p w14:paraId="2185A48C" w14:textId="77777777" w:rsidR="008C7916" w:rsidRPr="00390013" w:rsidRDefault="008C7916" w:rsidP="008C7916">
            <w:pPr>
              <w:spacing w:before="0"/>
              <w:jc w:val="center"/>
              <w:rPr>
                <w:rFonts w:ascii="Arial" w:hAnsi="Arial" w:cs="Arial"/>
                <w:lang w:eastAsia="ar-SA"/>
              </w:rPr>
            </w:pPr>
          </w:p>
        </w:tc>
        <w:tc>
          <w:tcPr>
            <w:tcW w:w="1048" w:type="dxa"/>
            <w:vAlign w:val="center"/>
          </w:tcPr>
          <w:p w14:paraId="1F0642B6"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1</w:t>
            </w:r>
          </w:p>
        </w:tc>
        <w:tc>
          <w:tcPr>
            <w:tcW w:w="1048" w:type="dxa"/>
            <w:vAlign w:val="center"/>
          </w:tcPr>
          <w:p w14:paraId="4E3A0E44" w14:textId="77777777" w:rsidR="008C7916" w:rsidRPr="00390013" w:rsidRDefault="008C7916" w:rsidP="008C7916">
            <w:pPr>
              <w:spacing w:before="0"/>
              <w:jc w:val="center"/>
              <w:rPr>
                <w:rFonts w:ascii="Arial" w:hAnsi="Arial" w:cs="Arial"/>
                <w:lang w:eastAsia="ar-SA"/>
              </w:rPr>
            </w:pPr>
          </w:p>
        </w:tc>
        <w:tc>
          <w:tcPr>
            <w:tcW w:w="962" w:type="dxa"/>
            <w:vAlign w:val="center"/>
          </w:tcPr>
          <w:p w14:paraId="244231DA" w14:textId="77777777" w:rsidR="008C7916" w:rsidRPr="00390013" w:rsidRDefault="008C7916" w:rsidP="008C7916">
            <w:pPr>
              <w:spacing w:before="0"/>
              <w:jc w:val="center"/>
              <w:rPr>
                <w:rFonts w:ascii="Arial" w:hAnsi="Arial" w:cs="Arial"/>
                <w:lang w:eastAsia="ar-SA"/>
              </w:rPr>
            </w:pPr>
          </w:p>
        </w:tc>
      </w:tr>
      <w:tr w:rsidR="008C7916" w:rsidRPr="00390013" w14:paraId="0F89A503" w14:textId="77777777" w:rsidTr="004F54B3">
        <w:trPr>
          <w:trHeight w:val="440"/>
        </w:trPr>
        <w:tc>
          <w:tcPr>
            <w:tcW w:w="1795" w:type="dxa"/>
            <w:shd w:val="clear" w:color="auto" w:fill="F2F2F2" w:themeFill="background1" w:themeFillShade="F2"/>
            <w:vAlign w:val="center"/>
          </w:tcPr>
          <w:p w14:paraId="200545C2"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TENT A</w:t>
            </w:r>
          </w:p>
        </w:tc>
        <w:tc>
          <w:tcPr>
            <w:tcW w:w="1016" w:type="dxa"/>
            <w:vAlign w:val="center"/>
          </w:tcPr>
          <w:p w14:paraId="0551D528"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215" w:type="dxa"/>
            <w:vAlign w:val="center"/>
          </w:tcPr>
          <w:p w14:paraId="2F6B236B"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133" w:type="dxa"/>
            <w:vAlign w:val="center"/>
          </w:tcPr>
          <w:p w14:paraId="3C3A8914" w14:textId="77777777" w:rsidR="008C7916" w:rsidRPr="00390013" w:rsidRDefault="008C7916" w:rsidP="008C7916">
            <w:pPr>
              <w:spacing w:before="0"/>
              <w:jc w:val="center"/>
              <w:rPr>
                <w:rFonts w:ascii="Arial" w:hAnsi="Arial" w:cs="Arial"/>
                <w:lang w:eastAsia="ar-SA"/>
              </w:rPr>
            </w:pPr>
          </w:p>
        </w:tc>
        <w:tc>
          <w:tcPr>
            <w:tcW w:w="1070" w:type="dxa"/>
            <w:vAlign w:val="center"/>
          </w:tcPr>
          <w:p w14:paraId="2CA98980" w14:textId="77777777" w:rsidR="008C7916" w:rsidRPr="00390013" w:rsidRDefault="008C7916" w:rsidP="008C7916">
            <w:pPr>
              <w:spacing w:before="0"/>
              <w:jc w:val="center"/>
              <w:rPr>
                <w:rFonts w:ascii="Arial" w:hAnsi="Arial" w:cs="Arial"/>
                <w:lang w:eastAsia="ar-SA"/>
              </w:rPr>
            </w:pPr>
          </w:p>
        </w:tc>
        <w:tc>
          <w:tcPr>
            <w:tcW w:w="1048" w:type="dxa"/>
            <w:vAlign w:val="center"/>
          </w:tcPr>
          <w:p w14:paraId="7F0CC70B" w14:textId="77777777" w:rsidR="008C7916" w:rsidRPr="00390013" w:rsidRDefault="008C7916" w:rsidP="008C7916">
            <w:pPr>
              <w:spacing w:before="0"/>
              <w:jc w:val="center"/>
              <w:rPr>
                <w:rFonts w:ascii="Arial" w:hAnsi="Arial" w:cs="Arial"/>
                <w:lang w:eastAsia="ar-SA"/>
              </w:rPr>
            </w:pPr>
          </w:p>
        </w:tc>
        <w:tc>
          <w:tcPr>
            <w:tcW w:w="1048" w:type="dxa"/>
            <w:vAlign w:val="center"/>
          </w:tcPr>
          <w:p w14:paraId="283CDF24" w14:textId="77777777" w:rsidR="008C7916" w:rsidRPr="00390013" w:rsidRDefault="008C7916" w:rsidP="008C7916">
            <w:pPr>
              <w:spacing w:before="0"/>
              <w:jc w:val="center"/>
              <w:rPr>
                <w:rFonts w:ascii="Arial" w:hAnsi="Arial" w:cs="Arial"/>
                <w:lang w:eastAsia="ar-SA"/>
              </w:rPr>
            </w:pPr>
          </w:p>
        </w:tc>
        <w:tc>
          <w:tcPr>
            <w:tcW w:w="962" w:type="dxa"/>
            <w:vAlign w:val="center"/>
          </w:tcPr>
          <w:p w14:paraId="42494284" w14:textId="77777777" w:rsidR="008C7916" w:rsidRPr="00390013" w:rsidRDefault="008C7916" w:rsidP="008C7916">
            <w:pPr>
              <w:spacing w:before="0"/>
              <w:jc w:val="center"/>
              <w:rPr>
                <w:rFonts w:ascii="Arial" w:hAnsi="Arial" w:cs="Arial"/>
                <w:lang w:eastAsia="ar-SA"/>
              </w:rPr>
            </w:pPr>
          </w:p>
        </w:tc>
      </w:tr>
      <w:tr w:rsidR="008C7916" w:rsidRPr="00390013" w14:paraId="70642D45" w14:textId="77777777" w:rsidTr="004F54B3">
        <w:trPr>
          <w:trHeight w:val="512"/>
        </w:trPr>
        <w:tc>
          <w:tcPr>
            <w:tcW w:w="1795" w:type="dxa"/>
            <w:shd w:val="clear" w:color="auto" w:fill="F2F2F2" w:themeFill="background1" w:themeFillShade="F2"/>
            <w:vAlign w:val="center"/>
          </w:tcPr>
          <w:p w14:paraId="2E8C1C83"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HE Djerdap 1</w:t>
            </w:r>
          </w:p>
        </w:tc>
        <w:tc>
          <w:tcPr>
            <w:tcW w:w="1016" w:type="dxa"/>
            <w:vAlign w:val="center"/>
          </w:tcPr>
          <w:p w14:paraId="502E9ED0" w14:textId="77777777" w:rsidR="008C7916" w:rsidRPr="00390013" w:rsidRDefault="008C7916" w:rsidP="008C7916">
            <w:pPr>
              <w:spacing w:before="0"/>
              <w:jc w:val="center"/>
              <w:rPr>
                <w:rFonts w:ascii="Arial" w:hAnsi="Arial" w:cs="Arial"/>
                <w:lang w:eastAsia="ar-SA"/>
              </w:rPr>
            </w:pPr>
          </w:p>
        </w:tc>
        <w:tc>
          <w:tcPr>
            <w:tcW w:w="1215" w:type="dxa"/>
            <w:vAlign w:val="center"/>
          </w:tcPr>
          <w:p w14:paraId="278F6782"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133" w:type="dxa"/>
            <w:vAlign w:val="center"/>
          </w:tcPr>
          <w:p w14:paraId="4382A6D1" w14:textId="77777777" w:rsidR="008C7916" w:rsidRPr="00390013" w:rsidRDefault="008C7916" w:rsidP="008C7916">
            <w:pPr>
              <w:spacing w:before="0"/>
              <w:jc w:val="center"/>
              <w:rPr>
                <w:rFonts w:ascii="Arial" w:hAnsi="Arial" w:cs="Arial"/>
                <w:lang w:eastAsia="ar-SA"/>
              </w:rPr>
            </w:pPr>
          </w:p>
        </w:tc>
        <w:tc>
          <w:tcPr>
            <w:tcW w:w="1070" w:type="dxa"/>
            <w:vAlign w:val="center"/>
          </w:tcPr>
          <w:p w14:paraId="0646696F" w14:textId="77777777" w:rsidR="008C7916" w:rsidRPr="00390013" w:rsidRDefault="008C7916" w:rsidP="008C7916">
            <w:pPr>
              <w:spacing w:before="0"/>
              <w:jc w:val="center"/>
              <w:rPr>
                <w:rFonts w:ascii="Arial" w:hAnsi="Arial" w:cs="Arial"/>
                <w:lang w:eastAsia="ar-SA"/>
              </w:rPr>
            </w:pPr>
          </w:p>
        </w:tc>
        <w:tc>
          <w:tcPr>
            <w:tcW w:w="1048" w:type="dxa"/>
            <w:vAlign w:val="center"/>
          </w:tcPr>
          <w:p w14:paraId="56478211" w14:textId="77777777" w:rsidR="008C7916" w:rsidRPr="00390013" w:rsidRDefault="008C7916" w:rsidP="008C7916">
            <w:pPr>
              <w:spacing w:before="0"/>
              <w:jc w:val="center"/>
              <w:rPr>
                <w:rFonts w:ascii="Arial" w:hAnsi="Arial" w:cs="Arial"/>
                <w:lang w:eastAsia="ar-SA"/>
              </w:rPr>
            </w:pPr>
          </w:p>
        </w:tc>
        <w:tc>
          <w:tcPr>
            <w:tcW w:w="1048" w:type="dxa"/>
            <w:vAlign w:val="center"/>
          </w:tcPr>
          <w:p w14:paraId="1055AF9A" w14:textId="77777777" w:rsidR="008C7916" w:rsidRPr="00390013" w:rsidRDefault="008C7916" w:rsidP="008C7916">
            <w:pPr>
              <w:spacing w:before="0"/>
              <w:jc w:val="center"/>
              <w:rPr>
                <w:rFonts w:ascii="Arial" w:hAnsi="Arial" w:cs="Arial"/>
                <w:lang w:eastAsia="ar-SA"/>
              </w:rPr>
            </w:pPr>
          </w:p>
        </w:tc>
        <w:tc>
          <w:tcPr>
            <w:tcW w:w="962" w:type="dxa"/>
            <w:vAlign w:val="center"/>
          </w:tcPr>
          <w:p w14:paraId="423E703A"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3</w:t>
            </w:r>
          </w:p>
        </w:tc>
      </w:tr>
      <w:tr w:rsidR="008C7916" w:rsidRPr="00390013" w14:paraId="3229E94A" w14:textId="77777777" w:rsidTr="004F54B3">
        <w:trPr>
          <w:trHeight w:val="458"/>
        </w:trPr>
        <w:tc>
          <w:tcPr>
            <w:tcW w:w="1795" w:type="dxa"/>
            <w:shd w:val="clear" w:color="auto" w:fill="F2F2F2" w:themeFill="background1" w:themeFillShade="F2"/>
            <w:vAlign w:val="center"/>
          </w:tcPr>
          <w:p w14:paraId="4E29A5DA"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TE Kostolac B</w:t>
            </w:r>
          </w:p>
        </w:tc>
        <w:tc>
          <w:tcPr>
            <w:tcW w:w="1016" w:type="dxa"/>
            <w:vAlign w:val="center"/>
          </w:tcPr>
          <w:p w14:paraId="2ECC8AB7" w14:textId="77777777" w:rsidR="008C7916" w:rsidRPr="00390013" w:rsidRDefault="008C7916" w:rsidP="008C7916">
            <w:pPr>
              <w:spacing w:before="0"/>
              <w:jc w:val="center"/>
              <w:rPr>
                <w:rFonts w:ascii="Arial" w:hAnsi="Arial" w:cs="Arial"/>
                <w:lang w:eastAsia="ar-SA"/>
              </w:rPr>
            </w:pPr>
          </w:p>
        </w:tc>
        <w:tc>
          <w:tcPr>
            <w:tcW w:w="1215" w:type="dxa"/>
            <w:vAlign w:val="center"/>
          </w:tcPr>
          <w:p w14:paraId="77F2653F"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133" w:type="dxa"/>
            <w:vAlign w:val="center"/>
          </w:tcPr>
          <w:p w14:paraId="292308C4" w14:textId="77777777" w:rsidR="008C7916" w:rsidRPr="00390013" w:rsidRDefault="008C7916" w:rsidP="008C7916">
            <w:pPr>
              <w:spacing w:before="0"/>
              <w:jc w:val="center"/>
              <w:rPr>
                <w:rFonts w:ascii="Arial" w:hAnsi="Arial" w:cs="Arial"/>
                <w:lang w:eastAsia="ar-SA"/>
              </w:rPr>
            </w:pPr>
          </w:p>
        </w:tc>
        <w:tc>
          <w:tcPr>
            <w:tcW w:w="1070" w:type="dxa"/>
            <w:vAlign w:val="center"/>
          </w:tcPr>
          <w:p w14:paraId="401409D1"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048" w:type="dxa"/>
            <w:vAlign w:val="center"/>
          </w:tcPr>
          <w:p w14:paraId="5BC95CC2" w14:textId="77777777" w:rsidR="008C7916" w:rsidRPr="00390013" w:rsidRDefault="008C7916" w:rsidP="008C7916">
            <w:pPr>
              <w:spacing w:before="0"/>
              <w:jc w:val="center"/>
              <w:rPr>
                <w:rFonts w:ascii="Arial" w:hAnsi="Arial" w:cs="Arial"/>
                <w:lang w:eastAsia="ar-SA"/>
              </w:rPr>
            </w:pPr>
          </w:p>
        </w:tc>
        <w:tc>
          <w:tcPr>
            <w:tcW w:w="1048" w:type="dxa"/>
            <w:vAlign w:val="center"/>
          </w:tcPr>
          <w:p w14:paraId="56F86367" w14:textId="77777777" w:rsidR="008C7916" w:rsidRPr="00390013" w:rsidRDefault="008C7916" w:rsidP="008C7916">
            <w:pPr>
              <w:spacing w:before="0"/>
              <w:jc w:val="center"/>
              <w:rPr>
                <w:rFonts w:ascii="Arial" w:hAnsi="Arial" w:cs="Arial"/>
                <w:lang w:eastAsia="ar-SA"/>
              </w:rPr>
            </w:pPr>
          </w:p>
        </w:tc>
        <w:tc>
          <w:tcPr>
            <w:tcW w:w="962" w:type="dxa"/>
            <w:vAlign w:val="center"/>
          </w:tcPr>
          <w:p w14:paraId="120A59F6" w14:textId="77777777" w:rsidR="008C7916" w:rsidRPr="00390013" w:rsidRDefault="008C7916" w:rsidP="008C7916">
            <w:pPr>
              <w:spacing w:before="0"/>
              <w:jc w:val="center"/>
              <w:rPr>
                <w:rFonts w:ascii="Arial" w:hAnsi="Arial" w:cs="Arial"/>
                <w:lang w:eastAsia="ar-SA"/>
              </w:rPr>
            </w:pPr>
          </w:p>
        </w:tc>
      </w:tr>
      <w:tr w:rsidR="008C7916" w:rsidRPr="00390013" w14:paraId="58D28D03" w14:textId="77777777" w:rsidTr="004F54B3">
        <w:tc>
          <w:tcPr>
            <w:tcW w:w="1795" w:type="dxa"/>
            <w:shd w:val="clear" w:color="auto" w:fill="F2F2F2" w:themeFill="background1" w:themeFillShade="F2"/>
            <w:vAlign w:val="center"/>
          </w:tcPr>
          <w:p w14:paraId="0CE79B32"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RHE Bajina Bašta</w:t>
            </w:r>
          </w:p>
        </w:tc>
        <w:tc>
          <w:tcPr>
            <w:tcW w:w="1016" w:type="dxa"/>
            <w:vAlign w:val="center"/>
          </w:tcPr>
          <w:p w14:paraId="2C398271" w14:textId="77777777" w:rsidR="008C7916" w:rsidRPr="00390013" w:rsidRDefault="008C7916" w:rsidP="008C7916">
            <w:pPr>
              <w:spacing w:before="0"/>
              <w:jc w:val="center"/>
              <w:rPr>
                <w:rFonts w:ascii="Arial" w:hAnsi="Arial" w:cs="Arial"/>
                <w:lang w:eastAsia="ar-SA"/>
              </w:rPr>
            </w:pPr>
          </w:p>
        </w:tc>
        <w:tc>
          <w:tcPr>
            <w:tcW w:w="1215" w:type="dxa"/>
            <w:vAlign w:val="center"/>
          </w:tcPr>
          <w:p w14:paraId="354DE226"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2</w:t>
            </w:r>
          </w:p>
        </w:tc>
        <w:tc>
          <w:tcPr>
            <w:tcW w:w="1133" w:type="dxa"/>
            <w:vAlign w:val="center"/>
          </w:tcPr>
          <w:p w14:paraId="07E98F05" w14:textId="77777777" w:rsidR="008C7916" w:rsidRPr="00390013" w:rsidRDefault="008C7916" w:rsidP="008C7916">
            <w:pPr>
              <w:spacing w:before="0"/>
              <w:jc w:val="center"/>
              <w:rPr>
                <w:rFonts w:ascii="Arial" w:hAnsi="Arial" w:cs="Arial"/>
                <w:lang w:eastAsia="ar-SA"/>
              </w:rPr>
            </w:pPr>
          </w:p>
        </w:tc>
        <w:tc>
          <w:tcPr>
            <w:tcW w:w="1070" w:type="dxa"/>
            <w:vAlign w:val="center"/>
          </w:tcPr>
          <w:p w14:paraId="262063AC" w14:textId="77777777" w:rsidR="008C7916" w:rsidRPr="00390013" w:rsidRDefault="008C7916" w:rsidP="008C7916">
            <w:pPr>
              <w:spacing w:before="0"/>
              <w:jc w:val="center"/>
              <w:rPr>
                <w:rFonts w:ascii="Arial" w:hAnsi="Arial" w:cs="Arial"/>
                <w:lang w:eastAsia="ar-SA"/>
              </w:rPr>
            </w:pPr>
          </w:p>
        </w:tc>
        <w:tc>
          <w:tcPr>
            <w:tcW w:w="1048" w:type="dxa"/>
            <w:vAlign w:val="center"/>
          </w:tcPr>
          <w:p w14:paraId="439C8172" w14:textId="77777777" w:rsidR="008C7916" w:rsidRPr="00390013" w:rsidRDefault="008C7916" w:rsidP="008C7916">
            <w:pPr>
              <w:spacing w:before="0"/>
              <w:jc w:val="center"/>
              <w:rPr>
                <w:rFonts w:ascii="Arial" w:hAnsi="Arial" w:cs="Arial"/>
                <w:lang w:eastAsia="ar-SA"/>
              </w:rPr>
            </w:pPr>
          </w:p>
        </w:tc>
        <w:tc>
          <w:tcPr>
            <w:tcW w:w="1048" w:type="dxa"/>
            <w:vAlign w:val="center"/>
          </w:tcPr>
          <w:p w14:paraId="661EC296" w14:textId="77777777" w:rsidR="008C7916" w:rsidRPr="00390013" w:rsidRDefault="008C7916" w:rsidP="008C7916">
            <w:pPr>
              <w:spacing w:before="0"/>
              <w:jc w:val="center"/>
              <w:rPr>
                <w:rFonts w:ascii="Arial" w:hAnsi="Arial" w:cs="Arial"/>
                <w:lang w:eastAsia="ar-SA"/>
              </w:rPr>
            </w:pPr>
          </w:p>
        </w:tc>
        <w:tc>
          <w:tcPr>
            <w:tcW w:w="962" w:type="dxa"/>
            <w:vAlign w:val="center"/>
          </w:tcPr>
          <w:p w14:paraId="451BDBF8" w14:textId="77777777" w:rsidR="008C7916" w:rsidRPr="00390013" w:rsidRDefault="008C7916" w:rsidP="008C7916">
            <w:pPr>
              <w:spacing w:before="0"/>
              <w:jc w:val="center"/>
              <w:rPr>
                <w:rFonts w:ascii="Arial" w:hAnsi="Arial" w:cs="Arial"/>
                <w:lang w:eastAsia="ar-SA"/>
              </w:rPr>
            </w:pPr>
            <w:r w:rsidRPr="00390013">
              <w:rPr>
                <w:rFonts w:ascii="Arial" w:hAnsi="Arial" w:cs="Arial"/>
                <w:lang w:eastAsia="ar-SA"/>
              </w:rPr>
              <w:t>3</w:t>
            </w:r>
          </w:p>
        </w:tc>
      </w:tr>
    </w:tbl>
    <w:p w14:paraId="207896B7" w14:textId="77777777" w:rsidR="008C7916" w:rsidRPr="00390013" w:rsidRDefault="008C7916" w:rsidP="008C7916">
      <w:pPr>
        <w:spacing w:before="0"/>
        <w:jc w:val="left"/>
        <w:rPr>
          <w:rFonts w:cs="Arial"/>
          <w:lang w:eastAsia="ar-SA"/>
        </w:rPr>
      </w:pPr>
      <w:r w:rsidRPr="00390013">
        <w:rPr>
          <w:rFonts w:cs="Arial"/>
          <w:lang w:eastAsia="ar-SA"/>
        </w:rPr>
        <w:br w:type="page"/>
      </w:r>
    </w:p>
    <w:p w14:paraId="4D3AB02A" w14:textId="77777777" w:rsidR="008C7916" w:rsidRPr="008C7916" w:rsidRDefault="008C7916" w:rsidP="00C21E53">
      <w:pPr>
        <w:suppressAutoHyphens/>
        <w:spacing w:before="0"/>
        <w:rPr>
          <w:rFonts w:cs="Arial"/>
          <w:sz w:val="24"/>
          <w:szCs w:val="24"/>
          <w:lang w:val="sr-Cyrl-CS" w:eastAsia="ar-SA"/>
        </w:rPr>
      </w:pPr>
      <w:r w:rsidRPr="008C7916">
        <w:rPr>
          <w:rFonts w:cs="Arial"/>
          <w:sz w:val="24"/>
          <w:szCs w:val="24"/>
          <w:lang w:val="sr-Cyrl-CS" w:eastAsia="ar-SA"/>
        </w:rPr>
        <w:lastRenderedPageBreak/>
        <w:t xml:space="preserve">Табела </w:t>
      </w:r>
      <w:r w:rsidRPr="008C7916">
        <w:rPr>
          <w:rFonts w:cs="Arial"/>
          <w:sz w:val="24"/>
          <w:szCs w:val="24"/>
          <w:lang w:val="sr-Cyrl-RS" w:eastAsia="ar-SA"/>
        </w:rPr>
        <w:t>8</w:t>
      </w:r>
      <w:r w:rsidRPr="008C7916">
        <w:rPr>
          <w:rFonts w:cs="Arial"/>
          <w:sz w:val="24"/>
          <w:szCs w:val="24"/>
          <w:lang w:val="sr-Cyrl-CS" w:eastAsia="ar-SA"/>
        </w:rPr>
        <w:t xml:space="preserve">: Локације </w:t>
      </w:r>
      <w:r w:rsidRPr="008C7916">
        <w:rPr>
          <w:rFonts w:cs="Arial"/>
          <w:sz w:val="24"/>
          <w:szCs w:val="24"/>
          <w:lang w:val="sr-Cyrl-RS" w:eastAsia="ar-SA"/>
        </w:rPr>
        <w:t>за превентивне техничке прегледе</w:t>
      </w:r>
    </w:p>
    <w:p w14:paraId="5F85123F" w14:textId="77777777" w:rsidR="008C7916" w:rsidRPr="008C7916" w:rsidRDefault="008C7916" w:rsidP="008C7916">
      <w:pPr>
        <w:suppressAutoHyphens/>
        <w:spacing w:before="0"/>
        <w:jc w:val="left"/>
        <w:rPr>
          <w:rFonts w:ascii="Times New Roman" w:hAnsi="Times New Roman"/>
          <w:sz w:val="24"/>
          <w:szCs w:val="24"/>
          <w:lang w:val="sr-Cyrl-CS" w:eastAsia="ar-SA"/>
        </w:rPr>
      </w:pPr>
    </w:p>
    <w:tbl>
      <w:tblPr>
        <w:tblW w:w="3720" w:type="dxa"/>
        <w:tblInd w:w="-5" w:type="dxa"/>
        <w:tblLook w:val="04A0" w:firstRow="1" w:lastRow="0" w:firstColumn="1" w:lastColumn="0" w:noHBand="0" w:noVBand="1"/>
      </w:tblPr>
      <w:tblGrid>
        <w:gridCol w:w="920"/>
        <w:gridCol w:w="2800"/>
      </w:tblGrid>
      <w:tr w:rsidR="008C7916" w:rsidRPr="00390013" w14:paraId="3E894562" w14:textId="77777777" w:rsidTr="001C29BC">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19F6AC" w14:textId="4858450D" w:rsidR="008C7916" w:rsidRPr="00390013" w:rsidRDefault="00C21E53" w:rsidP="00C21E53">
            <w:pPr>
              <w:spacing w:before="0"/>
              <w:jc w:val="center"/>
              <w:rPr>
                <w:rFonts w:cs="Arial"/>
                <w:bCs/>
                <w:color w:val="000000"/>
                <w:lang w:val="sr-Cyrl-RS"/>
              </w:rPr>
            </w:pPr>
            <w:r w:rsidRPr="00390013">
              <w:rPr>
                <w:rFonts w:cs="Arial"/>
                <w:bCs/>
                <w:color w:val="000000"/>
                <w:lang w:val="sr-Cyrl-RS"/>
              </w:rPr>
              <w:t>Ред. бр.</w:t>
            </w:r>
          </w:p>
        </w:tc>
        <w:tc>
          <w:tcPr>
            <w:tcW w:w="2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18DAA8" w14:textId="0BAEFE9F" w:rsidR="008C7916" w:rsidRPr="00390013" w:rsidRDefault="00C21E53" w:rsidP="00C21E53">
            <w:pPr>
              <w:spacing w:before="0"/>
              <w:jc w:val="center"/>
              <w:rPr>
                <w:rFonts w:cs="Arial"/>
                <w:bCs/>
                <w:color w:val="000000"/>
                <w:lang w:val="sr-Cyrl-RS"/>
              </w:rPr>
            </w:pPr>
            <w:r w:rsidRPr="00390013">
              <w:rPr>
                <w:rFonts w:cs="Arial"/>
                <w:bCs/>
                <w:color w:val="000000"/>
                <w:lang w:val="sr-Cyrl-RS"/>
              </w:rPr>
              <w:t>Локација</w:t>
            </w:r>
          </w:p>
        </w:tc>
      </w:tr>
      <w:tr w:rsidR="008C7916" w:rsidRPr="00390013" w14:paraId="1A6BB59A"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379F3D" w14:textId="77777777" w:rsidR="008C7916" w:rsidRPr="00390013" w:rsidRDefault="008C7916" w:rsidP="00C21E53">
            <w:pPr>
              <w:spacing w:before="0"/>
              <w:jc w:val="center"/>
              <w:rPr>
                <w:rFonts w:cs="Arial"/>
                <w:color w:val="000000"/>
              </w:rPr>
            </w:pPr>
            <w:r w:rsidRPr="00390013">
              <w:rPr>
                <w:rFonts w:cs="Arial"/>
                <w:color w:val="000000"/>
              </w:rPr>
              <w:t>1</w:t>
            </w:r>
          </w:p>
        </w:tc>
        <w:tc>
          <w:tcPr>
            <w:tcW w:w="2800" w:type="dxa"/>
            <w:tcBorders>
              <w:top w:val="nil"/>
              <w:left w:val="nil"/>
              <w:bottom w:val="single" w:sz="4" w:space="0" w:color="auto"/>
              <w:right w:val="single" w:sz="4" w:space="0" w:color="auto"/>
            </w:tcBorders>
            <w:shd w:val="clear" w:color="auto" w:fill="auto"/>
            <w:noWrap/>
            <w:vAlign w:val="center"/>
            <w:hideMark/>
          </w:tcPr>
          <w:p w14:paraId="77E4AA71" w14:textId="77777777" w:rsidR="008C7916" w:rsidRPr="00390013" w:rsidRDefault="008C7916" w:rsidP="00C21E53">
            <w:pPr>
              <w:spacing w:before="0"/>
              <w:jc w:val="center"/>
              <w:rPr>
                <w:rFonts w:cs="Arial"/>
                <w:color w:val="000000"/>
              </w:rPr>
            </w:pPr>
            <w:r w:rsidRPr="00390013">
              <w:rPr>
                <w:rFonts w:cs="Arial"/>
                <w:color w:val="000000"/>
                <w:lang w:val="sr-Cyrl-CS"/>
              </w:rPr>
              <w:t>NDC</w:t>
            </w:r>
          </w:p>
        </w:tc>
      </w:tr>
      <w:tr w:rsidR="008C7916" w:rsidRPr="00390013" w14:paraId="4EE60F85"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2294DC" w14:textId="77777777" w:rsidR="008C7916" w:rsidRPr="00390013" w:rsidRDefault="008C7916" w:rsidP="00C21E53">
            <w:pPr>
              <w:spacing w:before="0"/>
              <w:jc w:val="center"/>
              <w:rPr>
                <w:rFonts w:cs="Arial"/>
                <w:color w:val="000000"/>
                <w:lang w:val="sr-Cyrl-CS"/>
              </w:rPr>
            </w:pPr>
            <w:r w:rsidRPr="00390013">
              <w:rPr>
                <w:rFonts w:cs="Arial"/>
                <w:color w:val="000000"/>
                <w:lang w:val="sr-Cyrl-CS"/>
              </w:rPr>
              <w:t>2</w:t>
            </w:r>
          </w:p>
        </w:tc>
        <w:tc>
          <w:tcPr>
            <w:tcW w:w="2800" w:type="dxa"/>
            <w:tcBorders>
              <w:top w:val="nil"/>
              <w:left w:val="nil"/>
              <w:bottom w:val="single" w:sz="4" w:space="0" w:color="auto"/>
              <w:right w:val="single" w:sz="4" w:space="0" w:color="auto"/>
            </w:tcBorders>
            <w:shd w:val="clear" w:color="auto" w:fill="auto"/>
            <w:noWrap/>
            <w:vAlign w:val="center"/>
            <w:hideMark/>
          </w:tcPr>
          <w:p w14:paraId="16B59371" w14:textId="77777777" w:rsidR="008C7916" w:rsidRPr="00390013" w:rsidRDefault="008C7916" w:rsidP="00C21E53">
            <w:pPr>
              <w:spacing w:before="0"/>
              <w:jc w:val="center"/>
              <w:rPr>
                <w:rFonts w:cs="Arial"/>
                <w:color w:val="000000"/>
              </w:rPr>
            </w:pPr>
            <w:r w:rsidRPr="00390013">
              <w:rPr>
                <w:rFonts w:cs="Arial"/>
                <w:color w:val="000000"/>
                <w:lang w:val="sr-Cyrl-CS"/>
              </w:rPr>
              <w:t>RDC Beograd</w:t>
            </w:r>
          </w:p>
        </w:tc>
      </w:tr>
      <w:tr w:rsidR="008C7916" w:rsidRPr="00390013" w14:paraId="4E3AF388"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EE475E" w14:textId="77777777" w:rsidR="008C7916" w:rsidRPr="00390013" w:rsidRDefault="008C7916" w:rsidP="00C21E53">
            <w:pPr>
              <w:spacing w:before="0"/>
              <w:jc w:val="center"/>
              <w:rPr>
                <w:rFonts w:cs="Arial"/>
                <w:color w:val="000000"/>
              </w:rPr>
            </w:pPr>
            <w:r w:rsidRPr="00390013">
              <w:rPr>
                <w:rFonts w:cs="Arial"/>
                <w:color w:val="000000"/>
              </w:rPr>
              <w:t>3</w:t>
            </w:r>
          </w:p>
        </w:tc>
        <w:tc>
          <w:tcPr>
            <w:tcW w:w="2800" w:type="dxa"/>
            <w:tcBorders>
              <w:top w:val="nil"/>
              <w:left w:val="nil"/>
              <w:bottom w:val="single" w:sz="4" w:space="0" w:color="auto"/>
              <w:right w:val="single" w:sz="4" w:space="0" w:color="auto"/>
            </w:tcBorders>
            <w:shd w:val="clear" w:color="auto" w:fill="auto"/>
            <w:noWrap/>
            <w:vAlign w:val="center"/>
            <w:hideMark/>
          </w:tcPr>
          <w:p w14:paraId="5234CA1F" w14:textId="77777777" w:rsidR="008C7916" w:rsidRPr="00390013" w:rsidRDefault="008C7916" w:rsidP="00C21E53">
            <w:pPr>
              <w:spacing w:before="0"/>
              <w:jc w:val="center"/>
              <w:rPr>
                <w:rFonts w:cs="Arial"/>
                <w:color w:val="000000"/>
              </w:rPr>
            </w:pPr>
            <w:r w:rsidRPr="00390013">
              <w:rPr>
                <w:rFonts w:cs="Arial"/>
                <w:color w:val="000000"/>
                <w:lang w:val="sr-Cyrl-CS"/>
              </w:rPr>
              <w:t>RDC Novi Sad</w:t>
            </w:r>
          </w:p>
        </w:tc>
      </w:tr>
      <w:tr w:rsidR="008C7916" w:rsidRPr="00390013" w14:paraId="48F302FD"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9D944E" w14:textId="77777777" w:rsidR="008C7916" w:rsidRPr="00390013" w:rsidRDefault="008C7916" w:rsidP="00C21E53">
            <w:pPr>
              <w:spacing w:before="0"/>
              <w:jc w:val="center"/>
              <w:rPr>
                <w:rFonts w:cs="Arial"/>
                <w:color w:val="000000"/>
                <w:lang w:val="sr-Cyrl-CS"/>
              </w:rPr>
            </w:pPr>
            <w:r w:rsidRPr="00390013">
              <w:rPr>
                <w:rFonts w:cs="Arial"/>
                <w:color w:val="000000"/>
                <w:lang w:val="sr-Cyrl-CS"/>
              </w:rPr>
              <w:t>4</w:t>
            </w:r>
          </w:p>
        </w:tc>
        <w:tc>
          <w:tcPr>
            <w:tcW w:w="2800" w:type="dxa"/>
            <w:tcBorders>
              <w:top w:val="nil"/>
              <w:left w:val="nil"/>
              <w:bottom w:val="single" w:sz="4" w:space="0" w:color="auto"/>
              <w:right w:val="single" w:sz="4" w:space="0" w:color="auto"/>
            </w:tcBorders>
            <w:shd w:val="clear" w:color="auto" w:fill="auto"/>
            <w:noWrap/>
            <w:vAlign w:val="center"/>
            <w:hideMark/>
          </w:tcPr>
          <w:p w14:paraId="264F3D65" w14:textId="77777777" w:rsidR="008C7916" w:rsidRPr="00390013" w:rsidRDefault="008C7916" w:rsidP="00C21E53">
            <w:pPr>
              <w:spacing w:before="0"/>
              <w:jc w:val="center"/>
              <w:rPr>
                <w:rFonts w:cs="Arial"/>
                <w:color w:val="000000"/>
              </w:rPr>
            </w:pPr>
            <w:r w:rsidRPr="00390013">
              <w:rPr>
                <w:rFonts w:cs="Arial"/>
                <w:color w:val="000000"/>
                <w:lang w:val="sr-Cyrl-CS"/>
              </w:rPr>
              <w:t>RP Mladost</w:t>
            </w:r>
          </w:p>
        </w:tc>
      </w:tr>
      <w:tr w:rsidR="008C7916" w:rsidRPr="00390013" w14:paraId="16EAC9C9"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C67FB3" w14:textId="77777777" w:rsidR="008C7916" w:rsidRPr="00390013" w:rsidRDefault="008C7916" w:rsidP="00C21E53">
            <w:pPr>
              <w:spacing w:before="0"/>
              <w:jc w:val="center"/>
              <w:rPr>
                <w:rFonts w:cs="Arial"/>
                <w:color w:val="000000"/>
              </w:rPr>
            </w:pPr>
            <w:r w:rsidRPr="00390013">
              <w:rPr>
                <w:rFonts w:cs="Arial"/>
                <w:color w:val="000000"/>
              </w:rPr>
              <w:t>5</w:t>
            </w:r>
          </w:p>
        </w:tc>
        <w:tc>
          <w:tcPr>
            <w:tcW w:w="2800" w:type="dxa"/>
            <w:tcBorders>
              <w:top w:val="nil"/>
              <w:left w:val="nil"/>
              <w:bottom w:val="single" w:sz="4" w:space="0" w:color="auto"/>
              <w:right w:val="single" w:sz="4" w:space="0" w:color="auto"/>
            </w:tcBorders>
            <w:shd w:val="clear" w:color="auto" w:fill="auto"/>
            <w:noWrap/>
            <w:vAlign w:val="center"/>
            <w:hideMark/>
          </w:tcPr>
          <w:p w14:paraId="331DBD0F" w14:textId="77777777" w:rsidR="008C7916" w:rsidRPr="00390013" w:rsidRDefault="008C7916" w:rsidP="00C21E53">
            <w:pPr>
              <w:spacing w:before="0"/>
              <w:jc w:val="center"/>
              <w:rPr>
                <w:rFonts w:cs="Arial"/>
                <w:color w:val="000000"/>
              </w:rPr>
            </w:pPr>
            <w:r w:rsidRPr="00390013">
              <w:rPr>
                <w:rFonts w:cs="Arial"/>
                <w:color w:val="000000"/>
                <w:lang w:val="sr-Cyrl-CS"/>
              </w:rPr>
              <w:t>RDC Valjevo</w:t>
            </w:r>
          </w:p>
        </w:tc>
      </w:tr>
      <w:tr w:rsidR="008C7916" w:rsidRPr="00390013" w14:paraId="155A2B53"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4BD59F" w14:textId="77777777" w:rsidR="008C7916" w:rsidRPr="00390013" w:rsidRDefault="008C7916" w:rsidP="00C21E53">
            <w:pPr>
              <w:spacing w:before="0"/>
              <w:jc w:val="center"/>
              <w:rPr>
                <w:rFonts w:cs="Arial"/>
                <w:color w:val="000000"/>
                <w:lang w:val="sr-Cyrl-CS"/>
              </w:rPr>
            </w:pPr>
            <w:r w:rsidRPr="00390013">
              <w:rPr>
                <w:rFonts w:cs="Arial"/>
                <w:color w:val="000000"/>
                <w:lang w:val="sr-Cyrl-CS"/>
              </w:rPr>
              <w:t>6</w:t>
            </w:r>
          </w:p>
        </w:tc>
        <w:tc>
          <w:tcPr>
            <w:tcW w:w="2800" w:type="dxa"/>
            <w:tcBorders>
              <w:top w:val="nil"/>
              <w:left w:val="nil"/>
              <w:bottom w:val="single" w:sz="4" w:space="0" w:color="auto"/>
              <w:right w:val="single" w:sz="4" w:space="0" w:color="auto"/>
            </w:tcBorders>
            <w:shd w:val="clear" w:color="auto" w:fill="auto"/>
            <w:noWrap/>
            <w:vAlign w:val="center"/>
            <w:hideMark/>
          </w:tcPr>
          <w:p w14:paraId="204F180B" w14:textId="77777777" w:rsidR="008C7916" w:rsidRPr="00390013" w:rsidRDefault="008C7916" w:rsidP="00C21E53">
            <w:pPr>
              <w:spacing w:before="0"/>
              <w:jc w:val="center"/>
              <w:rPr>
                <w:rFonts w:cs="Arial"/>
                <w:color w:val="000000"/>
              </w:rPr>
            </w:pPr>
            <w:r w:rsidRPr="00390013">
              <w:rPr>
                <w:rFonts w:cs="Arial"/>
                <w:color w:val="000000"/>
                <w:lang w:val="sr-Cyrl-CS"/>
              </w:rPr>
              <w:t>RDC Kruševac</w:t>
            </w:r>
          </w:p>
        </w:tc>
      </w:tr>
      <w:tr w:rsidR="008C7916" w:rsidRPr="00390013" w14:paraId="232930EB"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3CD403" w14:textId="77777777" w:rsidR="008C7916" w:rsidRPr="00390013" w:rsidRDefault="008C7916" w:rsidP="00C21E53">
            <w:pPr>
              <w:spacing w:before="0"/>
              <w:jc w:val="center"/>
              <w:rPr>
                <w:rFonts w:cs="Arial"/>
                <w:color w:val="000000"/>
              </w:rPr>
            </w:pPr>
            <w:r w:rsidRPr="00390013">
              <w:rPr>
                <w:rFonts w:cs="Arial"/>
                <w:color w:val="000000"/>
              </w:rPr>
              <w:t>7</w:t>
            </w:r>
          </w:p>
        </w:tc>
        <w:tc>
          <w:tcPr>
            <w:tcW w:w="2800" w:type="dxa"/>
            <w:tcBorders>
              <w:top w:val="nil"/>
              <w:left w:val="nil"/>
              <w:bottom w:val="single" w:sz="4" w:space="0" w:color="auto"/>
              <w:right w:val="single" w:sz="4" w:space="0" w:color="auto"/>
            </w:tcBorders>
            <w:shd w:val="clear" w:color="auto" w:fill="auto"/>
            <w:noWrap/>
            <w:vAlign w:val="center"/>
            <w:hideMark/>
          </w:tcPr>
          <w:p w14:paraId="1B9E4E29" w14:textId="77777777" w:rsidR="008C7916" w:rsidRPr="00390013" w:rsidRDefault="008C7916" w:rsidP="00C21E53">
            <w:pPr>
              <w:spacing w:before="0"/>
              <w:jc w:val="center"/>
              <w:rPr>
                <w:rFonts w:cs="Arial"/>
                <w:color w:val="000000"/>
              </w:rPr>
            </w:pPr>
            <w:r w:rsidRPr="00390013">
              <w:rPr>
                <w:rFonts w:cs="Arial"/>
                <w:color w:val="000000"/>
                <w:lang w:val="sr-Cyrl-CS"/>
              </w:rPr>
              <w:t>TS Kraljevo 3</w:t>
            </w:r>
          </w:p>
        </w:tc>
      </w:tr>
      <w:tr w:rsidR="008C7916" w:rsidRPr="00390013" w14:paraId="4EA5026D"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467FC8" w14:textId="77777777" w:rsidR="008C7916" w:rsidRPr="00390013" w:rsidRDefault="008C7916" w:rsidP="00C21E53">
            <w:pPr>
              <w:spacing w:before="0"/>
              <w:jc w:val="center"/>
              <w:rPr>
                <w:rFonts w:cs="Arial"/>
                <w:color w:val="000000"/>
                <w:lang w:val="sr-Cyrl-CS"/>
              </w:rPr>
            </w:pPr>
            <w:r w:rsidRPr="00390013">
              <w:rPr>
                <w:rFonts w:cs="Arial"/>
                <w:color w:val="000000"/>
                <w:lang w:val="sr-Cyrl-CS"/>
              </w:rPr>
              <w:t>8</w:t>
            </w:r>
          </w:p>
        </w:tc>
        <w:tc>
          <w:tcPr>
            <w:tcW w:w="2800" w:type="dxa"/>
            <w:tcBorders>
              <w:top w:val="nil"/>
              <w:left w:val="nil"/>
              <w:bottom w:val="single" w:sz="4" w:space="0" w:color="auto"/>
              <w:right w:val="single" w:sz="4" w:space="0" w:color="auto"/>
            </w:tcBorders>
            <w:shd w:val="clear" w:color="auto" w:fill="auto"/>
            <w:noWrap/>
            <w:vAlign w:val="center"/>
            <w:hideMark/>
          </w:tcPr>
          <w:p w14:paraId="71A128BE" w14:textId="77777777" w:rsidR="008C7916" w:rsidRPr="00390013" w:rsidRDefault="008C7916" w:rsidP="00C21E53">
            <w:pPr>
              <w:spacing w:before="0"/>
              <w:jc w:val="center"/>
              <w:rPr>
                <w:rFonts w:cs="Arial"/>
                <w:color w:val="000000"/>
              </w:rPr>
            </w:pPr>
            <w:r w:rsidRPr="00390013">
              <w:rPr>
                <w:rFonts w:cs="Arial"/>
                <w:color w:val="000000"/>
                <w:lang w:val="sr-Cyrl-CS"/>
              </w:rPr>
              <w:t>RDC Bor</w:t>
            </w:r>
          </w:p>
        </w:tc>
      </w:tr>
      <w:tr w:rsidR="008C7916" w:rsidRPr="00390013" w14:paraId="2634FEDF"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B5ADDC0" w14:textId="77777777" w:rsidR="008C7916" w:rsidRPr="00390013" w:rsidRDefault="008C7916" w:rsidP="00C21E53">
            <w:pPr>
              <w:spacing w:before="0"/>
              <w:jc w:val="center"/>
              <w:rPr>
                <w:rFonts w:cs="Arial"/>
                <w:color w:val="000000"/>
              </w:rPr>
            </w:pPr>
            <w:r w:rsidRPr="00390013">
              <w:rPr>
                <w:rFonts w:cs="Arial"/>
                <w:color w:val="000000"/>
              </w:rPr>
              <w:t>9</w:t>
            </w:r>
          </w:p>
        </w:tc>
        <w:tc>
          <w:tcPr>
            <w:tcW w:w="2800" w:type="dxa"/>
            <w:tcBorders>
              <w:top w:val="nil"/>
              <w:left w:val="nil"/>
              <w:bottom w:val="single" w:sz="4" w:space="0" w:color="auto"/>
              <w:right w:val="single" w:sz="4" w:space="0" w:color="auto"/>
            </w:tcBorders>
            <w:shd w:val="clear" w:color="auto" w:fill="auto"/>
            <w:noWrap/>
            <w:vAlign w:val="center"/>
            <w:hideMark/>
          </w:tcPr>
          <w:p w14:paraId="57F9D388" w14:textId="77777777" w:rsidR="008C7916" w:rsidRPr="00390013" w:rsidRDefault="008C7916" w:rsidP="00C21E53">
            <w:pPr>
              <w:spacing w:before="0"/>
              <w:jc w:val="center"/>
              <w:rPr>
                <w:rFonts w:cs="Arial"/>
                <w:color w:val="000000"/>
              </w:rPr>
            </w:pPr>
            <w:r w:rsidRPr="00390013">
              <w:rPr>
                <w:rFonts w:cs="Arial"/>
                <w:color w:val="000000"/>
                <w:lang w:val="sr-Cyrl-CS"/>
              </w:rPr>
              <w:t>TS Obrenovac A</w:t>
            </w:r>
          </w:p>
        </w:tc>
      </w:tr>
      <w:tr w:rsidR="008C7916" w:rsidRPr="00390013" w14:paraId="3FC38C4A"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A226B28" w14:textId="77777777" w:rsidR="008C7916" w:rsidRPr="00390013" w:rsidRDefault="008C7916" w:rsidP="00C21E53">
            <w:pPr>
              <w:spacing w:before="0"/>
              <w:jc w:val="center"/>
              <w:rPr>
                <w:rFonts w:cs="Arial"/>
                <w:color w:val="000000"/>
              </w:rPr>
            </w:pPr>
            <w:r w:rsidRPr="00390013">
              <w:rPr>
                <w:rFonts w:cs="Arial"/>
                <w:color w:val="000000"/>
              </w:rPr>
              <w:t>10</w:t>
            </w:r>
          </w:p>
        </w:tc>
        <w:tc>
          <w:tcPr>
            <w:tcW w:w="2800" w:type="dxa"/>
            <w:tcBorders>
              <w:top w:val="nil"/>
              <w:left w:val="nil"/>
              <w:bottom w:val="single" w:sz="4" w:space="0" w:color="auto"/>
              <w:right w:val="single" w:sz="4" w:space="0" w:color="auto"/>
            </w:tcBorders>
            <w:shd w:val="clear" w:color="auto" w:fill="auto"/>
            <w:noWrap/>
            <w:vAlign w:val="center"/>
            <w:hideMark/>
          </w:tcPr>
          <w:p w14:paraId="7575B592" w14:textId="77777777" w:rsidR="008C7916" w:rsidRPr="00390013" w:rsidRDefault="008C7916" w:rsidP="00C21E53">
            <w:pPr>
              <w:spacing w:before="0"/>
              <w:jc w:val="center"/>
              <w:rPr>
                <w:rFonts w:cs="Arial"/>
                <w:color w:val="000000"/>
              </w:rPr>
            </w:pPr>
            <w:r w:rsidRPr="00390013">
              <w:rPr>
                <w:rFonts w:cs="Arial"/>
                <w:color w:val="000000"/>
                <w:lang w:val="sr-Cyrl-CS"/>
              </w:rPr>
              <w:t>TS Bajina Bašta</w:t>
            </w:r>
          </w:p>
        </w:tc>
      </w:tr>
      <w:tr w:rsidR="008C7916" w:rsidRPr="00390013" w14:paraId="230EDF2F"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BE9BC3D" w14:textId="77777777" w:rsidR="008C7916" w:rsidRPr="00390013" w:rsidRDefault="008C7916" w:rsidP="00C21E53">
            <w:pPr>
              <w:spacing w:before="0"/>
              <w:jc w:val="center"/>
              <w:rPr>
                <w:rFonts w:cs="Arial"/>
                <w:color w:val="000000"/>
              </w:rPr>
            </w:pPr>
            <w:r w:rsidRPr="00390013">
              <w:rPr>
                <w:rFonts w:cs="Arial"/>
                <w:color w:val="000000"/>
              </w:rPr>
              <w:t>11</w:t>
            </w:r>
          </w:p>
        </w:tc>
        <w:tc>
          <w:tcPr>
            <w:tcW w:w="2800" w:type="dxa"/>
            <w:tcBorders>
              <w:top w:val="nil"/>
              <w:left w:val="nil"/>
              <w:bottom w:val="single" w:sz="4" w:space="0" w:color="auto"/>
              <w:right w:val="single" w:sz="4" w:space="0" w:color="auto"/>
            </w:tcBorders>
            <w:shd w:val="clear" w:color="auto" w:fill="auto"/>
            <w:noWrap/>
            <w:vAlign w:val="center"/>
            <w:hideMark/>
          </w:tcPr>
          <w:p w14:paraId="60E74354" w14:textId="77777777" w:rsidR="008C7916" w:rsidRPr="00390013" w:rsidRDefault="008C7916" w:rsidP="00C21E53">
            <w:pPr>
              <w:spacing w:before="0"/>
              <w:jc w:val="center"/>
              <w:rPr>
                <w:rFonts w:cs="Arial"/>
                <w:color w:val="000000"/>
              </w:rPr>
            </w:pPr>
            <w:r w:rsidRPr="00390013">
              <w:rPr>
                <w:rFonts w:cs="Arial"/>
                <w:color w:val="000000"/>
                <w:lang w:val="sr-Cyrl-CS"/>
              </w:rPr>
              <w:t>TS Požega</w:t>
            </w:r>
          </w:p>
        </w:tc>
      </w:tr>
      <w:tr w:rsidR="008C7916" w:rsidRPr="00390013" w14:paraId="3E02D8DC"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C94D69C" w14:textId="77777777" w:rsidR="008C7916" w:rsidRPr="00390013" w:rsidRDefault="008C7916" w:rsidP="00C21E53">
            <w:pPr>
              <w:spacing w:before="0"/>
              <w:jc w:val="center"/>
              <w:rPr>
                <w:rFonts w:cs="Arial"/>
                <w:color w:val="000000"/>
              </w:rPr>
            </w:pPr>
            <w:r w:rsidRPr="00390013">
              <w:rPr>
                <w:rFonts w:cs="Arial"/>
                <w:color w:val="000000"/>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4F9CB8E" w14:textId="77777777" w:rsidR="008C7916" w:rsidRPr="00390013" w:rsidRDefault="008C7916" w:rsidP="00C21E53">
            <w:pPr>
              <w:spacing w:before="0"/>
              <w:jc w:val="center"/>
              <w:rPr>
                <w:rFonts w:cs="Arial"/>
                <w:color w:val="000000"/>
              </w:rPr>
            </w:pPr>
            <w:r w:rsidRPr="00390013">
              <w:rPr>
                <w:rFonts w:cs="Arial"/>
                <w:color w:val="000000"/>
                <w:lang w:val="sr-Cyrl-CS"/>
              </w:rPr>
              <w:t>TS Kragujevac 2</w:t>
            </w:r>
          </w:p>
        </w:tc>
      </w:tr>
      <w:tr w:rsidR="008C7916" w:rsidRPr="00390013" w14:paraId="144C2141"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E463456" w14:textId="77777777" w:rsidR="008C7916" w:rsidRPr="00390013" w:rsidRDefault="008C7916" w:rsidP="00C21E53">
            <w:pPr>
              <w:spacing w:before="0"/>
              <w:jc w:val="center"/>
              <w:rPr>
                <w:rFonts w:cs="Arial"/>
                <w:color w:val="000000"/>
              </w:rPr>
            </w:pPr>
            <w:r w:rsidRPr="00390013">
              <w:rPr>
                <w:rFonts w:cs="Arial"/>
                <w:color w:val="000000"/>
              </w:rPr>
              <w:t>13</w:t>
            </w:r>
          </w:p>
        </w:tc>
        <w:tc>
          <w:tcPr>
            <w:tcW w:w="2800" w:type="dxa"/>
            <w:tcBorders>
              <w:top w:val="nil"/>
              <w:left w:val="nil"/>
              <w:bottom w:val="single" w:sz="4" w:space="0" w:color="auto"/>
              <w:right w:val="single" w:sz="4" w:space="0" w:color="auto"/>
            </w:tcBorders>
            <w:shd w:val="clear" w:color="auto" w:fill="auto"/>
            <w:noWrap/>
            <w:vAlign w:val="center"/>
            <w:hideMark/>
          </w:tcPr>
          <w:p w14:paraId="36527480" w14:textId="77777777" w:rsidR="008C7916" w:rsidRPr="00390013" w:rsidRDefault="008C7916" w:rsidP="00C21E53">
            <w:pPr>
              <w:spacing w:before="0"/>
              <w:jc w:val="center"/>
              <w:rPr>
                <w:rFonts w:cs="Arial"/>
                <w:color w:val="000000"/>
              </w:rPr>
            </w:pPr>
            <w:r w:rsidRPr="00390013">
              <w:rPr>
                <w:rFonts w:cs="Arial"/>
                <w:color w:val="000000"/>
                <w:lang w:val="sr-Cyrl-CS"/>
              </w:rPr>
              <w:t>TS Novi Sad 3</w:t>
            </w:r>
          </w:p>
        </w:tc>
      </w:tr>
      <w:tr w:rsidR="008C7916" w:rsidRPr="00390013" w14:paraId="75E4B349"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7A46A6B" w14:textId="77777777" w:rsidR="008C7916" w:rsidRPr="00390013" w:rsidRDefault="008C7916" w:rsidP="00C21E53">
            <w:pPr>
              <w:spacing w:before="0"/>
              <w:jc w:val="center"/>
              <w:rPr>
                <w:rFonts w:cs="Arial"/>
                <w:color w:val="000000"/>
              </w:rPr>
            </w:pPr>
            <w:r w:rsidRPr="00390013">
              <w:rPr>
                <w:rFonts w:cs="Arial"/>
                <w:color w:val="000000"/>
              </w:rPr>
              <w:t>14</w:t>
            </w:r>
          </w:p>
        </w:tc>
        <w:tc>
          <w:tcPr>
            <w:tcW w:w="2800" w:type="dxa"/>
            <w:tcBorders>
              <w:top w:val="nil"/>
              <w:left w:val="nil"/>
              <w:bottom w:val="single" w:sz="4" w:space="0" w:color="auto"/>
              <w:right w:val="single" w:sz="4" w:space="0" w:color="auto"/>
            </w:tcBorders>
            <w:shd w:val="clear" w:color="auto" w:fill="auto"/>
            <w:noWrap/>
            <w:vAlign w:val="center"/>
            <w:hideMark/>
          </w:tcPr>
          <w:p w14:paraId="0993605E" w14:textId="77777777" w:rsidR="008C7916" w:rsidRPr="00390013" w:rsidRDefault="008C7916" w:rsidP="00C21E53">
            <w:pPr>
              <w:spacing w:before="0"/>
              <w:jc w:val="center"/>
              <w:rPr>
                <w:rFonts w:cs="Arial"/>
                <w:color w:val="000000"/>
              </w:rPr>
            </w:pPr>
            <w:r w:rsidRPr="00390013">
              <w:rPr>
                <w:rFonts w:cs="Arial"/>
                <w:color w:val="000000"/>
              </w:rPr>
              <w:t>Jugoistok Niš</w:t>
            </w:r>
          </w:p>
        </w:tc>
      </w:tr>
      <w:tr w:rsidR="008C7916" w:rsidRPr="00390013" w14:paraId="4080D5C1"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1BF001D" w14:textId="77777777" w:rsidR="008C7916" w:rsidRPr="00390013" w:rsidRDefault="008C7916" w:rsidP="00C21E53">
            <w:pPr>
              <w:spacing w:before="0"/>
              <w:jc w:val="center"/>
              <w:rPr>
                <w:rFonts w:cs="Arial"/>
                <w:color w:val="000000"/>
              </w:rPr>
            </w:pPr>
            <w:r w:rsidRPr="00390013">
              <w:rPr>
                <w:rFonts w:cs="Arial"/>
                <w:color w:val="000000"/>
              </w:rPr>
              <w:t>15</w:t>
            </w:r>
          </w:p>
        </w:tc>
        <w:tc>
          <w:tcPr>
            <w:tcW w:w="2800" w:type="dxa"/>
            <w:tcBorders>
              <w:top w:val="nil"/>
              <w:left w:val="nil"/>
              <w:bottom w:val="single" w:sz="4" w:space="0" w:color="auto"/>
              <w:right w:val="single" w:sz="4" w:space="0" w:color="auto"/>
            </w:tcBorders>
            <w:shd w:val="clear" w:color="auto" w:fill="auto"/>
            <w:noWrap/>
            <w:vAlign w:val="center"/>
            <w:hideMark/>
          </w:tcPr>
          <w:p w14:paraId="77743777" w14:textId="77777777" w:rsidR="008C7916" w:rsidRPr="00390013" w:rsidRDefault="008C7916" w:rsidP="00C21E53">
            <w:pPr>
              <w:spacing w:before="0"/>
              <w:jc w:val="center"/>
              <w:rPr>
                <w:rFonts w:cs="Arial"/>
                <w:color w:val="000000"/>
              </w:rPr>
            </w:pPr>
            <w:r w:rsidRPr="00390013">
              <w:rPr>
                <w:rFonts w:cs="Arial"/>
                <w:color w:val="000000"/>
                <w:lang w:val="sr-Cyrl-CS"/>
              </w:rPr>
              <w:t>TS Niš 2</w:t>
            </w:r>
          </w:p>
        </w:tc>
      </w:tr>
      <w:tr w:rsidR="008C7916" w:rsidRPr="00390013" w14:paraId="01BC17F3"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9951AF7" w14:textId="77777777" w:rsidR="008C7916" w:rsidRPr="00390013" w:rsidRDefault="008C7916" w:rsidP="00C21E53">
            <w:pPr>
              <w:spacing w:before="0"/>
              <w:jc w:val="center"/>
              <w:rPr>
                <w:rFonts w:cs="Arial"/>
                <w:color w:val="000000"/>
              </w:rPr>
            </w:pPr>
            <w:r w:rsidRPr="00390013">
              <w:rPr>
                <w:rFonts w:cs="Arial"/>
                <w:color w:val="000000"/>
              </w:rPr>
              <w:t>16</w:t>
            </w:r>
          </w:p>
        </w:tc>
        <w:tc>
          <w:tcPr>
            <w:tcW w:w="2800" w:type="dxa"/>
            <w:tcBorders>
              <w:top w:val="nil"/>
              <w:left w:val="nil"/>
              <w:bottom w:val="single" w:sz="4" w:space="0" w:color="auto"/>
              <w:right w:val="single" w:sz="4" w:space="0" w:color="auto"/>
            </w:tcBorders>
            <w:shd w:val="clear" w:color="auto" w:fill="auto"/>
            <w:noWrap/>
            <w:vAlign w:val="center"/>
            <w:hideMark/>
          </w:tcPr>
          <w:p w14:paraId="58384501" w14:textId="77777777" w:rsidR="008C7916" w:rsidRPr="00390013" w:rsidRDefault="008C7916" w:rsidP="00C21E53">
            <w:pPr>
              <w:spacing w:before="0"/>
              <w:jc w:val="center"/>
              <w:rPr>
                <w:rFonts w:cs="Arial"/>
                <w:color w:val="000000"/>
              </w:rPr>
            </w:pPr>
            <w:r w:rsidRPr="00390013">
              <w:rPr>
                <w:rFonts w:cs="Arial"/>
                <w:color w:val="000000"/>
              </w:rPr>
              <w:t>DC Kragujevac</w:t>
            </w:r>
          </w:p>
        </w:tc>
      </w:tr>
      <w:tr w:rsidR="008C7916" w:rsidRPr="00390013" w14:paraId="12FA7ADF"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7EF7DED" w14:textId="77777777" w:rsidR="008C7916" w:rsidRPr="00390013" w:rsidRDefault="008C7916" w:rsidP="00C21E53">
            <w:pPr>
              <w:spacing w:before="0"/>
              <w:jc w:val="center"/>
              <w:rPr>
                <w:rFonts w:cs="Arial"/>
                <w:color w:val="000000"/>
              </w:rPr>
            </w:pPr>
            <w:r w:rsidRPr="00390013">
              <w:rPr>
                <w:rFonts w:cs="Arial"/>
                <w:color w:val="000000"/>
              </w:rPr>
              <w:t>17</w:t>
            </w:r>
          </w:p>
        </w:tc>
        <w:tc>
          <w:tcPr>
            <w:tcW w:w="2800" w:type="dxa"/>
            <w:tcBorders>
              <w:top w:val="nil"/>
              <w:left w:val="nil"/>
              <w:bottom w:val="single" w:sz="4" w:space="0" w:color="auto"/>
              <w:right w:val="single" w:sz="4" w:space="0" w:color="auto"/>
            </w:tcBorders>
            <w:shd w:val="clear" w:color="auto" w:fill="auto"/>
            <w:noWrap/>
            <w:vAlign w:val="center"/>
            <w:hideMark/>
          </w:tcPr>
          <w:p w14:paraId="29BEACDE" w14:textId="77777777" w:rsidR="008C7916" w:rsidRPr="00390013" w:rsidRDefault="008C7916" w:rsidP="00C21E53">
            <w:pPr>
              <w:spacing w:before="0"/>
              <w:jc w:val="center"/>
              <w:rPr>
                <w:rFonts w:cs="Arial"/>
                <w:color w:val="000000"/>
              </w:rPr>
            </w:pPr>
            <w:r w:rsidRPr="00390013">
              <w:rPr>
                <w:rFonts w:cs="Arial"/>
                <w:color w:val="000000"/>
                <w:lang w:val="sr-Cyrl-CS"/>
              </w:rPr>
              <w:t>HE Djerdap 1</w:t>
            </w:r>
          </w:p>
        </w:tc>
      </w:tr>
      <w:tr w:rsidR="008C7916" w:rsidRPr="00390013" w14:paraId="3EFEB279"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E4875A9" w14:textId="77777777" w:rsidR="008C7916" w:rsidRPr="00390013" w:rsidRDefault="008C7916" w:rsidP="00C21E53">
            <w:pPr>
              <w:spacing w:before="0"/>
              <w:jc w:val="center"/>
              <w:rPr>
                <w:rFonts w:cs="Arial"/>
                <w:color w:val="000000"/>
              </w:rPr>
            </w:pPr>
            <w:r w:rsidRPr="00390013">
              <w:rPr>
                <w:rFonts w:cs="Arial"/>
                <w:color w:val="000000"/>
              </w:rPr>
              <w:t>18</w:t>
            </w:r>
          </w:p>
        </w:tc>
        <w:tc>
          <w:tcPr>
            <w:tcW w:w="2800" w:type="dxa"/>
            <w:tcBorders>
              <w:top w:val="nil"/>
              <w:left w:val="nil"/>
              <w:bottom w:val="single" w:sz="4" w:space="0" w:color="auto"/>
              <w:right w:val="single" w:sz="4" w:space="0" w:color="auto"/>
            </w:tcBorders>
            <w:shd w:val="clear" w:color="auto" w:fill="auto"/>
            <w:noWrap/>
            <w:vAlign w:val="center"/>
            <w:hideMark/>
          </w:tcPr>
          <w:p w14:paraId="2CD69429" w14:textId="77777777" w:rsidR="008C7916" w:rsidRPr="00390013" w:rsidRDefault="008C7916" w:rsidP="00C21E53">
            <w:pPr>
              <w:spacing w:before="0"/>
              <w:jc w:val="center"/>
              <w:rPr>
                <w:rFonts w:cs="Arial"/>
                <w:color w:val="000000"/>
              </w:rPr>
            </w:pPr>
            <w:r w:rsidRPr="00390013">
              <w:rPr>
                <w:rFonts w:cs="Arial"/>
                <w:color w:val="000000"/>
                <w:lang w:val="sr-Cyrl-CS"/>
              </w:rPr>
              <w:t>HE Bajina Basta</w:t>
            </w:r>
          </w:p>
        </w:tc>
      </w:tr>
      <w:tr w:rsidR="008C7916" w:rsidRPr="00390013" w14:paraId="1E8DED46"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C11B408" w14:textId="77777777" w:rsidR="008C7916" w:rsidRPr="00390013" w:rsidRDefault="008C7916" w:rsidP="00C21E53">
            <w:pPr>
              <w:spacing w:before="0"/>
              <w:jc w:val="center"/>
              <w:rPr>
                <w:rFonts w:cs="Arial"/>
                <w:color w:val="000000"/>
              </w:rPr>
            </w:pPr>
            <w:r w:rsidRPr="00390013">
              <w:rPr>
                <w:rFonts w:cs="Arial"/>
                <w:color w:val="000000"/>
              </w:rPr>
              <w:t>19</w:t>
            </w:r>
          </w:p>
        </w:tc>
        <w:tc>
          <w:tcPr>
            <w:tcW w:w="2800" w:type="dxa"/>
            <w:tcBorders>
              <w:top w:val="nil"/>
              <w:left w:val="nil"/>
              <w:bottom w:val="single" w:sz="4" w:space="0" w:color="auto"/>
              <w:right w:val="single" w:sz="4" w:space="0" w:color="auto"/>
            </w:tcBorders>
            <w:shd w:val="clear" w:color="auto" w:fill="auto"/>
            <w:noWrap/>
            <w:vAlign w:val="center"/>
            <w:hideMark/>
          </w:tcPr>
          <w:p w14:paraId="5E347C35" w14:textId="77777777" w:rsidR="008C7916" w:rsidRPr="00390013" w:rsidRDefault="008C7916" w:rsidP="00C21E53">
            <w:pPr>
              <w:spacing w:before="0"/>
              <w:jc w:val="center"/>
              <w:rPr>
                <w:rFonts w:cs="Arial"/>
                <w:color w:val="000000"/>
              </w:rPr>
            </w:pPr>
            <w:r w:rsidRPr="00390013">
              <w:rPr>
                <w:rFonts w:cs="Arial"/>
                <w:color w:val="000000"/>
                <w:lang w:val="sr-Cyrl-CS"/>
              </w:rPr>
              <w:t>TENT A</w:t>
            </w:r>
          </w:p>
        </w:tc>
      </w:tr>
      <w:tr w:rsidR="008C7916" w:rsidRPr="00390013" w14:paraId="7801EB16"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5D45F1C" w14:textId="77777777" w:rsidR="008C7916" w:rsidRPr="00390013" w:rsidRDefault="008C7916" w:rsidP="00C21E53">
            <w:pPr>
              <w:spacing w:before="0"/>
              <w:jc w:val="center"/>
              <w:rPr>
                <w:rFonts w:cs="Arial"/>
                <w:color w:val="000000"/>
              </w:rPr>
            </w:pPr>
            <w:r w:rsidRPr="00390013">
              <w:rPr>
                <w:rFonts w:cs="Arial"/>
                <w:color w:val="000000"/>
              </w:rPr>
              <w:t>20</w:t>
            </w:r>
          </w:p>
        </w:tc>
        <w:tc>
          <w:tcPr>
            <w:tcW w:w="2800" w:type="dxa"/>
            <w:tcBorders>
              <w:top w:val="nil"/>
              <w:left w:val="nil"/>
              <w:bottom w:val="single" w:sz="4" w:space="0" w:color="auto"/>
              <w:right w:val="single" w:sz="4" w:space="0" w:color="auto"/>
            </w:tcBorders>
            <w:shd w:val="clear" w:color="auto" w:fill="auto"/>
            <w:noWrap/>
            <w:vAlign w:val="center"/>
            <w:hideMark/>
          </w:tcPr>
          <w:p w14:paraId="7F51965A" w14:textId="77777777" w:rsidR="008C7916" w:rsidRPr="00390013" w:rsidRDefault="008C7916" w:rsidP="00C21E53">
            <w:pPr>
              <w:spacing w:before="0"/>
              <w:jc w:val="center"/>
              <w:rPr>
                <w:rFonts w:cs="Arial"/>
                <w:color w:val="000000"/>
              </w:rPr>
            </w:pPr>
            <w:r w:rsidRPr="00390013">
              <w:rPr>
                <w:rFonts w:cs="Arial"/>
                <w:color w:val="000000"/>
                <w:lang w:val="sr-Cyrl-CS"/>
              </w:rPr>
              <w:t>TENT B</w:t>
            </w:r>
          </w:p>
        </w:tc>
      </w:tr>
      <w:tr w:rsidR="008C7916" w:rsidRPr="00390013" w14:paraId="15E99742"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CA49683" w14:textId="77777777" w:rsidR="008C7916" w:rsidRPr="00390013" w:rsidRDefault="008C7916" w:rsidP="00C21E53">
            <w:pPr>
              <w:spacing w:before="0"/>
              <w:jc w:val="center"/>
              <w:rPr>
                <w:rFonts w:cs="Arial"/>
                <w:color w:val="000000"/>
              </w:rPr>
            </w:pPr>
            <w:r w:rsidRPr="00390013">
              <w:rPr>
                <w:rFonts w:cs="Arial"/>
                <w:color w:val="000000"/>
              </w:rPr>
              <w:t>21</w:t>
            </w:r>
          </w:p>
        </w:tc>
        <w:tc>
          <w:tcPr>
            <w:tcW w:w="2800" w:type="dxa"/>
            <w:tcBorders>
              <w:top w:val="nil"/>
              <w:left w:val="nil"/>
              <w:bottom w:val="single" w:sz="4" w:space="0" w:color="auto"/>
              <w:right w:val="single" w:sz="4" w:space="0" w:color="auto"/>
            </w:tcBorders>
            <w:shd w:val="clear" w:color="auto" w:fill="auto"/>
            <w:noWrap/>
            <w:vAlign w:val="center"/>
            <w:hideMark/>
          </w:tcPr>
          <w:p w14:paraId="512F129B" w14:textId="77777777" w:rsidR="008C7916" w:rsidRPr="00390013" w:rsidRDefault="008C7916" w:rsidP="00C21E53">
            <w:pPr>
              <w:spacing w:before="0"/>
              <w:jc w:val="center"/>
              <w:rPr>
                <w:rFonts w:cs="Arial"/>
                <w:color w:val="000000"/>
              </w:rPr>
            </w:pPr>
            <w:r w:rsidRPr="00390013">
              <w:rPr>
                <w:rFonts w:cs="Arial"/>
                <w:color w:val="000000"/>
                <w:lang w:val="sr-Cyrl-CS"/>
              </w:rPr>
              <w:t>HE Bistrica</w:t>
            </w:r>
          </w:p>
        </w:tc>
      </w:tr>
      <w:tr w:rsidR="008C7916" w:rsidRPr="00390013" w14:paraId="39302FB0"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D5C7560" w14:textId="77777777" w:rsidR="008C7916" w:rsidRPr="00390013" w:rsidRDefault="008C7916" w:rsidP="00C21E53">
            <w:pPr>
              <w:spacing w:before="0"/>
              <w:jc w:val="center"/>
              <w:rPr>
                <w:rFonts w:cs="Arial"/>
                <w:color w:val="000000"/>
              </w:rPr>
            </w:pPr>
            <w:r w:rsidRPr="00390013">
              <w:rPr>
                <w:rFonts w:cs="Arial"/>
                <w:color w:val="000000"/>
              </w:rPr>
              <w:t>22</w:t>
            </w:r>
          </w:p>
        </w:tc>
        <w:tc>
          <w:tcPr>
            <w:tcW w:w="2800" w:type="dxa"/>
            <w:tcBorders>
              <w:top w:val="nil"/>
              <w:left w:val="nil"/>
              <w:bottom w:val="single" w:sz="4" w:space="0" w:color="auto"/>
              <w:right w:val="single" w:sz="4" w:space="0" w:color="auto"/>
            </w:tcBorders>
            <w:shd w:val="clear" w:color="auto" w:fill="auto"/>
            <w:noWrap/>
            <w:vAlign w:val="center"/>
            <w:hideMark/>
          </w:tcPr>
          <w:p w14:paraId="1F0FB8C5" w14:textId="77777777" w:rsidR="008C7916" w:rsidRPr="00390013" w:rsidRDefault="008C7916" w:rsidP="00C21E53">
            <w:pPr>
              <w:spacing w:before="0"/>
              <w:jc w:val="center"/>
              <w:rPr>
                <w:rFonts w:cs="Arial"/>
                <w:color w:val="000000"/>
              </w:rPr>
            </w:pPr>
            <w:r w:rsidRPr="00390013">
              <w:rPr>
                <w:rFonts w:cs="Arial"/>
                <w:color w:val="000000"/>
                <w:lang w:val="sr-Cyrl-CS"/>
              </w:rPr>
              <w:t>TE Morava</w:t>
            </w:r>
          </w:p>
        </w:tc>
      </w:tr>
      <w:tr w:rsidR="008C7916" w:rsidRPr="00390013" w14:paraId="566B4BBF"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8A24FC7" w14:textId="77777777" w:rsidR="008C7916" w:rsidRPr="00390013" w:rsidRDefault="008C7916" w:rsidP="00C21E53">
            <w:pPr>
              <w:spacing w:before="0"/>
              <w:jc w:val="center"/>
              <w:rPr>
                <w:rFonts w:cs="Arial"/>
                <w:color w:val="000000"/>
              </w:rPr>
            </w:pPr>
            <w:r w:rsidRPr="00390013">
              <w:rPr>
                <w:rFonts w:cs="Arial"/>
                <w:color w:val="000000"/>
              </w:rPr>
              <w:t>23</w:t>
            </w:r>
          </w:p>
        </w:tc>
        <w:tc>
          <w:tcPr>
            <w:tcW w:w="2800" w:type="dxa"/>
            <w:tcBorders>
              <w:top w:val="nil"/>
              <w:left w:val="nil"/>
              <w:bottom w:val="single" w:sz="4" w:space="0" w:color="auto"/>
              <w:right w:val="single" w:sz="4" w:space="0" w:color="auto"/>
            </w:tcBorders>
            <w:shd w:val="clear" w:color="auto" w:fill="auto"/>
            <w:noWrap/>
            <w:vAlign w:val="center"/>
            <w:hideMark/>
          </w:tcPr>
          <w:p w14:paraId="55DB3ACA" w14:textId="77777777" w:rsidR="008C7916" w:rsidRPr="00390013" w:rsidRDefault="008C7916" w:rsidP="00C21E53">
            <w:pPr>
              <w:spacing w:before="0"/>
              <w:jc w:val="center"/>
              <w:rPr>
                <w:rFonts w:cs="Arial"/>
                <w:color w:val="000000"/>
              </w:rPr>
            </w:pPr>
            <w:r w:rsidRPr="00390013">
              <w:rPr>
                <w:rFonts w:cs="Arial"/>
                <w:color w:val="000000"/>
                <w:lang w:val="sr-Cyrl-CS"/>
              </w:rPr>
              <w:t>TE Kostolac</w:t>
            </w:r>
          </w:p>
        </w:tc>
      </w:tr>
      <w:tr w:rsidR="008C7916" w:rsidRPr="00390013" w14:paraId="123BA192" w14:textId="77777777" w:rsidTr="00C21E53">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D45BB98" w14:textId="77777777" w:rsidR="008C7916" w:rsidRPr="00390013" w:rsidRDefault="008C7916" w:rsidP="00C21E53">
            <w:pPr>
              <w:spacing w:before="0"/>
              <w:jc w:val="center"/>
              <w:rPr>
                <w:rFonts w:cs="Arial"/>
                <w:color w:val="000000"/>
              </w:rPr>
            </w:pPr>
            <w:r w:rsidRPr="00390013">
              <w:rPr>
                <w:rFonts w:cs="Arial"/>
                <w:color w:val="000000"/>
              </w:rPr>
              <w:t>24</w:t>
            </w:r>
          </w:p>
        </w:tc>
        <w:tc>
          <w:tcPr>
            <w:tcW w:w="2800" w:type="dxa"/>
            <w:tcBorders>
              <w:top w:val="nil"/>
              <w:left w:val="nil"/>
              <w:bottom w:val="single" w:sz="4" w:space="0" w:color="auto"/>
              <w:right w:val="single" w:sz="4" w:space="0" w:color="auto"/>
            </w:tcBorders>
            <w:shd w:val="clear" w:color="auto" w:fill="auto"/>
            <w:vAlign w:val="center"/>
            <w:hideMark/>
          </w:tcPr>
          <w:p w14:paraId="273AB4ED" w14:textId="77777777" w:rsidR="008C7916" w:rsidRPr="00390013" w:rsidRDefault="008C7916" w:rsidP="00C21E53">
            <w:pPr>
              <w:spacing w:before="0"/>
              <w:jc w:val="center"/>
              <w:rPr>
                <w:rFonts w:cs="Arial"/>
                <w:color w:val="000000"/>
              </w:rPr>
            </w:pPr>
            <w:r w:rsidRPr="00390013">
              <w:rPr>
                <w:rFonts w:cs="Arial"/>
                <w:color w:val="000000"/>
                <w:lang w:val="sr-Cyrl-CS"/>
              </w:rPr>
              <w:t>Đerdap - Požerevac</w:t>
            </w:r>
          </w:p>
        </w:tc>
      </w:tr>
      <w:tr w:rsidR="008C7916" w:rsidRPr="00390013" w14:paraId="68E42DB1"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4B21DBB" w14:textId="77777777" w:rsidR="008C7916" w:rsidRPr="00390013" w:rsidRDefault="008C7916" w:rsidP="00C21E53">
            <w:pPr>
              <w:spacing w:before="0"/>
              <w:jc w:val="center"/>
              <w:rPr>
                <w:rFonts w:cs="Arial"/>
                <w:color w:val="000000"/>
              </w:rPr>
            </w:pPr>
            <w:r w:rsidRPr="00390013">
              <w:rPr>
                <w:rFonts w:cs="Arial"/>
                <w:color w:val="000000"/>
              </w:rPr>
              <w:t>25</w:t>
            </w:r>
          </w:p>
        </w:tc>
        <w:tc>
          <w:tcPr>
            <w:tcW w:w="2800" w:type="dxa"/>
            <w:tcBorders>
              <w:top w:val="nil"/>
              <w:left w:val="nil"/>
              <w:bottom w:val="single" w:sz="4" w:space="0" w:color="auto"/>
              <w:right w:val="single" w:sz="4" w:space="0" w:color="auto"/>
            </w:tcBorders>
            <w:shd w:val="clear" w:color="auto" w:fill="auto"/>
            <w:noWrap/>
            <w:vAlign w:val="center"/>
            <w:hideMark/>
          </w:tcPr>
          <w:p w14:paraId="102B518C" w14:textId="77777777" w:rsidR="008C7916" w:rsidRPr="00390013" w:rsidRDefault="008C7916" w:rsidP="00C21E53">
            <w:pPr>
              <w:spacing w:before="0"/>
              <w:jc w:val="center"/>
              <w:rPr>
                <w:rFonts w:cs="Arial"/>
                <w:color w:val="000000"/>
              </w:rPr>
            </w:pPr>
            <w:r w:rsidRPr="00390013">
              <w:rPr>
                <w:rFonts w:cs="Arial"/>
                <w:color w:val="000000"/>
                <w:lang w:val="sr-Cyrl-CS"/>
              </w:rPr>
              <w:t>TE Kolubara A</w:t>
            </w:r>
          </w:p>
        </w:tc>
      </w:tr>
      <w:tr w:rsidR="008C7916" w:rsidRPr="00390013" w14:paraId="4FE7B5F5"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4B9C43B" w14:textId="77777777" w:rsidR="008C7916" w:rsidRPr="00390013" w:rsidRDefault="008C7916" w:rsidP="00C21E53">
            <w:pPr>
              <w:spacing w:before="0"/>
              <w:jc w:val="center"/>
              <w:rPr>
                <w:rFonts w:cs="Arial"/>
                <w:color w:val="000000"/>
              </w:rPr>
            </w:pPr>
            <w:r w:rsidRPr="00390013">
              <w:rPr>
                <w:rFonts w:cs="Arial"/>
                <w:color w:val="000000"/>
              </w:rPr>
              <w:t>26</w:t>
            </w:r>
          </w:p>
        </w:tc>
        <w:tc>
          <w:tcPr>
            <w:tcW w:w="2800" w:type="dxa"/>
            <w:tcBorders>
              <w:top w:val="nil"/>
              <w:left w:val="nil"/>
              <w:bottom w:val="single" w:sz="4" w:space="0" w:color="auto"/>
              <w:right w:val="single" w:sz="4" w:space="0" w:color="auto"/>
            </w:tcBorders>
            <w:shd w:val="clear" w:color="auto" w:fill="auto"/>
            <w:noWrap/>
            <w:vAlign w:val="center"/>
            <w:hideMark/>
          </w:tcPr>
          <w:p w14:paraId="35A9D89C" w14:textId="77777777" w:rsidR="008C7916" w:rsidRPr="00390013" w:rsidRDefault="008C7916" w:rsidP="00C21E53">
            <w:pPr>
              <w:spacing w:before="0"/>
              <w:jc w:val="center"/>
              <w:rPr>
                <w:rFonts w:cs="Arial"/>
                <w:color w:val="000000"/>
              </w:rPr>
            </w:pPr>
            <w:r w:rsidRPr="00390013">
              <w:rPr>
                <w:rFonts w:cs="Arial"/>
                <w:color w:val="000000"/>
                <w:lang w:val="sr-Cyrl-RS"/>
              </w:rPr>
              <w:t>ТЕ Kolubara B</w:t>
            </w:r>
          </w:p>
        </w:tc>
      </w:tr>
      <w:tr w:rsidR="008C7916" w:rsidRPr="00390013" w14:paraId="46D9797C"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73C5751" w14:textId="77777777" w:rsidR="008C7916" w:rsidRPr="00390013" w:rsidRDefault="008C7916" w:rsidP="00C21E53">
            <w:pPr>
              <w:spacing w:before="0"/>
              <w:jc w:val="center"/>
              <w:rPr>
                <w:rFonts w:cs="Arial"/>
                <w:color w:val="000000"/>
              </w:rPr>
            </w:pPr>
            <w:r w:rsidRPr="00390013">
              <w:rPr>
                <w:rFonts w:cs="Arial"/>
                <w:color w:val="000000"/>
              </w:rPr>
              <w:t>27</w:t>
            </w:r>
          </w:p>
        </w:tc>
        <w:tc>
          <w:tcPr>
            <w:tcW w:w="2800" w:type="dxa"/>
            <w:tcBorders>
              <w:top w:val="nil"/>
              <w:left w:val="nil"/>
              <w:bottom w:val="single" w:sz="4" w:space="0" w:color="auto"/>
              <w:right w:val="single" w:sz="4" w:space="0" w:color="auto"/>
            </w:tcBorders>
            <w:shd w:val="clear" w:color="auto" w:fill="auto"/>
            <w:noWrap/>
            <w:vAlign w:val="center"/>
            <w:hideMark/>
          </w:tcPr>
          <w:p w14:paraId="30EE73B3" w14:textId="77777777" w:rsidR="008C7916" w:rsidRPr="00390013" w:rsidRDefault="008C7916" w:rsidP="00C21E53">
            <w:pPr>
              <w:spacing w:before="0"/>
              <w:jc w:val="center"/>
              <w:rPr>
                <w:rFonts w:cs="Arial"/>
                <w:color w:val="000000"/>
              </w:rPr>
            </w:pPr>
            <w:r w:rsidRPr="00390013">
              <w:rPr>
                <w:rFonts w:cs="Arial"/>
                <w:color w:val="000000"/>
                <w:lang w:val="sr-Cyrl-CS"/>
              </w:rPr>
              <w:t>EPS Balkanska</w:t>
            </w:r>
          </w:p>
        </w:tc>
      </w:tr>
      <w:tr w:rsidR="008C7916" w:rsidRPr="00390013" w14:paraId="7A476E24"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01673A0" w14:textId="77777777" w:rsidR="008C7916" w:rsidRPr="00390013" w:rsidRDefault="008C7916" w:rsidP="00C21E53">
            <w:pPr>
              <w:spacing w:before="0"/>
              <w:jc w:val="center"/>
              <w:rPr>
                <w:rFonts w:cs="Arial"/>
                <w:color w:val="000000"/>
              </w:rPr>
            </w:pPr>
            <w:r w:rsidRPr="00390013">
              <w:rPr>
                <w:rFonts w:cs="Arial"/>
                <w:color w:val="000000"/>
              </w:rPr>
              <w:t>28</w:t>
            </w:r>
          </w:p>
        </w:tc>
        <w:tc>
          <w:tcPr>
            <w:tcW w:w="2800" w:type="dxa"/>
            <w:tcBorders>
              <w:top w:val="nil"/>
              <w:left w:val="nil"/>
              <w:bottom w:val="single" w:sz="4" w:space="0" w:color="auto"/>
              <w:right w:val="single" w:sz="4" w:space="0" w:color="auto"/>
            </w:tcBorders>
            <w:shd w:val="clear" w:color="auto" w:fill="auto"/>
            <w:noWrap/>
            <w:vAlign w:val="center"/>
            <w:hideMark/>
          </w:tcPr>
          <w:p w14:paraId="185E71FB" w14:textId="77777777" w:rsidR="008C7916" w:rsidRPr="00390013" w:rsidRDefault="008C7916" w:rsidP="00C21E53">
            <w:pPr>
              <w:spacing w:before="0"/>
              <w:jc w:val="center"/>
              <w:rPr>
                <w:rFonts w:cs="Arial"/>
                <w:color w:val="000000"/>
              </w:rPr>
            </w:pPr>
            <w:r w:rsidRPr="00390013">
              <w:rPr>
                <w:rFonts w:cs="Arial"/>
                <w:color w:val="000000"/>
                <w:lang w:val="sr-Cyrl-CS"/>
              </w:rPr>
              <w:t>EPS Voždovac</w:t>
            </w:r>
          </w:p>
        </w:tc>
      </w:tr>
      <w:tr w:rsidR="008C7916" w:rsidRPr="00390013" w14:paraId="6EA3C440"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159519E" w14:textId="77777777" w:rsidR="008C7916" w:rsidRPr="00390013" w:rsidRDefault="008C7916" w:rsidP="00C21E53">
            <w:pPr>
              <w:spacing w:before="0"/>
              <w:jc w:val="center"/>
              <w:rPr>
                <w:rFonts w:cs="Arial"/>
                <w:color w:val="000000"/>
              </w:rPr>
            </w:pPr>
            <w:r w:rsidRPr="00390013">
              <w:rPr>
                <w:rFonts w:cs="Arial"/>
                <w:color w:val="000000"/>
              </w:rPr>
              <w:t>29</w:t>
            </w:r>
          </w:p>
        </w:tc>
        <w:tc>
          <w:tcPr>
            <w:tcW w:w="2800" w:type="dxa"/>
            <w:tcBorders>
              <w:top w:val="nil"/>
              <w:left w:val="nil"/>
              <w:bottom w:val="single" w:sz="4" w:space="0" w:color="auto"/>
              <w:right w:val="single" w:sz="4" w:space="0" w:color="auto"/>
            </w:tcBorders>
            <w:shd w:val="clear" w:color="auto" w:fill="auto"/>
            <w:noWrap/>
            <w:vAlign w:val="center"/>
            <w:hideMark/>
          </w:tcPr>
          <w:p w14:paraId="7A9CDBA8" w14:textId="77777777" w:rsidR="008C7916" w:rsidRPr="00390013" w:rsidRDefault="008C7916" w:rsidP="00C21E53">
            <w:pPr>
              <w:spacing w:before="0"/>
              <w:jc w:val="center"/>
              <w:rPr>
                <w:rFonts w:cs="Arial"/>
                <w:color w:val="000000"/>
              </w:rPr>
            </w:pPr>
            <w:r w:rsidRPr="00390013">
              <w:rPr>
                <w:rFonts w:cs="Arial"/>
                <w:color w:val="000000"/>
                <w:lang w:val="sr-Cyrl-CS"/>
              </w:rPr>
              <w:t>EPS C. Milice</w:t>
            </w:r>
          </w:p>
        </w:tc>
      </w:tr>
      <w:tr w:rsidR="008C7916" w:rsidRPr="00390013" w14:paraId="1D58021F"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BACADC9" w14:textId="77777777" w:rsidR="008C7916" w:rsidRPr="00390013" w:rsidRDefault="008C7916" w:rsidP="00C21E53">
            <w:pPr>
              <w:spacing w:before="0"/>
              <w:jc w:val="center"/>
              <w:rPr>
                <w:rFonts w:cs="Arial"/>
                <w:color w:val="000000"/>
              </w:rPr>
            </w:pPr>
            <w:r w:rsidRPr="00390013">
              <w:rPr>
                <w:rFonts w:cs="Arial"/>
                <w:color w:val="000000"/>
              </w:rPr>
              <w:t>30</w:t>
            </w:r>
          </w:p>
        </w:tc>
        <w:tc>
          <w:tcPr>
            <w:tcW w:w="2800" w:type="dxa"/>
            <w:tcBorders>
              <w:top w:val="nil"/>
              <w:left w:val="nil"/>
              <w:bottom w:val="single" w:sz="4" w:space="0" w:color="auto"/>
              <w:right w:val="single" w:sz="4" w:space="0" w:color="auto"/>
            </w:tcBorders>
            <w:shd w:val="clear" w:color="auto" w:fill="auto"/>
            <w:noWrap/>
            <w:vAlign w:val="center"/>
            <w:hideMark/>
          </w:tcPr>
          <w:p w14:paraId="4A93A61A" w14:textId="77777777" w:rsidR="008C7916" w:rsidRPr="00390013" w:rsidRDefault="008C7916" w:rsidP="00C21E53">
            <w:pPr>
              <w:spacing w:before="0"/>
              <w:jc w:val="center"/>
              <w:rPr>
                <w:rFonts w:cs="Arial"/>
                <w:color w:val="000000"/>
              </w:rPr>
            </w:pPr>
            <w:r w:rsidRPr="00390013">
              <w:rPr>
                <w:rFonts w:cs="Arial"/>
                <w:color w:val="000000"/>
              </w:rPr>
              <w:t>EPS Snabdevanje</w:t>
            </w:r>
          </w:p>
        </w:tc>
      </w:tr>
      <w:tr w:rsidR="008C7916" w:rsidRPr="00390013" w14:paraId="2706D7D1" w14:textId="77777777" w:rsidTr="00C21E53">
        <w:trPr>
          <w:trHeight w:val="33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4562E76" w14:textId="77777777" w:rsidR="008C7916" w:rsidRPr="00390013" w:rsidRDefault="008C7916" w:rsidP="00C21E53">
            <w:pPr>
              <w:spacing w:before="0"/>
              <w:jc w:val="center"/>
              <w:rPr>
                <w:rFonts w:cs="Arial"/>
                <w:color w:val="000000"/>
              </w:rPr>
            </w:pPr>
            <w:r w:rsidRPr="00390013">
              <w:rPr>
                <w:rFonts w:cs="Arial"/>
                <w:color w:val="000000"/>
              </w:rPr>
              <w:t>31</w:t>
            </w:r>
          </w:p>
        </w:tc>
        <w:tc>
          <w:tcPr>
            <w:tcW w:w="2800" w:type="dxa"/>
            <w:tcBorders>
              <w:top w:val="nil"/>
              <w:left w:val="nil"/>
              <w:bottom w:val="single" w:sz="4" w:space="0" w:color="auto"/>
              <w:right w:val="single" w:sz="4" w:space="0" w:color="auto"/>
            </w:tcBorders>
            <w:shd w:val="clear" w:color="auto" w:fill="auto"/>
            <w:noWrap/>
            <w:vAlign w:val="center"/>
            <w:hideMark/>
          </w:tcPr>
          <w:p w14:paraId="09413E7C" w14:textId="77777777" w:rsidR="008C7916" w:rsidRPr="00390013" w:rsidRDefault="008C7916" w:rsidP="00C21E53">
            <w:pPr>
              <w:spacing w:before="0"/>
              <w:jc w:val="center"/>
              <w:rPr>
                <w:rFonts w:cs="Arial"/>
                <w:color w:val="000000"/>
              </w:rPr>
            </w:pPr>
            <w:r w:rsidRPr="00390013">
              <w:rPr>
                <w:rFonts w:cs="Arial"/>
                <w:color w:val="000000"/>
                <w:lang w:val="sr-Cyrl-CS"/>
              </w:rPr>
              <w:t>RP Drmno</w:t>
            </w:r>
          </w:p>
        </w:tc>
      </w:tr>
      <w:tr w:rsidR="008C7916" w:rsidRPr="00390013" w14:paraId="0410CD5D" w14:textId="77777777" w:rsidTr="00C21E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C922C51" w14:textId="77777777" w:rsidR="008C7916" w:rsidRPr="00390013" w:rsidRDefault="008C7916" w:rsidP="00C21E53">
            <w:pPr>
              <w:spacing w:before="0"/>
              <w:jc w:val="center"/>
              <w:rPr>
                <w:rFonts w:cs="Arial"/>
                <w:color w:val="000000"/>
              </w:rPr>
            </w:pPr>
            <w:r w:rsidRPr="00390013">
              <w:rPr>
                <w:rFonts w:cs="Arial"/>
                <w:color w:val="000000"/>
              </w:rPr>
              <w:t>32</w:t>
            </w:r>
          </w:p>
        </w:tc>
        <w:tc>
          <w:tcPr>
            <w:tcW w:w="2800" w:type="dxa"/>
            <w:tcBorders>
              <w:top w:val="nil"/>
              <w:left w:val="nil"/>
              <w:bottom w:val="single" w:sz="4" w:space="0" w:color="auto"/>
              <w:right w:val="single" w:sz="4" w:space="0" w:color="auto"/>
            </w:tcBorders>
            <w:shd w:val="clear" w:color="auto" w:fill="auto"/>
            <w:vAlign w:val="center"/>
            <w:hideMark/>
          </w:tcPr>
          <w:p w14:paraId="1EBAEC88" w14:textId="77777777" w:rsidR="008C7916" w:rsidRPr="00390013" w:rsidRDefault="008C7916" w:rsidP="00C21E53">
            <w:pPr>
              <w:spacing w:before="0"/>
              <w:jc w:val="center"/>
              <w:rPr>
                <w:rFonts w:cs="Arial"/>
                <w:color w:val="000000"/>
              </w:rPr>
            </w:pPr>
            <w:r w:rsidRPr="00390013">
              <w:rPr>
                <w:rFonts w:cs="Arial"/>
                <w:color w:val="000000"/>
                <w:lang w:val="sr-Cyrl-CS"/>
              </w:rPr>
              <w:t>Djerdap 2 – Portile de Fier 2</w:t>
            </w:r>
          </w:p>
        </w:tc>
      </w:tr>
      <w:tr w:rsidR="008C7916" w:rsidRPr="00390013" w14:paraId="34F5267C" w14:textId="77777777" w:rsidTr="00C21E53">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325DB" w14:textId="77777777" w:rsidR="008C7916" w:rsidRPr="00390013" w:rsidRDefault="008C7916" w:rsidP="00C21E53">
            <w:pPr>
              <w:spacing w:before="0"/>
              <w:jc w:val="center"/>
              <w:rPr>
                <w:rFonts w:cs="Arial"/>
                <w:color w:val="000000"/>
              </w:rPr>
            </w:pPr>
            <w:r w:rsidRPr="00390013">
              <w:rPr>
                <w:rFonts w:cs="Arial"/>
                <w:color w:val="000000"/>
              </w:rPr>
              <w:t>33</w:t>
            </w:r>
          </w:p>
        </w:tc>
        <w:tc>
          <w:tcPr>
            <w:tcW w:w="2800" w:type="dxa"/>
            <w:tcBorders>
              <w:top w:val="single" w:sz="4" w:space="0" w:color="auto"/>
              <w:left w:val="nil"/>
              <w:bottom w:val="single" w:sz="4" w:space="0" w:color="auto"/>
              <w:right w:val="single" w:sz="4" w:space="0" w:color="auto"/>
            </w:tcBorders>
            <w:shd w:val="clear" w:color="auto" w:fill="auto"/>
            <w:vAlign w:val="center"/>
          </w:tcPr>
          <w:p w14:paraId="74EFF774" w14:textId="77777777" w:rsidR="008C7916" w:rsidRPr="00390013" w:rsidRDefault="008C7916" w:rsidP="00C21E53">
            <w:pPr>
              <w:spacing w:before="0"/>
              <w:jc w:val="center"/>
              <w:rPr>
                <w:rFonts w:cs="Arial"/>
                <w:color w:val="000000"/>
                <w:lang w:val="sr-Latn-RS"/>
              </w:rPr>
            </w:pPr>
            <w:r w:rsidRPr="00390013">
              <w:rPr>
                <w:rFonts w:cs="Arial"/>
                <w:color w:val="000000"/>
                <w:lang w:val="sr-Latn-RS"/>
              </w:rPr>
              <w:t>T.C. Beograd</w:t>
            </w:r>
          </w:p>
        </w:tc>
      </w:tr>
      <w:tr w:rsidR="008C7916" w:rsidRPr="00390013" w14:paraId="2E1030F3" w14:textId="77777777" w:rsidTr="00C21E53">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23AF0" w14:textId="77777777" w:rsidR="008C7916" w:rsidRPr="00390013" w:rsidRDefault="008C7916" w:rsidP="00C21E53">
            <w:pPr>
              <w:spacing w:before="0"/>
              <w:jc w:val="center"/>
              <w:rPr>
                <w:rFonts w:cs="Arial"/>
                <w:color w:val="000000"/>
              </w:rPr>
            </w:pPr>
            <w:r w:rsidRPr="00390013">
              <w:rPr>
                <w:rFonts w:cs="Arial"/>
                <w:color w:val="000000"/>
              </w:rPr>
              <w:t>34</w:t>
            </w:r>
          </w:p>
        </w:tc>
        <w:tc>
          <w:tcPr>
            <w:tcW w:w="2800" w:type="dxa"/>
            <w:tcBorders>
              <w:top w:val="single" w:sz="4" w:space="0" w:color="auto"/>
              <w:left w:val="nil"/>
              <w:bottom w:val="single" w:sz="4" w:space="0" w:color="auto"/>
              <w:right w:val="single" w:sz="4" w:space="0" w:color="auto"/>
            </w:tcBorders>
            <w:shd w:val="clear" w:color="auto" w:fill="auto"/>
            <w:vAlign w:val="center"/>
          </w:tcPr>
          <w:p w14:paraId="0B2BE581" w14:textId="77777777" w:rsidR="008C7916" w:rsidRPr="00390013" w:rsidRDefault="008C7916" w:rsidP="00C21E53">
            <w:pPr>
              <w:spacing w:before="0"/>
              <w:jc w:val="center"/>
              <w:rPr>
                <w:rFonts w:cs="Arial"/>
                <w:color w:val="000000"/>
                <w:lang w:val="sr-Latn-RS"/>
              </w:rPr>
            </w:pPr>
            <w:r w:rsidRPr="00390013">
              <w:rPr>
                <w:rFonts w:cs="Arial"/>
                <w:color w:val="000000"/>
                <w:lang w:val="sr-Latn-RS"/>
              </w:rPr>
              <w:t>T.C. Novi Sad</w:t>
            </w:r>
          </w:p>
        </w:tc>
      </w:tr>
      <w:tr w:rsidR="008C7916" w:rsidRPr="00390013" w14:paraId="4E9C3B97" w14:textId="77777777" w:rsidTr="00C21E53">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29EC3" w14:textId="77777777" w:rsidR="008C7916" w:rsidRPr="00390013" w:rsidRDefault="008C7916" w:rsidP="00C21E53">
            <w:pPr>
              <w:spacing w:before="0"/>
              <w:jc w:val="center"/>
              <w:rPr>
                <w:rFonts w:cs="Arial"/>
                <w:color w:val="000000"/>
              </w:rPr>
            </w:pPr>
            <w:r w:rsidRPr="00390013">
              <w:rPr>
                <w:rFonts w:cs="Arial"/>
                <w:color w:val="000000"/>
              </w:rPr>
              <w:t>35</w:t>
            </w:r>
          </w:p>
        </w:tc>
        <w:tc>
          <w:tcPr>
            <w:tcW w:w="2800" w:type="dxa"/>
            <w:tcBorders>
              <w:top w:val="single" w:sz="4" w:space="0" w:color="auto"/>
              <w:left w:val="nil"/>
              <w:bottom w:val="single" w:sz="4" w:space="0" w:color="auto"/>
              <w:right w:val="single" w:sz="4" w:space="0" w:color="auto"/>
            </w:tcBorders>
            <w:shd w:val="clear" w:color="auto" w:fill="auto"/>
            <w:vAlign w:val="center"/>
          </w:tcPr>
          <w:p w14:paraId="3701796E" w14:textId="77777777" w:rsidR="008C7916" w:rsidRPr="00390013" w:rsidRDefault="008C7916" w:rsidP="00C21E53">
            <w:pPr>
              <w:spacing w:before="0"/>
              <w:jc w:val="center"/>
              <w:rPr>
                <w:rFonts w:cs="Arial"/>
                <w:color w:val="000000"/>
                <w:lang w:val="sr-Latn-RS"/>
              </w:rPr>
            </w:pPr>
            <w:r w:rsidRPr="00390013">
              <w:rPr>
                <w:rFonts w:cs="Arial"/>
                <w:color w:val="000000"/>
                <w:lang w:val="sr-Latn-RS"/>
              </w:rPr>
              <w:t>T.C. Kraljevo</w:t>
            </w:r>
          </w:p>
        </w:tc>
      </w:tr>
      <w:tr w:rsidR="008C7916" w:rsidRPr="00390013" w14:paraId="1F1E4072" w14:textId="77777777" w:rsidTr="00C21E53">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6E665" w14:textId="77777777" w:rsidR="008C7916" w:rsidRPr="00390013" w:rsidRDefault="008C7916" w:rsidP="00C21E53">
            <w:pPr>
              <w:spacing w:before="0"/>
              <w:jc w:val="center"/>
              <w:rPr>
                <w:rFonts w:cs="Arial"/>
                <w:color w:val="000000"/>
              </w:rPr>
            </w:pPr>
            <w:r w:rsidRPr="00390013">
              <w:rPr>
                <w:rFonts w:cs="Arial"/>
                <w:color w:val="000000"/>
              </w:rPr>
              <w:t>36</w:t>
            </w:r>
          </w:p>
        </w:tc>
        <w:tc>
          <w:tcPr>
            <w:tcW w:w="2800" w:type="dxa"/>
            <w:tcBorders>
              <w:top w:val="single" w:sz="4" w:space="0" w:color="auto"/>
              <w:left w:val="nil"/>
              <w:bottom w:val="single" w:sz="4" w:space="0" w:color="auto"/>
              <w:right w:val="single" w:sz="4" w:space="0" w:color="auto"/>
            </w:tcBorders>
            <w:shd w:val="clear" w:color="auto" w:fill="auto"/>
            <w:vAlign w:val="center"/>
          </w:tcPr>
          <w:p w14:paraId="4FE1A907" w14:textId="77777777" w:rsidR="008C7916" w:rsidRPr="00390013" w:rsidRDefault="008C7916" w:rsidP="00C21E53">
            <w:pPr>
              <w:spacing w:before="0"/>
              <w:jc w:val="center"/>
              <w:rPr>
                <w:rFonts w:cs="Arial"/>
                <w:color w:val="000000"/>
                <w:lang w:val="sr-Latn-RS"/>
              </w:rPr>
            </w:pPr>
            <w:r w:rsidRPr="00390013">
              <w:rPr>
                <w:rFonts w:cs="Arial"/>
                <w:color w:val="000000"/>
                <w:lang w:val="sr-Latn-RS"/>
              </w:rPr>
              <w:t>TE Kostolac B</w:t>
            </w:r>
          </w:p>
        </w:tc>
      </w:tr>
      <w:tr w:rsidR="008C7916" w:rsidRPr="00390013" w14:paraId="74E986E8" w14:textId="77777777" w:rsidTr="00C21E53">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B1327" w14:textId="77777777" w:rsidR="008C7916" w:rsidRPr="00390013" w:rsidRDefault="008C7916" w:rsidP="00C21E53">
            <w:pPr>
              <w:spacing w:before="0"/>
              <w:jc w:val="center"/>
              <w:rPr>
                <w:rFonts w:cs="Arial"/>
                <w:color w:val="000000"/>
              </w:rPr>
            </w:pPr>
            <w:r w:rsidRPr="00390013">
              <w:rPr>
                <w:rFonts w:cs="Arial"/>
                <w:color w:val="000000"/>
              </w:rPr>
              <w:t>37</w:t>
            </w:r>
          </w:p>
        </w:tc>
        <w:tc>
          <w:tcPr>
            <w:tcW w:w="2800" w:type="dxa"/>
            <w:tcBorders>
              <w:top w:val="single" w:sz="4" w:space="0" w:color="auto"/>
              <w:left w:val="nil"/>
              <w:bottom w:val="single" w:sz="4" w:space="0" w:color="auto"/>
              <w:right w:val="single" w:sz="4" w:space="0" w:color="auto"/>
            </w:tcBorders>
            <w:shd w:val="clear" w:color="auto" w:fill="auto"/>
            <w:vAlign w:val="center"/>
          </w:tcPr>
          <w:p w14:paraId="663AB2C8" w14:textId="64C3E43D" w:rsidR="008C7916" w:rsidRPr="00390013" w:rsidRDefault="008C7916" w:rsidP="00C21E53">
            <w:pPr>
              <w:spacing w:before="0"/>
              <w:jc w:val="center"/>
              <w:rPr>
                <w:rFonts w:cs="Arial"/>
                <w:color w:val="000000"/>
                <w:lang w:val="sr-Latn-RS"/>
              </w:rPr>
            </w:pPr>
            <w:r w:rsidRPr="00390013">
              <w:rPr>
                <w:rFonts w:cs="Arial"/>
                <w:color w:val="000000"/>
                <w:lang w:val="sr-Latn-RS"/>
              </w:rPr>
              <w:t>ODS Prote Mateje</w:t>
            </w:r>
          </w:p>
        </w:tc>
      </w:tr>
    </w:tbl>
    <w:p w14:paraId="03D4825F" w14:textId="77777777" w:rsidR="008C7916" w:rsidRPr="00390013" w:rsidRDefault="008C7916" w:rsidP="00F664A1">
      <w:pPr>
        <w:spacing w:before="0"/>
        <w:contextualSpacing/>
        <w:rPr>
          <w:rFonts w:cs="Arial"/>
          <w:b/>
          <w:lang w:val="sr-Cyrl-RS"/>
        </w:rPr>
      </w:pPr>
    </w:p>
    <w:p w14:paraId="12763B49" w14:textId="4672E596" w:rsidR="009F5FB9" w:rsidRPr="004F54B3" w:rsidRDefault="008C7916" w:rsidP="004F54B3">
      <w:pPr>
        <w:tabs>
          <w:tab w:val="left" w:pos="1035"/>
        </w:tabs>
        <w:spacing w:before="0"/>
        <w:contextualSpacing/>
        <w:rPr>
          <w:rFonts w:cs="Arial"/>
          <w:b/>
          <w:sz w:val="24"/>
          <w:szCs w:val="24"/>
          <w:lang w:val="sr-Cyrl-RS"/>
        </w:rPr>
      </w:pPr>
      <w:r>
        <w:rPr>
          <w:rFonts w:cs="Arial"/>
          <w:b/>
          <w:sz w:val="24"/>
          <w:szCs w:val="24"/>
          <w:lang w:val="sr-Cyrl-RS"/>
        </w:rPr>
        <w:tab/>
      </w:r>
    </w:p>
    <w:p w14:paraId="436ECDBB" w14:textId="16D7C027" w:rsidR="00756A02" w:rsidRPr="008112A2" w:rsidRDefault="007158D7" w:rsidP="003C324F">
      <w:pPr>
        <w:pStyle w:val="Heading10"/>
        <w:numPr>
          <w:ilvl w:val="0"/>
          <w:numId w:val="12"/>
        </w:numPr>
        <w:jc w:val="both"/>
        <w:rPr>
          <w:rFonts w:cs="Arial"/>
          <w:sz w:val="24"/>
          <w:szCs w:val="24"/>
          <w:lang w:val="sr-Cyrl-RS"/>
        </w:rPr>
      </w:pPr>
      <w:bookmarkStart w:id="20"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3C324F">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3C324F">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EC5BB4">
              <w:rPr>
                <w:rFonts w:cs="Arial"/>
                <w:sz w:val="24"/>
                <w:szCs w:val="24"/>
              </w:rPr>
              <w:lastRenderedPageBreak/>
              <w:t xml:space="preserve">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3C324F">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3C324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3C324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3C324F">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3C324F">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став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3C324F">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3C324F">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A42CE53" w14:textId="77777777" w:rsidTr="00211EB0">
        <w:trPr>
          <w:jc w:val="center"/>
        </w:trPr>
        <w:tc>
          <w:tcPr>
            <w:tcW w:w="9159" w:type="dxa"/>
            <w:gridSpan w:val="2"/>
            <w:shd w:val="clear" w:color="auto" w:fill="F2F2F2" w:themeFill="background1" w:themeFillShade="F2"/>
            <w:vAlign w:val="center"/>
          </w:tcPr>
          <w:p w14:paraId="2593987E" w14:textId="77777777"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75774" w:rsidRPr="00EC5BB4" w14:paraId="2574C136" w14:textId="77777777" w:rsidTr="008112A2">
        <w:trPr>
          <w:jc w:val="center"/>
        </w:trPr>
        <w:tc>
          <w:tcPr>
            <w:tcW w:w="729" w:type="dxa"/>
            <w:vAlign w:val="center"/>
          </w:tcPr>
          <w:p w14:paraId="12217784" w14:textId="486CC2B7" w:rsidR="00175774" w:rsidRPr="009F5FB9" w:rsidRDefault="007D6382" w:rsidP="003A4822">
            <w:pPr>
              <w:jc w:val="center"/>
              <w:rPr>
                <w:rFonts w:cs="Arial"/>
                <w:color w:val="00B0F0"/>
                <w:sz w:val="24"/>
                <w:szCs w:val="24"/>
              </w:rPr>
            </w:pPr>
            <w:r>
              <w:rPr>
                <w:rFonts w:cs="Arial"/>
                <w:color w:val="000000" w:themeColor="text1"/>
                <w:sz w:val="24"/>
                <w:szCs w:val="24"/>
              </w:rPr>
              <w:t>6</w:t>
            </w:r>
            <w:r w:rsidR="00175774" w:rsidRPr="009F5FB9">
              <w:rPr>
                <w:rFonts w:cs="Arial"/>
                <w:color w:val="000000" w:themeColor="text1"/>
                <w:sz w:val="24"/>
                <w:szCs w:val="24"/>
              </w:rPr>
              <w:t>.</w:t>
            </w:r>
          </w:p>
        </w:tc>
        <w:tc>
          <w:tcPr>
            <w:tcW w:w="8430" w:type="dxa"/>
          </w:tcPr>
          <w:p w14:paraId="31A7A461" w14:textId="239B02CF" w:rsidR="00E37C4A" w:rsidRDefault="00E37C4A" w:rsidP="00A55509">
            <w:pPr>
              <w:autoSpaceDE w:val="0"/>
              <w:autoSpaceDN w:val="0"/>
              <w:adjustRightInd w:val="0"/>
              <w:spacing w:before="0"/>
              <w:contextualSpacing/>
              <w:rPr>
                <w:rFonts w:cs="Arial"/>
                <w:b/>
                <w:sz w:val="24"/>
                <w:szCs w:val="24"/>
              </w:rPr>
            </w:pPr>
            <w:r w:rsidRPr="00E37C4A">
              <w:rPr>
                <w:rFonts w:cs="Arial"/>
                <w:b/>
                <w:sz w:val="24"/>
                <w:szCs w:val="24"/>
              </w:rPr>
              <w:t xml:space="preserve">Пословни капацитет </w:t>
            </w:r>
          </w:p>
          <w:p w14:paraId="0CC77467" w14:textId="77777777" w:rsidR="005E078B" w:rsidRPr="00E37C4A" w:rsidRDefault="005E078B" w:rsidP="00A55509">
            <w:pPr>
              <w:autoSpaceDE w:val="0"/>
              <w:autoSpaceDN w:val="0"/>
              <w:adjustRightInd w:val="0"/>
              <w:spacing w:before="0"/>
              <w:contextualSpacing/>
              <w:rPr>
                <w:rFonts w:cs="Arial"/>
                <w:b/>
                <w:sz w:val="24"/>
                <w:szCs w:val="24"/>
              </w:rPr>
            </w:pPr>
          </w:p>
          <w:p w14:paraId="28F2B4EF" w14:textId="0283EA5B" w:rsidR="00994B4B" w:rsidRPr="005E078B" w:rsidRDefault="00994B4B" w:rsidP="00A55509">
            <w:pPr>
              <w:autoSpaceDE w:val="0"/>
              <w:autoSpaceDN w:val="0"/>
              <w:adjustRightInd w:val="0"/>
              <w:spacing w:before="0"/>
              <w:rPr>
                <w:rFonts w:cs="Arial"/>
                <w:b/>
                <w:sz w:val="24"/>
                <w:szCs w:val="24"/>
                <w:u w:val="single"/>
                <w:lang w:val="sr-Cyrl-RS"/>
              </w:rPr>
            </w:pPr>
            <w:r w:rsidRPr="005E078B">
              <w:rPr>
                <w:rFonts w:cs="Arial"/>
                <w:b/>
                <w:sz w:val="24"/>
                <w:szCs w:val="24"/>
                <w:u w:val="single"/>
              </w:rPr>
              <w:t>Услов</w:t>
            </w:r>
            <w:r w:rsidR="007D6382" w:rsidRPr="005E078B">
              <w:rPr>
                <w:rFonts w:cs="Arial"/>
                <w:b/>
                <w:sz w:val="24"/>
                <w:szCs w:val="24"/>
                <w:u w:val="single"/>
                <w:lang w:val="sr-Cyrl-RS"/>
              </w:rPr>
              <w:t>и</w:t>
            </w:r>
            <w:r w:rsidR="005E078B" w:rsidRPr="005E078B">
              <w:rPr>
                <w:rFonts w:eastAsiaTheme="minorHAnsi" w:cs="Arial"/>
                <w:b/>
                <w:sz w:val="24"/>
                <w:szCs w:val="24"/>
                <w:u w:val="single"/>
                <w:lang w:val="sr-Cyrl-RS"/>
              </w:rPr>
              <w:t xml:space="preserve"> за</w:t>
            </w:r>
            <w:r w:rsidR="005E078B" w:rsidRPr="005E078B">
              <w:rPr>
                <w:rFonts w:cs="Arial"/>
                <w:b/>
                <w:sz w:val="24"/>
                <w:szCs w:val="24"/>
                <w:u w:val="single"/>
                <w:lang w:val="sr-Cyrl-RS"/>
              </w:rPr>
              <w:t xml:space="preserve"> </w:t>
            </w:r>
            <w:r w:rsidR="005E078B" w:rsidRPr="005E078B">
              <w:rPr>
                <w:rFonts w:cs="Arial"/>
                <w:b/>
                <w:sz w:val="24"/>
                <w:szCs w:val="24"/>
                <w:u w:val="single"/>
              </w:rPr>
              <w:t xml:space="preserve">Cisco </w:t>
            </w:r>
            <w:r w:rsidR="005E078B" w:rsidRPr="005E078B">
              <w:rPr>
                <w:rFonts w:cs="Arial"/>
                <w:b/>
                <w:sz w:val="24"/>
                <w:szCs w:val="24"/>
                <w:u w:val="single"/>
                <w:lang w:val="sr-Cyrl-RS"/>
              </w:rPr>
              <w:t>опрему:</w:t>
            </w:r>
          </w:p>
          <w:p w14:paraId="178BEAF1" w14:textId="18E66BA9" w:rsidR="00BB4CBB" w:rsidRPr="005E078B" w:rsidRDefault="005E078B" w:rsidP="003C324F">
            <w:pPr>
              <w:pStyle w:val="ListParagraph"/>
              <w:numPr>
                <w:ilvl w:val="0"/>
                <w:numId w:val="41"/>
              </w:numPr>
              <w:autoSpaceDE w:val="0"/>
              <w:autoSpaceDN w:val="0"/>
              <w:adjustRightInd w:val="0"/>
              <w:spacing w:before="0"/>
              <w:rPr>
                <w:rFonts w:ascii="Arial" w:hAnsi="Arial" w:cs="Arial"/>
                <w:sz w:val="24"/>
                <w:szCs w:val="24"/>
              </w:rPr>
            </w:pPr>
            <w:r>
              <w:rPr>
                <w:rFonts w:ascii="Arial" w:hAnsi="Arial" w:cs="Arial"/>
                <w:sz w:val="24"/>
                <w:szCs w:val="24"/>
                <w:lang w:val="sr-Cyrl-RS"/>
              </w:rPr>
              <w:t>Да је</w:t>
            </w:r>
            <w:r w:rsidR="00565663">
              <w:rPr>
                <w:rFonts w:ascii="Arial" w:hAnsi="Arial" w:cs="Arial"/>
                <w:sz w:val="24"/>
                <w:szCs w:val="24"/>
                <w:lang w:val="sr-Cyrl-RS"/>
              </w:rPr>
              <w:t xml:space="preserve"> понуђач</w:t>
            </w:r>
            <w:r>
              <w:rPr>
                <w:rFonts w:ascii="Arial" w:hAnsi="Arial" w:cs="Arial"/>
                <w:sz w:val="24"/>
                <w:szCs w:val="24"/>
                <w:lang w:val="sr-Cyrl-RS"/>
              </w:rPr>
              <w:t xml:space="preserve"> пружио</w:t>
            </w:r>
            <w:r>
              <w:rPr>
                <w:rFonts w:ascii="Arial" w:hAnsi="Arial" w:cs="Arial"/>
                <w:sz w:val="24"/>
                <w:szCs w:val="24"/>
              </w:rPr>
              <w:t xml:space="preserve"> услуге</w:t>
            </w:r>
            <w:r w:rsidR="004F54B3" w:rsidRPr="005E078B">
              <w:rPr>
                <w:rFonts w:ascii="Arial" w:hAnsi="Arial" w:cs="Arial"/>
                <w:sz w:val="24"/>
                <w:szCs w:val="24"/>
              </w:rPr>
              <w:t xml:space="preserve"> техничке подршке IP MPLS мреже произвођача Cisco Systems</w:t>
            </w:r>
            <w:r w:rsidR="003D1F1E">
              <w:rPr>
                <w:rFonts w:ascii="Arial" w:hAnsi="Arial" w:cs="Arial"/>
                <w:sz w:val="24"/>
                <w:szCs w:val="24"/>
              </w:rPr>
              <w:t xml:space="preserve"> </w:t>
            </w:r>
            <w:r w:rsidR="004F54B3" w:rsidRPr="005E078B">
              <w:rPr>
                <w:rFonts w:ascii="Arial" w:hAnsi="Arial" w:cs="Arial"/>
                <w:sz w:val="24"/>
                <w:szCs w:val="24"/>
              </w:rPr>
              <w:t>у периоду од пр</w:t>
            </w:r>
            <w:r>
              <w:rPr>
                <w:rFonts w:ascii="Arial" w:hAnsi="Arial" w:cs="Arial"/>
                <w:sz w:val="24"/>
                <w:szCs w:val="24"/>
              </w:rPr>
              <w:t xml:space="preserve">етходне </w:t>
            </w:r>
            <w:r>
              <w:rPr>
                <w:rFonts w:ascii="Arial" w:hAnsi="Arial" w:cs="Arial"/>
                <w:sz w:val="24"/>
                <w:szCs w:val="24"/>
                <w:lang w:val="sr-Cyrl-RS"/>
              </w:rPr>
              <w:t xml:space="preserve">3 (словима: </w:t>
            </w:r>
            <w:r>
              <w:rPr>
                <w:rFonts w:ascii="Arial" w:hAnsi="Arial" w:cs="Arial"/>
                <w:sz w:val="24"/>
                <w:szCs w:val="24"/>
              </w:rPr>
              <w:t>три</w:t>
            </w:r>
            <w:r>
              <w:rPr>
                <w:rFonts w:ascii="Arial" w:hAnsi="Arial" w:cs="Arial"/>
                <w:sz w:val="24"/>
                <w:szCs w:val="24"/>
                <w:lang w:val="sr-Cyrl-RS"/>
              </w:rPr>
              <w:t>)</w:t>
            </w:r>
            <w:r w:rsidR="00724825">
              <w:rPr>
                <w:rFonts w:ascii="Arial" w:hAnsi="Arial" w:cs="Arial"/>
                <w:sz w:val="24"/>
                <w:szCs w:val="24"/>
              </w:rPr>
              <w:t xml:space="preserve"> године од</w:t>
            </w:r>
            <w:r>
              <w:rPr>
                <w:rFonts w:ascii="Arial" w:hAnsi="Arial" w:cs="Arial"/>
                <w:sz w:val="24"/>
                <w:szCs w:val="24"/>
              </w:rPr>
              <w:t xml:space="preserve"> дана </w:t>
            </w:r>
            <w:r w:rsidR="00724825">
              <w:rPr>
                <w:rFonts w:ascii="Arial" w:hAnsi="Arial" w:cs="Arial"/>
                <w:sz w:val="24"/>
                <w:szCs w:val="24"/>
                <w:lang w:val="sr-Cyrl-RS"/>
              </w:rPr>
              <w:t>истека рока за подношење понуда</w:t>
            </w:r>
            <w:r w:rsidR="004F54B3" w:rsidRPr="005E078B">
              <w:rPr>
                <w:rFonts w:ascii="Arial" w:hAnsi="Arial" w:cs="Arial"/>
                <w:sz w:val="24"/>
                <w:szCs w:val="24"/>
              </w:rPr>
              <w:t>, са најмање 10 чворова</w:t>
            </w:r>
            <w:r w:rsidR="004F54B3" w:rsidRPr="005E078B">
              <w:rPr>
                <w:rFonts w:ascii="Arial" w:hAnsi="Arial" w:cs="Arial"/>
                <w:sz w:val="24"/>
                <w:szCs w:val="24"/>
                <w:lang w:val="sr-Cyrl-RS"/>
              </w:rPr>
              <w:t xml:space="preserve"> (рутера)</w:t>
            </w:r>
            <w:r w:rsidR="004F54B3" w:rsidRPr="005E078B">
              <w:rPr>
                <w:rFonts w:ascii="Arial" w:hAnsi="Arial" w:cs="Arial"/>
                <w:sz w:val="24"/>
                <w:szCs w:val="24"/>
              </w:rPr>
              <w:t xml:space="preserve"> чија укупна вредност</w:t>
            </w:r>
            <w:r w:rsidR="00072448">
              <w:rPr>
                <w:rFonts w:ascii="Arial" w:hAnsi="Arial" w:cs="Arial"/>
                <w:sz w:val="24"/>
                <w:szCs w:val="24"/>
                <w:lang w:val="sr-Cyrl-RS"/>
              </w:rPr>
              <w:t xml:space="preserve"> износи</w:t>
            </w:r>
            <w:r w:rsidR="004F54B3" w:rsidRPr="005E078B">
              <w:rPr>
                <w:rFonts w:ascii="Arial" w:hAnsi="Arial" w:cs="Arial"/>
                <w:sz w:val="24"/>
                <w:szCs w:val="24"/>
              </w:rPr>
              <w:t xml:space="preserve"> </w:t>
            </w:r>
            <w:r w:rsidR="00072448">
              <w:rPr>
                <w:rFonts w:ascii="Arial" w:hAnsi="Arial" w:cs="Arial"/>
                <w:sz w:val="24"/>
                <w:szCs w:val="24"/>
                <w:lang w:val="sr-Cyrl-RS"/>
              </w:rPr>
              <w:t>минимално</w:t>
            </w:r>
            <w:r w:rsidR="004F54B3" w:rsidRPr="005E078B">
              <w:rPr>
                <w:rFonts w:ascii="Arial" w:hAnsi="Arial" w:cs="Arial"/>
                <w:sz w:val="24"/>
                <w:szCs w:val="24"/>
              </w:rPr>
              <w:t xml:space="preserve"> 10.000.000,00 динара без ПДВ</w:t>
            </w:r>
            <w:r w:rsidR="00072448">
              <w:rPr>
                <w:rFonts w:ascii="Arial" w:hAnsi="Arial" w:cs="Arial"/>
                <w:sz w:val="24"/>
                <w:szCs w:val="24"/>
                <w:lang w:val="sr-Cyrl-RS"/>
              </w:rPr>
              <w:t xml:space="preserve"> кумулативно;</w:t>
            </w:r>
          </w:p>
          <w:p w14:paraId="61133581" w14:textId="42B8E9C0" w:rsidR="004F54B3" w:rsidRPr="005E078B" w:rsidRDefault="00385581" w:rsidP="003C324F">
            <w:pPr>
              <w:pStyle w:val="ListParagraph"/>
              <w:numPr>
                <w:ilvl w:val="0"/>
                <w:numId w:val="41"/>
              </w:numPr>
              <w:spacing w:before="0" w:after="160" w:line="259" w:lineRule="auto"/>
              <w:rPr>
                <w:rFonts w:ascii="Arial" w:hAnsi="Arial" w:cs="Arial"/>
                <w:sz w:val="24"/>
                <w:szCs w:val="24"/>
              </w:rPr>
            </w:pPr>
            <w:r>
              <w:rPr>
                <w:rFonts w:ascii="Arial" w:hAnsi="Arial" w:cs="Arial"/>
                <w:sz w:val="24"/>
                <w:szCs w:val="24"/>
                <w:lang w:val="sr-Cyrl-RS"/>
              </w:rPr>
              <w:t xml:space="preserve">Да понуђач има </w:t>
            </w:r>
            <w:r w:rsidR="004F54B3" w:rsidRPr="005E078B">
              <w:rPr>
                <w:rFonts w:ascii="Arial" w:hAnsi="Arial" w:cs="Arial"/>
                <w:sz w:val="24"/>
                <w:szCs w:val="24"/>
              </w:rPr>
              <w:t>партнерски статус</w:t>
            </w:r>
            <w:r w:rsidR="004F54B3" w:rsidRPr="005E078B">
              <w:rPr>
                <w:rFonts w:ascii="Arial" w:hAnsi="Arial" w:cs="Arial"/>
                <w:sz w:val="24"/>
                <w:szCs w:val="24"/>
                <w:lang w:val="sr-Cyrl-RS"/>
              </w:rPr>
              <w:t xml:space="preserve"> највишег нивоа са произвођачем</w:t>
            </w:r>
            <w:r w:rsidR="004F54B3" w:rsidRPr="005E078B">
              <w:rPr>
                <w:rFonts w:ascii="Arial" w:hAnsi="Arial" w:cs="Arial"/>
                <w:sz w:val="24"/>
                <w:szCs w:val="24"/>
              </w:rPr>
              <w:t xml:space="preserve"> Cisco</w:t>
            </w:r>
            <w:r w:rsidR="004F54B3" w:rsidRPr="005E078B">
              <w:rPr>
                <w:rFonts w:ascii="Arial" w:hAnsi="Arial" w:cs="Arial"/>
                <w:sz w:val="24"/>
                <w:szCs w:val="24"/>
                <w:lang w:val="sr-Cyrl-RS"/>
              </w:rPr>
              <w:t xml:space="preserve"> оп</w:t>
            </w:r>
            <w:r w:rsidR="00072448">
              <w:rPr>
                <w:rFonts w:ascii="Arial" w:hAnsi="Arial" w:cs="Arial"/>
                <w:sz w:val="24"/>
                <w:szCs w:val="24"/>
                <w:lang w:val="sr-Cyrl-RS"/>
              </w:rPr>
              <w:t>реме остварен на локалном нивоу</w:t>
            </w:r>
            <w:r w:rsidR="004F54B3" w:rsidRPr="005E078B">
              <w:rPr>
                <w:rFonts w:ascii="Arial" w:hAnsi="Arial" w:cs="Arial"/>
                <w:sz w:val="24"/>
                <w:szCs w:val="24"/>
              </w:rPr>
              <w:t>, као и да је овлашћен од стране произвођача за продају и пружање техничке подршке на територији Републике Срб</w:t>
            </w:r>
            <w:r w:rsidR="00072448">
              <w:rPr>
                <w:rFonts w:ascii="Arial" w:hAnsi="Arial" w:cs="Arial"/>
                <w:sz w:val="24"/>
                <w:szCs w:val="24"/>
              </w:rPr>
              <w:t>ије;</w:t>
            </w:r>
          </w:p>
          <w:p w14:paraId="0A185BCC" w14:textId="6DFA2069" w:rsidR="004F54B3" w:rsidRPr="00072448" w:rsidRDefault="00385581" w:rsidP="003C324F">
            <w:pPr>
              <w:pStyle w:val="ListParagraph"/>
              <w:numPr>
                <w:ilvl w:val="0"/>
                <w:numId w:val="41"/>
              </w:numPr>
              <w:spacing w:before="0" w:after="160" w:line="259" w:lineRule="auto"/>
              <w:rPr>
                <w:rFonts w:ascii="Arial" w:hAnsi="Arial" w:cs="Arial"/>
                <w:b/>
                <w:sz w:val="24"/>
                <w:szCs w:val="24"/>
              </w:rPr>
            </w:pPr>
            <w:r>
              <w:rPr>
                <w:rFonts w:ascii="Arial" w:hAnsi="Arial" w:cs="Arial"/>
                <w:color w:val="000000" w:themeColor="text1"/>
                <w:sz w:val="24"/>
                <w:szCs w:val="24"/>
                <w:lang w:val="sr-Cyrl-RS"/>
              </w:rPr>
              <w:t>Да поседује с</w:t>
            </w:r>
            <w:r w:rsidR="004F54B3" w:rsidRPr="005E078B">
              <w:rPr>
                <w:rFonts w:ascii="Arial" w:hAnsi="Arial" w:cs="Arial"/>
                <w:color w:val="000000" w:themeColor="text1"/>
                <w:sz w:val="24"/>
                <w:szCs w:val="24"/>
                <w:lang w:val="sr-Cyrl-RS"/>
              </w:rPr>
              <w:t xml:space="preserve">ледеће специјалности наведеног произвођача опреме </w:t>
            </w:r>
            <w:r w:rsidR="004F54B3" w:rsidRPr="00072448">
              <w:rPr>
                <w:rFonts w:ascii="Arial" w:hAnsi="Arial" w:cs="Arial"/>
                <w:color w:val="000000" w:themeColor="text1"/>
                <w:sz w:val="24"/>
                <w:szCs w:val="24"/>
                <w:lang w:val="sr-Cyrl-RS"/>
              </w:rPr>
              <w:t>(</w:t>
            </w:r>
            <w:r w:rsidR="004F54B3" w:rsidRPr="00072448">
              <w:rPr>
                <w:rStyle w:val="Strong"/>
                <w:rFonts w:ascii="Arial" w:hAnsi="Arial" w:cs="Arial"/>
                <w:b w:val="0"/>
                <w:sz w:val="24"/>
                <w:szCs w:val="24"/>
              </w:rPr>
              <w:t>Cisco Systems</w:t>
            </w:r>
            <w:r w:rsidR="004F54B3" w:rsidRPr="00072448">
              <w:rPr>
                <w:rStyle w:val="Strong"/>
                <w:rFonts w:ascii="Arial" w:hAnsi="Arial" w:cs="Arial"/>
                <w:b w:val="0"/>
                <w:sz w:val="24"/>
                <w:szCs w:val="24"/>
                <w:lang w:val="sr-Cyrl-RS"/>
              </w:rPr>
              <w:t>)</w:t>
            </w:r>
            <w:r w:rsidR="004F54B3" w:rsidRPr="00072448">
              <w:rPr>
                <w:rFonts w:ascii="Arial" w:hAnsi="Arial" w:cs="Arial"/>
                <w:b/>
                <w:color w:val="000000" w:themeColor="text1"/>
                <w:sz w:val="24"/>
                <w:szCs w:val="24"/>
                <w:lang w:val="sr-Cyrl-RS"/>
              </w:rPr>
              <w:t>:</w:t>
            </w:r>
          </w:p>
          <w:p w14:paraId="12A163AE" w14:textId="77777777" w:rsidR="00385581" w:rsidRDefault="004F54B3" w:rsidP="003C324F">
            <w:pPr>
              <w:pStyle w:val="ListParagraph"/>
              <w:numPr>
                <w:ilvl w:val="0"/>
                <w:numId w:val="45"/>
              </w:numPr>
              <w:suppressAutoHyphens/>
              <w:spacing w:before="0" w:after="0" w:line="240" w:lineRule="auto"/>
              <w:jc w:val="left"/>
              <w:rPr>
                <w:rFonts w:ascii="Arial" w:hAnsi="Arial" w:cs="Arial"/>
                <w:sz w:val="24"/>
                <w:szCs w:val="24"/>
              </w:rPr>
            </w:pPr>
            <w:r w:rsidRPr="005E078B">
              <w:rPr>
                <w:rFonts w:ascii="Arial" w:hAnsi="Arial" w:cs="Arial"/>
                <w:sz w:val="24"/>
                <w:szCs w:val="24"/>
              </w:rPr>
              <w:t>Advanced Enterprise Networks Architecture</w:t>
            </w:r>
          </w:p>
          <w:p w14:paraId="355A8BF5" w14:textId="77777777" w:rsidR="00385581" w:rsidRDefault="004F54B3" w:rsidP="003C324F">
            <w:pPr>
              <w:pStyle w:val="ListParagraph"/>
              <w:numPr>
                <w:ilvl w:val="0"/>
                <w:numId w:val="45"/>
              </w:numPr>
              <w:suppressAutoHyphens/>
              <w:spacing w:before="0" w:after="0" w:line="240" w:lineRule="auto"/>
              <w:jc w:val="left"/>
              <w:rPr>
                <w:rFonts w:ascii="Arial" w:hAnsi="Arial" w:cs="Arial"/>
                <w:sz w:val="24"/>
                <w:szCs w:val="24"/>
              </w:rPr>
            </w:pPr>
            <w:r w:rsidRPr="00385581">
              <w:rPr>
                <w:rFonts w:ascii="Arial" w:hAnsi="Arial" w:cs="Arial"/>
                <w:sz w:val="24"/>
                <w:szCs w:val="24"/>
              </w:rPr>
              <w:t>Advanced Security Architecture</w:t>
            </w:r>
          </w:p>
          <w:p w14:paraId="68C29663" w14:textId="77777777" w:rsidR="00385581" w:rsidRDefault="004F54B3" w:rsidP="003C324F">
            <w:pPr>
              <w:pStyle w:val="ListParagraph"/>
              <w:numPr>
                <w:ilvl w:val="0"/>
                <w:numId w:val="45"/>
              </w:numPr>
              <w:suppressAutoHyphens/>
              <w:spacing w:before="0" w:after="0" w:line="240" w:lineRule="auto"/>
              <w:jc w:val="left"/>
              <w:rPr>
                <w:rFonts w:ascii="Arial" w:hAnsi="Arial" w:cs="Arial"/>
                <w:sz w:val="24"/>
                <w:szCs w:val="24"/>
              </w:rPr>
            </w:pPr>
            <w:r w:rsidRPr="00385581">
              <w:rPr>
                <w:rFonts w:ascii="Arial" w:hAnsi="Arial" w:cs="Arial"/>
                <w:sz w:val="24"/>
                <w:szCs w:val="24"/>
              </w:rPr>
              <w:t>Advanced Collaboration Architecture</w:t>
            </w:r>
          </w:p>
          <w:p w14:paraId="4B1079FD" w14:textId="459B1006" w:rsidR="004F54B3" w:rsidRPr="00385581" w:rsidRDefault="004F54B3" w:rsidP="003C324F">
            <w:pPr>
              <w:pStyle w:val="ListParagraph"/>
              <w:numPr>
                <w:ilvl w:val="0"/>
                <w:numId w:val="45"/>
              </w:numPr>
              <w:suppressAutoHyphens/>
              <w:spacing w:before="0" w:after="0" w:line="240" w:lineRule="auto"/>
              <w:jc w:val="left"/>
              <w:rPr>
                <w:rFonts w:ascii="Arial" w:hAnsi="Arial" w:cs="Arial"/>
                <w:sz w:val="24"/>
                <w:szCs w:val="24"/>
              </w:rPr>
            </w:pPr>
            <w:r w:rsidRPr="00385581">
              <w:rPr>
                <w:rFonts w:ascii="Arial" w:hAnsi="Arial" w:cs="Arial"/>
                <w:sz w:val="24"/>
                <w:szCs w:val="24"/>
              </w:rPr>
              <w:t>Advanced SP Architecture</w:t>
            </w:r>
          </w:p>
          <w:p w14:paraId="2069A711" w14:textId="77777777" w:rsidR="00072448" w:rsidRPr="005E078B" w:rsidRDefault="00072448" w:rsidP="00072448">
            <w:pPr>
              <w:pStyle w:val="ListParagraph"/>
              <w:suppressAutoHyphens/>
              <w:spacing w:before="0" w:after="0" w:line="240" w:lineRule="auto"/>
              <w:ind w:left="421"/>
              <w:jc w:val="left"/>
              <w:rPr>
                <w:rFonts w:ascii="Arial" w:hAnsi="Arial" w:cs="Arial"/>
                <w:sz w:val="24"/>
                <w:szCs w:val="24"/>
              </w:rPr>
            </w:pPr>
          </w:p>
          <w:p w14:paraId="4694CB3A" w14:textId="70443394" w:rsidR="00DA32E5" w:rsidRPr="00072448" w:rsidRDefault="00994B4B" w:rsidP="00A55509">
            <w:pPr>
              <w:autoSpaceDE w:val="0"/>
              <w:autoSpaceDN w:val="0"/>
              <w:adjustRightInd w:val="0"/>
              <w:spacing w:before="0"/>
              <w:contextualSpacing/>
              <w:rPr>
                <w:rFonts w:cs="Arial"/>
                <w:b/>
                <w:sz w:val="24"/>
                <w:szCs w:val="24"/>
                <w:u w:val="single"/>
                <w:lang w:val="sr-Cyrl-RS"/>
              </w:rPr>
            </w:pPr>
            <w:r w:rsidRPr="009F5FB9">
              <w:rPr>
                <w:rFonts w:cs="Arial"/>
                <w:b/>
                <w:sz w:val="24"/>
                <w:szCs w:val="24"/>
                <w:u w:val="single"/>
              </w:rPr>
              <w:t>Д</w:t>
            </w:r>
            <w:r w:rsidR="007D6382">
              <w:rPr>
                <w:rFonts w:cs="Arial"/>
                <w:b/>
                <w:sz w:val="24"/>
                <w:szCs w:val="24"/>
                <w:u w:val="single"/>
              </w:rPr>
              <w:t>окази</w:t>
            </w:r>
            <w:r w:rsidR="00072448">
              <w:rPr>
                <w:rFonts w:cs="Arial"/>
                <w:b/>
                <w:sz w:val="24"/>
                <w:szCs w:val="24"/>
                <w:u w:val="single"/>
                <w:lang w:val="sr-Cyrl-RS"/>
              </w:rPr>
              <w:t xml:space="preserve"> за </w:t>
            </w:r>
            <w:r w:rsidR="00072448" w:rsidRPr="005E078B">
              <w:rPr>
                <w:rFonts w:cs="Arial"/>
                <w:b/>
                <w:sz w:val="24"/>
                <w:szCs w:val="24"/>
                <w:u w:val="single"/>
              </w:rPr>
              <w:t xml:space="preserve">Cisco </w:t>
            </w:r>
            <w:r w:rsidR="00072448" w:rsidRPr="005E078B">
              <w:rPr>
                <w:rFonts w:cs="Arial"/>
                <w:b/>
                <w:sz w:val="24"/>
                <w:szCs w:val="24"/>
                <w:u w:val="single"/>
                <w:lang w:val="sr-Cyrl-RS"/>
              </w:rPr>
              <w:t>опрему</w:t>
            </w:r>
            <w:r w:rsidR="00072448">
              <w:rPr>
                <w:rFonts w:cs="Arial"/>
                <w:b/>
                <w:sz w:val="24"/>
                <w:szCs w:val="24"/>
                <w:u w:val="single"/>
                <w:lang w:val="sr-Cyrl-RS"/>
              </w:rPr>
              <w:t>:</w:t>
            </w:r>
          </w:p>
          <w:p w14:paraId="190616B1" w14:textId="2233A4B9" w:rsidR="004F54B3" w:rsidRPr="00072448" w:rsidRDefault="003C18C3" w:rsidP="00385581">
            <w:pPr>
              <w:spacing w:before="0"/>
              <w:ind w:left="781" w:hanging="360"/>
              <w:contextualSpacing/>
              <w:rPr>
                <w:rFonts w:eastAsia="Calibri" w:cs="Arial"/>
                <w:b/>
                <w:sz w:val="24"/>
                <w:szCs w:val="24"/>
                <w:lang w:val="sr-Cyrl-RS"/>
              </w:rPr>
            </w:pPr>
            <w:r>
              <w:rPr>
                <w:rFonts w:eastAsia="Calibri" w:cs="Arial"/>
                <w:b/>
                <w:sz w:val="24"/>
                <w:szCs w:val="24"/>
                <w:lang w:val="sr-Cyrl-RS"/>
              </w:rPr>
              <w:t>1</w:t>
            </w:r>
            <w:r w:rsidR="00DA32E5" w:rsidRPr="00DA32E5">
              <w:rPr>
                <w:rFonts w:eastAsia="Calibri" w:cs="Arial"/>
                <w:b/>
                <w:sz w:val="24"/>
                <w:szCs w:val="24"/>
                <w:lang w:val="sr-Cyrl-RS"/>
              </w:rPr>
              <w:t>.</w:t>
            </w:r>
            <w:r w:rsidR="00DA32E5">
              <w:rPr>
                <w:rFonts w:eastAsia="Calibri" w:cs="Arial"/>
                <w:sz w:val="24"/>
                <w:szCs w:val="24"/>
                <w:lang w:val="sr-Cyrl-RS"/>
              </w:rPr>
              <w:t xml:space="preserve"> </w:t>
            </w:r>
            <w:r w:rsidR="00072448">
              <w:rPr>
                <w:rFonts w:eastAsia="Calibri" w:cs="Arial"/>
                <w:sz w:val="24"/>
                <w:szCs w:val="24"/>
              </w:rPr>
              <w:t xml:space="preserve">Референтна листа (Образац </w:t>
            </w:r>
            <w:r w:rsidR="00072448">
              <w:rPr>
                <w:rFonts w:eastAsia="Calibri" w:cs="Arial"/>
                <w:sz w:val="24"/>
                <w:szCs w:val="24"/>
                <w:lang w:val="sr-Cyrl-RS"/>
              </w:rPr>
              <w:t>5</w:t>
            </w:r>
            <w:r w:rsidR="004F54B3" w:rsidRPr="004F54B3">
              <w:rPr>
                <w:rFonts w:eastAsia="Calibri" w:cs="Arial"/>
                <w:sz w:val="24"/>
                <w:szCs w:val="24"/>
              </w:rPr>
              <w:t>) и Потврда/е о реализованом/им уговору/има (Образац</w:t>
            </w:r>
            <w:r w:rsidR="00385581">
              <w:rPr>
                <w:rFonts w:eastAsia="Calibri" w:cs="Arial"/>
                <w:sz w:val="24"/>
                <w:szCs w:val="24"/>
                <w:lang w:val="sr-Cyrl-RS"/>
              </w:rPr>
              <w:t xml:space="preserve"> </w:t>
            </w:r>
            <w:r w:rsidR="00072448">
              <w:rPr>
                <w:rFonts w:eastAsia="Calibri" w:cs="Arial"/>
                <w:sz w:val="24"/>
                <w:szCs w:val="24"/>
                <w:lang w:val="sr-Cyrl-RS"/>
              </w:rPr>
              <w:t>6</w:t>
            </w:r>
            <w:r w:rsidR="004F54B3" w:rsidRPr="004F54B3">
              <w:rPr>
                <w:rFonts w:eastAsia="Calibri" w:cs="Arial"/>
                <w:sz w:val="24"/>
                <w:szCs w:val="24"/>
              </w:rPr>
              <w:t xml:space="preserve">) издата/е од стране претходног  наручиоца/крајњег купца као доказ да је понуђач у периоду претходне </w:t>
            </w:r>
            <w:r w:rsidR="00072448">
              <w:rPr>
                <w:rFonts w:eastAsia="Calibri" w:cs="Arial"/>
                <w:sz w:val="24"/>
                <w:szCs w:val="24"/>
                <w:lang w:val="sr-Cyrl-RS"/>
              </w:rPr>
              <w:t xml:space="preserve">3 (словима: </w:t>
            </w:r>
            <w:r w:rsidR="004F54B3" w:rsidRPr="004F54B3">
              <w:rPr>
                <w:rFonts w:eastAsia="Calibri" w:cs="Arial"/>
                <w:sz w:val="24"/>
                <w:szCs w:val="24"/>
              </w:rPr>
              <w:t>три</w:t>
            </w:r>
            <w:r w:rsidR="00072448">
              <w:rPr>
                <w:rFonts w:eastAsia="Calibri" w:cs="Arial"/>
                <w:sz w:val="24"/>
                <w:szCs w:val="24"/>
                <w:lang w:val="sr-Cyrl-RS"/>
              </w:rPr>
              <w:t>)</w:t>
            </w:r>
            <w:r w:rsidR="004F54B3" w:rsidRPr="004F54B3">
              <w:rPr>
                <w:rFonts w:eastAsia="Calibri" w:cs="Arial"/>
                <w:sz w:val="24"/>
                <w:szCs w:val="24"/>
              </w:rPr>
              <w:t xml:space="preserve"> године до дана </w:t>
            </w:r>
            <w:r w:rsidR="00724825">
              <w:rPr>
                <w:rFonts w:eastAsia="Calibri" w:cs="Arial"/>
                <w:sz w:val="24"/>
                <w:szCs w:val="24"/>
                <w:lang w:val="sr-Cyrl-RS"/>
              </w:rPr>
              <w:t xml:space="preserve">истека рока за подношење </w:t>
            </w:r>
            <w:r w:rsidR="004F54B3" w:rsidRPr="004F54B3">
              <w:rPr>
                <w:rFonts w:eastAsia="Calibri" w:cs="Arial"/>
                <w:sz w:val="24"/>
                <w:szCs w:val="24"/>
              </w:rPr>
              <w:t xml:space="preserve">понуда извршио уговор/е о пружању услуга техничке подршке IP MPLS мреже произвођача Cisco Systems са најмање 10 чворова, </w:t>
            </w:r>
            <w:r w:rsidR="00072448">
              <w:rPr>
                <w:rFonts w:eastAsia="Calibri" w:cs="Arial"/>
                <w:sz w:val="24"/>
                <w:szCs w:val="24"/>
                <w:lang w:val="sr-Cyrl-RS"/>
              </w:rPr>
              <w:t>минималне</w:t>
            </w:r>
            <w:r w:rsidR="004F54B3" w:rsidRPr="004F54B3">
              <w:rPr>
                <w:rFonts w:eastAsia="Calibri" w:cs="Arial"/>
                <w:sz w:val="24"/>
                <w:szCs w:val="24"/>
              </w:rPr>
              <w:t xml:space="preserve"> вредност</w:t>
            </w:r>
            <w:r w:rsidR="00072448">
              <w:rPr>
                <w:rFonts w:eastAsia="Calibri" w:cs="Arial"/>
                <w:sz w:val="24"/>
                <w:szCs w:val="24"/>
                <w:lang w:val="sr-Cyrl-RS"/>
              </w:rPr>
              <w:t>и</w:t>
            </w:r>
            <w:r w:rsidR="004F54B3" w:rsidRPr="004F54B3">
              <w:rPr>
                <w:rFonts w:eastAsia="Calibri" w:cs="Arial"/>
                <w:sz w:val="24"/>
                <w:szCs w:val="24"/>
              </w:rPr>
              <w:t xml:space="preserve"> 10.000.000,00 динара без ПДВ</w:t>
            </w:r>
            <w:r w:rsidR="00072448">
              <w:rPr>
                <w:rFonts w:eastAsia="Calibri" w:cs="Arial"/>
                <w:sz w:val="24"/>
                <w:szCs w:val="24"/>
                <w:lang w:val="sr-Cyrl-RS"/>
              </w:rPr>
              <w:t xml:space="preserve"> кумулативно;</w:t>
            </w:r>
          </w:p>
          <w:p w14:paraId="2567460C" w14:textId="482D9DA8" w:rsidR="003A7D8D" w:rsidRDefault="003A7D8D" w:rsidP="00385581">
            <w:pPr>
              <w:spacing w:before="0"/>
              <w:ind w:left="781" w:hanging="360"/>
              <w:contextualSpacing/>
              <w:rPr>
                <w:rFonts w:eastAsia="Calibri" w:cs="Arial"/>
                <w:sz w:val="24"/>
                <w:szCs w:val="24"/>
                <w:lang w:val="sr-Cyrl-RS"/>
              </w:rPr>
            </w:pPr>
          </w:p>
          <w:p w14:paraId="57AC36AA" w14:textId="77777777" w:rsidR="00072448" w:rsidRDefault="003A7D8D" w:rsidP="00385581">
            <w:pPr>
              <w:spacing w:before="0"/>
              <w:ind w:left="781" w:hanging="360"/>
              <w:contextualSpacing/>
              <w:rPr>
                <w:rFonts w:eastAsia="Calibri" w:cs="Arial"/>
                <w:sz w:val="24"/>
                <w:szCs w:val="24"/>
              </w:rPr>
            </w:pPr>
            <w:r w:rsidRPr="003A7D8D">
              <w:rPr>
                <w:rFonts w:eastAsia="Calibri" w:cs="Arial"/>
                <w:b/>
                <w:sz w:val="24"/>
                <w:szCs w:val="24"/>
                <w:lang w:val="sr-Cyrl-RS"/>
              </w:rPr>
              <w:t>2.</w:t>
            </w:r>
            <w:r>
              <w:rPr>
                <w:rFonts w:eastAsia="Calibri" w:cs="Arial"/>
                <w:sz w:val="24"/>
                <w:szCs w:val="24"/>
                <w:lang w:val="sr-Cyrl-RS"/>
              </w:rPr>
              <w:t xml:space="preserve"> </w:t>
            </w:r>
            <w:r w:rsidR="004F54B3" w:rsidRPr="004F54B3">
              <w:rPr>
                <w:rFonts w:eastAsia="Calibri" w:cs="Arial"/>
                <w:sz w:val="24"/>
                <w:szCs w:val="24"/>
              </w:rPr>
              <w:t>Понуђач је дужан да уз понуду достави потврду (важећи, потписан и оверен доку</w:t>
            </w:r>
            <w:r w:rsidR="00072448">
              <w:rPr>
                <w:rFonts w:eastAsia="Calibri" w:cs="Arial"/>
                <w:sz w:val="24"/>
                <w:szCs w:val="24"/>
              </w:rPr>
              <w:t xml:space="preserve">мент од стране овлашћеног лица </w:t>
            </w:r>
            <w:r w:rsidR="00072448">
              <w:rPr>
                <w:rFonts w:eastAsia="Calibri" w:cs="Arial"/>
                <w:sz w:val="24"/>
                <w:szCs w:val="24"/>
                <w:lang w:val="sr-Cyrl-RS"/>
              </w:rPr>
              <w:t>п</w:t>
            </w:r>
            <w:r w:rsidR="00072448">
              <w:rPr>
                <w:rFonts w:eastAsia="Calibri" w:cs="Arial"/>
                <w:sz w:val="24"/>
                <w:szCs w:val="24"/>
              </w:rPr>
              <w:t>роизвођача опреме насловљен на н</w:t>
            </w:r>
            <w:r w:rsidR="004F54B3" w:rsidRPr="004F54B3">
              <w:rPr>
                <w:rFonts w:eastAsia="Calibri" w:cs="Arial"/>
                <w:sz w:val="24"/>
                <w:szCs w:val="24"/>
              </w:rPr>
              <w:t>ар</w:t>
            </w:r>
            <w:r w:rsidR="00072448">
              <w:rPr>
                <w:rFonts w:eastAsia="Calibri" w:cs="Arial"/>
                <w:sz w:val="24"/>
                <w:szCs w:val="24"/>
              </w:rPr>
              <w:t>учиоца) која пружа доказ да п</w:t>
            </w:r>
            <w:r w:rsidR="004F54B3" w:rsidRPr="004F54B3">
              <w:rPr>
                <w:rFonts w:eastAsia="Calibri" w:cs="Arial"/>
                <w:sz w:val="24"/>
                <w:szCs w:val="24"/>
              </w:rPr>
              <w:t>онуђач поседује највиши партнерски ст</w:t>
            </w:r>
            <w:r w:rsidR="00072448">
              <w:rPr>
                <w:rFonts w:eastAsia="Calibri" w:cs="Arial"/>
                <w:sz w:val="24"/>
                <w:szCs w:val="24"/>
              </w:rPr>
              <w:t xml:space="preserve">атус и да је овлашћени партнер </w:t>
            </w:r>
            <w:r w:rsidR="00072448">
              <w:rPr>
                <w:rFonts w:eastAsia="Calibri" w:cs="Arial"/>
                <w:sz w:val="24"/>
                <w:szCs w:val="24"/>
              </w:rPr>
              <w:lastRenderedPageBreak/>
              <w:t>п</w:t>
            </w:r>
            <w:r w:rsidR="004F54B3" w:rsidRPr="004F54B3">
              <w:rPr>
                <w:rFonts w:eastAsia="Calibri" w:cs="Arial"/>
                <w:sz w:val="24"/>
                <w:szCs w:val="24"/>
              </w:rPr>
              <w:t>роизвођача за продају и пружање техничке подршке на територији Републике Србије – ауторизација.</w:t>
            </w:r>
          </w:p>
          <w:p w14:paraId="6D3970C8" w14:textId="571FE74A" w:rsidR="004F54B3" w:rsidRPr="00072448" w:rsidRDefault="00072448" w:rsidP="00385581">
            <w:pPr>
              <w:spacing w:before="0"/>
              <w:ind w:left="781" w:hanging="360"/>
              <w:contextualSpacing/>
              <w:rPr>
                <w:rFonts w:eastAsia="Calibri" w:cs="Arial"/>
                <w:sz w:val="24"/>
                <w:szCs w:val="24"/>
              </w:rPr>
            </w:pPr>
            <w:r>
              <w:rPr>
                <w:rFonts w:eastAsia="Calibri" w:cs="Arial"/>
                <w:b/>
                <w:sz w:val="24"/>
                <w:szCs w:val="24"/>
                <w:lang w:val="sr-Cyrl-RS"/>
              </w:rPr>
              <w:t>3.</w:t>
            </w:r>
            <w:r w:rsidR="00724825">
              <w:rPr>
                <w:rFonts w:eastAsia="Calibri" w:cs="Arial"/>
                <w:sz w:val="24"/>
                <w:szCs w:val="24"/>
                <w:lang w:val="sr-Cyrl-RS"/>
              </w:rPr>
              <w:t xml:space="preserve"> </w:t>
            </w:r>
            <w:r w:rsidR="004F54B3" w:rsidRPr="004F54B3">
              <w:rPr>
                <w:rFonts w:eastAsia="Calibri" w:cs="Arial"/>
                <w:sz w:val="24"/>
                <w:szCs w:val="24"/>
                <w:lang w:val="sr-Cyrl-RS"/>
              </w:rPr>
              <w:t>Потврда локалне канцеларије произвођача опреме о специјализацијама, на меморандуму произвођача опреме потписана и оверена од стране овлашћеног лица.</w:t>
            </w:r>
          </w:p>
          <w:p w14:paraId="01102720" w14:textId="1DB35CD8" w:rsidR="00072448" w:rsidRDefault="00072448" w:rsidP="00072448">
            <w:pPr>
              <w:spacing w:before="0"/>
              <w:contextualSpacing/>
              <w:rPr>
                <w:rFonts w:eastAsia="Calibri" w:cs="Arial"/>
                <w:sz w:val="24"/>
                <w:szCs w:val="24"/>
                <w:lang w:val="sr-Cyrl-RS"/>
              </w:rPr>
            </w:pPr>
          </w:p>
          <w:p w14:paraId="25B7D8E5" w14:textId="3069E893" w:rsidR="00072448" w:rsidRPr="005E078B" w:rsidRDefault="00072448" w:rsidP="00072448">
            <w:pPr>
              <w:autoSpaceDE w:val="0"/>
              <w:autoSpaceDN w:val="0"/>
              <w:adjustRightInd w:val="0"/>
              <w:spacing w:before="0"/>
              <w:rPr>
                <w:rFonts w:cs="Arial"/>
                <w:b/>
                <w:sz w:val="24"/>
                <w:szCs w:val="24"/>
                <w:u w:val="single"/>
                <w:lang w:val="sr-Cyrl-RS"/>
              </w:rPr>
            </w:pPr>
            <w:r w:rsidRPr="005E078B">
              <w:rPr>
                <w:rFonts w:cs="Arial"/>
                <w:b/>
                <w:sz w:val="24"/>
                <w:szCs w:val="24"/>
                <w:u w:val="single"/>
              </w:rPr>
              <w:t>Услов</w:t>
            </w:r>
            <w:r w:rsidRPr="005E078B">
              <w:rPr>
                <w:rFonts w:eastAsiaTheme="minorHAnsi" w:cs="Arial"/>
                <w:b/>
                <w:sz w:val="24"/>
                <w:szCs w:val="24"/>
                <w:u w:val="single"/>
                <w:lang w:val="sr-Cyrl-RS"/>
              </w:rPr>
              <w:t xml:space="preserve"> за</w:t>
            </w:r>
            <w:r w:rsidRPr="005E078B">
              <w:rPr>
                <w:rFonts w:cs="Arial"/>
                <w:b/>
                <w:sz w:val="24"/>
                <w:szCs w:val="24"/>
                <w:u w:val="single"/>
                <w:lang w:val="sr-Cyrl-RS"/>
              </w:rPr>
              <w:t xml:space="preserve"> </w:t>
            </w:r>
            <w:r w:rsidRPr="00072448">
              <w:rPr>
                <w:rFonts w:cs="Arial"/>
                <w:b/>
                <w:sz w:val="24"/>
                <w:szCs w:val="24"/>
                <w:u w:val="single"/>
              </w:rPr>
              <w:t>Avaya</w:t>
            </w:r>
            <w:r w:rsidRPr="005E078B">
              <w:rPr>
                <w:rFonts w:cs="Arial"/>
                <w:b/>
                <w:sz w:val="24"/>
                <w:szCs w:val="24"/>
                <w:u w:val="single"/>
              </w:rPr>
              <w:t xml:space="preserve"> </w:t>
            </w:r>
            <w:r w:rsidRPr="005E078B">
              <w:rPr>
                <w:rFonts w:cs="Arial"/>
                <w:b/>
                <w:sz w:val="24"/>
                <w:szCs w:val="24"/>
                <w:u w:val="single"/>
                <w:lang w:val="sr-Cyrl-RS"/>
              </w:rPr>
              <w:t>опрему:</w:t>
            </w:r>
          </w:p>
          <w:p w14:paraId="18AFD374" w14:textId="3454A96F" w:rsidR="00072448" w:rsidRPr="00385581" w:rsidRDefault="00072448" w:rsidP="003C324F">
            <w:pPr>
              <w:pStyle w:val="ListParagraph"/>
              <w:numPr>
                <w:ilvl w:val="0"/>
                <w:numId w:val="42"/>
              </w:numPr>
              <w:spacing w:before="0" w:after="0" w:line="240" w:lineRule="auto"/>
              <w:jc w:val="left"/>
              <w:rPr>
                <w:rFonts w:ascii="Arial" w:hAnsi="Arial" w:cs="Arial"/>
                <w:sz w:val="24"/>
              </w:rPr>
            </w:pPr>
            <w:r w:rsidRPr="00385581">
              <w:rPr>
                <w:rFonts w:ascii="Arial" w:hAnsi="Arial" w:cs="Arial"/>
                <w:sz w:val="24"/>
              </w:rPr>
              <w:t>Да понуђач поседује партнерски статус</w:t>
            </w:r>
            <w:r w:rsidRPr="00385581">
              <w:rPr>
                <w:rFonts w:ascii="Arial" w:hAnsi="Arial" w:cs="Arial"/>
                <w:sz w:val="24"/>
                <w:lang w:val="sr-Cyrl-RS"/>
              </w:rPr>
              <w:t xml:space="preserve"> са произвођачем опреме остварен на локалном нивоу </w:t>
            </w:r>
            <w:r w:rsidRPr="00385581">
              <w:rPr>
                <w:rFonts w:ascii="Arial" w:hAnsi="Arial" w:cs="Arial"/>
                <w:sz w:val="24"/>
              </w:rPr>
              <w:t>, као и да је овлашћен од стране произвођача за продају и пружање техничке подршке на територији Републике Србије.</w:t>
            </w:r>
          </w:p>
          <w:p w14:paraId="6A1C1990" w14:textId="77777777" w:rsidR="00072448" w:rsidRPr="00385581" w:rsidRDefault="00072448" w:rsidP="00385581">
            <w:pPr>
              <w:pStyle w:val="ListParagraph"/>
              <w:suppressAutoHyphens/>
              <w:spacing w:before="0" w:after="0" w:line="240" w:lineRule="auto"/>
              <w:ind w:left="421"/>
              <w:jc w:val="left"/>
              <w:rPr>
                <w:rFonts w:ascii="Arial" w:hAnsi="Arial" w:cs="Arial"/>
                <w:sz w:val="28"/>
                <w:szCs w:val="24"/>
              </w:rPr>
            </w:pPr>
          </w:p>
          <w:p w14:paraId="530D9057" w14:textId="021A14C9" w:rsidR="00072448" w:rsidRPr="00072448" w:rsidRDefault="00072448" w:rsidP="00072448">
            <w:pPr>
              <w:autoSpaceDE w:val="0"/>
              <w:autoSpaceDN w:val="0"/>
              <w:adjustRightInd w:val="0"/>
              <w:spacing w:before="0"/>
              <w:contextualSpacing/>
              <w:rPr>
                <w:rFonts w:cs="Arial"/>
                <w:b/>
                <w:sz w:val="24"/>
                <w:szCs w:val="24"/>
                <w:u w:val="single"/>
                <w:lang w:val="sr-Cyrl-RS"/>
              </w:rPr>
            </w:pPr>
            <w:r w:rsidRPr="009F5FB9">
              <w:rPr>
                <w:rFonts w:cs="Arial"/>
                <w:b/>
                <w:sz w:val="24"/>
                <w:szCs w:val="24"/>
                <w:u w:val="single"/>
              </w:rPr>
              <w:t>Д</w:t>
            </w:r>
            <w:r>
              <w:rPr>
                <w:rFonts w:cs="Arial"/>
                <w:b/>
                <w:sz w:val="24"/>
                <w:szCs w:val="24"/>
                <w:u w:val="single"/>
              </w:rPr>
              <w:t>оказ</w:t>
            </w:r>
            <w:r>
              <w:rPr>
                <w:rFonts w:cs="Arial"/>
                <w:b/>
                <w:sz w:val="24"/>
                <w:szCs w:val="24"/>
                <w:u w:val="single"/>
                <w:lang w:val="sr-Cyrl-RS"/>
              </w:rPr>
              <w:t xml:space="preserve"> за </w:t>
            </w:r>
            <w:r w:rsidRPr="00072448">
              <w:rPr>
                <w:rFonts w:cs="Arial"/>
                <w:b/>
                <w:sz w:val="24"/>
                <w:szCs w:val="24"/>
                <w:u w:val="single"/>
              </w:rPr>
              <w:t>Avaya</w:t>
            </w:r>
            <w:r w:rsidRPr="005E078B">
              <w:rPr>
                <w:rFonts w:cs="Arial"/>
                <w:b/>
                <w:sz w:val="24"/>
                <w:szCs w:val="24"/>
                <w:u w:val="single"/>
              </w:rPr>
              <w:t xml:space="preserve"> </w:t>
            </w:r>
            <w:r w:rsidRPr="005E078B">
              <w:rPr>
                <w:rFonts w:cs="Arial"/>
                <w:b/>
                <w:sz w:val="24"/>
                <w:szCs w:val="24"/>
                <w:u w:val="single"/>
                <w:lang w:val="sr-Cyrl-RS"/>
              </w:rPr>
              <w:t>опрему</w:t>
            </w:r>
            <w:r>
              <w:rPr>
                <w:rFonts w:cs="Arial"/>
                <w:b/>
                <w:sz w:val="24"/>
                <w:szCs w:val="24"/>
                <w:u w:val="single"/>
                <w:lang w:val="sr-Cyrl-RS"/>
              </w:rPr>
              <w:t>:</w:t>
            </w:r>
          </w:p>
          <w:p w14:paraId="3583670D" w14:textId="5A0C6C9B" w:rsidR="00072448" w:rsidRDefault="00072448" w:rsidP="003C324F">
            <w:pPr>
              <w:pStyle w:val="ListParagraph"/>
              <w:numPr>
                <w:ilvl w:val="0"/>
                <w:numId w:val="42"/>
              </w:numPr>
              <w:spacing w:before="0" w:after="0" w:line="240" w:lineRule="auto"/>
              <w:rPr>
                <w:rFonts w:ascii="Arial" w:hAnsi="Arial" w:cs="Arial"/>
                <w:sz w:val="24"/>
                <w:szCs w:val="24"/>
              </w:rPr>
            </w:pPr>
            <w:r w:rsidRPr="00385581">
              <w:rPr>
                <w:rFonts w:ascii="Arial" w:hAnsi="Arial" w:cs="Arial"/>
                <w:sz w:val="24"/>
                <w:szCs w:val="24"/>
              </w:rPr>
              <w:t xml:space="preserve">Понуђач је дужан да уз понуду достави потврду (важећи, потписан и оверен документ од стране овлашћеног лица </w:t>
            </w:r>
            <w:r w:rsidRPr="00385581">
              <w:rPr>
                <w:rFonts w:ascii="Arial" w:hAnsi="Arial" w:cs="Arial"/>
                <w:sz w:val="24"/>
                <w:szCs w:val="24"/>
                <w:lang w:val="sr-Cyrl-RS"/>
              </w:rPr>
              <w:t>п</w:t>
            </w:r>
            <w:r w:rsidRPr="00385581">
              <w:rPr>
                <w:rFonts w:ascii="Arial" w:hAnsi="Arial" w:cs="Arial"/>
                <w:sz w:val="24"/>
                <w:szCs w:val="24"/>
              </w:rPr>
              <w:t>роизвођача опреме насловљен на наручиоца) која пружа доказ да понуђач поседује највиши партнерски статус и да је овлашћени партнер произвођача за продају и пружање техничке подршке на територији Републике Србије – ауторизација.</w:t>
            </w:r>
          </w:p>
          <w:p w14:paraId="29AF5578" w14:textId="77777777" w:rsidR="00385581" w:rsidRPr="00385581" w:rsidRDefault="00385581" w:rsidP="00385581">
            <w:pPr>
              <w:pStyle w:val="ListParagraph"/>
              <w:spacing w:before="0" w:after="0" w:line="240" w:lineRule="auto"/>
              <w:rPr>
                <w:rFonts w:ascii="Arial" w:hAnsi="Arial" w:cs="Arial"/>
                <w:sz w:val="24"/>
                <w:szCs w:val="24"/>
              </w:rPr>
            </w:pPr>
          </w:p>
          <w:p w14:paraId="4CE02191" w14:textId="6FD14630" w:rsidR="00072448" w:rsidRPr="005E078B" w:rsidRDefault="00072448" w:rsidP="00072448">
            <w:pPr>
              <w:autoSpaceDE w:val="0"/>
              <w:autoSpaceDN w:val="0"/>
              <w:adjustRightInd w:val="0"/>
              <w:spacing w:before="0"/>
              <w:rPr>
                <w:rFonts w:cs="Arial"/>
                <w:b/>
                <w:sz w:val="24"/>
                <w:szCs w:val="24"/>
                <w:u w:val="single"/>
                <w:lang w:val="sr-Cyrl-RS"/>
              </w:rPr>
            </w:pPr>
            <w:r w:rsidRPr="005E078B">
              <w:rPr>
                <w:rFonts w:cs="Arial"/>
                <w:b/>
                <w:sz w:val="24"/>
                <w:szCs w:val="24"/>
                <w:u w:val="single"/>
              </w:rPr>
              <w:t>Услов</w:t>
            </w:r>
            <w:r w:rsidRPr="005E078B">
              <w:rPr>
                <w:rFonts w:eastAsiaTheme="minorHAnsi" w:cs="Arial"/>
                <w:b/>
                <w:sz w:val="24"/>
                <w:szCs w:val="24"/>
                <w:u w:val="single"/>
                <w:lang w:val="sr-Cyrl-RS"/>
              </w:rPr>
              <w:t xml:space="preserve"> за</w:t>
            </w:r>
            <w:r w:rsidRPr="005E078B">
              <w:rPr>
                <w:rFonts w:cs="Arial"/>
                <w:b/>
                <w:sz w:val="24"/>
                <w:szCs w:val="24"/>
                <w:u w:val="single"/>
                <w:lang w:val="sr-Cyrl-RS"/>
              </w:rPr>
              <w:t xml:space="preserve"> </w:t>
            </w:r>
            <w:r w:rsidRPr="00072448">
              <w:rPr>
                <w:rFonts w:cs="Arial"/>
                <w:b/>
                <w:sz w:val="24"/>
                <w:szCs w:val="24"/>
                <w:u w:val="single"/>
              </w:rPr>
              <w:t>IBM</w:t>
            </w:r>
            <w:r w:rsidRPr="005E078B">
              <w:rPr>
                <w:rFonts w:cs="Arial"/>
                <w:b/>
                <w:sz w:val="24"/>
                <w:szCs w:val="24"/>
                <w:u w:val="single"/>
              </w:rPr>
              <w:t xml:space="preserve"> </w:t>
            </w:r>
            <w:r w:rsidRPr="005E078B">
              <w:rPr>
                <w:rFonts w:cs="Arial"/>
                <w:b/>
                <w:sz w:val="24"/>
                <w:szCs w:val="24"/>
                <w:u w:val="single"/>
                <w:lang w:val="sr-Cyrl-RS"/>
              </w:rPr>
              <w:t>опрему:</w:t>
            </w:r>
          </w:p>
          <w:p w14:paraId="574B0EFA" w14:textId="58F0185E" w:rsidR="00072448" w:rsidRPr="00072448" w:rsidRDefault="00072448" w:rsidP="003C324F">
            <w:pPr>
              <w:numPr>
                <w:ilvl w:val="0"/>
                <w:numId w:val="43"/>
              </w:numPr>
              <w:spacing w:before="0"/>
              <w:ind w:left="691"/>
              <w:contextualSpacing/>
              <w:jc w:val="left"/>
              <w:rPr>
                <w:rFonts w:eastAsia="Calibri" w:cs="Arial"/>
                <w:sz w:val="24"/>
              </w:rPr>
            </w:pPr>
            <w:r w:rsidRPr="00072448">
              <w:rPr>
                <w:rFonts w:eastAsia="Calibri" w:cs="Arial"/>
                <w:sz w:val="24"/>
              </w:rPr>
              <w:t>Да понуђач поседује партнерски статус</w:t>
            </w:r>
            <w:r w:rsidRPr="00072448">
              <w:rPr>
                <w:rFonts w:eastAsia="Calibri" w:cs="Arial"/>
                <w:sz w:val="24"/>
                <w:lang w:val="sr-Cyrl-RS"/>
              </w:rPr>
              <w:t xml:space="preserve"> са произвођачем софт</w:t>
            </w:r>
            <w:r w:rsidR="003D1F1E">
              <w:rPr>
                <w:rFonts w:eastAsia="Calibri" w:cs="Arial"/>
                <w:sz w:val="24"/>
                <w:lang w:val="sr-Cyrl-RS"/>
              </w:rPr>
              <w:t>вера остварен на локалном нивоу</w:t>
            </w:r>
            <w:r w:rsidRPr="00072448">
              <w:rPr>
                <w:rFonts w:eastAsia="Calibri" w:cs="Arial"/>
                <w:sz w:val="24"/>
              </w:rPr>
              <w:t xml:space="preserve">, као и да је овлашћен од стране произвођача за продају техничке подршке </w:t>
            </w:r>
            <w:r w:rsidRPr="00072448">
              <w:rPr>
                <w:rFonts w:eastAsia="Calibri" w:cs="Arial"/>
                <w:sz w:val="24"/>
                <w:lang w:val="sr-Cyrl-RS"/>
              </w:rPr>
              <w:t xml:space="preserve">произвођача софтвера </w:t>
            </w:r>
            <w:r w:rsidRPr="00072448">
              <w:rPr>
                <w:rFonts w:eastAsia="Calibri" w:cs="Arial"/>
                <w:sz w:val="24"/>
              </w:rPr>
              <w:t>на територији Републике Србије.</w:t>
            </w:r>
          </w:p>
          <w:p w14:paraId="0C164598" w14:textId="77777777" w:rsidR="00072448" w:rsidRPr="00385581" w:rsidRDefault="00072448" w:rsidP="00385581">
            <w:pPr>
              <w:pStyle w:val="ListParagraph"/>
              <w:suppressAutoHyphens/>
              <w:spacing w:before="0" w:after="0" w:line="240" w:lineRule="auto"/>
              <w:ind w:left="691" w:hanging="360"/>
              <w:jc w:val="left"/>
              <w:rPr>
                <w:rFonts w:ascii="Arial" w:hAnsi="Arial" w:cs="Arial"/>
                <w:sz w:val="28"/>
                <w:szCs w:val="24"/>
              </w:rPr>
            </w:pPr>
          </w:p>
          <w:p w14:paraId="4D7890A4" w14:textId="3F001DC1" w:rsidR="00072448" w:rsidRPr="00072448" w:rsidRDefault="00072448" w:rsidP="00072448">
            <w:pPr>
              <w:autoSpaceDE w:val="0"/>
              <w:autoSpaceDN w:val="0"/>
              <w:adjustRightInd w:val="0"/>
              <w:spacing w:before="0"/>
              <w:contextualSpacing/>
              <w:rPr>
                <w:rFonts w:cs="Arial"/>
                <w:b/>
                <w:sz w:val="24"/>
                <w:szCs w:val="24"/>
                <w:u w:val="single"/>
                <w:lang w:val="sr-Cyrl-RS"/>
              </w:rPr>
            </w:pPr>
            <w:r w:rsidRPr="009F5FB9">
              <w:rPr>
                <w:rFonts w:cs="Arial"/>
                <w:b/>
                <w:sz w:val="24"/>
                <w:szCs w:val="24"/>
                <w:u w:val="single"/>
              </w:rPr>
              <w:t>Д</w:t>
            </w:r>
            <w:r>
              <w:rPr>
                <w:rFonts w:cs="Arial"/>
                <w:b/>
                <w:sz w:val="24"/>
                <w:szCs w:val="24"/>
                <w:u w:val="single"/>
              </w:rPr>
              <w:t>оказ</w:t>
            </w:r>
            <w:r>
              <w:rPr>
                <w:rFonts w:cs="Arial"/>
                <w:b/>
                <w:sz w:val="24"/>
                <w:szCs w:val="24"/>
                <w:u w:val="single"/>
                <w:lang w:val="sr-Cyrl-RS"/>
              </w:rPr>
              <w:t xml:space="preserve"> за </w:t>
            </w:r>
            <w:r w:rsidRPr="00072448">
              <w:rPr>
                <w:rFonts w:cs="Arial"/>
                <w:b/>
                <w:sz w:val="24"/>
                <w:szCs w:val="24"/>
                <w:u w:val="single"/>
              </w:rPr>
              <w:t>IBM</w:t>
            </w:r>
            <w:r w:rsidRPr="005E078B">
              <w:rPr>
                <w:rFonts w:cs="Arial"/>
                <w:b/>
                <w:sz w:val="24"/>
                <w:szCs w:val="24"/>
                <w:u w:val="single"/>
              </w:rPr>
              <w:t xml:space="preserve"> </w:t>
            </w:r>
            <w:r w:rsidRPr="005E078B">
              <w:rPr>
                <w:rFonts w:cs="Arial"/>
                <w:b/>
                <w:sz w:val="24"/>
                <w:szCs w:val="24"/>
                <w:u w:val="single"/>
                <w:lang w:val="sr-Cyrl-RS"/>
              </w:rPr>
              <w:t>опрему</w:t>
            </w:r>
            <w:r>
              <w:rPr>
                <w:rFonts w:cs="Arial"/>
                <w:b/>
                <w:sz w:val="24"/>
                <w:szCs w:val="24"/>
                <w:u w:val="single"/>
                <w:lang w:val="sr-Cyrl-RS"/>
              </w:rPr>
              <w:t>:</w:t>
            </w:r>
          </w:p>
          <w:p w14:paraId="167FC792" w14:textId="1DC371A1" w:rsidR="00072448" w:rsidRPr="00385581" w:rsidRDefault="00072448" w:rsidP="003C324F">
            <w:pPr>
              <w:pStyle w:val="ListParagraph"/>
              <w:numPr>
                <w:ilvl w:val="0"/>
                <w:numId w:val="43"/>
              </w:numPr>
              <w:spacing w:before="0" w:after="0" w:line="240" w:lineRule="auto"/>
              <w:ind w:left="691"/>
              <w:rPr>
                <w:rFonts w:ascii="Arial" w:hAnsi="Arial" w:cs="Arial"/>
                <w:sz w:val="28"/>
                <w:szCs w:val="24"/>
                <w:lang w:val="sr-Cyrl-RS"/>
              </w:rPr>
            </w:pPr>
            <w:r w:rsidRPr="00385581">
              <w:rPr>
                <w:rFonts w:ascii="Arial" w:hAnsi="Arial" w:cs="Arial"/>
                <w:sz w:val="24"/>
              </w:rPr>
              <w:t xml:space="preserve">Понуђач је дужан да уз понуду достави потврду (важећи, потписан и оверен документ од стране овлашћеног лица Произвођача опреме насловљен на Наручиоца) која пружа доказ да је Понуђач поседује партнерски статус и да је овлашћени партнер Произвођача за продају техничке подршке </w:t>
            </w:r>
            <w:r w:rsidRPr="00385581">
              <w:rPr>
                <w:rFonts w:ascii="Arial" w:hAnsi="Arial" w:cs="Arial"/>
                <w:sz w:val="24"/>
                <w:lang w:val="sr-Cyrl-RS"/>
              </w:rPr>
              <w:t xml:space="preserve">произвођача софтвера </w:t>
            </w:r>
            <w:r w:rsidRPr="00385581">
              <w:rPr>
                <w:rFonts w:ascii="Arial" w:hAnsi="Arial" w:cs="Arial"/>
                <w:sz w:val="24"/>
              </w:rPr>
              <w:t>на територији Републике Србије – ауторизација.</w:t>
            </w:r>
          </w:p>
          <w:p w14:paraId="6DEAE396" w14:textId="77777777" w:rsidR="00385581" w:rsidRPr="00385581" w:rsidRDefault="00385581" w:rsidP="00385581">
            <w:pPr>
              <w:pStyle w:val="ListParagraph"/>
              <w:spacing w:before="0" w:after="0" w:line="240" w:lineRule="auto"/>
              <w:ind w:left="691"/>
              <w:rPr>
                <w:rFonts w:ascii="Arial" w:hAnsi="Arial" w:cs="Arial"/>
                <w:sz w:val="28"/>
                <w:szCs w:val="24"/>
                <w:lang w:val="sr-Cyrl-RS"/>
              </w:rPr>
            </w:pPr>
          </w:p>
          <w:p w14:paraId="718F6280" w14:textId="77777777" w:rsidR="00A55509" w:rsidRDefault="007D6382" w:rsidP="00A55509">
            <w:pPr>
              <w:spacing w:before="0"/>
              <w:contextualSpacing/>
              <w:rPr>
                <w:rFonts w:cs="Arial"/>
                <w:lang w:val="sr-Cyrl-CS"/>
              </w:rPr>
            </w:pPr>
            <w:r w:rsidRPr="007D6382">
              <w:rPr>
                <w:rFonts w:cs="Arial"/>
                <w:b/>
                <w:lang w:val="sr-Cyrl-RS"/>
              </w:rPr>
              <w:t>Напомена:</w:t>
            </w:r>
            <w:r>
              <w:rPr>
                <w:rFonts w:cs="Arial"/>
                <w:lang w:val="sr-Cyrl-RS"/>
              </w:rPr>
              <w:t xml:space="preserve"> </w:t>
            </w:r>
            <w:r w:rsidRPr="00E07F08">
              <w:rPr>
                <w:rFonts w:cs="Arial"/>
                <w:lang w:val="sr-Cyrl-RS"/>
              </w:rPr>
              <w:t>В</w:t>
            </w:r>
            <w:r w:rsidRPr="00E07F08">
              <w:rPr>
                <w:rFonts w:cs="Arial"/>
              </w:rPr>
              <w:t xml:space="preserve">редност референтних </w:t>
            </w:r>
            <w:r w:rsidR="003C18C3">
              <w:rPr>
                <w:rFonts w:cs="Arial"/>
                <w:lang w:val="sr-Cyrl-RS"/>
              </w:rPr>
              <w:t>услуга</w:t>
            </w:r>
            <w:r w:rsidRPr="00E07F08">
              <w:rPr>
                <w:rFonts w:cs="Arial"/>
              </w:rPr>
              <w:t xml:space="preserve">, која је наведена у Референтној листи и потврдама о </w:t>
            </w:r>
            <w:r w:rsidR="003C18C3">
              <w:rPr>
                <w:rFonts w:cs="Arial"/>
                <w:lang w:val="sr-Cyrl-RS"/>
              </w:rPr>
              <w:t xml:space="preserve">успешно пруженој </w:t>
            </w:r>
            <w:r w:rsidR="003C18C3">
              <w:rPr>
                <w:rFonts w:cs="Arial"/>
              </w:rPr>
              <w:t xml:space="preserve">услузи </w:t>
            </w:r>
            <w:r w:rsidRPr="00E07F08">
              <w:rPr>
                <w:rFonts w:cs="Arial"/>
              </w:rPr>
              <w:t>у страној валути се прерачунава у динаре према званичном средњем курсу динара у складу са подацима Народне банке Србије на дан закључења уговора</w:t>
            </w:r>
            <w:r w:rsidRPr="00E07F08">
              <w:rPr>
                <w:rFonts w:cs="Arial"/>
                <w:lang w:val="sr-Cyrl-CS"/>
              </w:rPr>
              <w:t>.</w:t>
            </w:r>
          </w:p>
          <w:p w14:paraId="5F38E9F8" w14:textId="391EE6F7" w:rsidR="003A7D8D" w:rsidRPr="00097E70" w:rsidRDefault="003A7D8D" w:rsidP="00A55509">
            <w:pPr>
              <w:spacing w:before="0"/>
              <w:contextualSpacing/>
              <w:rPr>
                <w:rFonts w:cs="Arial"/>
                <w:lang w:val="sr-Cyrl-CS"/>
              </w:rPr>
            </w:pPr>
          </w:p>
        </w:tc>
      </w:tr>
      <w:tr w:rsidR="00175774" w:rsidRPr="00EC5BB4" w14:paraId="308C578F" w14:textId="77777777" w:rsidTr="008112A2">
        <w:trPr>
          <w:jc w:val="center"/>
        </w:trPr>
        <w:tc>
          <w:tcPr>
            <w:tcW w:w="729" w:type="dxa"/>
            <w:vAlign w:val="center"/>
          </w:tcPr>
          <w:p w14:paraId="7FF1B56D" w14:textId="2CFBFB51" w:rsidR="00175774" w:rsidRPr="009F5FB9" w:rsidRDefault="007D6382" w:rsidP="003A4822">
            <w:pPr>
              <w:jc w:val="center"/>
              <w:rPr>
                <w:rFonts w:cs="Arial"/>
                <w:color w:val="00B0F0"/>
                <w:sz w:val="24"/>
                <w:szCs w:val="24"/>
              </w:rPr>
            </w:pPr>
            <w:r>
              <w:rPr>
                <w:rFonts w:cs="Arial"/>
                <w:color w:val="000000" w:themeColor="text1"/>
                <w:sz w:val="24"/>
                <w:szCs w:val="24"/>
              </w:rPr>
              <w:lastRenderedPageBreak/>
              <w:t>7</w:t>
            </w:r>
            <w:r w:rsidR="00175774" w:rsidRPr="009F5FB9">
              <w:rPr>
                <w:rFonts w:cs="Arial"/>
                <w:color w:val="000000" w:themeColor="text1"/>
                <w:sz w:val="24"/>
                <w:szCs w:val="24"/>
              </w:rPr>
              <w:t>.</w:t>
            </w:r>
          </w:p>
        </w:tc>
        <w:tc>
          <w:tcPr>
            <w:tcW w:w="8430" w:type="dxa"/>
          </w:tcPr>
          <w:p w14:paraId="7815C9BC" w14:textId="6C809557" w:rsidR="007D6382" w:rsidRDefault="007D6382" w:rsidP="00A55509">
            <w:pPr>
              <w:autoSpaceDE w:val="0"/>
              <w:autoSpaceDN w:val="0"/>
              <w:adjustRightInd w:val="0"/>
              <w:spacing w:before="0"/>
              <w:contextualSpacing/>
              <w:rPr>
                <w:rFonts w:cs="Arial"/>
                <w:b/>
                <w:sz w:val="24"/>
                <w:szCs w:val="24"/>
              </w:rPr>
            </w:pPr>
            <w:r w:rsidRPr="007D6382">
              <w:rPr>
                <w:rFonts w:cs="Arial"/>
                <w:b/>
                <w:sz w:val="24"/>
                <w:szCs w:val="24"/>
              </w:rPr>
              <w:t>Кадровски капацитет</w:t>
            </w:r>
          </w:p>
          <w:p w14:paraId="1BEE0BA4" w14:textId="77777777" w:rsidR="00385581" w:rsidRPr="007D6382" w:rsidRDefault="00385581" w:rsidP="00A55509">
            <w:pPr>
              <w:autoSpaceDE w:val="0"/>
              <w:autoSpaceDN w:val="0"/>
              <w:adjustRightInd w:val="0"/>
              <w:spacing w:before="0"/>
              <w:contextualSpacing/>
              <w:rPr>
                <w:rFonts w:cs="Arial"/>
                <w:b/>
                <w:sz w:val="24"/>
                <w:szCs w:val="24"/>
              </w:rPr>
            </w:pPr>
          </w:p>
          <w:p w14:paraId="76CA1958" w14:textId="57BE5E9E" w:rsidR="00994B4B" w:rsidRPr="007D6382" w:rsidRDefault="007D6382" w:rsidP="00A55509">
            <w:pPr>
              <w:autoSpaceDE w:val="0"/>
              <w:autoSpaceDN w:val="0"/>
              <w:adjustRightInd w:val="0"/>
              <w:spacing w:before="0"/>
              <w:contextualSpacing/>
              <w:rPr>
                <w:rFonts w:cs="Arial"/>
                <w:b/>
                <w:sz w:val="24"/>
                <w:szCs w:val="24"/>
                <w:u w:val="single"/>
                <w:lang w:val="sr-Cyrl-RS"/>
              </w:rPr>
            </w:pPr>
            <w:r>
              <w:rPr>
                <w:rFonts w:cs="Arial"/>
                <w:b/>
                <w:sz w:val="24"/>
                <w:szCs w:val="24"/>
                <w:u w:val="single"/>
              </w:rPr>
              <w:t>Услов</w:t>
            </w:r>
            <w:r>
              <w:rPr>
                <w:rFonts w:cs="Arial"/>
                <w:b/>
                <w:sz w:val="24"/>
                <w:szCs w:val="24"/>
                <w:u w:val="single"/>
                <w:lang w:val="sr-Cyrl-RS"/>
              </w:rPr>
              <w:t>и</w:t>
            </w:r>
          </w:p>
          <w:p w14:paraId="76A5BD0E" w14:textId="76F98766" w:rsidR="00994B4B" w:rsidRDefault="00994B4B" w:rsidP="00A55509">
            <w:pPr>
              <w:spacing w:before="0"/>
              <w:contextualSpacing/>
              <w:rPr>
                <w:rFonts w:eastAsia="Calibri" w:cs="Arial"/>
                <w:sz w:val="24"/>
                <w:szCs w:val="24"/>
                <w:lang w:val="sr-Cyrl-RS"/>
              </w:rPr>
            </w:pPr>
            <w:r w:rsidRPr="009F5FB9">
              <w:rPr>
                <w:rFonts w:eastAsia="Calibri" w:cs="Arial"/>
                <w:sz w:val="24"/>
                <w:szCs w:val="24"/>
              </w:rPr>
              <w:t xml:space="preserve">Да има минималан број </w:t>
            </w:r>
            <w:r w:rsidR="00C82F63">
              <w:rPr>
                <w:rFonts w:eastAsia="Calibri" w:cs="Arial"/>
                <w:sz w:val="24"/>
                <w:szCs w:val="24"/>
                <w:lang w:val="sr-Cyrl-RS"/>
              </w:rPr>
              <w:t>запослених/</w:t>
            </w:r>
            <w:r w:rsidRPr="009F5FB9">
              <w:rPr>
                <w:rFonts w:eastAsia="Calibri" w:cs="Arial"/>
                <w:sz w:val="24"/>
                <w:szCs w:val="24"/>
              </w:rPr>
              <w:t>ангажованих</w:t>
            </w:r>
            <w:r w:rsidR="00C82F63">
              <w:rPr>
                <w:rFonts w:eastAsia="Calibri" w:cs="Arial"/>
                <w:sz w:val="24"/>
                <w:szCs w:val="24"/>
                <w:lang w:val="sr-Cyrl-RS"/>
              </w:rPr>
              <w:t xml:space="preserve"> лица</w:t>
            </w:r>
            <w:r w:rsidRPr="009F5FB9">
              <w:rPr>
                <w:rFonts w:eastAsia="Calibri" w:cs="Arial"/>
                <w:sz w:val="24"/>
                <w:szCs w:val="24"/>
              </w:rPr>
              <w:t xml:space="preserve">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00C13B17" w:rsidRPr="009F5FB9">
              <w:rPr>
                <w:rFonts w:cs="Arial"/>
                <w:sz w:val="24"/>
                <w:szCs w:val="24"/>
                <w:lang w:val="sr-Cyrl-RS"/>
              </w:rPr>
              <w:t xml:space="preserve"> </w:t>
            </w:r>
            <w:r w:rsidR="00C13B17" w:rsidRPr="009F5FB9">
              <w:rPr>
                <w:rFonts w:eastAsia="Calibri" w:cs="Arial"/>
                <w:sz w:val="24"/>
                <w:szCs w:val="24"/>
                <w:lang w:val="sr-Cyrl-RS"/>
              </w:rPr>
              <w:t>("Сл. гласник РС", бр. 24/2005, 61/2005, 54/2009, 32/2013 и 75/2014)</w:t>
            </w:r>
            <w:r w:rsidR="00447E2A">
              <w:rPr>
                <w:rFonts w:eastAsia="Calibri" w:cs="Arial"/>
                <w:sz w:val="24"/>
                <w:szCs w:val="24"/>
                <w:lang w:val="sr-Cyrl-RS"/>
              </w:rPr>
              <w:t xml:space="preserve"> и то</w:t>
            </w:r>
            <w:r w:rsidR="00B842CD">
              <w:rPr>
                <w:rFonts w:eastAsia="Calibri" w:cs="Arial"/>
                <w:sz w:val="24"/>
                <w:szCs w:val="24"/>
                <w:lang w:val="sr-Cyrl-RS"/>
              </w:rPr>
              <w:t xml:space="preserve"> најмање 15</w:t>
            </w:r>
            <w:r w:rsidR="00AA63C2">
              <w:rPr>
                <w:rFonts w:eastAsia="Calibri" w:cs="Arial"/>
                <w:sz w:val="24"/>
                <w:szCs w:val="24"/>
                <w:lang w:val="sr-Cyrl-RS"/>
              </w:rPr>
              <w:t xml:space="preserve"> (словима</w:t>
            </w:r>
            <w:r w:rsidRPr="009F5FB9">
              <w:rPr>
                <w:rFonts w:eastAsia="Calibri" w:cs="Arial"/>
                <w:sz w:val="24"/>
                <w:szCs w:val="24"/>
              </w:rPr>
              <w:t>:</w:t>
            </w:r>
            <w:r w:rsidR="00C82F63">
              <w:rPr>
                <w:rFonts w:eastAsia="Calibri" w:cs="Arial"/>
                <w:sz w:val="24"/>
                <w:szCs w:val="24"/>
                <w:lang w:val="sr-Cyrl-RS"/>
              </w:rPr>
              <w:t xml:space="preserve"> шеснаест</w:t>
            </w:r>
            <w:r w:rsidR="00AA63C2">
              <w:rPr>
                <w:rFonts w:eastAsia="Calibri" w:cs="Arial"/>
                <w:sz w:val="24"/>
                <w:szCs w:val="24"/>
                <w:lang w:val="sr-Cyrl-RS"/>
              </w:rPr>
              <w:t>) лица високе стручне спреме</w:t>
            </w:r>
            <w:r w:rsidR="003D1F1E">
              <w:rPr>
                <w:rFonts w:eastAsia="Calibri" w:cs="Arial"/>
                <w:sz w:val="24"/>
                <w:szCs w:val="24"/>
                <w:lang w:val="sr-Cyrl-RS"/>
              </w:rPr>
              <w:t xml:space="preserve"> </w:t>
            </w:r>
            <w:r w:rsidR="00AA63C2">
              <w:rPr>
                <w:rFonts w:eastAsia="Calibri" w:cs="Arial"/>
                <w:sz w:val="24"/>
                <w:szCs w:val="24"/>
                <w:lang w:val="sr-Cyrl-RS"/>
              </w:rPr>
              <w:t xml:space="preserve">од </w:t>
            </w:r>
            <w:r w:rsidR="00C82F63">
              <w:rPr>
                <w:rFonts w:eastAsia="Calibri" w:cs="Arial"/>
                <w:sz w:val="24"/>
                <w:szCs w:val="24"/>
                <w:lang w:val="sr-Cyrl-RS"/>
              </w:rPr>
              <w:t>којих</w:t>
            </w:r>
            <w:r w:rsidR="00AA63C2">
              <w:rPr>
                <w:rFonts w:eastAsia="Calibri" w:cs="Arial"/>
                <w:sz w:val="24"/>
                <w:szCs w:val="24"/>
                <w:lang w:val="sr-Cyrl-RS"/>
              </w:rPr>
              <w:t>:</w:t>
            </w:r>
          </w:p>
          <w:p w14:paraId="167092DF" w14:textId="716B24D7" w:rsidR="00C82F63" w:rsidRPr="00C82F63" w:rsidRDefault="00C82F63" w:rsidP="003C324F">
            <w:pPr>
              <w:numPr>
                <w:ilvl w:val="1"/>
                <w:numId w:val="44"/>
              </w:numPr>
              <w:spacing w:before="0"/>
              <w:contextualSpacing/>
              <w:rPr>
                <w:rFonts w:eastAsia="Calibri" w:cs="Arial"/>
                <w:sz w:val="24"/>
                <w:szCs w:val="24"/>
                <w:lang w:val="sr-Latn-CS"/>
              </w:rPr>
            </w:pPr>
            <w:r w:rsidRPr="00C82F63">
              <w:rPr>
                <w:rFonts w:eastAsia="Calibri" w:cs="Arial"/>
                <w:sz w:val="24"/>
                <w:szCs w:val="24"/>
              </w:rPr>
              <w:t>минималн</w:t>
            </w:r>
            <w:r w:rsidRPr="00C82F63">
              <w:rPr>
                <w:rFonts w:eastAsia="Calibri" w:cs="Arial"/>
                <w:sz w:val="24"/>
                <w:szCs w:val="24"/>
                <w:lang w:val="sr-Cyrl-CS"/>
              </w:rPr>
              <w:t>о</w:t>
            </w:r>
            <w:r w:rsidRPr="00C82F63">
              <w:rPr>
                <w:rFonts w:eastAsia="Calibri" w:cs="Arial"/>
                <w:sz w:val="24"/>
                <w:szCs w:val="24"/>
                <w:lang w:val="sr-Latn-CS"/>
              </w:rPr>
              <w:t xml:space="preserve"> </w:t>
            </w:r>
            <w:r>
              <w:rPr>
                <w:rFonts w:eastAsia="Calibri" w:cs="Arial"/>
                <w:sz w:val="24"/>
                <w:szCs w:val="24"/>
                <w:lang w:val="sr-Cyrl-RS"/>
              </w:rPr>
              <w:t xml:space="preserve">6 (словима: </w:t>
            </w:r>
            <w:r w:rsidRPr="00C82F63">
              <w:rPr>
                <w:rFonts w:eastAsia="Calibri" w:cs="Arial"/>
                <w:sz w:val="24"/>
                <w:szCs w:val="24"/>
              </w:rPr>
              <w:t>шест</w:t>
            </w:r>
            <w:r>
              <w:rPr>
                <w:rFonts w:eastAsia="Calibri" w:cs="Arial"/>
                <w:sz w:val="24"/>
                <w:szCs w:val="24"/>
                <w:lang w:val="sr-Cyrl-RS"/>
              </w:rPr>
              <w:t>)</w:t>
            </w:r>
            <w:r w:rsidRPr="00C82F63">
              <w:rPr>
                <w:rFonts w:eastAsia="Calibri" w:cs="Arial"/>
                <w:sz w:val="24"/>
                <w:szCs w:val="24"/>
                <w:lang w:val="sr-Latn-CS"/>
              </w:rPr>
              <w:t xml:space="preserve"> </w:t>
            </w:r>
            <w:r w:rsidRPr="00C82F63">
              <w:rPr>
                <w:rFonts w:eastAsia="Calibri" w:cs="Arial"/>
                <w:sz w:val="24"/>
                <w:szCs w:val="24"/>
              </w:rPr>
              <w:t>инжењера</w:t>
            </w:r>
            <w:r w:rsidRPr="00C82F63">
              <w:rPr>
                <w:rFonts w:eastAsia="Calibri" w:cs="Arial"/>
                <w:sz w:val="24"/>
                <w:szCs w:val="24"/>
                <w:lang w:val="sr-Latn-CS"/>
              </w:rPr>
              <w:t xml:space="preserve"> </w:t>
            </w:r>
            <w:r w:rsidRPr="00C82F63">
              <w:rPr>
                <w:rFonts w:eastAsia="Calibri" w:cs="Arial"/>
                <w:sz w:val="24"/>
                <w:szCs w:val="24"/>
              </w:rPr>
              <w:t>високе</w:t>
            </w:r>
            <w:r w:rsidRPr="00C82F63">
              <w:rPr>
                <w:rFonts w:eastAsia="Calibri" w:cs="Arial"/>
                <w:sz w:val="24"/>
                <w:szCs w:val="24"/>
                <w:lang w:val="sr-Latn-CS"/>
              </w:rPr>
              <w:t xml:space="preserve"> </w:t>
            </w:r>
            <w:r w:rsidRPr="00C82F63">
              <w:rPr>
                <w:rFonts w:eastAsia="Calibri" w:cs="Arial"/>
                <w:sz w:val="24"/>
                <w:szCs w:val="24"/>
              </w:rPr>
              <w:t>стручне</w:t>
            </w:r>
            <w:r w:rsidRPr="00C82F63">
              <w:rPr>
                <w:rFonts w:eastAsia="Calibri" w:cs="Arial"/>
                <w:sz w:val="24"/>
                <w:szCs w:val="24"/>
                <w:lang w:val="sr-Latn-CS"/>
              </w:rPr>
              <w:t xml:space="preserve"> </w:t>
            </w:r>
            <w:r w:rsidRPr="00C82F63">
              <w:rPr>
                <w:rFonts w:eastAsia="Calibri" w:cs="Arial"/>
                <w:sz w:val="24"/>
                <w:szCs w:val="24"/>
              </w:rPr>
              <w:t>спреме</w:t>
            </w:r>
            <w:r>
              <w:rPr>
                <w:rFonts w:eastAsia="Calibri" w:cs="Arial"/>
                <w:sz w:val="24"/>
                <w:szCs w:val="24"/>
                <w:lang w:val="sr-Cyrl-RS"/>
              </w:rPr>
              <w:t>;</w:t>
            </w:r>
            <w:r w:rsidRPr="00C82F63">
              <w:rPr>
                <w:rFonts w:eastAsia="Calibri" w:cs="Arial"/>
                <w:sz w:val="24"/>
                <w:szCs w:val="24"/>
                <w:lang w:val="sr-Latn-CS"/>
              </w:rPr>
              <w:t xml:space="preserve"> </w:t>
            </w:r>
          </w:p>
          <w:p w14:paraId="77BF30A7" w14:textId="53B487CE" w:rsidR="00C82F63" w:rsidRPr="00C82F63" w:rsidRDefault="00C82F63" w:rsidP="003C324F">
            <w:pPr>
              <w:numPr>
                <w:ilvl w:val="1"/>
                <w:numId w:val="44"/>
              </w:numPr>
              <w:spacing w:before="0"/>
              <w:contextualSpacing/>
              <w:rPr>
                <w:rFonts w:eastAsia="Calibri" w:cs="Arial"/>
                <w:sz w:val="24"/>
                <w:szCs w:val="24"/>
                <w:lang w:val="sr-Latn-CS"/>
              </w:rPr>
            </w:pPr>
            <w:r w:rsidRPr="00C82F63">
              <w:rPr>
                <w:rFonts w:eastAsia="Calibri" w:cs="Arial"/>
                <w:sz w:val="24"/>
                <w:szCs w:val="24"/>
                <w:lang w:val="sr-Cyrl-RS"/>
              </w:rPr>
              <w:lastRenderedPageBreak/>
              <w:t xml:space="preserve">минимално </w:t>
            </w:r>
            <w:r w:rsidRPr="00C82F63">
              <w:rPr>
                <w:rFonts w:eastAsia="Calibri" w:cs="Arial"/>
                <w:sz w:val="24"/>
                <w:szCs w:val="24"/>
              </w:rPr>
              <w:t>2 (</w:t>
            </w:r>
            <w:r w:rsidR="00834F6F">
              <w:rPr>
                <w:rFonts w:eastAsia="Calibri" w:cs="Arial"/>
                <w:sz w:val="24"/>
                <w:szCs w:val="24"/>
                <w:lang w:val="sr-Cyrl-RS"/>
              </w:rPr>
              <w:t xml:space="preserve">словима: </w:t>
            </w:r>
            <w:r w:rsidRPr="00C82F63">
              <w:rPr>
                <w:rFonts w:eastAsia="Calibri" w:cs="Arial"/>
                <w:sz w:val="24"/>
                <w:szCs w:val="24"/>
                <w:lang w:val="sr-Cyrl-RS"/>
              </w:rPr>
              <w:t>два</w:t>
            </w:r>
            <w:r w:rsidRPr="00C82F63">
              <w:rPr>
                <w:rFonts w:eastAsia="Calibri" w:cs="Arial"/>
                <w:sz w:val="24"/>
                <w:szCs w:val="24"/>
              </w:rPr>
              <w:t>)</w:t>
            </w:r>
            <w:r w:rsidR="00834F6F">
              <w:rPr>
                <w:rFonts w:eastAsia="Calibri" w:cs="Arial"/>
                <w:sz w:val="24"/>
                <w:szCs w:val="24"/>
                <w:lang w:val="sr-Cyrl-RS"/>
              </w:rPr>
              <w:t xml:space="preserve"> инжењера </w:t>
            </w:r>
            <w:r w:rsidRPr="00C82F63">
              <w:rPr>
                <w:rFonts w:eastAsia="Calibri" w:cs="Arial"/>
                <w:sz w:val="24"/>
                <w:szCs w:val="24"/>
              </w:rPr>
              <w:t>са сертификатом</w:t>
            </w:r>
            <w:r w:rsidRPr="00C82F63">
              <w:rPr>
                <w:rFonts w:eastAsia="Calibri" w:cs="Arial"/>
                <w:sz w:val="24"/>
                <w:szCs w:val="24"/>
                <w:lang w:val="sr-Latn-RS"/>
              </w:rPr>
              <w:t xml:space="preserve"> e</w:t>
            </w:r>
            <w:r w:rsidRPr="00C82F63">
              <w:rPr>
                <w:rFonts w:eastAsia="Calibri" w:cs="Arial"/>
                <w:sz w:val="24"/>
                <w:szCs w:val="24"/>
                <w:lang w:val="sr-Cyrl-RS"/>
              </w:rPr>
              <w:t xml:space="preserve">кспертског нивоа из области </w:t>
            </w:r>
            <w:r w:rsidRPr="00C82F63">
              <w:rPr>
                <w:rFonts w:eastAsia="Calibri" w:cs="Arial"/>
                <w:sz w:val="24"/>
                <w:szCs w:val="24"/>
              </w:rPr>
              <w:t xml:space="preserve"> Routing and Switching (CCIE R&amp;S);</w:t>
            </w:r>
          </w:p>
          <w:p w14:paraId="7CBA7DFC" w14:textId="38D365AD" w:rsidR="00C82F63" w:rsidRPr="00C82F63" w:rsidRDefault="00C82F63" w:rsidP="003C324F">
            <w:pPr>
              <w:numPr>
                <w:ilvl w:val="1"/>
                <w:numId w:val="44"/>
              </w:numPr>
              <w:spacing w:before="0"/>
              <w:contextualSpacing/>
              <w:rPr>
                <w:rFonts w:eastAsia="Calibri" w:cs="Arial"/>
                <w:sz w:val="24"/>
                <w:szCs w:val="24"/>
                <w:lang w:val="sr-Latn-CS"/>
              </w:rPr>
            </w:pPr>
            <w:r w:rsidRPr="00C82F63">
              <w:rPr>
                <w:rFonts w:eastAsia="Calibri" w:cs="Arial"/>
                <w:sz w:val="24"/>
                <w:szCs w:val="24"/>
              </w:rPr>
              <w:t xml:space="preserve">минимално </w:t>
            </w:r>
            <w:r w:rsidRPr="00C82F63">
              <w:rPr>
                <w:rFonts w:eastAsia="Calibri" w:cs="Arial"/>
                <w:sz w:val="24"/>
                <w:szCs w:val="24"/>
                <w:lang w:val="sr-Cyrl-RS"/>
              </w:rPr>
              <w:t>2</w:t>
            </w:r>
            <w:r w:rsidRPr="00C82F63">
              <w:rPr>
                <w:rFonts w:eastAsia="Calibri" w:cs="Arial"/>
                <w:sz w:val="24"/>
                <w:szCs w:val="24"/>
              </w:rPr>
              <w:t xml:space="preserve"> (</w:t>
            </w:r>
            <w:r w:rsidR="00834F6F">
              <w:rPr>
                <w:rFonts w:eastAsia="Calibri" w:cs="Arial"/>
                <w:sz w:val="24"/>
                <w:szCs w:val="24"/>
                <w:lang w:val="sr-Cyrl-RS"/>
              </w:rPr>
              <w:t xml:space="preserve">словима: </w:t>
            </w:r>
            <w:r w:rsidRPr="00C82F63">
              <w:rPr>
                <w:rFonts w:eastAsia="Calibri" w:cs="Arial"/>
                <w:sz w:val="24"/>
                <w:szCs w:val="24"/>
                <w:lang w:val="sr-Cyrl-RS"/>
              </w:rPr>
              <w:t>два</w:t>
            </w:r>
            <w:r w:rsidRPr="00C82F63">
              <w:rPr>
                <w:rFonts w:eastAsia="Calibri" w:cs="Arial"/>
                <w:sz w:val="24"/>
                <w:szCs w:val="24"/>
              </w:rPr>
              <w:t xml:space="preserve">) инжењера са сертификатом </w:t>
            </w:r>
            <w:r w:rsidRPr="00C82F63">
              <w:rPr>
                <w:rFonts w:eastAsia="Calibri" w:cs="Arial"/>
                <w:sz w:val="24"/>
                <w:szCs w:val="24"/>
                <w:lang w:val="sr-Latn-RS"/>
              </w:rPr>
              <w:t>e</w:t>
            </w:r>
            <w:r w:rsidRPr="00C82F63">
              <w:rPr>
                <w:rFonts w:eastAsia="Calibri" w:cs="Arial"/>
                <w:sz w:val="24"/>
                <w:szCs w:val="24"/>
                <w:lang w:val="sr-Cyrl-RS"/>
              </w:rPr>
              <w:t>кспертског нивоа из области</w:t>
            </w:r>
            <w:r w:rsidRPr="00C82F63">
              <w:rPr>
                <w:rFonts w:eastAsia="Calibri" w:cs="Arial"/>
                <w:sz w:val="24"/>
                <w:szCs w:val="24"/>
              </w:rPr>
              <w:t xml:space="preserve"> Collaboration (CCIE Collaboration);</w:t>
            </w:r>
          </w:p>
          <w:p w14:paraId="19802E8D" w14:textId="11D708F7" w:rsidR="00C82F63" w:rsidRPr="00C82F63" w:rsidRDefault="00C82F63" w:rsidP="003C324F">
            <w:pPr>
              <w:numPr>
                <w:ilvl w:val="1"/>
                <w:numId w:val="44"/>
              </w:numPr>
              <w:spacing w:before="0"/>
              <w:contextualSpacing/>
              <w:rPr>
                <w:rFonts w:eastAsia="Calibri" w:cs="Arial"/>
                <w:sz w:val="24"/>
                <w:szCs w:val="24"/>
                <w:lang w:val="sr-Latn-CS"/>
              </w:rPr>
            </w:pPr>
            <w:r w:rsidRPr="00C82F63">
              <w:rPr>
                <w:rFonts w:eastAsia="Calibri" w:cs="Arial"/>
                <w:sz w:val="24"/>
                <w:szCs w:val="24"/>
              </w:rPr>
              <w:t>минимално 1 (</w:t>
            </w:r>
            <w:r w:rsidR="00834F6F">
              <w:rPr>
                <w:rFonts w:eastAsia="Calibri" w:cs="Arial"/>
                <w:sz w:val="24"/>
                <w:szCs w:val="24"/>
                <w:lang w:val="sr-Cyrl-RS"/>
              </w:rPr>
              <w:t xml:space="preserve">словима: </w:t>
            </w:r>
            <w:r w:rsidRPr="00C82F63">
              <w:rPr>
                <w:rFonts w:eastAsia="Calibri" w:cs="Arial"/>
                <w:sz w:val="24"/>
                <w:szCs w:val="24"/>
              </w:rPr>
              <w:t xml:space="preserve">једног) инжењера са сертификатом </w:t>
            </w:r>
            <w:r w:rsidRPr="00C82F63">
              <w:rPr>
                <w:rFonts w:eastAsia="Calibri" w:cs="Arial"/>
                <w:sz w:val="24"/>
                <w:szCs w:val="24"/>
                <w:lang w:val="sr-Latn-RS"/>
              </w:rPr>
              <w:t>e</w:t>
            </w:r>
            <w:r w:rsidRPr="00C82F63">
              <w:rPr>
                <w:rFonts w:eastAsia="Calibri" w:cs="Arial"/>
                <w:sz w:val="24"/>
                <w:szCs w:val="24"/>
                <w:lang w:val="sr-Cyrl-RS"/>
              </w:rPr>
              <w:t>кспертског нивоа из области</w:t>
            </w:r>
            <w:r w:rsidRPr="00C82F63">
              <w:rPr>
                <w:rFonts w:eastAsia="Calibri" w:cs="Arial"/>
                <w:sz w:val="24"/>
                <w:szCs w:val="24"/>
              </w:rPr>
              <w:t xml:space="preserve"> Wireless (CCIE Wireless);</w:t>
            </w:r>
          </w:p>
          <w:p w14:paraId="65869064" w14:textId="17D001AC" w:rsidR="00C82F63" w:rsidRPr="00C82F63" w:rsidRDefault="00C82F63" w:rsidP="003C324F">
            <w:pPr>
              <w:numPr>
                <w:ilvl w:val="1"/>
                <w:numId w:val="44"/>
              </w:numPr>
              <w:spacing w:before="0"/>
              <w:contextualSpacing/>
              <w:rPr>
                <w:rFonts w:eastAsia="Calibri" w:cs="Arial"/>
                <w:sz w:val="24"/>
                <w:szCs w:val="24"/>
                <w:lang w:val="sr-Latn-CS"/>
              </w:rPr>
            </w:pPr>
            <w:r w:rsidRPr="00C82F63">
              <w:rPr>
                <w:rFonts w:eastAsia="Calibri" w:cs="Arial"/>
                <w:sz w:val="24"/>
                <w:szCs w:val="24"/>
              </w:rPr>
              <w:t>минимално 1 (</w:t>
            </w:r>
            <w:r w:rsidR="00834F6F">
              <w:rPr>
                <w:rFonts w:eastAsia="Calibri" w:cs="Arial"/>
                <w:sz w:val="24"/>
                <w:szCs w:val="24"/>
                <w:lang w:val="sr-Cyrl-RS"/>
              </w:rPr>
              <w:t xml:space="preserve">словима: </w:t>
            </w:r>
            <w:r w:rsidRPr="00C82F63">
              <w:rPr>
                <w:rFonts w:eastAsia="Calibri" w:cs="Arial"/>
                <w:sz w:val="24"/>
                <w:szCs w:val="24"/>
              </w:rPr>
              <w:t>једног) инжењера са сертификатом</w:t>
            </w:r>
            <w:r w:rsidRPr="00C82F63">
              <w:rPr>
                <w:rFonts w:eastAsia="Calibri" w:cs="Arial"/>
                <w:sz w:val="24"/>
                <w:szCs w:val="24"/>
                <w:lang w:val="sr-Cyrl-RS"/>
              </w:rPr>
              <w:t xml:space="preserve"> </w:t>
            </w:r>
            <w:r w:rsidRPr="00C82F63">
              <w:rPr>
                <w:rFonts w:eastAsia="Calibri" w:cs="Arial"/>
                <w:sz w:val="24"/>
                <w:szCs w:val="24"/>
                <w:lang w:val="sr-Latn-RS"/>
              </w:rPr>
              <w:t>e</w:t>
            </w:r>
            <w:r w:rsidRPr="00C82F63">
              <w:rPr>
                <w:rFonts w:eastAsia="Calibri" w:cs="Arial"/>
                <w:sz w:val="24"/>
                <w:szCs w:val="24"/>
                <w:lang w:val="sr-Cyrl-RS"/>
              </w:rPr>
              <w:t>кспертског нивоа из области</w:t>
            </w:r>
            <w:r w:rsidRPr="00C82F63">
              <w:rPr>
                <w:rFonts w:eastAsia="Calibri" w:cs="Arial"/>
                <w:sz w:val="24"/>
                <w:szCs w:val="24"/>
              </w:rPr>
              <w:t xml:space="preserve"> Service Provider (CCIE SP)</w:t>
            </w:r>
          </w:p>
          <w:p w14:paraId="765E3CDE" w14:textId="7E728997" w:rsidR="00C82F63" w:rsidRPr="00C82F63" w:rsidRDefault="00C82F63" w:rsidP="003C324F">
            <w:pPr>
              <w:numPr>
                <w:ilvl w:val="1"/>
                <w:numId w:val="44"/>
              </w:numPr>
              <w:spacing w:before="0"/>
              <w:contextualSpacing/>
              <w:rPr>
                <w:rFonts w:eastAsia="Calibri" w:cs="Arial"/>
                <w:sz w:val="24"/>
                <w:szCs w:val="24"/>
                <w:lang w:val="sr-Latn-CS"/>
              </w:rPr>
            </w:pPr>
            <w:r w:rsidRPr="00C82F63">
              <w:rPr>
                <w:rFonts w:eastAsia="Calibri" w:cs="Arial"/>
                <w:sz w:val="24"/>
                <w:szCs w:val="24"/>
              </w:rPr>
              <w:t>минимално 1 (</w:t>
            </w:r>
            <w:r w:rsidR="00834F6F">
              <w:rPr>
                <w:rFonts w:eastAsia="Calibri" w:cs="Arial"/>
                <w:sz w:val="24"/>
                <w:szCs w:val="24"/>
                <w:lang w:val="sr-Cyrl-RS"/>
              </w:rPr>
              <w:t xml:space="preserve">словима: </w:t>
            </w:r>
            <w:r w:rsidRPr="00C82F63">
              <w:rPr>
                <w:rFonts w:eastAsia="Calibri" w:cs="Arial"/>
                <w:sz w:val="24"/>
                <w:szCs w:val="24"/>
              </w:rPr>
              <w:t>једног) инжењера са сертификатом</w:t>
            </w:r>
            <w:r w:rsidRPr="00C82F63">
              <w:rPr>
                <w:rFonts w:eastAsia="Calibri" w:cs="Arial"/>
                <w:sz w:val="24"/>
                <w:szCs w:val="24"/>
                <w:lang w:val="sr-Cyrl-RS"/>
              </w:rPr>
              <w:t xml:space="preserve"> </w:t>
            </w:r>
            <w:r w:rsidRPr="00C82F63">
              <w:rPr>
                <w:rFonts w:eastAsia="Calibri" w:cs="Arial"/>
                <w:sz w:val="24"/>
                <w:szCs w:val="24"/>
                <w:lang w:val="sr-Latn-RS"/>
              </w:rPr>
              <w:t>e</w:t>
            </w:r>
            <w:r w:rsidRPr="00C82F63">
              <w:rPr>
                <w:rFonts w:eastAsia="Calibri" w:cs="Arial"/>
                <w:sz w:val="24"/>
                <w:szCs w:val="24"/>
                <w:lang w:val="sr-Cyrl-RS"/>
              </w:rPr>
              <w:t>кспертског нивоа из области</w:t>
            </w:r>
            <w:r w:rsidRPr="00C82F63">
              <w:rPr>
                <w:rFonts w:eastAsia="Calibri" w:cs="Arial"/>
                <w:sz w:val="24"/>
                <w:szCs w:val="24"/>
              </w:rPr>
              <w:t xml:space="preserve"> Security (CCIE Security);</w:t>
            </w:r>
          </w:p>
          <w:p w14:paraId="18520A1C" w14:textId="33AE44A5" w:rsidR="00C82F63" w:rsidRPr="00C82F63" w:rsidRDefault="00C82F63" w:rsidP="003C324F">
            <w:pPr>
              <w:numPr>
                <w:ilvl w:val="1"/>
                <w:numId w:val="44"/>
              </w:numPr>
              <w:spacing w:before="0"/>
              <w:contextualSpacing/>
              <w:rPr>
                <w:rFonts w:eastAsia="Calibri" w:cs="Arial"/>
                <w:sz w:val="24"/>
                <w:szCs w:val="24"/>
              </w:rPr>
            </w:pPr>
            <w:r w:rsidRPr="00C82F63">
              <w:rPr>
                <w:rFonts w:eastAsia="Calibri" w:cs="Arial"/>
                <w:sz w:val="24"/>
                <w:szCs w:val="24"/>
              </w:rPr>
              <w:t xml:space="preserve">минимално </w:t>
            </w:r>
            <w:r w:rsidR="00834F6F">
              <w:rPr>
                <w:rFonts w:eastAsia="Calibri" w:cs="Arial"/>
                <w:sz w:val="24"/>
                <w:szCs w:val="24"/>
                <w:lang w:val="sr-Cyrl-RS"/>
              </w:rPr>
              <w:t xml:space="preserve">1 (словима: </w:t>
            </w:r>
            <w:r w:rsidRPr="00C82F63">
              <w:rPr>
                <w:rFonts w:eastAsia="Calibri" w:cs="Arial"/>
                <w:sz w:val="24"/>
                <w:szCs w:val="24"/>
                <w:lang w:val="sr-Cyrl-RS"/>
              </w:rPr>
              <w:t>једног</w:t>
            </w:r>
            <w:r w:rsidR="00834F6F">
              <w:rPr>
                <w:rFonts w:eastAsia="Calibri" w:cs="Arial"/>
                <w:sz w:val="24"/>
                <w:szCs w:val="24"/>
                <w:lang w:val="sr-Cyrl-RS"/>
              </w:rPr>
              <w:t>)</w:t>
            </w:r>
            <w:r w:rsidRPr="00C82F63">
              <w:rPr>
                <w:rFonts w:eastAsia="Calibri" w:cs="Arial"/>
                <w:sz w:val="24"/>
                <w:szCs w:val="24"/>
                <w:lang w:val="sr-Cyrl-RS"/>
              </w:rPr>
              <w:t xml:space="preserve"> </w:t>
            </w:r>
            <w:r w:rsidRPr="00C82F63">
              <w:rPr>
                <w:rFonts w:eastAsia="Calibri" w:cs="Arial"/>
                <w:sz w:val="24"/>
                <w:szCs w:val="24"/>
              </w:rPr>
              <w:t>инжењера са одговарајућим сертификатима Avaya ACSS (Avaya Certified Support Specialist)</w:t>
            </w:r>
          </w:p>
          <w:p w14:paraId="1E5A9895" w14:textId="510FC3AF" w:rsidR="00C82F63" w:rsidRPr="00C82F63" w:rsidRDefault="00C82F63" w:rsidP="003C324F">
            <w:pPr>
              <w:numPr>
                <w:ilvl w:val="0"/>
                <w:numId w:val="44"/>
              </w:numPr>
              <w:spacing w:before="0"/>
              <w:ind w:left="691"/>
              <w:contextualSpacing/>
              <w:rPr>
                <w:rFonts w:eastAsia="Calibri" w:cs="Arial"/>
                <w:sz w:val="24"/>
                <w:szCs w:val="24"/>
              </w:rPr>
            </w:pPr>
            <w:r w:rsidRPr="00C82F63">
              <w:rPr>
                <w:rFonts w:eastAsia="Calibri" w:cs="Arial"/>
                <w:sz w:val="24"/>
                <w:szCs w:val="24"/>
              </w:rPr>
              <w:t xml:space="preserve">минимално </w:t>
            </w:r>
            <w:r w:rsidR="00834F6F">
              <w:rPr>
                <w:rFonts w:eastAsia="Calibri" w:cs="Arial"/>
                <w:sz w:val="24"/>
                <w:szCs w:val="24"/>
                <w:lang w:val="sr-Cyrl-RS"/>
              </w:rPr>
              <w:t xml:space="preserve">1 (словима: </w:t>
            </w:r>
            <w:r w:rsidRPr="00C82F63">
              <w:rPr>
                <w:rFonts w:eastAsia="Calibri" w:cs="Arial"/>
                <w:sz w:val="24"/>
                <w:szCs w:val="24"/>
                <w:lang w:val="sr-Cyrl-RS"/>
              </w:rPr>
              <w:t>једног</w:t>
            </w:r>
            <w:r w:rsidR="00834F6F">
              <w:rPr>
                <w:rFonts w:eastAsia="Calibri" w:cs="Arial"/>
                <w:sz w:val="24"/>
                <w:szCs w:val="24"/>
                <w:lang w:val="sr-Cyrl-RS"/>
              </w:rPr>
              <w:t>)</w:t>
            </w:r>
            <w:r w:rsidRPr="00C82F63">
              <w:rPr>
                <w:rFonts w:eastAsia="Calibri" w:cs="Arial"/>
                <w:sz w:val="24"/>
                <w:szCs w:val="24"/>
                <w:lang w:val="sr-Cyrl-RS"/>
              </w:rPr>
              <w:t xml:space="preserve"> </w:t>
            </w:r>
            <w:r w:rsidRPr="00C82F63">
              <w:rPr>
                <w:rFonts w:eastAsia="Calibri" w:cs="Arial"/>
                <w:sz w:val="24"/>
                <w:szCs w:val="24"/>
              </w:rPr>
              <w:t>инжењера са одговарајућим сертификатима</w:t>
            </w:r>
            <w:r w:rsidRPr="00C82F63">
              <w:rPr>
                <w:rFonts w:eastAsia="Calibri" w:cs="Arial"/>
                <w:sz w:val="24"/>
                <w:szCs w:val="24"/>
                <w:lang w:val="sr-Cyrl-RS"/>
              </w:rPr>
              <w:t xml:space="preserve"> </w:t>
            </w:r>
            <w:r w:rsidRPr="00C82F63">
              <w:rPr>
                <w:rFonts w:eastAsia="Calibri" w:cs="Arial"/>
                <w:sz w:val="24"/>
                <w:szCs w:val="24"/>
              </w:rPr>
              <w:t>за IBM Netcool Operations Insight</w:t>
            </w:r>
            <w:r w:rsidRPr="00C82F63">
              <w:rPr>
                <w:rFonts w:eastAsia="Calibri" w:cs="Arial"/>
                <w:sz w:val="24"/>
                <w:szCs w:val="24"/>
                <w:lang w:val="sr-Cyrl-RS"/>
              </w:rPr>
              <w:t xml:space="preserve"> софтвер</w:t>
            </w:r>
            <w:r w:rsidR="00834F6F">
              <w:rPr>
                <w:rFonts w:eastAsia="Calibri" w:cs="Arial"/>
                <w:sz w:val="24"/>
                <w:szCs w:val="24"/>
                <w:lang w:val="sr-Cyrl-RS"/>
              </w:rPr>
              <w:t>.</w:t>
            </w:r>
          </w:p>
          <w:p w14:paraId="447AACA5" w14:textId="241D035D" w:rsidR="00097E70" w:rsidRPr="00834F6F" w:rsidRDefault="00097E70" w:rsidP="00A55509">
            <w:pPr>
              <w:spacing w:before="0"/>
              <w:contextualSpacing/>
              <w:rPr>
                <w:rFonts w:eastAsia="Calibri" w:cs="Arial"/>
                <w:sz w:val="24"/>
                <w:szCs w:val="24"/>
                <w:lang w:val="sr-Latn-RS"/>
              </w:rPr>
            </w:pPr>
          </w:p>
          <w:p w14:paraId="723A109A" w14:textId="12A73DB4" w:rsidR="00994B4B" w:rsidRPr="009F5FB9" w:rsidRDefault="00994B4B" w:rsidP="00A55509">
            <w:pPr>
              <w:autoSpaceDE w:val="0"/>
              <w:autoSpaceDN w:val="0"/>
              <w:adjustRightInd w:val="0"/>
              <w:spacing w:before="0"/>
              <w:contextualSpacing/>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3A333692" w14:textId="11CCD3C2" w:rsidR="003C5502" w:rsidRPr="00317499" w:rsidRDefault="003C5502" w:rsidP="00A55509">
            <w:pPr>
              <w:tabs>
                <w:tab w:val="left" w:pos="680"/>
                <w:tab w:val="left" w:pos="993"/>
              </w:tabs>
              <w:suppressAutoHyphens/>
              <w:spacing w:before="0"/>
              <w:contextualSpacing/>
              <w:jc w:val="left"/>
              <w:rPr>
                <w:rFonts w:eastAsia="TimesNewRomanPS-BoldMT" w:cs="Arial"/>
                <w:bCs/>
                <w:sz w:val="24"/>
                <w:szCs w:val="24"/>
                <w:lang w:val="sr-Cyrl-CS" w:eastAsia="ar-SA"/>
              </w:rPr>
            </w:pPr>
            <w:r w:rsidRPr="004C137A">
              <w:rPr>
                <w:rFonts w:eastAsia="TimesNewRomanPS-BoldMT" w:cs="Arial"/>
                <w:bCs/>
                <w:lang w:val="sr-Cyrl-CS" w:eastAsia="ar-SA"/>
              </w:rPr>
              <w:t>-</w:t>
            </w:r>
            <w:r>
              <w:rPr>
                <w:rFonts w:eastAsia="TimesNewRomanPS-BoldMT" w:cs="Arial"/>
                <w:b/>
                <w:bCs/>
                <w:lang w:val="sr-Cyrl-CS" w:eastAsia="ar-SA"/>
              </w:rPr>
              <w:t xml:space="preserve"> </w:t>
            </w:r>
            <w:r w:rsidRPr="00317499">
              <w:rPr>
                <w:rFonts w:eastAsia="TimesNewRomanPS-BoldMT" w:cs="Arial"/>
                <w:bCs/>
                <w:sz w:val="24"/>
                <w:szCs w:val="24"/>
                <w:lang w:val="sr-Cyrl-CS" w:eastAsia="ar-SA"/>
              </w:rPr>
              <w:t xml:space="preserve">Копије обрасца М или М1/М2 </w:t>
            </w:r>
            <w:r w:rsidR="003C18C3">
              <w:rPr>
                <w:rFonts w:eastAsia="TimesNewRomanPS-BoldMT" w:cs="Arial"/>
                <w:bCs/>
                <w:sz w:val="24"/>
                <w:szCs w:val="24"/>
                <w:lang w:val="sr-Cyrl-CS" w:eastAsia="ar-SA"/>
              </w:rPr>
              <w:t>или обрасца М–3А</w:t>
            </w:r>
            <w:r w:rsidRPr="00317499">
              <w:rPr>
                <w:rFonts w:eastAsia="TimesNewRomanPS-BoldMT" w:cs="Arial"/>
                <w:bCs/>
                <w:sz w:val="24"/>
                <w:szCs w:val="24"/>
                <w:lang w:val="sr-Cyrl-CS" w:eastAsia="ar-SA"/>
              </w:rPr>
              <w:t xml:space="preserve">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68986BA0" w14:textId="50F16A02" w:rsidR="003C5502" w:rsidRDefault="003C5502" w:rsidP="00A55509">
            <w:pPr>
              <w:tabs>
                <w:tab w:val="left" w:pos="680"/>
                <w:tab w:val="left" w:pos="993"/>
              </w:tabs>
              <w:suppressAutoHyphens/>
              <w:spacing w:before="0"/>
              <w:contextualSpacing/>
              <w:jc w:val="left"/>
              <w:rPr>
                <w:rFonts w:eastAsia="TimesNewRomanPS-BoldMT" w:cs="Arial"/>
                <w:bCs/>
                <w:sz w:val="24"/>
                <w:szCs w:val="24"/>
                <w:lang w:val="sr-Cyrl-CS" w:eastAsia="ar-SA"/>
              </w:rPr>
            </w:pPr>
            <w:r w:rsidRPr="00317499">
              <w:rPr>
                <w:rFonts w:eastAsia="TimesNewRomanPS-BoldMT" w:cs="Arial"/>
                <w:bCs/>
                <w:sz w:val="24"/>
                <w:szCs w:val="24"/>
                <w:lang w:val="sr-Cyrl-CS" w:eastAsia="ar-SA"/>
              </w:rPr>
              <w:t xml:space="preserve">- </w:t>
            </w:r>
            <w:r w:rsidRPr="003C5502">
              <w:rPr>
                <w:rFonts w:eastAsia="TimesNewRomanPS-BoldMT" w:cs="Arial"/>
                <w:bCs/>
                <w:sz w:val="24"/>
                <w:szCs w:val="24"/>
                <w:lang w:val="sr-Cyrl-CS" w:eastAsia="ar-SA"/>
              </w:rPr>
              <w:t>За лица радно ангажована (у радном односу или ван радн</w:t>
            </w:r>
            <w:r w:rsidR="003C18C3">
              <w:rPr>
                <w:rFonts w:eastAsia="TimesNewRomanPS-BoldMT" w:cs="Arial"/>
                <w:bCs/>
                <w:sz w:val="24"/>
                <w:szCs w:val="24"/>
                <w:lang w:val="sr-Cyrl-CS" w:eastAsia="ar-SA"/>
              </w:rPr>
              <w:t>ог односа) код страног понуђача</w:t>
            </w:r>
            <w:r w:rsidRPr="003C5502">
              <w:rPr>
                <w:rFonts w:eastAsia="TimesNewRomanPS-BoldMT" w:cs="Arial"/>
                <w:bCs/>
                <w:sz w:val="24"/>
                <w:szCs w:val="24"/>
                <w:lang w:val="sr-Cyrl-CS" w:eastAsia="ar-SA"/>
              </w:rPr>
              <w:t xml:space="preserve">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587CA68B" w14:textId="4D704C0B" w:rsidR="005C1269" w:rsidRPr="003C5502" w:rsidRDefault="005C1269" w:rsidP="00A55509">
            <w:pPr>
              <w:tabs>
                <w:tab w:val="left" w:pos="680"/>
                <w:tab w:val="left" w:pos="993"/>
              </w:tabs>
              <w:suppressAutoHyphens/>
              <w:spacing w:before="0"/>
              <w:contextualSpacing/>
              <w:jc w:val="left"/>
              <w:rPr>
                <w:rFonts w:eastAsia="TimesNewRomanPS-BoldMT" w:cs="Arial"/>
                <w:bCs/>
                <w:sz w:val="24"/>
                <w:szCs w:val="24"/>
                <w:lang w:val="sr-Cyrl-CS" w:eastAsia="ar-SA"/>
              </w:rPr>
            </w:pPr>
            <w:r>
              <w:rPr>
                <w:rFonts w:eastAsia="TimesNewRomanPS-BoldMT" w:cs="Arial"/>
                <w:bCs/>
                <w:sz w:val="24"/>
                <w:szCs w:val="24"/>
                <w:lang w:val="sr-Cyrl-CS" w:eastAsia="ar-SA"/>
              </w:rPr>
              <w:t>- Копије диплома о стручном образовању,</w:t>
            </w:r>
          </w:p>
          <w:p w14:paraId="6467F7C8" w14:textId="77777777" w:rsidR="005C1269" w:rsidRDefault="003C5502" w:rsidP="00AA63C2">
            <w:pPr>
              <w:tabs>
                <w:tab w:val="left" w:pos="1440"/>
              </w:tabs>
              <w:suppressAutoHyphens/>
              <w:spacing w:before="0"/>
              <w:contextualSpacing/>
              <w:jc w:val="left"/>
              <w:rPr>
                <w:rFonts w:eastAsia="Calibri" w:cs="Arial"/>
                <w:sz w:val="24"/>
                <w:szCs w:val="24"/>
                <w:lang w:val="sr-Latn-CS"/>
              </w:rPr>
            </w:pPr>
            <w:r w:rsidRPr="00317499">
              <w:rPr>
                <w:rFonts w:eastAsia="Calibri" w:cs="Arial"/>
                <w:sz w:val="24"/>
                <w:szCs w:val="24"/>
                <w:lang w:val="sr-Cyrl-RS"/>
              </w:rPr>
              <w:t xml:space="preserve">- </w:t>
            </w:r>
            <w:r w:rsidR="00317499" w:rsidRPr="00317499">
              <w:rPr>
                <w:rFonts w:eastAsia="Calibri" w:cs="Arial"/>
                <w:sz w:val="24"/>
                <w:szCs w:val="24"/>
                <w:lang w:val="sr-Latn-CS"/>
              </w:rPr>
              <w:t>П</w:t>
            </w:r>
            <w:r w:rsidRPr="003C5502">
              <w:rPr>
                <w:rFonts w:eastAsia="Calibri" w:cs="Arial"/>
                <w:sz w:val="24"/>
                <w:szCs w:val="24"/>
                <w:lang w:val="sr-Latn-CS"/>
              </w:rPr>
              <w:t xml:space="preserve">опуњен, потписан и печатом оверен </w:t>
            </w:r>
            <w:r w:rsidR="00AF1923">
              <w:rPr>
                <w:rFonts w:eastAsia="Calibri" w:cs="Arial"/>
                <w:sz w:val="24"/>
                <w:szCs w:val="24"/>
                <w:lang w:val="sr-Cyrl-CS"/>
              </w:rPr>
              <w:t>Образац 7</w:t>
            </w:r>
            <w:r w:rsidRPr="003C5502">
              <w:rPr>
                <w:rFonts w:eastAsia="Calibri" w:cs="Arial"/>
                <w:sz w:val="24"/>
                <w:szCs w:val="24"/>
                <w:lang w:val="sr-Cyrl-CS"/>
              </w:rPr>
              <w:t xml:space="preserve"> - </w:t>
            </w:r>
            <w:r w:rsidRPr="003C5502">
              <w:rPr>
                <w:rFonts w:eastAsia="Calibri" w:cs="Arial"/>
                <w:sz w:val="24"/>
                <w:szCs w:val="24"/>
                <w:lang w:val="sr-Latn-CS"/>
              </w:rPr>
              <w:t xml:space="preserve">Квалификациона структура </w:t>
            </w:r>
            <w:r w:rsidR="005C1269">
              <w:rPr>
                <w:rFonts w:eastAsia="Calibri" w:cs="Arial"/>
                <w:sz w:val="24"/>
                <w:szCs w:val="24"/>
                <w:lang w:val="sr-Cyrl-CS"/>
              </w:rPr>
              <w:t>запослених</w:t>
            </w:r>
            <w:r w:rsidRPr="003C5502">
              <w:rPr>
                <w:rFonts w:eastAsia="Calibri" w:cs="Arial"/>
                <w:sz w:val="24"/>
                <w:szCs w:val="24"/>
                <w:lang w:val="sr-Cyrl-CS"/>
              </w:rPr>
              <w:t xml:space="preserve"> који </w:t>
            </w:r>
            <w:r w:rsidRPr="003C5502">
              <w:rPr>
                <w:rFonts w:eastAsia="Calibri" w:cs="Arial"/>
                <w:sz w:val="24"/>
                <w:szCs w:val="24"/>
                <w:lang w:val="sr-Latn-CS"/>
              </w:rPr>
              <w:t>ће бити ангажован</w:t>
            </w:r>
            <w:r w:rsidRPr="003C5502">
              <w:rPr>
                <w:rFonts w:eastAsia="Calibri" w:cs="Arial"/>
                <w:sz w:val="24"/>
                <w:szCs w:val="24"/>
                <w:lang w:val="sr-Cyrl-CS"/>
              </w:rPr>
              <w:t>и</w:t>
            </w:r>
            <w:r w:rsidRPr="003C5502">
              <w:rPr>
                <w:rFonts w:eastAsia="Calibri" w:cs="Arial"/>
                <w:sz w:val="24"/>
                <w:szCs w:val="24"/>
                <w:lang w:val="sr-Latn-CS"/>
              </w:rPr>
              <w:t xml:space="preserve"> у извршењу</w:t>
            </w:r>
            <w:r w:rsidR="005C1269">
              <w:rPr>
                <w:rFonts w:eastAsia="Calibri" w:cs="Arial"/>
                <w:sz w:val="24"/>
                <w:szCs w:val="24"/>
                <w:lang w:val="sr-Latn-CS"/>
              </w:rPr>
              <w:t xml:space="preserve"> услуга које су предмет набавке.</w:t>
            </w:r>
          </w:p>
          <w:p w14:paraId="317A119E" w14:textId="77777777" w:rsidR="00AA63C2" w:rsidRDefault="00AA63C2" w:rsidP="00B842CD">
            <w:pPr>
              <w:tabs>
                <w:tab w:val="left" w:pos="1440"/>
              </w:tabs>
              <w:suppressAutoHyphens/>
              <w:spacing w:before="0"/>
              <w:contextualSpacing/>
              <w:jc w:val="left"/>
              <w:rPr>
                <w:rFonts w:eastAsia="Calibri" w:cs="Arial"/>
                <w:bCs/>
                <w:sz w:val="24"/>
                <w:szCs w:val="24"/>
                <w:highlight w:val="yellow"/>
                <w:lang w:val="sr-Cyrl-RS"/>
              </w:rPr>
            </w:pPr>
            <w:r>
              <w:rPr>
                <w:rFonts w:eastAsia="Calibri" w:cs="Arial"/>
                <w:sz w:val="24"/>
                <w:szCs w:val="24"/>
                <w:lang w:val="sr-Cyrl-RS"/>
              </w:rPr>
              <w:t xml:space="preserve">- </w:t>
            </w:r>
            <w:r w:rsidR="00834F6F" w:rsidRPr="00834F6F">
              <w:rPr>
                <w:rFonts w:eastAsia="Calibri" w:cs="Arial"/>
                <w:bCs/>
                <w:sz w:val="24"/>
                <w:szCs w:val="24"/>
                <w:lang w:val="sr-Latn-RS"/>
              </w:rPr>
              <w:t xml:space="preserve">Копија </w:t>
            </w:r>
            <w:r w:rsidR="00834F6F" w:rsidRPr="00834F6F">
              <w:rPr>
                <w:rFonts w:eastAsia="Calibri" w:cs="Arial"/>
                <w:bCs/>
                <w:sz w:val="24"/>
                <w:szCs w:val="24"/>
                <w:lang w:val="sr-Cyrl-RS"/>
              </w:rPr>
              <w:t xml:space="preserve">захтеваних </w:t>
            </w:r>
            <w:r w:rsidR="00834F6F" w:rsidRPr="00834F6F">
              <w:rPr>
                <w:rFonts w:eastAsia="Calibri" w:cs="Arial"/>
                <w:bCs/>
                <w:sz w:val="24"/>
                <w:szCs w:val="24"/>
                <w:lang w:val="sr-Latn-RS"/>
              </w:rPr>
              <w:t>важећих сертификата</w:t>
            </w:r>
            <w:r w:rsidR="00834F6F" w:rsidRPr="00834F6F">
              <w:rPr>
                <w:rFonts w:eastAsia="Calibri" w:cs="Arial"/>
                <w:bCs/>
                <w:sz w:val="24"/>
                <w:szCs w:val="24"/>
                <w:lang w:val="sr-Cyrl-RS"/>
              </w:rPr>
              <w:t xml:space="preserve">. Уколико су сертификати на страном језику потребно је доставити и </w:t>
            </w:r>
            <w:r w:rsidR="00834F6F" w:rsidRPr="00B842CD">
              <w:rPr>
                <w:rFonts w:eastAsia="Calibri" w:cs="Arial"/>
                <w:bCs/>
                <w:sz w:val="24"/>
                <w:szCs w:val="24"/>
                <w:lang w:val="sr-Cyrl-RS"/>
              </w:rPr>
              <w:t>превод</w:t>
            </w:r>
            <w:r w:rsidR="00B842CD" w:rsidRPr="00B842CD">
              <w:rPr>
                <w:rFonts w:eastAsia="Calibri" w:cs="Arial"/>
                <w:bCs/>
                <w:sz w:val="24"/>
                <w:szCs w:val="24"/>
                <w:lang w:val="sr-Cyrl-RS"/>
              </w:rPr>
              <w:t>.</w:t>
            </w:r>
          </w:p>
          <w:p w14:paraId="7BF99314" w14:textId="3AF05859" w:rsidR="00B842CD" w:rsidRPr="00AA63C2" w:rsidRDefault="00B842CD" w:rsidP="00B842CD">
            <w:pPr>
              <w:tabs>
                <w:tab w:val="left" w:pos="1440"/>
              </w:tabs>
              <w:suppressAutoHyphens/>
              <w:spacing w:before="0"/>
              <w:contextualSpacing/>
              <w:jc w:val="left"/>
              <w:rPr>
                <w:rFonts w:eastAsia="Calibri" w:cs="Arial"/>
                <w:sz w:val="24"/>
                <w:szCs w:val="24"/>
                <w:lang w:val="sr-Cyrl-RS"/>
              </w:rPr>
            </w:pPr>
          </w:p>
        </w:tc>
      </w:tr>
    </w:tbl>
    <w:p w14:paraId="1307D501" w14:textId="77777777" w:rsidR="00173431" w:rsidRDefault="00173431" w:rsidP="00B13CD3">
      <w:pPr>
        <w:spacing w:before="0"/>
        <w:rPr>
          <w:rFonts w:cs="Arial"/>
          <w:sz w:val="24"/>
          <w:szCs w:val="24"/>
          <w:lang w:eastAsia="zh-CN"/>
        </w:rPr>
      </w:pPr>
    </w:p>
    <w:p w14:paraId="2E8348DA" w14:textId="4B0406B6"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AF1923">
        <w:rPr>
          <w:rFonts w:cs="Arial"/>
          <w:sz w:val="24"/>
          <w:szCs w:val="24"/>
          <w:lang w:val="sr-Cyrl-RS" w:eastAsia="zh-CN"/>
        </w:rPr>
        <w:t xml:space="preserve"> 7</w:t>
      </w:r>
      <w:r w:rsidR="00834B32">
        <w:rPr>
          <w:rFonts w:cs="Arial"/>
          <w:sz w:val="24"/>
          <w:szCs w:val="24"/>
          <w:lang w:val="sr-Cyrl-RS" w:eastAsia="zh-CN"/>
        </w:rPr>
        <w:t>.</w:t>
      </w:r>
      <w:r w:rsidR="003A7D8D">
        <w:rPr>
          <w:rFonts w:cs="Arial"/>
          <w:sz w:val="24"/>
          <w:szCs w:val="24"/>
          <w:lang w:eastAsia="zh-CN"/>
        </w:rPr>
        <w:t xml:space="preserve"> </w:t>
      </w:r>
      <w:r w:rsidRPr="007F582B">
        <w:rPr>
          <w:rFonts w:cs="Arial"/>
          <w:sz w:val="24"/>
          <w:szCs w:val="24"/>
          <w:lang w:eastAsia="zh-CN"/>
        </w:rPr>
        <w:t>биће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3C324F">
      <w:pPr>
        <w:pStyle w:val="KDPodnaslov1"/>
        <w:numPr>
          <w:ilvl w:val="0"/>
          <w:numId w:val="12"/>
        </w:numPr>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271B3">
        <w:rPr>
          <w:rFonts w:cs="Arial"/>
          <w:sz w:val="24"/>
          <w:szCs w:val="24"/>
        </w:rPr>
        <w:lastRenderedPageBreak/>
        <w:t xml:space="preserve">КРИТЕРИЈУМ ЗА ДОДЕЛУ </w:t>
      </w:r>
      <w:bookmarkEnd w:id="189"/>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5" w:name="_Toc441651548"/>
      <w:bookmarkStart w:id="196" w:name="_Toc442559886"/>
      <w:r>
        <w:rPr>
          <w:rFonts w:cs="Arial"/>
          <w:sz w:val="24"/>
          <w:szCs w:val="24"/>
          <w:lang w:val="sr-Cyrl-RS"/>
        </w:rPr>
        <w:t xml:space="preserve">5.2. </w:t>
      </w:r>
      <w:r w:rsidR="00621752" w:rsidRPr="00EC5BB4">
        <w:rPr>
          <w:rFonts w:cs="Arial"/>
          <w:sz w:val="24"/>
          <w:szCs w:val="24"/>
        </w:rPr>
        <w:t>Резервни критеријум</w:t>
      </w:r>
      <w:bookmarkEnd w:id="195"/>
      <w:bookmarkEnd w:id="196"/>
    </w:p>
    <w:p w14:paraId="32F393C8" w14:textId="442007FC"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w:t>
      </w:r>
      <w:r w:rsidR="003D1F1E">
        <w:rPr>
          <w:rFonts w:cs="Arial"/>
          <w:sz w:val="24"/>
          <w:szCs w:val="24"/>
          <w:lang w:val="sr-Cyrl-RS"/>
        </w:rPr>
        <w:t xml:space="preserve"> нижу цену за услуге одржавање типа А.</w:t>
      </w:r>
      <w:r w:rsidRPr="003032C8">
        <w:rPr>
          <w:rFonts w:cs="Arial"/>
          <w:sz w:val="24"/>
          <w:szCs w:val="24"/>
        </w:rPr>
        <w:t xml:space="preserve"> </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606131F1"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Записник о  извлачењу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3C324F">
      <w:pPr>
        <w:pStyle w:val="KDPodnaslov2"/>
        <w:numPr>
          <w:ilvl w:val="1"/>
          <w:numId w:val="18"/>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6F606610"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3C324F">
      <w:pPr>
        <w:pStyle w:val="KDPodnaslov2"/>
        <w:numPr>
          <w:ilvl w:val="1"/>
          <w:numId w:val="18"/>
        </w:numPr>
        <w:spacing w:before="0"/>
        <w:jc w:val="both"/>
        <w:rPr>
          <w:rFonts w:cs="Arial"/>
          <w:sz w:val="24"/>
          <w:szCs w:val="24"/>
        </w:rPr>
      </w:pPr>
      <w:bookmarkStart w:id="206" w:name="_Toc441651578"/>
      <w:bookmarkStart w:id="207"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6"/>
      <w:bookmarkEnd w:id="207"/>
    </w:p>
    <w:p w14:paraId="051BB34D" w14:textId="4F38085A"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E44DDF">
        <w:rPr>
          <w:rFonts w:cs="Arial"/>
          <w:sz w:val="24"/>
          <w:szCs w:val="24"/>
          <w:lang w:val="sr-Cyrl-RS"/>
        </w:rPr>
        <w:t>п</w:t>
      </w:r>
      <w:r w:rsidR="00613B13" w:rsidRPr="003032C8">
        <w:rPr>
          <w:rFonts w:cs="Arial"/>
          <w:sz w:val="24"/>
          <w:szCs w:val="24"/>
          <w:lang w:val="ru-RU"/>
        </w:rPr>
        <w:t xml:space="preserve">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6DC5A73E"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0E1753">
        <w:rPr>
          <w:rFonts w:cs="Arial"/>
          <w:b/>
          <w:sz w:val="24"/>
          <w:szCs w:val="24"/>
          <w:lang w:val="ru-RU"/>
        </w:rPr>
        <w:t>ЈН/1000/0183/2018</w:t>
      </w:r>
      <w:r w:rsidR="00BA3D31">
        <w:rPr>
          <w:rFonts w:cs="Arial"/>
          <w:b/>
          <w:sz w:val="24"/>
          <w:szCs w:val="24"/>
          <w:lang w:val="ru-RU"/>
        </w:rPr>
        <w:t xml:space="preserve"> – </w:t>
      </w:r>
      <w:r w:rsidR="000E1753">
        <w:rPr>
          <w:rFonts w:cs="Arial"/>
          <w:b/>
          <w:sz w:val="24"/>
          <w:szCs w:val="24"/>
          <w:lang w:val="ru-RU"/>
        </w:rPr>
        <w:t>Техничка подршка IP MPLS (SLA 24/7) и поправка плоча (корективно и превентивно одржавање)</w:t>
      </w:r>
      <w:r w:rsidR="00B830C2" w:rsidRPr="00BA3D31">
        <w:rPr>
          <w:rFonts w:cs="Arial"/>
          <w:b/>
          <w:sz w:val="24"/>
          <w:szCs w:val="24"/>
          <w:lang w:val="ru-RU"/>
        </w:rPr>
        <w:t xml:space="preserve">“. </w:t>
      </w:r>
      <w:r w:rsidRPr="00BA3D31">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4FC4E8B" w:rsidR="00BA3D31" w:rsidRPr="00416FDE" w:rsidRDefault="00416FDE" w:rsidP="008D2B2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3C324F">
      <w:pPr>
        <w:pStyle w:val="KDPodnaslov2"/>
        <w:numPr>
          <w:ilvl w:val="1"/>
          <w:numId w:val="18"/>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5F67A713" w:rsid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E84DD3">
        <w:rPr>
          <w:rFonts w:cs="Arial"/>
          <w:sz w:val="24"/>
          <w:szCs w:val="24"/>
          <w:lang w:val="ru-RU"/>
        </w:rPr>
        <w:t xml:space="preserve"> (Образац 5, Образац 6 и</w:t>
      </w:r>
      <w:r w:rsidR="00392C33">
        <w:rPr>
          <w:rFonts w:cs="Arial"/>
          <w:sz w:val="24"/>
          <w:szCs w:val="24"/>
          <w:lang w:val="ru-RU"/>
        </w:rPr>
        <w:t xml:space="preserve"> </w:t>
      </w:r>
      <w:r w:rsidR="00C951C3">
        <w:rPr>
          <w:rFonts w:cs="Arial"/>
          <w:sz w:val="24"/>
          <w:szCs w:val="24"/>
          <w:lang w:val="ru-RU"/>
        </w:rPr>
        <w:t xml:space="preserve">Образац 7)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62840D78" w14:textId="0DE10AF2"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sidR="0085322E">
        <w:rPr>
          <w:rFonts w:cs="Arial"/>
          <w:sz w:val="24"/>
          <w:szCs w:val="24"/>
          <w:lang w:val="ru-RU"/>
        </w:rPr>
        <w:t>чланом</w:t>
      </w:r>
      <w:r w:rsidRPr="00BA3D31">
        <w:rPr>
          <w:rFonts w:cs="Arial"/>
          <w:sz w:val="24"/>
          <w:szCs w:val="24"/>
          <w:lang w:val="ru-RU"/>
        </w:rPr>
        <w:t xml:space="preserve"> 88</w:t>
      </w:r>
      <w:r w:rsidR="0085322E">
        <w:rPr>
          <w:rFonts w:cs="Arial"/>
          <w:sz w:val="24"/>
          <w:szCs w:val="24"/>
          <w:lang w:val="ru-RU"/>
        </w:rPr>
        <w:t>.</w:t>
      </w:r>
      <w:r w:rsidRPr="00BA3D31">
        <w:rPr>
          <w:rFonts w:cs="Arial"/>
          <w:sz w:val="24"/>
          <w:szCs w:val="24"/>
          <w:lang w:val="ru-RU"/>
        </w:rPr>
        <w:t xml:space="preserve"> Закона</w:t>
      </w:r>
      <w:r w:rsidR="00C951C3">
        <w:rPr>
          <w:rFonts w:cs="Arial"/>
          <w:sz w:val="24"/>
          <w:szCs w:val="24"/>
          <w:lang w:val="sr-Cyrl-RS"/>
        </w:rPr>
        <w:t xml:space="preserve"> (Образац 8</w:t>
      </w:r>
      <w:r w:rsidRPr="00BA3D31">
        <w:rPr>
          <w:rFonts w:cs="Arial"/>
          <w:sz w:val="24"/>
          <w:szCs w:val="24"/>
          <w:lang w:val="sr-Cyrl-RS"/>
        </w:rPr>
        <w:t>),</w:t>
      </w:r>
    </w:p>
    <w:p w14:paraId="7F059F5D" w14:textId="77777777"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578A61DC" w14:textId="61B085F5" w:rsid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3C324F">
      <w:pPr>
        <w:numPr>
          <w:ilvl w:val="0"/>
          <w:numId w:val="22"/>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72D9265C" w14:textId="6F861267" w:rsidR="00BA3D31" w:rsidRPr="004B1BE2" w:rsidRDefault="00BA3D31" w:rsidP="003C324F">
      <w:pPr>
        <w:numPr>
          <w:ilvl w:val="0"/>
          <w:numId w:val="22"/>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C951C3">
        <w:rPr>
          <w:rFonts w:cs="Arial"/>
          <w:sz w:val="24"/>
          <w:szCs w:val="24"/>
          <w:lang w:val="sr-Cyrl-RS"/>
        </w:rPr>
        <w:t>ка (ако не потписује заступник).</w:t>
      </w:r>
    </w:p>
    <w:p w14:paraId="7F734EBA" w14:textId="77777777" w:rsidR="00CD1F19" w:rsidRDefault="00CD1F19" w:rsidP="00CD1F19">
      <w:pPr>
        <w:spacing w:before="0"/>
        <w:contextualSpacing/>
        <w:rPr>
          <w:rFonts w:cs="Arial"/>
          <w:b/>
          <w:sz w:val="24"/>
          <w:szCs w:val="24"/>
          <w:lang w:val="ru-RU"/>
        </w:rPr>
      </w:pPr>
    </w:p>
    <w:p w14:paraId="11E51271" w14:textId="6B190B69"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1734A898" w14:textId="2E08FCF4" w:rsidR="00BD460F" w:rsidRDefault="00416FDE" w:rsidP="00CD1F19">
      <w:pPr>
        <w:spacing w:before="0"/>
        <w:contextualSpacing/>
        <w:rPr>
          <w:rFonts w:cs="Arial"/>
          <w:b/>
          <w:sz w:val="24"/>
          <w:szCs w:val="24"/>
          <w:lang w:val="ru-RU"/>
        </w:rPr>
      </w:pPr>
      <w:r w:rsidRPr="00416FDE">
        <w:rPr>
          <w:rFonts w:cs="Arial"/>
          <w:b/>
          <w:sz w:val="24"/>
          <w:szCs w:val="24"/>
          <w:lang w:val="ru-RU"/>
        </w:rPr>
        <w:lastRenderedPageBreak/>
        <w:t>Понуђач у затвореној коверти или кутији, уз писану понуду, доставља и CD или USB са понудом у pdf формату.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3C324F">
      <w:pPr>
        <w:pStyle w:val="KDPodnaslov2"/>
        <w:numPr>
          <w:ilvl w:val="1"/>
          <w:numId w:val="18"/>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10"/>
      <w:bookmarkEnd w:id="211"/>
    </w:p>
    <w:p w14:paraId="6DBD2AD4"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21056C" w14:textId="77777777" w:rsidR="00BA3D31" w:rsidRDefault="00BA3D31" w:rsidP="00BA3D31">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47C9700" w14:textId="77777777"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6F5B83B3" w14:textId="4325041A" w:rsidR="008D2B23" w:rsidRPr="00EC5BB4" w:rsidRDefault="00433BBA" w:rsidP="003C324F">
      <w:pPr>
        <w:pStyle w:val="KDPodnaslov2"/>
        <w:numPr>
          <w:ilvl w:val="1"/>
          <w:numId w:val="18"/>
        </w:numPr>
        <w:spacing w:before="0"/>
        <w:jc w:val="both"/>
        <w:rPr>
          <w:rFonts w:cs="Arial"/>
          <w:sz w:val="24"/>
          <w:szCs w:val="24"/>
        </w:rPr>
      </w:pPr>
      <w:bookmarkStart w:id="212" w:name="_Toc441651581"/>
      <w:bookmarkStart w:id="213" w:name="_Toc442559892"/>
      <w:r>
        <w:rPr>
          <w:rFonts w:cs="Arial"/>
          <w:sz w:val="24"/>
          <w:szCs w:val="24"/>
        </w:rPr>
        <w:t xml:space="preserve"> </w:t>
      </w:r>
      <w:r w:rsidR="008D2B23" w:rsidRPr="00EC5BB4">
        <w:rPr>
          <w:rFonts w:cs="Arial"/>
          <w:sz w:val="24"/>
          <w:szCs w:val="24"/>
        </w:rPr>
        <w:t>Начин подношења понуде</w:t>
      </w:r>
      <w:bookmarkEnd w:id="212"/>
      <w:bookmarkEnd w:id="213"/>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0C562E3A" w:rsidR="008D2B23"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41AAD530" w:rsidR="008D2B23" w:rsidRPr="00EC5BB4" w:rsidRDefault="00433BBA" w:rsidP="003C324F">
      <w:pPr>
        <w:pStyle w:val="KDPodnaslov2"/>
        <w:numPr>
          <w:ilvl w:val="1"/>
          <w:numId w:val="18"/>
        </w:numPr>
        <w:spacing w:before="0"/>
        <w:jc w:val="both"/>
        <w:rPr>
          <w:rFonts w:cs="Arial"/>
          <w:sz w:val="24"/>
          <w:szCs w:val="24"/>
        </w:rPr>
      </w:pPr>
      <w:bookmarkStart w:id="214" w:name="_Toc441651582"/>
      <w:bookmarkStart w:id="215" w:name="_Toc442559893"/>
      <w:r>
        <w:rPr>
          <w:rFonts w:cs="Arial"/>
          <w:sz w:val="24"/>
          <w:szCs w:val="24"/>
        </w:rPr>
        <w:t xml:space="preserve"> </w:t>
      </w:r>
      <w:r w:rsidR="008D2B23" w:rsidRPr="00EC5BB4">
        <w:rPr>
          <w:rFonts w:cs="Arial"/>
          <w:sz w:val="24"/>
          <w:szCs w:val="24"/>
        </w:rPr>
        <w:t>Измена, допуна и опозив понуде</w:t>
      </w:r>
      <w:bookmarkEnd w:id="214"/>
      <w:bookmarkEnd w:id="215"/>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2FFEC6D0" w14:textId="7642D7B1"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0E1753">
        <w:rPr>
          <w:rFonts w:cs="Arial"/>
          <w:sz w:val="24"/>
          <w:szCs w:val="24"/>
          <w:lang w:val="ru-RU"/>
        </w:rPr>
        <w:t>ЈН/1000/0183/2018</w:t>
      </w:r>
      <w:r w:rsidRPr="003E493A">
        <w:rPr>
          <w:rFonts w:cs="Arial"/>
          <w:sz w:val="24"/>
          <w:szCs w:val="24"/>
          <w:lang w:val="ru-RU"/>
        </w:rPr>
        <w:t xml:space="preserve"> </w:t>
      </w:r>
      <w:r w:rsidR="00812C88">
        <w:rPr>
          <w:rFonts w:cs="Arial"/>
          <w:sz w:val="24"/>
          <w:szCs w:val="24"/>
          <w:lang w:val="ru-RU"/>
        </w:rPr>
        <w:t xml:space="preserve">- </w:t>
      </w:r>
      <w:r w:rsidR="000E1753">
        <w:rPr>
          <w:rFonts w:cs="Arial"/>
          <w:sz w:val="24"/>
          <w:szCs w:val="24"/>
          <w:lang w:val="ru-RU"/>
        </w:rPr>
        <w:t>Техничка подршка IP MPLS (SLA 24/7) и поправка плоча (корективно и превентивно одржавање)</w:t>
      </w:r>
      <w:r w:rsidR="00812C88">
        <w:rPr>
          <w:rFonts w:cs="Arial"/>
          <w:sz w:val="24"/>
          <w:szCs w:val="24"/>
          <w:lang w:val="ru-RU"/>
        </w:rPr>
        <w:t>"</w:t>
      </w:r>
    </w:p>
    <w:p w14:paraId="5C1DE8C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4AC68970" w14:textId="712E53D9"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 xml:space="preserve">услуга бр. </w:t>
      </w:r>
      <w:r w:rsidR="000E1753">
        <w:rPr>
          <w:rFonts w:cs="Arial"/>
          <w:sz w:val="24"/>
          <w:szCs w:val="24"/>
          <w:lang w:val="ru-RU"/>
        </w:rPr>
        <w:t>ЈН/1000/0183/2018</w:t>
      </w:r>
      <w:r w:rsidRPr="003E493A">
        <w:rPr>
          <w:rFonts w:cs="Arial"/>
          <w:sz w:val="24"/>
          <w:szCs w:val="24"/>
          <w:lang w:val="ru-RU"/>
        </w:rPr>
        <w:t xml:space="preserve"> - </w:t>
      </w:r>
      <w:r w:rsidR="000E1753">
        <w:rPr>
          <w:rFonts w:cs="Arial"/>
          <w:sz w:val="24"/>
          <w:szCs w:val="24"/>
          <w:lang w:val="ru-RU"/>
        </w:rPr>
        <w:t>Техничка подршка IP MPLS (SLA 24/7) и поправка плоча (корективно и превентивно одржавање)</w:t>
      </w:r>
      <w:r w:rsidR="00812C88">
        <w:rPr>
          <w:rFonts w:cs="Arial"/>
          <w:sz w:val="24"/>
          <w:szCs w:val="24"/>
          <w:lang w:val="ru-RU"/>
        </w:rPr>
        <w:t>"</w:t>
      </w:r>
    </w:p>
    <w:p w14:paraId="37D5F746" w14:textId="51B93F84"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67BF7D3" w14:textId="38B9B580"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услуга бр. </w:t>
      </w:r>
      <w:r w:rsidR="000E1753">
        <w:rPr>
          <w:rFonts w:cs="Arial"/>
          <w:sz w:val="24"/>
          <w:szCs w:val="24"/>
          <w:lang w:val="ru-RU"/>
        </w:rPr>
        <w:t>ЈН/1000/0183/2018</w:t>
      </w:r>
      <w:r w:rsidRPr="003E493A">
        <w:rPr>
          <w:rFonts w:cs="Arial"/>
          <w:sz w:val="24"/>
          <w:szCs w:val="24"/>
          <w:lang w:val="ru-RU"/>
        </w:rPr>
        <w:t xml:space="preserve">  - </w:t>
      </w:r>
      <w:r w:rsidR="000E1753">
        <w:rPr>
          <w:rFonts w:cs="Arial"/>
          <w:sz w:val="24"/>
          <w:szCs w:val="24"/>
          <w:lang w:val="ru-RU"/>
        </w:rPr>
        <w:t>Техничка подршка IP MPLS (SLA 24/7) и поправка плоча (корективно и превентивно одржавање)</w:t>
      </w:r>
      <w:r w:rsidR="00812C88">
        <w:rPr>
          <w:rFonts w:cs="Arial"/>
          <w:sz w:val="24"/>
          <w:szCs w:val="24"/>
          <w:lang w:val="ru-RU"/>
        </w:rPr>
        <w:t>"</w:t>
      </w:r>
    </w:p>
    <w:p w14:paraId="7CDF1764" w14:textId="77777777" w:rsidR="00BA3D31" w:rsidRDefault="00BA3D31" w:rsidP="00BA3D31">
      <w:pPr>
        <w:pStyle w:val="KDParagraf"/>
        <w:spacing w:before="0"/>
        <w:ind w:right="-43"/>
        <w:contextualSpacing/>
        <w:jc w:val="center"/>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3C324F">
      <w:pPr>
        <w:pStyle w:val="KDPodnaslov2"/>
        <w:numPr>
          <w:ilvl w:val="1"/>
          <w:numId w:val="18"/>
        </w:numPr>
        <w:spacing w:before="0"/>
        <w:jc w:val="both"/>
        <w:rPr>
          <w:rFonts w:cs="Arial"/>
          <w:sz w:val="24"/>
          <w:szCs w:val="24"/>
        </w:rPr>
      </w:pPr>
      <w:bookmarkStart w:id="216" w:name="_Toc441651583"/>
      <w:bookmarkStart w:id="217"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3C324F">
      <w:pPr>
        <w:pStyle w:val="KDPodnaslov2"/>
        <w:numPr>
          <w:ilvl w:val="1"/>
          <w:numId w:val="18"/>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3C324F">
      <w:pPr>
        <w:pStyle w:val="KDPodnaslov2"/>
        <w:numPr>
          <w:ilvl w:val="1"/>
          <w:numId w:val="18"/>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 xml:space="preserve">ив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3C324F">
      <w:pPr>
        <w:pStyle w:val="KDPodnaslov2"/>
        <w:numPr>
          <w:ilvl w:val="1"/>
          <w:numId w:val="18"/>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289A5CD8"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44347C63"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E84DD3">
        <w:rPr>
          <w:rFonts w:cs="Arial"/>
          <w:sz w:val="24"/>
          <w:szCs w:val="24"/>
          <w:lang w:bidi="en-US"/>
        </w:rPr>
        <w:t>члан групе понуђача у своје име</w:t>
      </w:r>
      <w:r w:rsidR="00E84DD3">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r w:rsidR="00E84DD3">
        <w:rPr>
          <w:rFonts w:cs="Arial"/>
          <w:sz w:val="24"/>
          <w:szCs w:val="24"/>
          <w:lang w:val="sr-Cyrl-RS" w:bidi="en-US"/>
        </w:rPr>
        <w:t>.</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3C324F">
      <w:pPr>
        <w:pStyle w:val="KDPodnaslov2"/>
        <w:numPr>
          <w:ilvl w:val="1"/>
          <w:numId w:val="18"/>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680D27C0" w14:textId="29C99FB5"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E22FB9" w:rsidRPr="00E22FB9">
        <w:rPr>
          <w:rFonts w:cs="Arial"/>
          <w:color w:val="000000" w:themeColor="text1"/>
          <w:sz w:val="24"/>
          <w:szCs w:val="24"/>
        </w:rPr>
        <w:t>Домаћи Понуђачи цену исказују у динарима.</w:t>
      </w:r>
    </w:p>
    <w:p w14:paraId="69588229" w14:textId="1C847CE9"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lastRenderedPageBreak/>
        <w:t>Страни</w:t>
      </w:r>
      <w:r w:rsidR="00126446">
        <w:rPr>
          <w:rFonts w:cs="Arial"/>
          <w:color w:val="000000" w:themeColor="text1"/>
          <w:sz w:val="24"/>
          <w:szCs w:val="24"/>
        </w:rPr>
        <w:t xml:space="preserve"> п</w:t>
      </w:r>
      <w:r w:rsidRPr="00E22FB9">
        <w:rPr>
          <w:rFonts w:cs="Arial"/>
          <w:color w:val="000000" w:themeColor="text1"/>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4411245C" w:rsidR="00812C88" w:rsidRDefault="00812C88" w:rsidP="00812C88">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11A3731" w14:textId="77777777" w:rsidR="00812C88" w:rsidRPr="00812C88" w:rsidRDefault="00812C88" w:rsidP="00812C88">
      <w:pPr>
        <w:tabs>
          <w:tab w:val="left" w:pos="567"/>
        </w:tabs>
        <w:spacing w:before="0"/>
        <w:ind w:right="-43"/>
        <w:contextualSpacing/>
        <w:rPr>
          <w:rFonts w:cs="Arial"/>
          <w:sz w:val="24"/>
          <w:szCs w:val="24"/>
          <w:lang w:val="sr-Cyrl-RS"/>
        </w:rPr>
      </w:pPr>
    </w:p>
    <w:p w14:paraId="254E7395" w14:textId="178C1ACF"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1509B001"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w:t>
      </w:r>
      <w:r w:rsidR="00126446">
        <w:rPr>
          <w:rFonts w:cs="Arial"/>
          <w:color w:val="000000" w:themeColor="text1"/>
          <w:sz w:val="24"/>
          <w:szCs w:val="24"/>
        </w:rPr>
        <w:t>азана неуобичајено ниска цена, н</w:t>
      </w:r>
      <w:r w:rsidRPr="00DF1A82">
        <w:rPr>
          <w:rFonts w:cs="Arial"/>
          <w:color w:val="000000" w:themeColor="text1"/>
          <w:sz w:val="24"/>
          <w:szCs w:val="24"/>
        </w:rPr>
        <w:t>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3C324F">
      <w:pPr>
        <w:pStyle w:val="KDPodnaslov2"/>
        <w:numPr>
          <w:ilvl w:val="1"/>
          <w:numId w:val="18"/>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4E502481" w14:textId="7E2A9AAC" w:rsidR="006E6F46" w:rsidRDefault="006E6F46" w:rsidP="003C324F">
      <w:pPr>
        <w:pStyle w:val="KDPodnaslov2"/>
        <w:numPr>
          <w:ilvl w:val="1"/>
          <w:numId w:val="18"/>
        </w:numPr>
        <w:spacing w:before="0"/>
        <w:jc w:val="both"/>
        <w:rPr>
          <w:rFonts w:cs="Arial"/>
          <w:sz w:val="24"/>
          <w:szCs w:val="24"/>
          <w:lang w:val="sr-Cyrl-RS" w:eastAsia="ar-SA"/>
        </w:rPr>
      </w:pPr>
      <w:r w:rsidRPr="006C6FDF">
        <w:rPr>
          <w:rFonts w:cs="Arial"/>
          <w:sz w:val="24"/>
          <w:szCs w:val="24"/>
          <w:lang w:eastAsia="ar-SA"/>
        </w:rPr>
        <w:t>Рок</w:t>
      </w:r>
      <w:r w:rsidR="00A63766">
        <w:rPr>
          <w:rFonts w:cs="Arial"/>
          <w:sz w:val="24"/>
          <w:szCs w:val="24"/>
          <w:lang w:val="sr-Cyrl-RS" w:eastAsia="ar-SA"/>
        </w:rPr>
        <w:t xml:space="preserve"> и динамика</w:t>
      </w:r>
      <w:r w:rsidRPr="006C6FDF">
        <w:rPr>
          <w:rFonts w:cs="Arial"/>
          <w:sz w:val="24"/>
          <w:szCs w:val="24"/>
          <w:lang w:eastAsia="ar-SA"/>
        </w:rPr>
        <w:t xml:space="preserve"> </w:t>
      </w:r>
      <w:r w:rsidR="00C51ECD">
        <w:rPr>
          <w:rFonts w:cs="Arial"/>
          <w:sz w:val="24"/>
          <w:szCs w:val="24"/>
          <w:lang w:val="sr-Cyrl-RS" w:eastAsia="ar-SA"/>
        </w:rPr>
        <w:t>извршења услуга</w:t>
      </w:r>
    </w:p>
    <w:p w14:paraId="64527871" w14:textId="752E6C7B" w:rsidR="00A63766" w:rsidRDefault="00A63766" w:rsidP="00A63766">
      <w:pPr>
        <w:spacing w:before="0"/>
        <w:contextualSpacing/>
        <w:rPr>
          <w:sz w:val="24"/>
          <w:szCs w:val="24"/>
          <w:lang w:val="sr-Cyrl-RS"/>
        </w:rPr>
      </w:pPr>
      <w:r>
        <w:rPr>
          <w:sz w:val="24"/>
          <w:szCs w:val="24"/>
          <w:lang w:val="sr-Cyrl-RS"/>
        </w:rPr>
        <w:t>Рок за почетак вршења предметних услуга је</w:t>
      </w:r>
      <w:r w:rsidRPr="00D13E0E">
        <w:rPr>
          <w:sz w:val="24"/>
          <w:szCs w:val="24"/>
          <w:lang w:val="sr-Cyrl-RS"/>
        </w:rPr>
        <w:t xml:space="preserve"> 7 </w:t>
      </w:r>
      <w:r>
        <w:rPr>
          <w:sz w:val="24"/>
          <w:szCs w:val="24"/>
          <w:lang w:val="sr-Cyrl-RS"/>
        </w:rPr>
        <w:t>(словима: седам) дана од с</w:t>
      </w:r>
      <w:r w:rsidRPr="00D13E0E">
        <w:rPr>
          <w:sz w:val="24"/>
          <w:szCs w:val="24"/>
          <w:lang w:val="sr-Cyrl-RS"/>
        </w:rPr>
        <w:t>т</w:t>
      </w:r>
      <w:r>
        <w:rPr>
          <w:sz w:val="24"/>
          <w:szCs w:val="24"/>
          <w:lang w:val="sr-Cyrl-RS"/>
        </w:rPr>
        <w:t>упања уговора на снагу, и то у складу са следећим роковима:</w:t>
      </w:r>
    </w:p>
    <w:p w14:paraId="3B216909" w14:textId="77777777" w:rsidR="00A63766" w:rsidRPr="00A63766" w:rsidRDefault="00A63766" w:rsidP="00A63766">
      <w:pPr>
        <w:spacing w:before="0"/>
        <w:contextualSpacing/>
        <w:rPr>
          <w:sz w:val="24"/>
          <w:szCs w:val="24"/>
          <w:lang w:val="sr-Cyrl-RS"/>
        </w:rPr>
      </w:pPr>
    </w:p>
    <w:p w14:paraId="56124853" w14:textId="327F9A62" w:rsidR="00126446" w:rsidRPr="0062699B" w:rsidRDefault="00126446" w:rsidP="00A63766">
      <w:pPr>
        <w:spacing w:before="0"/>
        <w:contextualSpacing/>
        <w:rPr>
          <w:rFonts w:cs="Arial"/>
          <w:szCs w:val="24"/>
          <w:lang w:val="sr-Cyrl-RS"/>
        </w:rPr>
      </w:pPr>
      <w:r w:rsidRPr="00126446">
        <w:rPr>
          <w:rFonts w:cs="Arial"/>
          <w:sz w:val="24"/>
          <w:szCs w:val="24"/>
          <w:lang w:val="sr-Cyrl-RS"/>
        </w:rPr>
        <w:t>Понуђач је обавезан да услуге техничке подршке типа А врши у следећим роковима: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793"/>
        <w:gridCol w:w="1634"/>
        <w:gridCol w:w="1865"/>
        <w:gridCol w:w="1863"/>
      </w:tblGrid>
      <w:tr w:rsidR="00126446" w:rsidRPr="006841B3" w14:paraId="0102804D" w14:textId="77777777" w:rsidTr="001048E6">
        <w:trPr>
          <w:trHeight w:val="827"/>
        </w:trPr>
        <w:tc>
          <w:tcPr>
            <w:tcW w:w="1033" w:type="pct"/>
            <w:shd w:val="clear" w:color="auto" w:fill="CCCCCC"/>
            <w:vAlign w:val="center"/>
          </w:tcPr>
          <w:p w14:paraId="43990CBB" w14:textId="77777777" w:rsidR="00126446" w:rsidRPr="006841B3" w:rsidRDefault="00126446" w:rsidP="001048E6">
            <w:pPr>
              <w:suppressAutoHyphens/>
              <w:spacing w:before="0"/>
              <w:jc w:val="center"/>
              <w:rPr>
                <w:rFonts w:cs="Arial"/>
                <w:sz w:val="24"/>
                <w:szCs w:val="24"/>
                <w:lang w:val="sr-Cyrl-CS" w:eastAsia="ar-SA"/>
              </w:rPr>
            </w:pPr>
            <w:r w:rsidRPr="006841B3">
              <w:rPr>
                <w:rFonts w:cs="Arial"/>
                <w:sz w:val="24"/>
                <w:szCs w:val="24"/>
                <w:lang w:val="sr-Cyrl-CS" w:eastAsia="ar-SA"/>
              </w:rPr>
              <w:t>Параметри</w:t>
            </w:r>
          </w:p>
        </w:tc>
        <w:tc>
          <w:tcPr>
            <w:tcW w:w="994" w:type="pct"/>
            <w:vMerge w:val="restart"/>
            <w:shd w:val="clear" w:color="auto" w:fill="CCCCCC"/>
            <w:vAlign w:val="center"/>
          </w:tcPr>
          <w:p w14:paraId="618A3C5F" w14:textId="77777777" w:rsidR="00126446" w:rsidRPr="006841B3" w:rsidRDefault="00126446" w:rsidP="001048E6">
            <w:pPr>
              <w:suppressAutoHyphens/>
              <w:spacing w:before="0"/>
              <w:jc w:val="center"/>
              <w:rPr>
                <w:rFonts w:cs="Arial"/>
                <w:sz w:val="24"/>
                <w:szCs w:val="24"/>
                <w:lang w:val="sr-Cyrl-RS" w:eastAsia="ar-SA"/>
              </w:rPr>
            </w:pPr>
            <w:r w:rsidRPr="006841B3">
              <w:rPr>
                <w:rFonts w:cs="Arial"/>
                <w:sz w:val="24"/>
                <w:szCs w:val="24"/>
                <w:lang w:val="sr-Cyrl-CS" w:eastAsia="ar-SA"/>
              </w:rPr>
              <w:t xml:space="preserve">Време </w:t>
            </w:r>
            <w:r w:rsidRPr="006841B3">
              <w:rPr>
                <w:rFonts w:cs="Arial"/>
                <w:sz w:val="24"/>
                <w:szCs w:val="24"/>
                <w:lang w:val="sr-Cyrl-RS" w:eastAsia="ar-SA"/>
              </w:rPr>
              <w:t>потврде пријема</w:t>
            </w:r>
          </w:p>
        </w:tc>
        <w:tc>
          <w:tcPr>
            <w:tcW w:w="906" w:type="pct"/>
            <w:vMerge w:val="restart"/>
            <w:shd w:val="clear" w:color="auto" w:fill="CCCCCC"/>
            <w:vAlign w:val="center"/>
          </w:tcPr>
          <w:p w14:paraId="0F3AEB92" w14:textId="396FA31F" w:rsidR="00126446" w:rsidRPr="006841B3" w:rsidRDefault="00126446" w:rsidP="001048E6">
            <w:pPr>
              <w:suppressAutoHyphens/>
              <w:spacing w:before="0"/>
              <w:jc w:val="center"/>
              <w:rPr>
                <w:rFonts w:cs="Arial"/>
                <w:sz w:val="24"/>
                <w:szCs w:val="24"/>
                <w:lang w:val="sr-Cyrl-RS" w:eastAsia="ar-SA"/>
              </w:rPr>
            </w:pPr>
            <w:r w:rsidRPr="006841B3">
              <w:rPr>
                <w:rFonts w:cs="Arial"/>
                <w:sz w:val="24"/>
                <w:szCs w:val="24"/>
                <w:lang w:val="sr-Cyrl-CS" w:eastAsia="ar-SA"/>
              </w:rPr>
              <w:t>Време одзива</w:t>
            </w:r>
          </w:p>
        </w:tc>
        <w:tc>
          <w:tcPr>
            <w:tcW w:w="1034" w:type="pct"/>
            <w:vMerge w:val="restart"/>
            <w:shd w:val="clear" w:color="auto" w:fill="CCCCCC"/>
            <w:vAlign w:val="center"/>
          </w:tcPr>
          <w:p w14:paraId="626BF875" w14:textId="77777777" w:rsidR="00126446" w:rsidRPr="006841B3" w:rsidRDefault="00126446" w:rsidP="001048E6">
            <w:pPr>
              <w:suppressAutoHyphens/>
              <w:spacing w:before="0"/>
              <w:jc w:val="center"/>
              <w:rPr>
                <w:rFonts w:cs="Arial"/>
                <w:sz w:val="24"/>
                <w:szCs w:val="24"/>
                <w:lang w:val="sr-Cyrl-CS" w:eastAsia="ar-SA"/>
              </w:rPr>
            </w:pPr>
            <w:r w:rsidRPr="006841B3">
              <w:rPr>
                <w:rFonts w:cs="Arial"/>
                <w:sz w:val="24"/>
                <w:szCs w:val="24"/>
                <w:lang w:val="sr-Cyrl-CS" w:eastAsia="ar-SA"/>
              </w:rPr>
              <w:t>Време опоравка</w:t>
            </w:r>
          </w:p>
        </w:tc>
        <w:tc>
          <w:tcPr>
            <w:tcW w:w="1033" w:type="pct"/>
            <w:vMerge w:val="restart"/>
            <w:shd w:val="clear" w:color="auto" w:fill="CCCCCC"/>
          </w:tcPr>
          <w:p w14:paraId="63279816" w14:textId="77777777" w:rsidR="00126446" w:rsidRPr="006841B3" w:rsidRDefault="00126446" w:rsidP="001048E6">
            <w:pPr>
              <w:suppressAutoHyphens/>
              <w:spacing w:before="0"/>
              <w:jc w:val="left"/>
              <w:rPr>
                <w:rFonts w:cs="Arial"/>
                <w:sz w:val="24"/>
                <w:szCs w:val="24"/>
                <w:lang w:val="sr-Cyrl-RS" w:eastAsia="ar-SA"/>
              </w:rPr>
            </w:pPr>
            <w:r w:rsidRPr="006841B3">
              <w:rPr>
                <w:rFonts w:cs="Arial"/>
                <w:sz w:val="24"/>
                <w:szCs w:val="24"/>
                <w:lang w:val="sr-Cyrl-RS" w:eastAsia="ar-SA"/>
              </w:rPr>
              <w:t>Време коначног решења и затварање сервисног захтева</w:t>
            </w:r>
          </w:p>
        </w:tc>
      </w:tr>
      <w:tr w:rsidR="00126446" w:rsidRPr="006841B3" w14:paraId="4ED97832" w14:textId="77777777" w:rsidTr="001048E6">
        <w:trPr>
          <w:trHeight w:val="152"/>
        </w:trPr>
        <w:tc>
          <w:tcPr>
            <w:tcW w:w="1033" w:type="pct"/>
            <w:shd w:val="clear" w:color="auto" w:fill="FF99CC"/>
            <w:vAlign w:val="center"/>
          </w:tcPr>
          <w:p w14:paraId="5800CA8F" w14:textId="77777777" w:rsidR="00126446" w:rsidRPr="006841B3" w:rsidRDefault="00126446" w:rsidP="001048E6">
            <w:pPr>
              <w:suppressAutoHyphens/>
              <w:spacing w:before="0"/>
              <w:jc w:val="center"/>
              <w:rPr>
                <w:rFonts w:cs="Arial"/>
                <w:sz w:val="24"/>
                <w:szCs w:val="24"/>
                <w:lang w:val="sr-Cyrl-CS" w:eastAsia="ar-SA"/>
              </w:rPr>
            </w:pPr>
            <w:r w:rsidRPr="006841B3">
              <w:rPr>
                <w:rFonts w:cs="Arial"/>
                <w:sz w:val="24"/>
                <w:szCs w:val="24"/>
                <w:lang w:val="sr-Cyrl-CS" w:eastAsia="ar-SA"/>
              </w:rPr>
              <w:t>Приоритет</w:t>
            </w:r>
          </w:p>
        </w:tc>
        <w:tc>
          <w:tcPr>
            <w:tcW w:w="994" w:type="pct"/>
            <w:vMerge/>
          </w:tcPr>
          <w:p w14:paraId="3167BFD2" w14:textId="77777777" w:rsidR="00126446" w:rsidRPr="006841B3" w:rsidRDefault="00126446" w:rsidP="001048E6">
            <w:pPr>
              <w:suppressAutoHyphens/>
              <w:spacing w:before="0"/>
              <w:rPr>
                <w:rFonts w:cs="Arial"/>
                <w:sz w:val="24"/>
                <w:szCs w:val="24"/>
                <w:lang w:val="sr-Cyrl-CS" w:eastAsia="ar-SA"/>
              </w:rPr>
            </w:pPr>
          </w:p>
        </w:tc>
        <w:tc>
          <w:tcPr>
            <w:tcW w:w="906" w:type="pct"/>
            <w:vMerge/>
          </w:tcPr>
          <w:p w14:paraId="7436A17E" w14:textId="77777777" w:rsidR="00126446" w:rsidRPr="006841B3" w:rsidRDefault="00126446" w:rsidP="001048E6">
            <w:pPr>
              <w:suppressAutoHyphens/>
              <w:spacing w:before="0"/>
              <w:rPr>
                <w:rFonts w:cs="Arial"/>
                <w:sz w:val="24"/>
                <w:szCs w:val="24"/>
                <w:lang w:val="sr-Cyrl-CS" w:eastAsia="ar-SA"/>
              </w:rPr>
            </w:pPr>
          </w:p>
        </w:tc>
        <w:tc>
          <w:tcPr>
            <w:tcW w:w="1034" w:type="pct"/>
            <w:vMerge/>
          </w:tcPr>
          <w:p w14:paraId="6EDE668A" w14:textId="77777777" w:rsidR="00126446" w:rsidRPr="006841B3" w:rsidRDefault="00126446" w:rsidP="001048E6">
            <w:pPr>
              <w:suppressAutoHyphens/>
              <w:spacing w:before="0"/>
              <w:rPr>
                <w:rFonts w:cs="Arial"/>
                <w:sz w:val="24"/>
                <w:szCs w:val="24"/>
                <w:lang w:val="sr-Cyrl-CS" w:eastAsia="ar-SA"/>
              </w:rPr>
            </w:pPr>
          </w:p>
        </w:tc>
        <w:tc>
          <w:tcPr>
            <w:tcW w:w="1033" w:type="pct"/>
            <w:vMerge/>
          </w:tcPr>
          <w:p w14:paraId="6510C16E" w14:textId="77777777" w:rsidR="00126446" w:rsidRPr="006841B3" w:rsidRDefault="00126446" w:rsidP="001048E6">
            <w:pPr>
              <w:suppressAutoHyphens/>
              <w:spacing w:before="0"/>
              <w:rPr>
                <w:rFonts w:cs="Arial"/>
                <w:sz w:val="24"/>
                <w:szCs w:val="24"/>
                <w:lang w:val="sr-Cyrl-CS" w:eastAsia="ar-SA"/>
              </w:rPr>
            </w:pPr>
          </w:p>
        </w:tc>
      </w:tr>
      <w:tr w:rsidR="00126446" w:rsidRPr="006841B3" w14:paraId="2AACD963" w14:textId="77777777" w:rsidTr="001048E6">
        <w:trPr>
          <w:trHeight w:val="301"/>
        </w:trPr>
        <w:tc>
          <w:tcPr>
            <w:tcW w:w="1033" w:type="pct"/>
            <w:shd w:val="clear" w:color="auto" w:fill="FF99CC"/>
          </w:tcPr>
          <w:p w14:paraId="07E4EAD6" w14:textId="77777777" w:rsidR="00126446" w:rsidRPr="006841B3" w:rsidRDefault="00126446" w:rsidP="001048E6">
            <w:pPr>
              <w:suppressAutoHyphens/>
              <w:spacing w:before="0"/>
              <w:rPr>
                <w:rFonts w:cs="Arial"/>
                <w:sz w:val="24"/>
                <w:szCs w:val="24"/>
                <w:lang w:val="sr-Cyrl-CS" w:eastAsia="ar-SA"/>
              </w:rPr>
            </w:pPr>
            <w:r w:rsidRPr="006841B3">
              <w:rPr>
                <w:rFonts w:cs="Arial"/>
                <w:sz w:val="24"/>
                <w:szCs w:val="24"/>
                <w:lang w:val="sr-Cyrl-CS" w:eastAsia="ar-SA"/>
              </w:rPr>
              <w:t>П1</w:t>
            </w:r>
          </w:p>
        </w:tc>
        <w:tc>
          <w:tcPr>
            <w:tcW w:w="994" w:type="pct"/>
            <w:vAlign w:val="center"/>
          </w:tcPr>
          <w:p w14:paraId="7411D0F5" w14:textId="20851420" w:rsidR="00126446" w:rsidRPr="006841B3" w:rsidRDefault="003D1F1E" w:rsidP="001048E6">
            <w:pPr>
              <w:suppressAutoHyphens/>
              <w:spacing w:before="0"/>
              <w:jc w:val="center"/>
              <w:rPr>
                <w:rFonts w:cs="Arial"/>
                <w:sz w:val="24"/>
                <w:szCs w:val="24"/>
                <w:lang w:val="sr-Cyrl-CS" w:eastAsia="ar-SA"/>
              </w:rPr>
            </w:pPr>
            <w:r>
              <w:rPr>
                <w:rFonts w:cs="Arial"/>
                <w:sz w:val="24"/>
                <w:szCs w:val="24"/>
                <w:lang w:val="sr-Cyrl-CS" w:eastAsia="ar-SA"/>
              </w:rPr>
              <w:t>макс</w:t>
            </w:r>
            <w:r w:rsidR="00126446">
              <w:rPr>
                <w:rFonts w:cs="Arial"/>
                <w:sz w:val="24"/>
                <w:szCs w:val="24"/>
                <w:lang w:val="sr-Cyrl-CS" w:eastAsia="ar-SA"/>
              </w:rPr>
              <w:t xml:space="preserve"> </w:t>
            </w:r>
            <w:r w:rsidR="00126446" w:rsidRPr="006841B3">
              <w:rPr>
                <w:rFonts w:cs="Arial"/>
                <w:sz w:val="24"/>
                <w:szCs w:val="24"/>
                <w:lang w:val="sr-Cyrl-CS" w:eastAsia="ar-SA"/>
              </w:rPr>
              <w:t>30 мин</w:t>
            </w:r>
          </w:p>
        </w:tc>
        <w:tc>
          <w:tcPr>
            <w:tcW w:w="906" w:type="pct"/>
            <w:vAlign w:val="center"/>
          </w:tcPr>
          <w:p w14:paraId="6A8A3033" w14:textId="5CEBE179" w:rsidR="00126446" w:rsidRPr="006841B3" w:rsidRDefault="003D1F1E" w:rsidP="001048E6">
            <w:pPr>
              <w:suppressAutoHyphens/>
              <w:spacing w:before="0"/>
              <w:jc w:val="center"/>
              <w:rPr>
                <w:rFonts w:cs="Arial"/>
                <w:sz w:val="24"/>
                <w:szCs w:val="24"/>
                <w:lang w:val="sr-Cyrl-RS" w:eastAsia="ar-SA"/>
              </w:rPr>
            </w:pPr>
            <w:r>
              <w:rPr>
                <w:rFonts w:cs="Arial"/>
                <w:sz w:val="24"/>
                <w:szCs w:val="24"/>
                <w:lang w:val="sr-Cyrl-CS" w:eastAsia="ar-SA"/>
              </w:rPr>
              <w:t>макс</w:t>
            </w:r>
            <w:r w:rsidRPr="006841B3">
              <w:rPr>
                <w:rFonts w:cs="Arial"/>
                <w:sz w:val="24"/>
                <w:szCs w:val="24"/>
                <w:lang w:val="sr-Cyrl-CS" w:eastAsia="ar-SA"/>
              </w:rPr>
              <w:t xml:space="preserve"> </w:t>
            </w:r>
            <w:r w:rsidR="00126446" w:rsidRPr="006841B3">
              <w:rPr>
                <w:rFonts w:cs="Arial"/>
                <w:sz w:val="24"/>
                <w:szCs w:val="24"/>
                <w:lang w:val="sr-Cyrl-CS" w:eastAsia="ar-SA"/>
              </w:rPr>
              <w:t>2 сат</w:t>
            </w:r>
            <w:r w:rsidR="00126446" w:rsidRPr="006841B3">
              <w:rPr>
                <w:rFonts w:cs="Arial"/>
                <w:sz w:val="24"/>
                <w:szCs w:val="24"/>
                <w:lang w:val="sr-Cyrl-RS" w:eastAsia="ar-SA"/>
              </w:rPr>
              <w:t>а</w:t>
            </w:r>
          </w:p>
        </w:tc>
        <w:tc>
          <w:tcPr>
            <w:tcW w:w="1034" w:type="pct"/>
            <w:vAlign w:val="center"/>
          </w:tcPr>
          <w:p w14:paraId="526815A1" w14:textId="0669DCE1" w:rsidR="00126446" w:rsidRPr="006841B3" w:rsidRDefault="00126446" w:rsidP="001048E6">
            <w:pPr>
              <w:suppressAutoHyphens/>
              <w:spacing w:before="0"/>
              <w:jc w:val="center"/>
              <w:rPr>
                <w:rFonts w:cs="Arial"/>
                <w:sz w:val="24"/>
                <w:szCs w:val="24"/>
                <w:lang w:eastAsia="ar-SA"/>
              </w:rPr>
            </w:pPr>
            <w:r w:rsidRPr="006841B3">
              <w:rPr>
                <w:rFonts w:cs="Arial"/>
                <w:sz w:val="24"/>
                <w:szCs w:val="24"/>
                <w:lang w:val="sr-Cyrl-RS" w:eastAsia="ar-SA"/>
              </w:rPr>
              <w:t>NBD</w:t>
            </w:r>
            <w:r w:rsidRPr="006841B3">
              <w:rPr>
                <w:rFonts w:cs="Arial"/>
                <w:sz w:val="24"/>
                <w:szCs w:val="24"/>
                <w:lang w:eastAsia="ar-SA"/>
              </w:rPr>
              <w:t xml:space="preserve"> *</w:t>
            </w:r>
          </w:p>
        </w:tc>
        <w:tc>
          <w:tcPr>
            <w:tcW w:w="1033" w:type="pct"/>
            <w:vAlign w:val="center"/>
          </w:tcPr>
          <w:p w14:paraId="7E129A0D" w14:textId="38E3B1A9" w:rsidR="00126446" w:rsidRPr="006841B3" w:rsidRDefault="003D1F1E" w:rsidP="001048E6">
            <w:pPr>
              <w:suppressAutoHyphens/>
              <w:spacing w:before="0"/>
              <w:jc w:val="center"/>
              <w:rPr>
                <w:rFonts w:cs="Arial"/>
                <w:sz w:val="24"/>
                <w:szCs w:val="24"/>
                <w:lang w:val="sr-Cyrl-CS" w:eastAsia="ar-SA"/>
              </w:rPr>
            </w:pPr>
            <w:r>
              <w:rPr>
                <w:rFonts w:cs="Arial"/>
                <w:sz w:val="24"/>
                <w:szCs w:val="24"/>
                <w:lang w:val="sr-Cyrl-CS" w:eastAsia="ar-SA"/>
              </w:rPr>
              <w:t>макс</w:t>
            </w:r>
            <w:r w:rsidRPr="006841B3">
              <w:rPr>
                <w:rFonts w:cs="Arial"/>
                <w:sz w:val="24"/>
                <w:szCs w:val="24"/>
                <w:lang w:val="sr-Cyrl-CS" w:eastAsia="ar-SA"/>
              </w:rPr>
              <w:t xml:space="preserve"> </w:t>
            </w:r>
            <w:r w:rsidR="00126446" w:rsidRPr="006841B3">
              <w:rPr>
                <w:rFonts w:cs="Arial"/>
                <w:sz w:val="24"/>
                <w:szCs w:val="24"/>
                <w:lang w:val="sr-Cyrl-CS" w:eastAsia="ar-SA"/>
              </w:rPr>
              <w:t>15 дана</w:t>
            </w:r>
          </w:p>
        </w:tc>
      </w:tr>
      <w:tr w:rsidR="00126446" w:rsidRPr="006841B3" w14:paraId="59C75E40" w14:textId="77777777" w:rsidTr="001048E6">
        <w:trPr>
          <w:trHeight w:val="288"/>
        </w:trPr>
        <w:tc>
          <w:tcPr>
            <w:tcW w:w="1033" w:type="pct"/>
            <w:shd w:val="clear" w:color="auto" w:fill="FF99CC"/>
          </w:tcPr>
          <w:p w14:paraId="441C7DC3" w14:textId="77777777" w:rsidR="00126446" w:rsidRPr="006841B3" w:rsidRDefault="00126446" w:rsidP="001048E6">
            <w:pPr>
              <w:suppressAutoHyphens/>
              <w:spacing w:before="0"/>
              <w:rPr>
                <w:rFonts w:cs="Arial"/>
                <w:sz w:val="24"/>
                <w:szCs w:val="24"/>
                <w:lang w:val="sr-Cyrl-CS" w:eastAsia="ar-SA"/>
              </w:rPr>
            </w:pPr>
            <w:r w:rsidRPr="006841B3">
              <w:rPr>
                <w:rFonts w:cs="Arial"/>
                <w:sz w:val="24"/>
                <w:szCs w:val="24"/>
                <w:lang w:val="sr-Cyrl-CS" w:eastAsia="ar-SA"/>
              </w:rPr>
              <w:t>П2-П3</w:t>
            </w:r>
          </w:p>
        </w:tc>
        <w:tc>
          <w:tcPr>
            <w:tcW w:w="994" w:type="pct"/>
            <w:vAlign w:val="center"/>
          </w:tcPr>
          <w:p w14:paraId="141170AB" w14:textId="69D98414" w:rsidR="00126446" w:rsidRPr="006841B3" w:rsidRDefault="003D1F1E" w:rsidP="001048E6">
            <w:pPr>
              <w:suppressAutoHyphens/>
              <w:spacing w:before="0"/>
              <w:jc w:val="center"/>
              <w:rPr>
                <w:rFonts w:cs="Arial"/>
                <w:sz w:val="24"/>
                <w:szCs w:val="24"/>
                <w:lang w:val="sr-Cyrl-CS" w:eastAsia="ar-SA"/>
              </w:rPr>
            </w:pPr>
            <w:r>
              <w:rPr>
                <w:rFonts w:cs="Arial"/>
                <w:sz w:val="24"/>
                <w:szCs w:val="24"/>
                <w:lang w:val="sr-Cyrl-CS" w:eastAsia="ar-SA"/>
              </w:rPr>
              <w:t xml:space="preserve">макс </w:t>
            </w:r>
            <w:r w:rsidR="00126446">
              <w:rPr>
                <w:rFonts w:cs="Arial"/>
                <w:sz w:val="24"/>
                <w:szCs w:val="24"/>
                <w:lang w:val="sr-Cyrl-CS" w:eastAsia="ar-SA"/>
              </w:rPr>
              <w:t>60 мин</w:t>
            </w:r>
          </w:p>
        </w:tc>
        <w:tc>
          <w:tcPr>
            <w:tcW w:w="906" w:type="pct"/>
            <w:vAlign w:val="center"/>
          </w:tcPr>
          <w:p w14:paraId="7C1C06E4" w14:textId="7B9173E6" w:rsidR="00126446" w:rsidRPr="006841B3" w:rsidRDefault="003D1F1E" w:rsidP="001048E6">
            <w:pPr>
              <w:suppressAutoHyphens/>
              <w:spacing w:before="0"/>
              <w:jc w:val="center"/>
              <w:rPr>
                <w:rFonts w:cs="Arial"/>
                <w:sz w:val="24"/>
                <w:szCs w:val="24"/>
                <w:lang w:val="sr-Cyrl-RS" w:eastAsia="ar-SA"/>
              </w:rPr>
            </w:pPr>
            <w:r>
              <w:rPr>
                <w:rFonts w:cs="Arial"/>
                <w:sz w:val="24"/>
                <w:szCs w:val="24"/>
                <w:lang w:val="sr-Cyrl-CS" w:eastAsia="ar-SA"/>
              </w:rPr>
              <w:t>макс</w:t>
            </w:r>
            <w:r w:rsidRPr="006841B3">
              <w:rPr>
                <w:rFonts w:cs="Arial"/>
                <w:sz w:val="24"/>
                <w:szCs w:val="24"/>
                <w:lang w:val="sr-Latn-RS" w:eastAsia="ar-SA"/>
              </w:rPr>
              <w:t xml:space="preserve"> </w:t>
            </w:r>
            <w:r w:rsidR="00126446" w:rsidRPr="006841B3">
              <w:rPr>
                <w:rFonts w:cs="Arial"/>
                <w:sz w:val="24"/>
                <w:szCs w:val="24"/>
                <w:lang w:val="sr-Latn-RS" w:eastAsia="ar-SA"/>
              </w:rPr>
              <w:t xml:space="preserve">3 </w:t>
            </w:r>
            <w:r w:rsidR="00126446" w:rsidRPr="006841B3">
              <w:rPr>
                <w:rFonts w:cs="Arial"/>
                <w:sz w:val="24"/>
                <w:szCs w:val="24"/>
                <w:lang w:val="sr-Cyrl-RS" w:eastAsia="ar-SA"/>
              </w:rPr>
              <w:t>сата</w:t>
            </w:r>
          </w:p>
        </w:tc>
        <w:tc>
          <w:tcPr>
            <w:tcW w:w="1034" w:type="pct"/>
            <w:vAlign w:val="center"/>
          </w:tcPr>
          <w:p w14:paraId="5A415090" w14:textId="264B4E99" w:rsidR="00126446" w:rsidRPr="006841B3" w:rsidRDefault="00126446" w:rsidP="001048E6">
            <w:pPr>
              <w:suppressAutoHyphens/>
              <w:spacing w:before="0"/>
              <w:jc w:val="center"/>
              <w:rPr>
                <w:rFonts w:cs="Arial"/>
                <w:sz w:val="24"/>
                <w:szCs w:val="24"/>
                <w:lang w:eastAsia="ar-SA"/>
              </w:rPr>
            </w:pPr>
            <w:r w:rsidRPr="006841B3">
              <w:rPr>
                <w:rFonts w:cs="Arial"/>
                <w:sz w:val="24"/>
                <w:szCs w:val="24"/>
                <w:lang w:eastAsia="ar-SA"/>
              </w:rPr>
              <w:t>NBD *</w:t>
            </w:r>
          </w:p>
        </w:tc>
        <w:tc>
          <w:tcPr>
            <w:tcW w:w="1033" w:type="pct"/>
            <w:vAlign w:val="center"/>
          </w:tcPr>
          <w:p w14:paraId="16BC8858" w14:textId="56E9356C" w:rsidR="00126446" w:rsidRPr="006841B3" w:rsidRDefault="003D1F1E" w:rsidP="001048E6">
            <w:pPr>
              <w:suppressAutoHyphens/>
              <w:spacing w:before="0"/>
              <w:jc w:val="center"/>
              <w:rPr>
                <w:rFonts w:cs="Arial"/>
                <w:sz w:val="24"/>
                <w:szCs w:val="24"/>
                <w:lang w:val="sr-Cyrl-CS" w:eastAsia="ar-SA"/>
              </w:rPr>
            </w:pPr>
            <w:r>
              <w:rPr>
                <w:rFonts w:cs="Arial"/>
                <w:sz w:val="24"/>
                <w:szCs w:val="24"/>
                <w:lang w:val="sr-Cyrl-CS" w:eastAsia="ar-SA"/>
              </w:rPr>
              <w:t>макс</w:t>
            </w:r>
            <w:r w:rsidRPr="006841B3">
              <w:rPr>
                <w:rFonts w:cs="Arial"/>
                <w:sz w:val="24"/>
                <w:szCs w:val="24"/>
                <w:lang w:val="sr-Cyrl-CS" w:eastAsia="ar-SA"/>
              </w:rPr>
              <w:t xml:space="preserve"> </w:t>
            </w:r>
            <w:r w:rsidR="00126446" w:rsidRPr="006841B3">
              <w:rPr>
                <w:rFonts w:cs="Arial"/>
                <w:sz w:val="24"/>
                <w:szCs w:val="24"/>
                <w:lang w:val="sr-Cyrl-CS" w:eastAsia="ar-SA"/>
              </w:rPr>
              <w:t>15 дана</w:t>
            </w:r>
          </w:p>
        </w:tc>
      </w:tr>
    </w:tbl>
    <w:p w14:paraId="5A89F1E8" w14:textId="284B6FEA" w:rsidR="00126446" w:rsidRPr="005D1E9A" w:rsidRDefault="005D1E9A" w:rsidP="005D1E9A">
      <w:pPr>
        <w:spacing w:before="0"/>
        <w:contextualSpacing/>
        <w:rPr>
          <w:rFonts w:cs="Arial"/>
          <w:szCs w:val="24"/>
          <w:lang w:val="sr-Cyrl-CS" w:eastAsia="ar-SA"/>
        </w:rPr>
      </w:pPr>
      <w:r w:rsidRPr="001C29BC">
        <w:rPr>
          <w:rFonts w:cs="Arial"/>
          <w:szCs w:val="24"/>
          <w:lang w:val="sr-Cyrl-CS" w:eastAsia="ar-SA"/>
        </w:rPr>
        <w:t>*Next business day (следећи радни дан)</w:t>
      </w:r>
    </w:p>
    <w:p w14:paraId="79123F33" w14:textId="77777777" w:rsidR="00126446" w:rsidRPr="0062699B" w:rsidRDefault="00126446" w:rsidP="00126446">
      <w:pPr>
        <w:rPr>
          <w:rFonts w:cs="Arial"/>
          <w:szCs w:val="24"/>
          <w:lang w:val="sr-Cyrl-RS"/>
        </w:rPr>
      </w:pPr>
      <w:r w:rsidRPr="00126446">
        <w:rPr>
          <w:rFonts w:cs="Arial"/>
          <w:sz w:val="24"/>
          <w:szCs w:val="24"/>
          <w:lang w:val="sr-Cyrl-RS"/>
        </w:rPr>
        <w:t>Понуђач је обавезан да услуге техничке подршке типа Б врши у следећим роковима: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793"/>
        <w:gridCol w:w="1634"/>
        <w:gridCol w:w="1865"/>
        <w:gridCol w:w="1863"/>
      </w:tblGrid>
      <w:tr w:rsidR="00126446" w:rsidRPr="00997DFD" w14:paraId="7BD38E4E" w14:textId="77777777" w:rsidTr="00A63766">
        <w:trPr>
          <w:trHeight w:val="620"/>
        </w:trPr>
        <w:tc>
          <w:tcPr>
            <w:tcW w:w="1033" w:type="pct"/>
            <w:shd w:val="clear" w:color="auto" w:fill="CCCCCC"/>
            <w:vAlign w:val="center"/>
          </w:tcPr>
          <w:p w14:paraId="002D54E8" w14:textId="77777777" w:rsidR="00126446" w:rsidRPr="00997DFD" w:rsidRDefault="00126446" w:rsidP="00352F27">
            <w:pPr>
              <w:spacing w:before="0"/>
              <w:contextualSpacing/>
              <w:jc w:val="left"/>
              <w:rPr>
                <w:rFonts w:cs="Arial"/>
                <w:sz w:val="24"/>
                <w:szCs w:val="24"/>
                <w:lang w:val="sr-Cyrl-CS" w:eastAsia="ar-SA"/>
              </w:rPr>
            </w:pPr>
            <w:r w:rsidRPr="00997DFD">
              <w:rPr>
                <w:rFonts w:cs="Arial"/>
                <w:sz w:val="24"/>
                <w:szCs w:val="24"/>
                <w:lang w:val="sr-Cyrl-CS" w:eastAsia="ar-SA"/>
              </w:rPr>
              <w:t>Параметри</w:t>
            </w:r>
          </w:p>
        </w:tc>
        <w:tc>
          <w:tcPr>
            <w:tcW w:w="994" w:type="pct"/>
            <w:vMerge w:val="restart"/>
            <w:shd w:val="clear" w:color="auto" w:fill="CCCCCC"/>
            <w:vAlign w:val="center"/>
          </w:tcPr>
          <w:p w14:paraId="661EFE01" w14:textId="77777777" w:rsidR="00126446" w:rsidRPr="00997DFD" w:rsidRDefault="00126446" w:rsidP="001048E6">
            <w:pPr>
              <w:spacing w:before="0"/>
              <w:contextualSpacing/>
              <w:jc w:val="center"/>
              <w:rPr>
                <w:rFonts w:cs="Arial"/>
                <w:sz w:val="24"/>
                <w:szCs w:val="24"/>
                <w:lang w:val="sr-Cyrl-RS" w:eastAsia="ar-SA"/>
              </w:rPr>
            </w:pPr>
            <w:r w:rsidRPr="00997DFD">
              <w:rPr>
                <w:rFonts w:cs="Arial"/>
                <w:sz w:val="24"/>
                <w:szCs w:val="24"/>
                <w:lang w:val="sr-Cyrl-CS" w:eastAsia="ar-SA"/>
              </w:rPr>
              <w:t xml:space="preserve">Време </w:t>
            </w:r>
            <w:r w:rsidRPr="00997DFD">
              <w:rPr>
                <w:rFonts w:cs="Arial"/>
                <w:sz w:val="24"/>
                <w:szCs w:val="24"/>
                <w:lang w:val="sr-Cyrl-RS" w:eastAsia="ar-SA"/>
              </w:rPr>
              <w:t>потврде пријема</w:t>
            </w:r>
          </w:p>
        </w:tc>
        <w:tc>
          <w:tcPr>
            <w:tcW w:w="906" w:type="pct"/>
            <w:vMerge w:val="restart"/>
            <w:shd w:val="clear" w:color="auto" w:fill="CCCCCC"/>
            <w:vAlign w:val="center"/>
          </w:tcPr>
          <w:p w14:paraId="4E034F45" w14:textId="77777777" w:rsidR="00126446" w:rsidRPr="00997DFD" w:rsidRDefault="00126446" w:rsidP="001048E6">
            <w:pPr>
              <w:spacing w:before="0"/>
              <w:contextualSpacing/>
              <w:jc w:val="center"/>
              <w:rPr>
                <w:rFonts w:cs="Arial"/>
                <w:sz w:val="24"/>
                <w:szCs w:val="24"/>
                <w:lang w:val="sr-Cyrl-RS" w:eastAsia="ar-SA"/>
              </w:rPr>
            </w:pPr>
            <w:r w:rsidRPr="00997DFD">
              <w:rPr>
                <w:rFonts w:cs="Arial"/>
                <w:sz w:val="24"/>
                <w:szCs w:val="24"/>
                <w:lang w:val="sr-Cyrl-CS" w:eastAsia="ar-SA"/>
              </w:rPr>
              <w:t>Време одзива</w:t>
            </w:r>
          </w:p>
        </w:tc>
        <w:tc>
          <w:tcPr>
            <w:tcW w:w="1034" w:type="pct"/>
            <w:vMerge w:val="restart"/>
            <w:shd w:val="clear" w:color="auto" w:fill="CCCCCC"/>
            <w:vAlign w:val="center"/>
          </w:tcPr>
          <w:p w14:paraId="7004E94C" w14:textId="77777777" w:rsidR="00126446" w:rsidRPr="00997DFD" w:rsidRDefault="00126446" w:rsidP="001048E6">
            <w:pPr>
              <w:spacing w:before="0"/>
              <w:contextualSpacing/>
              <w:jc w:val="center"/>
              <w:rPr>
                <w:rFonts w:cs="Arial"/>
                <w:sz w:val="24"/>
                <w:szCs w:val="24"/>
                <w:lang w:val="sr-Cyrl-CS" w:eastAsia="ar-SA"/>
              </w:rPr>
            </w:pPr>
            <w:r w:rsidRPr="00997DFD">
              <w:rPr>
                <w:rFonts w:cs="Arial"/>
                <w:sz w:val="24"/>
                <w:szCs w:val="24"/>
                <w:lang w:val="sr-Cyrl-CS" w:eastAsia="ar-SA"/>
              </w:rPr>
              <w:t>Време опоравка</w:t>
            </w:r>
          </w:p>
        </w:tc>
        <w:tc>
          <w:tcPr>
            <w:tcW w:w="1033" w:type="pct"/>
            <w:vMerge w:val="restart"/>
            <w:shd w:val="clear" w:color="auto" w:fill="CCCCCC"/>
            <w:vAlign w:val="center"/>
          </w:tcPr>
          <w:p w14:paraId="077703A5" w14:textId="77777777" w:rsidR="00126446" w:rsidRPr="00997DFD" w:rsidRDefault="00126446" w:rsidP="001048E6">
            <w:pPr>
              <w:spacing w:before="0"/>
              <w:contextualSpacing/>
              <w:jc w:val="left"/>
              <w:rPr>
                <w:rFonts w:cs="Arial"/>
                <w:sz w:val="24"/>
                <w:szCs w:val="24"/>
                <w:lang w:val="sr-Cyrl-RS" w:eastAsia="ar-SA"/>
              </w:rPr>
            </w:pPr>
            <w:r w:rsidRPr="00997DFD">
              <w:rPr>
                <w:rFonts w:cs="Arial"/>
                <w:sz w:val="24"/>
                <w:szCs w:val="24"/>
                <w:lang w:val="sr-Cyrl-RS" w:eastAsia="ar-SA"/>
              </w:rPr>
              <w:t xml:space="preserve">Време коначног решења и затварање </w:t>
            </w:r>
            <w:r w:rsidRPr="00997DFD">
              <w:rPr>
                <w:rFonts w:cs="Arial"/>
                <w:sz w:val="24"/>
                <w:szCs w:val="24"/>
                <w:lang w:val="sr-Cyrl-RS" w:eastAsia="ar-SA"/>
              </w:rPr>
              <w:lastRenderedPageBreak/>
              <w:t>сервисног захтева</w:t>
            </w:r>
          </w:p>
        </w:tc>
      </w:tr>
      <w:tr w:rsidR="00126446" w:rsidRPr="00997DFD" w14:paraId="243063EB" w14:textId="77777777" w:rsidTr="00352F27">
        <w:trPr>
          <w:trHeight w:val="152"/>
        </w:trPr>
        <w:tc>
          <w:tcPr>
            <w:tcW w:w="1033" w:type="pct"/>
            <w:shd w:val="clear" w:color="auto" w:fill="FF99CC"/>
            <w:vAlign w:val="center"/>
          </w:tcPr>
          <w:p w14:paraId="7E073D78" w14:textId="77777777" w:rsidR="00126446" w:rsidRPr="00997DFD" w:rsidRDefault="00126446" w:rsidP="00352F27">
            <w:pPr>
              <w:spacing w:before="0"/>
              <w:contextualSpacing/>
              <w:jc w:val="left"/>
              <w:rPr>
                <w:rFonts w:cs="Arial"/>
                <w:sz w:val="24"/>
                <w:szCs w:val="24"/>
                <w:lang w:val="sr-Cyrl-CS" w:eastAsia="ar-SA"/>
              </w:rPr>
            </w:pPr>
            <w:r w:rsidRPr="00997DFD">
              <w:rPr>
                <w:rFonts w:cs="Arial"/>
                <w:sz w:val="24"/>
                <w:szCs w:val="24"/>
                <w:lang w:val="sr-Cyrl-CS" w:eastAsia="ar-SA"/>
              </w:rPr>
              <w:t>Приоритет</w:t>
            </w:r>
          </w:p>
        </w:tc>
        <w:tc>
          <w:tcPr>
            <w:tcW w:w="994" w:type="pct"/>
            <w:vMerge/>
          </w:tcPr>
          <w:p w14:paraId="76CE1D9A" w14:textId="77777777" w:rsidR="00126446" w:rsidRPr="00997DFD" w:rsidRDefault="00126446" w:rsidP="001048E6">
            <w:pPr>
              <w:spacing w:before="0"/>
              <w:contextualSpacing/>
              <w:rPr>
                <w:rFonts w:cs="Arial"/>
                <w:sz w:val="24"/>
                <w:szCs w:val="24"/>
                <w:lang w:val="sr-Cyrl-CS" w:eastAsia="ar-SA"/>
              </w:rPr>
            </w:pPr>
          </w:p>
        </w:tc>
        <w:tc>
          <w:tcPr>
            <w:tcW w:w="906" w:type="pct"/>
            <w:vMerge/>
          </w:tcPr>
          <w:p w14:paraId="5C528445" w14:textId="77777777" w:rsidR="00126446" w:rsidRPr="00997DFD" w:rsidRDefault="00126446" w:rsidP="001048E6">
            <w:pPr>
              <w:spacing w:before="0"/>
              <w:contextualSpacing/>
              <w:rPr>
                <w:rFonts w:cs="Arial"/>
                <w:sz w:val="24"/>
                <w:szCs w:val="24"/>
                <w:lang w:val="sr-Cyrl-CS" w:eastAsia="ar-SA"/>
              </w:rPr>
            </w:pPr>
          </w:p>
        </w:tc>
        <w:tc>
          <w:tcPr>
            <w:tcW w:w="1034" w:type="pct"/>
            <w:vMerge/>
          </w:tcPr>
          <w:p w14:paraId="64A9377C" w14:textId="77777777" w:rsidR="00126446" w:rsidRPr="00997DFD" w:rsidRDefault="00126446" w:rsidP="001048E6">
            <w:pPr>
              <w:spacing w:before="0"/>
              <w:contextualSpacing/>
              <w:rPr>
                <w:rFonts w:cs="Arial"/>
                <w:sz w:val="24"/>
                <w:szCs w:val="24"/>
                <w:lang w:val="sr-Cyrl-CS" w:eastAsia="ar-SA"/>
              </w:rPr>
            </w:pPr>
          </w:p>
        </w:tc>
        <w:tc>
          <w:tcPr>
            <w:tcW w:w="1033" w:type="pct"/>
            <w:vMerge/>
          </w:tcPr>
          <w:p w14:paraId="4AC289E1" w14:textId="77777777" w:rsidR="00126446" w:rsidRPr="00997DFD" w:rsidRDefault="00126446" w:rsidP="001048E6">
            <w:pPr>
              <w:spacing w:before="0"/>
              <w:contextualSpacing/>
              <w:rPr>
                <w:rFonts w:cs="Arial"/>
                <w:sz w:val="24"/>
                <w:szCs w:val="24"/>
                <w:lang w:val="sr-Cyrl-CS" w:eastAsia="ar-SA"/>
              </w:rPr>
            </w:pPr>
          </w:p>
        </w:tc>
      </w:tr>
      <w:tr w:rsidR="00126446" w:rsidRPr="00997DFD" w14:paraId="7D81A864" w14:textId="77777777" w:rsidTr="001048E6">
        <w:trPr>
          <w:trHeight w:val="301"/>
        </w:trPr>
        <w:tc>
          <w:tcPr>
            <w:tcW w:w="1033" w:type="pct"/>
            <w:shd w:val="clear" w:color="auto" w:fill="FF99CC"/>
          </w:tcPr>
          <w:p w14:paraId="6F75E66A" w14:textId="77777777" w:rsidR="00126446" w:rsidRPr="00997DFD" w:rsidRDefault="00126446" w:rsidP="001048E6">
            <w:pPr>
              <w:spacing w:before="0"/>
              <w:contextualSpacing/>
              <w:rPr>
                <w:rFonts w:cs="Arial"/>
                <w:sz w:val="24"/>
                <w:szCs w:val="24"/>
                <w:lang w:val="sr-Cyrl-CS" w:eastAsia="ar-SA"/>
              </w:rPr>
            </w:pPr>
            <w:r w:rsidRPr="00997DFD">
              <w:rPr>
                <w:rFonts w:cs="Arial"/>
                <w:sz w:val="24"/>
                <w:szCs w:val="24"/>
                <w:lang w:val="sr-Cyrl-CS" w:eastAsia="ar-SA"/>
              </w:rPr>
              <w:t>П1</w:t>
            </w:r>
          </w:p>
        </w:tc>
        <w:tc>
          <w:tcPr>
            <w:tcW w:w="994" w:type="pct"/>
            <w:vAlign w:val="center"/>
          </w:tcPr>
          <w:p w14:paraId="19156B9E" w14:textId="4FD2257D" w:rsidR="00126446" w:rsidRPr="00997DFD" w:rsidRDefault="003D1F1E" w:rsidP="001048E6">
            <w:pPr>
              <w:spacing w:before="0"/>
              <w:contextualSpacing/>
              <w:jc w:val="center"/>
              <w:rPr>
                <w:rFonts w:cs="Arial"/>
                <w:sz w:val="24"/>
                <w:szCs w:val="24"/>
                <w:lang w:val="sr-Cyrl-CS" w:eastAsia="ar-SA"/>
              </w:rPr>
            </w:pPr>
            <w:r>
              <w:rPr>
                <w:rFonts w:cs="Arial"/>
                <w:sz w:val="24"/>
                <w:szCs w:val="24"/>
                <w:lang w:val="sr-Cyrl-CS" w:eastAsia="ar-SA"/>
              </w:rPr>
              <w:t>макс</w:t>
            </w:r>
            <w:r w:rsidRPr="00997DFD">
              <w:rPr>
                <w:rFonts w:cs="Arial"/>
                <w:sz w:val="24"/>
                <w:szCs w:val="24"/>
                <w:lang w:val="sr-Cyrl-CS" w:eastAsia="ar-SA"/>
              </w:rPr>
              <w:t xml:space="preserve"> </w:t>
            </w:r>
            <w:r w:rsidR="00126446" w:rsidRPr="00997DFD">
              <w:rPr>
                <w:rFonts w:cs="Arial"/>
                <w:sz w:val="24"/>
                <w:szCs w:val="24"/>
                <w:lang w:val="sr-Cyrl-CS" w:eastAsia="ar-SA"/>
              </w:rPr>
              <w:t>30 мин</w:t>
            </w:r>
          </w:p>
        </w:tc>
        <w:tc>
          <w:tcPr>
            <w:tcW w:w="906" w:type="pct"/>
            <w:vAlign w:val="center"/>
          </w:tcPr>
          <w:p w14:paraId="65CE50A8" w14:textId="108571DB" w:rsidR="00126446" w:rsidRPr="00390013" w:rsidRDefault="003D1F1E" w:rsidP="001048E6">
            <w:pPr>
              <w:spacing w:before="0"/>
              <w:contextualSpacing/>
              <w:jc w:val="center"/>
              <w:rPr>
                <w:rFonts w:cs="Arial"/>
                <w:sz w:val="24"/>
                <w:szCs w:val="24"/>
                <w:lang w:val="sr-Cyrl-CS" w:eastAsia="ar-SA"/>
              </w:rPr>
            </w:pPr>
            <w:r>
              <w:rPr>
                <w:rFonts w:cs="Arial"/>
                <w:sz w:val="24"/>
                <w:szCs w:val="24"/>
                <w:lang w:val="sr-Cyrl-CS" w:eastAsia="ar-SA"/>
              </w:rPr>
              <w:t>макс</w:t>
            </w:r>
            <w:r w:rsidRPr="00390013">
              <w:rPr>
                <w:rFonts w:cs="Arial"/>
                <w:sz w:val="24"/>
                <w:szCs w:val="24"/>
                <w:lang w:val="sr-Cyrl-CS" w:eastAsia="ar-SA"/>
              </w:rPr>
              <w:t xml:space="preserve"> </w:t>
            </w:r>
            <w:r w:rsidR="00126446" w:rsidRPr="00390013">
              <w:rPr>
                <w:rFonts w:cs="Arial"/>
                <w:sz w:val="24"/>
                <w:szCs w:val="24"/>
                <w:lang w:val="sr-Cyrl-CS" w:eastAsia="ar-SA"/>
              </w:rPr>
              <w:t>2 сата</w:t>
            </w:r>
          </w:p>
        </w:tc>
        <w:tc>
          <w:tcPr>
            <w:tcW w:w="1034" w:type="pct"/>
            <w:vAlign w:val="center"/>
          </w:tcPr>
          <w:p w14:paraId="36F92914" w14:textId="77777777" w:rsidR="00126446" w:rsidRPr="00997DFD" w:rsidRDefault="00126446" w:rsidP="001048E6">
            <w:pPr>
              <w:spacing w:before="0"/>
              <w:contextualSpacing/>
              <w:jc w:val="center"/>
              <w:rPr>
                <w:rFonts w:cs="Arial"/>
                <w:sz w:val="24"/>
                <w:szCs w:val="24"/>
                <w:lang w:eastAsia="ar-SA"/>
              </w:rPr>
            </w:pPr>
            <w:r w:rsidRPr="00997DFD">
              <w:rPr>
                <w:rFonts w:cs="Arial"/>
                <w:sz w:val="24"/>
                <w:szCs w:val="24"/>
                <w:lang w:eastAsia="ar-SA"/>
              </w:rPr>
              <w:t>NBD*</w:t>
            </w:r>
          </w:p>
        </w:tc>
        <w:tc>
          <w:tcPr>
            <w:tcW w:w="1033" w:type="pct"/>
            <w:vAlign w:val="center"/>
          </w:tcPr>
          <w:p w14:paraId="0FA9BB43" w14:textId="3488434D" w:rsidR="00126446" w:rsidRPr="00997DFD" w:rsidRDefault="003D1F1E" w:rsidP="001048E6">
            <w:pPr>
              <w:spacing w:before="0"/>
              <w:contextualSpacing/>
              <w:jc w:val="center"/>
              <w:rPr>
                <w:rFonts w:cs="Arial"/>
                <w:sz w:val="24"/>
                <w:szCs w:val="24"/>
                <w:lang w:val="sr-Cyrl-CS" w:eastAsia="ar-SA"/>
              </w:rPr>
            </w:pPr>
            <w:r>
              <w:rPr>
                <w:rFonts w:cs="Arial"/>
                <w:sz w:val="24"/>
                <w:szCs w:val="24"/>
                <w:lang w:val="sr-Cyrl-CS" w:eastAsia="ar-SA"/>
              </w:rPr>
              <w:t>макс</w:t>
            </w:r>
            <w:r w:rsidRPr="00997DFD">
              <w:rPr>
                <w:rFonts w:cs="Arial"/>
                <w:sz w:val="24"/>
                <w:szCs w:val="24"/>
                <w:lang w:val="sr-Cyrl-CS" w:eastAsia="ar-SA"/>
              </w:rPr>
              <w:t xml:space="preserve"> </w:t>
            </w:r>
            <w:r w:rsidR="00126446" w:rsidRPr="00997DFD">
              <w:rPr>
                <w:rFonts w:cs="Arial"/>
                <w:sz w:val="24"/>
                <w:szCs w:val="24"/>
                <w:lang w:val="sr-Cyrl-CS" w:eastAsia="ar-SA"/>
              </w:rPr>
              <w:t>15 дана</w:t>
            </w:r>
          </w:p>
        </w:tc>
      </w:tr>
      <w:tr w:rsidR="00126446" w:rsidRPr="00997DFD" w14:paraId="4AA0971D" w14:textId="77777777" w:rsidTr="001048E6">
        <w:trPr>
          <w:trHeight w:val="288"/>
        </w:trPr>
        <w:tc>
          <w:tcPr>
            <w:tcW w:w="1033" w:type="pct"/>
            <w:shd w:val="clear" w:color="auto" w:fill="FF99CC"/>
          </w:tcPr>
          <w:p w14:paraId="7226073A" w14:textId="77777777" w:rsidR="00126446" w:rsidRPr="00997DFD" w:rsidRDefault="00126446" w:rsidP="001048E6">
            <w:pPr>
              <w:spacing w:before="0"/>
              <w:contextualSpacing/>
              <w:rPr>
                <w:rFonts w:cs="Arial"/>
                <w:sz w:val="24"/>
                <w:szCs w:val="24"/>
                <w:lang w:val="sr-Cyrl-CS" w:eastAsia="ar-SA"/>
              </w:rPr>
            </w:pPr>
            <w:r w:rsidRPr="00997DFD">
              <w:rPr>
                <w:rFonts w:cs="Arial"/>
                <w:sz w:val="24"/>
                <w:szCs w:val="24"/>
                <w:lang w:val="sr-Cyrl-CS" w:eastAsia="ar-SA"/>
              </w:rPr>
              <w:t>П2-П3</w:t>
            </w:r>
          </w:p>
        </w:tc>
        <w:tc>
          <w:tcPr>
            <w:tcW w:w="994" w:type="pct"/>
            <w:vAlign w:val="center"/>
          </w:tcPr>
          <w:p w14:paraId="37F02280" w14:textId="36BF8681" w:rsidR="00126446" w:rsidRPr="00997DFD" w:rsidRDefault="003D1F1E" w:rsidP="001048E6">
            <w:pPr>
              <w:spacing w:before="0"/>
              <w:contextualSpacing/>
              <w:jc w:val="center"/>
              <w:rPr>
                <w:rFonts w:cs="Arial"/>
                <w:sz w:val="24"/>
                <w:szCs w:val="24"/>
                <w:lang w:val="sr-Cyrl-CS" w:eastAsia="ar-SA"/>
              </w:rPr>
            </w:pPr>
            <w:r>
              <w:rPr>
                <w:rFonts w:cs="Arial"/>
                <w:sz w:val="24"/>
                <w:szCs w:val="24"/>
                <w:lang w:val="sr-Cyrl-CS" w:eastAsia="ar-SA"/>
              </w:rPr>
              <w:t xml:space="preserve">макс </w:t>
            </w:r>
            <w:r w:rsidR="00126446">
              <w:rPr>
                <w:rFonts w:cs="Arial"/>
                <w:sz w:val="24"/>
                <w:szCs w:val="24"/>
                <w:lang w:val="sr-Cyrl-CS" w:eastAsia="ar-SA"/>
              </w:rPr>
              <w:t>60 мин</w:t>
            </w:r>
          </w:p>
        </w:tc>
        <w:tc>
          <w:tcPr>
            <w:tcW w:w="906" w:type="pct"/>
            <w:vAlign w:val="center"/>
          </w:tcPr>
          <w:p w14:paraId="126847AB" w14:textId="09718226" w:rsidR="00126446" w:rsidRPr="00390013" w:rsidRDefault="003D1F1E" w:rsidP="001048E6">
            <w:pPr>
              <w:spacing w:before="0"/>
              <w:contextualSpacing/>
              <w:jc w:val="center"/>
              <w:rPr>
                <w:rFonts w:cs="Arial"/>
                <w:sz w:val="24"/>
                <w:szCs w:val="24"/>
                <w:lang w:val="sr-Cyrl-RS" w:eastAsia="ar-SA"/>
              </w:rPr>
            </w:pPr>
            <w:r>
              <w:rPr>
                <w:rFonts w:cs="Arial"/>
                <w:sz w:val="24"/>
                <w:szCs w:val="24"/>
                <w:lang w:val="sr-Cyrl-CS" w:eastAsia="ar-SA"/>
              </w:rPr>
              <w:t>макс</w:t>
            </w:r>
            <w:r w:rsidRPr="00390013">
              <w:rPr>
                <w:rFonts w:cs="Arial"/>
                <w:sz w:val="24"/>
                <w:szCs w:val="24"/>
                <w:lang w:val="sr-Latn-RS" w:eastAsia="ar-SA"/>
              </w:rPr>
              <w:t xml:space="preserve"> </w:t>
            </w:r>
            <w:r w:rsidR="00126446" w:rsidRPr="00390013">
              <w:rPr>
                <w:rFonts w:cs="Arial"/>
                <w:sz w:val="24"/>
                <w:szCs w:val="24"/>
                <w:lang w:val="sr-Latn-RS" w:eastAsia="ar-SA"/>
              </w:rPr>
              <w:t xml:space="preserve">3 </w:t>
            </w:r>
            <w:r w:rsidR="00126446" w:rsidRPr="00390013">
              <w:rPr>
                <w:rFonts w:cs="Arial"/>
                <w:sz w:val="24"/>
                <w:szCs w:val="24"/>
                <w:lang w:val="sr-Cyrl-RS" w:eastAsia="ar-SA"/>
              </w:rPr>
              <w:t>сата</w:t>
            </w:r>
          </w:p>
        </w:tc>
        <w:tc>
          <w:tcPr>
            <w:tcW w:w="1034" w:type="pct"/>
            <w:vAlign w:val="center"/>
          </w:tcPr>
          <w:p w14:paraId="45922351" w14:textId="50DEB04F" w:rsidR="00126446" w:rsidRPr="00997DFD" w:rsidRDefault="003D1F1E" w:rsidP="001048E6">
            <w:pPr>
              <w:spacing w:before="0"/>
              <w:contextualSpacing/>
              <w:jc w:val="center"/>
              <w:rPr>
                <w:rFonts w:cs="Arial"/>
                <w:sz w:val="24"/>
                <w:szCs w:val="24"/>
                <w:lang w:val="sr-Cyrl-RS" w:eastAsia="ar-SA"/>
              </w:rPr>
            </w:pPr>
            <w:r>
              <w:rPr>
                <w:rFonts w:cs="Arial"/>
                <w:sz w:val="24"/>
                <w:szCs w:val="24"/>
                <w:lang w:val="sr-Cyrl-CS" w:eastAsia="ar-SA"/>
              </w:rPr>
              <w:t>макс</w:t>
            </w:r>
            <w:r w:rsidRPr="00997DFD">
              <w:rPr>
                <w:rFonts w:cs="Arial"/>
                <w:sz w:val="24"/>
                <w:szCs w:val="24"/>
                <w:lang w:eastAsia="ar-SA"/>
              </w:rPr>
              <w:t xml:space="preserve"> </w:t>
            </w:r>
            <w:r w:rsidR="00126446" w:rsidRPr="00997DFD">
              <w:rPr>
                <w:rFonts w:cs="Arial"/>
                <w:sz w:val="24"/>
                <w:szCs w:val="24"/>
                <w:lang w:eastAsia="ar-SA"/>
              </w:rPr>
              <w:t xml:space="preserve">4 </w:t>
            </w:r>
            <w:r w:rsidR="00126446" w:rsidRPr="00997DFD">
              <w:rPr>
                <w:rFonts w:cs="Arial"/>
                <w:sz w:val="24"/>
                <w:szCs w:val="24"/>
                <w:lang w:val="sr-Cyrl-RS" w:eastAsia="ar-SA"/>
              </w:rPr>
              <w:t>дана</w:t>
            </w:r>
          </w:p>
        </w:tc>
        <w:tc>
          <w:tcPr>
            <w:tcW w:w="1033" w:type="pct"/>
            <w:vAlign w:val="center"/>
          </w:tcPr>
          <w:p w14:paraId="1261BD1C" w14:textId="0CA2E2BE" w:rsidR="00126446" w:rsidRPr="00997DFD" w:rsidRDefault="003D1F1E" w:rsidP="001048E6">
            <w:pPr>
              <w:spacing w:before="0"/>
              <w:contextualSpacing/>
              <w:jc w:val="center"/>
              <w:rPr>
                <w:rFonts w:cs="Arial"/>
                <w:sz w:val="24"/>
                <w:szCs w:val="24"/>
                <w:lang w:val="sr-Cyrl-CS" w:eastAsia="ar-SA"/>
              </w:rPr>
            </w:pPr>
            <w:r>
              <w:rPr>
                <w:rFonts w:cs="Arial"/>
                <w:sz w:val="24"/>
                <w:szCs w:val="24"/>
                <w:lang w:val="sr-Cyrl-CS" w:eastAsia="ar-SA"/>
              </w:rPr>
              <w:t>макс</w:t>
            </w:r>
            <w:r w:rsidRPr="00997DFD">
              <w:rPr>
                <w:rFonts w:cs="Arial"/>
                <w:sz w:val="24"/>
                <w:szCs w:val="24"/>
                <w:lang w:val="sr-Cyrl-CS" w:eastAsia="ar-SA"/>
              </w:rPr>
              <w:t xml:space="preserve"> </w:t>
            </w:r>
            <w:r w:rsidR="00126446" w:rsidRPr="00997DFD">
              <w:rPr>
                <w:rFonts w:cs="Arial"/>
                <w:sz w:val="24"/>
                <w:szCs w:val="24"/>
                <w:lang w:val="sr-Cyrl-CS" w:eastAsia="ar-SA"/>
              </w:rPr>
              <w:t>15 дана</w:t>
            </w:r>
          </w:p>
        </w:tc>
      </w:tr>
    </w:tbl>
    <w:p w14:paraId="14360AB7" w14:textId="2EA79C6F" w:rsidR="005D1E9A" w:rsidRPr="005D1E9A" w:rsidRDefault="005D1E9A" w:rsidP="005D1E9A">
      <w:pPr>
        <w:spacing w:before="0"/>
        <w:contextualSpacing/>
        <w:rPr>
          <w:rFonts w:cs="Arial"/>
          <w:szCs w:val="24"/>
          <w:lang w:val="sr-Cyrl-CS" w:eastAsia="ar-SA"/>
        </w:rPr>
      </w:pPr>
      <w:r w:rsidRPr="001C29BC">
        <w:rPr>
          <w:rFonts w:cs="Arial"/>
          <w:szCs w:val="24"/>
          <w:lang w:val="sr-Cyrl-CS" w:eastAsia="ar-SA"/>
        </w:rPr>
        <w:t>*Next business day (следећи радни дан)</w:t>
      </w:r>
    </w:p>
    <w:p w14:paraId="728AD312" w14:textId="0DA52982" w:rsidR="00126446" w:rsidRPr="0062699B" w:rsidRDefault="00126446" w:rsidP="00126446">
      <w:pPr>
        <w:rPr>
          <w:rFonts w:cs="Arial"/>
          <w:szCs w:val="24"/>
          <w:lang w:val="sr-Cyrl-RS"/>
        </w:rPr>
      </w:pPr>
      <w:r w:rsidRPr="00126446">
        <w:rPr>
          <w:rFonts w:cs="Arial"/>
          <w:sz w:val="24"/>
          <w:szCs w:val="24"/>
          <w:lang w:val="sr-Cyrl-RS"/>
        </w:rPr>
        <w:t>Понуђач је обавезан да услуге техничке подршке типа Ц врши у следећим роковима:</w:t>
      </w:r>
    </w:p>
    <w:tbl>
      <w:tblPr>
        <w:tblW w:w="3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914"/>
        <w:gridCol w:w="1746"/>
      </w:tblGrid>
      <w:tr w:rsidR="00126446" w:rsidRPr="00C14BE6" w14:paraId="6E93EC2E" w14:textId="77777777" w:rsidTr="00A63766">
        <w:trPr>
          <w:trHeight w:val="503"/>
        </w:trPr>
        <w:tc>
          <w:tcPr>
            <w:tcW w:w="1760" w:type="pct"/>
            <w:shd w:val="clear" w:color="auto" w:fill="CCCCCC"/>
            <w:vAlign w:val="center"/>
          </w:tcPr>
          <w:p w14:paraId="566DEDD0" w14:textId="77777777" w:rsidR="00126446" w:rsidRPr="00C14BE6" w:rsidRDefault="00126446" w:rsidP="001048E6">
            <w:pPr>
              <w:spacing w:before="0"/>
              <w:contextualSpacing/>
              <w:jc w:val="left"/>
              <w:rPr>
                <w:rFonts w:cs="Arial"/>
                <w:sz w:val="24"/>
                <w:szCs w:val="24"/>
                <w:lang w:val="sr-Cyrl-CS" w:eastAsia="ar-SA"/>
              </w:rPr>
            </w:pPr>
            <w:r w:rsidRPr="00C14BE6">
              <w:rPr>
                <w:rFonts w:cs="Arial"/>
                <w:sz w:val="24"/>
                <w:szCs w:val="24"/>
                <w:lang w:val="sr-Cyrl-CS" w:eastAsia="ar-SA"/>
              </w:rPr>
              <w:t>Параметри</w:t>
            </w:r>
          </w:p>
        </w:tc>
        <w:tc>
          <w:tcPr>
            <w:tcW w:w="1694" w:type="pct"/>
            <w:vMerge w:val="restart"/>
            <w:shd w:val="clear" w:color="auto" w:fill="CCCCCC"/>
            <w:vAlign w:val="center"/>
          </w:tcPr>
          <w:p w14:paraId="52493A33" w14:textId="77777777" w:rsidR="00126446" w:rsidRPr="00C14BE6" w:rsidRDefault="00126446" w:rsidP="001048E6">
            <w:pPr>
              <w:spacing w:before="0"/>
              <w:contextualSpacing/>
              <w:jc w:val="center"/>
              <w:rPr>
                <w:rFonts w:cs="Arial"/>
                <w:sz w:val="24"/>
                <w:szCs w:val="24"/>
                <w:lang w:val="sr-Cyrl-RS" w:eastAsia="ar-SA"/>
              </w:rPr>
            </w:pPr>
            <w:r w:rsidRPr="00C14BE6">
              <w:rPr>
                <w:rFonts w:cs="Arial"/>
                <w:sz w:val="24"/>
                <w:szCs w:val="24"/>
                <w:lang w:val="sr-Cyrl-CS" w:eastAsia="ar-SA"/>
              </w:rPr>
              <w:t xml:space="preserve">Време </w:t>
            </w:r>
            <w:r w:rsidRPr="00C14BE6">
              <w:rPr>
                <w:rFonts w:cs="Arial"/>
                <w:sz w:val="24"/>
                <w:szCs w:val="24"/>
                <w:lang w:val="sr-Cyrl-RS" w:eastAsia="ar-SA"/>
              </w:rPr>
              <w:t>потврде пријема</w:t>
            </w:r>
          </w:p>
        </w:tc>
        <w:tc>
          <w:tcPr>
            <w:tcW w:w="1545" w:type="pct"/>
            <w:vMerge w:val="restart"/>
            <w:shd w:val="clear" w:color="auto" w:fill="CCCCCC"/>
            <w:vAlign w:val="center"/>
          </w:tcPr>
          <w:p w14:paraId="5E4A971C" w14:textId="77777777" w:rsidR="00126446" w:rsidRPr="00C14BE6" w:rsidRDefault="00126446" w:rsidP="001048E6">
            <w:pPr>
              <w:spacing w:before="0"/>
              <w:contextualSpacing/>
              <w:jc w:val="center"/>
              <w:rPr>
                <w:rFonts w:cs="Arial"/>
                <w:sz w:val="24"/>
                <w:szCs w:val="24"/>
                <w:lang w:val="sr-Cyrl-RS" w:eastAsia="ar-SA"/>
              </w:rPr>
            </w:pPr>
            <w:r w:rsidRPr="00C14BE6">
              <w:rPr>
                <w:rFonts w:cs="Arial"/>
                <w:sz w:val="24"/>
                <w:szCs w:val="24"/>
                <w:lang w:val="sr-Cyrl-CS" w:eastAsia="ar-SA"/>
              </w:rPr>
              <w:t>Време одзива</w:t>
            </w:r>
          </w:p>
        </w:tc>
      </w:tr>
      <w:tr w:rsidR="00126446" w:rsidRPr="00C14BE6" w14:paraId="4A8693A6" w14:textId="77777777" w:rsidTr="005D1E9A">
        <w:trPr>
          <w:trHeight w:val="189"/>
        </w:trPr>
        <w:tc>
          <w:tcPr>
            <w:tcW w:w="1760" w:type="pct"/>
            <w:shd w:val="clear" w:color="auto" w:fill="FF99CC"/>
            <w:vAlign w:val="center"/>
          </w:tcPr>
          <w:p w14:paraId="3BD886D7" w14:textId="77777777" w:rsidR="00126446" w:rsidRPr="00C14BE6" w:rsidRDefault="00126446" w:rsidP="001048E6">
            <w:pPr>
              <w:spacing w:before="0"/>
              <w:contextualSpacing/>
              <w:jc w:val="left"/>
              <w:rPr>
                <w:rFonts w:cs="Arial"/>
                <w:sz w:val="24"/>
                <w:szCs w:val="24"/>
                <w:lang w:val="sr-Cyrl-CS" w:eastAsia="ar-SA"/>
              </w:rPr>
            </w:pPr>
            <w:r w:rsidRPr="00C14BE6">
              <w:rPr>
                <w:rFonts w:cs="Arial"/>
                <w:sz w:val="24"/>
                <w:szCs w:val="24"/>
                <w:lang w:val="sr-Cyrl-CS" w:eastAsia="ar-SA"/>
              </w:rPr>
              <w:t>Приоритет</w:t>
            </w:r>
          </w:p>
        </w:tc>
        <w:tc>
          <w:tcPr>
            <w:tcW w:w="1694" w:type="pct"/>
            <w:vMerge/>
          </w:tcPr>
          <w:p w14:paraId="7CB9AFC2" w14:textId="77777777" w:rsidR="00126446" w:rsidRPr="00C14BE6" w:rsidRDefault="00126446" w:rsidP="001048E6">
            <w:pPr>
              <w:spacing w:before="0"/>
              <w:contextualSpacing/>
              <w:rPr>
                <w:rFonts w:cs="Arial"/>
                <w:sz w:val="24"/>
                <w:szCs w:val="24"/>
                <w:lang w:val="sr-Cyrl-CS" w:eastAsia="ar-SA"/>
              </w:rPr>
            </w:pPr>
          </w:p>
        </w:tc>
        <w:tc>
          <w:tcPr>
            <w:tcW w:w="1545" w:type="pct"/>
            <w:vMerge/>
          </w:tcPr>
          <w:p w14:paraId="7A989484" w14:textId="77777777" w:rsidR="00126446" w:rsidRPr="00C14BE6" w:rsidRDefault="00126446" w:rsidP="001048E6">
            <w:pPr>
              <w:spacing w:before="0"/>
              <w:contextualSpacing/>
              <w:rPr>
                <w:rFonts w:cs="Arial"/>
                <w:sz w:val="24"/>
                <w:szCs w:val="24"/>
                <w:lang w:val="sr-Cyrl-CS" w:eastAsia="ar-SA"/>
              </w:rPr>
            </w:pPr>
          </w:p>
        </w:tc>
      </w:tr>
      <w:tr w:rsidR="00126446" w:rsidRPr="00C14BE6" w14:paraId="0DB14476" w14:textId="77777777" w:rsidTr="005D1E9A">
        <w:trPr>
          <w:trHeight w:val="376"/>
        </w:trPr>
        <w:tc>
          <w:tcPr>
            <w:tcW w:w="1760" w:type="pct"/>
            <w:shd w:val="clear" w:color="auto" w:fill="FF99CC"/>
            <w:vAlign w:val="center"/>
          </w:tcPr>
          <w:p w14:paraId="27DB1F59" w14:textId="77777777" w:rsidR="00126446" w:rsidRPr="00C14BE6" w:rsidRDefault="00126446" w:rsidP="001048E6">
            <w:pPr>
              <w:spacing w:before="0"/>
              <w:contextualSpacing/>
              <w:jc w:val="left"/>
              <w:rPr>
                <w:rFonts w:cs="Arial"/>
                <w:sz w:val="24"/>
                <w:szCs w:val="24"/>
                <w:lang w:val="sr-Cyrl-CS" w:eastAsia="ar-SA"/>
              </w:rPr>
            </w:pPr>
            <w:r w:rsidRPr="00C14BE6">
              <w:rPr>
                <w:rFonts w:cs="Arial"/>
                <w:sz w:val="24"/>
                <w:szCs w:val="24"/>
                <w:lang w:val="sr-Cyrl-CS" w:eastAsia="ar-SA"/>
              </w:rPr>
              <w:t>П1</w:t>
            </w:r>
          </w:p>
        </w:tc>
        <w:tc>
          <w:tcPr>
            <w:tcW w:w="1694" w:type="pct"/>
            <w:vAlign w:val="center"/>
          </w:tcPr>
          <w:p w14:paraId="1C4E5D38" w14:textId="521E0799" w:rsidR="00126446" w:rsidRPr="00C14BE6" w:rsidRDefault="003D1F1E" w:rsidP="001048E6">
            <w:pPr>
              <w:spacing w:before="0"/>
              <w:contextualSpacing/>
              <w:jc w:val="center"/>
              <w:rPr>
                <w:rFonts w:cs="Arial"/>
                <w:sz w:val="24"/>
                <w:szCs w:val="24"/>
                <w:lang w:val="sr-Cyrl-CS" w:eastAsia="ar-SA"/>
              </w:rPr>
            </w:pPr>
            <w:r>
              <w:rPr>
                <w:rFonts w:cs="Arial"/>
                <w:sz w:val="24"/>
                <w:szCs w:val="24"/>
                <w:lang w:val="sr-Cyrl-CS" w:eastAsia="ar-SA"/>
              </w:rPr>
              <w:t>макс</w:t>
            </w:r>
            <w:r w:rsidRPr="00C14BE6">
              <w:rPr>
                <w:rFonts w:cs="Arial"/>
                <w:sz w:val="24"/>
                <w:szCs w:val="24"/>
                <w:lang w:val="sr-Cyrl-CS" w:eastAsia="ar-SA"/>
              </w:rPr>
              <w:t xml:space="preserve"> </w:t>
            </w:r>
            <w:r w:rsidR="00126446" w:rsidRPr="00C14BE6">
              <w:rPr>
                <w:rFonts w:cs="Arial"/>
                <w:sz w:val="24"/>
                <w:szCs w:val="24"/>
                <w:lang w:val="sr-Cyrl-CS" w:eastAsia="ar-SA"/>
              </w:rPr>
              <w:t>30 мин</w:t>
            </w:r>
          </w:p>
        </w:tc>
        <w:tc>
          <w:tcPr>
            <w:tcW w:w="1545" w:type="pct"/>
            <w:vAlign w:val="center"/>
          </w:tcPr>
          <w:p w14:paraId="055AF68D" w14:textId="5B242573" w:rsidR="00126446" w:rsidRPr="00C14BE6" w:rsidRDefault="003D1F1E" w:rsidP="001048E6">
            <w:pPr>
              <w:spacing w:before="0"/>
              <w:contextualSpacing/>
              <w:jc w:val="center"/>
              <w:rPr>
                <w:rFonts w:cs="Arial"/>
                <w:sz w:val="24"/>
                <w:szCs w:val="24"/>
                <w:lang w:val="sr-Cyrl-RS" w:eastAsia="ar-SA"/>
              </w:rPr>
            </w:pPr>
            <w:r>
              <w:rPr>
                <w:rFonts w:cs="Arial"/>
                <w:sz w:val="24"/>
                <w:szCs w:val="24"/>
                <w:lang w:val="sr-Cyrl-CS" w:eastAsia="ar-SA"/>
              </w:rPr>
              <w:t>макс</w:t>
            </w:r>
            <w:r w:rsidRPr="00C14BE6">
              <w:rPr>
                <w:rFonts w:cs="Arial"/>
                <w:sz w:val="24"/>
                <w:szCs w:val="24"/>
                <w:lang w:val="sr-Cyrl-CS" w:eastAsia="ar-SA"/>
              </w:rPr>
              <w:t xml:space="preserve"> </w:t>
            </w:r>
            <w:r w:rsidR="00126446" w:rsidRPr="00C14BE6">
              <w:rPr>
                <w:rFonts w:cs="Arial"/>
                <w:sz w:val="24"/>
                <w:szCs w:val="24"/>
                <w:lang w:val="sr-Cyrl-CS" w:eastAsia="ar-SA"/>
              </w:rPr>
              <w:t>2 сат</w:t>
            </w:r>
            <w:r w:rsidR="00126446" w:rsidRPr="00C14BE6">
              <w:rPr>
                <w:rFonts w:cs="Arial"/>
                <w:sz w:val="24"/>
                <w:szCs w:val="24"/>
                <w:lang w:val="sr-Cyrl-RS" w:eastAsia="ar-SA"/>
              </w:rPr>
              <w:t>а</w:t>
            </w:r>
          </w:p>
        </w:tc>
      </w:tr>
      <w:tr w:rsidR="00126446" w:rsidRPr="00C14BE6" w14:paraId="342C1A4A" w14:textId="77777777" w:rsidTr="005D1E9A">
        <w:trPr>
          <w:trHeight w:val="359"/>
        </w:trPr>
        <w:tc>
          <w:tcPr>
            <w:tcW w:w="1760" w:type="pct"/>
            <w:shd w:val="clear" w:color="auto" w:fill="FF99CC"/>
            <w:vAlign w:val="center"/>
          </w:tcPr>
          <w:p w14:paraId="649C100C" w14:textId="77777777" w:rsidR="00126446" w:rsidRPr="00C14BE6" w:rsidRDefault="00126446" w:rsidP="001048E6">
            <w:pPr>
              <w:spacing w:before="0"/>
              <w:contextualSpacing/>
              <w:jc w:val="left"/>
              <w:rPr>
                <w:rFonts w:cs="Arial"/>
                <w:sz w:val="24"/>
                <w:szCs w:val="24"/>
                <w:lang w:val="sr-Cyrl-CS" w:eastAsia="ar-SA"/>
              </w:rPr>
            </w:pPr>
            <w:r w:rsidRPr="00C14BE6">
              <w:rPr>
                <w:rFonts w:cs="Arial"/>
                <w:sz w:val="24"/>
                <w:szCs w:val="24"/>
                <w:lang w:val="sr-Cyrl-CS" w:eastAsia="ar-SA"/>
              </w:rPr>
              <w:t>П2-П3</w:t>
            </w:r>
          </w:p>
        </w:tc>
        <w:tc>
          <w:tcPr>
            <w:tcW w:w="1694" w:type="pct"/>
            <w:vAlign w:val="center"/>
          </w:tcPr>
          <w:p w14:paraId="52208A81" w14:textId="15CBC173" w:rsidR="00126446" w:rsidRPr="00C14BE6" w:rsidRDefault="003D1F1E" w:rsidP="001048E6">
            <w:pPr>
              <w:spacing w:before="0"/>
              <w:contextualSpacing/>
              <w:jc w:val="center"/>
              <w:rPr>
                <w:rFonts w:cs="Arial"/>
                <w:sz w:val="24"/>
                <w:szCs w:val="24"/>
                <w:lang w:val="sr-Cyrl-CS" w:eastAsia="ar-SA"/>
              </w:rPr>
            </w:pPr>
            <w:r>
              <w:rPr>
                <w:rFonts w:cs="Arial"/>
                <w:sz w:val="24"/>
                <w:szCs w:val="24"/>
                <w:lang w:val="sr-Cyrl-CS" w:eastAsia="ar-SA"/>
              </w:rPr>
              <w:t xml:space="preserve">макс </w:t>
            </w:r>
            <w:r w:rsidR="00126446">
              <w:rPr>
                <w:rFonts w:cs="Arial"/>
                <w:sz w:val="24"/>
                <w:szCs w:val="24"/>
                <w:lang w:val="sr-Cyrl-CS" w:eastAsia="ar-SA"/>
              </w:rPr>
              <w:t>60 мин</w:t>
            </w:r>
          </w:p>
        </w:tc>
        <w:tc>
          <w:tcPr>
            <w:tcW w:w="1545" w:type="pct"/>
            <w:vAlign w:val="center"/>
          </w:tcPr>
          <w:p w14:paraId="456E5127" w14:textId="708C8749" w:rsidR="00126446" w:rsidRPr="00C14BE6" w:rsidRDefault="003D1F1E" w:rsidP="001048E6">
            <w:pPr>
              <w:spacing w:before="0"/>
              <w:contextualSpacing/>
              <w:jc w:val="center"/>
              <w:rPr>
                <w:rFonts w:cs="Arial"/>
                <w:sz w:val="24"/>
                <w:szCs w:val="24"/>
                <w:lang w:val="sr-Cyrl-RS" w:eastAsia="ar-SA"/>
              </w:rPr>
            </w:pPr>
            <w:r>
              <w:rPr>
                <w:rFonts w:cs="Arial"/>
                <w:sz w:val="24"/>
                <w:szCs w:val="24"/>
                <w:lang w:val="sr-Cyrl-CS" w:eastAsia="ar-SA"/>
              </w:rPr>
              <w:t>макс</w:t>
            </w:r>
            <w:r w:rsidRPr="00C14BE6">
              <w:rPr>
                <w:rFonts w:cs="Arial"/>
                <w:sz w:val="24"/>
                <w:szCs w:val="24"/>
                <w:lang w:val="sr-Latn-RS" w:eastAsia="ar-SA"/>
              </w:rPr>
              <w:t xml:space="preserve"> </w:t>
            </w:r>
            <w:r w:rsidR="00126446" w:rsidRPr="00C14BE6">
              <w:rPr>
                <w:rFonts w:cs="Arial"/>
                <w:sz w:val="24"/>
                <w:szCs w:val="24"/>
                <w:lang w:val="sr-Latn-RS" w:eastAsia="ar-SA"/>
              </w:rPr>
              <w:t xml:space="preserve">3 </w:t>
            </w:r>
            <w:r w:rsidR="00126446" w:rsidRPr="00C14BE6">
              <w:rPr>
                <w:rFonts w:cs="Arial"/>
                <w:sz w:val="24"/>
                <w:szCs w:val="24"/>
                <w:lang w:val="sr-Cyrl-RS" w:eastAsia="ar-SA"/>
              </w:rPr>
              <w:t>сата</w:t>
            </w:r>
          </w:p>
        </w:tc>
      </w:tr>
    </w:tbl>
    <w:p w14:paraId="52D0503A" w14:textId="77777777" w:rsidR="00126446" w:rsidRPr="0062699B" w:rsidRDefault="00126446" w:rsidP="00126446">
      <w:pPr>
        <w:rPr>
          <w:rFonts w:cs="Arial"/>
          <w:szCs w:val="24"/>
          <w:lang w:val="sr-Cyrl-RS"/>
        </w:rPr>
      </w:pPr>
    </w:p>
    <w:p w14:paraId="60544A82" w14:textId="77777777" w:rsidR="00126446" w:rsidRPr="00126446" w:rsidRDefault="00126446" w:rsidP="00126446">
      <w:pPr>
        <w:spacing w:before="0"/>
        <w:contextualSpacing/>
        <w:rPr>
          <w:rFonts w:cs="Arial"/>
          <w:b/>
          <w:sz w:val="24"/>
          <w:szCs w:val="24"/>
          <w:lang w:val="sr-Cyrl-RS"/>
        </w:rPr>
      </w:pPr>
      <w:r w:rsidRPr="00126446">
        <w:rPr>
          <w:rFonts w:cs="Arial"/>
          <w:b/>
          <w:sz w:val="24"/>
          <w:szCs w:val="24"/>
          <w:lang w:val="sr-Cyrl-RS"/>
        </w:rPr>
        <w:t>Услуге превентивног одржавања</w:t>
      </w:r>
    </w:p>
    <w:p w14:paraId="05D1F720" w14:textId="77777777" w:rsidR="00126446" w:rsidRDefault="00126446" w:rsidP="00126446">
      <w:pPr>
        <w:spacing w:before="0"/>
        <w:contextualSpacing/>
        <w:rPr>
          <w:rFonts w:cs="Arial"/>
          <w:sz w:val="24"/>
          <w:szCs w:val="24"/>
          <w:lang w:val="sr-Cyrl-RS"/>
        </w:rPr>
      </w:pPr>
      <w:r w:rsidRPr="00126446">
        <w:rPr>
          <w:rFonts w:cs="Arial"/>
          <w:sz w:val="24"/>
          <w:szCs w:val="24"/>
          <w:lang w:val="sr-Cyrl-RS"/>
        </w:rPr>
        <w:t>Превентивно периодично одржавање ће се обављати за свих 36 локација најкасније на сваких 6 (шест) месеци. Понуђач ће ово одржавање обављати по унапред достављеном временском распореду за обилазак локација које наручилац мора да одобри.</w:t>
      </w:r>
    </w:p>
    <w:p w14:paraId="39F2C00F" w14:textId="3A37B2C5" w:rsidR="00126446" w:rsidRDefault="00126446" w:rsidP="00126446">
      <w:pPr>
        <w:spacing w:before="0"/>
        <w:contextualSpacing/>
        <w:rPr>
          <w:rFonts w:cs="Arial"/>
          <w:sz w:val="24"/>
          <w:szCs w:val="24"/>
          <w:lang w:val="sr-Cyrl-RS"/>
        </w:rPr>
      </w:pPr>
      <w:r w:rsidRPr="00126446">
        <w:rPr>
          <w:rFonts w:cs="Arial"/>
          <w:sz w:val="24"/>
          <w:szCs w:val="24"/>
          <w:lang w:val="sr-Cyrl-RS"/>
        </w:rPr>
        <w:t>Периодично софтверско одржавање се обавља квартално (једном у 3 месеца).</w:t>
      </w:r>
    </w:p>
    <w:p w14:paraId="3C8A4308" w14:textId="77777777" w:rsidR="00126446" w:rsidRPr="00126446" w:rsidRDefault="00126446" w:rsidP="00126446">
      <w:pPr>
        <w:spacing w:before="0"/>
        <w:contextualSpacing/>
        <w:rPr>
          <w:rFonts w:cs="Arial"/>
          <w:sz w:val="24"/>
          <w:szCs w:val="24"/>
          <w:lang w:val="sr-Cyrl-RS"/>
        </w:rPr>
      </w:pPr>
    </w:p>
    <w:p w14:paraId="3CE5ABBA" w14:textId="25EEC8D9" w:rsidR="003079D0" w:rsidRPr="003079D0" w:rsidRDefault="003079D0" w:rsidP="003C324F">
      <w:pPr>
        <w:pStyle w:val="ListParagraph"/>
        <w:numPr>
          <w:ilvl w:val="1"/>
          <w:numId w:val="18"/>
        </w:numPr>
        <w:spacing w:before="0" w:after="0" w:line="240" w:lineRule="auto"/>
        <w:ind w:left="805" w:hanging="357"/>
        <w:rPr>
          <w:rFonts w:ascii="Arial" w:hAnsi="Arial" w:cs="Arial"/>
          <w:b/>
          <w:sz w:val="24"/>
          <w:szCs w:val="24"/>
          <w:lang w:val="sr-Cyrl-RS"/>
        </w:rPr>
      </w:pPr>
      <w:r w:rsidRPr="003079D0">
        <w:rPr>
          <w:rFonts w:ascii="Arial" w:hAnsi="Arial" w:cs="Arial"/>
          <w:b/>
          <w:sz w:val="24"/>
          <w:szCs w:val="24"/>
          <w:lang w:val="sr-Cyrl-RS"/>
        </w:rPr>
        <w:t>Место извршења услуга</w:t>
      </w:r>
    </w:p>
    <w:p w14:paraId="0C27769E" w14:textId="34CB1A5E" w:rsidR="00DF1A82" w:rsidRDefault="007963DD" w:rsidP="00126446">
      <w:pPr>
        <w:spacing w:before="0"/>
        <w:contextualSpacing/>
        <w:rPr>
          <w:rFonts w:cs="Arial"/>
          <w:sz w:val="24"/>
          <w:szCs w:val="24"/>
          <w:lang w:val="sr-Cyrl-RS"/>
        </w:rPr>
      </w:pPr>
      <w:r>
        <w:rPr>
          <w:rFonts w:cs="Arial"/>
          <w:sz w:val="24"/>
          <w:szCs w:val="24"/>
          <w:lang w:val="sr-Cyrl-RS"/>
        </w:rPr>
        <w:t>Места</w:t>
      </w:r>
      <w:r w:rsidR="00126446">
        <w:rPr>
          <w:rFonts w:cs="Arial"/>
          <w:sz w:val="24"/>
          <w:szCs w:val="24"/>
          <w:lang w:val="sr-Cyrl-RS"/>
        </w:rPr>
        <w:t xml:space="preserve"> извршења услуга су дефинисани у поглављу 3. конкурсне документације – Техничка спецификација.</w:t>
      </w:r>
    </w:p>
    <w:p w14:paraId="470BFAD4" w14:textId="77777777" w:rsidR="00126446" w:rsidRPr="00126446" w:rsidRDefault="00126446" w:rsidP="00126446">
      <w:pPr>
        <w:spacing w:before="0"/>
        <w:contextualSpacing/>
        <w:rPr>
          <w:rFonts w:cs="Arial"/>
          <w:sz w:val="24"/>
          <w:szCs w:val="24"/>
          <w:lang w:val="sr-Cyrl-RS"/>
        </w:rPr>
      </w:pPr>
    </w:p>
    <w:p w14:paraId="60FE4C49" w14:textId="77777777" w:rsidR="00FF68EC" w:rsidRPr="00DF1A82" w:rsidRDefault="008D2B23" w:rsidP="003C324F">
      <w:pPr>
        <w:pStyle w:val="KDPodnaslov2"/>
        <w:numPr>
          <w:ilvl w:val="1"/>
          <w:numId w:val="18"/>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14:paraId="51FD46FD" w14:textId="6F86923B" w:rsidR="009920F4" w:rsidRPr="001452D6" w:rsidRDefault="009920F4" w:rsidP="009920F4">
      <w:pPr>
        <w:tabs>
          <w:tab w:val="left" w:pos="567"/>
        </w:tabs>
        <w:spacing w:before="0"/>
        <w:ind w:right="-43"/>
        <w:contextualSpacing/>
        <w:rPr>
          <w:rFonts w:cs="Arial"/>
          <w:sz w:val="24"/>
        </w:rPr>
      </w:pPr>
      <w:r>
        <w:rPr>
          <w:rFonts w:eastAsia="Calibri" w:cs="Arial"/>
          <w:sz w:val="24"/>
          <w:lang w:val="sr-Cyrl-RS"/>
        </w:rPr>
        <w:t>Наручилац</w:t>
      </w:r>
      <w:r w:rsidRPr="000C5B7B">
        <w:rPr>
          <w:rFonts w:eastAsia="Calibri" w:cs="Arial"/>
          <w:sz w:val="24"/>
        </w:rPr>
        <w:t xml:space="preserve"> се обавезује да </w:t>
      </w:r>
      <w:r>
        <w:rPr>
          <w:rFonts w:eastAsia="Calibri" w:cs="Arial"/>
          <w:sz w:val="24"/>
          <w:lang w:val="sr-Cyrl-RS"/>
        </w:rPr>
        <w:t>понуђачу</w:t>
      </w:r>
      <w:r>
        <w:rPr>
          <w:rFonts w:eastAsia="Calibri" w:cs="Arial"/>
          <w:sz w:val="24"/>
        </w:rPr>
        <w:t xml:space="preserve"> плати извршену услугу </w:t>
      </w:r>
      <w:r w:rsidRPr="00460B03">
        <w:rPr>
          <w:rFonts w:eastAsia="Calibri" w:cs="Arial"/>
          <w:sz w:val="24"/>
        </w:rPr>
        <w:t>на месечном нивоу</w:t>
      </w:r>
      <w:r>
        <w:rPr>
          <w:rFonts w:eastAsia="Calibri" w:cs="Arial"/>
          <w:sz w:val="24"/>
        </w:rPr>
        <w:t>, и то</w:t>
      </w:r>
      <w:r w:rsidRPr="001452D6">
        <w:rPr>
          <w:rFonts w:cs="Arial"/>
          <w:sz w:val="24"/>
        </w:rPr>
        <w:t>, у наредном месецу за услуге извршене у претходном месецу у року од 45 (</w:t>
      </w:r>
      <w:r>
        <w:rPr>
          <w:rFonts w:cs="Arial"/>
          <w:sz w:val="24"/>
          <w:lang w:val="sr-Cyrl-RS"/>
        </w:rPr>
        <w:t xml:space="preserve">словима: </w:t>
      </w:r>
      <w:r w:rsidRPr="001452D6">
        <w:rPr>
          <w:rFonts w:cs="Arial"/>
          <w:sz w:val="24"/>
        </w:rPr>
        <w:t>четрдесетпет) дана од дана пријема исправног р</w:t>
      </w:r>
      <w:r>
        <w:rPr>
          <w:rFonts w:cs="Arial"/>
          <w:sz w:val="24"/>
        </w:rPr>
        <w:t xml:space="preserve">ачуна, који ће </w:t>
      </w:r>
      <w:r>
        <w:rPr>
          <w:rFonts w:cs="Arial"/>
          <w:sz w:val="24"/>
          <w:lang w:val="sr-Cyrl-RS"/>
        </w:rPr>
        <w:t>понуђач</w:t>
      </w:r>
      <w:r>
        <w:rPr>
          <w:rFonts w:cs="Arial"/>
          <w:sz w:val="24"/>
        </w:rPr>
        <w:t xml:space="preserve"> достављати</w:t>
      </w:r>
      <w:r w:rsidRPr="001452D6">
        <w:rPr>
          <w:rFonts w:cs="Arial"/>
          <w:sz w:val="24"/>
        </w:rPr>
        <w:t xml:space="preserve"> до петог дана у наредном месецу на основу </w:t>
      </w:r>
      <w:r>
        <w:rPr>
          <w:rFonts w:cs="Arial"/>
          <w:sz w:val="24"/>
          <w:lang w:val="sr-Cyrl-RS"/>
        </w:rPr>
        <w:t>прихваћеног и верификованог месечног извештаја о извршењу услуга потписаног</w:t>
      </w:r>
      <w:r>
        <w:rPr>
          <w:rFonts w:cs="Arial"/>
          <w:sz w:val="24"/>
        </w:rPr>
        <w:t xml:space="preserve"> од стране </w:t>
      </w:r>
      <w:r>
        <w:rPr>
          <w:rFonts w:cs="Arial"/>
          <w:sz w:val="24"/>
          <w:lang w:val="sr-Cyrl-RS"/>
        </w:rPr>
        <w:t>овлашћеног лица наручиоца</w:t>
      </w:r>
      <w:r>
        <w:rPr>
          <w:rFonts w:cs="Arial"/>
          <w:sz w:val="24"/>
        </w:rPr>
        <w:t xml:space="preserve"> </w:t>
      </w:r>
      <w:r>
        <w:rPr>
          <w:rFonts w:cs="Arial"/>
          <w:sz w:val="24"/>
          <w:lang w:val="sr-Cyrl-RS"/>
        </w:rPr>
        <w:t xml:space="preserve">и </w:t>
      </w:r>
      <w:r>
        <w:rPr>
          <w:rFonts w:cs="Arial"/>
          <w:sz w:val="24"/>
        </w:rPr>
        <w:t>овлашћеног</w:t>
      </w:r>
      <w:r w:rsidRPr="001452D6">
        <w:rPr>
          <w:rFonts w:cs="Arial"/>
          <w:sz w:val="24"/>
        </w:rPr>
        <w:t xml:space="preserve"> </w:t>
      </w:r>
      <w:r>
        <w:rPr>
          <w:rFonts w:cs="Arial"/>
          <w:sz w:val="24"/>
          <w:lang w:val="sr-Cyrl-RS"/>
        </w:rPr>
        <w:t>лица</w:t>
      </w:r>
      <w:r w:rsidRPr="001452D6">
        <w:rPr>
          <w:rFonts w:cs="Arial"/>
          <w:sz w:val="24"/>
        </w:rPr>
        <w:t xml:space="preserve"> </w:t>
      </w:r>
      <w:r>
        <w:rPr>
          <w:rFonts w:cs="Arial"/>
          <w:sz w:val="24"/>
          <w:lang w:val="sr-Cyrl-RS"/>
        </w:rPr>
        <w:t>понуђача (без примедби).</w:t>
      </w:r>
    </w:p>
    <w:p w14:paraId="7C993D6F" w14:textId="77777777" w:rsidR="009920F4" w:rsidRPr="009920F4" w:rsidRDefault="009920F4" w:rsidP="009920F4">
      <w:pPr>
        <w:pStyle w:val="ListParagraph"/>
        <w:tabs>
          <w:tab w:val="left" w:pos="567"/>
        </w:tabs>
        <w:spacing w:before="0" w:after="0" w:line="240" w:lineRule="auto"/>
        <w:ind w:left="284" w:right="-43"/>
        <w:rPr>
          <w:rFonts w:ascii="Arial" w:hAnsi="Arial" w:cs="Arial"/>
          <w:sz w:val="28"/>
          <w:szCs w:val="24"/>
          <w:lang w:val="sr-Latn-RS"/>
        </w:rPr>
      </w:pPr>
    </w:p>
    <w:p w14:paraId="1DD6D040" w14:textId="72E9DDB2" w:rsidR="009920F4" w:rsidRPr="009A246A" w:rsidRDefault="009920F4" w:rsidP="009920F4">
      <w:pPr>
        <w:spacing w:before="0"/>
        <w:contextualSpacing/>
        <w:rPr>
          <w:rFonts w:eastAsia="Calibri" w:cs="Arial"/>
          <w:sz w:val="24"/>
          <w:szCs w:val="24"/>
          <w:lang w:val="sr-Cyrl-RS"/>
        </w:rPr>
      </w:pPr>
      <w:r w:rsidRPr="009A246A">
        <w:rPr>
          <w:rFonts w:eastAsia="Calibri" w:cs="Arial"/>
          <w:sz w:val="24"/>
          <w:szCs w:val="24"/>
          <w:lang w:val="sr-Cyrl-RS"/>
        </w:rPr>
        <w:t>Уз рачун који гласи и д</w:t>
      </w:r>
      <w:r>
        <w:rPr>
          <w:rFonts w:eastAsia="Calibri" w:cs="Arial"/>
          <w:sz w:val="24"/>
          <w:szCs w:val="24"/>
          <w:lang w:val="sr-Cyrl-RS"/>
        </w:rPr>
        <w:t xml:space="preserve">оставља се на адресу наручиоца: </w:t>
      </w:r>
      <w:r w:rsidRPr="009A246A">
        <w:rPr>
          <w:rFonts w:eastAsia="Calibri" w:cs="Arial"/>
          <w:sz w:val="24"/>
          <w:szCs w:val="24"/>
          <w:lang w:val="sr-Cyrl-RS"/>
        </w:rPr>
        <w:t>Јавно предузеће „Електро</w:t>
      </w:r>
      <w:r>
        <w:rPr>
          <w:rFonts w:eastAsia="Calibri" w:cs="Arial"/>
          <w:sz w:val="24"/>
          <w:szCs w:val="24"/>
          <w:lang w:val="sr-Cyrl-RS"/>
        </w:rPr>
        <w:t>привреда Србије“ Београд, Балканска бр. 13</w:t>
      </w:r>
      <w:r w:rsidRPr="009A246A">
        <w:rPr>
          <w:rFonts w:eastAsia="Calibri" w:cs="Arial"/>
          <w:sz w:val="24"/>
          <w:szCs w:val="24"/>
          <w:lang w:val="sr-Cyrl-RS"/>
        </w:rPr>
        <w:t xml:space="preserve">, 11000 Београд, ПИБ 103920327, </w:t>
      </w:r>
      <w:r>
        <w:rPr>
          <w:rFonts w:eastAsia="Calibri" w:cs="Arial"/>
          <w:sz w:val="24"/>
          <w:szCs w:val="24"/>
          <w:lang w:val="sr-Cyrl-RS"/>
        </w:rPr>
        <w:t>понуђач је у обавези да достави број Уговора</w:t>
      </w:r>
      <w:r w:rsidRPr="009A246A">
        <w:rPr>
          <w:rFonts w:eastAsia="Calibri" w:cs="Arial"/>
          <w:sz w:val="24"/>
          <w:szCs w:val="24"/>
          <w:lang w:val="sr-Cyrl-RS"/>
        </w:rPr>
        <w:t xml:space="preserve"> </w:t>
      </w:r>
      <w:r>
        <w:rPr>
          <w:rFonts w:eastAsia="Calibri" w:cs="Arial"/>
          <w:sz w:val="24"/>
          <w:szCs w:val="24"/>
          <w:lang w:val="sr-Cyrl-RS"/>
        </w:rPr>
        <w:t>и месечни извештај</w:t>
      </w:r>
      <w:r w:rsidRPr="00B407F7">
        <w:rPr>
          <w:rFonts w:cs="Arial"/>
          <w:sz w:val="24"/>
          <w:lang w:val="sr-Cyrl-RS"/>
        </w:rPr>
        <w:t xml:space="preserve"> </w:t>
      </w:r>
      <w:r>
        <w:rPr>
          <w:rFonts w:cs="Arial"/>
          <w:sz w:val="24"/>
          <w:lang w:val="sr-Cyrl-RS"/>
        </w:rPr>
        <w:t>о извршењу услуга</w:t>
      </w:r>
      <w:r>
        <w:rPr>
          <w:rFonts w:eastAsia="Calibri" w:cs="Arial"/>
          <w:sz w:val="24"/>
          <w:szCs w:val="24"/>
          <w:lang w:val="sr-Cyrl-RS"/>
        </w:rPr>
        <w:t xml:space="preserve"> који је прихваћен и одобрен </w:t>
      </w:r>
      <w:r w:rsidRPr="009A246A">
        <w:rPr>
          <w:rFonts w:eastAsia="Calibri" w:cs="Arial"/>
          <w:sz w:val="24"/>
          <w:szCs w:val="24"/>
          <w:lang w:val="sr-Cyrl-RS"/>
        </w:rPr>
        <w:t xml:space="preserve">од стране овлашћених лица </w:t>
      </w:r>
      <w:r>
        <w:rPr>
          <w:rFonts w:eastAsia="Calibri" w:cs="Arial"/>
          <w:sz w:val="24"/>
          <w:szCs w:val="24"/>
          <w:lang w:val="sr-Cyrl-RS"/>
        </w:rPr>
        <w:t>наручиоца</w:t>
      </w:r>
      <w:r w:rsidRPr="009A246A">
        <w:rPr>
          <w:rFonts w:eastAsia="Calibri" w:cs="Arial"/>
          <w:sz w:val="24"/>
          <w:szCs w:val="24"/>
          <w:lang w:val="sr-Cyrl-RS"/>
        </w:rPr>
        <w:t xml:space="preserve"> и овлашћених лица </w:t>
      </w:r>
      <w:r>
        <w:rPr>
          <w:rFonts w:eastAsia="Calibri" w:cs="Arial"/>
          <w:sz w:val="24"/>
          <w:szCs w:val="24"/>
          <w:lang w:val="sr-Cyrl-RS"/>
        </w:rPr>
        <w:t>понуђача</w:t>
      </w:r>
      <w:r w:rsidRPr="009A246A">
        <w:rPr>
          <w:rFonts w:eastAsia="Calibri" w:cs="Arial"/>
          <w:sz w:val="24"/>
          <w:szCs w:val="24"/>
          <w:lang w:val="sr-Cyrl-RS"/>
        </w:rPr>
        <w:t>.</w:t>
      </w:r>
    </w:p>
    <w:p w14:paraId="6F06F030" w14:textId="77777777" w:rsidR="00460B03" w:rsidRDefault="00460B03" w:rsidP="001452D6">
      <w:pPr>
        <w:tabs>
          <w:tab w:val="left" w:pos="567"/>
        </w:tabs>
        <w:spacing w:before="0"/>
        <w:ind w:right="-45"/>
        <w:contextualSpacing/>
        <w:rPr>
          <w:rFonts w:eastAsia="Calibri" w:cs="Arial"/>
          <w:sz w:val="24"/>
          <w:szCs w:val="24"/>
          <w:lang w:val="sr-Cyrl-RS"/>
        </w:rPr>
      </w:pPr>
    </w:p>
    <w:p w14:paraId="33BB4598" w14:textId="2A7FEB12" w:rsidR="00E22FB9" w:rsidRDefault="00E22FB9" w:rsidP="002A7CD2">
      <w:pPr>
        <w:pStyle w:val="KDParagraf"/>
        <w:spacing w:before="0"/>
        <w:ind w:right="-43"/>
        <w:rPr>
          <w:rFonts w:cs="Arial"/>
          <w:sz w:val="24"/>
          <w:szCs w:val="24"/>
          <w:lang w:val="sr-Cyrl-CS"/>
        </w:rPr>
      </w:pPr>
      <w:r w:rsidRPr="00E22FB9">
        <w:rPr>
          <w:rFonts w:cs="Arial"/>
          <w:sz w:val="24"/>
          <w:szCs w:val="24"/>
          <w:lang w:val="sr-Cyrl-CS"/>
        </w:rPr>
        <w:t>У испостављеном р</w:t>
      </w:r>
      <w:r w:rsidR="00126792">
        <w:rPr>
          <w:rFonts w:cs="Arial"/>
          <w:sz w:val="24"/>
          <w:szCs w:val="24"/>
          <w:lang w:val="sr-Cyrl-CS"/>
        </w:rPr>
        <w:t>ачуну</w:t>
      </w:r>
      <w:r>
        <w:rPr>
          <w:rFonts w:cs="Arial"/>
          <w:sz w:val="24"/>
          <w:szCs w:val="24"/>
          <w:lang w:val="sr-Cyrl-CS"/>
        </w:rPr>
        <w:t>,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w:t>
      </w:r>
      <w:r w:rsidR="00814940">
        <w:rPr>
          <w:rFonts w:cs="Arial"/>
          <w:sz w:val="24"/>
          <w:szCs w:val="24"/>
          <w:lang w:val="sr-Cyrl-CS"/>
        </w:rPr>
        <w:t>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sidR="00814940">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64F336F" w14:textId="77777777" w:rsidR="00E22FB9" w:rsidRPr="00165A38" w:rsidRDefault="00E22FB9" w:rsidP="002A7CD2">
      <w:pPr>
        <w:pStyle w:val="KDParagraf"/>
        <w:spacing w:before="0"/>
        <w:ind w:right="-43"/>
        <w:rPr>
          <w:rFonts w:cs="Arial"/>
          <w:sz w:val="24"/>
          <w:szCs w:val="24"/>
          <w:lang w:val="sr-Cyrl-CS"/>
        </w:rPr>
      </w:pPr>
    </w:p>
    <w:p w14:paraId="58165EEA" w14:textId="747E46AA"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lastRenderedPageBreak/>
        <w:t>У случају да је понуђач страно лице, плаћање не</w:t>
      </w:r>
      <w:r w:rsidR="00814940">
        <w:rPr>
          <w:rFonts w:cs="Arial"/>
          <w:i/>
          <w:color w:val="4F81BD" w:themeColor="accent1"/>
          <w:sz w:val="24"/>
          <w:szCs w:val="24"/>
          <w:lang w:val="ru-RU"/>
        </w:rPr>
        <w:t>резиденту</w:t>
      </w:r>
      <w:r w:rsidRPr="00165A38">
        <w:rPr>
          <w:rFonts w:cs="Arial"/>
          <w:i/>
          <w:color w:val="4F81BD" w:themeColor="accent1"/>
          <w:sz w:val="24"/>
          <w:szCs w:val="24"/>
          <w:lang w:val="ru-RU"/>
        </w:rPr>
        <w:t xml:space="preserve">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06AABF61"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sidR="00814940">
        <w:rPr>
          <w:rFonts w:cs="Arial"/>
          <w:i/>
          <w:color w:val="4F81BD" w:themeColor="accent1"/>
          <w:sz w:val="24"/>
          <w:szCs w:val="24"/>
          <w:lang w:val="ru-RU"/>
        </w:rPr>
        <w:t>мицилном земљом  понуђача - нере</w:t>
      </w:r>
      <w:r w:rsidRPr="00165A38">
        <w:rPr>
          <w:rFonts w:cs="Arial"/>
          <w:i/>
          <w:color w:val="4F81BD" w:themeColor="accent1"/>
          <w:sz w:val="24"/>
          <w:szCs w:val="24"/>
          <w:lang w:val="ru-RU"/>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4A8BEBC"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165A38" w:rsidRDefault="00DF1A82" w:rsidP="00DF1A82">
      <w:pPr>
        <w:spacing w:before="0"/>
        <w:rPr>
          <w:rFonts w:cs="Arial"/>
          <w:i/>
          <w:color w:val="4F81BD" w:themeColor="accent1"/>
          <w:sz w:val="24"/>
          <w:szCs w:val="24"/>
          <w:lang w:val="ru-RU"/>
        </w:rPr>
      </w:pPr>
    </w:p>
    <w:p w14:paraId="2BD1CCB8" w14:textId="61428FC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191EFF3" w14:textId="77777777" w:rsidR="00CD4F77" w:rsidRPr="00165A38" w:rsidRDefault="00CD4F77" w:rsidP="00DF1A82">
      <w:pPr>
        <w:spacing w:before="0"/>
        <w:rPr>
          <w:rFonts w:cs="Arial"/>
          <w:i/>
          <w:color w:val="4F81BD" w:themeColor="accent1"/>
          <w:sz w:val="24"/>
          <w:szCs w:val="24"/>
          <w:lang w:val="ru-RU"/>
        </w:rPr>
      </w:pPr>
    </w:p>
    <w:p w14:paraId="2AA782B1" w14:textId="31F4DA3E" w:rsid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19655371" w14:textId="77777777" w:rsidR="00126792" w:rsidRPr="00DF1A82" w:rsidRDefault="00126792" w:rsidP="00DF1A82">
      <w:pPr>
        <w:spacing w:before="0"/>
        <w:rPr>
          <w:rFonts w:cs="Arial"/>
          <w:sz w:val="24"/>
          <w:szCs w:val="24"/>
          <w:lang w:val="ru-RU"/>
        </w:rPr>
      </w:pP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0"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3FC707E4"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w:t>
      </w:r>
      <w:r w:rsidR="00812C88">
        <w:rPr>
          <w:rFonts w:cs="Arial"/>
          <w:sz w:val="24"/>
          <w:szCs w:val="24"/>
          <w:lang w:val="ru-RU"/>
        </w:rPr>
        <w:t>, на његов текући рачун.</w:t>
      </w:r>
    </w:p>
    <w:p w14:paraId="673F3F12" w14:textId="77777777" w:rsidR="00094AE0" w:rsidRPr="00DF1A82" w:rsidRDefault="00094AE0" w:rsidP="00DF1A82">
      <w:pPr>
        <w:spacing w:before="0"/>
        <w:rPr>
          <w:rFonts w:cs="Arial"/>
          <w:sz w:val="24"/>
          <w:szCs w:val="24"/>
          <w:lang w:val="ru-RU"/>
        </w:rPr>
      </w:pPr>
    </w:p>
    <w:p w14:paraId="0063827D" w14:textId="07ED125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9192293" w14:textId="39926D59" w:rsidR="00DF1A82" w:rsidRPr="00DF1A82" w:rsidRDefault="00DF1A82" w:rsidP="00F3593B">
      <w:pPr>
        <w:spacing w:before="0"/>
        <w:contextualSpacing/>
        <w:rPr>
          <w:rFonts w:cs="Arial"/>
          <w:sz w:val="24"/>
          <w:szCs w:val="24"/>
          <w:lang w:val="ru-RU"/>
        </w:rPr>
      </w:pPr>
    </w:p>
    <w:p w14:paraId="44502836" w14:textId="77777777" w:rsidR="00FF68EC" w:rsidRPr="00A21119" w:rsidRDefault="008D2B23" w:rsidP="003C324F">
      <w:pPr>
        <w:pStyle w:val="KDPodnaslov2"/>
        <w:numPr>
          <w:ilvl w:val="1"/>
          <w:numId w:val="18"/>
        </w:numPr>
        <w:spacing w:before="0"/>
        <w:jc w:val="both"/>
        <w:rPr>
          <w:rFonts w:cs="Arial"/>
          <w:sz w:val="24"/>
          <w:szCs w:val="24"/>
        </w:rPr>
      </w:pPr>
      <w:bookmarkStart w:id="228" w:name="_Toc441651589"/>
      <w:bookmarkStart w:id="229" w:name="_Toc442559900"/>
      <w:r w:rsidRPr="00EC5BB4">
        <w:rPr>
          <w:rFonts w:cs="Arial"/>
          <w:sz w:val="24"/>
          <w:szCs w:val="24"/>
        </w:rPr>
        <w:t>Рок важења понуде</w:t>
      </w:r>
      <w:bookmarkEnd w:id="228"/>
      <w:bookmarkEnd w:id="229"/>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lastRenderedPageBreak/>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3C324F">
      <w:pPr>
        <w:pStyle w:val="KDPodnaslov2"/>
        <w:numPr>
          <w:ilvl w:val="1"/>
          <w:numId w:val="18"/>
        </w:numPr>
        <w:spacing w:before="0"/>
        <w:contextualSpacing/>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t xml:space="preserve">Банкарска гаранција </w:t>
      </w:r>
      <w:r w:rsidR="00DF1A82" w:rsidRPr="00214B24">
        <w:rPr>
          <w:rFonts w:cs="Arial"/>
          <w:b/>
          <w:sz w:val="24"/>
          <w:szCs w:val="24"/>
          <w:u w:val="single"/>
          <w:lang w:val="ru-RU"/>
        </w:rPr>
        <w:t>за озбиљност понуде</w:t>
      </w:r>
    </w:p>
    <w:p w14:paraId="4E7E791F" w14:textId="2A50F5C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1048E6">
        <w:rPr>
          <w:rFonts w:cs="Arial"/>
          <w:b/>
          <w:sz w:val="24"/>
          <w:szCs w:val="24"/>
          <w:lang w:val="ru-RU"/>
        </w:rPr>
        <w:t>5% од укупне вредности понуде без ПДВ</w:t>
      </w:r>
      <w:r w:rsidRPr="00214B24">
        <w:rPr>
          <w:rFonts w:cs="Arial"/>
          <w:sz w:val="24"/>
          <w:szCs w:val="24"/>
          <w:lang w:val="ru-RU"/>
        </w:rPr>
        <w:t>. Банкарскa гаранцијa понуђача мора бити неопозива, безусловна (без права на приговор) и наплатива на први писани позив, са роком важења најмање 30</w:t>
      </w:r>
      <w:r w:rsidR="00687EEB">
        <w:rPr>
          <w:rFonts w:cs="Arial"/>
          <w:sz w:val="24"/>
          <w:szCs w:val="24"/>
          <w:lang w:val="ru-RU"/>
        </w:rPr>
        <w:t xml:space="preserve"> (словима: тридесет)</w:t>
      </w:r>
      <w:r w:rsidRPr="00214B24">
        <w:rPr>
          <w:rFonts w:cs="Arial"/>
          <w:sz w:val="24"/>
          <w:szCs w:val="24"/>
          <w:lang w:val="ru-RU"/>
        </w:rPr>
        <w:t xml:space="preserve">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0197BF10" w14:textId="15B4F98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r w:rsidR="00687EEB">
        <w:rPr>
          <w:rFonts w:cs="Arial"/>
          <w:sz w:val="24"/>
          <w:szCs w:val="24"/>
          <w:lang w:val="ru-RU"/>
        </w:rPr>
        <w:t>п</w:t>
      </w:r>
      <w:r w:rsidRPr="00214B24">
        <w:rPr>
          <w:rFonts w:cs="Arial"/>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lastRenderedPageBreak/>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043F311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наручиоцу средство финансијског обезбеђења</w:t>
      </w:r>
      <w:r w:rsidRPr="00A41F3C">
        <w:rPr>
          <w:rFonts w:eastAsia="TimesNewRomanPSMT" w:cs="Arial"/>
          <w:bCs/>
          <w:sz w:val="24"/>
          <w:szCs w:val="24"/>
          <w:lang w:val="sr-Cyrl-RS"/>
        </w:rPr>
        <w:t xml:space="preserve"> за добро извршење посла.</w:t>
      </w:r>
    </w:p>
    <w:p w14:paraId="074BAF5B"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Latn-RS"/>
        </w:rPr>
      </w:pPr>
    </w:p>
    <w:p w14:paraId="7D92E1AA" w14:textId="7F9C5D65"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sidR="001048E6">
        <w:rPr>
          <w:rFonts w:eastAsia="TimesNewRomanPSMT" w:cs="Arial"/>
          <w:sz w:val="24"/>
          <w:szCs w:val="24"/>
          <w:lang w:val="sr-Cyrl-RS"/>
        </w:rPr>
        <w:t>важења уговора</w:t>
      </w:r>
      <w:r>
        <w:rPr>
          <w:rFonts w:eastAsia="TimesNewRomanPSMT" w:cs="Arial"/>
          <w:bCs/>
          <w:sz w:val="24"/>
          <w:szCs w:val="24"/>
          <w:lang w:val="sr-Cyrl-RS"/>
        </w:rPr>
        <w:t>.</w:t>
      </w:r>
    </w:p>
    <w:p w14:paraId="06E82C06"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p>
    <w:p w14:paraId="13EDA000"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1FCDD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45292AB1" w14:textId="77777777" w:rsidR="00687EEB" w:rsidRPr="00A41F3C" w:rsidRDefault="00687EEB" w:rsidP="00687EEB">
      <w:pPr>
        <w:tabs>
          <w:tab w:val="left" w:pos="284"/>
          <w:tab w:val="left" w:pos="330"/>
        </w:tabs>
        <w:spacing w:before="0"/>
        <w:ind w:right="98"/>
        <w:contextualSpacing/>
        <w:rPr>
          <w:rFonts w:eastAsia="TimesNewRomanPSMT" w:cs="Arial"/>
          <w:bCs/>
          <w:strike/>
          <w:color w:val="FF0000"/>
          <w:sz w:val="24"/>
          <w:szCs w:val="24"/>
          <w:lang w:val="sr-Cyrl-RS"/>
        </w:rPr>
      </w:pPr>
    </w:p>
    <w:p w14:paraId="5757A3DD"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362DC6" w14:textId="77777777" w:rsidR="00687EEB" w:rsidRDefault="00687EEB" w:rsidP="00687EEB">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186F2A0" w14:textId="77777777" w:rsidR="00687EEB" w:rsidRPr="006E11BE"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2116BAF8" w14:textId="77777777" w:rsidR="00687EEB" w:rsidRPr="006E11BE" w:rsidRDefault="00687EEB" w:rsidP="00687EEB">
      <w:pPr>
        <w:spacing w:before="0"/>
        <w:ind w:right="98"/>
        <w:contextualSpacing/>
        <w:rPr>
          <w:rFonts w:eastAsia="TimesNewRomanPSMT" w:cs="Arial"/>
          <w:bCs/>
          <w:sz w:val="24"/>
          <w:szCs w:val="24"/>
          <w:lang w:val="ru-RU"/>
        </w:rPr>
      </w:pPr>
    </w:p>
    <w:p w14:paraId="000F8394" w14:textId="77777777" w:rsidR="00687EEB" w:rsidRPr="006E11BE"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E37832E" w14:textId="77777777" w:rsidR="00687EEB" w:rsidRPr="006E11BE" w:rsidRDefault="00687EEB" w:rsidP="00687EEB">
      <w:pPr>
        <w:spacing w:before="0"/>
        <w:ind w:right="98"/>
        <w:contextualSpacing/>
        <w:rPr>
          <w:rFonts w:eastAsia="TimesNewRomanPSMT" w:cs="Arial"/>
          <w:bCs/>
          <w:sz w:val="24"/>
          <w:szCs w:val="24"/>
          <w:lang w:val="ru-RU"/>
        </w:rPr>
      </w:pPr>
    </w:p>
    <w:p w14:paraId="62B06150" w14:textId="77777777" w:rsidR="00687EEB"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23922D61" w14:textId="77777777" w:rsidR="00687EEB" w:rsidRDefault="00687EEB" w:rsidP="00687EEB">
      <w:pPr>
        <w:spacing w:before="0"/>
        <w:ind w:right="98"/>
        <w:contextualSpacing/>
        <w:rPr>
          <w:rFonts w:eastAsia="TimesNewRomanPSMT" w:cs="Arial"/>
          <w:bCs/>
          <w:sz w:val="24"/>
          <w:szCs w:val="24"/>
          <w:lang w:val="ru-RU"/>
        </w:rPr>
      </w:pPr>
    </w:p>
    <w:p w14:paraId="39E3AA9F" w14:textId="77777777" w:rsidR="00687EEB" w:rsidRDefault="00687EEB" w:rsidP="00687EEB">
      <w:pPr>
        <w:spacing w:before="0"/>
        <w:ind w:right="98"/>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p>
    <w:p w14:paraId="492B6A1D" w14:textId="30D95E56" w:rsidR="00814940" w:rsidRDefault="00814940" w:rsidP="00D32755">
      <w:pPr>
        <w:spacing w:before="0"/>
        <w:contextualSpacing/>
        <w:rPr>
          <w:rFonts w:cs="Arial"/>
          <w:b/>
          <w:sz w:val="24"/>
          <w:szCs w:val="24"/>
          <w:lang w:val="ru-RU"/>
        </w:rPr>
      </w:pPr>
    </w:p>
    <w:p w14:paraId="06F1E4BB" w14:textId="37DA34E1"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315CFC54"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lastRenderedPageBreak/>
        <w:t>Средс</w:t>
      </w:r>
      <w:r w:rsidR="00AD58E4">
        <w:rPr>
          <w:rFonts w:cs="Arial"/>
          <w:sz w:val="24"/>
          <w:szCs w:val="24"/>
          <w:lang w:val="ru-RU"/>
        </w:rPr>
        <w:t xml:space="preserve">тво финансијског обезбеђења за </w:t>
      </w:r>
      <w:r w:rsidRPr="00C574F9">
        <w:rPr>
          <w:rFonts w:cs="Arial"/>
          <w:sz w:val="24"/>
          <w:szCs w:val="24"/>
          <w:lang w:val="ru-RU"/>
        </w:rPr>
        <w:t xml:space="preserve">озбиљност понуде </w:t>
      </w:r>
      <w:r w:rsidR="00BD460F">
        <w:rPr>
          <w:rFonts w:cs="Arial"/>
          <w:sz w:val="24"/>
          <w:szCs w:val="24"/>
          <w:lang w:val="ru-RU"/>
        </w:rPr>
        <w:t xml:space="preserve">гласи на </w:t>
      </w:r>
      <w:r w:rsidR="00BD460F" w:rsidRPr="00C574F9">
        <w:rPr>
          <w:rFonts w:cs="Arial"/>
          <w:sz w:val="24"/>
          <w:szCs w:val="24"/>
          <w:lang w:val="ru-RU"/>
        </w:rPr>
        <w:t>Јавно предузеће „Ел</w:t>
      </w:r>
      <w:r w:rsidR="00BD460F">
        <w:rPr>
          <w:rFonts w:cs="Arial"/>
          <w:sz w:val="24"/>
          <w:szCs w:val="24"/>
          <w:lang w:val="ru-RU"/>
        </w:rPr>
        <w:t xml:space="preserve">ектропривреда Србије“ Београд, </w:t>
      </w:r>
      <w:r w:rsidR="001161B2">
        <w:rPr>
          <w:rFonts w:cs="Arial"/>
          <w:sz w:val="24"/>
          <w:szCs w:val="24"/>
          <w:lang w:val="ru-RU"/>
        </w:rPr>
        <w:t>Балканска</w:t>
      </w:r>
      <w:r w:rsidR="00BD460F">
        <w:rPr>
          <w:rFonts w:cs="Arial"/>
          <w:sz w:val="24"/>
          <w:szCs w:val="24"/>
          <w:lang w:val="ru-RU"/>
        </w:rPr>
        <w:t xml:space="preserve"> </w:t>
      </w:r>
      <w:r w:rsidR="00FF0B4E">
        <w:rPr>
          <w:rFonts w:cs="Arial"/>
          <w:sz w:val="24"/>
          <w:szCs w:val="24"/>
          <w:lang w:val="ru-RU"/>
        </w:rPr>
        <w:t xml:space="preserve">бр. </w:t>
      </w:r>
      <w:r w:rsidR="001161B2">
        <w:rPr>
          <w:rFonts w:cs="Arial"/>
          <w:sz w:val="24"/>
          <w:szCs w:val="24"/>
          <w:lang w:val="ru-RU"/>
        </w:rPr>
        <w:t>13</w:t>
      </w:r>
      <w:r w:rsidR="00BD460F" w:rsidRPr="00C574F9">
        <w:rPr>
          <w:rFonts w:cs="Arial"/>
          <w:sz w:val="24"/>
          <w:szCs w:val="24"/>
          <w:lang w:val="ru-RU"/>
        </w:rPr>
        <w:t>,</w:t>
      </w:r>
      <w:r w:rsidR="00BD460F">
        <w:rPr>
          <w:rFonts w:cs="Arial"/>
          <w:sz w:val="24"/>
          <w:szCs w:val="24"/>
          <w:lang w:val="ru-RU"/>
        </w:rPr>
        <w:t xml:space="preserve"> </w:t>
      </w:r>
      <w:r w:rsidR="00BD460F" w:rsidRPr="00C574F9">
        <w:rPr>
          <w:rFonts w:cs="Arial"/>
          <w:sz w:val="24"/>
          <w:szCs w:val="24"/>
          <w:lang w:val="ru-RU"/>
        </w:rPr>
        <w:t>Београд</w:t>
      </w:r>
      <w:r w:rsidR="00BD460F">
        <w:rPr>
          <w:rFonts w:cs="Arial"/>
          <w:sz w:val="24"/>
          <w:szCs w:val="24"/>
          <w:lang w:val="ru-RU"/>
        </w:rPr>
        <w:t xml:space="preserve">, а </w:t>
      </w:r>
      <w:r w:rsidRPr="00C574F9">
        <w:rPr>
          <w:rFonts w:cs="Arial"/>
          <w:sz w:val="24"/>
          <w:szCs w:val="24"/>
          <w:lang w:val="ru-RU"/>
        </w:rPr>
        <w:t>доставља се као саставни део понуде.</w:t>
      </w:r>
    </w:p>
    <w:p w14:paraId="2C69869E" w14:textId="532552AA"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CD5B18">
        <w:rPr>
          <w:rFonts w:cs="Arial"/>
          <w:sz w:val="24"/>
          <w:szCs w:val="24"/>
          <w:lang w:val="ru-RU"/>
        </w:rPr>
        <w:t xml:space="preserve">гласи на </w:t>
      </w:r>
      <w:r w:rsidR="00CD5B18" w:rsidRPr="00C574F9">
        <w:rPr>
          <w:rFonts w:cs="Arial"/>
          <w:sz w:val="24"/>
          <w:szCs w:val="24"/>
          <w:lang w:val="ru-RU"/>
        </w:rPr>
        <w:t>Јавно предузеће „Ел</w:t>
      </w:r>
      <w:r w:rsidR="00CD5B18">
        <w:rPr>
          <w:rFonts w:cs="Arial"/>
          <w:sz w:val="24"/>
          <w:szCs w:val="24"/>
          <w:lang w:val="ru-RU"/>
        </w:rPr>
        <w:t xml:space="preserve">ектропривреда Србије“ Београд, </w:t>
      </w:r>
      <w:r w:rsidR="001161B2">
        <w:rPr>
          <w:rFonts w:cs="Arial"/>
          <w:sz w:val="24"/>
          <w:szCs w:val="24"/>
          <w:lang w:val="ru-RU"/>
        </w:rPr>
        <w:t xml:space="preserve">Балканска </w:t>
      </w:r>
      <w:r w:rsidR="00FF0B4E">
        <w:rPr>
          <w:rFonts w:cs="Arial"/>
          <w:sz w:val="24"/>
          <w:szCs w:val="24"/>
          <w:lang w:val="ru-RU"/>
        </w:rPr>
        <w:t xml:space="preserve">бр. </w:t>
      </w:r>
      <w:r w:rsidR="001161B2">
        <w:rPr>
          <w:rFonts w:cs="Arial"/>
          <w:sz w:val="24"/>
          <w:szCs w:val="24"/>
          <w:lang w:val="ru-RU"/>
        </w:rPr>
        <w:t>13</w:t>
      </w:r>
      <w:r w:rsidR="00CD5B18" w:rsidRPr="00C574F9">
        <w:rPr>
          <w:rFonts w:cs="Arial"/>
          <w:sz w:val="24"/>
          <w:szCs w:val="24"/>
          <w:lang w:val="ru-RU"/>
        </w:rPr>
        <w:t>,</w:t>
      </w:r>
      <w:r w:rsidR="00CD5B18">
        <w:rPr>
          <w:rFonts w:cs="Arial"/>
          <w:sz w:val="24"/>
          <w:szCs w:val="24"/>
          <w:lang w:val="ru-RU"/>
        </w:rPr>
        <w:t xml:space="preserve"> </w:t>
      </w:r>
      <w:r w:rsidR="00CD5B18" w:rsidRPr="00C574F9">
        <w:rPr>
          <w:rFonts w:cs="Arial"/>
          <w:sz w:val="24"/>
          <w:szCs w:val="24"/>
          <w:lang w:val="ru-RU"/>
        </w:rPr>
        <w:t>Београд</w:t>
      </w:r>
      <w:r w:rsidR="00CD5B18">
        <w:rPr>
          <w:rFonts w:cs="Arial"/>
          <w:sz w:val="24"/>
          <w:szCs w:val="24"/>
          <w:lang w:val="ru-RU"/>
        </w:rPr>
        <w:t>, а</w:t>
      </w:r>
      <w:r w:rsidR="00CD5B18" w:rsidRPr="00C574F9">
        <w:rPr>
          <w:rFonts w:cs="Arial"/>
          <w:sz w:val="24"/>
          <w:szCs w:val="24"/>
          <w:lang w:val="ru-RU"/>
        </w:rPr>
        <w:t xml:space="preserve"> </w:t>
      </w:r>
      <w:r w:rsidRPr="00C574F9">
        <w:rPr>
          <w:rFonts w:cs="Arial"/>
          <w:sz w:val="24"/>
          <w:szCs w:val="24"/>
          <w:lang w:val="ru-RU"/>
        </w:rPr>
        <w:t xml:space="preserve">доставља </w:t>
      </w:r>
      <w:r w:rsidR="00CD4F77">
        <w:rPr>
          <w:rFonts w:cs="Arial"/>
          <w:sz w:val="24"/>
          <w:szCs w:val="24"/>
          <w:lang w:val="ru-RU"/>
        </w:rPr>
        <w:t xml:space="preserve">се </w:t>
      </w:r>
      <w:r w:rsidR="00FF0B4E">
        <w:rPr>
          <w:rFonts w:cs="Arial"/>
          <w:sz w:val="24"/>
          <w:szCs w:val="24"/>
          <w:lang w:val="ru-RU"/>
        </w:rPr>
        <w:t>лично или поштом на адресу</w:t>
      </w:r>
      <w:r w:rsidRPr="00C574F9">
        <w:rPr>
          <w:rFonts w:cs="Arial"/>
          <w:sz w:val="24"/>
          <w:szCs w:val="24"/>
          <w:lang w:val="ru-RU"/>
        </w:rPr>
        <w:t xml:space="preserve"> Јавно предузеће „Електроп</w:t>
      </w:r>
      <w:r w:rsidR="00CD4F77">
        <w:rPr>
          <w:rFonts w:cs="Arial"/>
          <w:sz w:val="24"/>
          <w:szCs w:val="24"/>
          <w:lang w:val="ru-RU"/>
        </w:rPr>
        <w:t>ривреда Србије“ Београд, Б</w:t>
      </w:r>
      <w:r w:rsidRPr="00C574F9">
        <w:rPr>
          <w:rFonts w:cs="Arial"/>
          <w:sz w:val="24"/>
          <w:szCs w:val="24"/>
          <w:lang w:val="ru-RU"/>
        </w:rPr>
        <w:t>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0E1753">
        <w:rPr>
          <w:rFonts w:cs="Arial"/>
          <w:sz w:val="24"/>
          <w:szCs w:val="24"/>
          <w:lang w:val="ru-RU"/>
        </w:rPr>
        <w:t>ЈН/1000/0183/2018</w:t>
      </w:r>
      <w:r w:rsidRPr="00C574F9">
        <w:rPr>
          <w:rFonts w:cs="Arial"/>
          <w:sz w:val="24"/>
          <w:szCs w:val="24"/>
          <w:lang w:val="ru-RU"/>
        </w:rPr>
        <w:t>.</w:t>
      </w:r>
    </w:p>
    <w:p w14:paraId="675E1817" w14:textId="3893E486" w:rsidR="00F066DE" w:rsidRDefault="00F066DE" w:rsidP="00687EEB">
      <w:pPr>
        <w:rPr>
          <w:rFonts w:cs="Arial"/>
          <w:color w:val="00B0F0"/>
          <w:sz w:val="24"/>
          <w:szCs w:val="24"/>
        </w:rPr>
      </w:pPr>
    </w:p>
    <w:p w14:paraId="1FCF0924" w14:textId="77777777" w:rsidR="0085348E" w:rsidRPr="00EC5BB4" w:rsidRDefault="0085348E" w:rsidP="003C324F">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3C324F">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3C324F">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3C324F">
      <w:pPr>
        <w:pStyle w:val="KDPodnaslov2"/>
        <w:numPr>
          <w:ilvl w:val="1"/>
          <w:numId w:val="18"/>
        </w:numPr>
        <w:spacing w:before="0"/>
        <w:jc w:val="both"/>
        <w:rPr>
          <w:rFonts w:cs="Arial"/>
          <w:sz w:val="24"/>
          <w:szCs w:val="24"/>
        </w:rPr>
      </w:pPr>
      <w:bookmarkStart w:id="232" w:name="_Toc441651602"/>
      <w:bookmarkStart w:id="233" w:name="_Toc442559913"/>
      <w:r w:rsidRPr="00EC5BB4">
        <w:rPr>
          <w:rFonts w:cs="Arial"/>
          <w:sz w:val="24"/>
          <w:szCs w:val="24"/>
        </w:rPr>
        <w:lastRenderedPageBreak/>
        <w:t>Додатне информације и објашњења</w:t>
      </w:r>
      <w:bookmarkEnd w:id="232"/>
      <w:bookmarkEnd w:id="233"/>
    </w:p>
    <w:p w14:paraId="02B54A99" w14:textId="6785F9CD"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0E1753">
        <w:rPr>
          <w:rFonts w:cs="Arial"/>
          <w:sz w:val="24"/>
          <w:szCs w:val="24"/>
          <w:lang w:val="ru-RU"/>
        </w:rPr>
        <w:t>ЈН/1000/0183/2018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81" w:history="1">
        <w:r w:rsidR="00D32755" w:rsidRPr="00961452">
          <w:rPr>
            <w:rStyle w:val="Hyperlink"/>
            <w:sz w:val="24"/>
            <w:szCs w:val="24"/>
            <w:lang w:val="sr-Latn-RS"/>
          </w:rPr>
          <w:t>aleksandra.adamovic</w:t>
        </w:r>
        <w:r w:rsidR="00D32755" w:rsidRPr="00961452">
          <w:rPr>
            <w:rStyle w:val="Hyperlink"/>
            <w:sz w:val="24"/>
            <w:szCs w:val="24"/>
          </w:rPr>
          <w:t>@eps.rs</w:t>
        </w:r>
      </w:hyperlink>
      <w:r w:rsidR="00FF0B4E">
        <w:rPr>
          <w:rFonts w:cs="Arial"/>
          <w:sz w:val="24"/>
          <w:szCs w:val="24"/>
          <w:lang w:val="ru-RU"/>
        </w:rPr>
        <w:t xml:space="preserve">. </w:t>
      </w:r>
    </w:p>
    <w:p w14:paraId="7FFB7E09" w14:textId="1056ABFE"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3C324F">
      <w:pPr>
        <w:pStyle w:val="KDPodnaslov2"/>
        <w:numPr>
          <w:ilvl w:val="1"/>
          <w:numId w:val="18"/>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14:paraId="56C20502" w14:textId="1524084F" w:rsidR="008D2B23"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25F7759" w14:textId="77777777" w:rsidR="00687EEB" w:rsidRPr="00EC5BB4" w:rsidRDefault="00687EEB" w:rsidP="008D2B23">
      <w:pPr>
        <w:pStyle w:val="KDParagraf"/>
        <w:spacing w:before="0"/>
        <w:rPr>
          <w:rFonts w:cs="Arial"/>
          <w:sz w:val="24"/>
          <w:szCs w:val="24"/>
          <w:lang w:val="ru-RU"/>
        </w:rPr>
      </w:pP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3C324F">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3C324F">
      <w:pPr>
        <w:pStyle w:val="KDPodnaslov2"/>
        <w:numPr>
          <w:ilvl w:val="1"/>
          <w:numId w:val="18"/>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3C324F">
      <w:pPr>
        <w:pStyle w:val="KDPodnaslov2"/>
        <w:numPr>
          <w:ilvl w:val="1"/>
          <w:numId w:val="18"/>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/обустави поступка  н</w:t>
      </w:r>
      <w:r w:rsidRPr="000847B9">
        <w:rPr>
          <w:rFonts w:eastAsia="TimesNewRomanPSMT" w:cs="Arial"/>
          <w:sz w:val="24"/>
          <w:szCs w:val="24"/>
        </w:rPr>
        <w:t>аручилац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3C324F">
      <w:pPr>
        <w:pStyle w:val="KDPodnaslov2"/>
        <w:numPr>
          <w:ilvl w:val="1"/>
          <w:numId w:val="18"/>
        </w:numPr>
        <w:spacing w:before="0"/>
        <w:jc w:val="both"/>
        <w:rPr>
          <w:rFonts w:cs="Arial"/>
          <w:sz w:val="24"/>
          <w:szCs w:val="24"/>
          <w:lang w:val="ru-RU"/>
        </w:rPr>
      </w:pPr>
      <w:bookmarkStart w:id="238" w:name="_Toc441651607"/>
      <w:bookmarkStart w:id="239" w:name="_Toc442559918"/>
      <w:r w:rsidRPr="00EC5BB4">
        <w:rPr>
          <w:rFonts w:cs="Arial"/>
          <w:sz w:val="24"/>
          <w:szCs w:val="24"/>
          <w:lang w:val="ru-RU"/>
        </w:rPr>
        <w:t>Н</w:t>
      </w:r>
      <w:r w:rsidRPr="00EC5BB4">
        <w:rPr>
          <w:rFonts w:cs="Arial"/>
          <w:sz w:val="24"/>
          <w:szCs w:val="24"/>
        </w:rPr>
        <w:t>егативне референце</w:t>
      </w:r>
      <w:bookmarkEnd w:id="238"/>
      <w:bookmarkEnd w:id="239"/>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3C324F">
      <w:pPr>
        <w:pStyle w:val="KDPodnaslov2"/>
        <w:numPr>
          <w:ilvl w:val="1"/>
          <w:numId w:val="18"/>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3C324F">
      <w:pPr>
        <w:pStyle w:val="KDPodnaslov2"/>
        <w:numPr>
          <w:ilvl w:val="1"/>
          <w:numId w:val="18"/>
        </w:numPr>
        <w:spacing w:before="0"/>
        <w:contextualSpacing/>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аштита права понуђача</w:t>
      </w:r>
      <w:bookmarkEnd w:id="242"/>
      <w:bookmarkEnd w:id="243"/>
    </w:p>
    <w:p w14:paraId="18E43C6A" w14:textId="77777777" w:rsidR="0031435B" w:rsidRPr="0031435B" w:rsidRDefault="0031435B" w:rsidP="00DE6C11">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6784F2F4"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 Београд, Балканска бр.13, са назнаком Захте</w:t>
      </w:r>
      <w:r w:rsidR="00DE6C11">
        <w:rPr>
          <w:sz w:val="24"/>
          <w:szCs w:val="24"/>
        </w:rPr>
        <w:t xml:space="preserve">в за заштиту права за ЈН услуга - </w:t>
      </w:r>
      <w:r w:rsidR="000E1753">
        <w:rPr>
          <w:sz w:val="24"/>
          <w:szCs w:val="24"/>
          <w:lang w:val="sr-Cyrl-RS"/>
        </w:rPr>
        <w:t>Техничка подршка IP MPLS (SLA 24/7) и поправка плоча (корективно и превентивно одржавање)</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0E1753">
        <w:rPr>
          <w:sz w:val="24"/>
          <w:szCs w:val="24"/>
        </w:rPr>
        <w:t>ЈН/1000/0183/2018</w:t>
      </w:r>
      <w:r w:rsidRPr="00584627">
        <w:rPr>
          <w:sz w:val="24"/>
          <w:szCs w:val="24"/>
        </w:rPr>
        <w:t>, а копија се истовремено доставља Републичкој комисији.</w:t>
      </w:r>
    </w:p>
    <w:p w14:paraId="111BC1E5" w14:textId="688F19E7" w:rsidR="0031435B" w:rsidRPr="0031435B" w:rsidRDefault="00584627" w:rsidP="00DE6C11">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3" w:history="1">
        <w:r w:rsidR="00DE6C11" w:rsidRPr="00961452">
          <w:rPr>
            <w:rStyle w:val="Hyperlink"/>
            <w:sz w:val="24"/>
            <w:szCs w:val="24"/>
            <w:lang w:val="sr-Latn-RS"/>
          </w:rPr>
          <w:t>aleksandra.adamovic</w:t>
        </w:r>
        <w:r w:rsidR="00DE6C11" w:rsidRPr="00961452">
          <w:rPr>
            <w:rStyle w:val="Hyperlink"/>
            <w:sz w:val="24"/>
            <w:szCs w:val="24"/>
          </w:rPr>
          <w:t>@eps.rs</w:t>
        </w:r>
      </w:hyperlink>
      <w:r w:rsidR="00FF0B4E">
        <w:rPr>
          <w:sz w:val="24"/>
          <w:szCs w:val="24"/>
          <w:lang w:val="sr-Cyrl-RS"/>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Pr="0031435B">
        <w:rPr>
          <w:sz w:val="24"/>
          <w:szCs w:val="24"/>
        </w:rPr>
        <w:lastRenderedPageBreak/>
        <w:t xml:space="preserve">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став 1. тач.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1) назив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2) назив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3) податке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4) повреде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5) чињенице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потврду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7) потпис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став 1. тач. 1)- </w:t>
      </w:r>
      <w:r w:rsidR="00FF0B4E">
        <w:rPr>
          <w:sz w:val="24"/>
          <w:szCs w:val="24"/>
        </w:rPr>
        <w:t>3) Закона</w:t>
      </w:r>
      <w:r w:rsidRPr="0031435B">
        <w:rPr>
          <w:sz w:val="24"/>
          <w:szCs w:val="24"/>
        </w:rPr>
        <w:t>:</w:t>
      </w:r>
    </w:p>
    <w:p w14:paraId="27A79EDF" w14:textId="13BFF0B7"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687EEB">
        <w:rPr>
          <w:sz w:val="24"/>
          <w:szCs w:val="24"/>
        </w:rPr>
        <w:t>0183</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0E1753">
        <w:rPr>
          <w:sz w:val="24"/>
          <w:szCs w:val="24"/>
        </w:rPr>
        <w:t>ЈН/1000/0183/2018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6486A408"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14:paraId="1C4FAAA3"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468001B1" w14:textId="69316975"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Детаљно упутство о потврди из члана 151. став 1. тачка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(1) да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износ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(4) број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(5) шифру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(8) корисник: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(10) потпис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r w:rsidRPr="00584627">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w:t>
      </w:r>
      <w:r w:rsidRPr="00584627">
        <w:rPr>
          <w:sz w:val="24"/>
          <w:szCs w:val="24"/>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4" w:history="1">
        <w:r w:rsidRPr="00584627">
          <w:rPr>
            <w:rStyle w:val="Hyperlink"/>
            <w:sz w:val="24"/>
            <w:szCs w:val="24"/>
          </w:rPr>
          <w:t>http://www.kjn.gov.rs/download/Taksa-popunjeni-nalozi-ci.pdf</w:t>
        </w:r>
      </w:hyperlink>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r w:rsidRPr="0031435B">
        <w:rPr>
          <w:sz w:val="24"/>
          <w:szCs w:val="24"/>
        </w:rPr>
        <w:t>ул. Поп Лукина бр. 7-9</w:t>
      </w:r>
    </w:p>
    <w:p w14:paraId="67314D9D" w14:textId="77777777" w:rsidR="0031435B" w:rsidRPr="0031435B" w:rsidRDefault="0031435B" w:rsidP="00DE6C11">
      <w:pPr>
        <w:spacing w:before="0"/>
        <w:contextualSpacing/>
        <w:rPr>
          <w:sz w:val="24"/>
          <w:szCs w:val="24"/>
        </w:rPr>
      </w:pPr>
      <w:r w:rsidRPr="0031435B">
        <w:rPr>
          <w:sz w:val="24"/>
          <w:szCs w:val="24"/>
        </w:rPr>
        <w:t>11000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r w:rsidRPr="0031435B">
        <w:rPr>
          <w:sz w:val="24"/>
          <w:szCs w:val="24"/>
        </w:rPr>
        <w:t>назив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UPRAVA ZA TREZOR</w:t>
            </w:r>
          </w:p>
          <w:p w14:paraId="72F26B0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14:paraId="28DDA3B6" w14:textId="77777777" w:rsidTr="00DE6C11">
        <w:tc>
          <w:tcPr>
            <w:tcW w:w="4390" w:type="dxa"/>
            <w:shd w:val="clear" w:color="auto" w:fill="auto"/>
          </w:tcPr>
          <w:p w14:paraId="1B235D87" w14:textId="77777777"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14:paraId="36C7C502" w14:textId="77777777" w:rsidR="00584627" w:rsidRPr="00EC5BB4" w:rsidRDefault="00584627" w:rsidP="00DE6C11">
            <w:pPr>
              <w:pStyle w:val="KDParagraf"/>
              <w:spacing w:before="0"/>
              <w:contextualSpacing/>
              <w:rPr>
                <w:rFonts w:cs="Arial"/>
                <w:sz w:val="24"/>
                <w:szCs w:val="24"/>
                <w:lang w:bidi="en-US"/>
              </w:rPr>
            </w:pP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снагу </w:t>
      </w:r>
      <w:r w:rsidR="00BC471A" w:rsidRPr="00EC5BB4">
        <w:rPr>
          <w:rFonts w:cs="Arial"/>
          <w:sz w:val="24"/>
          <w:szCs w:val="24"/>
        </w:rPr>
        <w:t xml:space="preserve"> уговора</w:t>
      </w:r>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D83B2D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r w:rsidR="00C217A9">
        <w:rPr>
          <w:rFonts w:cs="Arial"/>
          <w:sz w:val="24"/>
          <w:szCs w:val="24"/>
        </w:rPr>
        <w:t xml:space="preserve">  дана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14:paraId="2920200A" w14:textId="5D849106"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r w:rsidR="00BC2F05">
        <w:rPr>
          <w:rFonts w:cs="Arial"/>
          <w:sz w:val="24"/>
          <w:szCs w:val="24"/>
          <w:lang w:val="ru-RU"/>
        </w:rPr>
        <w:t>, понуђача који је одбио да потпише уговор</w:t>
      </w:r>
      <w:r w:rsidR="00797695" w:rsidRPr="00797695">
        <w:rPr>
          <w:rFonts w:cs="Arial"/>
          <w:sz w:val="24"/>
          <w:szCs w:val="24"/>
          <w:lang w:val="ru-RU"/>
        </w:rPr>
        <w:t>.</w:t>
      </w:r>
    </w:p>
    <w:p w14:paraId="5079DC79" w14:textId="6F78CA8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4" w:name="_Toc441651611"/>
      <w:bookmarkStart w:id="245" w:name="_Toc442559922"/>
      <w:r w:rsidR="00C217A9">
        <w:rPr>
          <w:rFonts w:cs="Arial"/>
          <w:b/>
          <w:sz w:val="24"/>
          <w:szCs w:val="24"/>
        </w:rPr>
        <w:t>Измене током трајања У</w:t>
      </w:r>
      <w:r w:rsidRPr="00C35FB6">
        <w:rPr>
          <w:rFonts w:cs="Arial"/>
          <w:b/>
          <w:sz w:val="24"/>
          <w:szCs w:val="24"/>
        </w:rPr>
        <w:t>говора</w:t>
      </w:r>
      <w:bookmarkEnd w:id="244"/>
      <w:bookmarkEnd w:id="245"/>
    </w:p>
    <w:p w14:paraId="5C9CAE31" w14:textId="19F4BF52" w:rsidR="00BC471A" w:rsidRPr="00C35FB6" w:rsidRDefault="00C217A9" w:rsidP="00FF0B4E">
      <w:pPr>
        <w:spacing w:before="0"/>
        <w:contextualSpacing/>
        <w:rPr>
          <w:rFonts w:cs="Arial"/>
          <w:sz w:val="24"/>
          <w:szCs w:val="24"/>
        </w:rPr>
      </w:pPr>
      <w:r>
        <w:rPr>
          <w:rFonts w:cs="Arial"/>
          <w:sz w:val="24"/>
          <w:szCs w:val="24"/>
        </w:rPr>
        <w:t>Наручилац може након закључења У</w:t>
      </w:r>
      <w:r w:rsidR="00BC471A" w:rsidRPr="00C35FB6">
        <w:rPr>
          <w:rFonts w:cs="Arial"/>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w:t>
      </w:r>
    </w:p>
    <w:p w14:paraId="01D364A6" w14:textId="09A8192B"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w:t>
      </w:r>
      <w:r w:rsidRPr="00C35FB6">
        <w:rPr>
          <w:rFonts w:cs="Arial"/>
          <w:sz w:val="24"/>
          <w:szCs w:val="24"/>
        </w:rPr>
        <w:lastRenderedPageBreak/>
        <w:t>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232C5A83" w:rsidR="00BC471A" w:rsidRDefault="00C217A9" w:rsidP="00FF0B4E">
      <w:pPr>
        <w:spacing w:before="0"/>
        <w:contextualSpacing/>
        <w:rPr>
          <w:rFonts w:cs="Arial"/>
          <w:sz w:val="24"/>
          <w:szCs w:val="24"/>
          <w:lang w:val="sr-Cyrl-RS" w:eastAsia="sr-Latn-CS"/>
        </w:rPr>
      </w:pPr>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77991766" w14:textId="77777777" w:rsidR="00FF0B4E" w:rsidRPr="00C217A9" w:rsidRDefault="00FF0B4E" w:rsidP="00FF0B4E">
      <w:pPr>
        <w:spacing w:before="0"/>
        <w:contextualSpacing/>
        <w:rPr>
          <w:rFonts w:cs="Arial"/>
          <w:sz w:val="24"/>
          <w:szCs w:val="24"/>
          <w:lang w:val="sr-Cyrl-RS"/>
        </w:rPr>
      </w:pPr>
    </w:p>
    <w:p w14:paraId="24B07504" w14:textId="4BA6B8FF" w:rsidR="00BC471A"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FF0B4E">
      <w:pPr>
        <w:spacing w:before="0"/>
        <w:contextualSpacing/>
        <w:rPr>
          <w:rFonts w:cs="Arial"/>
          <w:sz w:val="24"/>
          <w:szCs w:val="24"/>
          <w:lang w:val="ru-RU"/>
        </w:rPr>
      </w:pP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3B27BB51" w:rsidR="00C574F9" w:rsidRDefault="00C574F9" w:rsidP="008C3986">
      <w:pPr>
        <w:spacing w:before="0"/>
        <w:jc w:val="center"/>
        <w:rPr>
          <w:rFonts w:cs="Arial"/>
          <w:color w:val="00B0F0"/>
          <w:sz w:val="24"/>
          <w:szCs w:val="24"/>
          <w:lang w:eastAsia="sr-Latn-CS"/>
        </w:rPr>
      </w:pPr>
    </w:p>
    <w:p w14:paraId="7E49F2EE" w14:textId="709EDB2F" w:rsidR="00C217A9" w:rsidRDefault="00C217A9" w:rsidP="008C3986">
      <w:pPr>
        <w:spacing w:before="0"/>
        <w:jc w:val="center"/>
        <w:rPr>
          <w:rFonts w:cs="Arial"/>
          <w:color w:val="00B0F0"/>
          <w:sz w:val="24"/>
          <w:szCs w:val="24"/>
          <w:lang w:eastAsia="sr-Latn-CS"/>
        </w:rPr>
      </w:pPr>
    </w:p>
    <w:p w14:paraId="194B9A21" w14:textId="19E4212E" w:rsidR="00C217A9" w:rsidRDefault="00C217A9" w:rsidP="008C3986">
      <w:pPr>
        <w:spacing w:before="0"/>
        <w:jc w:val="center"/>
        <w:rPr>
          <w:rFonts w:cs="Arial"/>
          <w:color w:val="00B0F0"/>
          <w:sz w:val="24"/>
          <w:szCs w:val="24"/>
          <w:lang w:eastAsia="sr-Latn-CS"/>
        </w:rPr>
      </w:pPr>
    </w:p>
    <w:p w14:paraId="5FD99B54" w14:textId="68C1230A" w:rsidR="00C217A9" w:rsidRDefault="00C217A9" w:rsidP="008C3986">
      <w:pPr>
        <w:spacing w:before="0"/>
        <w:jc w:val="center"/>
        <w:rPr>
          <w:rFonts w:cs="Arial"/>
          <w:color w:val="00B0F0"/>
          <w:sz w:val="24"/>
          <w:szCs w:val="24"/>
          <w:lang w:eastAsia="sr-Latn-CS"/>
        </w:rPr>
      </w:pPr>
    </w:p>
    <w:p w14:paraId="546A1C9C" w14:textId="4AA161D1" w:rsidR="00C217A9" w:rsidRDefault="00C217A9" w:rsidP="008C3986">
      <w:pPr>
        <w:spacing w:before="0"/>
        <w:jc w:val="center"/>
        <w:rPr>
          <w:rFonts w:cs="Arial"/>
          <w:color w:val="00B0F0"/>
          <w:sz w:val="24"/>
          <w:szCs w:val="24"/>
          <w:lang w:eastAsia="sr-Latn-CS"/>
        </w:rPr>
      </w:pPr>
    </w:p>
    <w:p w14:paraId="2C327E45" w14:textId="7E50D35A" w:rsidR="00C217A9" w:rsidRDefault="00C217A9" w:rsidP="008C3986">
      <w:pPr>
        <w:spacing w:before="0"/>
        <w:jc w:val="center"/>
        <w:rPr>
          <w:rFonts w:cs="Arial"/>
          <w:color w:val="00B0F0"/>
          <w:sz w:val="24"/>
          <w:szCs w:val="24"/>
          <w:lang w:eastAsia="sr-Latn-CS"/>
        </w:rPr>
      </w:pPr>
    </w:p>
    <w:p w14:paraId="7DC90E9D" w14:textId="16674A8F" w:rsidR="00C217A9" w:rsidRDefault="00C217A9" w:rsidP="008C3986">
      <w:pPr>
        <w:spacing w:before="0"/>
        <w:jc w:val="center"/>
        <w:rPr>
          <w:rFonts w:cs="Arial"/>
          <w:color w:val="00B0F0"/>
          <w:sz w:val="24"/>
          <w:szCs w:val="24"/>
          <w:lang w:eastAsia="sr-Latn-CS"/>
        </w:rPr>
      </w:pPr>
    </w:p>
    <w:p w14:paraId="13A4042D" w14:textId="77777777" w:rsidR="00C217A9" w:rsidRDefault="00C217A9" w:rsidP="008C3986">
      <w:pPr>
        <w:spacing w:before="0"/>
        <w:jc w:val="center"/>
        <w:rPr>
          <w:rFonts w:cs="Arial"/>
          <w:color w:val="00B0F0"/>
          <w:sz w:val="24"/>
          <w:szCs w:val="24"/>
          <w:lang w:eastAsia="sr-Latn-CS"/>
        </w:rPr>
      </w:pPr>
    </w:p>
    <w:p w14:paraId="205F6675" w14:textId="599A1881" w:rsidR="00DE6C11" w:rsidRDefault="00DE6C11" w:rsidP="008C3986">
      <w:pPr>
        <w:spacing w:before="0"/>
        <w:jc w:val="center"/>
        <w:rPr>
          <w:rFonts w:cs="Arial"/>
          <w:color w:val="00B0F0"/>
          <w:sz w:val="24"/>
          <w:szCs w:val="24"/>
          <w:lang w:eastAsia="sr-Latn-CS"/>
        </w:rPr>
      </w:pPr>
    </w:p>
    <w:p w14:paraId="07AAE98E" w14:textId="35076999" w:rsidR="00DE6C11" w:rsidRDefault="00DE6C11" w:rsidP="008C3986">
      <w:pPr>
        <w:spacing w:before="0"/>
        <w:jc w:val="center"/>
        <w:rPr>
          <w:rFonts w:cs="Arial"/>
          <w:color w:val="00B0F0"/>
          <w:sz w:val="24"/>
          <w:szCs w:val="24"/>
          <w:lang w:eastAsia="sr-Latn-CS"/>
        </w:rPr>
      </w:pPr>
    </w:p>
    <w:p w14:paraId="786AE54D" w14:textId="1D846E34" w:rsidR="00DE6C11" w:rsidRDefault="00DE6C11" w:rsidP="008C3986">
      <w:pPr>
        <w:spacing w:before="0"/>
        <w:jc w:val="center"/>
        <w:rPr>
          <w:rFonts w:cs="Arial"/>
          <w:color w:val="00B0F0"/>
          <w:sz w:val="24"/>
          <w:szCs w:val="24"/>
          <w:lang w:eastAsia="sr-Latn-CS"/>
        </w:rPr>
      </w:pPr>
    </w:p>
    <w:p w14:paraId="7C847530" w14:textId="5FBB8DDE" w:rsidR="00DE6C11" w:rsidRDefault="00DE6C11" w:rsidP="008C3986">
      <w:pPr>
        <w:spacing w:before="0"/>
        <w:jc w:val="center"/>
        <w:rPr>
          <w:rFonts w:cs="Arial"/>
          <w:color w:val="00B0F0"/>
          <w:sz w:val="24"/>
          <w:szCs w:val="24"/>
          <w:lang w:eastAsia="sr-Latn-CS"/>
        </w:rPr>
      </w:pPr>
    </w:p>
    <w:p w14:paraId="393E583D" w14:textId="4136418A" w:rsidR="00DE6C11" w:rsidRDefault="00DE6C11" w:rsidP="008C3986">
      <w:pPr>
        <w:spacing w:before="0"/>
        <w:jc w:val="center"/>
        <w:rPr>
          <w:rFonts w:cs="Arial"/>
          <w:color w:val="00B0F0"/>
          <w:sz w:val="24"/>
          <w:szCs w:val="24"/>
          <w:lang w:eastAsia="sr-Latn-CS"/>
        </w:rPr>
      </w:pPr>
    </w:p>
    <w:p w14:paraId="597D2E09" w14:textId="276D883A" w:rsidR="00DE6C11" w:rsidRDefault="00DE6C11" w:rsidP="008C3986">
      <w:pPr>
        <w:spacing w:before="0"/>
        <w:jc w:val="center"/>
        <w:rPr>
          <w:rFonts w:cs="Arial"/>
          <w:color w:val="00B0F0"/>
          <w:sz w:val="24"/>
          <w:szCs w:val="24"/>
          <w:lang w:eastAsia="sr-Latn-CS"/>
        </w:rPr>
      </w:pPr>
    </w:p>
    <w:p w14:paraId="300FE3B3" w14:textId="4B49A273" w:rsidR="00DE6C11" w:rsidRDefault="00DE6C11" w:rsidP="008C3986">
      <w:pPr>
        <w:spacing w:before="0"/>
        <w:jc w:val="center"/>
        <w:rPr>
          <w:rFonts w:cs="Arial"/>
          <w:color w:val="00B0F0"/>
          <w:sz w:val="24"/>
          <w:szCs w:val="24"/>
          <w:lang w:eastAsia="sr-Latn-CS"/>
        </w:rPr>
      </w:pPr>
    </w:p>
    <w:p w14:paraId="62E9E1E7" w14:textId="174F58B3" w:rsidR="00DE6C11" w:rsidRDefault="00DE6C11" w:rsidP="008C3986">
      <w:pPr>
        <w:spacing w:before="0"/>
        <w:jc w:val="center"/>
        <w:rPr>
          <w:rFonts w:cs="Arial"/>
          <w:color w:val="00B0F0"/>
          <w:sz w:val="24"/>
          <w:szCs w:val="24"/>
          <w:lang w:eastAsia="sr-Latn-CS"/>
        </w:rPr>
      </w:pPr>
    </w:p>
    <w:p w14:paraId="5A0A7BA8" w14:textId="2CFDE0F8" w:rsidR="00DE6C11" w:rsidRDefault="00DE6C11" w:rsidP="008C3986">
      <w:pPr>
        <w:spacing w:before="0"/>
        <w:jc w:val="center"/>
        <w:rPr>
          <w:rFonts w:cs="Arial"/>
          <w:color w:val="00B0F0"/>
          <w:sz w:val="24"/>
          <w:szCs w:val="24"/>
          <w:lang w:eastAsia="sr-Latn-CS"/>
        </w:rPr>
      </w:pPr>
    </w:p>
    <w:p w14:paraId="22AC4DD5" w14:textId="6A0C5627" w:rsidR="00DE6C11" w:rsidRDefault="00DE6C11" w:rsidP="008C3986">
      <w:pPr>
        <w:spacing w:before="0"/>
        <w:jc w:val="center"/>
        <w:rPr>
          <w:rFonts w:cs="Arial"/>
          <w:color w:val="00B0F0"/>
          <w:sz w:val="24"/>
          <w:szCs w:val="24"/>
          <w:lang w:eastAsia="sr-Latn-CS"/>
        </w:rPr>
      </w:pPr>
    </w:p>
    <w:p w14:paraId="7651F972" w14:textId="69BE54DE" w:rsidR="00DE6C11" w:rsidRDefault="00DE6C11" w:rsidP="008C3986">
      <w:pPr>
        <w:spacing w:before="0"/>
        <w:jc w:val="center"/>
        <w:rPr>
          <w:rFonts w:cs="Arial"/>
          <w:color w:val="00B0F0"/>
          <w:sz w:val="24"/>
          <w:szCs w:val="24"/>
          <w:lang w:eastAsia="sr-Latn-CS"/>
        </w:rPr>
      </w:pPr>
    </w:p>
    <w:p w14:paraId="45CAAA0E" w14:textId="492CB37C" w:rsidR="00DE6C11" w:rsidRDefault="00DE6C11" w:rsidP="008C3986">
      <w:pPr>
        <w:spacing w:before="0"/>
        <w:jc w:val="center"/>
        <w:rPr>
          <w:rFonts w:cs="Arial"/>
          <w:color w:val="00B0F0"/>
          <w:sz w:val="24"/>
          <w:szCs w:val="24"/>
          <w:lang w:eastAsia="sr-Latn-CS"/>
        </w:rPr>
      </w:pPr>
    </w:p>
    <w:p w14:paraId="52EE6E18" w14:textId="7328488E" w:rsidR="00DE6C11" w:rsidRDefault="00DE6C11" w:rsidP="008C3986">
      <w:pPr>
        <w:spacing w:before="0"/>
        <w:jc w:val="center"/>
        <w:rPr>
          <w:rFonts w:cs="Arial"/>
          <w:color w:val="00B0F0"/>
          <w:sz w:val="24"/>
          <w:szCs w:val="24"/>
          <w:lang w:eastAsia="sr-Latn-CS"/>
        </w:rPr>
      </w:pPr>
    </w:p>
    <w:p w14:paraId="6B7460A7" w14:textId="5B122AEB" w:rsidR="00C217A9" w:rsidRDefault="00C217A9" w:rsidP="008C3986">
      <w:pPr>
        <w:spacing w:before="0"/>
        <w:jc w:val="center"/>
        <w:rPr>
          <w:rFonts w:cs="Arial"/>
          <w:color w:val="00B0F0"/>
          <w:sz w:val="24"/>
          <w:szCs w:val="24"/>
          <w:lang w:eastAsia="sr-Latn-CS"/>
        </w:rPr>
      </w:pPr>
    </w:p>
    <w:p w14:paraId="6305615F" w14:textId="1ABD7B97" w:rsidR="00C217A9" w:rsidRDefault="00C217A9" w:rsidP="008C3986">
      <w:pPr>
        <w:spacing w:before="0"/>
        <w:jc w:val="center"/>
        <w:rPr>
          <w:rFonts w:cs="Arial"/>
          <w:color w:val="00B0F0"/>
          <w:sz w:val="24"/>
          <w:szCs w:val="24"/>
          <w:lang w:eastAsia="sr-Latn-CS"/>
        </w:rPr>
      </w:pPr>
    </w:p>
    <w:p w14:paraId="723B1250" w14:textId="7A9E8805" w:rsidR="00C217A9" w:rsidRDefault="00C217A9" w:rsidP="008C3986">
      <w:pPr>
        <w:spacing w:before="0"/>
        <w:jc w:val="center"/>
        <w:rPr>
          <w:rFonts w:cs="Arial"/>
          <w:color w:val="00B0F0"/>
          <w:sz w:val="24"/>
          <w:szCs w:val="24"/>
          <w:lang w:eastAsia="sr-Latn-CS"/>
        </w:rPr>
      </w:pPr>
    </w:p>
    <w:p w14:paraId="2ED51D28" w14:textId="5CC7E002" w:rsidR="00C217A9" w:rsidRDefault="00C217A9" w:rsidP="008C3986">
      <w:pPr>
        <w:spacing w:before="0"/>
        <w:jc w:val="center"/>
        <w:rPr>
          <w:rFonts w:cs="Arial"/>
          <w:color w:val="00B0F0"/>
          <w:sz w:val="24"/>
          <w:szCs w:val="24"/>
          <w:lang w:eastAsia="sr-Latn-CS"/>
        </w:rPr>
      </w:pPr>
    </w:p>
    <w:p w14:paraId="7AE994B9" w14:textId="3606114E" w:rsidR="00C217A9" w:rsidRDefault="00C217A9" w:rsidP="008C3986">
      <w:pPr>
        <w:spacing w:before="0"/>
        <w:jc w:val="center"/>
        <w:rPr>
          <w:rFonts w:cs="Arial"/>
          <w:color w:val="00B0F0"/>
          <w:sz w:val="24"/>
          <w:szCs w:val="24"/>
          <w:lang w:eastAsia="sr-Latn-CS"/>
        </w:rPr>
      </w:pPr>
    </w:p>
    <w:p w14:paraId="21D2BC0C" w14:textId="168B8CC2" w:rsidR="00C217A9" w:rsidRDefault="00C217A9" w:rsidP="008C3986">
      <w:pPr>
        <w:spacing w:before="0"/>
        <w:jc w:val="center"/>
        <w:rPr>
          <w:rFonts w:cs="Arial"/>
          <w:color w:val="00B0F0"/>
          <w:sz w:val="24"/>
          <w:szCs w:val="24"/>
          <w:lang w:eastAsia="sr-Latn-CS"/>
        </w:rPr>
      </w:pPr>
    </w:p>
    <w:p w14:paraId="02A39E36" w14:textId="1549BB81" w:rsidR="00C217A9" w:rsidRDefault="00C217A9" w:rsidP="008C3986">
      <w:pPr>
        <w:spacing w:before="0"/>
        <w:jc w:val="center"/>
        <w:rPr>
          <w:rFonts w:cs="Arial"/>
          <w:color w:val="00B0F0"/>
          <w:sz w:val="24"/>
          <w:szCs w:val="24"/>
          <w:lang w:eastAsia="sr-Latn-CS"/>
        </w:rPr>
      </w:pPr>
    </w:p>
    <w:p w14:paraId="48AAF05F" w14:textId="1F229CEC" w:rsidR="00C217A9" w:rsidRDefault="00C217A9" w:rsidP="008C3986">
      <w:pPr>
        <w:spacing w:before="0"/>
        <w:jc w:val="center"/>
        <w:rPr>
          <w:rFonts w:cs="Arial"/>
          <w:color w:val="00B0F0"/>
          <w:sz w:val="24"/>
          <w:szCs w:val="24"/>
          <w:lang w:eastAsia="sr-Latn-CS"/>
        </w:rPr>
      </w:pPr>
    </w:p>
    <w:p w14:paraId="556526F9" w14:textId="449F5602" w:rsidR="00C217A9" w:rsidRDefault="00C217A9" w:rsidP="008C3986">
      <w:pPr>
        <w:spacing w:before="0"/>
        <w:jc w:val="center"/>
        <w:rPr>
          <w:rFonts w:cs="Arial"/>
          <w:color w:val="00B0F0"/>
          <w:sz w:val="24"/>
          <w:szCs w:val="24"/>
          <w:lang w:eastAsia="sr-Latn-CS"/>
        </w:rPr>
      </w:pPr>
    </w:p>
    <w:p w14:paraId="2087B9D4" w14:textId="1378622C" w:rsidR="00DE6C11" w:rsidRDefault="00DE6C11" w:rsidP="008C3986">
      <w:pPr>
        <w:spacing w:before="0"/>
        <w:jc w:val="center"/>
        <w:rPr>
          <w:rFonts w:cs="Arial"/>
          <w:color w:val="00B0F0"/>
          <w:sz w:val="24"/>
          <w:szCs w:val="24"/>
          <w:lang w:eastAsia="sr-Latn-CS"/>
        </w:rPr>
      </w:pPr>
    </w:p>
    <w:p w14:paraId="6EA874A3" w14:textId="5C983E06" w:rsidR="002A7CD2" w:rsidRDefault="002A7CD2" w:rsidP="008C3986">
      <w:pPr>
        <w:spacing w:before="0"/>
        <w:jc w:val="center"/>
        <w:rPr>
          <w:rFonts w:cs="Arial"/>
          <w:color w:val="00B0F0"/>
          <w:sz w:val="24"/>
          <w:szCs w:val="24"/>
          <w:lang w:eastAsia="sr-Latn-CS"/>
        </w:rPr>
      </w:pPr>
    </w:p>
    <w:p w14:paraId="4740A656" w14:textId="21BA89BA" w:rsidR="008C3986" w:rsidRDefault="008C3986" w:rsidP="008C3986">
      <w:pPr>
        <w:spacing w:before="0"/>
        <w:jc w:val="center"/>
        <w:rPr>
          <w:rFonts w:cs="Arial"/>
          <w:color w:val="00B0F0"/>
          <w:sz w:val="24"/>
          <w:szCs w:val="24"/>
          <w:lang w:eastAsia="sr-Latn-CS"/>
        </w:rPr>
      </w:pPr>
    </w:p>
    <w:p w14:paraId="0C42592C" w14:textId="3B1241AA" w:rsidR="00214B24" w:rsidRDefault="00214B24" w:rsidP="008C3986">
      <w:pPr>
        <w:spacing w:before="0"/>
        <w:jc w:val="center"/>
        <w:rPr>
          <w:rFonts w:cs="Arial"/>
          <w:color w:val="00B0F0"/>
          <w:sz w:val="24"/>
          <w:szCs w:val="24"/>
          <w:lang w:eastAsia="sr-Latn-CS"/>
        </w:rPr>
      </w:pPr>
    </w:p>
    <w:p w14:paraId="466DE49C" w14:textId="70BFD9FC" w:rsidR="00214B24" w:rsidRDefault="00214B24" w:rsidP="008C3986">
      <w:pPr>
        <w:spacing w:before="0"/>
        <w:jc w:val="center"/>
        <w:rPr>
          <w:rFonts w:cs="Arial"/>
          <w:color w:val="00B0F0"/>
          <w:sz w:val="24"/>
          <w:szCs w:val="24"/>
          <w:lang w:eastAsia="sr-Latn-CS"/>
        </w:rPr>
      </w:pPr>
    </w:p>
    <w:p w14:paraId="0B1A863F" w14:textId="206EE8E2" w:rsidR="00214B24" w:rsidRDefault="00214B24" w:rsidP="008C3986">
      <w:pPr>
        <w:spacing w:before="0"/>
        <w:jc w:val="center"/>
        <w:rPr>
          <w:rFonts w:cs="Arial"/>
          <w:color w:val="00B0F0"/>
          <w:sz w:val="24"/>
          <w:szCs w:val="24"/>
          <w:lang w:eastAsia="sr-Latn-CS"/>
        </w:rPr>
      </w:pPr>
    </w:p>
    <w:p w14:paraId="59E8E38B" w14:textId="380C151F" w:rsidR="00214B24" w:rsidRDefault="00214B24" w:rsidP="008C3986">
      <w:pPr>
        <w:spacing w:before="0"/>
        <w:jc w:val="center"/>
        <w:rPr>
          <w:rFonts w:cs="Arial"/>
          <w:color w:val="00B0F0"/>
          <w:sz w:val="24"/>
          <w:szCs w:val="24"/>
          <w:lang w:eastAsia="sr-Latn-CS"/>
        </w:rPr>
      </w:pPr>
    </w:p>
    <w:p w14:paraId="4293140A" w14:textId="6088B05B" w:rsidR="00214B24" w:rsidRDefault="00214B24" w:rsidP="008C3986">
      <w:pPr>
        <w:spacing w:before="0"/>
        <w:jc w:val="center"/>
        <w:rPr>
          <w:rFonts w:cs="Arial"/>
          <w:color w:val="00B0F0"/>
          <w:sz w:val="24"/>
          <w:szCs w:val="24"/>
          <w:lang w:eastAsia="sr-Latn-CS"/>
        </w:rPr>
      </w:pPr>
    </w:p>
    <w:p w14:paraId="76E26CE5" w14:textId="172CA25C" w:rsidR="00214B24" w:rsidRDefault="00214B24" w:rsidP="008C3986">
      <w:pPr>
        <w:spacing w:before="0"/>
        <w:jc w:val="center"/>
        <w:rPr>
          <w:rFonts w:cs="Arial"/>
          <w:color w:val="00B0F0"/>
          <w:sz w:val="24"/>
          <w:szCs w:val="24"/>
          <w:lang w:eastAsia="sr-Latn-CS"/>
        </w:rPr>
      </w:pPr>
    </w:p>
    <w:p w14:paraId="265D6789" w14:textId="5DBB8399" w:rsidR="00214B24" w:rsidRDefault="00214B24" w:rsidP="008C3986">
      <w:pPr>
        <w:spacing w:before="0"/>
        <w:jc w:val="center"/>
        <w:rPr>
          <w:rFonts w:cs="Arial"/>
          <w:color w:val="00B0F0"/>
          <w:sz w:val="24"/>
          <w:szCs w:val="24"/>
          <w:lang w:eastAsia="sr-Latn-CS"/>
        </w:rPr>
      </w:pPr>
    </w:p>
    <w:p w14:paraId="7DB47F16" w14:textId="5FAE0A83" w:rsidR="00214B24" w:rsidRDefault="00214B24" w:rsidP="008C3986">
      <w:pPr>
        <w:spacing w:before="0"/>
        <w:jc w:val="center"/>
        <w:rPr>
          <w:rFonts w:cs="Arial"/>
          <w:color w:val="00B0F0"/>
          <w:sz w:val="24"/>
          <w:szCs w:val="24"/>
          <w:lang w:eastAsia="sr-Latn-CS"/>
        </w:rPr>
      </w:pPr>
    </w:p>
    <w:p w14:paraId="32D62021" w14:textId="1E6E12A2" w:rsidR="00214B24" w:rsidRDefault="00214B24" w:rsidP="008C3986">
      <w:pPr>
        <w:spacing w:before="0"/>
        <w:jc w:val="center"/>
        <w:rPr>
          <w:rFonts w:cs="Arial"/>
          <w:color w:val="00B0F0"/>
          <w:sz w:val="24"/>
          <w:szCs w:val="24"/>
          <w:lang w:eastAsia="sr-Latn-CS"/>
        </w:rPr>
      </w:pPr>
    </w:p>
    <w:p w14:paraId="7FCDA1EC" w14:textId="3F83EDC5" w:rsidR="00687EEB" w:rsidRDefault="00687EEB" w:rsidP="008C3986">
      <w:pPr>
        <w:spacing w:before="0"/>
        <w:jc w:val="center"/>
        <w:rPr>
          <w:rFonts w:cs="Arial"/>
          <w:color w:val="00B0F0"/>
          <w:sz w:val="24"/>
          <w:szCs w:val="24"/>
          <w:lang w:eastAsia="sr-Latn-CS"/>
        </w:rPr>
      </w:pPr>
    </w:p>
    <w:p w14:paraId="43457B07" w14:textId="0D429F42" w:rsidR="00687EEB" w:rsidRDefault="00687EEB" w:rsidP="008C3986">
      <w:pPr>
        <w:spacing w:before="0"/>
        <w:jc w:val="center"/>
        <w:rPr>
          <w:rFonts w:cs="Arial"/>
          <w:color w:val="00B0F0"/>
          <w:sz w:val="24"/>
          <w:szCs w:val="24"/>
          <w:lang w:eastAsia="sr-Latn-CS"/>
        </w:rPr>
      </w:pPr>
    </w:p>
    <w:p w14:paraId="4FE45222" w14:textId="77777777" w:rsidR="00687EEB" w:rsidRDefault="00687EEB" w:rsidP="008C3986">
      <w:pPr>
        <w:spacing w:before="0"/>
        <w:jc w:val="center"/>
        <w:rPr>
          <w:rFonts w:cs="Arial"/>
          <w:color w:val="00B0F0"/>
          <w:sz w:val="24"/>
          <w:szCs w:val="24"/>
          <w:lang w:eastAsia="sr-Latn-CS"/>
        </w:rPr>
      </w:pPr>
    </w:p>
    <w:p w14:paraId="29EBF243" w14:textId="66146D8C" w:rsidR="00214B24" w:rsidRDefault="00214B24" w:rsidP="008C3986">
      <w:pPr>
        <w:spacing w:before="0"/>
        <w:jc w:val="center"/>
        <w:rPr>
          <w:rFonts w:cs="Arial"/>
          <w:color w:val="00B0F0"/>
          <w:sz w:val="24"/>
          <w:szCs w:val="24"/>
          <w:lang w:eastAsia="sr-Latn-CS"/>
        </w:rPr>
      </w:pPr>
    </w:p>
    <w:p w14:paraId="38BB7830" w14:textId="258DB6E1" w:rsidR="00214B24" w:rsidRDefault="00214B24" w:rsidP="008C3986">
      <w:pPr>
        <w:spacing w:before="0"/>
        <w:jc w:val="center"/>
        <w:rPr>
          <w:rFonts w:cs="Arial"/>
          <w:color w:val="00B0F0"/>
          <w:sz w:val="24"/>
          <w:szCs w:val="24"/>
          <w:lang w:eastAsia="sr-Latn-CS"/>
        </w:rPr>
      </w:pPr>
    </w:p>
    <w:p w14:paraId="48AD8BE9" w14:textId="77777777" w:rsidR="00214B24" w:rsidRDefault="00214B24" w:rsidP="008C3986">
      <w:pPr>
        <w:spacing w:before="0"/>
        <w:jc w:val="center"/>
        <w:rPr>
          <w:rFonts w:cs="Arial"/>
          <w:color w:val="00B0F0"/>
          <w:sz w:val="24"/>
          <w:szCs w:val="24"/>
          <w:lang w:eastAsia="sr-Latn-CS"/>
        </w:rPr>
      </w:pPr>
    </w:p>
    <w:p w14:paraId="163A08E9" w14:textId="4137B1E3" w:rsidR="008C3986" w:rsidRPr="00DE6C11" w:rsidRDefault="008C3986" w:rsidP="003C324F">
      <w:pPr>
        <w:pStyle w:val="KDPodnaslov1"/>
        <w:numPr>
          <w:ilvl w:val="0"/>
          <w:numId w:val="23"/>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3AEC0F29" w14:textId="77777777" w:rsidR="008C3986" w:rsidRDefault="008C3986" w:rsidP="006E6F46">
      <w:pPr>
        <w:rPr>
          <w:lang w:eastAsia="sr-Latn-CS"/>
        </w:rPr>
      </w:pPr>
    </w:p>
    <w:p w14:paraId="0D0E68D2" w14:textId="77777777" w:rsidR="008C3986" w:rsidRDefault="008C3986" w:rsidP="006E6F46">
      <w:pPr>
        <w:rPr>
          <w:lang w:eastAsia="sr-Latn-CS"/>
        </w:rPr>
      </w:pPr>
    </w:p>
    <w:p w14:paraId="7CD7FA5B" w14:textId="77777777" w:rsidR="008C3986" w:rsidRDefault="008C3986" w:rsidP="006E6F46">
      <w:pPr>
        <w:rPr>
          <w:lang w:eastAsia="sr-Latn-CS"/>
        </w:rPr>
      </w:pPr>
    </w:p>
    <w:p w14:paraId="04AC6C80" w14:textId="77777777" w:rsidR="008C3986" w:rsidRDefault="008C3986" w:rsidP="006E6F46">
      <w:pPr>
        <w:rPr>
          <w:lang w:eastAsia="sr-Latn-CS"/>
        </w:rPr>
      </w:pPr>
    </w:p>
    <w:p w14:paraId="65CB0C4A" w14:textId="77777777" w:rsidR="008C3986" w:rsidRDefault="008C3986" w:rsidP="006E6F46">
      <w:pPr>
        <w:rPr>
          <w:lang w:eastAsia="sr-Latn-CS"/>
        </w:rPr>
      </w:pPr>
    </w:p>
    <w:p w14:paraId="39A37004" w14:textId="77777777" w:rsidR="008C3986" w:rsidRDefault="008C3986" w:rsidP="006E6F46">
      <w:pPr>
        <w:rPr>
          <w:lang w:eastAsia="sr-Latn-CS"/>
        </w:rPr>
      </w:pPr>
    </w:p>
    <w:p w14:paraId="4E0D09F7" w14:textId="77777777" w:rsidR="006A0742" w:rsidRDefault="006A0742" w:rsidP="006E6F46">
      <w:pPr>
        <w:rPr>
          <w:lang w:eastAsia="sr-Latn-CS"/>
        </w:rPr>
      </w:pPr>
    </w:p>
    <w:p w14:paraId="183515D5" w14:textId="77777777" w:rsidR="009B520C" w:rsidRDefault="009B520C" w:rsidP="006E6F46">
      <w:pPr>
        <w:rPr>
          <w:lang w:eastAsia="sr-Latn-CS"/>
        </w:rPr>
        <w:sectPr w:rsidR="009B520C" w:rsidSect="000C50A0">
          <w:footnotePr>
            <w:pos w:val="beneathText"/>
          </w:footnotePr>
          <w:pgSz w:w="11909" w:h="16834" w:code="9"/>
          <w:pgMar w:top="1440" w:right="1440" w:bottom="1440" w:left="1440" w:header="142" w:footer="436" w:gutter="0"/>
          <w:cols w:space="708"/>
          <w:titlePg/>
          <w:docGrid w:linePitch="360"/>
        </w:sectPr>
      </w:pPr>
    </w:p>
    <w:p w14:paraId="64E1E43B" w14:textId="25CFDB3B"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532A672F"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0E1753">
        <w:rPr>
          <w:rFonts w:eastAsia="TimesNewRomanPS-BoldMT" w:cs="Arial"/>
          <w:b/>
          <w:bCs/>
          <w:color w:val="000000"/>
          <w:sz w:val="24"/>
          <w:szCs w:val="24"/>
          <w:lang w:val="sr-Cyrl-RS"/>
        </w:rPr>
        <w:t>ЈН/1000/0183/2018</w:t>
      </w:r>
      <w:r w:rsidR="00FF0B4E">
        <w:rPr>
          <w:rFonts w:eastAsia="TimesNewRomanPS-BoldMT" w:cs="Arial"/>
          <w:b/>
          <w:bCs/>
          <w:color w:val="000000"/>
          <w:sz w:val="24"/>
          <w:szCs w:val="24"/>
          <w:lang w:val="sr-Cyrl-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0E1753">
        <w:rPr>
          <w:rFonts w:eastAsia="TimesNewRomanPS-BoldMT" w:cs="Arial"/>
          <w:b/>
          <w:bCs/>
          <w:color w:val="000000" w:themeColor="text1"/>
          <w:sz w:val="24"/>
          <w:szCs w:val="24"/>
          <w:lang w:val="sr-Cyrl-RS"/>
        </w:rPr>
        <w:t>Техничка подршка IP MPLS (SLA 24/7) и поправка плоча (корективно и превентивно одржавање)</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76DF9AA" w14:textId="77777777" w:rsidR="00DE6C11" w:rsidRPr="00DE6C11" w:rsidRDefault="00DE6C11" w:rsidP="00DE6C11">
            <w:pPr>
              <w:snapToGrid w:val="0"/>
              <w:spacing w:before="0"/>
              <w:rPr>
                <w:rFonts w:cs="Arial"/>
                <w:b/>
                <w:bCs/>
                <w:i/>
                <w:iCs/>
                <w:sz w:val="24"/>
                <w:szCs w:val="24"/>
              </w:rPr>
            </w:pPr>
          </w:p>
          <w:p w14:paraId="410FA5FB" w14:textId="77777777"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9B9FBE9" w14:textId="77777777" w:rsidR="00DE6C11" w:rsidRPr="00DE6C11" w:rsidRDefault="00DE6C11" w:rsidP="00DE6C11">
            <w:pPr>
              <w:snapToGrid w:val="0"/>
              <w:spacing w:before="0"/>
              <w:rPr>
                <w:rFonts w:cs="Arial"/>
                <w:b/>
                <w:bCs/>
                <w:i/>
                <w:iCs/>
                <w:sz w:val="24"/>
                <w:szCs w:val="24"/>
              </w:rPr>
            </w:pPr>
          </w:p>
          <w:p w14:paraId="1F01FCC7" w14:textId="77777777"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D42D0A" w14:textId="77777777" w:rsidR="00DE6C11" w:rsidRPr="00DE6C11" w:rsidRDefault="00DE6C11" w:rsidP="00DE6C11">
            <w:pPr>
              <w:snapToGrid w:val="0"/>
              <w:spacing w:before="0"/>
              <w:rPr>
                <w:rFonts w:cs="Arial"/>
                <w:b/>
                <w:bCs/>
                <w:i/>
                <w:iCs/>
                <w:sz w:val="24"/>
                <w:szCs w:val="24"/>
              </w:rPr>
            </w:pPr>
          </w:p>
          <w:p w14:paraId="0AD0D458" w14:textId="77777777"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60F041C" w14:textId="77777777" w:rsidR="00DE6C11" w:rsidRPr="00DE6C11" w:rsidRDefault="00DE6C11" w:rsidP="00DE6C11">
            <w:pPr>
              <w:spacing w:before="0"/>
              <w:rPr>
                <w:rFonts w:cs="Arial"/>
                <w:b/>
                <w:bCs/>
                <w:i/>
                <w:iCs/>
                <w:sz w:val="24"/>
                <w:szCs w:val="24"/>
              </w:rPr>
            </w:pPr>
          </w:p>
          <w:p w14:paraId="091D4EC9" w14:textId="77777777"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E217653" w:rsidR="00343A1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14:paraId="34C5169C" w14:textId="77777777" w:rsidR="00F3593B" w:rsidRPr="00165A38" w:rsidRDefault="00F3593B" w:rsidP="00343A18">
      <w:pPr>
        <w:spacing w:before="0"/>
        <w:rPr>
          <w:rFonts w:eastAsia="TimesNewRomanPSMT" w:cs="Arial"/>
          <w:bCs/>
          <w:sz w:val="20"/>
          <w:szCs w:val="20"/>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DE6C11">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DE6C11">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DE6C11">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1AD61173"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5618FBE" w14:textId="77777777"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65A54B02"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0E75A0" w:rsidRPr="00EC5BB4" w14:paraId="34554888" w14:textId="77777777" w:rsidTr="00263CB9">
        <w:trPr>
          <w:trHeight w:val="441"/>
        </w:trPr>
        <w:tc>
          <w:tcPr>
            <w:tcW w:w="5035"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599" w:type="dxa"/>
            <w:shd w:val="clear" w:color="auto" w:fill="F2F2F2" w:themeFill="background1" w:themeFillShade="F2"/>
            <w:vAlign w:val="center"/>
          </w:tcPr>
          <w:p w14:paraId="4D0AD9E0"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50E13E8F" w14:textId="77777777" w:rsidTr="00263CB9">
        <w:trPr>
          <w:trHeight w:val="440"/>
        </w:trPr>
        <w:tc>
          <w:tcPr>
            <w:tcW w:w="5035" w:type="dxa"/>
            <w:vAlign w:val="center"/>
          </w:tcPr>
          <w:p w14:paraId="46CC614C" w14:textId="59A009C8" w:rsidR="000E75A0" w:rsidRPr="00EC5BB4" w:rsidRDefault="000E1753" w:rsidP="00DE6C11">
            <w:pPr>
              <w:spacing w:before="0"/>
              <w:rPr>
                <w:rFonts w:cs="Arial"/>
                <w:b/>
                <w:i/>
                <w:sz w:val="24"/>
                <w:szCs w:val="24"/>
                <w:lang w:val="sr-Cyrl-CS"/>
              </w:rPr>
            </w:pPr>
            <w:r>
              <w:rPr>
                <w:rFonts w:eastAsia="TimesNewRomanPS-BoldMT" w:cs="Arial"/>
                <w:bCs/>
                <w:color w:val="000000"/>
                <w:szCs w:val="24"/>
                <w:lang w:val="sr-Cyrl-RS"/>
              </w:rPr>
              <w:t>ЈН/1000/0183/2018</w:t>
            </w:r>
            <w:r w:rsidR="00DE6C11" w:rsidRPr="00DE6C11">
              <w:rPr>
                <w:rFonts w:eastAsia="TimesNewRomanPS-BoldMT" w:cs="Arial"/>
                <w:bCs/>
                <w:color w:val="000000"/>
                <w:szCs w:val="24"/>
                <w:lang w:val="sr-Cyrl-RS"/>
              </w:rPr>
              <w:t xml:space="preserve"> - </w:t>
            </w:r>
            <w:r>
              <w:rPr>
                <w:rFonts w:eastAsia="TimesNewRomanPS-BoldMT" w:cs="Arial"/>
                <w:bCs/>
                <w:color w:val="000000"/>
                <w:szCs w:val="24"/>
              </w:rPr>
              <w:t>Техничка подршка IP MPLS (SLA 24/7) и поправка плоча (корективно и превентивно одржавање)</w:t>
            </w:r>
          </w:p>
        </w:tc>
        <w:tc>
          <w:tcPr>
            <w:tcW w:w="4599"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14C7DC8" w14:textId="77777777" w:rsidR="00CD4F77" w:rsidRDefault="00CD4F77" w:rsidP="000E75A0">
      <w:pPr>
        <w:spacing w:before="0"/>
        <w:jc w:val="center"/>
        <w:rPr>
          <w:rFonts w:cs="Arial"/>
          <w:b/>
          <w:bCs/>
          <w:iCs/>
          <w:sz w:val="24"/>
          <w:szCs w:val="24"/>
          <w:lang w:val="sr-Cyrl-CS"/>
        </w:rPr>
      </w:pPr>
    </w:p>
    <w:p w14:paraId="6C29CE89" w14:textId="3CA2342A"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B81C9C" w:rsidRPr="00E2569D" w14:paraId="523D3293" w14:textId="77777777" w:rsidTr="001048E6">
        <w:trPr>
          <w:trHeight w:val="440"/>
        </w:trPr>
        <w:tc>
          <w:tcPr>
            <w:tcW w:w="5035"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667"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352F27">
        <w:trPr>
          <w:trHeight w:val="3507"/>
        </w:trPr>
        <w:tc>
          <w:tcPr>
            <w:tcW w:w="5035" w:type="dxa"/>
            <w:vAlign w:val="center"/>
          </w:tcPr>
          <w:p w14:paraId="10CA004E" w14:textId="3ABCF4B5" w:rsidR="00B81C9C" w:rsidRPr="00DE6C11" w:rsidRDefault="00DE6C11" w:rsidP="00B81C9C">
            <w:pPr>
              <w:spacing w:before="0"/>
              <w:jc w:val="center"/>
              <w:rPr>
                <w:rFonts w:cs="Arial"/>
                <w:b/>
                <w:bCs/>
                <w:iCs/>
                <w:lang w:val="sr-Cyrl-CS"/>
              </w:rPr>
            </w:pPr>
            <w:r>
              <w:rPr>
                <w:rFonts w:cs="Arial"/>
                <w:b/>
                <w:bCs/>
                <w:iCs/>
                <w:lang w:val="sr-Cyrl-CS"/>
              </w:rPr>
              <w:t>РОК И НАЧИН ПЛАЋАЊА</w:t>
            </w:r>
          </w:p>
          <w:p w14:paraId="4D7C2635" w14:textId="52A77477" w:rsidR="00B81C9C" w:rsidRPr="009920F4" w:rsidRDefault="009920F4" w:rsidP="009920F4">
            <w:pPr>
              <w:pStyle w:val="KDParagraf"/>
              <w:rPr>
                <w:rFonts w:cs="Arial"/>
                <w:szCs w:val="24"/>
              </w:rPr>
            </w:pPr>
            <w:r w:rsidRPr="009920F4">
              <w:rPr>
                <w:rFonts w:cs="Arial"/>
                <w:szCs w:val="24"/>
                <w:lang w:val="sr-Cyrl-RS"/>
              </w:rPr>
              <w:t>Наручилац</w:t>
            </w:r>
            <w:r w:rsidRPr="009920F4">
              <w:rPr>
                <w:rFonts w:cs="Arial"/>
                <w:szCs w:val="24"/>
              </w:rPr>
              <w:t xml:space="preserve"> се обавезује да </w:t>
            </w:r>
            <w:r w:rsidRPr="009920F4">
              <w:rPr>
                <w:rFonts w:cs="Arial"/>
                <w:szCs w:val="24"/>
                <w:lang w:val="sr-Cyrl-RS"/>
              </w:rPr>
              <w:t>понуђачу</w:t>
            </w:r>
            <w:r w:rsidRPr="009920F4">
              <w:rPr>
                <w:rFonts w:cs="Arial"/>
                <w:szCs w:val="24"/>
              </w:rPr>
              <w:t xml:space="preserve"> плати извршену услугу на месечном нивоу, и то, у наредном месецу за услуге извршене у претходном месецу у року од 45 (</w:t>
            </w:r>
            <w:r w:rsidRPr="009920F4">
              <w:rPr>
                <w:rFonts w:cs="Arial"/>
                <w:szCs w:val="24"/>
                <w:lang w:val="sr-Cyrl-RS"/>
              </w:rPr>
              <w:t xml:space="preserve">словима: </w:t>
            </w:r>
            <w:r w:rsidRPr="009920F4">
              <w:rPr>
                <w:rFonts w:cs="Arial"/>
                <w:szCs w:val="24"/>
              </w:rPr>
              <w:t xml:space="preserve">четрдесетпет) дана од дана пријема исправног рачуна, који ће </w:t>
            </w:r>
            <w:r w:rsidRPr="009920F4">
              <w:rPr>
                <w:rFonts w:cs="Arial"/>
                <w:szCs w:val="24"/>
                <w:lang w:val="sr-Cyrl-RS"/>
              </w:rPr>
              <w:t>понуђач</w:t>
            </w:r>
            <w:r w:rsidRPr="009920F4">
              <w:rPr>
                <w:rFonts w:cs="Arial"/>
                <w:szCs w:val="24"/>
              </w:rPr>
              <w:t xml:space="preserve"> достављати до петог дана у наредном месецу на основу </w:t>
            </w:r>
            <w:r w:rsidRPr="009920F4">
              <w:rPr>
                <w:rFonts w:cs="Arial"/>
                <w:szCs w:val="24"/>
                <w:lang w:val="sr-Cyrl-RS"/>
              </w:rPr>
              <w:t>прихваћеног и верификованог месечног извештаја о извршењу услуга потписаног</w:t>
            </w:r>
            <w:r w:rsidRPr="009920F4">
              <w:rPr>
                <w:rFonts w:cs="Arial"/>
                <w:szCs w:val="24"/>
              </w:rPr>
              <w:t xml:space="preserve"> од стране </w:t>
            </w:r>
            <w:r w:rsidRPr="009920F4">
              <w:rPr>
                <w:rFonts w:cs="Arial"/>
                <w:szCs w:val="24"/>
                <w:lang w:val="sr-Cyrl-RS"/>
              </w:rPr>
              <w:t>овлашћеног лица наручиоца</w:t>
            </w:r>
            <w:r w:rsidRPr="009920F4">
              <w:rPr>
                <w:rFonts w:cs="Arial"/>
                <w:szCs w:val="24"/>
              </w:rPr>
              <w:t xml:space="preserve"> </w:t>
            </w:r>
            <w:r w:rsidRPr="009920F4">
              <w:rPr>
                <w:rFonts w:cs="Arial"/>
                <w:szCs w:val="24"/>
                <w:lang w:val="sr-Cyrl-RS"/>
              </w:rPr>
              <w:t xml:space="preserve">и </w:t>
            </w:r>
            <w:r w:rsidRPr="009920F4">
              <w:rPr>
                <w:rFonts w:cs="Arial"/>
                <w:szCs w:val="24"/>
              </w:rPr>
              <w:t xml:space="preserve">овлашћеног </w:t>
            </w:r>
            <w:r w:rsidRPr="009920F4">
              <w:rPr>
                <w:rFonts w:cs="Arial"/>
                <w:szCs w:val="24"/>
                <w:lang w:val="sr-Cyrl-RS"/>
              </w:rPr>
              <w:t>лица</w:t>
            </w:r>
            <w:r w:rsidRPr="009920F4">
              <w:rPr>
                <w:rFonts w:cs="Arial"/>
                <w:szCs w:val="24"/>
              </w:rPr>
              <w:t xml:space="preserve"> </w:t>
            </w:r>
            <w:r w:rsidRPr="009920F4">
              <w:rPr>
                <w:rFonts w:cs="Arial"/>
                <w:szCs w:val="24"/>
                <w:lang w:val="sr-Cyrl-RS"/>
              </w:rPr>
              <w:t>понуђача (без примедби).</w:t>
            </w:r>
          </w:p>
        </w:tc>
        <w:tc>
          <w:tcPr>
            <w:tcW w:w="4667" w:type="dxa"/>
            <w:vAlign w:val="center"/>
          </w:tcPr>
          <w:p w14:paraId="2ED29A71" w14:textId="77777777" w:rsidR="00B81C9C" w:rsidRPr="00852E02" w:rsidRDefault="00B81C9C" w:rsidP="005D1E9A">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4A195DF4" w14:textId="79898123" w:rsidR="005D1E9A" w:rsidRDefault="00B81C9C" w:rsidP="005D1E9A">
            <w:pPr>
              <w:spacing w:before="0"/>
              <w:jc w:val="center"/>
              <w:rPr>
                <w:rFonts w:cs="Arial"/>
                <w:bCs/>
                <w:iCs/>
                <w:lang w:val="sr-Cyrl-CS"/>
              </w:rPr>
            </w:pPr>
            <w:r w:rsidRPr="00852E02">
              <w:rPr>
                <w:rFonts w:cs="Arial"/>
                <w:bCs/>
                <w:iCs/>
                <w:lang w:val="sr-Cyrl-CS"/>
              </w:rPr>
              <w:t>ДА/НЕ</w:t>
            </w:r>
          </w:p>
          <w:p w14:paraId="607BBD10" w14:textId="2B2C1699" w:rsidR="00B81C9C" w:rsidRPr="00852E02" w:rsidRDefault="00B81C9C" w:rsidP="005D1E9A">
            <w:pPr>
              <w:spacing w:before="0"/>
              <w:jc w:val="center"/>
              <w:rPr>
                <w:rFonts w:cs="Arial"/>
                <w:b/>
                <w:bCs/>
                <w:i/>
                <w:iCs/>
                <w:lang w:val="sr-Cyrl-CS"/>
              </w:rPr>
            </w:pPr>
            <w:r w:rsidRPr="00852E02">
              <w:rPr>
                <w:rFonts w:cs="Arial"/>
                <w:bCs/>
                <w:iCs/>
                <w:lang w:val="sr-Cyrl-CS"/>
              </w:rPr>
              <w:t>(заокружити)</w:t>
            </w:r>
          </w:p>
        </w:tc>
      </w:tr>
      <w:tr w:rsidR="00B81C9C" w:rsidRPr="00E2569D" w14:paraId="698974E0" w14:textId="77777777" w:rsidTr="005D1E9A">
        <w:trPr>
          <w:trHeight w:val="800"/>
        </w:trPr>
        <w:tc>
          <w:tcPr>
            <w:tcW w:w="5035" w:type="dxa"/>
            <w:vAlign w:val="center"/>
          </w:tcPr>
          <w:p w14:paraId="520A9CB8" w14:textId="425B0449" w:rsidR="00B81C9C" w:rsidRPr="001048E6" w:rsidRDefault="00DE6C11" w:rsidP="00B81C9C">
            <w:pPr>
              <w:spacing w:before="0"/>
              <w:jc w:val="center"/>
              <w:rPr>
                <w:rFonts w:cs="Arial"/>
                <w:b/>
                <w:bCs/>
                <w:iCs/>
                <w:lang w:val="sr-Cyrl-CS"/>
              </w:rPr>
            </w:pPr>
            <w:r w:rsidRPr="001048E6">
              <w:rPr>
                <w:rFonts w:cs="Arial"/>
                <w:b/>
                <w:bCs/>
                <w:iCs/>
                <w:lang w:val="sr-Cyrl-CS"/>
              </w:rPr>
              <w:t>РОК ИЗВРШЕЊА</w:t>
            </w:r>
            <w:r w:rsidR="00687EEB" w:rsidRPr="001048E6">
              <w:rPr>
                <w:rFonts w:cs="Arial"/>
                <w:b/>
                <w:bCs/>
                <w:iCs/>
                <w:lang w:val="sr-Cyrl-CS"/>
              </w:rPr>
              <w:t xml:space="preserve"> </w:t>
            </w:r>
          </w:p>
          <w:p w14:paraId="4D1B9ECA" w14:textId="77777777" w:rsidR="00A63766" w:rsidRPr="00A63766" w:rsidRDefault="00A63766" w:rsidP="00A63766">
            <w:pPr>
              <w:spacing w:before="0"/>
              <w:contextualSpacing/>
              <w:rPr>
                <w:szCs w:val="24"/>
                <w:lang w:val="sr-Cyrl-RS"/>
              </w:rPr>
            </w:pPr>
            <w:r w:rsidRPr="00A63766">
              <w:rPr>
                <w:szCs w:val="24"/>
                <w:lang w:val="sr-Cyrl-RS"/>
              </w:rPr>
              <w:t>Рок за почетак вршења Услуге из члана 1. овог Уговора је 7 (словима: седам) дана од ступања Уговора на снагу, и то у складу са следећим роковима:</w:t>
            </w:r>
          </w:p>
          <w:p w14:paraId="38C02E79" w14:textId="77777777" w:rsidR="00352F27" w:rsidRPr="001048E6" w:rsidRDefault="00352F27" w:rsidP="00B81C9C">
            <w:pPr>
              <w:spacing w:before="0"/>
              <w:jc w:val="center"/>
              <w:rPr>
                <w:rFonts w:cs="Arial"/>
                <w:b/>
                <w:bCs/>
                <w:iCs/>
                <w:lang w:val="sr-Cyrl-CS"/>
              </w:rPr>
            </w:pPr>
          </w:p>
          <w:p w14:paraId="4061A56B" w14:textId="5754BCE5" w:rsidR="00687EEB" w:rsidRPr="001048E6" w:rsidRDefault="00687EEB" w:rsidP="00687EEB">
            <w:pPr>
              <w:suppressAutoHyphens/>
              <w:spacing w:before="0"/>
              <w:contextualSpacing/>
              <w:jc w:val="left"/>
              <w:rPr>
                <w:rFonts w:cs="Arial"/>
                <w:b/>
                <w:lang w:val="sr-Latn-CS"/>
              </w:rPr>
            </w:pPr>
            <w:r w:rsidRPr="001048E6">
              <w:rPr>
                <w:rFonts w:cs="Arial"/>
                <w:b/>
                <w:lang w:val="sr-Latn-CS"/>
              </w:rPr>
              <w:t>УСЛУГЕ ОДРЖАВАЊА ТИПА А</w:t>
            </w:r>
          </w:p>
          <w:p w14:paraId="68DF77C7" w14:textId="7A2A8D65" w:rsidR="00352F27" w:rsidRPr="001048E6" w:rsidRDefault="00352F27" w:rsidP="00687EEB">
            <w:pPr>
              <w:suppressAutoHyphens/>
              <w:spacing w:before="0"/>
              <w:contextualSpacing/>
              <w:jc w:val="left"/>
              <w:rPr>
                <w:rFonts w:cs="Arial"/>
                <w:lang w:val="sr-Cyrl-CS" w:eastAsia="ar-SA"/>
              </w:rPr>
            </w:pPr>
            <w:r w:rsidRPr="001048E6">
              <w:rPr>
                <w:rFonts w:cs="Arial"/>
                <w:b/>
                <w:lang w:val="sr-Cyrl-RS"/>
              </w:rPr>
              <w:t xml:space="preserve">П1: </w:t>
            </w:r>
            <w:r w:rsidRPr="001048E6">
              <w:rPr>
                <w:rFonts w:cs="Arial"/>
                <w:lang w:val="sr-Cyrl-CS" w:eastAsia="ar-SA"/>
              </w:rPr>
              <w:t xml:space="preserve">Време </w:t>
            </w:r>
            <w:r w:rsidRPr="001048E6">
              <w:rPr>
                <w:rFonts w:cs="Arial"/>
                <w:lang w:val="sr-Cyrl-RS" w:eastAsia="ar-SA"/>
              </w:rPr>
              <w:t xml:space="preserve">потврде пријема - </w:t>
            </w:r>
            <w:r w:rsidR="003D1F1E" w:rsidRPr="003D1F1E">
              <w:rPr>
                <w:rFonts w:cs="Arial"/>
                <w:lang w:val="sr-Cyrl-CS" w:eastAsia="ar-SA"/>
              </w:rPr>
              <w:t xml:space="preserve">макс </w:t>
            </w:r>
            <w:r w:rsidRPr="001048E6">
              <w:rPr>
                <w:rFonts w:cs="Arial"/>
                <w:lang w:val="sr-Cyrl-CS" w:eastAsia="ar-SA"/>
              </w:rPr>
              <w:t>30 мин</w:t>
            </w:r>
            <w:r w:rsidR="00E0470C">
              <w:rPr>
                <w:rFonts w:cs="Arial"/>
                <w:lang w:val="sr-Cyrl-CS" w:eastAsia="ar-SA"/>
              </w:rPr>
              <w:t>ута</w:t>
            </w:r>
          </w:p>
          <w:p w14:paraId="0F67851A" w14:textId="0D1315B7" w:rsidR="00352F27" w:rsidRPr="001048E6" w:rsidRDefault="00352F27" w:rsidP="00687EEB">
            <w:pPr>
              <w:suppressAutoHyphens/>
              <w:spacing w:before="0"/>
              <w:contextualSpacing/>
              <w:jc w:val="left"/>
              <w:rPr>
                <w:rFonts w:cs="Arial"/>
                <w:b/>
                <w:lang w:val="sr-Cyrl-RS"/>
              </w:rPr>
            </w:pPr>
            <w:r w:rsidRPr="001048E6">
              <w:rPr>
                <w:rFonts w:cs="Arial"/>
                <w:lang w:val="sr-Cyrl-CS" w:eastAsia="ar-SA"/>
              </w:rPr>
              <w:t xml:space="preserve">Време одзива - </w:t>
            </w:r>
            <w:r w:rsidR="003D1F1E" w:rsidRPr="003D1F1E">
              <w:rPr>
                <w:rFonts w:cs="Arial"/>
                <w:lang w:val="sr-Cyrl-CS" w:eastAsia="ar-SA"/>
              </w:rPr>
              <w:t xml:space="preserve">макс </w:t>
            </w:r>
            <w:r w:rsidRPr="001048E6">
              <w:rPr>
                <w:rFonts w:cs="Arial"/>
                <w:lang w:val="sr-Cyrl-CS" w:eastAsia="ar-SA"/>
              </w:rPr>
              <w:t>2 сат</w:t>
            </w:r>
            <w:r w:rsidRPr="001048E6">
              <w:rPr>
                <w:rFonts w:cs="Arial"/>
                <w:lang w:val="sr-Cyrl-RS" w:eastAsia="ar-SA"/>
              </w:rPr>
              <w:t>а</w:t>
            </w:r>
            <w:r w:rsidRPr="001048E6">
              <w:rPr>
                <w:rFonts w:cs="Arial"/>
                <w:b/>
                <w:lang w:val="sr-Cyrl-RS"/>
              </w:rPr>
              <w:t xml:space="preserve"> </w:t>
            </w:r>
          </w:p>
          <w:p w14:paraId="0F7F90DF" w14:textId="2DC7939C" w:rsidR="00687EEB" w:rsidRPr="001048E6" w:rsidRDefault="00352F27" w:rsidP="00352F27">
            <w:pPr>
              <w:spacing w:before="0"/>
              <w:rPr>
                <w:rFonts w:cs="Arial"/>
                <w:lang w:val="sr-Cyrl-CS" w:eastAsia="ar-SA"/>
              </w:rPr>
            </w:pPr>
            <w:r w:rsidRPr="001048E6">
              <w:rPr>
                <w:rFonts w:cs="Arial"/>
                <w:lang w:val="sr-Cyrl-CS" w:eastAsia="ar-SA"/>
              </w:rPr>
              <w:t xml:space="preserve">Време коначног решења и затварање сервисног захтева - </w:t>
            </w:r>
            <w:r w:rsidR="003D1F1E" w:rsidRPr="003D1F1E">
              <w:rPr>
                <w:rFonts w:cs="Arial"/>
                <w:lang w:val="sr-Cyrl-CS" w:eastAsia="ar-SA"/>
              </w:rPr>
              <w:t xml:space="preserve">макс </w:t>
            </w:r>
            <w:r w:rsidRPr="001048E6">
              <w:rPr>
                <w:rFonts w:cs="Arial"/>
                <w:lang w:val="sr-Cyrl-CS" w:eastAsia="ar-SA"/>
              </w:rPr>
              <w:t>15 дана</w:t>
            </w:r>
          </w:p>
          <w:p w14:paraId="21F0DB0A" w14:textId="1F9A296F" w:rsidR="00352F27" w:rsidRPr="001048E6" w:rsidRDefault="00352F27" w:rsidP="00352F27">
            <w:pPr>
              <w:spacing w:before="0"/>
              <w:rPr>
                <w:rFonts w:cs="Arial"/>
                <w:b/>
                <w:bCs/>
                <w:iCs/>
                <w:lang w:val="sr-Cyrl-CS"/>
              </w:rPr>
            </w:pPr>
            <w:r w:rsidRPr="001048E6">
              <w:rPr>
                <w:rFonts w:cs="Arial"/>
                <w:b/>
                <w:lang w:val="sr-Cyrl-CS" w:eastAsia="ar-SA"/>
              </w:rPr>
              <w:t>П2-П3:</w:t>
            </w:r>
          </w:p>
          <w:p w14:paraId="481F9723" w14:textId="35478416" w:rsidR="00352F27" w:rsidRPr="001048E6" w:rsidRDefault="00352F27" w:rsidP="00352F27">
            <w:pPr>
              <w:suppressAutoHyphens/>
              <w:spacing w:before="0"/>
              <w:contextualSpacing/>
              <w:jc w:val="left"/>
              <w:rPr>
                <w:rFonts w:cs="Arial"/>
                <w:lang w:val="sr-Cyrl-CS" w:eastAsia="ar-SA"/>
              </w:rPr>
            </w:pPr>
            <w:r w:rsidRPr="001048E6">
              <w:rPr>
                <w:rFonts w:cs="Arial"/>
                <w:lang w:val="sr-Cyrl-CS" w:eastAsia="ar-SA"/>
              </w:rPr>
              <w:t xml:space="preserve">Време </w:t>
            </w:r>
            <w:r w:rsidRPr="001048E6">
              <w:rPr>
                <w:rFonts w:cs="Arial"/>
                <w:lang w:val="sr-Cyrl-RS" w:eastAsia="ar-SA"/>
              </w:rPr>
              <w:t xml:space="preserve">потврде пријема - </w:t>
            </w:r>
            <w:r w:rsidR="003D1F1E" w:rsidRPr="003D1F1E">
              <w:rPr>
                <w:rFonts w:cs="Arial"/>
                <w:lang w:val="sr-Cyrl-CS" w:eastAsia="ar-SA"/>
              </w:rPr>
              <w:t xml:space="preserve">макс </w:t>
            </w:r>
            <w:r w:rsidRPr="001048E6">
              <w:rPr>
                <w:rFonts w:cs="Arial"/>
                <w:lang w:val="sr-Cyrl-CS" w:eastAsia="ar-SA"/>
              </w:rPr>
              <w:t>60 мин</w:t>
            </w:r>
            <w:r w:rsidR="00E0470C">
              <w:rPr>
                <w:rFonts w:cs="Arial"/>
                <w:lang w:val="sr-Cyrl-CS" w:eastAsia="ar-SA"/>
              </w:rPr>
              <w:t>ута</w:t>
            </w:r>
          </w:p>
          <w:p w14:paraId="7EF5E850" w14:textId="48753A11" w:rsidR="00352F27" w:rsidRPr="001048E6" w:rsidRDefault="00352F27" w:rsidP="00352F27">
            <w:pPr>
              <w:suppressAutoHyphens/>
              <w:spacing w:before="0"/>
              <w:contextualSpacing/>
              <w:jc w:val="left"/>
              <w:rPr>
                <w:rFonts w:cs="Arial"/>
                <w:b/>
                <w:lang w:val="sr-Cyrl-RS"/>
              </w:rPr>
            </w:pPr>
            <w:r w:rsidRPr="001048E6">
              <w:rPr>
                <w:rFonts w:cs="Arial"/>
                <w:lang w:val="sr-Cyrl-CS" w:eastAsia="ar-SA"/>
              </w:rPr>
              <w:t xml:space="preserve">Време одзива - </w:t>
            </w:r>
            <w:r w:rsidR="003D1F1E" w:rsidRPr="003D1F1E">
              <w:rPr>
                <w:rFonts w:cs="Arial"/>
                <w:lang w:val="sr-Cyrl-CS" w:eastAsia="ar-SA"/>
              </w:rPr>
              <w:t xml:space="preserve">макс </w:t>
            </w:r>
            <w:r w:rsidRPr="001048E6">
              <w:rPr>
                <w:rFonts w:cs="Arial"/>
                <w:lang w:val="sr-Cyrl-CS" w:eastAsia="ar-SA"/>
              </w:rPr>
              <w:t>3 сат</w:t>
            </w:r>
            <w:r w:rsidRPr="001048E6">
              <w:rPr>
                <w:rFonts w:cs="Arial"/>
                <w:lang w:val="sr-Cyrl-RS" w:eastAsia="ar-SA"/>
              </w:rPr>
              <w:t>а</w:t>
            </w:r>
            <w:r w:rsidRPr="001048E6">
              <w:rPr>
                <w:rFonts w:cs="Arial"/>
                <w:b/>
                <w:lang w:val="sr-Cyrl-RS"/>
              </w:rPr>
              <w:t xml:space="preserve"> </w:t>
            </w:r>
          </w:p>
          <w:p w14:paraId="3ADE33A8" w14:textId="40DB7FA4" w:rsidR="00352F27" w:rsidRPr="001048E6" w:rsidRDefault="00352F27" w:rsidP="00352F27">
            <w:pPr>
              <w:spacing w:before="0"/>
              <w:rPr>
                <w:rFonts w:cs="Arial"/>
                <w:lang w:val="sr-Cyrl-CS" w:eastAsia="ar-SA"/>
              </w:rPr>
            </w:pPr>
            <w:r w:rsidRPr="001048E6">
              <w:rPr>
                <w:rFonts w:cs="Arial"/>
                <w:lang w:val="sr-Cyrl-CS" w:eastAsia="ar-SA"/>
              </w:rPr>
              <w:t xml:space="preserve">Време коначног решења и затварање сервисног захтева </w:t>
            </w:r>
            <w:r w:rsidR="003D1F1E">
              <w:rPr>
                <w:rFonts w:cs="Arial"/>
                <w:lang w:val="sr-Cyrl-CS" w:eastAsia="ar-SA"/>
              </w:rPr>
              <w:t>– макс</w:t>
            </w:r>
            <w:r w:rsidRPr="001048E6">
              <w:rPr>
                <w:rFonts w:cs="Arial"/>
                <w:lang w:val="sr-Cyrl-CS" w:eastAsia="ar-SA"/>
              </w:rPr>
              <w:t xml:space="preserve"> 15 дана</w:t>
            </w:r>
          </w:p>
          <w:p w14:paraId="24CA4839" w14:textId="122A5C54" w:rsidR="00352F27" w:rsidRPr="001048E6" w:rsidRDefault="00352F27" w:rsidP="00352F27">
            <w:pPr>
              <w:spacing w:before="0"/>
              <w:rPr>
                <w:rFonts w:cs="Arial"/>
                <w:lang w:val="sr-Cyrl-CS" w:eastAsia="ar-SA"/>
              </w:rPr>
            </w:pPr>
          </w:p>
          <w:p w14:paraId="70A3A947" w14:textId="3124BBD5" w:rsidR="00352F27" w:rsidRPr="001048E6" w:rsidRDefault="00352F27" w:rsidP="00352F27">
            <w:pPr>
              <w:suppressAutoHyphens/>
              <w:spacing w:before="0"/>
              <w:contextualSpacing/>
              <w:jc w:val="left"/>
              <w:rPr>
                <w:rFonts w:cs="Arial"/>
                <w:b/>
                <w:lang w:val="sr-Latn-CS"/>
              </w:rPr>
            </w:pPr>
            <w:r w:rsidRPr="001048E6">
              <w:rPr>
                <w:rFonts w:cs="Arial"/>
                <w:b/>
                <w:lang w:val="sr-Latn-CS"/>
              </w:rPr>
              <w:t>УСЛУГЕ ОДРЖАВАЊА ТИПА Б</w:t>
            </w:r>
          </w:p>
          <w:p w14:paraId="2C84272A" w14:textId="7859F0C0" w:rsidR="00352F27" w:rsidRPr="001048E6" w:rsidRDefault="00352F27" w:rsidP="00352F27">
            <w:pPr>
              <w:suppressAutoHyphens/>
              <w:spacing w:before="0"/>
              <w:contextualSpacing/>
              <w:jc w:val="left"/>
              <w:rPr>
                <w:rFonts w:cs="Arial"/>
                <w:lang w:val="sr-Cyrl-CS" w:eastAsia="ar-SA"/>
              </w:rPr>
            </w:pPr>
            <w:r w:rsidRPr="001048E6">
              <w:rPr>
                <w:rFonts w:cs="Arial"/>
                <w:b/>
                <w:lang w:val="sr-Cyrl-RS"/>
              </w:rPr>
              <w:t xml:space="preserve">П1: </w:t>
            </w:r>
            <w:r w:rsidRPr="001048E6">
              <w:rPr>
                <w:rFonts w:cs="Arial"/>
                <w:lang w:val="sr-Cyrl-CS" w:eastAsia="ar-SA"/>
              </w:rPr>
              <w:t xml:space="preserve">Време </w:t>
            </w:r>
            <w:r w:rsidRPr="001048E6">
              <w:rPr>
                <w:rFonts w:cs="Arial"/>
                <w:lang w:val="sr-Cyrl-RS" w:eastAsia="ar-SA"/>
              </w:rPr>
              <w:t xml:space="preserve">потврде пријема - </w:t>
            </w:r>
            <w:r w:rsidR="00E0470C">
              <w:rPr>
                <w:rFonts w:cs="Arial"/>
                <w:lang w:val="sr-Cyrl-CS" w:eastAsia="ar-SA"/>
              </w:rPr>
              <w:t>макс</w:t>
            </w:r>
            <w:r w:rsidRPr="001048E6">
              <w:rPr>
                <w:rFonts w:cs="Arial"/>
                <w:lang w:val="sr-Cyrl-CS" w:eastAsia="ar-SA"/>
              </w:rPr>
              <w:t xml:space="preserve"> 30 мин</w:t>
            </w:r>
            <w:r w:rsidR="00E0470C">
              <w:rPr>
                <w:rFonts w:cs="Arial"/>
                <w:lang w:val="sr-Cyrl-CS" w:eastAsia="ar-SA"/>
              </w:rPr>
              <w:t>ута</w:t>
            </w:r>
          </w:p>
          <w:p w14:paraId="64DF37E5" w14:textId="1CDEC472" w:rsidR="00352F27" w:rsidRPr="001048E6" w:rsidRDefault="00352F27" w:rsidP="00352F27">
            <w:pPr>
              <w:suppressAutoHyphens/>
              <w:spacing w:before="0"/>
              <w:contextualSpacing/>
              <w:jc w:val="left"/>
              <w:rPr>
                <w:rFonts w:cs="Arial"/>
                <w:b/>
                <w:lang w:val="sr-Cyrl-RS"/>
              </w:rPr>
            </w:pPr>
            <w:r w:rsidRPr="001048E6">
              <w:rPr>
                <w:rFonts w:cs="Arial"/>
                <w:lang w:val="sr-Cyrl-CS" w:eastAsia="ar-SA"/>
              </w:rPr>
              <w:t xml:space="preserve">Време одзива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2 сат</w:t>
            </w:r>
            <w:r w:rsidRPr="001048E6">
              <w:rPr>
                <w:rFonts w:cs="Arial"/>
                <w:lang w:val="sr-Cyrl-RS" w:eastAsia="ar-SA"/>
              </w:rPr>
              <w:t>а</w:t>
            </w:r>
            <w:r w:rsidRPr="001048E6">
              <w:rPr>
                <w:rFonts w:cs="Arial"/>
                <w:b/>
                <w:lang w:val="sr-Cyrl-RS"/>
              </w:rPr>
              <w:t xml:space="preserve"> </w:t>
            </w:r>
          </w:p>
          <w:p w14:paraId="62702A86" w14:textId="74D5EA92" w:rsidR="00352F27" w:rsidRPr="001048E6" w:rsidRDefault="00352F27" w:rsidP="00352F27">
            <w:pPr>
              <w:spacing w:before="0"/>
              <w:rPr>
                <w:rFonts w:cs="Arial"/>
                <w:lang w:val="sr-Cyrl-CS" w:eastAsia="ar-SA"/>
              </w:rPr>
            </w:pPr>
            <w:r w:rsidRPr="001048E6">
              <w:rPr>
                <w:rFonts w:cs="Arial"/>
                <w:lang w:val="sr-Cyrl-CS" w:eastAsia="ar-SA"/>
              </w:rPr>
              <w:t xml:space="preserve">Време коначног решења и затварање сервисног захтева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15 дана</w:t>
            </w:r>
          </w:p>
          <w:p w14:paraId="041C4AD3" w14:textId="77777777" w:rsidR="00352F27" w:rsidRPr="001048E6" w:rsidRDefault="00352F27" w:rsidP="00352F27">
            <w:pPr>
              <w:spacing w:before="0"/>
              <w:rPr>
                <w:rFonts w:cs="Arial"/>
                <w:b/>
                <w:bCs/>
                <w:iCs/>
                <w:lang w:val="sr-Cyrl-CS"/>
              </w:rPr>
            </w:pPr>
            <w:r w:rsidRPr="001048E6">
              <w:rPr>
                <w:rFonts w:cs="Arial"/>
                <w:b/>
                <w:lang w:val="sr-Cyrl-CS" w:eastAsia="ar-SA"/>
              </w:rPr>
              <w:t>П2-П3:</w:t>
            </w:r>
          </w:p>
          <w:p w14:paraId="4C6F2298" w14:textId="1D24AD8F" w:rsidR="00352F27" w:rsidRPr="001048E6" w:rsidRDefault="00352F27" w:rsidP="00352F27">
            <w:pPr>
              <w:suppressAutoHyphens/>
              <w:spacing w:before="0"/>
              <w:contextualSpacing/>
              <w:jc w:val="left"/>
              <w:rPr>
                <w:rFonts w:cs="Arial"/>
                <w:lang w:val="sr-Cyrl-CS" w:eastAsia="ar-SA"/>
              </w:rPr>
            </w:pPr>
            <w:r w:rsidRPr="001048E6">
              <w:rPr>
                <w:rFonts w:cs="Arial"/>
                <w:lang w:val="sr-Cyrl-CS" w:eastAsia="ar-SA"/>
              </w:rPr>
              <w:t xml:space="preserve">Време </w:t>
            </w:r>
            <w:r w:rsidRPr="001048E6">
              <w:rPr>
                <w:rFonts w:cs="Arial"/>
                <w:lang w:val="sr-Cyrl-RS" w:eastAsia="ar-SA"/>
              </w:rPr>
              <w:t xml:space="preserve">потврде пријема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60 мин</w:t>
            </w:r>
            <w:r w:rsidR="00E0470C">
              <w:rPr>
                <w:rFonts w:cs="Arial"/>
                <w:lang w:val="sr-Cyrl-CS" w:eastAsia="ar-SA"/>
              </w:rPr>
              <w:t>ута</w:t>
            </w:r>
          </w:p>
          <w:p w14:paraId="5E8F05EC" w14:textId="3ECAFA10" w:rsidR="00352F27" w:rsidRPr="001048E6" w:rsidRDefault="00352F27" w:rsidP="00352F27">
            <w:pPr>
              <w:suppressAutoHyphens/>
              <w:spacing w:before="0"/>
              <w:contextualSpacing/>
              <w:jc w:val="left"/>
              <w:rPr>
                <w:rFonts w:cs="Arial"/>
                <w:b/>
                <w:lang w:val="sr-Cyrl-RS"/>
              </w:rPr>
            </w:pPr>
            <w:r w:rsidRPr="001048E6">
              <w:rPr>
                <w:rFonts w:cs="Arial"/>
                <w:lang w:val="sr-Cyrl-CS" w:eastAsia="ar-SA"/>
              </w:rPr>
              <w:t xml:space="preserve">Време одзива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3 сат</w:t>
            </w:r>
            <w:r w:rsidRPr="001048E6">
              <w:rPr>
                <w:rFonts w:cs="Arial"/>
                <w:lang w:val="sr-Cyrl-RS" w:eastAsia="ar-SA"/>
              </w:rPr>
              <w:t>а</w:t>
            </w:r>
            <w:r w:rsidRPr="001048E6">
              <w:rPr>
                <w:rFonts w:cs="Arial"/>
                <w:b/>
                <w:lang w:val="sr-Cyrl-RS"/>
              </w:rPr>
              <w:t xml:space="preserve"> </w:t>
            </w:r>
          </w:p>
          <w:p w14:paraId="38FA8088" w14:textId="4332923E" w:rsidR="00352F27" w:rsidRPr="001048E6" w:rsidRDefault="00352F27" w:rsidP="00352F27">
            <w:pPr>
              <w:suppressAutoHyphens/>
              <w:spacing w:before="0"/>
              <w:contextualSpacing/>
              <w:jc w:val="left"/>
              <w:rPr>
                <w:rFonts w:cs="Arial"/>
                <w:b/>
                <w:lang w:val="sr-Cyrl-RS"/>
              </w:rPr>
            </w:pPr>
            <w:r w:rsidRPr="001048E6">
              <w:rPr>
                <w:rFonts w:cs="Arial"/>
                <w:lang w:val="sr-Cyrl-RS"/>
              </w:rPr>
              <w:t>Време опоравка -</w:t>
            </w:r>
            <w:r w:rsidRPr="001048E6">
              <w:rPr>
                <w:rFonts w:cs="Arial"/>
                <w:b/>
                <w:lang w:val="sr-Cyrl-RS"/>
              </w:rPr>
              <w:t xml:space="preserve"> </w:t>
            </w:r>
            <w:r w:rsidR="00E0470C">
              <w:rPr>
                <w:rFonts w:cs="Arial"/>
                <w:lang w:val="sr-Cyrl-CS" w:eastAsia="ar-SA"/>
              </w:rPr>
              <w:t>макс</w:t>
            </w:r>
            <w:r w:rsidR="00E0470C" w:rsidRPr="001048E6">
              <w:rPr>
                <w:rFonts w:cs="Arial"/>
                <w:lang w:eastAsia="ar-SA"/>
              </w:rPr>
              <w:t xml:space="preserve"> </w:t>
            </w:r>
            <w:r w:rsidRPr="001048E6">
              <w:rPr>
                <w:rFonts w:cs="Arial"/>
                <w:lang w:eastAsia="ar-SA"/>
              </w:rPr>
              <w:t xml:space="preserve">4 </w:t>
            </w:r>
            <w:r w:rsidRPr="001048E6">
              <w:rPr>
                <w:rFonts w:cs="Arial"/>
                <w:lang w:val="sr-Cyrl-RS" w:eastAsia="ar-SA"/>
              </w:rPr>
              <w:t>дана</w:t>
            </w:r>
          </w:p>
          <w:p w14:paraId="2FE30D5F" w14:textId="3680E122" w:rsidR="00352F27" w:rsidRDefault="00352F27" w:rsidP="00352F27">
            <w:pPr>
              <w:spacing w:before="0"/>
              <w:rPr>
                <w:rFonts w:cs="Arial"/>
                <w:lang w:val="sr-Cyrl-CS" w:eastAsia="ar-SA"/>
              </w:rPr>
            </w:pPr>
            <w:r w:rsidRPr="001048E6">
              <w:rPr>
                <w:rFonts w:cs="Arial"/>
                <w:lang w:val="sr-Cyrl-CS" w:eastAsia="ar-SA"/>
              </w:rPr>
              <w:t xml:space="preserve">Време коначног решења и затварање сервисног захтева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15 дана</w:t>
            </w:r>
          </w:p>
          <w:p w14:paraId="13DC2F0D" w14:textId="77777777" w:rsidR="001048E6" w:rsidRPr="001048E6" w:rsidRDefault="001048E6" w:rsidP="00352F27">
            <w:pPr>
              <w:spacing w:before="0"/>
              <w:rPr>
                <w:rFonts w:cs="Arial"/>
                <w:lang w:val="sr-Cyrl-CS" w:eastAsia="ar-SA"/>
              </w:rPr>
            </w:pPr>
          </w:p>
          <w:p w14:paraId="2E920367" w14:textId="3D58A810" w:rsidR="001048E6" w:rsidRPr="001048E6" w:rsidRDefault="001048E6" w:rsidP="001048E6">
            <w:pPr>
              <w:suppressAutoHyphens/>
              <w:spacing w:before="0"/>
              <w:contextualSpacing/>
              <w:jc w:val="left"/>
              <w:rPr>
                <w:rFonts w:cs="Arial"/>
                <w:b/>
                <w:lang w:val="sr-Cyrl-RS"/>
              </w:rPr>
            </w:pPr>
            <w:r w:rsidRPr="001048E6">
              <w:rPr>
                <w:rFonts w:cs="Arial"/>
                <w:b/>
                <w:lang w:val="sr-Latn-CS"/>
              </w:rPr>
              <w:lastRenderedPageBreak/>
              <w:t>УСЛУГЕ ОДРЖАВАЊА</w:t>
            </w:r>
            <w:r>
              <w:rPr>
                <w:rFonts w:cs="Arial"/>
                <w:b/>
                <w:lang w:val="sr-Latn-CS"/>
              </w:rPr>
              <w:t xml:space="preserve"> ТИПА </w:t>
            </w:r>
            <w:r>
              <w:rPr>
                <w:rFonts w:cs="Arial"/>
                <w:b/>
                <w:lang w:val="sr-Cyrl-RS"/>
              </w:rPr>
              <w:t>Ц</w:t>
            </w:r>
          </w:p>
          <w:p w14:paraId="329940CA" w14:textId="3225AFFF" w:rsidR="001048E6" w:rsidRPr="001048E6" w:rsidRDefault="001048E6" w:rsidP="001048E6">
            <w:pPr>
              <w:suppressAutoHyphens/>
              <w:spacing w:before="0"/>
              <w:contextualSpacing/>
              <w:jc w:val="left"/>
              <w:rPr>
                <w:rFonts w:cs="Arial"/>
                <w:lang w:val="sr-Cyrl-CS" w:eastAsia="ar-SA"/>
              </w:rPr>
            </w:pPr>
            <w:r w:rsidRPr="001048E6">
              <w:rPr>
                <w:rFonts w:cs="Arial"/>
                <w:b/>
                <w:lang w:val="sr-Cyrl-RS"/>
              </w:rPr>
              <w:t xml:space="preserve">П1: </w:t>
            </w:r>
            <w:r w:rsidRPr="001048E6">
              <w:rPr>
                <w:rFonts w:cs="Arial"/>
                <w:lang w:val="sr-Cyrl-CS" w:eastAsia="ar-SA"/>
              </w:rPr>
              <w:t xml:space="preserve">Време </w:t>
            </w:r>
            <w:r w:rsidRPr="001048E6">
              <w:rPr>
                <w:rFonts w:cs="Arial"/>
                <w:lang w:val="sr-Cyrl-RS" w:eastAsia="ar-SA"/>
              </w:rPr>
              <w:t xml:space="preserve">потврде пријема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30 мин</w:t>
            </w:r>
            <w:r w:rsidR="00E0470C">
              <w:rPr>
                <w:rFonts w:cs="Arial"/>
                <w:lang w:val="sr-Cyrl-CS" w:eastAsia="ar-SA"/>
              </w:rPr>
              <w:t>ута</w:t>
            </w:r>
          </w:p>
          <w:p w14:paraId="3C574BF7" w14:textId="0ABDE8DA" w:rsidR="001048E6" w:rsidRPr="001048E6" w:rsidRDefault="001048E6" w:rsidP="001048E6">
            <w:pPr>
              <w:suppressAutoHyphens/>
              <w:spacing w:before="0"/>
              <w:contextualSpacing/>
              <w:jc w:val="left"/>
              <w:rPr>
                <w:rFonts w:cs="Arial"/>
                <w:b/>
                <w:lang w:val="sr-Cyrl-RS"/>
              </w:rPr>
            </w:pPr>
            <w:r w:rsidRPr="001048E6">
              <w:rPr>
                <w:rFonts w:cs="Arial"/>
                <w:lang w:val="sr-Cyrl-CS" w:eastAsia="ar-SA"/>
              </w:rPr>
              <w:t xml:space="preserve">Време одзива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2 сат</w:t>
            </w:r>
            <w:r w:rsidRPr="001048E6">
              <w:rPr>
                <w:rFonts w:cs="Arial"/>
                <w:lang w:val="sr-Cyrl-RS" w:eastAsia="ar-SA"/>
              </w:rPr>
              <w:t>а</w:t>
            </w:r>
            <w:r w:rsidRPr="001048E6">
              <w:rPr>
                <w:rFonts w:cs="Arial"/>
                <w:b/>
                <w:lang w:val="sr-Cyrl-RS"/>
              </w:rPr>
              <w:t xml:space="preserve"> </w:t>
            </w:r>
          </w:p>
          <w:p w14:paraId="2B9217BB" w14:textId="77777777" w:rsidR="001048E6" w:rsidRPr="001048E6" w:rsidRDefault="001048E6" w:rsidP="001048E6">
            <w:pPr>
              <w:spacing w:before="0"/>
              <w:rPr>
                <w:rFonts w:cs="Arial"/>
                <w:b/>
                <w:bCs/>
                <w:iCs/>
                <w:lang w:val="sr-Cyrl-CS"/>
              </w:rPr>
            </w:pPr>
            <w:r w:rsidRPr="001048E6">
              <w:rPr>
                <w:rFonts w:cs="Arial"/>
                <w:b/>
                <w:lang w:val="sr-Cyrl-CS" w:eastAsia="ar-SA"/>
              </w:rPr>
              <w:t>П2-П3:</w:t>
            </w:r>
          </w:p>
          <w:p w14:paraId="1EA51B9B" w14:textId="1EBEB9E6" w:rsidR="001048E6" w:rsidRPr="001048E6" w:rsidRDefault="001048E6" w:rsidP="001048E6">
            <w:pPr>
              <w:suppressAutoHyphens/>
              <w:spacing w:before="0"/>
              <w:contextualSpacing/>
              <w:jc w:val="left"/>
              <w:rPr>
                <w:rFonts w:cs="Arial"/>
                <w:lang w:val="sr-Cyrl-CS" w:eastAsia="ar-SA"/>
              </w:rPr>
            </w:pPr>
            <w:r w:rsidRPr="001048E6">
              <w:rPr>
                <w:rFonts w:cs="Arial"/>
                <w:lang w:val="sr-Cyrl-CS" w:eastAsia="ar-SA"/>
              </w:rPr>
              <w:t xml:space="preserve">Време </w:t>
            </w:r>
            <w:r w:rsidRPr="001048E6">
              <w:rPr>
                <w:rFonts w:cs="Arial"/>
                <w:lang w:val="sr-Cyrl-RS" w:eastAsia="ar-SA"/>
              </w:rPr>
              <w:t xml:space="preserve">потврде пријема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60 мин</w:t>
            </w:r>
            <w:r w:rsidR="00E0470C">
              <w:rPr>
                <w:rFonts w:cs="Arial"/>
                <w:lang w:val="sr-Cyrl-CS" w:eastAsia="ar-SA"/>
              </w:rPr>
              <w:t>ута</w:t>
            </w:r>
          </w:p>
          <w:p w14:paraId="3F20C567" w14:textId="532E4E90" w:rsidR="001048E6" w:rsidRDefault="001048E6" w:rsidP="001048E6">
            <w:pPr>
              <w:suppressAutoHyphens/>
              <w:spacing w:before="0"/>
              <w:contextualSpacing/>
              <w:jc w:val="left"/>
              <w:rPr>
                <w:rFonts w:cs="Arial"/>
                <w:b/>
                <w:lang w:val="sr-Cyrl-RS"/>
              </w:rPr>
            </w:pPr>
            <w:r w:rsidRPr="001048E6">
              <w:rPr>
                <w:rFonts w:cs="Arial"/>
                <w:lang w:val="sr-Cyrl-CS" w:eastAsia="ar-SA"/>
              </w:rPr>
              <w:t xml:space="preserve">Време одзива - </w:t>
            </w:r>
            <w:r w:rsidR="00E0470C">
              <w:rPr>
                <w:rFonts w:cs="Arial"/>
                <w:lang w:val="sr-Cyrl-CS" w:eastAsia="ar-SA"/>
              </w:rPr>
              <w:t>макс</w:t>
            </w:r>
            <w:r w:rsidR="00E0470C" w:rsidRPr="001048E6">
              <w:rPr>
                <w:rFonts w:cs="Arial"/>
                <w:lang w:val="sr-Cyrl-CS" w:eastAsia="ar-SA"/>
              </w:rPr>
              <w:t xml:space="preserve"> </w:t>
            </w:r>
            <w:r w:rsidRPr="001048E6">
              <w:rPr>
                <w:rFonts w:cs="Arial"/>
                <w:lang w:val="sr-Cyrl-CS" w:eastAsia="ar-SA"/>
              </w:rPr>
              <w:t>3 сат</w:t>
            </w:r>
            <w:r w:rsidRPr="001048E6">
              <w:rPr>
                <w:rFonts w:cs="Arial"/>
                <w:lang w:val="sr-Cyrl-RS" w:eastAsia="ar-SA"/>
              </w:rPr>
              <w:t>а</w:t>
            </w:r>
            <w:r w:rsidRPr="001048E6">
              <w:rPr>
                <w:rFonts w:cs="Arial"/>
                <w:b/>
                <w:lang w:val="sr-Cyrl-RS"/>
              </w:rPr>
              <w:t xml:space="preserve"> </w:t>
            </w:r>
          </w:p>
          <w:p w14:paraId="03C54210" w14:textId="77777777" w:rsidR="005D1E9A" w:rsidRPr="001048E6" w:rsidRDefault="005D1E9A" w:rsidP="001048E6">
            <w:pPr>
              <w:suppressAutoHyphens/>
              <w:spacing w:before="0"/>
              <w:contextualSpacing/>
              <w:jc w:val="left"/>
              <w:rPr>
                <w:rFonts w:cs="Arial"/>
                <w:b/>
                <w:lang w:val="sr-Cyrl-RS"/>
              </w:rPr>
            </w:pPr>
          </w:p>
          <w:p w14:paraId="5DDC71D4" w14:textId="77777777" w:rsidR="002A7CD2" w:rsidRDefault="005D1E9A" w:rsidP="00F3593B">
            <w:pPr>
              <w:spacing w:before="0"/>
              <w:rPr>
                <w:rFonts w:cs="Arial"/>
                <w:b/>
                <w:bCs/>
                <w:iCs/>
                <w:lang w:val="sr-Cyrl-RS"/>
              </w:rPr>
            </w:pPr>
            <w:r w:rsidRPr="005D1E9A">
              <w:rPr>
                <w:rFonts w:cs="Arial"/>
                <w:b/>
                <w:bCs/>
                <w:iCs/>
                <w:lang w:val="sr-Cyrl-RS"/>
              </w:rPr>
              <w:t>УСЛУГЕ ПРЕВЕНТИВНОГ ОДРЖАВАЊА</w:t>
            </w:r>
          </w:p>
          <w:p w14:paraId="70EDD569" w14:textId="77777777" w:rsidR="005D1E9A" w:rsidRPr="005D1E9A" w:rsidRDefault="005D1E9A" w:rsidP="005D1E9A">
            <w:pPr>
              <w:spacing w:before="0"/>
              <w:contextualSpacing/>
              <w:rPr>
                <w:rFonts w:cs="Arial"/>
                <w:szCs w:val="24"/>
                <w:lang w:val="sr-Cyrl-RS"/>
              </w:rPr>
            </w:pPr>
            <w:r w:rsidRPr="005D1E9A">
              <w:rPr>
                <w:rFonts w:cs="Arial"/>
                <w:szCs w:val="24"/>
                <w:lang w:val="sr-Cyrl-RS"/>
              </w:rPr>
              <w:t>Превентивно периодично одржавање ће се обављати за свих 36 локација најкасније на сваких 6 (шест) месеци. Понуђач ће ово одржавање обављати по унапред достављеном временском распореду за обилазак локација које наручилац мора да одобри.</w:t>
            </w:r>
          </w:p>
          <w:p w14:paraId="6F2101D8" w14:textId="77777777" w:rsidR="005D1E9A" w:rsidRPr="005D1E9A" w:rsidRDefault="005D1E9A" w:rsidP="005D1E9A">
            <w:pPr>
              <w:spacing w:before="0"/>
              <w:contextualSpacing/>
              <w:rPr>
                <w:rFonts w:cs="Arial"/>
                <w:szCs w:val="24"/>
                <w:lang w:val="sr-Cyrl-RS"/>
              </w:rPr>
            </w:pPr>
            <w:r w:rsidRPr="005D1E9A">
              <w:rPr>
                <w:rFonts w:cs="Arial"/>
                <w:szCs w:val="24"/>
                <w:lang w:val="sr-Cyrl-RS"/>
              </w:rPr>
              <w:t>Периодично софтверско одржавање се обавља квартално (једном у 3 месеца).</w:t>
            </w:r>
          </w:p>
          <w:p w14:paraId="7C2B17EE" w14:textId="7BB58AC6" w:rsidR="005D1E9A" w:rsidRPr="005D1E9A" w:rsidRDefault="005D1E9A" w:rsidP="00F3593B">
            <w:pPr>
              <w:spacing w:before="0"/>
              <w:rPr>
                <w:rFonts w:cs="Arial"/>
                <w:b/>
                <w:bCs/>
                <w:iCs/>
                <w:lang w:val="sr-Cyrl-RS"/>
              </w:rPr>
            </w:pPr>
          </w:p>
        </w:tc>
        <w:tc>
          <w:tcPr>
            <w:tcW w:w="4667" w:type="dxa"/>
            <w:vAlign w:val="center"/>
          </w:tcPr>
          <w:p w14:paraId="06B7484B" w14:textId="77777777" w:rsidR="00352F27" w:rsidRPr="001048E6" w:rsidRDefault="00352F27" w:rsidP="00352F27">
            <w:pPr>
              <w:suppressAutoHyphens/>
              <w:spacing w:before="0"/>
              <w:contextualSpacing/>
              <w:jc w:val="left"/>
              <w:rPr>
                <w:rFonts w:cs="Arial"/>
                <w:b/>
                <w:lang w:val="sr-Latn-CS"/>
              </w:rPr>
            </w:pPr>
          </w:p>
          <w:p w14:paraId="74337029" w14:textId="549E0ADB" w:rsidR="001048E6" w:rsidRDefault="001048E6" w:rsidP="00352F27">
            <w:pPr>
              <w:suppressAutoHyphens/>
              <w:spacing w:before="0"/>
              <w:contextualSpacing/>
              <w:jc w:val="left"/>
              <w:rPr>
                <w:rFonts w:cs="Arial"/>
                <w:b/>
                <w:lang w:val="sr-Latn-CS"/>
              </w:rPr>
            </w:pPr>
          </w:p>
          <w:p w14:paraId="4E13679F" w14:textId="5BB4C9B5" w:rsidR="00A63766" w:rsidRDefault="00A63766" w:rsidP="00352F27">
            <w:pPr>
              <w:suppressAutoHyphens/>
              <w:spacing w:before="0"/>
              <w:contextualSpacing/>
              <w:jc w:val="left"/>
              <w:rPr>
                <w:rFonts w:cs="Arial"/>
                <w:b/>
                <w:lang w:val="sr-Latn-CS"/>
              </w:rPr>
            </w:pPr>
          </w:p>
          <w:p w14:paraId="41AB0D34" w14:textId="256F4CF2" w:rsidR="00A63766" w:rsidRDefault="00A63766" w:rsidP="00352F27">
            <w:pPr>
              <w:suppressAutoHyphens/>
              <w:spacing w:before="0"/>
              <w:contextualSpacing/>
              <w:jc w:val="left"/>
              <w:rPr>
                <w:rFonts w:cs="Arial"/>
                <w:b/>
                <w:lang w:val="sr-Latn-CS"/>
              </w:rPr>
            </w:pPr>
          </w:p>
          <w:p w14:paraId="39E7B7F5" w14:textId="7E5837E9" w:rsidR="00A63766" w:rsidRDefault="00A63766" w:rsidP="00352F27">
            <w:pPr>
              <w:suppressAutoHyphens/>
              <w:spacing w:before="0"/>
              <w:contextualSpacing/>
              <w:jc w:val="left"/>
              <w:rPr>
                <w:rFonts w:cs="Arial"/>
                <w:b/>
                <w:lang w:val="sr-Latn-CS"/>
              </w:rPr>
            </w:pPr>
          </w:p>
          <w:p w14:paraId="1965F476" w14:textId="77777777" w:rsidR="00A63766" w:rsidRDefault="00A63766" w:rsidP="00352F27">
            <w:pPr>
              <w:suppressAutoHyphens/>
              <w:spacing w:before="0"/>
              <w:contextualSpacing/>
              <w:jc w:val="left"/>
              <w:rPr>
                <w:rFonts w:cs="Arial"/>
                <w:b/>
                <w:lang w:val="sr-Latn-CS"/>
              </w:rPr>
            </w:pPr>
          </w:p>
          <w:p w14:paraId="03A82B11" w14:textId="661FFCD5" w:rsidR="00352F27" w:rsidRPr="001048E6" w:rsidRDefault="00352F27" w:rsidP="00352F27">
            <w:pPr>
              <w:suppressAutoHyphens/>
              <w:spacing w:before="0"/>
              <w:contextualSpacing/>
              <w:jc w:val="left"/>
              <w:rPr>
                <w:rFonts w:cs="Arial"/>
                <w:b/>
                <w:lang w:val="sr-Latn-CS"/>
              </w:rPr>
            </w:pPr>
            <w:r w:rsidRPr="001048E6">
              <w:rPr>
                <w:rFonts w:cs="Arial"/>
                <w:b/>
                <w:lang w:val="sr-Latn-CS"/>
              </w:rPr>
              <w:t>УСЛУГЕ ОДРЖАВАЊА ТИПА А</w:t>
            </w:r>
          </w:p>
          <w:p w14:paraId="6588CB51" w14:textId="2D97A2E3" w:rsidR="00352F27" w:rsidRPr="001048E6" w:rsidRDefault="00352F27" w:rsidP="00352F27">
            <w:pPr>
              <w:suppressAutoHyphens/>
              <w:spacing w:before="0"/>
              <w:contextualSpacing/>
              <w:jc w:val="left"/>
              <w:rPr>
                <w:rFonts w:cs="Arial"/>
                <w:lang w:val="sr-Cyrl-CS" w:eastAsia="ar-SA"/>
              </w:rPr>
            </w:pPr>
            <w:r w:rsidRPr="001048E6">
              <w:rPr>
                <w:rFonts w:cs="Arial"/>
                <w:b/>
                <w:lang w:val="sr-Cyrl-RS"/>
              </w:rPr>
              <w:t xml:space="preserve">П1: </w:t>
            </w:r>
            <w:r w:rsidRPr="001048E6">
              <w:rPr>
                <w:rFonts w:cs="Arial"/>
                <w:lang w:val="sr-Cyrl-CS" w:eastAsia="ar-SA"/>
              </w:rPr>
              <w:t xml:space="preserve">Време </w:t>
            </w:r>
            <w:r w:rsidRPr="001048E6">
              <w:rPr>
                <w:rFonts w:cs="Arial"/>
                <w:lang w:val="sr-Cyrl-RS" w:eastAsia="ar-SA"/>
              </w:rPr>
              <w:t xml:space="preserve">потврде пријема - </w:t>
            </w:r>
            <w:r w:rsidRPr="001048E6">
              <w:rPr>
                <w:rFonts w:cs="Arial"/>
                <w:lang w:val="sr-Cyrl-CS" w:eastAsia="ar-SA"/>
              </w:rPr>
              <w:t>____ мин</w:t>
            </w:r>
            <w:r w:rsidR="00E0470C">
              <w:rPr>
                <w:rFonts w:cs="Arial"/>
                <w:lang w:val="sr-Cyrl-CS" w:eastAsia="ar-SA"/>
              </w:rPr>
              <w:t>ута</w:t>
            </w:r>
          </w:p>
          <w:p w14:paraId="4BECDFB5" w14:textId="329566E0" w:rsidR="00352F27" w:rsidRPr="001048E6" w:rsidRDefault="00352F27" w:rsidP="00352F27">
            <w:pPr>
              <w:suppressAutoHyphens/>
              <w:spacing w:before="0"/>
              <w:contextualSpacing/>
              <w:jc w:val="left"/>
              <w:rPr>
                <w:rFonts w:cs="Arial"/>
                <w:b/>
                <w:lang w:val="sr-Cyrl-RS"/>
              </w:rPr>
            </w:pPr>
            <w:r w:rsidRPr="001048E6">
              <w:rPr>
                <w:rFonts w:cs="Arial"/>
                <w:lang w:val="sr-Cyrl-CS" w:eastAsia="ar-SA"/>
              </w:rPr>
              <w:t>Време одзива - ___ сат</w:t>
            </w:r>
            <w:r w:rsidRPr="001048E6">
              <w:rPr>
                <w:rFonts w:cs="Arial"/>
                <w:lang w:val="sr-Cyrl-RS" w:eastAsia="ar-SA"/>
              </w:rPr>
              <w:t>а</w:t>
            </w:r>
            <w:r w:rsidRPr="001048E6">
              <w:rPr>
                <w:rFonts w:cs="Arial"/>
                <w:b/>
                <w:lang w:val="sr-Cyrl-RS"/>
              </w:rPr>
              <w:t xml:space="preserve"> </w:t>
            </w:r>
          </w:p>
          <w:p w14:paraId="594EF134" w14:textId="012D255B" w:rsidR="00352F27" w:rsidRPr="001048E6" w:rsidRDefault="00352F27" w:rsidP="00352F27">
            <w:pPr>
              <w:spacing w:before="0"/>
              <w:rPr>
                <w:rFonts w:cs="Arial"/>
                <w:lang w:val="sr-Cyrl-CS" w:eastAsia="ar-SA"/>
              </w:rPr>
            </w:pPr>
            <w:r w:rsidRPr="001048E6">
              <w:rPr>
                <w:rFonts w:cs="Arial"/>
                <w:lang w:val="sr-Cyrl-CS" w:eastAsia="ar-SA"/>
              </w:rPr>
              <w:t>Време коначног решења и затварање сервисног захтева - ___ дана</w:t>
            </w:r>
          </w:p>
          <w:p w14:paraId="4488388C" w14:textId="77777777" w:rsidR="00352F27" w:rsidRPr="001048E6" w:rsidRDefault="00352F27" w:rsidP="00352F27">
            <w:pPr>
              <w:spacing w:before="0"/>
              <w:rPr>
                <w:rFonts w:cs="Arial"/>
                <w:b/>
                <w:bCs/>
                <w:iCs/>
                <w:lang w:val="sr-Cyrl-CS"/>
              </w:rPr>
            </w:pPr>
            <w:r w:rsidRPr="001048E6">
              <w:rPr>
                <w:rFonts w:cs="Arial"/>
                <w:b/>
                <w:lang w:val="sr-Cyrl-CS" w:eastAsia="ar-SA"/>
              </w:rPr>
              <w:t>П2-П3:</w:t>
            </w:r>
          </w:p>
          <w:p w14:paraId="38EE38D6" w14:textId="2B95493B" w:rsidR="00352F27" w:rsidRPr="001048E6" w:rsidRDefault="00352F27" w:rsidP="00352F27">
            <w:pPr>
              <w:suppressAutoHyphens/>
              <w:spacing w:before="0"/>
              <w:contextualSpacing/>
              <w:jc w:val="left"/>
              <w:rPr>
                <w:rFonts w:cs="Arial"/>
                <w:lang w:val="sr-Cyrl-CS" w:eastAsia="ar-SA"/>
              </w:rPr>
            </w:pPr>
            <w:r w:rsidRPr="001048E6">
              <w:rPr>
                <w:rFonts w:cs="Arial"/>
                <w:lang w:val="sr-Cyrl-CS" w:eastAsia="ar-SA"/>
              </w:rPr>
              <w:t xml:space="preserve">Време </w:t>
            </w:r>
            <w:r w:rsidRPr="001048E6">
              <w:rPr>
                <w:rFonts w:cs="Arial"/>
                <w:lang w:val="sr-Cyrl-RS" w:eastAsia="ar-SA"/>
              </w:rPr>
              <w:t xml:space="preserve">потврде пријема - </w:t>
            </w:r>
            <w:r w:rsidRPr="001048E6">
              <w:rPr>
                <w:rFonts w:cs="Arial"/>
                <w:lang w:val="sr-Cyrl-CS" w:eastAsia="ar-SA"/>
              </w:rPr>
              <w:t>____ мин</w:t>
            </w:r>
            <w:r w:rsidR="00E0470C">
              <w:rPr>
                <w:rFonts w:cs="Arial"/>
                <w:lang w:val="sr-Cyrl-CS" w:eastAsia="ar-SA"/>
              </w:rPr>
              <w:t>ута</w:t>
            </w:r>
          </w:p>
          <w:p w14:paraId="26074BC0" w14:textId="55276D70" w:rsidR="00352F27" w:rsidRPr="001048E6" w:rsidRDefault="00352F27" w:rsidP="00352F27">
            <w:pPr>
              <w:suppressAutoHyphens/>
              <w:spacing w:before="0"/>
              <w:contextualSpacing/>
              <w:jc w:val="left"/>
              <w:rPr>
                <w:rFonts w:cs="Arial"/>
                <w:b/>
                <w:lang w:val="sr-Cyrl-RS"/>
              </w:rPr>
            </w:pPr>
            <w:r w:rsidRPr="001048E6">
              <w:rPr>
                <w:rFonts w:cs="Arial"/>
                <w:lang w:val="sr-Cyrl-CS" w:eastAsia="ar-SA"/>
              </w:rPr>
              <w:t>Време одзива - _____ сат</w:t>
            </w:r>
            <w:r w:rsidRPr="001048E6">
              <w:rPr>
                <w:rFonts w:cs="Arial"/>
                <w:lang w:val="sr-Cyrl-RS" w:eastAsia="ar-SA"/>
              </w:rPr>
              <w:t>а</w:t>
            </w:r>
            <w:r w:rsidRPr="001048E6">
              <w:rPr>
                <w:rFonts w:cs="Arial"/>
                <w:b/>
                <w:lang w:val="sr-Cyrl-RS"/>
              </w:rPr>
              <w:t xml:space="preserve"> </w:t>
            </w:r>
          </w:p>
          <w:p w14:paraId="00F1CEB5" w14:textId="260D5ABF" w:rsidR="00352F27" w:rsidRPr="001048E6" w:rsidRDefault="00352F27" w:rsidP="00352F27">
            <w:pPr>
              <w:spacing w:before="0"/>
              <w:rPr>
                <w:rFonts w:cs="Arial"/>
                <w:lang w:val="sr-Cyrl-CS" w:eastAsia="ar-SA"/>
              </w:rPr>
            </w:pPr>
            <w:r w:rsidRPr="001048E6">
              <w:rPr>
                <w:rFonts w:cs="Arial"/>
                <w:lang w:val="sr-Cyrl-CS" w:eastAsia="ar-SA"/>
              </w:rPr>
              <w:t>Време коначног решења и затварање сервисног захтева - _____ дана</w:t>
            </w:r>
          </w:p>
          <w:p w14:paraId="38295F11" w14:textId="4B28051F" w:rsidR="00352F27" w:rsidRPr="001048E6" w:rsidRDefault="00352F27" w:rsidP="00352F27">
            <w:pPr>
              <w:spacing w:before="0"/>
              <w:rPr>
                <w:rFonts w:cs="Arial"/>
                <w:lang w:val="sr-Cyrl-CS" w:eastAsia="ar-SA"/>
              </w:rPr>
            </w:pPr>
          </w:p>
          <w:p w14:paraId="40AF3266" w14:textId="77777777" w:rsidR="00352F27" w:rsidRPr="001048E6" w:rsidRDefault="00352F27" w:rsidP="00352F27">
            <w:pPr>
              <w:suppressAutoHyphens/>
              <w:spacing w:before="0"/>
              <w:contextualSpacing/>
              <w:jc w:val="left"/>
              <w:rPr>
                <w:rFonts w:cs="Arial"/>
                <w:b/>
                <w:lang w:val="sr-Latn-CS"/>
              </w:rPr>
            </w:pPr>
            <w:r w:rsidRPr="001048E6">
              <w:rPr>
                <w:rFonts w:cs="Arial"/>
                <w:b/>
                <w:lang w:val="sr-Latn-CS"/>
              </w:rPr>
              <w:t>УСЛУГЕ ОДРЖАВАЊА ТИПА Б</w:t>
            </w:r>
          </w:p>
          <w:p w14:paraId="2A373E95" w14:textId="49F9E13D" w:rsidR="00352F27" w:rsidRPr="001048E6" w:rsidRDefault="00352F27" w:rsidP="00352F27">
            <w:pPr>
              <w:suppressAutoHyphens/>
              <w:spacing w:before="0"/>
              <w:contextualSpacing/>
              <w:jc w:val="left"/>
              <w:rPr>
                <w:rFonts w:cs="Arial"/>
                <w:lang w:val="sr-Cyrl-CS" w:eastAsia="ar-SA"/>
              </w:rPr>
            </w:pPr>
            <w:r w:rsidRPr="001048E6">
              <w:rPr>
                <w:rFonts w:cs="Arial"/>
                <w:b/>
                <w:lang w:val="sr-Cyrl-RS"/>
              </w:rPr>
              <w:t xml:space="preserve">П1: </w:t>
            </w:r>
            <w:r w:rsidRPr="001048E6">
              <w:rPr>
                <w:rFonts w:cs="Arial"/>
                <w:lang w:val="sr-Cyrl-CS" w:eastAsia="ar-SA"/>
              </w:rPr>
              <w:t xml:space="preserve">Време </w:t>
            </w:r>
            <w:r w:rsidRPr="001048E6">
              <w:rPr>
                <w:rFonts w:cs="Arial"/>
                <w:lang w:val="sr-Cyrl-RS" w:eastAsia="ar-SA"/>
              </w:rPr>
              <w:t xml:space="preserve">потврде пријема - </w:t>
            </w:r>
            <w:r w:rsidRPr="001048E6">
              <w:rPr>
                <w:rFonts w:cs="Arial"/>
                <w:lang w:val="sr-Cyrl-CS" w:eastAsia="ar-SA"/>
              </w:rPr>
              <w:t>____ мин</w:t>
            </w:r>
            <w:r w:rsidR="00E0470C">
              <w:rPr>
                <w:rFonts w:cs="Arial"/>
                <w:lang w:val="sr-Cyrl-CS" w:eastAsia="ar-SA"/>
              </w:rPr>
              <w:t>ута</w:t>
            </w:r>
          </w:p>
          <w:p w14:paraId="2468A44F" w14:textId="77777777" w:rsidR="00352F27" w:rsidRPr="001048E6" w:rsidRDefault="00352F27" w:rsidP="00352F27">
            <w:pPr>
              <w:suppressAutoHyphens/>
              <w:spacing w:before="0"/>
              <w:contextualSpacing/>
              <w:jc w:val="left"/>
              <w:rPr>
                <w:rFonts w:cs="Arial"/>
                <w:b/>
                <w:lang w:val="sr-Cyrl-RS"/>
              </w:rPr>
            </w:pPr>
            <w:r w:rsidRPr="001048E6">
              <w:rPr>
                <w:rFonts w:cs="Arial"/>
                <w:lang w:val="sr-Cyrl-CS" w:eastAsia="ar-SA"/>
              </w:rPr>
              <w:t>Време одзива - ___ сат</w:t>
            </w:r>
            <w:r w:rsidRPr="001048E6">
              <w:rPr>
                <w:rFonts w:cs="Arial"/>
                <w:lang w:val="sr-Cyrl-RS" w:eastAsia="ar-SA"/>
              </w:rPr>
              <w:t>а</w:t>
            </w:r>
            <w:r w:rsidRPr="001048E6">
              <w:rPr>
                <w:rFonts w:cs="Arial"/>
                <w:b/>
                <w:lang w:val="sr-Cyrl-RS"/>
              </w:rPr>
              <w:t xml:space="preserve"> </w:t>
            </w:r>
          </w:p>
          <w:p w14:paraId="5D743DCB" w14:textId="77777777" w:rsidR="00352F27" w:rsidRPr="001048E6" w:rsidRDefault="00352F27" w:rsidP="00352F27">
            <w:pPr>
              <w:spacing w:before="0"/>
              <w:rPr>
                <w:rFonts w:cs="Arial"/>
                <w:lang w:val="sr-Cyrl-CS" w:eastAsia="ar-SA"/>
              </w:rPr>
            </w:pPr>
            <w:r w:rsidRPr="001048E6">
              <w:rPr>
                <w:rFonts w:cs="Arial"/>
                <w:lang w:val="sr-Cyrl-CS" w:eastAsia="ar-SA"/>
              </w:rPr>
              <w:t>Време коначног решења и затварање сервисног захтева - ___ дана</w:t>
            </w:r>
          </w:p>
          <w:p w14:paraId="4F737F72" w14:textId="77777777" w:rsidR="00352F27" w:rsidRPr="001048E6" w:rsidRDefault="00352F27" w:rsidP="00352F27">
            <w:pPr>
              <w:spacing w:before="0"/>
              <w:rPr>
                <w:rFonts w:cs="Arial"/>
                <w:b/>
                <w:bCs/>
                <w:iCs/>
                <w:lang w:val="sr-Cyrl-CS"/>
              </w:rPr>
            </w:pPr>
            <w:r w:rsidRPr="001048E6">
              <w:rPr>
                <w:rFonts w:cs="Arial"/>
                <w:b/>
                <w:lang w:val="sr-Cyrl-CS" w:eastAsia="ar-SA"/>
              </w:rPr>
              <w:t>П2-П3:</w:t>
            </w:r>
          </w:p>
          <w:p w14:paraId="1CED0511" w14:textId="0AEDAE9E" w:rsidR="00352F27" w:rsidRPr="001048E6" w:rsidRDefault="00352F27" w:rsidP="00352F27">
            <w:pPr>
              <w:suppressAutoHyphens/>
              <w:spacing w:before="0"/>
              <w:contextualSpacing/>
              <w:jc w:val="left"/>
              <w:rPr>
                <w:rFonts w:cs="Arial"/>
                <w:lang w:val="sr-Cyrl-CS" w:eastAsia="ar-SA"/>
              </w:rPr>
            </w:pPr>
            <w:r w:rsidRPr="001048E6">
              <w:rPr>
                <w:rFonts w:cs="Arial"/>
                <w:lang w:val="sr-Cyrl-CS" w:eastAsia="ar-SA"/>
              </w:rPr>
              <w:t xml:space="preserve">Време </w:t>
            </w:r>
            <w:r w:rsidRPr="001048E6">
              <w:rPr>
                <w:rFonts w:cs="Arial"/>
                <w:lang w:val="sr-Cyrl-RS" w:eastAsia="ar-SA"/>
              </w:rPr>
              <w:t xml:space="preserve">потврде пријема - </w:t>
            </w:r>
            <w:r w:rsidRPr="001048E6">
              <w:rPr>
                <w:rFonts w:cs="Arial"/>
                <w:lang w:val="sr-Cyrl-CS" w:eastAsia="ar-SA"/>
              </w:rPr>
              <w:t>____ мин</w:t>
            </w:r>
            <w:r w:rsidR="00E0470C">
              <w:rPr>
                <w:rFonts w:cs="Arial"/>
                <w:lang w:val="sr-Cyrl-CS" w:eastAsia="ar-SA"/>
              </w:rPr>
              <w:t>ута</w:t>
            </w:r>
          </w:p>
          <w:p w14:paraId="4BE8300C" w14:textId="01D5D460" w:rsidR="00352F27" w:rsidRPr="001048E6" w:rsidRDefault="00352F27" w:rsidP="00352F27">
            <w:pPr>
              <w:suppressAutoHyphens/>
              <w:spacing w:before="0"/>
              <w:contextualSpacing/>
              <w:jc w:val="left"/>
              <w:rPr>
                <w:rFonts w:cs="Arial"/>
                <w:b/>
                <w:lang w:val="sr-Cyrl-RS"/>
              </w:rPr>
            </w:pPr>
            <w:r w:rsidRPr="001048E6">
              <w:rPr>
                <w:rFonts w:cs="Arial"/>
                <w:lang w:val="sr-Cyrl-CS" w:eastAsia="ar-SA"/>
              </w:rPr>
              <w:t>Време одзива - _____ сат</w:t>
            </w:r>
            <w:r w:rsidRPr="001048E6">
              <w:rPr>
                <w:rFonts w:cs="Arial"/>
                <w:lang w:val="sr-Cyrl-RS" w:eastAsia="ar-SA"/>
              </w:rPr>
              <w:t>а</w:t>
            </w:r>
            <w:r w:rsidRPr="001048E6">
              <w:rPr>
                <w:rFonts w:cs="Arial"/>
                <w:b/>
                <w:lang w:val="sr-Cyrl-RS"/>
              </w:rPr>
              <w:t xml:space="preserve"> </w:t>
            </w:r>
          </w:p>
          <w:p w14:paraId="03411DF4" w14:textId="2B030809" w:rsidR="00352F27" w:rsidRPr="001048E6" w:rsidRDefault="00352F27" w:rsidP="00352F27">
            <w:pPr>
              <w:suppressAutoHyphens/>
              <w:spacing w:before="0"/>
              <w:contextualSpacing/>
              <w:jc w:val="left"/>
              <w:rPr>
                <w:rFonts w:cs="Arial"/>
                <w:b/>
                <w:lang w:val="sr-Cyrl-RS"/>
              </w:rPr>
            </w:pPr>
            <w:r w:rsidRPr="001048E6">
              <w:rPr>
                <w:rFonts w:cs="Arial"/>
                <w:lang w:val="sr-Cyrl-RS"/>
              </w:rPr>
              <w:t>Време опоравка -</w:t>
            </w:r>
            <w:r w:rsidRPr="001048E6">
              <w:rPr>
                <w:rFonts w:cs="Arial"/>
                <w:b/>
                <w:lang w:val="sr-Cyrl-RS"/>
              </w:rPr>
              <w:t xml:space="preserve"> </w:t>
            </w:r>
            <w:r w:rsidRPr="00E0470C">
              <w:rPr>
                <w:rFonts w:cs="Arial"/>
                <w:u w:val="single"/>
                <w:lang w:val="sr-Cyrl-CS" w:eastAsia="ar-SA"/>
              </w:rPr>
              <w:t>___</w:t>
            </w:r>
            <w:r w:rsidR="00E0470C">
              <w:rPr>
                <w:rFonts w:cs="Arial"/>
                <w:lang w:eastAsia="ar-SA"/>
              </w:rPr>
              <w:t xml:space="preserve">    </w:t>
            </w:r>
            <w:r w:rsidRPr="001048E6">
              <w:rPr>
                <w:rFonts w:cs="Arial"/>
                <w:lang w:val="sr-Cyrl-RS" w:eastAsia="ar-SA"/>
              </w:rPr>
              <w:t>дана</w:t>
            </w:r>
          </w:p>
          <w:p w14:paraId="25881227" w14:textId="77402F45" w:rsidR="00352F27" w:rsidRDefault="00352F27" w:rsidP="00352F27">
            <w:pPr>
              <w:spacing w:before="0"/>
              <w:rPr>
                <w:rFonts w:cs="Arial"/>
                <w:lang w:val="sr-Cyrl-CS" w:eastAsia="ar-SA"/>
              </w:rPr>
            </w:pPr>
            <w:r w:rsidRPr="001048E6">
              <w:rPr>
                <w:rFonts w:cs="Arial"/>
                <w:lang w:val="sr-Cyrl-CS" w:eastAsia="ar-SA"/>
              </w:rPr>
              <w:t>Време коначног решења и за</w:t>
            </w:r>
            <w:r w:rsidR="00E0470C">
              <w:rPr>
                <w:rFonts w:cs="Arial"/>
                <w:lang w:val="sr-Cyrl-CS" w:eastAsia="ar-SA"/>
              </w:rPr>
              <w:t xml:space="preserve">тварање сервисног захтева - </w:t>
            </w:r>
            <w:r w:rsidRPr="001048E6">
              <w:rPr>
                <w:rFonts w:cs="Arial"/>
                <w:lang w:val="sr-Cyrl-CS" w:eastAsia="ar-SA"/>
              </w:rPr>
              <w:t>_____ дана</w:t>
            </w:r>
          </w:p>
          <w:p w14:paraId="0B188D02" w14:textId="77777777" w:rsidR="001048E6" w:rsidRPr="001048E6" w:rsidRDefault="001048E6" w:rsidP="00352F27">
            <w:pPr>
              <w:spacing w:before="0"/>
              <w:rPr>
                <w:rFonts w:cs="Arial"/>
                <w:lang w:val="sr-Cyrl-CS" w:eastAsia="ar-SA"/>
              </w:rPr>
            </w:pPr>
          </w:p>
          <w:p w14:paraId="37C05C70" w14:textId="77777777" w:rsidR="001048E6" w:rsidRPr="001048E6" w:rsidRDefault="001048E6" w:rsidP="001048E6">
            <w:pPr>
              <w:suppressAutoHyphens/>
              <w:spacing w:before="0"/>
              <w:contextualSpacing/>
              <w:jc w:val="left"/>
              <w:rPr>
                <w:rFonts w:cs="Arial"/>
                <w:b/>
                <w:lang w:val="sr-Cyrl-RS"/>
              </w:rPr>
            </w:pPr>
            <w:r w:rsidRPr="001048E6">
              <w:rPr>
                <w:rFonts w:cs="Arial"/>
                <w:b/>
                <w:lang w:val="sr-Latn-CS"/>
              </w:rPr>
              <w:lastRenderedPageBreak/>
              <w:t>УСЛУГЕ ОДРЖАВАЊА</w:t>
            </w:r>
            <w:r>
              <w:rPr>
                <w:rFonts w:cs="Arial"/>
                <w:b/>
                <w:lang w:val="sr-Latn-CS"/>
              </w:rPr>
              <w:t xml:space="preserve"> ТИПА </w:t>
            </w:r>
            <w:r>
              <w:rPr>
                <w:rFonts w:cs="Arial"/>
                <w:b/>
                <w:lang w:val="sr-Cyrl-RS"/>
              </w:rPr>
              <w:t>Ц</w:t>
            </w:r>
          </w:p>
          <w:p w14:paraId="69A6FF17" w14:textId="7DB0F07F" w:rsidR="001048E6" w:rsidRPr="001048E6" w:rsidRDefault="001048E6" w:rsidP="001048E6">
            <w:pPr>
              <w:suppressAutoHyphens/>
              <w:spacing w:before="0"/>
              <w:contextualSpacing/>
              <w:jc w:val="left"/>
              <w:rPr>
                <w:rFonts w:cs="Arial"/>
                <w:lang w:val="sr-Cyrl-CS" w:eastAsia="ar-SA"/>
              </w:rPr>
            </w:pPr>
            <w:r w:rsidRPr="001048E6">
              <w:rPr>
                <w:rFonts w:cs="Arial"/>
                <w:b/>
                <w:lang w:val="sr-Cyrl-RS"/>
              </w:rPr>
              <w:t xml:space="preserve">П1: </w:t>
            </w:r>
            <w:r w:rsidRPr="001048E6">
              <w:rPr>
                <w:rFonts w:cs="Arial"/>
                <w:lang w:val="sr-Cyrl-CS" w:eastAsia="ar-SA"/>
              </w:rPr>
              <w:t xml:space="preserve">Време </w:t>
            </w:r>
            <w:r w:rsidRPr="001048E6">
              <w:rPr>
                <w:rFonts w:cs="Arial"/>
                <w:lang w:val="sr-Cyrl-RS" w:eastAsia="ar-SA"/>
              </w:rPr>
              <w:t xml:space="preserve">потврде пријема - </w:t>
            </w:r>
            <w:r>
              <w:rPr>
                <w:rFonts w:cs="Arial"/>
                <w:lang w:val="sr-Cyrl-CS" w:eastAsia="ar-SA"/>
              </w:rPr>
              <w:t>_____</w:t>
            </w:r>
            <w:r w:rsidRPr="001048E6">
              <w:rPr>
                <w:rFonts w:cs="Arial"/>
                <w:lang w:val="sr-Cyrl-CS" w:eastAsia="ar-SA"/>
              </w:rPr>
              <w:t xml:space="preserve"> мин</w:t>
            </w:r>
            <w:r w:rsidR="00E0470C">
              <w:rPr>
                <w:rFonts w:cs="Arial"/>
                <w:lang w:val="sr-Cyrl-CS" w:eastAsia="ar-SA"/>
              </w:rPr>
              <w:t>ута</w:t>
            </w:r>
          </w:p>
          <w:p w14:paraId="46950BBE" w14:textId="79A0BFF9" w:rsidR="001048E6" w:rsidRPr="001048E6" w:rsidRDefault="001048E6" w:rsidP="001048E6">
            <w:pPr>
              <w:suppressAutoHyphens/>
              <w:spacing w:before="0"/>
              <w:contextualSpacing/>
              <w:jc w:val="left"/>
              <w:rPr>
                <w:rFonts w:cs="Arial"/>
                <w:b/>
                <w:lang w:val="sr-Cyrl-RS"/>
              </w:rPr>
            </w:pPr>
            <w:r w:rsidRPr="001048E6">
              <w:rPr>
                <w:rFonts w:cs="Arial"/>
                <w:lang w:val="sr-Cyrl-CS" w:eastAsia="ar-SA"/>
              </w:rPr>
              <w:t xml:space="preserve">Време одзива - </w:t>
            </w:r>
            <w:r>
              <w:rPr>
                <w:rFonts w:cs="Arial"/>
                <w:lang w:val="sr-Cyrl-CS" w:eastAsia="ar-SA"/>
              </w:rPr>
              <w:t>_____</w:t>
            </w:r>
            <w:r w:rsidRPr="001048E6">
              <w:rPr>
                <w:rFonts w:cs="Arial"/>
                <w:lang w:val="sr-Cyrl-CS" w:eastAsia="ar-SA"/>
              </w:rPr>
              <w:t xml:space="preserve"> сат</w:t>
            </w:r>
            <w:r w:rsidRPr="001048E6">
              <w:rPr>
                <w:rFonts w:cs="Arial"/>
                <w:lang w:val="sr-Cyrl-RS" w:eastAsia="ar-SA"/>
              </w:rPr>
              <w:t>а</w:t>
            </w:r>
            <w:r w:rsidRPr="001048E6">
              <w:rPr>
                <w:rFonts w:cs="Arial"/>
                <w:b/>
                <w:lang w:val="sr-Cyrl-RS"/>
              </w:rPr>
              <w:t xml:space="preserve"> </w:t>
            </w:r>
          </w:p>
          <w:p w14:paraId="5EF05190" w14:textId="77777777" w:rsidR="001048E6" w:rsidRPr="001048E6" w:rsidRDefault="001048E6" w:rsidP="001048E6">
            <w:pPr>
              <w:spacing w:before="0"/>
              <w:rPr>
                <w:rFonts w:cs="Arial"/>
                <w:b/>
                <w:bCs/>
                <w:iCs/>
                <w:lang w:val="sr-Cyrl-CS"/>
              </w:rPr>
            </w:pPr>
            <w:r w:rsidRPr="001048E6">
              <w:rPr>
                <w:rFonts w:cs="Arial"/>
                <w:b/>
                <w:lang w:val="sr-Cyrl-CS" w:eastAsia="ar-SA"/>
              </w:rPr>
              <w:t>П2-П3:</w:t>
            </w:r>
          </w:p>
          <w:p w14:paraId="4475DD79" w14:textId="5FF27861" w:rsidR="001048E6" w:rsidRPr="001048E6" w:rsidRDefault="001048E6" w:rsidP="001048E6">
            <w:pPr>
              <w:suppressAutoHyphens/>
              <w:spacing w:before="0"/>
              <w:contextualSpacing/>
              <w:jc w:val="left"/>
              <w:rPr>
                <w:rFonts w:cs="Arial"/>
                <w:lang w:val="sr-Cyrl-CS" w:eastAsia="ar-SA"/>
              </w:rPr>
            </w:pPr>
            <w:r w:rsidRPr="001048E6">
              <w:rPr>
                <w:rFonts w:cs="Arial"/>
                <w:lang w:val="sr-Cyrl-CS" w:eastAsia="ar-SA"/>
              </w:rPr>
              <w:t xml:space="preserve">Време </w:t>
            </w:r>
            <w:r w:rsidRPr="001048E6">
              <w:rPr>
                <w:rFonts w:cs="Arial"/>
                <w:lang w:val="sr-Cyrl-RS" w:eastAsia="ar-SA"/>
              </w:rPr>
              <w:t xml:space="preserve">потврде пријема - </w:t>
            </w:r>
            <w:r>
              <w:rPr>
                <w:rFonts w:cs="Arial"/>
                <w:lang w:val="sr-Cyrl-CS" w:eastAsia="ar-SA"/>
              </w:rPr>
              <w:t>_____</w:t>
            </w:r>
            <w:r w:rsidRPr="001048E6">
              <w:rPr>
                <w:rFonts w:cs="Arial"/>
                <w:lang w:val="sr-Cyrl-CS" w:eastAsia="ar-SA"/>
              </w:rPr>
              <w:t xml:space="preserve"> мин</w:t>
            </w:r>
            <w:r w:rsidR="00E0470C">
              <w:rPr>
                <w:rFonts w:cs="Arial"/>
                <w:lang w:val="sr-Cyrl-CS" w:eastAsia="ar-SA"/>
              </w:rPr>
              <w:t>ута</w:t>
            </w:r>
          </w:p>
          <w:p w14:paraId="78BE54D4" w14:textId="421CC77D" w:rsidR="001048E6" w:rsidRPr="001048E6" w:rsidRDefault="001048E6" w:rsidP="001048E6">
            <w:pPr>
              <w:suppressAutoHyphens/>
              <w:spacing w:before="0"/>
              <w:contextualSpacing/>
              <w:jc w:val="left"/>
              <w:rPr>
                <w:rFonts w:cs="Arial"/>
                <w:b/>
                <w:lang w:val="sr-Cyrl-RS"/>
              </w:rPr>
            </w:pPr>
            <w:r w:rsidRPr="001048E6">
              <w:rPr>
                <w:rFonts w:cs="Arial"/>
                <w:lang w:val="sr-Cyrl-CS" w:eastAsia="ar-SA"/>
              </w:rPr>
              <w:t xml:space="preserve">Време одзива - </w:t>
            </w:r>
            <w:r>
              <w:rPr>
                <w:rFonts w:cs="Arial"/>
                <w:lang w:val="sr-Cyrl-CS" w:eastAsia="ar-SA"/>
              </w:rPr>
              <w:t>_____</w:t>
            </w:r>
            <w:r w:rsidRPr="001048E6">
              <w:rPr>
                <w:rFonts w:cs="Arial"/>
                <w:lang w:val="sr-Cyrl-CS" w:eastAsia="ar-SA"/>
              </w:rPr>
              <w:t xml:space="preserve"> сат</w:t>
            </w:r>
            <w:r w:rsidRPr="001048E6">
              <w:rPr>
                <w:rFonts w:cs="Arial"/>
                <w:lang w:val="sr-Cyrl-RS" w:eastAsia="ar-SA"/>
              </w:rPr>
              <w:t>а</w:t>
            </w:r>
            <w:r w:rsidRPr="001048E6">
              <w:rPr>
                <w:rFonts w:cs="Arial"/>
                <w:b/>
                <w:lang w:val="sr-Cyrl-RS"/>
              </w:rPr>
              <w:t xml:space="preserve"> </w:t>
            </w:r>
          </w:p>
          <w:p w14:paraId="3F31CC70" w14:textId="77777777" w:rsidR="00352F27" w:rsidRPr="001048E6" w:rsidRDefault="00352F27" w:rsidP="00352F27">
            <w:pPr>
              <w:spacing w:before="0"/>
              <w:rPr>
                <w:rFonts w:cs="Arial"/>
                <w:bCs/>
                <w:iCs/>
                <w:lang w:val="sr-Cyrl-RS"/>
              </w:rPr>
            </w:pPr>
          </w:p>
          <w:p w14:paraId="7952E26D" w14:textId="77777777" w:rsidR="005D1E9A" w:rsidRDefault="005D1E9A" w:rsidP="005D1E9A">
            <w:pPr>
              <w:spacing w:before="0"/>
              <w:rPr>
                <w:rFonts w:cs="Arial"/>
                <w:b/>
                <w:bCs/>
                <w:iCs/>
                <w:lang w:val="sr-Cyrl-RS"/>
              </w:rPr>
            </w:pPr>
            <w:r w:rsidRPr="005D1E9A">
              <w:rPr>
                <w:rFonts w:cs="Arial"/>
                <w:b/>
                <w:bCs/>
                <w:iCs/>
                <w:lang w:val="sr-Cyrl-RS"/>
              </w:rPr>
              <w:t>УСЛУГЕ ПРЕВЕНТИВНОГ ОДРЖАВАЊА</w:t>
            </w:r>
          </w:p>
          <w:p w14:paraId="583901EC" w14:textId="77777777" w:rsidR="005D1E9A" w:rsidRDefault="005D1E9A" w:rsidP="005D1E9A">
            <w:pPr>
              <w:spacing w:before="0"/>
              <w:jc w:val="center"/>
              <w:rPr>
                <w:rFonts w:cs="Arial"/>
                <w:bCs/>
                <w:iCs/>
                <w:lang w:val="sr-Cyrl-CS"/>
              </w:rPr>
            </w:pPr>
          </w:p>
          <w:p w14:paraId="1F79BEB1" w14:textId="77777777" w:rsidR="005D1E9A" w:rsidRDefault="005D1E9A" w:rsidP="005D1E9A">
            <w:pPr>
              <w:spacing w:before="0"/>
              <w:jc w:val="center"/>
              <w:rPr>
                <w:rFonts w:cs="Arial"/>
                <w:bCs/>
                <w:iCs/>
                <w:lang w:val="sr-Cyrl-CS"/>
              </w:rPr>
            </w:pPr>
          </w:p>
          <w:p w14:paraId="64EA6398" w14:textId="5B672816" w:rsidR="005D1E9A" w:rsidRPr="00852E02" w:rsidRDefault="005D1E9A" w:rsidP="005D1E9A">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27DE8542" w14:textId="22C8B3F0" w:rsidR="005D1E9A" w:rsidRDefault="005D1E9A" w:rsidP="005D1E9A">
            <w:pPr>
              <w:spacing w:before="0"/>
              <w:contextualSpacing/>
              <w:jc w:val="center"/>
              <w:rPr>
                <w:rFonts w:cs="Arial"/>
                <w:bCs/>
                <w:iCs/>
                <w:lang w:val="sr-Cyrl-CS"/>
              </w:rPr>
            </w:pPr>
            <w:r>
              <w:rPr>
                <w:rFonts w:cs="Arial"/>
                <w:bCs/>
                <w:iCs/>
                <w:lang w:val="sr-Cyrl-CS"/>
              </w:rPr>
              <w:t>ДА/НЕ</w:t>
            </w:r>
          </w:p>
          <w:p w14:paraId="595961EF" w14:textId="458F5C8E" w:rsidR="00352F27" w:rsidRPr="005D1E9A" w:rsidRDefault="005D1E9A" w:rsidP="005D1E9A">
            <w:pPr>
              <w:spacing w:before="0"/>
              <w:contextualSpacing/>
              <w:jc w:val="center"/>
              <w:rPr>
                <w:rFonts w:cs="Arial"/>
                <w:szCs w:val="24"/>
                <w:lang w:val="sr-Cyrl-RS"/>
              </w:rPr>
            </w:pPr>
            <w:r>
              <w:rPr>
                <w:rFonts w:cs="Arial"/>
                <w:bCs/>
                <w:iCs/>
                <w:lang w:val="sr-Cyrl-CS"/>
              </w:rPr>
              <w:t>(заокружити</w:t>
            </w:r>
            <w:r>
              <w:rPr>
                <w:rFonts w:cs="Arial"/>
                <w:szCs w:val="24"/>
                <w:lang w:val="sr-Cyrl-RS"/>
              </w:rPr>
              <w:t>)</w:t>
            </w:r>
          </w:p>
          <w:p w14:paraId="598F4CFD" w14:textId="26497482" w:rsidR="00B81C9C" w:rsidRPr="001048E6" w:rsidRDefault="00B81C9C" w:rsidP="00F3593B">
            <w:pPr>
              <w:spacing w:before="0"/>
              <w:jc w:val="center"/>
              <w:rPr>
                <w:rFonts w:cs="Arial"/>
                <w:bCs/>
                <w:iCs/>
              </w:rPr>
            </w:pPr>
          </w:p>
        </w:tc>
      </w:tr>
      <w:tr w:rsidR="00B81C9C" w:rsidRPr="00E2569D" w14:paraId="09004D60" w14:textId="77777777" w:rsidTr="005D1E9A">
        <w:trPr>
          <w:trHeight w:val="1565"/>
        </w:trPr>
        <w:tc>
          <w:tcPr>
            <w:tcW w:w="5035" w:type="dxa"/>
            <w:vAlign w:val="center"/>
          </w:tcPr>
          <w:p w14:paraId="5955B5F3" w14:textId="73818915" w:rsidR="00B81C9C" w:rsidRPr="008E282D" w:rsidRDefault="008E282D" w:rsidP="00B81C9C">
            <w:pPr>
              <w:spacing w:before="0"/>
              <w:jc w:val="center"/>
              <w:rPr>
                <w:rFonts w:cs="Arial"/>
                <w:b/>
                <w:bCs/>
                <w:iCs/>
                <w:lang w:val="sr-Cyrl-CS"/>
              </w:rPr>
            </w:pPr>
            <w:r>
              <w:rPr>
                <w:rFonts w:cs="Arial"/>
                <w:b/>
                <w:bCs/>
                <w:iCs/>
                <w:lang w:val="sr-Cyrl-CS"/>
              </w:rPr>
              <w:lastRenderedPageBreak/>
              <w:t xml:space="preserve">МЕСТО </w:t>
            </w:r>
            <w:r w:rsidR="00E60F7B">
              <w:rPr>
                <w:rFonts w:cs="Arial"/>
                <w:b/>
                <w:bCs/>
                <w:iCs/>
                <w:lang w:val="sr-Cyrl-CS"/>
              </w:rPr>
              <w:t>ПРУЖАЊА УСЛУГЕ</w:t>
            </w:r>
          </w:p>
          <w:p w14:paraId="48321FCA" w14:textId="3605100E" w:rsidR="00B81C9C" w:rsidRPr="003079D0" w:rsidRDefault="007963DD" w:rsidP="00687EEB">
            <w:pPr>
              <w:suppressAutoHyphens/>
              <w:spacing w:before="0"/>
              <w:contextualSpacing/>
              <w:rPr>
                <w:rFonts w:cs="Arial"/>
                <w:szCs w:val="24"/>
                <w:lang w:val="sr-Cyrl-RS"/>
              </w:rPr>
            </w:pPr>
            <w:r>
              <w:rPr>
                <w:rFonts w:cs="Arial"/>
                <w:szCs w:val="24"/>
                <w:lang w:val="sr-Cyrl-RS"/>
              </w:rPr>
              <w:t>Места извршења услуга су наведена</w:t>
            </w:r>
            <w:r w:rsidR="00687EEB">
              <w:rPr>
                <w:rFonts w:cs="Arial"/>
                <w:szCs w:val="24"/>
                <w:lang w:val="sr-Cyrl-RS"/>
              </w:rPr>
              <w:t xml:space="preserve"> у поглављу 3. конкурсне документације – Техничка спецификација</w:t>
            </w:r>
            <w:r>
              <w:rPr>
                <w:rFonts w:cs="Arial"/>
                <w:szCs w:val="24"/>
                <w:lang w:val="sr-Cyrl-RS"/>
              </w:rPr>
              <w:t>, односно у Прилогу</w:t>
            </w:r>
            <w:r w:rsidR="00A63766">
              <w:rPr>
                <w:rFonts w:cs="Arial"/>
                <w:szCs w:val="24"/>
                <w:lang w:val="sr-Cyrl-RS"/>
              </w:rPr>
              <w:t xml:space="preserve"> 4</w:t>
            </w:r>
            <w:r>
              <w:rPr>
                <w:rFonts w:cs="Arial"/>
                <w:szCs w:val="24"/>
                <w:lang w:val="sr-Cyrl-RS"/>
              </w:rPr>
              <w:t xml:space="preserve"> Уговора.</w:t>
            </w:r>
          </w:p>
        </w:tc>
        <w:tc>
          <w:tcPr>
            <w:tcW w:w="4667"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2C0933AE" w14:textId="77777777" w:rsidR="00CD5B18" w:rsidRDefault="00B81C9C" w:rsidP="00B81C9C">
            <w:pPr>
              <w:spacing w:before="0"/>
              <w:jc w:val="center"/>
              <w:rPr>
                <w:rFonts w:cs="Arial"/>
                <w:bCs/>
                <w:iCs/>
                <w:lang w:val="sr-Cyrl-CS"/>
              </w:rPr>
            </w:pPr>
            <w:r w:rsidRPr="00852E02">
              <w:rPr>
                <w:rFonts w:cs="Arial"/>
                <w:bCs/>
                <w:iCs/>
                <w:lang w:val="sr-Cyrl-CS"/>
              </w:rPr>
              <w:t xml:space="preserve">ДА/НЕ </w:t>
            </w:r>
          </w:p>
          <w:p w14:paraId="342EF881" w14:textId="1EE4010E" w:rsidR="00B81C9C" w:rsidRPr="00852E02" w:rsidRDefault="00B81C9C" w:rsidP="00B81C9C">
            <w:pPr>
              <w:spacing w:before="0"/>
              <w:jc w:val="center"/>
              <w:rPr>
                <w:rFonts w:cs="Arial"/>
                <w:b/>
                <w:bCs/>
                <w:i/>
                <w:iCs/>
                <w:lang w:val="sr-Cyrl-CS"/>
              </w:rPr>
            </w:pPr>
            <w:r w:rsidRPr="00852E02">
              <w:rPr>
                <w:rFonts w:cs="Arial"/>
                <w:bCs/>
                <w:iCs/>
                <w:lang w:val="sr-Cyrl-CS"/>
              </w:rPr>
              <w:t>(заокружити)</w:t>
            </w:r>
          </w:p>
        </w:tc>
      </w:tr>
      <w:tr w:rsidR="00B81C9C" w:rsidRPr="00E2569D" w14:paraId="30FBB01A" w14:textId="77777777" w:rsidTr="00352F27">
        <w:trPr>
          <w:trHeight w:val="921"/>
        </w:trPr>
        <w:tc>
          <w:tcPr>
            <w:tcW w:w="5035" w:type="dxa"/>
            <w:vAlign w:val="center"/>
          </w:tcPr>
          <w:p w14:paraId="6BA50D8D" w14:textId="31558944"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14:paraId="3605C479" w14:textId="3C931A95"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8E282D">
              <w:rPr>
                <w:rFonts w:cs="Arial"/>
                <w:bCs/>
                <w:iCs/>
                <w:lang w:val="sr-Cyrl-CS"/>
              </w:rPr>
              <w:t xml:space="preserve">деведесет) </w:t>
            </w:r>
            <w:r w:rsidR="00B81C9C" w:rsidRPr="00E2569D">
              <w:rPr>
                <w:rFonts w:cs="Arial"/>
                <w:bCs/>
                <w:iCs/>
                <w:lang w:val="sr-Cyrl-CS"/>
              </w:rPr>
              <w:t xml:space="preserve"> дана од дана отварања понуда</w:t>
            </w:r>
          </w:p>
        </w:tc>
        <w:tc>
          <w:tcPr>
            <w:tcW w:w="4667" w:type="dxa"/>
            <w:vAlign w:val="center"/>
          </w:tcPr>
          <w:p w14:paraId="164F1F51" w14:textId="77777777" w:rsidR="00B81C9C" w:rsidRPr="00E2569D" w:rsidRDefault="00B81C9C" w:rsidP="00B81C9C">
            <w:pPr>
              <w:spacing w:before="0"/>
              <w:jc w:val="center"/>
              <w:rPr>
                <w:rFonts w:cs="Arial"/>
                <w:b/>
                <w:bCs/>
                <w:iCs/>
                <w:lang w:val="sr-Cyrl-CS"/>
              </w:rPr>
            </w:pPr>
          </w:p>
          <w:p w14:paraId="7471133B" w14:textId="7499DB5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14:paraId="007F32F1" w14:textId="77777777" w:rsidTr="00CD4F77">
        <w:trPr>
          <w:trHeight w:val="755"/>
        </w:trPr>
        <w:tc>
          <w:tcPr>
            <w:tcW w:w="9702" w:type="dxa"/>
            <w:gridSpan w:val="2"/>
            <w:vAlign w:val="center"/>
          </w:tcPr>
          <w:p w14:paraId="429F9E0D" w14:textId="13E67FCB" w:rsidR="00B81C9C" w:rsidRPr="00E2569D" w:rsidRDefault="00B81C9C" w:rsidP="00687EEB">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2D7A164" w14:textId="21D9DD63" w:rsidR="00B81C9C" w:rsidRDefault="00B81C9C" w:rsidP="00BA2C2D">
      <w:pPr>
        <w:spacing w:before="0"/>
        <w:rPr>
          <w:rFonts w:cs="Arial"/>
          <w:b/>
          <w:bCs/>
          <w:i/>
          <w:iCs/>
          <w:sz w:val="24"/>
          <w:szCs w:val="24"/>
          <w:lang w:val="sr-Cyrl-CS"/>
        </w:rPr>
      </w:pPr>
    </w:p>
    <w:p w14:paraId="355754EE" w14:textId="77777777"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2D7D90F7" w14:textId="77777777" w:rsidR="00CD4F77" w:rsidRDefault="00CD4F77" w:rsidP="000E75A0">
      <w:pPr>
        <w:spacing w:before="0"/>
        <w:rPr>
          <w:rFonts w:cs="Arial"/>
          <w:b/>
          <w:bCs/>
          <w:i/>
          <w:iCs/>
          <w:sz w:val="20"/>
          <w:szCs w:val="20"/>
          <w:u w:val="single"/>
        </w:rPr>
      </w:pPr>
    </w:p>
    <w:p w14:paraId="0BA70B9B" w14:textId="77777777" w:rsidR="00CD4F77" w:rsidRDefault="00CD4F77" w:rsidP="000E75A0">
      <w:pPr>
        <w:spacing w:before="0"/>
        <w:rPr>
          <w:rFonts w:cs="Arial"/>
          <w:b/>
          <w:bCs/>
          <w:i/>
          <w:iCs/>
          <w:sz w:val="20"/>
          <w:szCs w:val="20"/>
          <w:u w:val="single"/>
        </w:rPr>
      </w:pPr>
    </w:p>
    <w:p w14:paraId="45075C63" w14:textId="77777777" w:rsidR="00CD4F77" w:rsidRDefault="00CD4F77" w:rsidP="000E75A0">
      <w:pPr>
        <w:spacing w:before="0"/>
        <w:rPr>
          <w:rFonts w:cs="Arial"/>
          <w:b/>
          <w:bCs/>
          <w:i/>
          <w:iCs/>
          <w:sz w:val="20"/>
          <w:szCs w:val="20"/>
          <w:u w:val="single"/>
        </w:rPr>
      </w:pPr>
    </w:p>
    <w:p w14:paraId="4721A7D5" w14:textId="77777777" w:rsidR="00CD4F77" w:rsidRDefault="00CD4F77" w:rsidP="000E75A0">
      <w:pPr>
        <w:spacing w:before="0"/>
        <w:rPr>
          <w:rFonts w:cs="Arial"/>
          <w:b/>
          <w:bCs/>
          <w:i/>
          <w:iCs/>
          <w:sz w:val="20"/>
          <w:szCs w:val="20"/>
          <w:u w:val="single"/>
        </w:rPr>
      </w:pPr>
    </w:p>
    <w:p w14:paraId="697B81D6" w14:textId="4C85E150"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190C69" w14:textId="11D681A7" w:rsidR="003079D0"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6E0D1098" w14:textId="18565DA9" w:rsidR="006B63A8" w:rsidRDefault="006B63A8" w:rsidP="006B63A8">
      <w:pPr>
        <w:autoSpaceDE w:val="0"/>
        <w:autoSpaceDN w:val="0"/>
        <w:adjustRightInd w:val="0"/>
        <w:rPr>
          <w:rFonts w:eastAsia="TimesNewRomanPS-BoldMT" w:cs="Arial"/>
          <w:bCs/>
          <w:i/>
          <w:iCs/>
          <w:sz w:val="20"/>
          <w:szCs w:val="20"/>
          <w:lang w:val="ru-RU"/>
        </w:rPr>
      </w:pPr>
      <w:r w:rsidRPr="004413F7">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D2AFFF8" w14:textId="77777777" w:rsidR="006B63A8" w:rsidRDefault="006B63A8" w:rsidP="00876242">
      <w:pPr>
        <w:autoSpaceDE w:val="0"/>
        <w:autoSpaceDN w:val="0"/>
        <w:adjustRightInd w:val="0"/>
        <w:rPr>
          <w:rFonts w:eastAsia="TimesNewRomanPS-BoldMT" w:cs="Arial"/>
          <w:bCs/>
          <w:i/>
          <w:iCs/>
          <w:sz w:val="20"/>
          <w:szCs w:val="20"/>
          <w:lang w:val="ru-RU"/>
        </w:rPr>
        <w:sectPr w:rsidR="006B63A8" w:rsidSect="000C50A0">
          <w:footnotePr>
            <w:pos w:val="beneathText"/>
          </w:footnotePr>
          <w:pgSz w:w="11909" w:h="16834" w:code="9"/>
          <w:pgMar w:top="1440" w:right="1440" w:bottom="1440" w:left="1440" w:header="142" w:footer="436" w:gutter="0"/>
          <w:cols w:space="708"/>
          <w:titlePg/>
          <w:docGrid w:linePitch="360"/>
        </w:sectPr>
      </w:pPr>
    </w:p>
    <w:p w14:paraId="7A85F767" w14:textId="16EEDA5E" w:rsidR="00343A18" w:rsidRPr="00852E02" w:rsidRDefault="00E60F7B" w:rsidP="003D3580">
      <w:pPr>
        <w:pStyle w:val="KDObrazac"/>
        <w:spacing w:before="0"/>
        <w:ind w:right="-752"/>
        <w:rPr>
          <w:sz w:val="24"/>
          <w:szCs w:val="24"/>
        </w:rPr>
      </w:pPr>
      <w:bookmarkStart w:id="246" w:name="_Toc442559925"/>
      <w:r>
        <w:rPr>
          <w:sz w:val="24"/>
          <w:szCs w:val="24"/>
        </w:rPr>
        <w:lastRenderedPageBreak/>
        <w:t>Образац</w:t>
      </w:r>
      <w:r w:rsidR="00343A18" w:rsidRPr="00852E02">
        <w:rPr>
          <w:sz w:val="24"/>
          <w:szCs w:val="24"/>
        </w:rPr>
        <w:t xml:space="preserve"> </w:t>
      </w:r>
      <w:r w:rsidR="00B81C9C" w:rsidRPr="00852E02">
        <w:rPr>
          <w:sz w:val="24"/>
          <w:szCs w:val="24"/>
          <w:lang w:val="sr-Cyrl-RS"/>
        </w:rPr>
        <w:t>2</w:t>
      </w:r>
      <w:bookmarkEnd w:id="246"/>
    </w:p>
    <w:p w14:paraId="0071223C" w14:textId="51B444CD"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0E1753">
        <w:rPr>
          <w:rFonts w:cs="Arial"/>
          <w:b/>
          <w:sz w:val="24"/>
          <w:szCs w:val="24"/>
          <w:lang w:val="sr-Cyrl-RS"/>
        </w:rPr>
        <w:t>ЈН/1000/0183/2018</w:t>
      </w:r>
    </w:p>
    <w:p w14:paraId="22921179" w14:textId="09175E7B" w:rsidR="005D1E9A" w:rsidRDefault="00383EBF" w:rsidP="007963DD">
      <w:pPr>
        <w:spacing w:before="0"/>
        <w:ind w:left="-810"/>
        <w:jc w:val="left"/>
        <w:rPr>
          <w:rFonts w:cs="Arial"/>
          <w:b/>
          <w:sz w:val="24"/>
          <w:szCs w:val="24"/>
          <w:lang w:val="sr-Cyrl-RS"/>
        </w:rPr>
      </w:pPr>
      <w:r>
        <w:rPr>
          <w:rFonts w:cs="Arial"/>
          <w:b/>
          <w:sz w:val="24"/>
          <w:szCs w:val="24"/>
          <w:lang w:val="sr-Cyrl-RS"/>
        </w:rPr>
        <w:t>Табела 1.</w:t>
      </w:r>
    </w:p>
    <w:p w14:paraId="60904C6E" w14:textId="77777777" w:rsidR="007963DD" w:rsidRPr="005D1E9A" w:rsidRDefault="007963DD" w:rsidP="007963DD">
      <w:pPr>
        <w:spacing w:before="0"/>
        <w:ind w:left="-810"/>
        <w:jc w:val="left"/>
        <w:rPr>
          <w:rFonts w:cs="Arial"/>
          <w:b/>
          <w:sz w:val="24"/>
          <w:szCs w:val="24"/>
          <w:lang w:val="sr-Cyrl-RS"/>
        </w:rPr>
      </w:pPr>
    </w:p>
    <w:tbl>
      <w:tblPr>
        <w:tblW w:w="1045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7"/>
        <w:gridCol w:w="1913"/>
        <w:gridCol w:w="1230"/>
        <w:gridCol w:w="30"/>
        <w:gridCol w:w="1620"/>
        <w:gridCol w:w="1620"/>
        <w:gridCol w:w="1620"/>
        <w:gridCol w:w="1710"/>
      </w:tblGrid>
      <w:tr w:rsidR="005D1E9A" w:rsidRPr="002E4CBE" w14:paraId="38970184" w14:textId="43AFD753" w:rsidTr="007347B3">
        <w:trPr>
          <w:cantSplit/>
          <w:trHeight w:val="760"/>
          <w:tblHeader/>
        </w:trPr>
        <w:tc>
          <w:tcPr>
            <w:tcW w:w="712" w:type="dxa"/>
            <w:gridSpan w:val="2"/>
            <w:tcBorders>
              <w:top w:val="double" w:sz="4" w:space="0" w:color="auto"/>
            </w:tcBorders>
            <w:shd w:val="clear" w:color="auto" w:fill="F2F2F2" w:themeFill="background1" w:themeFillShade="F2"/>
            <w:vAlign w:val="center"/>
          </w:tcPr>
          <w:p w14:paraId="144E52D2" w14:textId="77777777" w:rsidR="005D1E9A" w:rsidRDefault="005D1E9A" w:rsidP="005D1E9A">
            <w:pPr>
              <w:spacing w:before="0"/>
              <w:jc w:val="center"/>
              <w:rPr>
                <w:rFonts w:cs="Arial"/>
                <w:lang w:val="sr-Cyrl-RS"/>
              </w:rPr>
            </w:pPr>
            <w:r>
              <w:rPr>
                <w:rFonts w:cs="Arial"/>
                <w:lang w:val="sr-Cyrl-RS"/>
              </w:rPr>
              <w:t>Ред.</w:t>
            </w:r>
          </w:p>
          <w:p w14:paraId="58B50E1F" w14:textId="52A6F3F9" w:rsidR="005D1E9A" w:rsidRPr="005D1E9A" w:rsidRDefault="005D1E9A" w:rsidP="005D1E9A">
            <w:pPr>
              <w:spacing w:before="0"/>
              <w:jc w:val="center"/>
              <w:rPr>
                <w:rFonts w:cs="Arial"/>
                <w:lang w:val="sr-Cyrl-RS"/>
              </w:rPr>
            </w:pPr>
            <w:r>
              <w:rPr>
                <w:rFonts w:cs="Arial"/>
                <w:lang w:val="sr-Cyrl-RS"/>
              </w:rPr>
              <w:t>бр.</w:t>
            </w:r>
          </w:p>
        </w:tc>
        <w:tc>
          <w:tcPr>
            <w:tcW w:w="1913" w:type="dxa"/>
            <w:tcBorders>
              <w:top w:val="double" w:sz="4" w:space="0" w:color="auto"/>
            </w:tcBorders>
            <w:shd w:val="clear" w:color="auto" w:fill="F2F2F2" w:themeFill="background1" w:themeFillShade="F2"/>
            <w:vAlign w:val="center"/>
          </w:tcPr>
          <w:p w14:paraId="34EB99D2" w14:textId="34F19480" w:rsidR="005D1E9A" w:rsidRPr="005D1E9A" w:rsidRDefault="005D1E9A" w:rsidP="005D1E9A">
            <w:pPr>
              <w:spacing w:before="0"/>
              <w:jc w:val="center"/>
              <w:rPr>
                <w:rFonts w:cs="Arial"/>
                <w:lang w:val="sr-Cyrl-RS"/>
              </w:rPr>
            </w:pPr>
            <w:r w:rsidRPr="002E4CBE">
              <w:rPr>
                <w:rFonts w:cs="Arial"/>
              </w:rPr>
              <w:t>Опис</w:t>
            </w:r>
            <w:r>
              <w:rPr>
                <w:rFonts w:cs="Arial"/>
                <w:lang w:val="sr-Cyrl-RS"/>
              </w:rPr>
              <w:t xml:space="preserve"> услуге</w:t>
            </w:r>
          </w:p>
        </w:tc>
        <w:tc>
          <w:tcPr>
            <w:tcW w:w="1260" w:type="dxa"/>
            <w:gridSpan w:val="2"/>
            <w:tcBorders>
              <w:top w:val="double" w:sz="4" w:space="0" w:color="auto"/>
            </w:tcBorders>
            <w:shd w:val="clear" w:color="auto" w:fill="F2F2F2" w:themeFill="background1" w:themeFillShade="F2"/>
            <w:vAlign w:val="center"/>
          </w:tcPr>
          <w:p w14:paraId="339ADF67" w14:textId="08B48D05" w:rsidR="005D1E9A" w:rsidRPr="002E4CBE" w:rsidRDefault="005D1E9A" w:rsidP="000A5AFC">
            <w:pPr>
              <w:spacing w:before="0"/>
              <w:jc w:val="center"/>
              <w:rPr>
                <w:rFonts w:cs="Arial"/>
              </w:rPr>
            </w:pPr>
            <w:r>
              <w:rPr>
                <w:rFonts w:cs="Arial"/>
                <w:lang w:val="sr-Cyrl-RS"/>
              </w:rPr>
              <w:t>К</w:t>
            </w:r>
            <w:r w:rsidRPr="002E4CBE">
              <w:rPr>
                <w:rFonts w:cs="Arial"/>
              </w:rPr>
              <w:t>оличина</w:t>
            </w:r>
          </w:p>
        </w:tc>
        <w:tc>
          <w:tcPr>
            <w:tcW w:w="1620" w:type="dxa"/>
            <w:tcBorders>
              <w:top w:val="double" w:sz="4" w:space="0" w:color="auto"/>
            </w:tcBorders>
            <w:shd w:val="clear" w:color="auto" w:fill="F2F2F2" w:themeFill="background1" w:themeFillShade="F2"/>
            <w:vAlign w:val="center"/>
          </w:tcPr>
          <w:p w14:paraId="13CDC619" w14:textId="59FADE63" w:rsidR="005D1E9A" w:rsidRDefault="005D1E9A" w:rsidP="005D1E9A">
            <w:pPr>
              <w:spacing w:before="0"/>
              <w:jc w:val="center"/>
              <w:rPr>
                <w:rFonts w:cs="Arial"/>
                <w:lang w:val="sr-Cyrl-RS"/>
              </w:rPr>
            </w:pPr>
            <w:r>
              <w:rPr>
                <w:rFonts w:cs="Arial"/>
              </w:rPr>
              <w:t xml:space="preserve">Јединична цена </w:t>
            </w:r>
            <w:r>
              <w:rPr>
                <w:rFonts w:cs="Arial"/>
                <w:lang w:val="sr-Cyrl-RS"/>
              </w:rPr>
              <w:t>без ПДВ</w:t>
            </w:r>
          </w:p>
          <w:p w14:paraId="577931E2" w14:textId="60FD9C3D"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c>
          <w:tcPr>
            <w:tcW w:w="1620" w:type="dxa"/>
            <w:tcBorders>
              <w:top w:val="double" w:sz="4" w:space="0" w:color="auto"/>
            </w:tcBorders>
            <w:shd w:val="clear" w:color="auto" w:fill="F2F2F2" w:themeFill="background1" w:themeFillShade="F2"/>
            <w:vAlign w:val="center"/>
          </w:tcPr>
          <w:p w14:paraId="3820D177" w14:textId="0B9101E3" w:rsidR="005D1E9A" w:rsidRDefault="005D1E9A" w:rsidP="005D1E9A">
            <w:pPr>
              <w:spacing w:before="0"/>
              <w:jc w:val="center"/>
              <w:rPr>
                <w:rFonts w:cs="Arial"/>
                <w:lang w:val="sr-Cyrl-RS"/>
              </w:rPr>
            </w:pPr>
            <w:r>
              <w:rPr>
                <w:rFonts w:cs="Arial"/>
              </w:rPr>
              <w:t xml:space="preserve">Јединична цена </w:t>
            </w:r>
            <w:r>
              <w:rPr>
                <w:rFonts w:cs="Arial"/>
                <w:lang w:val="sr-Cyrl-RS"/>
              </w:rPr>
              <w:t>са ПДВ</w:t>
            </w:r>
          </w:p>
          <w:p w14:paraId="79A3FD73" w14:textId="14118033"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c>
          <w:tcPr>
            <w:tcW w:w="1620" w:type="dxa"/>
            <w:tcBorders>
              <w:top w:val="double" w:sz="4" w:space="0" w:color="auto"/>
            </w:tcBorders>
            <w:shd w:val="clear" w:color="auto" w:fill="F2F2F2" w:themeFill="background1" w:themeFillShade="F2"/>
            <w:vAlign w:val="center"/>
          </w:tcPr>
          <w:p w14:paraId="5F7B7F2B" w14:textId="044BB5FB" w:rsidR="005D1E9A" w:rsidRPr="005D1E9A" w:rsidRDefault="005D1E9A" w:rsidP="005D1E9A">
            <w:pPr>
              <w:spacing w:before="0"/>
              <w:jc w:val="center"/>
              <w:rPr>
                <w:rFonts w:cs="Arial"/>
                <w:lang w:val="sr-Cyrl-RS"/>
              </w:rPr>
            </w:pPr>
            <w:r w:rsidRPr="002E4CBE">
              <w:rPr>
                <w:rFonts w:cs="Arial"/>
              </w:rPr>
              <w:t>Укупна цена</w:t>
            </w:r>
            <w:r>
              <w:rPr>
                <w:rFonts w:cs="Arial"/>
                <w:lang w:val="sr-Cyrl-RS"/>
              </w:rPr>
              <w:t xml:space="preserve"> без ПДВ</w:t>
            </w:r>
          </w:p>
          <w:p w14:paraId="1FCA8D2F" w14:textId="2F24094C"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c>
          <w:tcPr>
            <w:tcW w:w="1710" w:type="dxa"/>
            <w:tcBorders>
              <w:top w:val="double" w:sz="4" w:space="0" w:color="auto"/>
            </w:tcBorders>
            <w:shd w:val="clear" w:color="auto" w:fill="F2F2F2" w:themeFill="background1" w:themeFillShade="F2"/>
            <w:vAlign w:val="center"/>
          </w:tcPr>
          <w:p w14:paraId="513A463A" w14:textId="08E80696" w:rsidR="005D1E9A" w:rsidRPr="005D1E9A" w:rsidRDefault="005D1E9A" w:rsidP="005D1E9A">
            <w:pPr>
              <w:spacing w:before="0"/>
              <w:jc w:val="center"/>
              <w:rPr>
                <w:rFonts w:cs="Arial"/>
                <w:lang w:val="sr-Cyrl-RS"/>
              </w:rPr>
            </w:pPr>
            <w:r w:rsidRPr="002E4CBE">
              <w:rPr>
                <w:rFonts w:cs="Arial"/>
              </w:rPr>
              <w:t>Укупна цена</w:t>
            </w:r>
            <w:r>
              <w:rPr>
                <w:rFonts w:cs="Arial"/>
                <w:lang w:val="sr-Cyrl-RS"/>
              </w:rPr>
              <w:t xml:space="preserve"> са ПДВ</w:t>
            </w:r>
          </w:p>
          <w:p w14:paraId="4BE46E5B" w14:textId="43A4EFD8"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r>
      <w:tr w:rsidR="005D1E9A" w:rsidRPr="002E4CBE" w14:paraId="34030373" w14:textId="156A85C8" w:rsidTr="007347B3">
        <w:trPr>
          <w:cantSplit/>
          <w:trHeight w:val="170"/>
          <w:tblHeader/>
        </w:trPr>
        <w:tc>
          <w:tcPr>
            <w:tcW w:w="712" w:type="dxa"/>
            <w:gridSpan w:val="2"/>
            <w:tcBorders>
              <w:bottom w:val="double" w:sz="4" w:space="0" w:color="auto"/>
            </w:tcBorders>
            <w:shd w:val="clear" w:color="auto" w:fill="F2F2F2" w:themeFill="background1" w:themeFillShade="F2"/>
            <w:vAlign w:val="center"/>
          </w:tcPr>
          <w:p w14:paraId="1421FCB2" w14:textId="4BB74DAB" w:rsidR="005D1E9A" w:rsidRPr="005D1E9A" w:rsidRDefault="005D1E9A" w:rsidP="005D1E9A">
            <w:pPr>
              <w:spacing w:before="0"/>
              <w:jc w:val="center"/>
              <w:rPr>
                <w:rFonts w:cs="Arial"/>
                <w:lang w:val="sr-Cyrl-RS"/>
              </w:rPr>
            </w:pPr>
            <w:r>
              <w:rPr>
                <w:rFonts w:cs="Arial"/>
                <w:lang w:val="sr-Cyrl-RS"/>
              </w:rPr>
              <w:t>1</w:t>
            </w:r>
          </w:p>
        </w:tc>
        <w:tc>
          <w:tcPr>
            <w:tcW w:w="1913" w:type="dxa"/>
            <w:tcBorders>
              <w:bottom w:val="double" w:sz="4" w:space="0" w:color="auto"/>
            </w:tcBorders>
            <w:shd w:val="clear" w:color="auto" w:fill="F2F2F2" w:themeFill="background1" w:themeFillShade="F2"/>
            <w:vAlign w:val="center"/>
          </w:tcPr>
          <w:p w14:paraId="76E80709" w14:textId="7AB99FC5" w:rsidR="005D1E9A" w:rsidRPr="005D1E9A" w:rsidRDefault="005D1E9A" w:rsidP="005D1E9A">
            <w:pPr>
              <w:spacing w:before="0"/>
              <w:jc w:val="center"/>
              <w:rPr>
                <w:rFonts w:cs="Arial"/>
                <w:lang w:val="sr-Cyrl-RS"/>
              </w:rPr>
            </w:pPr>
            <w:r>
              <w:rPr>
                <w:rFonts w:cs="Arial"/>
                <w:lang w:val="sr-Cyrl-RS"/>
              </w:rPr>
              <w:t>2</w:t>
            </w:r>
          </w:p>
        </w:tc>
        <w:tc>
          <w:tcPr>
            <w:tcW w:w="1260" w:type="dxa"/>
            <w:gridSpan w:val="2"/>
            <w:tcBorders>
              <w:bottom w:val="double" w:sz="4" w:space="0" w:color="auto"/>
            </w:tcBorders>
            <w:shd w:val="clear" w:color="auto" w:fill="F2F2F2" w:themeFill="background1" w:themeFillShade="F2"/>
            <w:vAlign w:val="center"/>
          </w:tcPr>
          <w:p w14:paraId="3E62E453" w14:textId="613ABAEC" w:rsidR="005D1E9A" w:rsidRPr="005D1E9A" w:rsidRDefault="005D1E9A" w:rsidP="005D1E9A">
            <w:pPr>
              <w:spacing w:before="0"/>
              <w:jc w:val="center"/>
              <w:rPr>
                <w:rFonts w:cs="Arial"/>
                <w:lang w:val="sr-Cyrl-RS"/>
              </w:rPr>
            </w:pPr>
            <w:r>
              <w:rPr>
                <w:rFonts w:cs="Arial"/>
                <w:lang w:val="sr-Cyrl-RS"/>
              </w:rPr>
              <w:t>3</w:t>
            </w:r>
          </w:p>
        </w:tc>
        <w:tc>
          <w:tcPr>
            <w:tcW w:w="1620" w:type="dxa"/>
            <w:tcBorders>
              <w:bottom w:val="double" w:sz="4" w:space="0" w:color="auto"/>
            </w:tcBorders>
            <w:shd w:val="clear" w:color="auto" w:fill="F2F2F2" w:themeFill="background1" w:themeFillShade="F2"/>
            <w:vAlign w:val="center"/>
          </w:tcPr>
          <w:p w14:paraId="72DE07F6" w14:textId="101C81E9" w:rsidR="005D1E9A" w:rsidRPr="005D1E9A" w:rsidRDefault="005D1E9A" w:rsidP="005D1E9A">
            <w:pPr>
              <w:spacing w:before="0"/>
              <w:jc w:val="center"/>
              <w:rPr>
                <w:rFonts w:cs="Arial"/>
                <w:lang w:val="sr-Cyrl-RS"/>
              </w:rPr>
            </w:pPr>
            <w:r>
              <w:rPr>
                <w:rFonts w:cs="Arial"/>
                <w:lang w:val="sr-Cyrl-RS"/>
              </w:rPr>
              <w:t>4</w:t>
            </w:r>
          </w:p>
        </w:tc>
        <w:tc>
          <w:tcPr>
            <w:tcW w:w="1620" w:type="dxa"/>
            <w:tcBorders>
              <w:bottom w:val="double" w:sz="4" w:space="0" w:color="auto"/>
            </w:tcBorders>
            <w:shd w:val="clear" w:color="auto" w:fill="F2F2F2" w:themeFill="background1" w:themeFillShade="F2"/>
            <w:vAlign w:val="center"/>
          </w:tcPr>
          <w:p w14:paraId="4A3AEEC1" w14:textId="4A2B5902" w:rsidR="005D1E9A" w:rsidRPr="005D1E9A" w:rsidRDefault="005D1E9A" w:rsidP="005D1E9A">
            <w:pPr>
              <w:spacing w:before="0"/>
              <w:jc w:val="center"/>
              <w:rPr>
                <w:rFonts w:cs="Arial"/>
                <w:lang w:val="sr-Cyrl-RS"/>
              </w:rPr>
            </w:pPr>
            <w:r>
              <w:rPr>
                <w:rFonts w:cs="Arial"/>
                <w:lang w:val="sr-Cyrl-RS"/>
              </w:rPr>
              <w:t>5</w:t>
            </w:r>
          </w:p>
        </w:tc>
        <w:tc>
          <w:tcPr>
            <w:tcW w:w="1620" w:type="dxa"/>
            <w:tcBorders>
              <w:bottom w:val="double" w:sz="4" w:space="0" w:color="auto"/>
            </w:tcBorders>
            <w:shd w:val="clear" w:color="auto" w:fill="F2F2F2" w:themeFill="background1" w:themeFillShade="F2"/>
            <w:vAlign w:val="center"/>
          </w:tcPr>
          <w:p w14:paraId="4AE450F7" w14:textId="1DDAF7F6" w:rsidR="005D1E9A" w:rsidRPr="005D1E9A" w:rsidRDefault="005D1E9A" w:rsidP="005D1E9A">
            <w:pPr>
              <w:spacing w:before="0"/>
              <w:jc w:val="center"/>
              <w:rPr>
                <w:rFonts w:cs="Arial"/>
                <w:lang w:val="sr-Cyrl-RS"/>
              </w:rPr>
            </w:pPr>
            <w:r>
              <w:rPr>
                <w:rFonts w:cs="Arial"/>
                <w:lang w:val="sr-Cyrl-RS"/>
              </w:rPr>
              <w:t>6</w:t>
            </w:r>
            <w:r w:rsidR="007347B3">
              <w:rPr>
                <w:rFonts w:cs="Arial"/>
                <w:lang w:val="sr-Cyrl-RS"/>
              </w:rPr>
              <w:t>=3*4</w:t>
            </w:r>
          </w:p>
        </w:tc>
        <w:tc>
          <w:tcPr>
            <w:tcW w:w="1710" w:type="dxa"/>
            <w:tcBorders>
              <w:bottom w:val="double" w:sz="4" w:space="0" w:color="auto"/>
            </w:tcBorders>
            <w:shd w:val="clear" w:color="auto" w:fill="F2F2F2" w:themeFill="background1" w:themeFillShade="F2"/>
            <w:vAlign w:val="center"/>
          </w:tcPr>
          <w:p w14:paraId="329B12A3" w14:textId="75B53363" w:rsidR="005D1E9A" w:rsidRPr="005D1E9A" w:rsidRDefault="005D1E9A" w:rsidP="005D1E9A">
            <w:pPr>
              <w:spacing w:before="0"/>
              <w:jc w:val="center"/>
              <w:rPr>
                <w:rFonts w:cs="Arial"/>
                <w:lang w:val="sr-Cyrl-RS"/>
              </w:rPr>
            </w:pPr>
            <w:r>
              <w:rPr>
                <w:rFonts w:cs="Arial"/>
                <w:lang w:val="sr-Cyrl-RS"/>
              </w:rPr>
              <w:t>7</w:t>
            </w:r>
            <w:r w:rsidR="007347B3">
              <w:rPr>
                <w:rFonts w:cs="Arial"/>
                <w:lang w:val="sr-Cyrl-RS"/>
              </w:rPr>
              <w:t>=3*5</w:t>
            </w:r>
          </w:p>
        </w:tc>
      </w:tr>
      <w:tr w:rsidR="000A5AFC" w:rsidRPr="002E4CBE" w14:paraId="4CF458E2" w14:textId="0226CDE9" w:rsidTr="000A5AFC">
        <w:trPr>
          <w:cantSplit/>
          <w:trHeight w:val="352"/>
        </w:trPr>
        <w:tc>
          <w:tcPr>
            <w:tcW w:w="712" w:type="dxa"/>
            <w:gridSpan w:val="2"/>
            <w:tcBorders>
              <w:top w:val="double" w:sz="4" w:space="0" w:color="auto"/>
            </w:tcBorders>
            <w:shd w:val="clear" w:color="auto" w:fill="F2F2F2" w:themeFill="background1" w:themeFillShade="F2"/>
            <w:tcMar>
              <w:top w:w="113" w:type="dxa"/>
              <w:bottom w:w="113" w:type="dxa"/>
            </w:tcMar>
            <w:vAlign w:val="center"/>
          </w:tcPr>
          <w:p w14:paraId="72A825F2" w14:textId="77777777" w:rsidR="000A5AFC" w:rsidRPr="008455A3" w:rsidRDefault="000A5AFC" w:rsidP="000A5AFC">
            <w:pPr>
              <w:ind w:left="57"/>
              <w:jc w:val="center"/>
              <w:rPr>
                <w:rFonts w:cs="Arial"/>
                <w:lang w:val="sr-Cyrl-RS"/>
              </w:rPr>
            </w:pPr>
            <w:r>
              <w:rPr>
                <w:rFonts w:cs="Arial"/>
                <w:lang w:val="sr-Cyrl-RS"/>
              </w:rPr>
              <w:t>1.</w:t>
            </w:r>
          </w:p>
        </w:tc>
        <w:tc>
          <w:tcPr>
            <w:tcW w:w="9743" w:type="dxa"/>
            <w:gridSpan w:val="7"/>
            <w:tcBorders>
              <w:top w:val="double" w:sz="4" w:space="0" w:color="auto"/>
            </w:tcBorders>
            <w:shd w:val="clear" w:color="auto" w:fill="F2F2F2" w:themeFill="background1" w:themeFillShade="F2"/>
            <w:tcMar>
              <w:top w:w="113" w:type="dxa"/>
              <w:bottom w:w="113" w:type="dxa"/>
            </w:tcMar>
            <w:vAlign w:val="center"/>
          </w:tcPr>
          <w:p w14:paraId="25B61D31" w14:textId="3A550843" w:rsidR="000A5AFC" w:rsidRPr="002E4CBE" w:rsidRDefault="000A5AFC" w:rsidP="000A5AFC">
            <w:pPr>
              <w:spacing w:before="0"/>
              <w:jc w:val="left"/>
              <w:rPr>
                <w:rFonts w:cs="Arial"/>
              </w:rPr>
            </w:pPr>
            <w:r w:rsidRPr="008455A3">
              <w:rPr>
                <w:rFonts w:cs="Arial"/>
                <w:b/>
                <w:sz w:val="24"/>
                <w:szCs w:val="24"/>
                <w:lang w:val="sr-Cyrl-RS"/>
              </w:rPr>
              <w:t>Услуге корективне техничке подршке</w:t>
            </w:r>
          </w:p>
        </w:tc>
      </w:tr>
      <w:tr w:rsidR="005D1E9A" w:rsidRPr="002E4CBE" w14:paraId="5A1427BA" w14:textId="568AA776" w:rsidTr="007347B3">
        <w:trPr>
          <w:cantSplit/>
          <w:trHeight w:val="403"/>
        </w:trPr>
        <w:tc>
          <w:tcPr>
            <w:tcW w:w="712" w:type="dxa"/>
            <w:gridSpan w:val="2"/>
            <w:tcBorders>
              <w:top w:val="double" w:sz="4" w:space="0" w:color="auto"/>
            </w:tcBorders>
            <w:tcMar>
              <w:top w:w="113" w:type="dxa"/>
              <w:bottom w:w="113" w:type="dxa"/>
            </w:tcMar>
            <w:vAlign w:val="center"/>
          </w:tcPr>
          <w:p w14:paraId="5502AD2B" w14:textId="77777777" w:rsidR="005D1E9A" w:rsidRPr="002E4CBE" w:rsidRDefault="005D1E9A" w:rsidP="007347B3">
            <w:pPr>
              <w:ind w:left="57"/>
              <w:jc w:val="center"/>
              <w:rPr>
                <w:rFonts w:cs="Arial"/>
              </w:rPr>
            </w:pPr>
            <w:r w:rsidRPr="002E4CBE">
              <w:rPr>
                <w:rFonts w:cs="Arial"/>
              </w:rPr>
              <w:t>1.1</w:t>
            </w:r>
          </w:p>
        </w:tc>
        <w:tc>
          <w:tcPr>
            <w:tcW w:w="1913" w:type="dxa"/>
            <w:tcBorders>
              <w:top w:val="double" w:sz="4" w:space="0" w:color="auto"/>
            </w:tcBorders>
            <w:tcMar>
              <w:top w:w="113" w:type="dxa"/>
              <w:bottom w:w="113" w:type="dxa"/>
            </w:tcMar>
            <w:vAlign w:val="center"/>
          </w:tcPr>
          <w:p w14:paraId="62BA2702" w14:textId="77777777" w:rsidR="005D1E9A" w:rsidRPr="002E4CBE" w:rsidRDefault="005D1E9A" w:rsidP="000A5AFC">
            <w:pPr>
              <w:jc w:val="left"/>
              <w:rPr>
                <w:rFonts w:cs="Arial"/>
              </w:rPr>
            </w:pPr>
            <w:r w:rsidRPr="002E4CBE">
              <w:rPr>
                <w:rFonts w:cs="Arial"/>
              </w:rPr>
              <w:t>Услуга техничке подршке типа А</w:t>
            </w:r>
          </w:p>
        </w:tc>
        <w:tc>
          <w:tcPr>
            <w:tcW w:w="1260" w:type="dxa"/>
            <w:gridSpan w:val="2"/>
            <w:tcBorders>
              <w:top w:val="double" w:sz="4" w:space="0" w:color="auto"/>
            </w:tcBorders>
            <w:tcMar>
              <w:top w:w="113" w:type="dxa"/>
              <w:bottom w:w="113" w:type="dxa"/>
            </w:tcMar>
            <w:vAlign w:val="center"/>
          </w:tcPr>
          <w:p w14:paraId="1A775025" w14:textId="77777777" w:rsidR="005D1E9A" w:rsidRPr="002E4CBE" w:rsidRDefault="005D1E9A" w:rsidP="000A5AFC">
            <w:pPr>
              <w:spacing w:before="0"/>
              <w:jc w:val="center"/>
              <w:rPr>
                <w:rFonts w:cs="Arial"/>
              </w:rPr>
            </w:pPr>
            <w:r>
              <w:rPr>
                <w:rFonts w:cs="Arial"/>
              </w:rPr>
              <w:t>12</w:t>
            </w:r>
            <w:r w:rsidRPr="002E4CBE">
              <w:rPr>
                <w:rFonts w:cs="Arial"/>
              </w:rPr>
              <w:t xml:space="preserve"> месеци</w:t>
            </w:r>
          </w:p>
        </w:tc>
        <w:tc>
          <w:tcPr>
            <w:tcW w:w="1620" w:type="dxa"/>
            <w:tcBorders>
              <w:top w:val="double" w:sz="4" w:space="0" w:color="auto"/>
            </w:tcBorders>
            <w:tcMar>
              <w:top w:w="113" w:type="dxa"/>
              <w:bottom w:w="113" w:type="dxa"/>
            </w:tcMar>
            <w:vAlign w:val="center"/>
          </w:tcPr>
          <w:p w14:paraId="6E4A5BCD" w14:textId="77777777" w:rsidR="005D1E9A" w:rsidRPr="002E4CBE" w:rsidRDefault="005D1E9A" w:rsidP="003D1F1E">
            <w:pPr>
              <w:jc w:val="center"/>
              <w:rPr>
                <w:rFonts w:cs="Arial"/>
              </w:rPr>
            </w:pPr>
          </w:p>
        </w:tc>
        <w:tc>
          <w:tcPr>
            <w:tcW w:w="1620" w:type="dxa"/>
            <w:tcBorders>
              <w:top w:val="double" w:sz="4" w:space="0" w:color="auto"/>
            </w:tcBorders>
          </w:tcPr>
          <w:p w14:paraId="60852226" w14:textId="77777777" w:rsidR="005D1E9A" w:rsidRPr="002E4CBE" w:rsidRDefault="005D1E9A" w:rsidP="003D1F1E">
            <w:pPr>
              <w:jc w:val="center"/>
              <w:rPr>
                <w:rFonts w:cs="Arial"/>
              </w:rPr>
            </w:pPr>
          </w:p>
        </w:tc>
        <w:tc>
          <w:tcPr>
            <w:tcW w:w="1620" w:type="dxa"/>
            <w:tcBorders>
              <w:top w:val="double" w:sz="4" w:space="0" w:color="auto"/>
            </w:tcBorders>
            <w:vAlign w:val="center"/>
          </w:tcPr>
          <w:p w14:paraId="35B0C8CD" w14:textId="00F20A63" w:rsidR="005D1E9A" w:rsidRPr="002E4CBE" w:rsidRDefault="005D1E9A" w:rsidP="003D1F1E">
            <w:pPr>
              <w:jc w:val="center"/>
              <w:rPr>
                <w:rFonts w:cs="Arial"/>
              </w:rPr>
            </w:pPr>
          </w:p>
        </w:tc>
        <w:tc>
          <w:tcPr>
            <w:tcW w:w="1710" w:type="dxa"/>
            <w:tcBorders>
              <w:top w:val="double" w:sz="4" w:space="0" w:color="auto"/>
            </w:tcBorders>
          </w:tcPr>
          <w:p w14:paraId="20472F5D" w14:textId="77777777" w:rsidR="005D1E9A" w:rsidRPr="002E4CBE" w:rsidRDefault="005D1E9A" w:rsidP="003D1F1E">
            <w:pPr>
              <w:jc w:val="center"/>
              <w:rPr>
                <w:rFonts w:cs="Arial"/>
              </w:rPr>
            </w:pPr>
          </w:p>
        </w:tc>
      </w:tr>
      <w:tr w:rsidR="005D1E9A" w:rsidRPr="002E4CBE" w14:paraId="36A393C1" w14:textId="65F0BFED" w:rsidTr="007347B3">
        <w:trPr>
          <w:cantSplit/>
          <w:trHeight w:val="596"/>
        </w:trPr>
        <w:tc>
          <w:tcPr>
            <w:tcW w:w="712" w:type="dxa"/>
            <w:gridSpan w:val="2"/>
            <w:tcMar>
              <w:top w:w="113" w:type="dxa"/>
              <w:bottom w:w="113" w:type="dxa"/>
            </w:tcMar>
            <w:vAlign w:val="center"/>
          </w:tcPr>
          <w:p w14:paraId="524500CE" w14:textId="77777777" w:rsidR="005D1E9A" w:rsidRPr="002E4CBE" w:rsidRDefault="005D1E9A" w:rsidP="007347B3">
            <w:pPr>
              <w:ind w:left="57"/>
              <w:jc w:val="center"/>
              <w:rPr>
                <w:rFonts w:cs="Arial"/>
              </w:rPr>
            </w:pPr>
            <w:r w:rsidRPr="002E4CBE">
              <w:rPr>
                <w:rFonts w:cs="Arial"/>
              </w:rPr>
              <w:t>1.2</w:t>
            </w:r>
          </w:p>
        </w:tc>
        <w:tc>
          <w:tcPr>
            <w:tcW w:w="1913" w:type="dxa"/>
            <w:tcMar>
              <w:top w:w="113" w:type="dxa"/>
              <w:bottom w:w="113" w:type="dxa"/>
            </w:tcMar>
            <w:vAlign w:val="center"/>
          </w:tcPr>
          <w:p w14:paraId="3C3CD0CD" w14:textId="77777777" w:rsidR="005D1E9A" w:rsidRPr="002E4CBE" w:rsidRDefault="005D1E9A" w:rsidP="000A5AFC">
            <w:pPr>
              <w:jc w:val="left"/>
              <w:rPr>
                <w:rFonts w:cs="Arial"/>
              </w:rPr>
            </w:pPr>
            <w:r w:rsidRPr="002E4CBE">
              <w:rPr>
                <w:rFonts w:cs="Arial"/>
              </w:rPr>
              <w:t>Услуга техничке подршке типа Б</w:t>
            </w:r>
          </w:p>
        </w:tc>
        <w:tc>
          <w:tcPr>
            <w:tcW w:w="1260" w:type="dxa"/>
            <w:gridSpan w:val="2"/>
            <w:tcMar>
              <w:top w:w="113" w:type="dxa"/>
              <w:bottom w:w="113" w:type="dxa"/>
            </w:tcMar>
            <w:vAlign w:val="center"/>
          </w:tcPr>
          <w:p w14:paraId="04232CE1" w14:textId="6D210213" w:rsidR="005D1E9A" w:rsidRPr="002E4CBE" w:rsidRDefault="005D1E9A" w:rsidP="000A5AFC">
            <w:pPr>
              <w:spacing w:before="0"/>
              <w:jc w:val="center"/>
              <w:rPr>
                <w:rFonts w:cs="Arial"/>
              </w:rPr>
            </w:pPr>
            <w:r>
              <w:rPr>
                <w:rFonts w:cs="Arial"/>
              </w:rPr>
              <w:t>12</w:t>
            </w:r>
            <w:r w:rsidRPr="002E4CBE">
              <w:rPr>
                <w:rFonts w:cs="Arial"/>
              </w:rPr>
              <w:t xml:space="preserve"> месеци</w:t>
            </w:r>
          </w:p>
        </w:tc>
        <w:tc>
          <w:tcPr>
            <w:tcW w:w="1620" w:type="dxa"/>
            <w:tcMar>
              <w:top w:w="113" w:type="dxa"/>
              <w:bottom w:w="113" w:type="dxa"/>
            </w:tcMar>
            <w:vAlign w:val="center"/>
          </w:tcPr>
          <w:p w14:paraId="547D7680" w14:textId="77777777" w:rsidR="005D1E9A" w:rsidRPr="002E4CBE" w:rsidRDefault="005D1E9A" w:rsidP="003D1F1E">
            <w:pPr>
              <w:jc w:val="center"/>
              <w:rPr>
                <w:rFonts w:cs="Arial"/>
              </w:rPr>
            </w:pPr>
          </w:p>
        </w:tc>
        <w:tc>
          <w:tcPr>
            <w:tcW w:w="1620" w:type="dxa"/>
          </w:tcPr>
          <w:p w14:paraId="23A9D69F" w14:textId="77777777" w:rsidR="005D1E9A" w:rsidRPr="002E4CBE" w:rsidRDefault="005D1E9A" w:rsidP="003D1F1E">
            <w:pPr>
              <w:jc w:val="center"/>
              <w:rPr>
                <w:rFonts w:cs="Arial"/>
              </w:rPr>
            </w:pPr>
          </w:p>
        </w:tc>
        <w:tc>
          <w:tcPr>
            <w:tcW w:w="1620" w:type="dxa"/>
            <w:vAlign w:val="center"/>
          </w:tcPr>
          <w:p w14:paraId="6C37E044" w14:textId="6E7BEFC2" w:rsidR="005D1E9A" w:rsidRPr="002E4CBE" w:rsidRDefault="005D1E9A" w:rsidP="003D1F1E">
            <w:pPr>
              <w:jc w:val="center"/>
              <w:rPr>
                <w:rFonts w:cs="Arial"/>
              </w:rPr>
            </w:pPr>
          </w:p>
        </w:tc>
        <w:tc>
          <w:tcPr>
            <w:tcW w:w="1710" w:type="dxa"/>
          </w:tcPr>
          <w:p w14:paraId="5FFFC954" w14:textId="77777777" w:rsidR="005D1E9A" w:rsidRPr="002E4CBE" w:rsidRDefault="005D1E9A" w:rsidP="003D1F1E">
            <w:pPr>
              <w:jc w:val="center"/>
              <w:rPr>
                <w:rFonts w:cs="Arial"/>
              </w:rPr>
            </w:pPr>
          </w:p>
        </w:tc>
      </w:tr>
      <w:tr w:rsidR="005D1E9A" w:rsidRPr="002E4CBE" w14:paraId="267EEE06" w14:textId="72DB7A5F" w:rsidTr="007347B3">
        <w:trPr>
          <w:cantSplit/>
          <w:trHeight w:val="596"/>
        </w:trPr>
        <w:tc>
          <w:tcPr>
            <w:tcW w:w="712" w:type="dxa"/>
            <w:gridSpan w:val="2"/>
            <w:tcMar>
              <w:top w:w="113" w:type="dxa"/>
              <w:bottom w:w="113" w:type="dxa"/>
            </w:tcMar>
            <w:vAlign w:val="center"/>
          </w:tcPr>
          <w:p w14:paraId="3C68211D" w14:textId="77777777" w:rsidR="005D1E9A" w:rsidRPr="002E4CBE" w:rsidRDefault="005D1E9A" w:rsidP="007347B3">
            <w:pPr>
              <w:ind w:left="57"/>
              <w:jc w:val="center"/>
              <w:rPr>
                <w:rFonts w:cs="Arial"/>
              </w:rPr>
            </w:pPr>
            <w:r w:rsidRPr="002E4CBE">
              <w:rPr>
                <w:rFonts w:cs="Arial"/>
              </w:rPr>
              <w:t>1.3</w:t>
            </w:r>
          </w:p>
        </w:tc>
        <w:tc>
          <w:tcPr>
            <w:tcW w:w="1913" w:type="dxa"/>
            <w:tcMar>
              <w:top w:w="113" w:type="dxa"/>
              <w:bottom w:w="113" w:type="dxa"/>
            </w:tcMar>
            <w:vAlign w:val="center"/>
          </w:tcPr>
          <w:p w14:paraId="01CB32C0" w14:textId="77777777" w:rsidR="005D1E9A" w:rsidRPr="002E4CBE" w:rsidRDefault="005D1E9A" w:rsidP="000A5AFC">
            <w:pPr>
              <w:jc w:val="left"/>
              <w:rPr>
                <w:rFonts w:cs="Arial"/>
              </w:rPr>
            </w:pPr>
            <w:r w:rsidRPr="002E4CBE">
              <w:rPr>
                <w:rFonts w:cs="Arial"/>
              </w:rPr>
              <w:t>Услуга техничке подршке типа Ц</w:t>
            </w:r>
          </w:p>
        </w:tc>
        <w:tc>
          <w:tcPr>
            <w:tcW w:w="1260" w:type="dxa"/>
            <w:gridSpan w:val="2"/>
            <w:tcMar>
              <w:top w:w="113" w:type="dxa"/>
              <w:bottom w:w="113" w:type="dxa"/>
            </w:tcMar>
            <w:vAlign w:val="center"/>
          </w:tcPr>
          <w:p w14:paraId="6B66A1BA" w14:textId="77777777" w:rsidR="005D1E9A" w:rsidRPr="002E4CBE" w:rsidRDefault="005D1E9A" w:rsidP="000A5AFC">
            <w:pPr>
              <w:spacing w:before="0"/>
              <w:jc w:val="center"/>
              <w:rPr>
                <w:rFonts w:cs="Arial"/>
              </w:rPr>
            </w:pPr>
            <w:r>
              <w:rPr>
                <w:rFonts w:cs="Arial"/>
              </w:rPr>
              <w:t>12</w:t>
            </w:r>
          </w:p>
          <w:p w14:paraId="5B573C54" w14:textId="77777777" w:rsidR="005D1E9A" w:rsidRPr="002E4CBE" w:rsidRDefault="005D1E9A" w:rsidP="000A5AFC">
            <w:pPr>
              <w:spacing w:before="0"/>
              <w:jc w:val="center"/>
              <w:rPr>
                <w:rFonts w:cs="Arial"/>
              </w:rPr>
            </w:pPr>
            <w:r w:rsidRPr="002E4CBE">
              <w:rPr>
                <w:rFonts w:cs="Arial"/>
              </w:rPr>
              <w:t>месеци</w:t>
            </w:r>
          </w:p>
        </w:tc>
        <w:tc>
          <w:tcPr>
            <w:tcW w:w="1620" w:type="dxa"/>
            <w:tcMar>
              <w:top w:w="113" w:type="dxa"/>
              <w:bottom w:w="113" w:type="dxa"/>
            </w:tcMar>
            <w:vAlign w:val="center"/>
          </w:tcPr>
          <w:p w14:paraId="3CB258AE" w14:textId="77777777" w:rsidR="005D1E9A" w:rsidRPr="002E4CBE" w:rsidRDefault="005D1E9A" w:rsidP="003D1F1E">
            <w:pPr>
              <w:jc w:val="center"/>
              <w:rPr>
                <w:rFonts w:cs="Arial"/>
              </w:rPr>
            </w:pPr>
          </w:p>
        </w:tc>
        <w:tc>
          <w:tcPr>
            <w:tcW w:w="1620" w:type="dxa"/>
          </w:tcPr>
          <w:p w14:paraId="7259F435" w14:textId="77777777" w:rsidR="005D1E9A" w:rsidRPr="002E4CBE" w:rsidRDefault="005D1E9A" w:rsidP="003D1F1E">
            <w:pPr>
              <w:jc w:val="center"/>
              <w:rPr>
                <w:rFonts w:cs="Arial"/>
              </w:rPr>
            </w:pPr>
          </w:p>
        </w:tc>
        <w:tc>
          <w:tcPr>
            <w:tcW w:w="1620" w:type="dxa"/>
            <w:vAlign w:val="center"/>
          </w:tcPr>
          <w:p w14:paraId="2100CFD9" w14:textId="459B5007" w:rsidR="005D1E9A" w:rsidRPr="002E4CBE" w:rsidRDefault="005D1E9A" w:rsidP="003D1F1E">
            <w:pPr>
              <w:jc w:val="center"/>
              <w:rPr>
                <w:rFonts w:cs="Arial"/>
              </w:rPr>
            </w:pPr>
          </w:p>
          <w:p w14:paraId="373279FF" w14:textId="77777777" w:rsidR="005D1E9A" w:rsidRPr="002E4CBE" w:rsidRDefault="005D1E9A" w:rsidP="003D1F1E">
            <w:pPr>
              <w:jc w:val="center"/>
              <w:rPr>
                <w:rFonts w:cs="Arial"/>
              </w:rPr>
            </w:pPr>
          </w:p>
        </w:tc>
        <w:tc>
          <w:tcPr>
            <w:tcW w:w="1710" w:type="dxa"/>
          </w:tcPr>
          <w:p w14:paraId="68F28D10" w14:textId="77777777" w:rsidR="005D1E9A" w:rsidRPr="002E4CBE" w:rsidRDefault="005D1E9A" w:rsidP="003D1F1E">
            <w:pPr>
              <w:jc w:val="center"/>
              <w:rPr>
                <w:rFonts w:cs="Arial"/>
              </w:rPr>
            </w:pPr>
          </w:p>
        </w:tc>
      </w:tr>
      <w:tr w:rsidR="000A5AFC" w:rsidRPr="002E4CBE" w14:paraId="206382F3" w14:textId="6BF18FD9" w:rsidTr="000A5AFC">
        <w:trPr>
          <w:cantSplit/>
          <w:trHeight w:val="327"/>
        </w:trPr>
        <w:tc>
          <w:tcPr>
            <w:tcW w:w="712" w:type="dxa"/>
            <w:gridSpan w:val="2"/>
            <w:shd w:val="clear" w:color="auto" w:fill="F2F2F2" w:themeFill="background1" w:themeFillShade="F2"/>
            <w:tcMar>
              <w:top w:w="113" w:type="dxa"/>
              <w:bottom w:w="113" w:type="dxa"/>
            </w:tcMar>
            <w:vAlign w:val="center"/>
          </w:tcPr>
          <w:p w14:paraId="4F5169C8" w14:textId="77777777" w:rsidR="000A5AFC" w:rsidRPr="008455A3" w:rsidRDefault="000A5AFC" w:rsidP="000A5AFC">
            <w:pPr>
              <w:spacing w:before="0"/>
              <w:jc w:val="center"/>
              <w:rPr>
                <w:rFonts w:cs="Arial"/>
                <w:lang w:val="sr-Cyrl-RS"/>
              </w:rPr>
            </w:pPr>
            <w:r>
              <w:rPr>
                <w:rFonts w:cs="Arial"/>
                <w:lang w:val="sr-Cyrl-RS"/>
              </w:rPr>
              <w:t>2.</w:t>
            </w:r>
          </w:p>
        </w:tc>
        <w:tc>
          <w:tcPr>
            <w:tcW w:w="9743" w:type="dxa"/>
            <w:gridSpan w:val="7"/>
            <w:shd w:val="clear" w:color="auto" w:fill="F2F2F2" w:themeFill="background1" w:themeFillShade="F2"/>
            <w:tcMar>
              <w:top w:w="113" w:type="dxa"/>
              <w:bottom w:w="113" w:type="dxa"/>
            </w:tcMar>
            <w:vAlign w:val="center"/>
          </w:tcPr>
          <w:p w14:paraId="2D2867A0" w14:textId="31470ACD" w:rsidR="000A5AFC" w:rsidRPr="002E4CBE" w:rsidRDefault="000A5AFC" w:rsidP="000A5AFC">
            <w:pPr>
              <w:spacing w:before="0"/>
              <w:jc w:val="left"/>
              <w:rPr>
                <w:rFonts w:cs="Arial"/>
              </w:rPr>
            </w:pPr>
            <w:r w:rsidRPr="00A20B7E">
              <w:rPr>
                <w:rFonts w:cs="Arial"/>
                <w:b/>
                <w:sz w:val="24"/>
                <w:szCs w:val="24"/>
              </w:rPr>
              <w:t>Услуга превентивног одржавања</w:t>
            </w:r>
          </w:p>
        </w:tc>
      </w:tr>
      <w:tr w:rsidR="005D1E9A" w:rsidRPr="002E4CBE" w14:paraId="6738177C" w14:textId="021C3F45" w:rsidTr="007347B3">
        <w:trPr>
          <w:cantSplit/>
          <w:trHeight w:val="596"/>
        </w:trPr>
        <w:tc>
          <w:tcPr>
            <w:tcW w:w="712" w:type="dxa"/>
            <w:gridSpan w:val="2"/>
            <w:tcMar>
              <w:top w:w="113" w:type="dxa"/>
              <w:bottom w:w="113" w:type="dxa"/>
            </w:tcMar>
            <w:vAlign w:val="center"/>
          </w:tcPr>
          <w:p w14:paraId="24A35582" w14:textId="77777777" w:rsidR="005D1E9A" w:rsidRPr="00A20B7E" w:rsidRDefault="005D1E9A" w:rsidP="003D1F1E">
            <w:pPr>
              <w:ind w:left="57"/>
              <w:jc w:val="center"/>
              <w:rPr>
                <w:rFonts w:cs="Arial"/>
                <w:lang w:val="sr-Cyrl-RS"/>
              </w:rPr>
            </w:pPr>
            <w:r>
              <w:rPr>
                <w:rFonts w:cs="Arial"/>
                <w:lang w:val="sr-Cyrl-RS"/>
              </w:rPr>
              <w:t>2.1</w:t>
            </w:r>
          </w:p>
        </w:tc>
        <w:tc>
          <w:tcPr>
            <w:tcW w:w="1913" w:type="dxa"/>
            <w:tcMar>
              <w:top w:w="113" w:type="dxa"/>
              <w:bottom w:w="113" w:type="dxa"/>
            </w:tcMar>
            <w:vAlign w:val="center"/>
          </w:tcPr>
          <w:p w14:paraId="29141CAB" w14:textId="77777777" w:rsidR="005D1E9A" w:rsidRPr="00A20B7E" w:rsidRDefault="005D1E9A" w:rsidP="003D1F1E">
            <w:pPr>
              <w:rPr>
                <w:rFonts w:cs="Arial"/>
                <w:lang w:val="sr-Cyrl-RS"/>
              </w:rPr>
            </w:pPr>
            <w:r w:rsidRPr="00A20B7E">
              <w:rPr>
                <w:rFonts w:cs="Arial"/>
                <w:szCs w:val="24"/>
                <w:lang w:val="sr-Cyrl-RS"/>
              </w:rPr>
              <w:t>Превентивно периодично одржавање</w:t>
            </w:r>
          </w:p>
        </w:tc>
        <w:tc>
          <w:tcPr>
            <w:tcW w:w="1260" w:type="dxa"/>
            <w:gridSpan w:val="2"/>
            <w:tcMar>
              <w:top w:w="113" w:type="dxa"/>
              <w:bottom w:w="113" w:type="dxa"/>
            </w:tcMar>
            <w:vAlign w:val="center"/>
          </w:tcPr>
          <w:p w14:paraId="039C87B1" w14:textId="77777777" w:rsidR="005D1E9A" w:rsidRPr="002E4CBE" w:rsidRDefault="005D1E9A" w:rsidP="000A5AFC">
            <w:pPr>
              <w:jc w:val="center"/>
              <w:rPr>
                <w:rFonts w:cs="Arial"/>
              </w:rPr>
            </w:pPr>
            <w:r>
              <w:rPr>
                <w:rFonts w:cs="Arial"/>
                <w:lang w:val="sr-Cyrl-RS"/>
              </w:rPr>
              <w:t>36 локација</w:t>
            </w:r>
          </w:p>
        </w:tc>
        <w:tc>
          <w:tcPr>
            <w:tcW w:w="1620" w:type="dxa"/>
            <w:tcMar>
              <w:top w:w="113" w:type="dxa"/>
              <w:bottom w:w="113" w:type="dxa"/>
            </w:tcMar>
            <w:vAlign w:val="center"/>
          </w:tcPr>
          <w:p w14:paraId="270E544A" w14:textId="77777777" w:rsidR="005D1E9A" w:rsidRPr="002E4CBE" w:rsidRDefault="005D1E9A" w:rsidP="003D1F1E">
            <w:pPr>
              <w:jc w:val="center"/>
              <w:rPr>
                <w:rFonts w:cs="Arial"/>
              </w:rPr>
            </w:pPr>
          </w:p>
        </w:tc>
        <w:tc>
          <w:tcPr>
            <w:tcW w:w="1620" w:type="dxa"/>
          </w:tcPr>
          <w:p w14:paraId="478862FB" w14:textId="77777777" w:rsidR="005D1E9A" w:rsidRPr="002E4CBE" w:rsidRDefault="005D1E9A" w:rsidP="003D1F1E">
            <w:pPr>
              <w:jc w:val="center"/>
              <w:rPr>
                <w:rFonts w:cs="Arial"/>
              </w:rPr>
            </w:pPr>
          </w:p>
        </w:tc>
        <w:tc>
          <w:tcPr>
            <w:tcW w:w="1620" w:type="dxa"/>
            <w:vAlign w:val="center"/>
          </w:tcPr>
          <w:p w14:paraId="6BC45D31" w14:textId="2F9A24F4" w:rsidR="005D1E9A" w:rsidRPr="002E4CBE" w:rsidRDefault="005D1E9A" w:rsidP="003D1F1E">
            <w:pPr>
              <w:jc w:val="center"/>
              <w:rPr>
                <w:rFonts w:cs="Arial"/>
              </w:rPr>
            </w:pPr>
          </w:p>
        </w:tc>
        <w:tc>
          <w:tcPr>
            <w:tcW w:w="1710" w:type="dxa"/>
          </w:tcPr>
          <w:p w14:paraId="10B3DAE3" w14:textId="77777777" w:rsidR="005D1E9A" w:rsidRPr="002E4CBE" w:rsidRDefault="005D1E9A" w:rsidP="003D1F1E">
            <w:pPr>
              <w:jc w:val="center"/>
              <w:rPr>
                <w:rFonts w:cs="Arial"/>
              </w:rPr>
            </w:pPr>
          </w:p>
        </w:tc>
      </w:tr>
      <w:tr w:rsidR="005D1E9A" w:rsidRPr="002E4CBE" w14:paraId="43F15E22" w14:textId="5EE0FF5F" w:rsidTr="007347B3">
        <w:trPr>
          <w:cantSplit/>
          <w:trHeight w:val="596"/>
        </w:trPr>
        <w:tc>
          <w:tcPr>
            <w:tcW w:w="712" w:type="dxa"/>
            <w:gridSpan w:val="2"/>
            <w:tcMar>
              <w:top w:w="113" w:type="dxa"/>
              <w:bottom w:w="113" w:type="dxa"/>
            </w:tcMar>
            <w:vAlign w:val="center"/>
          </w:tcPr>
          <w:p w14:paraId="6DE9E575" w14:textId="77777777" w:rsidR="005D1E9A" w:rsidRPr="00A20B7E" w:rsidRDefault="005D1E9A" w:rsidP="003D1F1E">
            <w:pPr>
              <w:ind w:left="57"/>
              <w:jc w:val="center"/>
              <w:rPr>
                <w:rFonts w:cs="Arial"/>
                <w:lang w:val="sr-Cyrl-RS"/>
              </w:rPr>
            </w:pPr>
            <w:r>
              <w:rPr>
                <w:rFonts w:cs="Arial"/>
                <w:lang w:val="sr-Cyrl-RS"/>
              </w:rPr>
              <w:t>2.2</w:t>
            </w:r>
          </w:p>
        </w:tc>
        <w:tc>
          <w:tcPr>
            <w:tcW w:w="1913" w:type="dxa"/>
            <w:tcMar>
              <w:top w:w="113" w:type="dxa"/>
              <w:bottom w:w="113" w:type="dxa"/>
            </w:tcMar>
            <w:vAlign w:val="center"/>
          </w:tcPr>
          <w:p w14:paraId="4114AB8C" w14:textId="77777777" w:rsidR="005D1E9A" w:rsidRPr="00A20B7E" w:rsidRDefault="005D1E9A" w:rsidP="003D1F1E">
            <w:pPr>
              <w:rPr>
                <w:rFonts w:cs="Arial"/>
              </w:rPr>
            </w:pPr>
            <w:r w:rsidRPr="00A20B7E">
              <w:rPr>
                <w:rFonts w:cs="Arial"/>
                <w:szCs w:val="24"/>
                <w:lang w:val="sr-Cyrl-RS"/>
              </w:rPr>
              <w:t>Периодично софтверско одржавање</w:t>
            </w:r>
          </w:p>
        </w:tc>
        <w:tc>
          <w:tcPr>
            <w:tcW w:w="1260" w:type="dxa"/>
            <w:gridSpan w:val="2"/>
            <w:tcMar>
              <w:top w:w="113" w:type="dxa"/>
              <w:bottom w:w="113" w:type="dxa"/>
            </w:tcMar>
            <w:vAlign w:val="center"/>
          </w:tcPr>
          <w:p w14:paraId="5105DF04" w14:textId="77777777" w:rsidR="005D1E9A" w:rsidRDefault="005D1E9A" w:rsidP="000A5AFC">
            <w:pPr>
              <w:jc w:val="center"/>
              <w:rPr>
                <w:rFonts w:cs="Arial"/>
                <w:lang w:val="sr-Cyrl-RS"/>
              </w:rPr>
            </w:pPr>
            <w:r>
              <w:rPr>
                <w:rFonts w:cs="Arial"/>
                <w:lang w:val="sr-Cyrl-RS"/>
              </w:rPr>
              <w:t>4 пута</w:t>
            </w:r>
          </w:p>
        </w:tc>
        <w:tc>
          <w:tcPr>
            <w:tcW w:w="1620" w:type="dxa"/>
            <w:tcMar>
              <w:top w:w="113" w:type="dxa"/>
              <w:bottom w:w="113" w:type="dxa"/>
            </w:tcMar>
            <w:vAlign w:val="center"/>
          </w:tcPr>
          <w:p w14:paraId="69498F64" w14:textId="77777777" w:rsidR="005D1E9A" w:rsidRPr="002E4CBE" w:rsidRDefault="005D1E9A" w:rsidP="003D1F1E">
            <w:pPr>
              <w:jc w:val="center"/>
              <w:rPr>
                <w:rFonts w:cs="Arial"/>
              </w:rPr>
            </w:pPr>
          </w:p>
        </w:tc>
        <w:tc>
          <w:tcPr>
            <w:tcW w:w="1620" w:type="dxa"/>
          </w:tcPr>
          <w:p w14:paraId="7333DC92" w14:textId="77777777" w:rsidR="005D1E9A" w:rsidRPr="002E4CBE" w:rsidRDefault="005D1E9A" w:rsidP="003D1F1E">
            <w:pPr>
              <w:jc w:val="center"/>
              <w:rPr>
                <w:rFonts w:cs="Arial"/>
              </w:rPr>
            </w:pPr>
          </w:p>
        </w:tc>
        <w:tc>
          <w:tcPr>
            <w:tcW w:w="1620" w:type="dxa"/>
            <w:vAlign w:val="center"/>
          </w:tcPr>
          <w:p w14:paraId="460EE198" w14:textId="564A15D1" w:rsidR="005D1E9A" w:rsidRPr="002E4CBE" w:rsidRDefault="005D1E9A" w:rsidP="003D1F1E">
            <w:pPr>
              <w:jc w:val="center"/>
              <w:rPr>
                <w:rFonts w:cs="Arial"/>
              </w:rPr>
            </w:pPr>
          </w:p>
        </w:tc>
        <w:tc>
          <w:tcPr>
            <w:tcW w:w="1710" w:type="dxa"/>
          </w:tcPr>
          <w:p w14:paraId="78B1C63C" w14:textId="77777777" w:rsidR="005D1E9A" w:rsidRPr="002E4CBE" w:rsidRDefault="005D1E9A" w:rsidP="003D1F1E">
            <w:pPr>
              <w:jc w:val="center"/>
              <w:rPr>
                <w:rFonts w:cs="Arial"/>
              </w:rPr>
            </w:pPr>
          </w:p>
        </w:tc>
      </w:tr>
      <w:tr w:rsidR="000A5AFC" w:rsidRPr="002E4CBE" w14:paraId="5C5B419E" w14:textId="77777777" w:rsidTr="000A5AFC">
        <w:trPr>
          <w:cantSplit/>
          <w:trHeight w:val="327"/>
        </w:trPr>
        <w:tc>
          <w:tcPr>
            <w:tcW w:w="712" w:type="dxa"/>
            <w:gridSpan w:val="2"/>
            <w:shd w:val="clear" w:color="auto" w:fill="F2F2F2" w:themeFill="background1" w:themeFillShade="F2"/>
            <w:tcMar>
              <w:top w:w="113" w:type="dxa"/>
              <w:bottom w:w="113" w:type="dxa"/>
            </w:tcMar>
            <w:vAlign w:val="center"/>
          </w:tcPr>
          <w:p w14:paraId="60DC8A77" w14:textId="36021671" w:rsidR="000A5AFC" w:rsidRPr="008455A3" w:rsidRDefault="000A5AFC" w:rsidP="003D1F1E">
            <w:pPr>
              <w:spacing w:before="0"/>
              <w:jc w:val="center"/>
              <w:rPr>
                <w:rFonts w:cs="Arial"/>
                <w:lang w:val="sr-Cyrl-RS"/>
              </w:rPr>
            </w:pPr>
            <w:r>
              <w:rPr>
                <w:rFonts w:cs="Arial"/>
                <w:lang w:val="sr-Cyrl-RS"/>
              </w:rPr>
              <w:t>3.</w:t>
            </w:r>
          </w:p>
        </w:tc>
        <w:tc>
          <w:tcPr>
            <w:tcW w:w="9743" w:type="dxa"/>
            <w:gridSpan w:val="7"/>
            <w:shd w:val="clear" w:color="auto" w:fill="F2F2F2" w:themeFill="background1" w:themeFillShade="F2"/>
            <w:tcMar>
              <w:top w:w="113" w:type="dxa"/>
              <w:bottom w:w="113" w:type="dxa"/>
            </w:tcMar>
            <w:vAlign w:val="center"/>
          </w:tcPr>
          <w:p w14:paraId="07B8ECA6" w14:textId="3B1C35CE" w:rsidR="000A5AFC" w:rsidRPr="000A5AFC" w:rsidRDefault="000A5AFC" w:rsidP="000A5AFC">
            <w:pPr>
              <w:pStyle w:val="Heading10"/>
              <w:spacing w:before="0"/>
              <w:rPr>
                <w:sz w:val="24"/>
                <w:szCs w:val="24"/>
                <w:lang w:val="sr-Cyrl-RS"/>
              </w:rPr>
            </w:pPr>
            <w:r w:rsidRPr="00E40504">
              <w:rPr>
                <w:sz w:val="24"/>
                <w:szCs w:val="24"/>
                <w:lang w:val="sr-Cyrl-RS"/>
              </w:rPr>
              <w:t>Услуге оперативни сервиси</w:t>
            </w:r>
          </w:p>
        </w:tc>
      </w:tr>
      <w:tr w:rsidR="000A5AFC" w:rsidRPr="002E4CBE" w14:paraId="7504532D" w14:textId="77777777" w:rsidTr="007347B3">
        <w:trPr>
          <w:cantSplit/>
          <w:trHeight w:val="596"/>
        </w:trPr>
        <w:tc>
          <w:tcPr>
            <w:tcW w:w="712" w:type="dxa"/>
            <w:gridSpan w:val="2"/>
            <w:tcMar>
              <w:top w:w="113" w:type="dxa"/>
              <w:bottom w:w="113" w:type="dxa"/>
            </w:tcMar>
            <w:vAlign w:val="center"/>
          </w:tcPr>
          <w:p w14:paraId="33F135C6" w14:textId="6C2E6A72" w:rsidR="000A5AFC" w:rsidRPr="00A20B7E" w:rsidRDefault="000A5AFC" w:rsidP="000A5AFC">
            <w:pPr>
              <w:ind w:left="57"/>
              <w:jc w:val="center"/>
              <w:rPr>
                <w:rFonts w:cs="Arial"/>
                <w:lang w:val="sr-Cyrl-RS"/>
              </w:rPr>
            </w:pPr>
            <w:r>
              <w:rPr>
                <w:rFonts w:cs="Arial"/>
                <w:lang w:val="sr-Cyrl-RS"/>
              </w:rPr>
              <w:t>3.1</w:t>
            </w:r>
          </w:p>
        </w:tc>
        <w:tc>
          <w:tcPr>
            <w:tcW w:w="1913" w:type="dxa"/>
            <w:tcMar>
              <w:top w:w="113" w:type="dxa"/>
              <w:bottom w:w="113" w:type="dxa"/>
            </w:tcMar>
          </w:tcPr>
          <w:p w14:paraId="47A8AB92" w14:textId="57C81ED8" w:rsidR="000A5AFC" w:rsidRPr="00A20B7E" w:rsidRDefault="000A5AFC" w:rsidP="000A5AFC">
            <w:pPr>
              <w:rPr>
                <w:rFonts w:cs="Arial"/>
                <w:lang w:val="sr-Cyrl-RS"/>
              </w:rPr>
            </w:pPr>
            <w:r w:rsidRPr="00F2384E">
              <w:t>Увођење нових чворишта у IP MPLS мрежу</w:t>
            </w:r>
          </w:p>
        </w:tc>
        <w:tc>
          <w:tcPr>
            <w:tcW w:w="1260" w:type="dxa"/>
            <w:gridSpan w:val="2"/>
            <w:tcMar>
              <w:top w:w="113" w:type="dxa"/>
              <w:bottom w:w="113" w:type="dxa"/>
            </w:tcMar>
            <w:vAlign w:val="center"/>
          </w:tcPr>
          <w:p w14:paraId="2CCAD42F" w14:textId="39C68CA4" w:rsidR="000A5AFC" w:rsidRPr="002E4CBE" w:rsidRDefault="000A5AFC" w:rsidP="000A5AFC">
            <w:pPr>
              <w:jc w:val="center"/>
              <w:rPr>
                <w:rFonts w:cs="Arial"/>
              </w:rPr>
            </w:pPr>
            <w:r>
              <w:rPr>
                <w:rFonts w:cs="Arial"/>
                <w:lang w:val="sr-Cyrl-RS"/>
              </w:rPr>
              <w:t>5 локација</w:t>
            </w:r>
          </w:p>
        </w:tc>
        <w:tc>
          <w:tcPr>
            <w:tcW w:w="1620" w:type="dxa"/>
            <w:tcMar>
              <w:top w:w="113" w:type="dxa"/>
              <w:bottom w:w="113" w:type="dxa"/>
            </w:tcMar>
            <w:vAlign w:val="center"/>
          </w:tcPr>
          <w:p w14:paraId="7C3AE83C" w14:textId="77777777" w:rsidR="000A5AFC" w:rsidRPr="002E4CBE" w:rsidRDefault="000A5AFC" w:rsidP="000A5AFC">
            <w:pPr>
              <w:jc w:val="center"/>
              <w:rPr>
                <w:rFonts w:cs="Arial"/>
              </w:rPr>
            </w:pPr>
          </w:p>
        </w:tc>
        <w:tc>
          <w:tcPr>
            <w:tcW w:w="1620" w:type="dxa"/>
          </w:tcPr>
          <w:p w14:paraId="7AEC4BD7" w14:textId="77777777" w:rsidR="000A5AFC" w:rsidRPr="002E4CBE" w:rsidRDefault="000A5AFC" w:rsidP="000A5AFC">
            <w:pPr>
              <w:jc w:val="center"/>
              <w:rPr>
                <w:rFonts w:cs="Arial"/>
              </w:rPr>
            </w:pPr>
          </w:p>
        </w:tc>
        <w:tc>
          <w:tcPr>
            <w:tcW w:w="1620" w:type="dxa"/>
            <w:vAlign w:val="center"/>
          </w:tcPr>
          <w:p w14:paraId="562675A9" w14:textId="77777777" w:rsidR="000A5AFC" w:rsidRPr="002E4CBE" w:rsidRDefault="000A5AFC" w:rsidP="000A5AFC">
            <w:pPr>
              <w:jc w:val="center"/>
              <w:rPr>
                <w:rFonts w:cs="Arial"/>
              </w:rPr>
            </w:pPr>
          </w:p>
        </w:tc>
        <w:tc>
          <w:tcPr>
            <w:tcW w:w="1710" w:type="dxa"/>
          </w:tcPr>
          <w:p w14:paraId="1C7CA64B" w14:textId="77777777" w:rsidR="000A5AFC" w:rsidRPr="002E4CBE" w:rsidRDefault="000A5AFC" w:rsidP="000A5AFC">
            <w:pPr>
              <w:jc w:val="center"/>
              <w:rPr>
                <w:rFonts w:cs="Arial"/>
              </w:rPr>
            </w:pPr>
          </w:p>
        </w:tc>
      </w:tr>
      <w:tr w:rsidR="000A5AFC" w:rsidRPr="002E4CBE" w14:paraId="46191DBC" w14:textId="77777777" w:rsidTr="007347B3">
        <w:trPr>
          <w:cantSplit/>
          <w:trHeight w:val="596"/>
        </w:trPr>
        <w:tc>
          <w:tcPr>
            <w:tcW w:w="712" w:type="dxa"/>
            <w:gridSpan w:val="2"/>
            <w:tcMar>
              <w:top w:w="113" w:type="dxa"/>
              <w:bottom w:w="113" w:type="dxa"/>
            </w:tcMar>
            <w:vAlign w:val="center"/>
          </w:tcPr>
          <w:p w14:paraId="41F7CD93" w14:textId="1B0E82C6" w:rsidR="000A5AFC" w:rsidRPr="00A20B7E" w:rsidRDefault="000A5AFC" w:rsidP="000A5AFC">
            <w:pPr>
              <w:ind w:left="57"/>
              <w:jc w:val="center"/>
              <w:rPr>
                <w:rFonts w:cs="Arial"/>
                <w:lang w:val="sr-Cyrl-RS"/>
              </w:rPr>
            </w:pPr>
            <w:r>
              <w:rPr>
                <w:rFonts w:cs="Arial"/>
                <w:lang w:val="sr-Cyrl-RS"/>
              </w:rPr>
              <w:t>3.2</w:t>
            </w:r>
          </w:p>
        </w:tc>
        <w:tc>
          <w:tcPr>
            <w:tcW w:w="1913" w:type="dxa"/>
            <w:tcMar>
              <w:top w:w="113" w:type="dxa"/>
              <w:bottom w:w="113" w:type="dxa"/>
            </w:tcMar>
          </w:tcPr>
          <w:p w14:paraId="5A964D5A" w14:textId="3EBC5B9F" w:rsidR="000A5AFC" w:rsidRPr="00A20B7E" w:rsidRDefault="000A5AFC" w:rsidP="000A5AFC">
            <w:pPr>
              <w:rPr>
                <w:rFonts w:cs="Arial"/>
              </w:rPr>
            </w:pPr>
            <w:r w:rsidRPr="00F2384E">
              <w:t>Пуштање нових сервиса (provisioning)</w:t>
            </w:r>
          </w:p>
        </w:tc>
        <w:tc>
          <w:tcPr>
            <w:tcW w:w="1260" w:type="dxa"/>
            <w:gridSpan w:val="2"/>
            <w:tcMar>
              <w:top w:w="113" w:type="dxa"/>
              <w:bottom w:w="113" w:type="dxa"/>
            </w:tcMar>
            <w:vAlign w:val="center"/>
          </w:tcPr>
          <w:p w14:paraId="53226470" w14:textId="15E1FF5C" w:rsidR="000A5AFC" w:rsidRDefault="000A5AFC" w:rsidP="000A5AFC">
            <w:pPr>
              <w:jc w:val="center"/>
              <w:rPr>
                <w:rFonts w:cs="Arial"/>
                <w:lang w:val="sr-Cyrl-RS"/>
              </w:rPr>
            </w:pPr>
            <w:r>
              <w:rPr>
                <w:rFonts w:cs="Arial"/>
                <w:lang w:val="sr-Cyrl-RS"/>
              </w:rPr>
              <w:t>20 локација</w:t>
            </w:r>
          </w:p>
        </w:tc>
        <w:tc>
          <w:tcPr>
            <w:tcW w:w="1620" w:type="dxa"/>
            <w:tcMar>
              <w:top w:w="113" w:type="dxa"/>
              <w:bottom w:w="113" w:type="dxa"/>
            </w:tcMar>
            <w:vAlign w:val="center"/>
          </w:tcPr>
          <w:p w14:paraId="6974085B" w14:textId="77777777" w:rsidR="000A5AFC" w:rsidRPr="002E4CBE" w:rsidRDefault="000A5AFC" w:rsidP="000A5AFC">
            <w:pPr>
              <w:jc w:val="center"/>
              <w:rPr>
                <w:rFonts w:cs="Arial"/>
              </w:rPr>
            </w:pPr>
          </w:p>
        </w:tc>
        <w:tc>
          <w:tcPr>
            <w:tcW w:w="1620" w:type="dxa"/>
          </w:tcPr>
          <w:p w14:paraId="23718BF0" w14:textId="77777777" w:rsidR="000A5AFC" w:rsidRPr="002E4CBE" w:rsidRDefault="000A5AFC" w:rsidP="000A5AFC">
            <w:pPr>
              <w:jc w:val="center"/>
              <w:rPr>
                <w:rFonts w:cs="Arial"/>
              </w:rPr>
            </w:pPr>
          </w:p>
        </w:tc>
        <w:tc>
          <w:tcPr>
            <w:tcW w:w="1620" w:type="dxa"/>
            <w:vAlign w:val="center"/>
          </w:tcPr>
          <w:p w14:paraId="561239D9" w14:textId="77777777" w:rsidR="000A5AFC" w:rsidRPr="002E4CBE" w:rsidRDefault="000A5AFC" w:rsidP="000A5AFC">
            <w:pPr>
              <w:jc w:val="center"/>
              <w:rPr>
                <w:rFonts w:cs="Arial"/>
              </w:rPr>
            </w:pPr>
          </w:p>
        </w:tc>
        <w:tc>
          <w:tcPr>
            <w:tcW w:w="1710" w:type="dxa"/>
          </w:tcPr>
          <w:p w14:paraId="14421480" w14:textId="77777777" w:rsidR="000A5AFC" w:rsidRPr="002E4CBE" w:rsidRDefault="000A5AFC" w:rsidP="000A5AFC">
            <w:pPr>
              <w:jc w:val="center"/>
              <w:rPr>
                <w:rFonts w:cs="Arial"/>
              </w:rPr>
            </w:pPr>
          </w:p>
        </w:tc>
      </w:tr>
      <w:tr w:rsidR="000A5AFC" w:rsidRPr="002E4CBE" w14:paraId="7A664B52" w14:textId="77777777" w:rsidTr="007347B3">
        <w:trPr>
          <w:cantSplit/>
          <w:trHeight w:val="596"/>
        </w:trPr>
        <w:tc>
          <w:tcPr>
            <w:tcW w:w="712" w:type="dxa"/>
            <w:gridSpan w:val="2"/>
            <w:tcMar>
              <w:top w:w="113" w:type="dxa"/>
              <w:bottom w:w="113" w:type="dxa"/>
            </w:tcMar>
            <w:vAlign w:val="center"/>
          </w:tcPr>
          <w:p w14:paraId="60669BA7" w14:textId="270A43FB" w:rsidR="000A5AFC" w:rsidRDefault="000A5AFC" w:rsidP="000A5AFC">
            <w:pPr>
              <w:ind w:left="57"/>
              <w:jc w:val="center"/>
              <w:rPr>
                <w:rFonts w:cs="Arial"/>
                <w:lang w:val="sr-Cyrl-RS"/>
              </w:rPr>
            </w:pPr>
            <w:r>
              <w:rPr>
                <w:rFonts w:cs="Arial"/>
                <w:lang w:val="sr-Cyrl-RS"/>
              </w:rPr>
              <w:t>3.3</w:t>
            </w:r>
          </w:p>
        </w:tc>
        <w:tc>
          <w:tcPr>
            <w:tcW w:w="1913" w:type="dxa"/>
            <w:tcMar>
              <w:top w:w="113" w:type="dxa"/>
              <w:bottom w:w="113" w:type="dxa"/>
            </w:tcMar>
          </w:tcPr>
          <w:p w14:paraId="5B6E2F35" w14:textId="5B13A60C" w:rsidR="000A5AFC" w:rsidRPr="00A20B7E" w:rsidRDefault="000A5AFC" w:rsidP="000A5AFC">
            <w:pPr>
              <w:rPr>
                <w:rFonts w:cs="Arial"/>
                <w:szCs w:val="24"/>
                <w:lang w:val="sr-Cyrl-RS"/>
              </w:rPr>
            </w:pPr>
            <w:r w:rsidRPr="00F2384E">
              <w:t>Сетовање по локацијама (повезивање опреме на мрежу)</w:t>
            </w:r>
          </w:p>
        </w:tc>
        <w:tc>
          <w:tcPr>
            <w:tcW w:w="1260" w:type="dxa"/>
            <w:gridSpan w:val="2"/>
            <w:tcMar>
              <w:top w:w="113" w:type="dxa"/>
              <w:bottom w:w="113" w:type="dxa"/>
            </w:tcMar>
            <w:vAlign w:val="center"/>
          </w:tcPr>
          <w:p w14:paraId="2D15E06B" w14:textId="7B4CC124" w:rsidR="000A5AFC" w:rsidRDefault="000A5AFC" w:rsidP="007347B3">
            <w:pPr>
              <w:spacing w:before="0"/>
              <w:jc w:val="center"/>
              <w:rPr>
                <w:rFonts w:cs="Arial"/>
                <w:lang w:val="sr-Cyrl-RS"/>
              </w:rPr>
            </w:pPr>
            <w:r>
              <w:rPr>
                <w:rFonts w:cs="Arial"/>
                <w:lang w:val="sr-Cyrl-RS"/>
              </w:rPr>
              <w:t>10 локација</w:t>
            </w:r>
          </w:p>
        </w:tc>
        <w:tc>
          <w:tcPr>
            <w:tcW w:w="1620" w:type="dxa"/>
            <w:tcMar>
              <w:top w:w="113" w:type="dxa"/>
              <w:bottom w:w="113" w:type="dxa"/>
            </w:tcMar>
            <w:vAlign w:val="center"/>
          </w:tcPr>
          <w:p w14:paraId="3B4F2C62" w14:textId="77777777" w:rsidR="000A5AFC" w:rsidRPr="002E4CBE" w:rsidRDefault="000A5AFC" w:rsidP="000A5AFC">
            <w:pPr>
              <w:jc w:val="center"/>
              <w:rPr>
                <w:rFonts w:cs="Arial"/>
              </w:rPr>
            </w:pPr>
          </w:p>
        </w:tc>
        <w:tc>
          <w:tcPr>
            <w:tcW w:w="1620" w:type="dxa"/>
          </w:tcPr>
          <w:p w14:paraId="67667853" w14:textId="77777777" w:rsidR="000A5AFC" w:rsidRPr="002E4CBE" w:rsidRDefault="000A5AFC" w:rsidP="000A5AFC">
            <w:pPr>
              <w:jc w:val="center"/>
              <w:rPr>
                <w:rFonts w:cs="Arial"/>
              </w:rPr>
            </w:pPr>
          </w:p>
        </w:tc>
        <w:tc>
          <w:tcPr>
            <w:tcW w:w="1620" w:type="dxa"/>
            <w:vAlign w:val="center"/>
          </w:tcPr>
          <w:p w14:paraId="6123085A" w14:textId="77777777" w:rsidR="000A5AFC" w:rsidRPr="002E4CBE" w:rsidRDefault="000A5AFC" w:rsidP="000A5AFC">
            <w:pPr>
              <w:jc w:val="center"/>
              <w:rPr>
                <w:rFonts w:cs="Arial"/>
              </w:rPr>
            </w:pPr>
          </w:p>
        </w:tc>
        <w:tc>
          <w:tcPr>
            <w:tcW w:w="1710" w:type="dxa"/>
          </w:tcPr>
          <w:p w14:paraId="18045CBC" w14:textId="77777777" w:rsidR="000A5AFC" w:rsidRPr="002E4CBE" w:rsidRDefault="000A5AFC" w:rsidP="000A5AFC">
            <w:pPr>
              <w:jc w:val="center"/>
              <w:rPr>
                <w:rFonts w:cs="Arial"/>
              </w:rPr>
            </w:pPr>
          </w:p>
        </w:tc>
      </w:tr>
      <w:tr w:rsidR="007347B3" w:rsidRPr="002E4CBE" w14:paraId="4F6B353C" w14:textId="77777777" w:rsidTr="007347B3">
        <w:trPr>
          <w:cantSplit/>
          <w:trHeight w:val="417"/>
        </w:trPr>
        <w:tc>
          <w:tcPr>
            <w:tcW w:w="675" w:type="dxa"/>
            <w:shd w:val="clear" w:color="auto" w:fill="FFFFFF" w:themeFill="background1"/>
            <w:tcMar>
              <w:top w:w="113" w:type="dxa"/>
              <w:bottom w:w="113" w:type="dxa"/>
            </w:tcMar>
            <w:vAlign w:val="center"/>
          </w:tcPr>
          <w:p w14:paraId="2566639C" w14:textId="3444080E" w:rsidR="007347B3" w:rsidRPr="007347B3" w:rsidRDefault="007347B3" w:rsidP="000A5AFC">
            <w:pPr>
              <w:spacing w:before="0"/>
              <w:jc w:val="center"/>
              <w:rPr>
                <w:rFonts w:cs="Arial"/>
                <w:sz w:val="24"/>
                <w:lang w:val="sr-Cyrl-RS"/>
              </w:rPr>
            </w:pPr>
            <w:r w:rsidRPr="007347B3">
              <w:rPr>
                <w:rFonts w:cs="Arial"/>
                <w:sz w:val="24"/>
                <w:lang w:val="sr-Cyrl-RS"/>
              </w:rPr>
              <w:lastRenderedPageBreak/>
              <w:t>4.</w:t>
            </w:r>
          </w:p>
        </w:tc>
        <w:tc>
          <w:tcPr>
            <w:tcW w:w="1950" w:type="dxa"/>
            <w:gridSpan w:val="2"/>
            <w:shd w:val="clear" w:color="auto" w:fill="FFFFFF" w:themeFill="background1"/>
            <w:vAlign w:val="center"/>
          </w:tcPr>
          <w:p w14:paraId="4BEE0B17" w14:textId="7BD42747" w:rsidR="007347B3" w:rsidRPr="007347B3" w:rsidRDefault="007347B3" w:rsidP="000A5AFC">
            <w:pPr>
              <w:spacing w:before="0"/>
              <w:jc w:val="center"/>
              <w:rPr>
                <w:rFonts w:cs="Arial"/>
                <w:sz w:val="24"/>
                <w:lang w:val="sr-Cyrl-RS"/>
              </w:rPr>
            </w:pPr>
            <w:r w:rsidRPr="007347B3">
              <w:rPr>
                <w:rFonts w:cs="Arial"/>
                <w:szCs w:val="24"/>
                <w:lang w:val="sr-Cyrl-RS"/>
              </w:rPr>
              <w:t>Услуге надгледања и управљања ИП мрежом</w:t>
            </w:r>
          </w:p>
        </w:tc>
        <w:tc>
          <w:tcPr>
            <w:tcW w:w="1230" w:type="dxa"/>
            <w:shd w:val="clear" w:color="auto" w:fill="FFFFFF" w:themeFill="background1"/>
            <w:vAlign w:val="center"/>
          </w:tcPr>
          <w:p w14:paraId="7E7FF074" w14:textId="46B3C58A" w:rsidR="007347B3" w:rsidRPr="007347B3" w:rsidRDefault="007347B3" w:rsidP="000A5AFC">
            <w:pPr>
              <w:spacing w:before="0"/>
              <w:jc w:val="center"/>
              <w:rPr>
                <w:rFonts w:cs="Arial"/>
                <w:sz w:val="24"/>
                <w:lang w:val="sr-Cyrl-RS"/>
              </w:rPr>
            </w:pPr>
            <w:r w:rsidRPr="007347B3">
              <w:rPr>
                <w:rFonts w:cs="Arial"/>
                <w:lang w:val="sr-Cyrl-RS"/>
              </w:rPr>
              <w:t>12 месеци</w:t>
            </w:r>
          </w:p>
        </w:tc>
        <w:tc>
          <w:tcPr>
            <w:tcW w:w="1650" w:type="dxa"/>
            <w:gridSpan w:val="2"/>
            <w:shd w:val="clear" w:color="auto" w:fill="FFFFFF" w:themeFill="background1"/>
            <w:vAlign w:val="center"/>
          </w:tcPr>
          <w:p w14:paraId="21F127CD" w14:textId="77777777" w:rsidR="007347B3" w:rsidRPr="000A5AFC" w:rsidRDefault="007347B3" w:rsidP="000A5AFC">
            <w:pPr>
              <w:spacing w:before="0"/>
              <w:jc w:val="center"/>
              <w:rPr>
                <w:rFonts w:cs="Arial"/>
                <w:b/>
                <w:sz w:val="24"/>
                <w:lang w:val="sr-Cyrl-RS"/>
              </w:rPr>
            </w:pPr>
          </w:p>
        </w:tc>
        <w:tc>
          <w:tcPr>
            <w:tcW w:w="1620" w:type="dxa"/>
            <w:shd w:val="clear" w:color="auto" w:fill="FFFFFF" w:themeFill="background1"/>
            <w:vAlign w:val="center"/>
          </w:tcPr>
          <w:p w14:paraId="3D739D01" w14:textId="77777777" w:rsidR="007347B3" w:rsidRPr="000A5AFC" w:rsidRDefault="007347B3" w:rsidP="000A5AFC">
            <w:pPr>
              <w:spacing w:before="0"/>
              <w:jc w:val="center"/>
              <w:rPr>
                <w:rFonts w:cs="Arial"/>
                <w:b/>
                <w:sz w:val="24"/>
                <w:lang w:val="sr-Cyrl-RS"/>
              </w:rPr>
            </w:pPr>
          </w:p>
        </w:tc>
        <w:tc>
          <w:tcPr>
            <w:tcW w:w="1620" w:type="dxa"/>
            <w:vAlign w:val="center"/>
          </w:tcPr>
          <w:p w14:paraId="64082166" w14:textId="6E9DF958" w:rsidR="007347B3" w:rsidRPr="002E4CBE" w:rsidRDefault="007347B3" w:rsidP="003D1F1E">
            <w:pPr>
              <w:jc w:val="center"/>
              <w:rPr>
                <w:rFonts w:cs="Arial"/>
              </w:rPr>
            </w:pPr>
          </w:p>
        </w:tc>
        <w:tc>
          <w:tcPr>
            <w:tcW w:w="1710" w:type="dxa"/>
          </w:tcPr>
          <w:p w14:paraId="26F63C12" w14:textId="77777777" w:rsidR="007347B3" w:rsidRPr="002E4CBE" w:rsidRDefault="007347B3" w:rsidP="003D1F1E">
            <w:pPr>
              <w:jc w:val="center"/>
              <w:rPr>
                <w:rFonts w:cs="Arial"/>
              </w:rPr>
            </w:pPr>
          </w:p>
        </w:tc>
      </w:tr>
    </w:tbl>
    <w:p w14:paraId="577ED063" w14:textId="0937237B" w:rsidR="00246F52" w:rsidRDefault="00246F52" w:rsidP="00343A18">
      <w:pPr>
        <w:spacing w:before="0"/>
        <w:rPr>
          <w:rFonts w:cs="Arial"/>
          <w:sz w:val="24"/>
          <w:szCs w:val="24"/>
        </w:rPr>
      </w:pPr>
    </w:p>
    <w:p w14:paraId="14229593" w14:textId="1097FEC0" w:rsidR="00C217A9" w:rsidRPr="007347B3" w:rsidRDefault="00383EBF" w:rsidP="007347B3">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676" w:tblpY="29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656"/>
      </w:tblGrid>
      <w:tr w:rsidR="000A5CC3" w:rsidRPr="00EC5BB4" w14:paraId="5CFC3A89" w14:textId="77777777" w:rsidTr="007347B3">
        <w:trPr>
          <w:trHeight w:val="353"/>
        </w:trPr>
        <w:tc>
          <w:tcPr>
            <w:tcW w:w="711" w:type="dxa"/>
            <w:shd w:val="clear" w:color="auto" w:fill="F2F2F2" w:themeFill="background1" w:themeFillShade="F2"/>
            <w:vAlign w:val="center"/>
          </w:tcPr>
          <w:p w14:paraId="7FE06FDE" w14:textId="77777777" w:rsidR="000A5CC3" w:rsidRPr="00EC5BB4" w:rsidRDefault="000A5CC3" w:rsidP="000A5CC3">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14:paraId="60309CF2" w14:textId="77777777" w:rsidR="000A5CC3" w:rsidRPr="00EC5BB4" w:rsidRDefault="000A5CC3" w:rsidP="000A5CC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4401CF26" w14:textId="316280A1" w:rsidR="000A5CC3" w:rsidRPr="00EC5BB4" w:rsidRDefault="000A5CC3" w:rsidP="007347B3">
            <w:pPr>
              <w:spacing w:before="0"/>
              <w:contextualSpacing/>
              <w:jc w:val="center"/>
              <w:rPr>
                <w:rFonts w:cs="Arial"/>
                <w:b/>
                <w:sz w:val="24"/>
                <w:szCs w:val="24"/>
              </w:rPr>
            </w:pPr>
            <w:r w:rsidRPr="00EC5BB4">
              <w:rPr>
                <w:rFonts w:cs="Arial"/>
                <w:b/>
                <w:color w:val="000000"/>
                <w:sz w:val="24"/>
                <w:szCs w:val="24"/>
              </w:rPr>
              <w:t xml:space="preserve">(збир колоне </w:t>
            </w:r>
            <w:r w:rsidR="007347B3">
              <w:rPr>
                <w:rFonts w:cs="Arial"/>
                <w:b/>
                <w:color w:val="000000"/>
                <w:sz w:val="24"/>
                <w:szCs w:val="24"/>
                <w:lang w:val="sr-Cyrl-RS"/>
              </w:rPr>
              <w:t>6</w:t>
            </w:r>
            <w:r w:rsidRPr="00EC5BB4">
              <w:rPr>
                <w:rFonts w:cs="Arial"/>
                <w:b/>
                <w:color w:val="000000"/>
                <w:sz w:val="24"/>
                <w:szCs w:val="24"/>
              </w:rPr>
              <w:t>)</w:t>
            </w:r>
          </w:p>
        </w:tc>
        <w:tc>
          <w:tcPr>
            <w:tcW w:w="3656" w:type="dxa"/>
          </w:tcPr>
          <w:p w14:paraId="1474B97A" w14:textId="77777777" w:rsidR="000A5CC3" w:rsidRPr="00EC5BB4" w:rsidRDefault="000A5CC3" w:rsidP="000A5CC3">
            <w:pPr>
              <w:spacing w:before="0"/>
              <w:contextualSpacing/>
              <w:rPr>
                <w:rFonts w:cs="Arial"/>
                <w:color w:val="FF0000"/>
                <w:sz w:val="24"/>
                <w:szCs w:val="24"/>
              </w:rPr>
            </w:pPr>
          </w:p>
        </w:tc>
      </w:tr>
      <w:tr w:rsidR="000A5CC3" w:rsidRPr="00EC5BB4" w14:paraId="7F07975C" w14:textId="77777777" w:rsidTr="007347B3">
        <w:trPr>
          <w:trHeight w:val="516"/>
        </w:trPr>
        <w:tc>
          <w:tcPr>
            <w:tcW w:w="711" w:type="dxa"/>
            <w:tcBorders>
              <w:bottom w:val="single" w:sz="4" w:space="0" w:color="auto"/>
            </w:tcBorders>
            <w:shd w:val="clear" w:color="auto" w:fill="F2F2F2" w:themeFill="background1" w:themeFillShade="F2"/>
            <w:vAlign w:val="center"/>
          </w:tcPr>
          <w:p w14:paraId="535E82F8" w14:textId="77777777"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14:paraId="6BD33ED4" w14:textId="77777777" w:rsidR="000A5CC3" w:rsidRPr="00EC5BB4" w:rsidRDefault="000A5CC3" w:rsidP="000A5CC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656" w:type="dxa"/>
            <w:tcBorders>
              <w:bottom w:val="single" w:sz="4" w:space="0" w:color="auto"/>
              <w:right w:val="single" w:sz="4" w:space="0" w:color="auto"/>
            </w:tcBorders>
          </w:tcPr>
          <w:p w14:paraId="221E49F2" w14:textId="77777777" w:rsidR="000A5CC3" w:rsidRPr="00EC5BB4" w:rsidRDefault="000A5CC3" w:rsidP="000A5CC3">
            <w:pPr>
              <w:spacing w:before="0"/>
              <w:rPr>
                <w:rFonts w:cs="Arial"/>
                <w:color w:val="FF0000"/>
                <w:sz w:val="24"/>
                <w:szCs w:val="24"/>
              </w:rPr>
            </w:pPr>
          </w:p>
        </w:tc>
      </w:tr>
      <w:tr w:rsidR="000A5CC3" w:rsidRPr="00EC5BB4" w14:paraId="3D08040C" w14:textId="77777777" w:rsidTr="007347B3">
        <w:trPr>
          <w:trHeight w:val="475"/>
        </w:trPr>
        <w:tc>
          <w:tcPr>
            <w:tcW w:w="711" w:type="dxa"/>
            <w:tcBorders>
              <w:bottom w:val="single" w:sz="4" w:space="0" w:color="auto"/>
            </w:tcBorders>
            <w:shd w:val="clear" w:color="auto" w:fill="F2F2F2" w:themeFill="background1" w:themeFillShade="F2"/>
            <w:vAlign w:val="center"/>
          </w:tcPr>
          <w:p w14:paraId="6146AB71" w14:textId="77777777"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14:paraId="6F2BF42D" w14:textId="77777777" w:rsidR="000A5CC3" w:rsidRPr="00EC5BB4" w:rsidRDefault="000A5CC3" w:rsidP="000A5CC3">
            <w:pPr>
              <w:spacing w:before="0"/>
              <w:jc w:val="center"/>
              <w:rPr>
                <w:rFonts w:cs="Arial"/>
                <w:b/>
                <w:sz w:val="24"/>
                <w:szCs w:val="24"/>
              </w:rPr>
            </w:pPr>
            <w:r w:rsidRPr="00EC5BB4">
              <w:rPr>
                <w:rFonts w:cs="Arial"/>
                <w:b/>
                <w:sz w:val="24"/>
                <w:szCs w:val="24"/>
              </w:rPr>
              <w:t>УКУПНО ПОНУЂЕНА ЦЕНА  са ПДВ</w:t>
            </w:r>
          </w:p>
          <w:p w14:paraId="0443524B" w14:textId="77777777" w:rsidR="000A5CC3" w:rsidRPr="00EC5BB4" w:rsidRDefault="000A5CC3" w:rsidP="000A5CC3">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656" w:type="dxa"/>
            <w:tcBorders>
              <w:bottom w:val="single" w:sz="4" w:space="0" w:color="auto"/>
              <w:right w:val="single" w:sz="4" w:space="0" w:color="auto"/>
            </w:tcBorders>
          </w:tcPr>
          <w:p w14:paraId="25B8C91C" w14:textId="77777777" w:rsidR="000A5CC3" w:rsidRPr="00EC5BB4" w:rsidRDefault="000A5CC3" w:rsidP="000A5CC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4F88FCB8" w14:textId="1A4A74E7"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5553F83B" w14:textId="5DA7D031"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10543BC1" w14:textId="4F1AB15F"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7347B3" w:rsidRPr="00EC5BB4" w14:paraId="2788923F" w14:textId="77777777" w:rsidTr="00BC01DC">
        <w:trPr>
          <w:jc w:val="center"/>
        </w:trPr>
        <w:tc>
          <w:tcPr>
            <w:tcW w:w="3882" w:type="dxa"/>
          </w:tcPr>
          <w:p w14:paraId="14728931" w14:textId="77777777" w:rsidR="007347B3" w:rsidRDefault="007347B3" w:rsidP="00BC01DC">
            <w:pPr>
              <w:spacing w:before="0"/>
              <w:jc w:val="center"/>
              <w:rPr>
                <w:rFonts w:cs="Arial"/>
                <w:sz w:val="24"/>
                <w:szCs w:val="24"/>
              </w:rPr>
            </w:pPr>
          </w:p>
        </w:tc>
        <w:tc>
          <w:tcPr>
            <w:tcW w:w="2127" w:type="dxa"/>
          </w:tcPr>
          <w:p w14:paraId="0905CE7B" w14:textId="77777777" w:rsidR="007347B3" w:rsidRDefault="007347B3" w:rsidP="00BC01DC">
            <w:pPr>
              <w:spacing w:before="0"/>
              <w:jc w:val="center"/>
              <w:rPr>
                <w:rFonts w:cs="Arial"/>
                <w:sz w:val="24"/>
                <w:szCs w:val="24"/>
              </w:rPr>
            </w:pPr>
          </w:p>
        </w:tc>
        <w:tc>
          <w:tcPr>
            <w:tcW w:w="4022" w:type="dxa"/>
          </w:tcPr>
          <w:p w14:paraId="3ECF0892" w14:textId="77777777" w:rsidR="007347B3" w:rsidRDefault="007347B3" w:rsidP="00BC01DC">
            <w:pPr>
              <w:spacing w:before="0"/>
              <w:jc w:val="center"/>
              <w:rPr>
                <w:rFonts w:cs="Arial"/>
                <w:sz w:val="24"/>
                <w:szCs w:val="24"/>
                <w:lang w:val="sr-Cyrl-CS"/>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279A409A" w:rsidR="00B81C9C" w:rsidRPr="00E2569D" w:rsidRDefault="008E282D" w:rsidP="00165A38">
      <w:pPr>
        <w:spacing w:before="0"/>
        <w:ind w:left="-709" w:right="-469"/>
        <w:rPr>
          <w:rFonts w:cs="Arial"/>
          <w:b/>
          <w:i/>
          <w:lang w:val="sr-Cyrl-CS"/>
        </w:rPr>
      </w:pPr>
      <w:r>
        <w:rPr>
          <w:rFonts w:cs="Arial"/>
          <w:b/>
          <w:i/>
          <w:lang w:val="sr-Cyrl-CS"/>
        </w:rPr>
        <w:t>Напомена</w:t>
      </w:r>
    </w:p>
    <w:p w14:paraId="03FA153E"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4BC974" w14:textId="6A0F6FE6" w:rsidR="003079D0" w:rsidRDefault="003079D0" w:rsidP="00165A38">
      <w:pPr>
        <w:spacing w:before="0"/>
        <w:ind w:left="-709" w:right="-469"/>
        <w:rPr>
          <w:rFonts w:cs="Arial"/>
          <w:lang w:val="sr-Latn-CS"/>
        </w:rPr>
      </w:pPr>
    </w:p>
    <w:p w14:paraId="1F6E604D" w14:textId="3C21F619" w:rsidR="007A52B7" w:rsidRPr="007A52B7" w:rsidRDefault="007A52B7" w:rsidP="007A52B7">
      <w:pPr>
        <w:spacing w:before="0"/>
        <w:ind w:left="-709" w:right="-469"/>
        <w:rPr>
          <w:rFonts w:cs="Arial"/>
          <w:i/>
          <w:lang w:val="sr-Cyrl-CS"/>
        </w:rPr>
      </w:pPr>
      <w:r w:rsidRPr="007A52B7">
        <w:rPr>
          <w:rFonts w:cs="Arial"/>
          <w:i/>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5D1E9A">
          <w:footnotePr>
            <w:pos w:val="beneathText"/>
          </w:footnotePr>
          <w:pgSz w:w="11909" w:h="16834" w:code="9"/>
          <w:pgMar w:top="1440" w:right="1440" w:bottom="1440" w:left="1440" w:header="142" w:footer="436" w:gutter="0"/>
          <w:cols w:space="708"/>
          <w:titlePg/>
          <w:docGrid w:linePitch="360"/>
        </w:sectPr>
      </w:pPr>
    </w:p>
    <w:p w14:paraId="23C73B96" w14:textId="666A5500" w:rsidR="00B81C9C" w:rsidRDefault="00B81C9C" w:rsidP="00165A38">
      <w:pPr>
        <w:spacing w:before="0"/>
        <w:ind w:left="-709" w:right="-469"/>
        <w:rPr>
          <w:rFonts w:cs="Arial"/>
          <w:lang w:val="sr-Latn-CS"/>
        </w:r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5431504A"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41331D18" w:rsidR="00B81C9C" w:rsidRPr="008E282D" w:rsidRDefault="00565663"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00B81C9C" w:rsidRPr="008E282D">
        <w:rPr>
          <w:rFonts w:ascii="Arial" w:hAnsi="Arial" w:cs="Arial"/>
          <w:bCs/>
          <w:iCs/>
          <w:sz w:val="24"/>
          <w:lang w:val="sr-Cyrl-CS"/>
        </w:rPr>
        <w:t xml:space="preserve"> </w:t>
      </w:r>
      <w:r w:rsidR="00B81C9C" w:rsidRPr="008E282D">
        <w:rPr>
          <w:rFonts w:ascii="Arial" w:hAnsi="Arial" w:cs="Arial"/>
          <w:bCs/>
          <w:iCs/>
          <w:sz w:val="24"/>
        </w:rPr>
        <w:t>уписати колико износи јединична цена без ПДВ за извршену услугу;</w:t>
      </w:r>
    </w:p>
    <w:p w14:paraId="5E29E85A" w14:textId="2FA5DE94" w:rsidR="00B81C9C" w:rsidRPr="008E282D" w:rsidRDefault="00B81C9C"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извршену услугу;</w:t>
      </w:r>
    </w:p>
    <w:p w14:paraId="08C3ABA7" w14:textId="72CF3D72" w:rsidR="00B81C9C" w:rsidRPr="008E282D" w:rsidRDefault="00B81C9C"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00565663">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sidR="00565663">
        <w:rPr>
          <w:rFonts w:ascii="Arial" w:hAnsi="Arial" w:cs="Arial"/>
          <w:bCs/>
          <w:iCs/>
          <w:sz w:val="24"/>
          <w:lang w:val="sr-Cyrl-CS"/>
        </w:rPr>
        <w:t>3</w:t>
      </w:r>
      <w:r w:rsidRPr="008E282D">
        <w:rPr>
          <w:rFonts w:ascii="Arial" w:hAnsi="Arial" w:cs="Arial"/>
          <w:bCs/>
          <w:iCs/>
          <w:sz w:val="24"/>
        </w:rPr>
        <w:t xml:space="preserve">); </w:t>
      </w:r>
    </w:p>
    <w:p w14:paraId="559CC8CF" w14:textId="1A4F8D3C" w:rsidR="00B81C9C" w:rsidRPr="008E282D" w:rsidRDefault="00565663"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00B81C9C"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00B81C9C"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00B81C9C" w:rsidRPr="008E282D">
        <w:rPr>
          <w:rFonts w:ascii="Arial" w:hAnsi="Arial" w:cs="Arial"/>
          <w:bCs/>
          <w:iCs/>
          <w:sz w:val="24"/>
        </w:rPr>
        <w:t>).</w:t>
      </w:r>
    </w:p>
    <w:p w14:paraId="7AD08E4E" w14:textId="77777777" w:rsidR="00B81C9C" w:rsidRPr="008E282D" w:rsidRDefault="00B81C9C" w:rsidP="008E282D">
      <w:pPr>
        <w:pStyle w:val="ListParagraph"/>
        <w:tabs>
          <w:tab w:val="left" w:pos="90"/>
        </w:tabs>
        <w:suppressAutoHyphens/>
        <w:spacing w:before="0" w:after="0" w:line="240" w:lineRule="auto"/>
        <w:ind w:left="0"/>
        <w:contextualSpacing w:val="0"/>
        <w:rPr>
          <w:rFonts w:ascii="Arial" w:hAnsi="Arial" w:cs="Arial"/>
          <w:color w:val="00B0F0"/>
          <w:sz w:val="24"/>
        </w:rPr>
      </w:pPr>
    </w:p>
    <w:p w14:paraId="2DF02FC3" w14:textId="74B0483A" w:rsidR="00B81C9C" w:rsidRPr="008E282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sidR="00565663">
        <w:rPr>
          <w:rFonts w:ascii="Arial" w:eastAsia="Times New Roman" w:hAnsi="Arial" w:cs="Arial"/>
          <w:bCs/>
          <w:iCs/>
          <w:sz w:val="24"/>
          <w:lang w:val="sr-Cyrl-CS"/>
        </w:rPr>
        <w:t>табелу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77777777" w:rsidR="00B81C9C" w:rsidRPr="008E282D" w:rsidRDefault="00B81C9C" w:rsidP="00B81C9C">
      <w:pPr>
        <w:tabs>
          <w:tab w:val="left" w:pos="992"/>
        </w:tabs>
        <w:spacing w:before="0"/>
        <w:rPr>
          <w:rFonts w:cs="Arial"/>
          <w:b/>
          <w:sz w:val="24"/>
          <w:lang w:val="sr-Cyrl-BA"/>
        </w:rPr>
      </w:pPr>
      <w:r w:rsidRPr="008E282D">
        <w:rPr>
          <w:rFonts w:cs="Arial"/>
          <w:sz w:val="24"/>
        </w:rPr>
        <w:t xml:space="preserve"> </w:t>
      </w:r>
    </w:p>
    <w:p w14:paraId="2AEAF256" w14:textId="77777777" w:rsidR="00B81C9C" w:rsidRPr="008E282D" w:rsidRDefault="00B81C9C" w:rsidP="003C324F">
      <w:pPr>
        <w:numPr>
          <w:ilvl w:val="0"/>
          <w:numId w:val="17"/>
        </w:numPr>
        <w:tabs>
          <w:tab w:val="left" w:pos="992"/>
        </w:tabs>
        <w:spacing w:before="0"/>
        <w:ind w:left="142" w:hanging="142"/>
        <w:rPr>
          <w:rFonts w:cs="Arial"/>
          <w:sz w:val="24"/>
        </w:rPr>
      </w:pPr>
      <w:r w:rsidRPr="008E282D">
        <w:rPr>
          <w:rFonts w:cs="Arial"/>
          <w:sz w:val="24"/>
        </w:rPr>
        <w:t>у ред бр. I – уписује се укупно понуђена цена за све позиције  без ПДВ (збир</w:t>
      </w:r>
    </w:p>
    <w:p w14:paraId="125F98B3" w14:textId="47AD2BE8" w:rsidR="00B81C9C" w:rsidRPr="000A5CC3" w:rsidRDefault="000A5CC3" w:rsidP="00383EBF">
      <w:pPr>
        <w:tabs>
          <w:tab w:val="left" w:pos="992"/>
        </w:tabs>
        <w:spacing w:before="0"/>
        <w:rPr>
          <w:rFonts w:cs="Arial"/>
          <w:sz w:val="24"/>
          <w:lang w:val="sr-Cyrl-RS"/>
        </w:rPr>
      </w:pPr>
      <w:r>
        <w:rPr>
          <w:rFonts w:cs="Arial"/>
          <w:sz w:val="24"/>
        </w:rPr>
        <w:t xml:space="preserve">колоне </w:t>
      </w:r>
      <w:r w:rsidR="00565663">
        <w:rPr>
          <w:rFonts w:cs="Arial"/>
          <w:sz w:val="24"/>
        </w:rPr>
        <w:t>6</w:t>
      </w:r>
      <w:r w:rsidR="00B81C9C" w:rsidRPr="008E282D">
        <w:rPr>
          <w:rFonts w:cs="Arial"/>
          <w:sz w:val="24"/>
        </w:rPr>
        <w:t>)</w:t>
      </w:r>
      <w:r>
        <w:rPr>
          <w:rFonts w:cs="Arial"/>
          <w:sz w:val="24"/>
          <w:lang w:val="sr-Cyrl-RS"/>
        </w:rPr>
        <w:t>,</w:t>
      </w:r>
    </w:p>
    <w:p w14:paraId="7871BB21" w14:textId="5ACD9252" w:rsidR="00B81C9C" w:rsidRPr="008E282D" w:rsidRDefault="00B81C9C" w:rsidP="003C324F">
      <w:pPr>
        <w:numPr>
          <w:ilvl w:val="0"/>
          <w:numId w:val="17"/>
        </w:numPr>
        <w:tabs>
          <w:tab w:val="left" w:pos="992"/>
        </w:tabs>
        <w:spacing w:before="0"/>
        <w:ind w:left="142" w:hanging="142"/>
        <w:rPr>
          <w:rFonts w:cs="Arial"/>
          <w:sz w:val="24"/>
        </w:rPr>
      </w:pPr>
      <w:r w:rsidRPr="008E282D">
        <w:rPr>
          <w:rFonts w:cs="Arial"/>
          <w:sz w:val="24"/>
        </w:rPr>
        <w:t>у ред бр. II – уписује се укупан износ ПДВ</w:t>
      </w:r>
      <w:r w:rsidR="000A5CC3">
        <w:rPr>
          <w:rFonts w:cs="Arial"/>
          <w:sz w:val="24"/>
          <w:lang w:val="sr-Cyrl-RS"/>
        </w:rPr>
        <w:t>,</w:t>
      </w:r>
    </w:p>
    <w:p w14:paraId="27C18730" w14:textId="51A65EDC" w:rsidR="008E282D" w:rsidRPr="008E282D" w:rsidRDefault="00B81C9C" w:rsidP="003C324F">
      <w:pPr>
        <w:numPr>
          <w:ilvl w:val="0"/>
          <w:numId w:val="17"/>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4C96035F" w14:textId="6310C4EF" w:rsidR="00BC471A" w:rsidRDefault="00BC471A"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525B3669" w:rsidR="00343A18" w:rsidRPr="008E282D" w:rsidRDefault="00343A18" w:rsidP="003D3580">
      <w:pPr>
        <w:pStyle w:val="KDObrazac"/>
        <w:spacing w:before="0"/>
        <w:ind w:right="98"/>
        <w:rPr>
          <w:sz w:val="24"/>
          <w:szCs w:val="24"/>
          <w:lang w:val="sr-Cyrl-RS"/>
        </w:rPr>
      </w:pPr>
      <w:bookmarkStart w:id="247" w:name="_Toc442559926"/>
      <w:r w:rsidRPr="00EC5BB4">
        <w:rPr>
          <w:sz w:val="24"/>
          <w:szCs w:val="24"/>
        </w:rPr>
        <w:lastRenderedPageBreak/>
        <w:t>О</w:t>
      </w:r>
      <w:bookmarkEnd w:id="247"/>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48BC5E7A"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sidR="00565663">
        <w:rPr>
          <w:rFonts w:cs="Arial"/>
          <w:sz w:val="24"/>
          <w:szCs w:val="24"/>
          <w:lang w:val="ru-RU"/>
        </w:rPr>
        <w:t xml:space="preserve">нтима конкурсне документације у </w:t>
      </w:r>
      <w:r w:rsidRPr="00EC5BB4">
        <w:rPr>
          <w:rFonts w:cs="Arial"/>
          <w:sz w:val="24"/>
          <w:szCs w:val="24"/>
          <w:lang w:val="ru-RU"/>
        </w:rPr>
        <w:t>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11C16DD4"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јавну набавку </w:t>
      </w:r>
      <w:r w:rsidR="00900428" w:rsidRPr="00900428">
        <w:rPr>
          <w:rFonts w:cs="Arial"/>
          <w:lang w:val="ru-RU"/>
        </w:rPr>
        <w:t xml:space="preserve"> </w:t>
      </w:r>
      <w:r w:rsidR="00900428" w:rsidRPr="00900428">
        <w:rPr>
          <w:rFonts w:cs="Arial"/>
          <w:sz w:val="24"/>
          <w:szCs w:val="24"/>
          <w:lang w:val="ru-RU"/>
        </w:rPr>
        <w:t>услуга “</w:t>
      </w:r>
      <w:r w:rsidR="000E1753">
        <w:rPr>
          <w:rFonts w:cs="Arial"/>
          <w:sz w:val="24"/>
          <w:szCs w:val="24"/>
          <w:lang w:val="ru-RU"/>
        </w:rPr>
        <w:t>Техничка подршка IP MPLS (SLA 24/7) и поправка плоча (корективно и превентивно одржавање)</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0E1753">
        <w:rPr>
          <w:rFonts w:cs="Arial"/>
          <w:sz w:val="24"/>
          <w:szCs w:val="24"/>
          <w:lang w:val="ru-RU"/>
        </w:rPr>
        <w:t>ЈН/1000/0183/2018</w:t>
      </w:r>
      <w:r w:rsidR="00BC471A">
        <w:rPr>
          <w:rFonts w:cs="Arial"/>
          <w:sz w:val="24"/>
          <w:szCs w:val="24"/>
          <w:lang w:val="ru-RU"/>
        </w:rPr>
        <w:t>,</w:t>
      </w:r>
      <w:r w:rsidR="00B81C9C" w:rsidRPr="00B81C9C">
        <w:rPr>
          <w:rFonts w:cs="Arial"/>
          <w:sz w:val="24"/>
          <w:szCs w:val="24"/>
          <w:lang w:val="ru-RU"/>
        </w:rPr>
        <w:t xml:space="preserve"> </w:t>
      </w:r>
      <w:r w:rsidR="00246F52">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Pr>
          <w:rFonts w:cs="Arial"/>
          <w:sz w:val="24"/>
          <w:szCs w:val="24"/>
          <w:lang w:val="ru-RU"/>
        </w:rPr>
        <w:t>интернет страници н</w:t>
      </w:r>
      <w:r w:rsidR="008E282D">
        <w:rPr>
          <w:rFonts w:cs="Arial"/>
          <w:sz w:val="24"/>
          <w:szCs w:val="24"/>
          <w:lang w:val="ru-RU"/>
        </w:rPr>
        <w:t>аручиоца</w:t>
      </w:r>
      <w:r w:rsidR="008E1D46">
        <w:rPr>
          <w:rFonts w:cs="Arial"/>
          <w:sz w:val="24"/>
          <w:szCs w:val="24"/>
          <w:lang w:val="ru-RU"/>
        </w:rPr>
        <w:t xml:space="preserve"> дана 05.06.2018. године</w:t>
      </w:r>
      <w:r w:rsidRPr="00535D05">
        <w:rPr>
          <w:rFonts w:cs="Arial"/>
          <w:sz w:val="24"/>
          <w:szCs w:val="24"/>
          <w:lang w:val="ru-RU"/>
        </w:rPr>
        <w:t>,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1ED5F35D" w14:textId="45831E06"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608F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8" w:name="_Toc442559928"/>
      <w:r w:rsidRPr="00EC5BB4">
        <w:rPr>
          <w:sz w:val="24"/>
          <w:szCs w:val="24"/>
        </w:rPr>
        <w:lastRenderedPageBreak/>
        <w:t>О</w:t>
      </w:r>
      <w:bookmarkEnd w:id="248"/>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23999805"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49" w:name="_Toc442559929"/>
      <w:r w:rsidRPr="00781B02">
        <w:rPr>
          <w:b/>
          <w:lang w:val="ru-RU"/>
        </w:rPr>
        <w:t>И З Ј А В У</w:t>
      </w:r>
      <w:bookmarkEnd w:id="249"/>
    </w:p>
    <w:p w14:paraId="010D206B" w14:textId="77777777" w:rsidR="00343A18" w:rsidRPr="00781B02" w:rsidRDefault="00343A18" w:rsidP="00781B02"/>
    <w:p w14:paraId="6FA1614A" w14:textId="209EA33C"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565663">
        <w:rPr>
          <w:rFonts w:cs="Arial"/>
          <w:sz w:val="24"/>
          <w:szCs w:val="24"/>
          <w:lang w:val="ru-RU"/>
        </w:rPr>
        <w:t>у и при састављању Понуде  број</w:t>
      </w:r>
      <w:r w:rsidRPr="00535D05">
        <w:rPr>
          <w:rFonts w:cs="Arial"/>
          <w:sz w:val="24"/>
          <w:szCs w:val="24"/>
          <w:lang w:val="ru-RU"/>
        </w:rPr>
        <w:t xml:space="preserve">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Pr>
          <w:rFonts w:cs="Arial"/>
          <w:sz w:val="24"/>
          <w:szCs w:val="24"/>
          <w:lang w:val="ru-RU"/>
        </w:rPr>
        <w:t>услуга</w:t>
      </w:r>
      <w:r w:rsidR="00900428" w:rsidRPr="00900428">
        <w:rPr>
          <w:rFonts w:cs="Arial"/>
          <w:sz w:val="24"/>
          <w:szCs w:val="24"/>
          <w:lang w:val="ru-RU"/>
        </w:rPr>
        <w:t xml:space="preserve"> “</w:t>
      </w:r>
      <w:r w:rsidR="000E1753">
        <w:rPr>
          <w:rFonts w:cs="Arial"/>
          <w:sz w:val="24"/>
          <w:szCs w:val="24"/>
          <w:lang w:val="ru-RU"/>
        </w:rPr>
        <w:t>Техничка подршка IP MPLS (SLA 24/7) и поправка плоча (корективно и превентивно одржавање)</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0E1753">
        <w:rPr>
          <w:rFonts w:cs="Arial"/>
          <w:sz w:val="24"/>
          <w:szCs w:val="24"/>
          <w:lang w:val="ru-RU"/>
        </w:rPr>
        <w:t>ЈН/1000/0183/2018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Default="00343A18" w:rsidP="00343A18">
      <w:pPr>
        <w:rPr>
          <w:rFonts w:cs="Arial"/>
          <w:b/>
          <w:i/>
          <w:sz w:val="20"/>
          <w:szCs w:val="20"/>
        </w:rPr>
      </w:pPr>
      <w:r w:rsidRPr="0042687E">
        <w:rPr>
          <w:rFonts w:cs="Arial"/>
          <w:b/>
          <w:i/>
          <w:sz w:val="20"/>
          <w:szCs w:val="20"/>
        </w:rPr>
        <w:t>Напомена</w:t>
      </w:r>
    </w:p>
    <w:p w14:paraId="12F1762B" w14:textId="3A8C36F8"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308DA274" w14:textId="17DB2EBB"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14:paraId="3E151959" w14:textId="542E44A7" w:rsidR="008E282D" w:rsidRPr="008E282D" w:rsidRDefault="008E282D" w:rsidP="00165A38">
      <w:pPr>
        <w:ind w:right="-752"/>
        <w:jc w:val="right"/>
        <w:outlineLvl w:val="1"/>
        <w:rPr>
          <w:rFonts w:cs="Arial"/>
          <w:b/>
          <w:sz w:val="24"/>
          <w:lang w:val="sr-Cyrl-RS"/>
        </w:rPr>
      </w:pPr>
      <w:r>
        <w:rPr>
          <w:rFonts w:cs="Arial"/>
          <w:color w:val="00B0F0"/>
          <w:sz w:val="24"/>
          <w:szCs w:val="24"/>
        </w:rPr>
        <w:lastRenderedPageBreak/>
        <w:tab/>
      </w:r>
      <w:r w:rsidRPr="008E282D">
        <w:rPr>
          <w:rFonts w:cs="Arial"/>
          <w:b/>
          <w:sz w:val="24"/>
        </w:rPr>
        <w:t>Образац 5</w:t>
      </w:r>
    </w:p>
    <w:p w14:paraId="3853055F" w14:textId="77777777" w:rsidR="008E282D" w:rsidRPr="008E282D" w:rsidRDefault="008E282D" w:rsidP="008E282D">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357497A1" w14:textId="345C8225" w:rsidR="008E282D" w:rsidRDefault="00565663" w:rsidP="008E282D">
      <w:pPr>
        <w:spacing w:before="0"/>
        <w:ind w:left="-851" w:right="-896"/>
        <w:contextualSpacing/>
        <w:rPr>
          <w:rFonts w:cs="Arial"/>
          <w:sz w:val="24"/>
          <w:szCs w:val="24"/>
          <w:lang w:val="ru-RU"/>
        </w:rPr>
      </w:pPr>
      <w:r w:rsidRPr="00565663">
        <w:rPr>
          <w:rFonts w:cs="Arial"/>
          <w:sz w:val="24"/>
          <w:szCs w:val="24"/>
          <w:lang w:val="ru-RU"/>
        </w:rPr>
        <w:t xml:space="preserve">Да је </w:t>
      </w:r>
      <w:r>
        <w:rPr>
          <w:rFonts w:cs="Arial"/>
          <w:sz w:val="24"/>
          <w:szCs w:val="24"/>
          <w:lang w:val="ru-RU"/>
        </w:rPr>
        <w:t xml:space="preserve">понуђач </w:t>
      </w:r>
      <w:r w:rsidRPr="00565663">
        <w:rPr>
          <w:rFonts w:cs="Arial"/>
          <w:sz w:val="24"/>
          <w:szCs w:val="24"/>
          <w:lang w:val="ru-RU"/>
        </w:rPr>
        <w:t xml:space="preserve">пружио услуге техничке подршке IP MPLS мреже </w:t>
      </w:r>
      <w:r w:rsidRPr="00E0470C">
        <w:rPr>
          <w:rFonts w:cs="Arial"/>
          <w:sz w:val="24"/>
          <w:szCs w:val="24"/>
          <w:lang w:val="ru-RU"/>
        </w:rPr>
        <w:t>произвођача Cisco Systems,</w:t>
      </w:r>
      <w:r w:rsidRPr="00565663">
        <w:rPr>
          <w:rFonts w:cs="Arial"/>
          <w:sz w:val="24"/>
          <w:szCs w:val="24"/>
          <w:lang w:val="ru-RU"/>
        </w:rPr>
        <w:t xml:space="preserve">  у периоду од претходне 3 (словима: три) године до дана отварања понуда, са најмање 10 чворова (рутера) чија укупна вредност износи минимално 10.000.00</w:t>
      </w:r>
      <w:r>
        <w:rPr>
          <w:rFonts w:cs="Arial"/>
          <w:sz w:val="24"/>
          <w:szCs w:val="24"/>
          <w:lang w:val="ru-RU"/>
        </w:rPr>
        <w:t xml:space="preserve">0,00 динара без ПДВ кумулативно </w:t>
      </w:r>
      <w:r w:rsidR="00383EBF">
        <w:rPr>
          <w:rFonts w:cs="Arial"/>
          <w:sz w:val="24"/>
          <w:szCs w:val="24"/>
          <w:lang w:val="ru-RU"/>
        </w:rPr>
        <w:t>и то:</w:t>
      </w:r>
    </w:p>
    <w:p w14:paraId="7F9F7B6D" w14:textId="77777777" w:rsidR="00383EBF" w:rsidRPr="008E282D" w:rsidRDefault="00383EBF"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8E282D" w:rsidRPr="008E282D" w14:paraId="4266CEE7" w14:textId="77777777" w:rsidTr="00383EBF">
        <w:trPr>
          <w:trHeight w:val="1235"/>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Опис услуга</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77777777" w:rsidR="008E282D" w:rsidRPr="008E282D" w:rsidRDefault="008E282D" w:rsidP="008E282D">
            <w:pPr>
              <w:spacing w:before="0"/>
              <w:jc w:val="center"/>
              <w:rPr>
                <w:rFonts w:eastAsia="Calibri" w:cs="Arial"/>
                <w:bCs/>
                <w:iCs/>
              </w:rPr>
            </w:pPr>
            <w:r w:rsidRPr="008E282D">
              <w:rPr>
                <w:rFonts w:eastAsia="Calibri" w:cs="Arial"/>
                <w:bCs/>
                <w:iCs/>
              </w:rPr>
              <w:t xml:space="preserve">Вредност </w:t>
            </w:r>
            <w:r w:rsidRPr="008E282D">
              <w:rPr>
                <w:rFonts w:eastAsia="Calibri" w:cs="Arial"/>
                <w:bCs/>
                <w:iCs/>
                <w:lang w:val="sr-Cyrl-RS"/>
              </w:rPr>
              <w:t xml:space="preserve">извршених услуга </w:t>
            </w:r>
            <w:r w:rsidRPr="008E282D">
              <w:rPr>
                <w:rFonts w:eastAsia="Calibri" w:cs="Arial"/>
                <w:bCs/>
                <w:iCs/>
              </w:rPr>
              <w:t>без ПДВ</w:t>
            </w:r>
          </w:p>
          <w:p w14:paraId="030A6F91" w14:textId="0CD6AC82" w:rsidR="008E282D" w:rsidRPr="008E282D" w:rsidRDefault="002745CE" w:rsidP="008E282D">
            <w:pPr>
              <w:spacing w:before="0"/>
              <w:jc w:val="center"/>
              <w:rPr>
                <w:rFonts w:eastAsia="Calibri" w:cs="Arial"/>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8E282D" w:rsidRPr="008E282D" w14:paraId="30114078" w14:textId="77777777" w:rsidTr="00383EBF">
        <w:trPr>
          <w:trHeight w:val="1550"/>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383EBF">
        <w:trPr>
          <w:trHeight w:val="1544"/>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383EBF">
        <w:trPr>
          <w:trHeight w:val="1695"/>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383EBF" w:rsidRPr="008E282D" w14:paraId="130B2830" w14:textId="77777777" w:rsidTr="00383EBF">
        <w:trPr>
          <w:trHeight w:val="1690"/>
        </w:trPr>
        <w:tc>
          <w:tcPr>
            <w:tcW w:w="313" w:type="pct"/>
            <w:shd w:val="clear" w:color="auto" w:fill="auto"/>
            <w:vAlign w:val="center"/>
          </w:tcPr>
          <w:p w14:paraId="7BC44062" w14:textId="7BD31E0F" w:rsidR="00383EBF" w:rsidRPr="00383EBF" w:rsidRDefault="00383EBF" w:rsidP="002745CE">
            <w:pPr>
              <w:spacing w:before="0"/>
              <w:jc w:val="center"/>
              <w:rPr>
                <w:rFonts w:eastAsia="Calibri" w:cs="Arial"/>
                <w:bCs/>
                <w:iCs/>
                <w:lang w:val="sr-Cyrl-RS"/>
              </w:rPr>
            </w:pPr>
            <w:r>
              <w:rPr>
                <w:rFonts w:eastAsia="Calibri" w:cs="Arial"/>
                <w:bCs/>
                <w:iCs/>
                <w:lang w:val="sr-Cyrl-RS"/>
              </w:rPr>
              <w:t>4.</w:t>
            </w:r>
          </w:p>
        </w:tc>
        <w:tc>
          <w:tcPr>
            <w:tcW w:w="778" w:type="pct"/>
            <w:shd w:val="clear" w:color="auto" w:fill="auto"/>
          </w:tcPr>
          <w:p w14:paraId="32E6F87F" w14:textId="77777777" w:rsidR="00383EBF" w:rsidRPr="008E282D" w:rsidRDefault="00383EBF" w:rsidP="008E282D">
            <w:pPr>
              <w:spacing w:before="0"/>
              <w:jc w:val="center"/>
              <w:rPr>
                <w:rFonts w:eastAsia="Calibri" w:cs="Arial"/>
                <w:b/>
                <w:bCs/>
                <w:iCs/>
              </w:rPr>
            </w:pPr>
          </w:p>
        </w:tc>
        <w:tc>
          <w:tcPr>
            <w:tcW w:w="615" w:type="pct"/>
            <w:shd w:val="clear" w:color="auto" w:fill="auto"/>
          </w:tcPr>
          <w:p w14:paraId="61D7F494" w14:textId="77777777" w:rsidR="00383EBF" w:rsidRPr="008E282D" w:rsidRDefault="00383EBF" w:rsidP="008E282D">
            <w:pPr>
              <w:spacing w:before="0"/>
              <w:jc w:val="center"/>
              <w:rPr>
                <w:rFonts w:eastAsia="Calibri" w:cs="Arial"/>
                <w:b/>
                <w:bCs/>
                <w:iCs/>
              </w:rPr>
            </w:pPr>
          </w:p>
        </w:tc>
        <w:tc>
          <w:tcPr>
            <w:tcW w:w="1116" w:type="pct"/>
          </w:tcPr>
          <w:p w14:paraId="34CEC6CE" w14:textId="77777777" w:rsidR="00383EBF" w:rsidRPr="008E282D" w:rsidRDefault="00383EBF" w:rsidP="008E282D">
            <w:pPr>
              <w:spacing w:before="0"/>
              <w:jc w:val="center"/>
              <w:rPr>
                <w:rFonts w:eastAsia="Calibri" w:cs="Arial"/>
                <w:b/>
                <w:bCs/>
                <w:iCs/>
              </w:rPr>
            </w:pPr>
          </w:p>
        </w:tc>
        <w:tc>
          <w:tcPr>
            <w:tcW w:w="656" w:type="pct"/>
            <w:shd w:val="clear" w:color="auto" w:fill="auto"/>
          </w:tcPr>
          <w:p w14:paraId="7BAD9C08" w14:textId="77777777" w:rsidR="00383EBF" w:rsidRPr="008E282D" w:rsidRDefault="00383EBF" w:rsidP="008E282D">
            <w:pPr>
              <w:spacing w:before="0"/>
              <w:jc w:val="center"/>
              <w:rPr>
                <w:rFonts w:eastAsia="Calibri" w:cs="Arial"/>
                <w:b/>
                <w:bCs/>
                <w:iCs/>
              </w:rPr>
            </w:pPr>
          </w:p>
        </w:tc>
        <w:tc>
          <w:tcPr>
            <w:tcW w:w="686" w:type="pct"/>
            <w:shd w:val="clear" w:color="auto" w:fill="auto"/>
          </w:tcPr>
          <w:p w14:paraId="4E47DEE2" w14:textId="77777777" w:rsidR="00383EBF" w:rsidRPr="008E282D" w:rsidRDefault="00383EBF" w:rsidP="008E282D">
            <w:pPr>
              <w:spacing w:before="0"/>
              <w:jc w:val="center"/>
              <w:rPr>
                <w:rFonts w:eastAsia="Calibri" w:cs="Arial"/>
                <w:b/>
                <w:bCs/>
                <w:iCs/>
              </w:rPr>
            </w:pPr>
          </w:p>
        </w:tc>
        <w:tc>
          <w:tcPr>
            <w:tcW w:w="836" w:type="pct"/>
          </w:tcPr>
          <w:p w14:paraId="363E673C" w14:textId="77777777" w:rsidR="00383EBF" w:rsidRPr="008E282D" w:rsidRDefault="00383EBF" w:rsidP="008E282D">
            <w:pPr>
              <w:spacing w:before="0"/>
              <w:jc w:val="center"/>
              <w:rPr>
                <w:rFonts w:eastAsia="Calibri" w:cs="Arial"/>
                <w:b/>
                <w:bCs/>
                <w:iCs/>
              </w:rPr>
            </w:pPr>
          </w:p>
        </w:tc>
      </w:tr>
      <w:tr w:rsidR="00383EBF" w:rsidRPr="008E282D" w14:paraId="1FD246DF" w14:textId="77777777" w:rsidTr="00383EBF">
        <w:trPr>
          <w:trHeight w:val="1828"/>
        </w:trPr>
        <w:tc>
          <w:tcPr>
            <w:tcW w:w="313" w:type="pct"/>
            <w:shd w:val="clear" w:color="auto" w:fill="auto"/>
            <w:vAlign w:val="center"/>
          </w:tcPr>
          <w:p w14:paraId="16E1C004" w14:textId="206A8812" w:rsidR="00383EBF" w:rsidRDefault="00383EBF" w:rsidP="002745CE">
            <w:pPr>
              <w:spacing w:before="0"/>
              <w:jc w:val="center"/>
              <w:rPr>
                <w:rFonts w:eastAsia="Calibri" w:cs="Arial"/>
                <w:bCs/>
                <w:iCs/>
                <w:lang w:val="sr-Cyrl-RS"/>
              </w:rPr>
            </w:pPr>
            <w:r>
              <w:rPr>
                <w:rFonts w:eastAsia="Calibri" w:cs="Arial"/>
                <w:bCs/>
                <w:iCs/>
                <w:lang w:val="sr-Cyrl-RS"/>
              </w:rPr>
              <w:t>5.</w:t>
            </w:r>
          </w:p>
        </w:tc>
        <w:tc>
          <w:tcPr>
            <w:tcW w:w="778" w:type="pct"/>
            <w:shd w:val="clear" w:color="auto" w:fill="auto"/>
          </w:tcPr>
          <w:p w14:paraId="6D9018EA" w14:textId="77777777" w:rsidR="00383EBF" w:rsidRPr="008E282D" w:rsidRDefault="00383EBF" w:rsidP="008E282D">
            <w:pPr>
              <w:spacing w:before="0"/>
              <w:jc w:val="center"/>
              <w:rPr>
                <w:rFonts w:eastAsia="Calibri" w:cs="Arial"/>
                <w:b/>
                <w:bCs/>
                <w:iCs/>
              </w:rPr>
            </w:pPr>
          </w:p>
        </w:tc>
        <w:tc>
          <w:tcPr>
            <w:tcW w:w="615" w:type="pct"/>
            <w:shd w:val="clear" w:color="auto" w:fill="auto"/>
          </w:tcPr>
          <w:p w14:paraId="4C18C371" w14:textId="77777777" w:rsidR="00383EBF" w:rsidRPr="008E282D" w:rsidRDefault="00383EBF" w:rsidP="008E282D">
            <w:pPr>
              <w:spacing w:before="0"/>
              <w:jc w:val="center"/>
              <w:rPr>
                <w:rFonts w:eastAsia="Calibri" w:cs="Arial"/>
                <w:b/>
                <w:bCs/>
                <w:iCs/>
              </w:rPr>
            </w:pPr>
          </w:p>
        </w:tc>
        <w:tc>
          <w:tcPr>
            <w:tcW w:w="1116" w:type="pct"/>
          </w:tcPr>
          <w:p w14:paraId="6D0E9865" w14:textId="77777777" w:rsidR="00383EBF" w:rsidRPr="008E282D" w:rsidRDefault="00383EBF" w:rsidP="008E282D">
            <w:pPr>
              <w:spacing w:before="0"/>
              <w:jc w:val="center"/>
              <w:rPr>
                <w:rFonts w:eastAsia="Calibri" w:cs="Arial"/>
                <w:b/>
                <w:bCs/>
                <w:iCs/>
              </w:rPr>
            </w:pPr>
          </w:p>
        </w:tc>
        <w:tc>
          <w:tcPr>
            <w:tcW w:w="656" w:type="pct"/>
            <w:shd w:val="clear" w:color="auto" w:fill="auto"/>
          </w:tcPr>
          <w:p w14:paraId="63F94C6E" w14:textId="77777777" w:rsidR="00383EBF" w:rsidRPr="008E282D" w:rsidRDefault="00383EBF" w:rsidP="008E282D">
            <w:pPr>
              <w:spacing w:before="0"/>
              <w:jc w:val="center"/>
              <w:rPr>
                <w:rFonts w:eastAsia="Calibri" w:cs="Arial"/>
                <w:b/>
                <w:bCs/>
                <w:iCs/>
              </w:rPr>
            </w:pPr>
          </w:p>
        </w:tc>
        <w:tc>
          <w:tcPr>
            <w:tcW w:w="686" w:type="pct"/>
            <w:shd w:val="clear" w:color="auto" w:fill="auto"/>
          </w:tcPr>
          <w:p w14:paraId="6DF60DF8" w14:textId="77777777" w:rsidR="00383EBF" w:rsidRPr="008E282D" w:rsidRDefault="00383EBF" w:rsidP="008E282D">
            <w:pPr>
              <w:spacing w:before="0"/>
              <w:jc w:val="center"/>
              <w:rPr>
                <w:rFonts w:eastAsia="Calibri" w:cs="Arial"/>
                <w:b/>
                <w:bCs/>
                <w:iCs/>
              </w:rPr>
            </w:pPr>
          </w:p>
        </w:tc>
        <w:tc>
          <w:tcPr>
            <w:tcW w:w="836" w:type="pct"/>
          </w:tcPr>
          <w:p w14:paraId="1382E685" w14:textId="77777777" w:rsidR="00383EBF" w:rsidRPr="008E282D" w:rsidRDefault="00383EBF" w:rsidP="008E282D">
            <w:pPr>
              <w:spacing w:before="0"/>
              <w:jc w:val="center"/>
              <w:rPr>
                <w:rFonts w:eastAsia="Calibri" w:cs="Arial"/>
                <w:b/>
                <w:bCs/>
                <w:iCs/>
              </w:rPr>
            </w:pPr>
          </w:p>
        </w:tc>
      </w:tr>
      <w:tr w:rsidR="00383EBF" w:rsidRPr="008E282D" w14:paraId="1F0B7FC7" w14:textId="77777777" w:rsidTr="00383EBF">
        <w:trPr>
          <w:trHeight w:val="1840"/>
        </w:trPr>
        <w:tc>
          <w:tcPr>
            <w:tcW w:w="313" w:type="pct"/>
            <w:shd w:val="clear" w:color="auto" w:fill="auto"/>
            <w:vAlign w:val="center"/>
          </w:tcPr>
          <w:p w14:paraId="7B2647C0" w14:textId="420CBDD2" w:rsidR="00383EBF" w:rsidRDefault="00383EBF" w:rsidP="002745CE">
            <w:pPr>
              <w:spacing w:before="0"/>
              <w:jc w:val="center"/>
              <w:rPr>
                <w:rFonts w:eastAsia="Calibri" w:cs="Arial"/>
                <w:bCs/>
                <w:iCs/>
                <w:lang w:val="sr-Cyrl-RS"/>
              </w:rPr>
            </w:pPr>
            <w:r>
              <w:rPr>
                <w:rFonts w:eastAsia="Calibri" w:cs="Arial"/>
                <w:bCs/>
                <w:iCs/>
                <w:lang w:val="sr-Cyrl-RS"/>
              </w:rPr>
              <w:t>6.</w:t>
            </w:r>
          </w:p>
        </w:tc>
        <w:tc>
          <w:tcPr>
            <w:tcW w:w="778" w:type="pct"/>
            <w:shd w:val="clear" w:color="auto" w:fill="auto"/>
          </w:tcPr>
          <w:p w14:paraId="069B7814" w14:textId="77777777" w:rsidR="00383EBF" w:rsidRPr="008E282D" w:rsidRDefault="00383EBF" w:rsidP="008E282D">
            <w:pPr>
              <w:spacing w:before="0"/>
              <w:jc w:val="center"/>
              <w:rPr>
                <w:rFonts w:eastAsia="Calibri" w:cs="Arial"/>
                <w:b/>
                <w:bCs/>
                <w:iCs/>
              </w:rPr>
            </w:pPr>
          </w:p>
        </w:tc>
        <w:tc>
          <w:tcPr>
            <w:tcW w:w="615" w:type="pct"/>
            <w:shd w:val="clear" w:color="auto" w:fill="auto"/>
          </w:tcPr>
          <w:p w14:paraId="155A5D54" w14:textId="77777777" w:rsidR="00383EBF" w:rsidRPr="008E282D" w:rsidRDefault="00383EBF" w:rsidP="008E282D">
            <w:pPr>
              <w:spacing w:before="0"/>
              <w:jc w:val="center"/>
              <w:rPr>
                <w:rFonts w:eastAsia="Calibri" w:cs="Arial"/>
                <w:b/>
                <w:bCs/>
                <w:iCs/>
              </w:rPr>
            </w:pPr>
          </w:p>
        </w:tc>
        <w:tc>
          <w:tcPr>
            <w:tcW w:w="1116" w:type="pct"/>
          </w:tcPr>
          <w:p w14:paraId="46BB0C9F"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0E016F1"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FDCD398" w14:textId="77777777" w:rsidR="00383EBF" w:rsidRPr="008E282D" w:rsidRDefault="00383EBF" w:rsidP="008E282D">
            <w:pPr>
              <w:spacing w:before="0"/>
              <w:jc w:val="center"/>
              <w:rPr>
                <w:rFonts w:eastAsia="Calibri" w:cs="Arial"/>
                <w:b/>
                <w:bCs/>
                <w:iCs/>
              </w:rPr>
            </w:pPr>
          </w:p>
        </w:tc>
        <w:tc>
          <w:tcPr>
            <w:tcW w:w="836" w:type="pct"/>
          </w:tcPr>
          <w:p w14:paraId="55AE6953" w14:textId="77777777" w:rsidR="00383EBF" w:rsidRPr="008E282D" w:rsidRDefault="00383EBF" w:rsidP="008E282D">
            <w:pPr>
              <w:spacing w:before="0"/>
              <w:jc w:val="center"/>
              <w:rPr>
                <w:rFonts w:eastAsia="Calibri" w:cs="Arial"/>
                <w:b/>
                <w:bCs/>
                <w:iCs/>
              </w:rPr>
            </w:pPr>
          </w:p>
        </w:tc>
      </w:tr>
      <w:tr w:rsidR="00383EBF" w:rsidRPr="008E282D" w14:paraId="6BE6F0A0" w14:textId="77777777" w:rsidTr="00383EBF">
        <w:trPr>
          <w:trHeight w:val="1691"/>
        </w:trPr>
        <w:tc>
          <w:tcPr>
            <w:tcW w:w="313" w:type="pct"/>
            <w:shd w:val="clear" w:color="auto" w:fill="auto"/>
            <w:vAlign w:val="center"/>
          </w:tcPr>
          <w:p w14:paraId="3D2F4D39" w14:textId="77B1BB2C" w:rsidR="00383EBF" w:rsidRDefault="00383EBF" w:rsidP="002745CE">
            <w:pPr>
              <w:spacing w:before="0"/>
              <w:jc w:val="center"/>
              <w:rPr>
                <w:rFonts w:eastAsia="Calibri" w:cs="Arial"/>
                <w:bCs/>
                <w:iCs/>
                <w:lang w:val="sr-Cyrl-RS"/>
              </w:rPr>
            </w:pPr>
            <w:r>
              <w:rPr>
                <w:rFonts w:eastAsia="Calibri" w:cs="Arial"/>
                <w:bCs/>
                <w:iCs/>
                <w:lang w:val="sr-Cyrl-RS"/>
              </w:rPr>
              <w:lastRenderedPageBreak/>
              <w:t>7.</w:t>
            </w:r>
          </w:p>
        </w:tc>
        <w:tc>
          <w:tcPr>
            <w:tcW w:w="778" w:type="pct"/>
            <w:shd w:val="clear" w:color="auto" w:fill="auto"/>
          </w:tcPr>
          <w:p w14:paraId="5AB2603E" w14:textId="77777777" w:rsidR="00383EBF" w:rsidRPr="008E282D" w:rsidRDefault="00383EBF" w:rsidP="008E282D">
            <w:pPr>
              <w:spacing w:before="0"/>
              <w:jc w:val="center"/>
              <w:rPr>
                <w:rFonts w:eastAsia="Calibri" w:cs="Arial"/>
                <w:b/>
                <w:bCs/>
                <w:iCs/>
              </w:rPr>
            </w:pPr>
          </w:p>
        </w:tc>
        <w:tc>
          <w:tcPr>
            <w:tcW w:w="615" w:type="pct"/>
            <w:shd w:val="clear" w:color="auto" w:fill="auto"/>
          </w:tcPr>
          <w:p w14:paraId="082310E1" w14:textId="77777777" w:rsidR="00383EBF" w:rsidRPr="008E282D" w:rsidRDefault="00383EBF" w:rsidP="008E282D">
            <w:pPr>
              <w:spacing w:before="0"/>
              <w:jc w:val="center"/>
              <w:rPr>
                <w:rFonts w:eastAsia="Calibri" w:cs="Arial"/>
                <w:b/>
                <w:bCs/>
                <w:iCs/>
              </w:rPr>
            </w:pPr>
          </w:p>
        </w:tc>
        <w:tc>
          <w:tcPr>
            <w:tcW w:w="1116" w:type="pct"/>
          </w:tcPr>
          <w:p w14:paraId="444B3FDC"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5DDB6A3"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5B44B47" w14:textId="77777777" w:rsidR="00383EBF" w:rsidRPr="008E282D" w:rsidRDefault="00383EBF" w:rsidP="008E282D">
            <w:pPr>
              <w:spacing w:before="0"/>
              <w:jc w:val="center"/>
              <w:rPr>
                <w:rFonts w:eastAsia="Calibri" w:cs="Arial"/>
                <w:b/>
                <w:bCs/>
                <w:iCs/>
              </w:rPr>
            </w:pPr>
          </w:p>
        </w:tc>
        <w:tc>
          <w:tcPr>
            <w:tcW w:w="836" w:type="pct"/>
          </w:tcPr>
          <w:p w14:paraId="20B8C840" w14:textId="77777777" w:rsidR="00383EBF" w:rsidRPr="008E282D" w:rsidRDefault="00383EBF" w:rsidP="008E282D">
            <w:pPr>
              <w:spacing w:before="0"/>
              <w:jc w:val="center"/>
              <w:rPr>
                <w:rFonts w:eastAsia="Calibri" w:cs="Arial"/>
                <w:b/>
                <w:bCs/>
                <w:iCs/>
              </w:rPr>
            </w:pPr>
          </w:p>
        </w:tc>
      </w:tr>
      <w:tr w:rsidR="00383EBF" w:rsidRPr="008E282D" w14:paraId="52822414" w14:textId="77777777" w:rsidTr="002745CE">
        <w:trPr>
          <w:trHeight w:val="1181"/>
        </w:trPr>
        <w:tc>
          <w:tcPr>
            <w:tcW w:w="313" w:type="pct"/>
            <w:shd w:val="clear" w:color="auto" w:fill="auto"/>
            <w:vAlign w:val="center"/>
          </w:tcPr>
          <w:p w14:paraId="4DC87509" w14:textId="1134ABCA" w:rsidR="00383EBF" w:rsidRDefault="00383EBF" w:rsidP="002745CE">
            <w:pPr>
              <w:spacing w:before="0"/>
              <w:jc w:val="center"/>
              <w:rPr>
                <w:rFonts w:eastAsia="Calibri" w:cs="Arial"/>
                <w:bCs/>
                <w:iCs/>
                <w:lang w:val="sr-Cyrl-RS"/>
              </w:rPr>
            </w:pPr>
            <w:r>
              <w:rPr>
                <w:rFonts w:eastAsia="Calibri" w:cs="Arial"/>
                <w:bCs/>
                <w:iCs/>
                <w:lang w:val="sr-Cyrl-RS"/>
              </w:rPr>
              <w:t>8.</w:t>
            </w:r>
          </w:p>
        </w:tc>
        <w:tc>
          <w:tcPr>
            <w:tcW w:w="778" w:type="pct"/>
            <w:shd w:val="clear" w:color="auto" w:fill="auto"/>
          </w:tcPr>
          <w:p w14:paraId="1CCA846E" w14:textId="77777777" w:rsidR="00383EBF" w:rsidRDefault="00383EBF" w:rsidP="008E282D">
            <w:pPr>
              <w:spacing w:before="0"/>
              <w:jc w:val="center"/>
              <w:rPr>
                <w:rFonts w:eastAsia="Calibri" w:cs="Arial"/>
                <w:b/>
                <w:bCs/>
                <w:iCs/>
              </w:rPr>
            </w:pPr>
          </w:p>
          <w:p w14:paraId="505C33EA" w14:textId="77777777" w:rsidR="00383EBF" w:rsidRDefault="00383EBF" w:rsidP="008E282D">
            <w:pPr>
              <w:spacing w:before="0"/>
              <w:jc w:val="center"/>
              <w:rPr>
                <w:rFonts w:eastAsia="Calibri" w:cs="Arial"/>
                <w:b/>
                <w:bCs/>
                <w:iCs/>
              </w:rPr>
            </w:pPr>
          </w:p>
          <w:p w14:paraId="1ACFC73A" w14:textId="77777777" w:rsidR="00383EBF" w:rsidRDefault="00383EBF" w:rsidP="008E282D">
            <w:pPr>
              <w:spacing w:before="0"/>
              <w:jc w:val="center"/>
              <w:rPr>
                <w:rFonts w:eastAsia="Calibri" w:cs="Arial"/>
                <w:b/>
                <w:bCs/>
                <w:iCs/>
              </w:rPr>
            </w:pPr>
          </w:p>
          <w:p w14:paraId="2262A9FB" w14:textId="77777777" w:rsidR="00383EBF" w:rsidRDefault="00383EBF" w:rsidP="008E282D">
            <w:pPr>
              <w:spacing w:before="0"/>
              <w:jc w:val="center"/>
              <w:rPr>
                <w:rFonts w:eastAsia="Calibri" w:cs="Arial"/>
                <w:b/>
                <w:bCs/>
                <w:iCs/>
              </w:rPr>
            </w:pPr>
          </w:p>
          <w:p w14:paraId="783174AB" w14:textId="77777777" w:rsidR="00383EBF" w:rsidRDefault="00383EBF" w:rsidP="008E282D">
            <w:pPr>
              <w:spacing w:before="0"/>
              <w:jc w:val="center"/>
              <w:rPr>
                <w:rFonts w:eastAsia="Calibri" w:cs="Arial"/>
                <w:b/>
                <w:bCs/>
                <w:iCs/>
              </w:rPr>
            </w:pPr>
          </w:p>
          <w:p w14:paraId="1E3EB695" w14:textId="15F87872" w:rsidR="00383EBF" w:rsidRPr="008E282D" w:rsidRDefault="00383EBF" w:rsidP="008E282D">
            <w:pPr>
              <w:spacing w:before="0"/>
              <w:jc w:val="center"/>
              <w:rPr>
                <w:rFonts w:eastAsia="Calibri" w:cs="Arial"/>
                <w:b/>
                <w:bCs/>
                <w:iCs/>
              </w:rPr>
            </w:pPr>
          </w:p>
        </w:tc>
        <w:tc>
          <w:tcPr>
            <w:tcW w:w="615" w:type="pct"/>
            <w:shd w:val="clear" w:color="auto" w:fill="auto"/>
          </w:tcPr>
          <w:p w14:paraId="66EF4393" w14:textId="77777777" w:rsidR="00383EBF" w:rsidRPr="008E282D" w:rsidRDefault="00383EBF" w:rsidP="008E282D">
            <w:pPr>
              <w:spacing w:before="0"/>
              <w:jc w:val="center"/>
              <w:rPr>
                <w:rFonts w:eastAsia="Calibri" w:cs="Arial"/>
                <w:b/>
                <w:bCs/>
                <w:iCs/>
              </w:rPr>
            </w:pPr>
          </w:p>
        </w:tc>
        <w:tc>
          <w:tcPr>
            <w:tcW w:w="1116" w:type="pct"/>
          </w:tcPr>
          <w:p w14:paraId="04004941"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A06F6D7" w14:textId="77777777" w:rsidR="00383EBF" w:rsidRPr="008E282D" w:rsidRDefault="00383EBF" w:rsidP="008E282D">
            <w:pPr>
              <w:spacing w:before="0"/>
              <w:jc w:val="center"/>
              <w:rPr>
                <w:rFonts w:eastAsia="Calibri" w:cs="Arial"/>
                <w:b/>
                <w:bCs/>
                <w:iCs/>
              </w:rPr>
            </w:pPr>
          </w:p>
        </w:tc>
        <w:tc>
          <w:tcPr>
            <w:tcW w:w="686" w:type="pct"/>
            <w:shd w:val="clear" w:color="auto" w:fill="auto"/>
          </w:tcPr>
          <w:p w14:paraId="183860BD" w14:textId="77777777" w:rsidR="00383EBF" w:rsidRPr="008E282D" w:rsidRDefault="00383EBF" w:rsidP="008E282D">
            <w:pPr>
              <w:spacing w:before="0"/>
              <w:jc w:val="center"/>
              <w:rPr>
                <w:rFonts w:eastAsia="Calibri" w:cs="Arial"/>
                <w:b/>
                <w:bCs/>
                <w:iCs/>
              </w:rPr>
            </w:pPr>
          </w:p>
        </w:tc>
        <w:tc>
          <w:tcPr>
            <w:tcW w:w="836" w:type="pct"/>
          </w:tcPr>
          <w:p w14:paraId="45E3E2D7" w14:textId="77777777" w:rsidR="00383EBF" w:rsidRPr="008E282D" w:rsidRDefault="00383EBF"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7F7437F1" w14:textId="77777777" w:rsidR="008E282D" w:rsidRPr="008E282D" w:rsidRDefault="008E282D" w:rsidP="008E282D">
            <w:pPr>
              <w:spacing w:before="0"/>
              <w:jc w:val="center"/>
              <w:rPr>
                <w:rFonts w:eastAsia="Calibri" w:cs="Arial"/>
                <w:bCs/>
                <w:iCs/>
              </w:rPr>
            </w:pPr>
            <w:r w:rsidRPr="008E282D">
              <w:rPr>
                <w:rFonts w:eastAsia="Calibri" w:cs="Arial"/>
                <w:bCs/>
                <w:iCs/>
              </w:rPr>
              <w:t>Укупна вредност</w:t>
            </w:r>
          </w:p>
          <w:p w14:paraId="28931F46" w14:textId="21AFE411" w:rsidR="008E282D" w:rsidRPr="00C217A9" w:rsidRDefault="008E282D" w:rsidP="008E282D">
            <w:pPr>
              <w:spacing w:before="0"/>
              <w:jc w:val="center"/>
              <w:rPr>
                <w:rFonts w:eastAsia="Calibri" w:cs="Arial"/>
                <w:bCs/>
                <w:iCs/>
                <w:lang w:val="sr-Cyrl-RS"/>
              </w:rPr>
            </w:pPr>
            <w:r w:rsidRPr="008E282D">
              <w:rPr>
                <w:rFonts w:eastAsia="Calibri" w:cs="Arial"/>
                <w:bCs/>
                <w:iCs/>
                <w:lang w:val="sr-Cyrl-RS"/>
              </w:rPr>
              <w:t>извршених услуга</w:t>
            </w:r>
            <w:r w:rsidRPr="008E282D">
              <w:rPr>
                <w:rFonts w:eastAsia="Calibri" w:cs="Arial"/>
                <w:bCs/>
                <w:iCs/>
              </w:rPr>
              <w:t xml:space="preserve"> без</w:t>
            </w:r>
            <w:r w:rsidR="00C217A9">
              <w:rPr>
                <w:rFonts w:eastAsia="Calibri" w:cs="Arial"/>
                <w:bCs/>
                <w:iCs/>
                <w:lang w:val="sr-Cyrl-RS"/>
              </w:rPr>
              <w:t xml:space="preserve"> ПДВ</w:t>
            </w:r>
          </w:p>
          <w:p w14:paraId="018C35A4" w14:textId="40133FAD" w:rsidR="008E282D" w:rsidRPr="008E282D" w:rsidRDefault="002745CE" w:rsidP="008E282D">
            <w:pPr>
              <w:spacing w:before="0"/>
              <w:jc w:val="center"/>
              <w:rPr>
                <w:rFonts w:eastAsia="Calibri" w:cs="Arial"/>
                <w:b/>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c>
          <w:tcPr>
            <w:tcW w:w="836" w:type="pct"/>
          </w:tcPr>
          <w:p w14:paraId="0D47091A" w14:textId="77777777" w:rsidR="008E282D" w:rsidRDefault="008E282D" w:rsidP="008E282D">
            <w:pPr>
              <w:spacing w:before="0"/>
              <w:ind w:left="720"/>
              <w:jc w:val="center"/>
              <w:rPr>
                <w:rFonts w:eastAsia="Calibri" w:cs="Arial"/>
                <w:b/>
                <w:bCs/>
                <w:iCs/>
              </w:rPr>
            </w:pPr>
          </w:p>
          <w:p w14:paraId="53948ED7" w14:textId="77777777" w:rsidR="00383EBF" w:rsidRDefault="00383EBF" w:rsidP="008E282D">
            <w:pPr>
              <w:spacing w:before="0"/>
              <w:ind w:left="720"/>
              <w:jc w:val="center"/>
              <w:rPr>
                <w:rFonts w:eastAsia="Calibri" w:cs="Arial"/>
                <w:b/>
                <w:bCs/>
                <w:iCs/>
              </w:rPr>
            </w:pPr>
          </w:p>
          <w:p w14:paraId="119156ED" w14:textId="77777777" w:rsidR="00383EBF" w:rsidRDefault="00383EBF" w:rsidP="008E282D">
            <w:pPr>
              <w:spacing w:before="0"/>
              <w:ind w:left="720"/>
              <w:jc w:val="center"/>
              <w:rPr>
                <w:rFonts w:eastAsia="Calibri" w:cs="Arial"/>
                <w:b/>
                <w:bCs/>
                <w:iCs/>
              </w:rPr>
            </w:pPr>
          </w:p>
          <w:p w14:paraId="60128576" w14:textId="77777777" w:rsidR="00383EBF" w:rsidRDefault="00383EBF" w:rsidP="008E282D">
            <w:pPr>
              <w:spacing w:before="0"/>
              <w:ind w:left="720"/>
              <w:jc w:val="center"/>
              <w:rPr>
                <w:rFonts w:eastAsia="Calibri" w:cs="Arial"/>
                <w:b/>
                <w:bCs/>
                <w:iCs/>
              </w:rPr>
            </w:pPr>
          </w:p>
          <w:p w14:paraId="6026D869" w14:textId="77777777" w:rsidR="00383EBF" w:rsidRDefault="00383EBF" w:rsidP="008E282D">
            <w:pPr>
              <w:spacing w:before="0"/>
              <w:ind w:left="720"/>
              <w:jc w:val="center"/>
              <w:rPr>
                <w:rFonts w:eastAsia="Calibri" w:cs="Arial"/>
                <w:b/>
                <w:bCs/>
                <w:iCs/>
              </w:rPr>
            </w:pPr>
          </w:p>
          <w:p w14:paraId="7AF294CA" w14:textId="18ADD73C" w:rsidR="00383EBF" w:rsidRPr="008E282D" w:rsidRDefault="00383EBF"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01552E2C" w14:textId="77777777" w:rsidR="00383EBF" w:rsidRDefault="00383EBF" w:rsidP="008E282D">
            <w:pPr>
              <w:spacing w:before="0"/>
              <w:jc w:val="center"/>
              <w:rPr>
                <w:rFonts w:cs="Arial"/>
              </w:rPr>
            </w:pPr>
          </w:p>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58F9FA35" w14:textId="77777777" w:rsidR="00383EBF" w:rsidRDefault="00383EBF" w:rsidP="008E282D">
            <w:pPr>
              <w:spacing w:before="0"/>
              <w:jc w:val="center"/>
              <w:rPr>
                <w:rFonts w:cs="Arial"/>
                <w:lang w:val="sr-Cyrl-CS"/>
              </w:rPr>
            </w:pPr>
          </w:p>
          <w:p w14:paraId="0C333748" w14:textId="77777777" w:rsidR="00383EBF" w:rsidRDefault="00383EBF" w:rsidP="008E282D">
            <w:pPr>
              <w:spacing w:before="0"/>
              <w:jc w:val="center"/>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8E282D">
            <w:pPr>
              <w:spacing w:before="0"/>
              <w:jc w:val="center"/>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601691C1" w14:textId="77777777" w:rsidR="00383EBF" w:rsidRDefault="00383EBF" w:rsidP="008E282D">
      <w:pPr>
        <w:spacing w:before="0"/>
        <w:ind w:left="-709" w:right="-469"/>
        <w:contextualSpacing/>
        <w:rPr>
          <w:rFonts w:eastAsia="Symbol" w:cs="Arial"/>
          <w:b/>
          <w:bCs/>
          <w:i/>
          <w:kern w:val="28"/>
        </w:rPr>
      </w:pPr>
    </w:p>
    <w:p w14:paraId="3AC92BCA" w14:textId="77777777" w:rsidR="00383EBF" w:rsidRDefault="00383EBF" w:rsidP="008E282D">
      <w:pPr>
        <w:spacing w:before="0"/>
        <w:ind w:left="-709" w:right="-469"/>
        <w:contextualSpacing/>
        <w:rPr>
          <w:rFonts w:eastAsia="Symbol" w:cs="Arial"/>
          <w:b/>
          <w:bCs/>
          <w:i/>
          <w:kern w:val="28"/>
        </w:rPr>
      </w:pPr>
    </w:p>
    <w:p w14:paraId="26E5B240" w14:textId="77777777" w:rsidR="00383EBF" w:rsidRDefault="00383EBF" w:rsidP="008E282D">
      <w:pPr>
        <w:spacing w:before="0"/>
        <w:ind w:left="-709" w:right="-469"/>
        <w:contextualSpacing/>
        <w:rPr>
          <w:rFonts w:eastAsia="Symbol" w:cs="Arial"/>
          <w:b/>
          <w:bCs/>
          <w:i/>
          <w:kern w:val="28"/>
        </w:rPr>
      </w:pPr>
    </w:p>
    <w:p w14:paraId="57957F1A" w14:textId="77777777" w:rsidR="00383EBF" w:rsidRDefault="00383EBF" w:rsidP="008E282D">
      <w:pPr>
        <w:spacing w:before="0"/>
        <w:ind w:left="-709" w:right="-469"/>
        <w:contextualSpacing/>
        <w:rPr>
          <w:rFonts w:eastAsia="Symbol" w:cs="Arial"/>
          <w:b/>
          <w:bCs/>
          <w:i/>
          <w:kern w:val="28"/>
        </w:rPr>
      </w:pPr>
    </w:p>
    <w:p w14:paraId="4579F12C" w14:textId="77777777" w:rsidR="00383EBF" w:rsidRDefault="00383EBF" w:rsidP="008E282D">
      <w:pPr>
        <w:spacing w:before="0"/>
        <w:ind w:left="-709" w:right="-469"/>
        <w:contextualSpacing/>
        <w:rPr>
          <w:rFonts w:eastAsia="Symbol" w:cs="Arial"/>
          <w:b/>
          <w:bCs/>
          <w:i/>
          <w:kern w:val="28"/>
        </w:rPr>
      </w:pPr>
    </w:p>
    <w:p w14:paraId="4DAEF4B1" w14:textId="34E80E50" w:rsidR="008E282D" w:rsidRPr="008E282D" w:rsidRDefault="008E282D" w:rsidP="008E282D">
      <w:pPr>
        <w:spacing w:before="0"/>
        <w:ind w:left="-709" w:right="-469"/>
        <w:contextualSpacing/>
        <w:rPr>
          <w:rFonts w:eastAsia="Symbol" w:cs="Arial"/>
          <w:b/>
          <w:bCs/>
          <w:i/>
          <w:kern w:val="28"/>
        </w:rPr>
      </w:pPr>
      <w:r w:rsidRPr="008E282D">
        <w:rPr>
          <w:rFonts w:eastAsia="Symbol" w:cs="Arial"/>
          <w:b/>
          <w:bCs/>
          <w:i/>
          <w:kern w:val="28"/>
        </w:rPr>
        <w:t>Напомена</w:t>
      </w:r>
    </w:p>
    <w:p w14:paraId="4BEE135A" w14:textId="77777777" w:rsidR="008E282D" w:rsidRPr="008E282D" w:rsidRDefault="008E282D" w:rsidP="008E282D">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7693080" w14:textId="77777777" w:rsidR="008E282D" w:rsidRPr="008E282D" w:rsidRDefault="008E282D" w:rsidP="008E282D">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97658F1" w14:textId="0296A2BF" w:rsidR="008E282D" w:rsidRPr="008E282D" w:rsidRDefault="008E282D" w:rsidP="008E282D">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став 1. тачка 3. Закона о јавним набавкама. </w:t>
      </w:r>
      <w:r w:rsidR="009B520C" w:rsidRPr="009B520C">
        <w:rPr>
          <w:rFonts w:eastAsia="TimesNewRomanPS-BoldMT" w:cs="Arial"/>
          <w:i/>
        </w:rPr>
        <w:t>(„Службени гласник РС“ бр.124/2012, 14/15  и 68/15 ), (даље: Закон)</w:t>
      </w:r>
      <w:r w:rsidR="009B520C">
        <w:rPr>
          <w:rFonts w:eastAsia="TimesNewRomanPS-BoldMT" w:cs="Arial"/>
          <w:i/>
          <w:lang w:val="sr-Cyrl-RS"/>
        </w:rPr>
        <w:t xml:space="preserve">. </w:t>
      </w:r>
      <w:r w:rsidRPr="008E282D">
        <w:rPr>
          <w:rFonts w:eastAsia="TimesNewRomanPS-BoldMT" w:cs="Arial"/>
          <w:i/>
        </w:rPr>
        <w:t>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0C50A0">
          <w:footnotePr>
            <w:pos w:val="beneathText"/>
          </w:footnotePr>
          <w:pgSz w:w="11909" w:h="16834" w:code="9"/>
          <w:pgMar w:top="144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2745CE">
        <w:rPr>
          <w:rFonts w:cs="Arial"/>
          <w:b/>
          <w:sz w:val="24"/>
        </w:rPr>
        <w:lastRenderedPageBreak/>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77777777"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64BE23E5" w14:textId="08F8E272" w:rsidR="002745CE" w:rsidRPr="002745CE" w:rsidRDefault="002745CE" w:rsidP="002745CE">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00565663" w:rsidRPr="00565663">
        <w:rPr>
          <w:rFonts w:cs="Arial"/>
          <w:lang w:val="sr-Cyrl-RS"/>
        </w:rPr>
        <w:t>услуге техничке подршке IP MPLS мреже произвођача Cisco Systems</w:t>
      </w:r>
    </w:p>
    <w:p w14:paraId="6D73ED58" w14:textId="77777777" w:rsidR="002745CE" w:rsidRPr="002745CE" w:rsidRDefault="002745CE" w:rsidP="002745CE">
      <w:pPr>
        <w:spacing w:before="0"/>
        <w:contextualSpacing/>
        <w:jc w:val="center"/>
        <w:rPr>
          <w:rFonts w:cs="Arial"/>
        </w:rPr>
      </w:pP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(име,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(навести назив седиште п</w:t>
      </w:r>
      <w:r w:rsidR="002745CE" w:rsidRPr="002745CE">
        <w:rPr>
          <w:rFonts w:cs="Arial"/>
        </w:rPr>
        <w:t>онуђача)</w:t>
      </w:r>
    </w:p>
    <w:p w14:paraId="4DD7CB03" w14:textId="28D45FF5" w:rsidR="002745CE" w:rsidRPr="008D6BE9" w:rsidRDefault="002745CE" w:rsidP="002745CE">
      <w:pPr>
        <w:rPr>
          <w:rFonts w:cs="Arial"/>
          <w:lang w:val="sr-Cyrl-RS"/>
        </w:rPr>
      </w:pPr>
      <w:r w:rsidRPr="002745CE">
        <w:rPr>
          <w:rFonts w:cs="Arial"/>
        </w:rPr>
        <w:t xml:space="preserve">за наше потребе </w:t>
      </w:r>
      <w:r w:rsidR="008D6BE9">
        <w:rPr>
          <w:rFonts w:cs="Arial"/>
          <w:lang w:val="sr-Cyrl-RS"/>
        </w:rPr>
        <w:t>успешно пружио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77777777" w:rsidR="002745CE" w:rsidRPr="002745CE" w:rsidRDefault="002745CE" w:rsidP="002745CE">
      <w:pPr>
        <w:rPr>
          <w:rFonts w:cs="Arial"/>
        </w:rPr>
      </w:pPr>
      <w:r w:rsidRPr="002745CE">
        <w:rPr>
          <w:rFonts w:cs="Arial"/>
        </w:rPr>
        <w:t xml:space="preserve">                                                (навести извршене услуге) </w:t>
      </w:r>
    </w:p>
    <w:p w14:paraId="3F8E916D" w14:textId="77777777" w:rsidR="002745CE" w:rsidRPr="002745CE" w:rsidRDefault="002745CE" w:rsidP="002745CE">
      <w:pPr>
        <w:rPr>
          <w:rFonts w:cs="Arial"/>
          <w:strike/>
        </w:rPr>
      </w:pPr>
      <w:r w:rsidRPr="002745CE">
        <w:rPr>
          <w:rFonts w:cs="Arial"/>
        </w:rPr>
        <w:t>у уговореном року, обиму и квалитету</w:t>
      </w:r>
    </w:p>
    <w:tbl>
      <w:tblPr>
        <w:tblpPr w:leftFromText="180" w:rightFromText="180" w:vertAnchor="text" w:horzAnchor="margin" w:tblpXSpec="center" w:tblpY="47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719"/>
        <w:gridCol w:w="4155"/>
        <w:gridCol w:w="2006"/>
      </w:tblGrid>
      <w:tr w:rsidR="002745CE" w:rsidRPr="002745CE" w14:paraId="35CD9AC6" w14:textId="77777777" w:rsidTr="00383EBF">
        <w:trPr>
          <w:trHeight w:val="1092"/>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DCAC1" w14:textId="77777777" w:rsidR="002745CE" w:rsidRPr="002745CE" w:rsidRDefault="002745CE" w:rsidP="002745CE">
            <w:pPr>
              <w:spacing w:before="0"/>
              <w:jc w:val="center"/>
              <w:rPr>
                <w:rFonts w:eastAsia="Calibri" w:cs="Arial"/>
              </w:rPr>
            </w:pPr>
            <w:r w:rsidRPr="002745CE">
              <w:rPr>
                <w:rFonts w:eastAsia="Calibri" w:cs="Arial"/>
              </w:rPr>
              <w:t>Датум закључења уговора</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824E2" w14:textId="77777777" w:rsidR="002745CE" w:rsidRPr="002745CE" w:rsidRDefault="002745CE" w:rsidP="002745CE">
            <w:pPr>
              <w:spacing w:before="0"/>
              <w:jc w:val="center"/>
              <w:rPr>
                <w:rFonts w:eastAsia="Calibri" w:cs="Arial"/>
              </w:rPr>
            </w:pPr>
            <w:r w:rsidRPr="002745CE">
              <w:rPr>
                <w:rFonts w:eastAsia="Calibri" w:cs="Arial"/>
              </w:rPr>
              <w:t>Датум реализације уговора</w:t>
            </w:r>
          </w:p>
        </w:tc>
        <w:tc>
          <w:tcPr>
            <w:tcW w:w="4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B29E" w14:textId="77777777" w:rsidR="002745CE" w:rsidRPr="002745CE" w:rsidRDefault="002745CE" w:rsidP="002745CE">
            <w:pPr>
              <w:spacing w:before="0"/>
              <w:jc w:val="center"/>
              <w:rPr>
                <w:rFonts w:eastAsia="Calibri" w:cs="Arial"/>
                <w:lang w:val="sr-Cyrl-RS"/>
              </w:rPr>
            </w:pPr>
            <w:r w:rsidRPr="002745CE">
              <w:rPr>
                <w:rFonts w:eastAsia="Calibri" w:cs="Arial"/>
                <w:lang w:val="sr-Cyrl-RS"/>
              </w:rPr>
              <w:t>Опис услуге</w:t>
            </w: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19EF" w14:textId="77777777" w:rsidR="002745CE" w:rsidRPr="002745CE" w:rsidRDefault="002745CE" w:rsidP="002745CE">
            <w:pPr>
              <w:spacing w:before="0"/>
              <w:contextualSpacing/>
              <w:jc w:val="center"/>
              <w:rPr>
                <w:rFonts w:eastAsia="Calibri" w:cs="Arial"/>
              </w:rPr>
            </w:pPr>
            <w:r w:rsidRPr="002745CE">
              <w:rPr>
                <w:rFonts w:eastAsia="Calibri" w:cs="Arial"/>
              </w:rPr>
              <w:t xml:space="preserve">Вредност </w:t>
            </w:r>
            <w:r w:rsidRPr="002745CE">
              <w:rPr>
                <w:rFonts w:eastAsia="Calibri" w:cs="Arial"/>
                <w:lang w:val="sr-Cyrl-RS"/>
              </w:rPr>
              <w:t>извршених услуга</w:t>
            </w:r>
            <w:r w:rsidRPr="002745CE">
              <w:rPr>
                <w:rFonts w:eastAsia="Calibri" w:cs="Arial"/>
              </w:rPr>
              <w:t xml:space="preserve"> без ПДВ</w:t>
            </w:r>
          </w:p>
          <w:p w14:paraId="226FCB0E" w14:textId="2DE753A9" w:rsidR="002745CE" w:rsidRPr="002745CE" w:rsidRDefault="002745CE" w:rsidP="002745CE">
            <w:pPr>
              <w:spacing w:before="0"/>
              <w:contextualSpacing/>
              <w:jc w:val="center"/>
              <w:rPr>
                <w:rFonts w:eastAsia="Calibri" w:cs="Arial"/>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745CE" w:rsidRPr="002745CE" w14:paraId="741AF752"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BB76ABC"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368668BE"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5D6D0E93"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BD4F72B" w14:textId="77777777" w:rsidR="002745CE" w:rsidRPr="002745CE" w:rsidRDefault="002745CE" w:rsidP="002745CE">
            <w:pPr>
              <w:rPr>
                <w:rFonts w:eastAsia="Calibri" w:cs="Arial"/>
              </w:rPr>
            </w:pPr>
          </w:p>
        </w:tc>
      </w:tr>
      <w:tr w:rsidR="002745CE" w:rsidRPr="002745CE" w14:paraId="6CA2CD38" w14:textId="77777777" w:rsidTr="00383EBF">
        <w:trPr>
          <w:trHeight w:val="685"/>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498F08AA"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F4C2F9D"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8CB42F1"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28D41E80" w14:textId="77777777" w:rsidR="002745CE" w:rsidRPr="002745CE" w:rsidRDefault="002745CE" w:rsidP="002745CE">
            <w:pPr>
              <w:rPr>
                <w:rFonts w:eastAsia="Calibri" w:cs="Arial"/>
              </w:rPr>
            </w:pPr>
          </w:p>
        </w:tc>
      </w:tr>
      <w:tr w:rsidR="002745CE" w:rsidRPr="002745CE" w14:paraId="2CCCFAE7"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CA7CA71"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C0E1683"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38261AE"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BEA0BA2" w14:textId="77777777" w:rsidR="002745CE" w:rsidRPr="002745CE" w:rsidRDefault="002745CE" w:rsidP="002745CE">
            <w:pPr>
              <w:rPr>
                <w:rFonts w:eastAsia="Calibri" w:cs="Arial"/>
              </w:rPr>
            </w:pPr>
          </w:p>
        </w:tc>
      </w:tr>
      <w:tr w:rsidR="00383EBF" w:rsidRPr="002745CE" w14:paraId="2DAB5B16"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FE53352" w14:textId="77777777" w:rsidR="00383EBF" w:rsidRPr="002745CE" w:rsidRDefault="00383EBF"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6EE8DEF" w14:textId="77777777" w:rsidR="00383EBF" w:rsidRPr="002745CE" w:rsidRDefault="00383EBF"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8C7C5B2" w14:textId="77777777" w:rsidR="00383EBF" w:rsidRPr="002745CE" w:rsidRDefault="00383EBF"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72F7F628" w14:textId="77777777" w:rsidR="00383EBF" w:rsidRPr="002745CE" w:rsidRDefault="00383EBF" w:rsidP="002745CE">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37D5B5D3"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1F464391" w:rsidR="008D6BE9" w:rsidRPr="003D3580" w:rsidRDefault="002745CE" w:rsidP="003D3580">
      <w:pPr>
        <w:spacing w:before="0"/>
        <w:ind w:left="-284" w:right="-185"/>
        <w:contextualSpacing/>
        <w:rPr>
          <w:rFonts w:cs="Arial"/>
          <w:i/>
          <w:sz w:val="20"/>
          <w:lang w:val="sr-Cyrl-RS"/>
        </w:rPr>
      </w:pPr>
      <w:r w:rsidRPr="002745CE">
        <w:rPr>
          <w:rFonts w:cs="Arial"/>
          <w:i/>
          <w:sz w:val="20"/>
        </w:rPr>
        <w:t>Понуђач који даје нетачне податке у погледу стручних референци, чини прекршај по члану 170. став 1. тачка 3. Закона о јавним набавкама.</w:t>
      </w:r>
      <w:r w:rsidR="009B520C" w:rsidRPr="009B520C">
        <w:t xml:space="preserve"> </w:t>
      </w:r>
      <w:r w:rsidR="009B520C"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p>
    <w:p w14:paraId="6B6EA92C" w14:textId="4C4C2CAC" w:rsidR="002745CE" w:rsidRPr="002745CE" w:rsidRDefault="002745CE" w:rsidP="008D6BE9">
      <w:pPr>
        <w:ind w:right="-610"/>
        <w:jc w:val="right"/>
        <w:outlineLvl w:val="1"/>
        <w:rPr>
          <w:rFonts w:cs="Arial"/>
          <w:b/>
          <w:sz w:val="24"/>
        </w:rPr>
      </w:pPr>
      <w:r w:rsidRPr="002745CE">
        <w:rPr>
          <w:rFonts w:cs="Arial"/>
          <w:b/>
          <w:sz w:val="24"/>
        </w:rPr>
        <w:lastRenderedPageBreak/>
        <w:t>Образац 7</w:t>
      </w:r>
    </w:p>
    <w:p w14:paraId="0A0F4937" w14:textId="77777777" w:rsidR="002745CE" w:rsidRPr="002745CE" w:rsidRDefault="002745CE" w:rsidP="002745CE">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7788260" w14:textId="0B81EB6B" w:rsidR="002745CE" w:rsidRPr="002745CE" w:rsidRDefault="002745CE" w:rsidP="00C10231">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sidR="00246F52">
        <w:rPr>
          <w:rFonts w:cs="Arial"/>
          <w:sz w:val="24"/>
          <w:szCs w:val="24"/>
          <w:lang w:val="ru-RU"/>
        </w:rPr>
        <w:t>20</w:t>
      </w:r>
      <w:r w:rsidRPr="002745CE">
        <w:rPr>
          <w:rFonts w:cs="Arial"/>
          <w:sz w:val="24"/>
          <w:szCs w:val="24"/>
          <w:lang w:val="ru-RU"/>
        </w:rPr>
        <w:t>12, 14/</w:t>
      </w:r>
      <w:r w:rsidR="00246F52">
        <w:rPr>
          <w:rFonts w:cs="Arial"/>
          <w:sz w:val="24"/>
          <w:szCs w:val="24"/>
          <w:lang w:val="ru-RU"/>
        </w:rPr>
        <w:t>20</w:t>
      </w:r>
      <w:r w:rsidRPr="002745CE">
        <w:rPr>
          <w:rFonts w:cs="Arial"/>
          <w:sz w:val="24"/>
          <w:szCs w:val="24"/>
          <w:lang w:val="ru-RU"/>
        </w:rPr>
        <w:t>15 и 68/</w:t>
      </w:r>
      <w:r w:rsidR="00246F52">
        <w:rPr>
          <w:rFonts w:cs="Arial"/>
          <w:sz w:val="24"/>
          <w:szCs w:val="24"/>
          <w:lang w:val="ru-RU"/>
        </w:rPr>
        <w:t>20</w:t>
      </w:r>
      <w:r w:rsidRPr="002745CE">
        <w:rPr>
          <w:rFonts w:cs="Arial"/>
          <w:sz w:val="24"/>
          <w:szCs w:val="24"/>
          <w:lang w:val="ru-RU"/>
        </w:rPr>
        <w:t xml:space="preserve">15) </w:t>
      </w:r>
      <w:r w:rsidR="00246F52">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352E439D" w14:textId="77777777" w:rsidR="002745CE" w:rsidRPr="002745CE" w:rsidRDefault="002745CE" w:rsidP="00C10231">
      <w:pPr>
        <w:spacing w:before="0"/>
        <w:ind w:left="-426" w:right="-752"/>
        <w:contextualSpacing/>
        <w:rPr>
          <w:rFonts w:cs="Arial"/>
          <w:sz w:val="24"/>
          <w:szCs w:val="24"/>
          <w:lang w:val="ru-RU"/>
        </w:rPr>
      </w:pPr>
    </w:p>
    <w:p w14:paraId="4AE4B45A" w14:textId="77777777" w:rsidR="002745CE" w:rsidRPr="002745CE" w:rsidRDefault="002745CE" w:rsidP="00C10231">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42E7C420" w14:textId="77777777" w:rsidR="002745CE" w:rsidRPr="002745CE" w:rsidRDefault="002745CE" w:rsidP="002745CE">
      <w:pPr>
        <w:spacing w:before="0"/>
        <w:ind w:left="-426" w:right="-185"/>
        <w:contextualSpacing/>
        <w:jc w:val="center"/>
        <w:rPr>
          <w:rFonts w:cs="Arial"/>
          <w:sz w:val="24"/>
          <w:szCs w:val="24"/>
          <w:lang w:val="ru-RU"/>
        </w:rPr>
      </w:pPr>
    </w:p>
    <w:p w14:paraId="6EE91971" w14:textId="4E262D72" w:rsidR="002745CE" w:rsidRPr="002745CE" w:rsidRDefault="002745CE" w:rsidP="00C10231">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83EBF" w:rsidRPr="000A5CC3">
        <w:rPr>
          <w:rFonts w:cs="Arial"/>
          <w:sz w:val="24"/>
          <w:szCs w:val="24"/>
        </w:rPr>
        <w:t>JН/1000/</w:t>
      </w:r>
      <w:r w:rsidR="00565663">
        <w:rPr>
          <w:rFonts w:cs="Arial"/>
          <w:sz w:val="24"/>
          <w:szCs w:val="24"/>
        </w:rPr>
        <w:t>0183</w:t>
      </w:r>
      <w:r w:rsidR="003005BC">
        <w:rPr>
          <w:rFonts w:cs="Arial"/>
          <w:sz w:val="24"/>
          <w:szCs w:val="24"/>
        </w:rPr>
        <w:t>/2018</w:t>
      </w:r>
      <w:r w:rsidRPr="000A5CC3">
        <w:rPr>
          <w:rFonts w:cs="Arial"/>
          <w:sz w:val="24"/>
          <w:szCs w:val="24"/>
          <w:lang w:val="sr-Cyrl-RS"/>
        </w:rPr>
        <w:t xml:space="preserve"> - </w:t>
      </w:r>
      <w:r w:rsidR="000E1753">
        <w:rPr>
          <w:rFonts w:cs="Arial"/>
          <w:sz w:val="24"/>
          <w:szCs w:val="24"/>
          <w:lang w:val="sr-Cyrl-RS"/>
        </w:rPr>
        <w:t>Техничка подршка IP MPLS (SLA 24/7) и поправка плоча (корективно и превентивно одржавање)</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7F82023A" w14:textId="77777777" w:rsidR="002745CE" w:rsidRPr="002745CE" w:rsidRDefault="002745CE" w:rsidP="002745CE">
      <w:pPr>
        <w:spacing w:before="0"/>
        <w:ind w:left="-567" w:right="-187"/>
        <w:contextualSpacing/>
        <w:rPr>
          <w:rFonts w:cs="Arial"/>
          <w:noProof/>
          <w:sz w:val="24"/>
          <w:szCs w:val="24"/>
          <w:lang w:val="ru-RU"/>
        </w:rPr>
      </w:pP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11"/>
        <w:gridCol w:w="3523"/>
        <w:gridCol w:w="2706"/>
      </w:tblGrid>
      <w:tr w:rsidR="00C10231" w:rsidRPr="002745CE" w14:paraId="051FA1B2" w14:textId="2420126D" w:rsidTr="00565663">
        <w:trPr>
          <w:trHeight w:val="1094"/>
        </w:trPr>
        <w:tc>
          <w:tcPr>
            <w:tcW w:w="704" w:type="dxa"/>
            <w:shd w:val="clear" w:color="auto" w:fill="F2F2F2" w:themeFill="background1" w:themeFillShade="F2"/>
            <w:vAlign w:val="center"/>
          </w:tcPr>
          <w:p w14:paraId="399C66C7" w14:textId="77777777" w:rsidR="00C10231" w:rsidRPr="002745CE" w:rsidRDefault="00C10231" w:rsidP="00565663">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411" w:type="dxa"/>
            <w:shd w:val="clear" w:color="auto" w:fill="F2F2F2" w:themeFill="background1" w:themeFillShade="F2"/>
            <w:vAlign w:val="center"/>
          </w:tcPr>
          <w:p w14:paraId="401FB5F0" w14:textId="77777777" w:rsidR="00C10231" w:rsidRPr="002745CE" w:rsidRDefault="00C10231" w:rsidP="00565663">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523" w:type="dxa"/>
            <w:shd w:val="clear" w:color="auto" w:fill="F2F2F2" w:themeFill="background1" w:themeFillShade="F2"/>
            <w:vAlign w:val="center"/>
          </w:tcPr>
          <w:p w14:paraId="1B938345" w14:textId="321FE671" w:rsidR="00C10231" w:rsidRPr="002745CE" w:rsidRDefault="00C10231" w:rsidP="00565663">
            <w:pPr>
              <w:spacing w:before="0"/>
              <w:contextualSpacing/>
              <w:jc w:val="center"/>
              <w:rPr>
                <w:rFonts w:eastAsia="Calibri" w:cs="Arial"/>
                <w:b/>
                <w:lang w:val="sr-Cyrl-CS"/>
              </w:rPr>
            </w:pPr>
            <w:r>
              <w:rPr>
                <w:rFonts w:eastAsia="Calibri" w:cs="Arial"/>
                <w:b/>
                <w:lang w:val="sr-Cyrl-CS"/>
              </w:rPr>
              <w:t>Стручна спрема</w:t>
            </w:r>
          </w:p>
        </w:tc>
        <w:tc>
          <w:tcPr>
            <w:tcW w:w="2706" w:type="dxa"/>
            <w:shd w:val="clear" w:color="auto" w:fill="F2F2F2" w:themeFill="background1" w:themeFillShade="F2"/>
            <w:vAlign w:val="center"/>
          </w:tcPr>
          <w:p w14:paraId="7D6FA20E" w14:textId="17DA8DA9" w:rsidR="00C10231" w:rsidRDefault="00C10231" w:rsidP="00565663">
            <w:pPr>
              <w:spacing w:before="0"/>
              <w:contextualSpacing/>
              <w:jc w:val="center"/>
              <w:rPr>
                <w:rFonts w:eastAsia="Calibri" w:cs="Arial"/>
                <w:b/>
                <w:lang w:val="sr-Cyrl-CS"/>
              </w:rPr>
            </w:pPr>
            <w:r w:rsidRPr="00C10231">
              <w:rPr>
                <w:rFonts w:eastAsia="Calibri" w:cs="Arial"/>
                <w:b/>
                <w:lang w:val="sr-Cyrl-CS"/>
              </w:rPr>
              <w:t xml:space="preserve">Област коју покрива </w:t>
            </w:r>
            <w:r w:rsidR="00565663">
              <w:rPr>
                <w:rFonts w:eastAsia="Calibri" w:cs="Arial"/>
                <w:b/>
                <w:lang w:val="sr-Cyrl-CS"/>
              </w:rPr>
              <w:t xml:space="preserve">сертификат </w:t>
            </w:r>
            <w:r w:rsidR="00565663" w:rsidRPr="00565663">
              <w:rPr>
                <w:rFonts w:eastAsia="Calibri" w:cs="Arial"/>
                <w:b/>
                <w:lang w:val="sr-Cyrl-CS"/>
              </w:rPr>
              <w:t>eкспертског нивоа</w:t>
            </w:r>
          </w:p>
        </w:tc>
      </w:tr>
      <w:tr w:rsidR="00C10231" w:rsidRPr="002745CE" w14:paraId="1547CCEB" w14:textId="3EA8F7B6" w:rsidTr="000A5CC3">
        <w:trPr>
          <w:trHeight w:val="613"/>
        </w:trPr>
        <w:tc>
          <w:tcPr>
            <w:tcW w:w="704" w:type="dxa"/>
            <w:shd w:val="clear" w:color="auto" w:fill="auto"/>
            <w:vAlign w:val="center"/>
          </w:tcPr>
          <w:p w14:paraId="298AE2E9"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502FD5CB"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56299BB8"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7333C812"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64C5050" w14:textId="248F5B45" w:rsidTr="000A5CC3">
        <w:trPr>
          <w:trHeight w:val="591"/>
        </w:trPr>
        <w:tc>
          <w:tcPr>
            <w:tcW w:w="704" w:type="dxa"/>
            <w:shd w:val="clear" w:color="auto" w:fill="auto"/>
            <w:vAlign w:val="center"/>
          </w:tcPr>
          <w:p w14:paraId="7E8D1C7F"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068B3F22"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701ACBB"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2AAD1BF1"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3372DE3" w14:textId="4E15B707" w:rsidTr="000A5CC3">
        <w:trPr>
          <w:trHeight w:val="600"/>
        </w:trPr>
        <w:tc>
          <w:tcPr>
            <w:tcW w:w="704" w:type="dxa"/>
            <w:shd w:val="clear" w:color="auto" w:fill="auto"/>
            <w:vAlign w:val="center"/>
          </w:tcPr>
          <w:p w14:paraId="38B1C064"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162E8011"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0F3C77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321B768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12169EC6" w14:textId="629E59CD" w:rsidTr="000A5CC3">
        <w:trPr>
          <w:trHeight w:val="624"/>
        </w:trPr>
        <w:tc>
          <w:tcPr>
            <w:tcW w:w="704" w:type="dxa"/>
            <w:shd w:val="clear" w:color="auto" w:fill="auto"/>
            <w:vAlign w:val="center"/>
          </w:tcPr>
          <w:p w14:paraId="26E856A0"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3A500706"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B2A5549"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FE801FC"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3BAE2D0" w14:textId="32A10BB2" w:rsidTr="000A5CC3">
        <w:trPr>
          <w:trHeight w:val="602"/>
        </w:trPr>
        <w:tc>
          <w:tcPr>
            <w:tcW w:w="704" w:type="dxa"/>
            <w:shd w:val="clear" w:color="auto" w:fill="auto"/>
            <w:vAlign w:val="center"/>
          </w:tcPr>
          <w:p w14:paraId="08D5CFD3"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0D92867B"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493DD255"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74A7BE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28E75B40" w14:textId="2F808817" w:rsidTr="000A5CC3">
        <w:trPr>
          <w:trHeight w:val="595"/>
        </w:trPr>
        <w:tc>
          <w:tcPr>
            <w:tcW w:w="704" w:type="dxa"/>
            <w:shd w:val="clear" w:color="auto" w:fill="auto"/>
            <w:vAlign w:val="center"/>
          </w:tcPr>
          <w:p w14:paraId="139C40E6"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6C726A47"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7C6424DE"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70F1AA27"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99ACAAF" w14:textId="0219852B" w:rsidTr="000A5CC3">
        <w:trPr>
          <w:trHeight w:val="604"/>
        </w:trPr>
        <w:tc>
          <w:tcPr>
            <w:tcW w:w="704" w:type="dxa"/>
            <w:shd w:val="clear" w:color="auto" w:fill="auto"/>
            <w:vAlign w:val="center"/>
          </w:tcPr>
          <w:p w14:paraId="4EA470CE"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15885E6A"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B9AB83D"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281684C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AFDBBB8" w14:textId="02F0D56A" w:rsidTr="000A5CC3">
        <w:trPr>
          <w:trHeight w:val="598"/>
        </w:trPr>
        <w:tc>
          <w:tcPr>
            <w:tcW w:w="704" w:type="dxa"/>
            <w:shd w:val="clear" w:color="auto" w:fill="auto"/>
            <w:vAlign w:val="center"/>
          </w:tcPr>
          <w:p w14:paraId="725E8333"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2EDC1D63"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4D601B2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C37E51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3459E88" w14:textId="375BF221" w:rsidTr="000A5CC3">
        <w:trPr>
          <w:trHeight w:val="622"/>
        </w:trPr>
        <w:tc>
          <w:tcPr>
            <w:tcW w:w="704" w:type="dxa"/>
            <w:shd w:val="clear" w:color="auto" w:fill="auto"/>
            <w:vAlign w:val="center"/>
          </w:tcPr>
          <w:p w14:paraId="73176FE9"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652D3767"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2B34AB4"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5D64BFD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501B905B" w14:textId="7D21865B" w:rsidTr="000A5CC3">
        <w:trPr>
          <w:trHeight w:val="600"/>
        </w:trPr>
        <w:tc>
          <w:tcPr>
            <w:tcW w:w="704" w:type="dxa"/>
            <w:shd w:val="clear" w:color="auto" w:fill="auto"/>
            <w:vAlign w:val="center"/>
          </w:tcPr>
          <w:p w14:paraId="20DF714B" w14:textId="77777777" w:rsidR="00C10231" w:rsidRPr="002745CE" w:rsidRDefault="00C10231" w:rsidP="003C324F">
            <w:pPr>
              <w:numPr>
                <w:ilvl w:val="0"/>
                <w:numId w:val="24"/>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370A1255"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86E075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0A2C41AE" w14:textId="77777777" w:rsidR="00C10231" w:rsidRPr="002745CE" w:rsidRDefault="00C10231" w:rsidP="002745CE">
            <w:pPr>
              <w:tabs>
                <w:tab w:val="left" w:pos="8098"/>
              </w:tabs>
              <w:outlineLvl w:val="0"/>
              <w:rPr>
                <w:rFonts w:cs="Arial"/>
                <w:bCs/>
                <w:kern w:val="28"/>
                <w:sz w:val="20"/>
                <w:lang w:val="sr-Cyrl-CS"/>
              </w:rPr>
            </w:pPr>
          </w:p>
        </w:tc>
      </w:tr>
    </w:tbl>
    <w:p w14:paraId="4C7DDC68" w14:textId="77777777" w:rsidR="002745CE" w:rsidRPr="002745CE" w:rsidRDefault="002745CE" w:rsidP="002745CE">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2C4745DB" w14:textId="77777777" w:rsidTr="00C10231">
        <w:trPr>
          <w:trHeight w:val="220"/>
          <w:jc w:val="center"/>
        </w:trPr>
        <w:tc>
          <w:tcPr>
            <w:tcW w:w="3614" w:type="dxa"/>
          </w:tcPr>
          <w:p w14:paraId="137D6A76" w14:textId="77777777" w:rsidR="002745CE" w:rsidRPr="002745CE" w:rsidRDefault="002745CE" w:rsidP="002745CE">
            <w:pPr>
              <w:spacing w:before="0"/>
              <w:jc w:val="center"/>
              <w:rPr>
                <w:rFonts w:cs="Arial"/>
                <w:sz w:val="24"/>
                <w:szCs w:val="24"/>
              </w:rPr>
            </w:pPr>
            <w:r w:rsidRPr="002745CE">
              <w:rPr>
                <w:rFonts w:cs="Arial"/>
                <w:sz w:val="24"/>
                <w:szCs w:val="24"/>
              </w:rPr>
              <w:t>Датум</w:t>
            </w:r>
          </w:p>
        </w:tc>
        <w:tc>
          <w:tcPr>
            <w:tcW w:w="1979" w:type="dxa"/>
          </w:tcPr>
          <w:p w14:paraId="4D69DAD4" w14:textId="77777777" w:rsidR="002745CE" w:rsidRPr="002745CE" w:rsidRDefault="002745CE" w:rsidP="002745CE">
            <w:pPr>
              <w:spacing w:before="0"/>
              <w:jc w:val="center"/>
              <w:rPr>
                <w:rFonts w:cs="Arial"/>
                <w:sz w:val="24"/>
                <w:szCs w:val="24"/>
                <w:lang w:val="ru-RU"/>
              </w:rPr>
            </w:pPr>
          </w:p>
        </w:tc>
        <w:tc>
          <w:tcPr>
            <w:tcW w:w="3744" w:type="dxa"/>
          </w:tcPr>
          <w:p w14:paraId="70FCC610" w14:textId="77777777" w:rsidR="002745CE" w:rsidRPr="002745CE" w:rsidRDefault="002745CE" w:rsidP="002745CE">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7DB721A0" w14:textId="77777777" w:rsidTr="00C10231">
        <w:trPr>
          <w:trHeight w:val="232"/>
          <w:jc w:val="center"/>
        </w:trPr>
        <w:tc>
          <w:tcPr>
            <w:tcW w:w="3614" w:type="dxa"/>
          </w:tcPr>
          <w:p w14:paraId="454FA7B8" w14:textId="77777777" w:rsidR="002745CE" w:rsidRPr="002745CE" w:rsidRDefault="002745CE" w:rsidP="002745CE">
            <w:pPr>
              <w:spacing w:before="0"/>
              <w:jc w:val="center"/>
              <w:rPr>
                <w:rFonts w:cs="Arial"/>
                <w:sz w:val="24"/>
                <w:szCs w:val="24"/>
              </w:rPr>
            </w:pPr>
          </w:p>
        </w:tc>
        <w:tc>
          <w:tcPr>
            <w:tcW w:w="1979" w:type="dxa"/>
          </w:tcPr>
          <w:p w14:paraId="1BE20A6C" w14:textId="77777777" w:rsidR="002745CE" w:rsidRPr="002745CE" w:rsidRDefault="002745CE" w:rsidP="002745CE">
            <w:pPr>
              <w:spacing w:before="0"/>
              <w:jc w:val="center"/>
              <w:rPr>
                <w:rFonts w:cs="Arial"/>
                <w:sz w:val="24"/>
                <w:szCs w:val="24"/>
              </w:rPr>
            </w:pPr>
            <w:r w:rsidRPr="002745CE">
              <w:rPr>
                <w:rFonts w:cs="Arial"/>
                <w:sz w:val="24"/>
                <w:szCs w:val="24"/>
              </w:rPr>
              <w:t>М.П.</w:t>
            </w:r>
          </w:p>
        </w:tc>
        <w:tc>
          <w:tcPr>
            <w:tcW w:w="3744" w:type="dxa"/>
          </w:tcPr>
          <w:p w14:paraId="49B69D23" w14:textId="77777777" w:rsidR="002745CE" w:rsidRPr="002745CE" w:rsidRDefault="002745CE" w:rsidP="002745CE">
            <w:pPr>
              <w:spacing w:before="0"/>
              <w:jc w:val="center"/>
              <w:rPr>
                <w:rFonts w:cs="Arial"/>
                <w:sz w:val="24"/>
                <w:szCs w:val="24"/>
                <w:lang w:val="ru-RU"/>
              </w:rPr>
            </w:pPr>
          </w:p>
        </w:tc>
      </w:tr>
      <w:tr w:rsidR="002745CE" w:rsidRPr="002745CE" w14:paraId="2F00F6D6" w14:textId="77777777" w:rsidTr="00C10231">
        <w:trPr>
          <w:trHeight w:val="220"/>
          <w:jc w:val="center"/>
        </w:trPr>
        <w:tc>
          <w:tcPr>
            <w:tcW w:w="3614" w:type="dxa"/>
            <w:tcBorders>
              <w:bottom w:val="single" w:sz="4" w:space="0" w:color="auto"/>
            </w:tcBorders>
          </w:tcPr>
          <w:p w14:paraId="7591F620" w14:textId="77777777" w:rsidR="002745CE" w:rsidRPr="002745CE" w:rsidRDefault="002745CE" w:rsidP="002745CE">
            <w:pPr>
              <w:spacing w:before="0"/>
              <w:jc w:val="center"/>
              <w:rPr>
                <w:rFonts w:cs="Arial"/>
                <w:sz w:val="24"/>
                <w:szCs w:val="24"/>
              </w:rPr>
            </w:pPr>
          </w:p>
        </w:tc>
        <w:tc>
          <w:tcPr>
            <w:tcW w:w="1979" w:type="dxa"/>
          </w:tcPr>
          <w:p w14:paraId="7B9C2554" w14:textId="77777777" w:rsidR="002745CE" w:rsidRPr="002745CE" w:rsidRDefault="002745CE" w:rsidP="002745CE">
            <w:pPr>
              <w:spacing w:before="0"/>
              <w:jc w:val="center"/>
              <w:rPr>
                <w:rFonts w:cs="Arial"/>
                <w:sz w:val="24"/>
                <w:szCs w:val="24"/>
                <w:lang w:val="ru-RU"/>
              </w:rPr>
            </w:pPr>
          </w:p>
        </w:tc>
        <w:tc>
          <w:tcPr>
            <w:tcW w:w="3744" w:type="dxa"/>
            <w:tcBorders>
              <w:bottom w:val="single" w:sz="4" w:space="0" w:color="auto"/>
            </w:tcBorders>
          </w:tcPr>
          <w:p w14:paraId="30510386" w14:textId="77777777" w:rsidR="002745CE" w:rsidRPr="002745CE" w:rsidRDefault="002745CE" w:rsidP="002745CE">
            <w:pPr>
              <w:spacing w:before="0"/>
              <w:jc w:val="center"/>
              <w:rPr>
                <w:rFonts w:cs="Arial"/>
                <w:sz w:val="24"/>
                <w:szCs w:val="24"/>
                <w:lang w:val="ru-RU"/>
              </w:rPr>
            </w:pPr>
          </w:p>
        </w:tc>
      </w:tr>
      <w:tr w:rsidR="002745CE" w:rsidRPr="002745CE" w14:paraId="415D6EF5" w14:textId="77777777" w:rsidTr="00C10231">
        <w:trPr>
          <w:trHeight w:val="318"/>
          <w:jc w:val="center"/>
        </w:trPr>
        <w:tc>
          <w:tcPr>
            <w:tcW w:w="3614" w:type="dxa"/>
            <w:tcBorders>
              <w:top w:val="single" w:sz="4" w:space="0" w:color="auto"/>
            </w:tcBorders>
          </w:tcPr>
          <w:p w14:paraId="530A2A56" w14:textId="77777777" w:rsidR="002745CE" w:rsidRPr="002745CE" w:rsidRDefault="002745CE" w:rsidP="002745CE">
            <w:pPr>
              <w:spacing w:before="0"/>
              <w:jc w:val="center"/>
              <w:rPr>
                <w:rFonts w:cs="Arial"/>
                <w:sz w:val="24"/>
                <w:szCs w:val="24"/>
              </w:rPr>
            </w:pPr>
          </w:p>
        </w:tc>
        <w:tc>
          <w:tcPr>
            <w:tcW w:w="1979" w:type="dxa"/>
          </w:tcPr>
          <w:p w14:paraId="480700BB" w14:textId="77777777" w:rsidR="002745CE" w:rsidRPr="002745CE" w:rsidRDefault="002745CE" w:rsidP="002745CE">
            <w:pPr>
              <w:spacing w:before="0"/>
              <w:jc w:val="center"/>
              <w:rPr>
                <w:rFonts w:cs="Arial"/>
                <w:sz w:val="24"/>
                <w:szCs w:val="24"/>
                <w:lang w:val="ru-RU"/>
              </w:rPr>
            </w:pPr>
          </w:p>
        </w:tc>
        <w:tc>
          <w:tcPr>
            <w:tcW w:w="3744" w:type="dxa"/>
            <w:tcBorders>
              <w:top w:val="single" w:sz="4" w:space="0" w:color="auto"/>
            </w:tcBorders>
          </w:tcPr>
          <w:p w14:paraId="4FB3D774" w14:textId="77777777" w:rsidR="002745CE" w:rsidRPr="002745CE" w:rsidRDefault="002745CE" w:rsidP="002745CE">
            <w:pPr>
              <w:spacing w:before="0"/>
              <w:jc w:val="center"/>
              <w:rPr>
                <w:rFonts w:cs="Arial"/>
                <w:sz w:val="24"/>
                <w:szCs w:val="24"/>
                <w:lang w:val="ru-RU"/>
              </w:rPr>
            </w:pPr>
          </w:p>
        </w:tc>
      </w:tr>
    </w:tbl>
    <w:p w14:paraId="38768379" w14:textId="77777777" w:rsidR="002745CE" w:rsidRPr="002745CE" w:rsidRDefault="002745CE" w:rsidP="002745C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4855DD24" w14:textId="71D7E0BD" w:rsidR="00383EBF" w:rsidRPr="00565663" w:rsidRDefault="002745CE" w:rsidP="00565663">
      <w:pPr>
        <w:spacing w:before="0"/>
        <w:ind w:left="-426" w:right="-327"/>
        <w:contextualSpacing/>
        <w:rPr>
          <w:i/>
          <w:sz w:val="18"/>
          <w:lang w:val="sr-Cyrl-RS"/>
        </w:rPr>
        <w:sectPr w:rsidR="00383EBF" w:rsidRPr="00565663" w:rsidSect="000C50A0">
          <w:footnotePr>
            <w:pos w:val="beneathText"/>
          </w:footnotePr>
          <w:pgSz w:w="11909" w:h="16834" w:code="9"/>
          <w:pgMar w:top="1440" w:right="1440" w:bottom="1440" w:left="1440" w:header="142" w:footer="436" w:gutter="0"/>
          <w:cols w:space="708"/>
          <w:titlePg/>
          <w:docGrid w:linePitch="360"/>
        </w:sect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565663">
        <w:rPr>
          <w:rFonts w:cs="Arial"/>
          <w:i/>
          <w:sz w:val="18"/>
          <w:u w:val="single"/>
          <w:lang w:val="sr-Cyrl-RS"/>
        </w:rPr>
        <w:t>.</w:t>
      </w:r>
    </w:p>
    <w:p w14:paraId="346B273B" w14:textId="1EE297B0" w:rsidR="00D21668" w:rsidRPr="00D21668" w:rsidRDefault="00D21668" w:rsidP="00D21668">
      <w:pPr>
        <w:spacing w:before="0"/>
        <w:jc w:val="left"/>
        <w:rPr>
          <w:rFonts w:eastAsia="Arial Unicode MS" w:cs="Arial"/>
          <w:b/>
          <w:caps/>
          <w:kern w:val="22"/>
          <w:sz w:val="24"/>
          <w:szCs w:val="24"/>
        </w:rPr>
      </w:pPr>
    </w:p>
    <w:p w14:paraId="2FED23FF" w14:textId="2DFCCE24" w:rsidR="002A7CD2" w:rsidRPr="00C10231" w:rsidRDefault="00565663" w:rsidP="00C10231">
      <w:pPr>
        <w:spacing w:before="0"/>
        <w:jc w:val="right"/>
        <w:rPr>
          <w:rFonts w:cs="Arial"/>
          <w:b/>
          <w:sz w:val="24"/>
          <w:szCs w:val="24"/>
          <w:lang w:val="sr-Cyrl-CS"/>
        </w:rPr>
      </w:pPr>
      <w:r>
        <w:rPr>
          <w:rFonts w:cs="Arial"/>
          <w:b/>
          <w:sz w:val="24"/>
          <w:szCs w:val="24"/>
          <w:lang w:val="sr-Cyrl-CS"/>
        </w:rPr>
        <w:t>Образац 8</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1C9AD640" w:rsidR="00C10231" w:rsidRPr="00246F52" w:rsidRDefault="00C10231" w:rsidP="00C10231">
      <w:pPr>
        <w:spacing w:after="120"/>
        <w:jc w:val="center"/>
        <w:rPr>
          <w:rFonts w:cs="Arial"/>
          <w:b/>
          <w:sz w:val="24"/>
          <w:szCs w:val="24"/>
          <w:lang w:val="sr-Cyrl-RS"/>
        </w:rPr>
      </w:pPr>
      <w:r w:rsidRPr="00246F52">
        <w:rPr>
          <w:rFonts w:cs="Arial"/>
          <w:b/>
          <w:sz w:val="24"/>
          <w:szCs w:val="24"/>
        </w:rPr>
        <w:t xml:space="preserve">за јавну набавку </w:t>
      </w:r>
      <w:r w:rsidRPr="00246F52">
        <w:rPr>
          <w:rFonts w:cs="Arial"/>
          <w:b/>
          <w:sz w:val="24"/>
          <w:szCs w:val="24"/>
          <w:lang w:val="sr-Cyrl-RS"/>
        </w:rPr>
        <w:t>услуге</w:t>
      </w:r>
      <w:r w:rsidR="00246F52" w:rsidRPr="00246F52">
        <w:rPr>
          <w:rFonts w:cs="Arial"/>
          <w:b/>
          <w:sz w:val="24"/>
          <w:szCs w:val="24"/>
          <w:lang w:val="sr-Cyrl-RS"/>
        </w:rPr>
        <w:t xml:space="preserve"> бр. </w:t>
      </w:r>
      <w:r w:rsidR="000E1753">
        <w:rPr>
          <w:rFonts w:cs="Arial"/>
          <w:b/>
          <w:sz w:val="24"/>
          <w:szCs w:val="24"/>
        </w:rPr>
        <w:t>ЈН/1000/0183/2018</w:t>
      </w:r>
    </w:p>
    <w:p w14:paraId="24AD40C1" w14:textId="27B5CFA9"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000E1753">
        <w:rPr>
          <w:rFonts w:cs="Arial"/>
          <w:b/>
          <w:sz w:val="24"/>
          <w:szCs w:val="24"/>
          <w:lang w:val="sr-Cyrl-RS"/>
        </w:rPr>
        <w:t>Техничка подршка IP MPLS (SLA 24/7) и поправка плоча (корективно и превентивно одржавање)</w:t>
      </w:r>
    </w:p>
    <w:p w14:paraId="72DEAB75" w14:textId="6E3961A9"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C10231" w:rsidRPr="00C10231">
        <w:rPr>
          <w:rFonts w:cs="Arial"/>
          <w:sz w:val="24"/>
          <w:szCs w:val="24"/>
          <w:lang w:val="ru-RU"/>
        </w:rPr>
        <w:t>12, 14/1</w:t>
      </w:r>
      <w:r>
        <w:rPr>
          <w:rFonts w:cs="Arial"/>
          <w:sz w:val="24"/>
          <w:szCs w:val="24"/>
          <w:lang w:val="ru-RU"/>
        </w:rPr>
        <w:t>20</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4E2211DF" w14:textId="77777777" w:rsidR="00C10231" w:rsidRPr="00C10231" w:rsidRDefault="00C10231" w:rsidP="00C10231">
      <w:pPr>
        <w:tabs>
          <w:tab w:val="left" w:pos="0"/>
        </w:tabs>
        <w:spacing w:before="0"/>
        <w:rPr>
          <w:rFonts w:cs="Arial"/>
          <w:b/>
          <w:i/>
          <w:sz w:val="24"/>
          <w:szCs w:val="24"/>
          <w:lang w:val="ru-RU"/>
        </w:rPr>
      </w:pPr>
    </w:p>
    <w:p w14:paraId="0C1464E4" w14:textId="77777777" w:rsidR="00C10231" w:rsidRPr="00C10231" w:rsidRDefault="00C10231" w:rsidP="00C10231">
      <w:pPr>
        <w:tabs>
          <w:tab w:val="left" w:pos="0"/>
        </w:tabs>
        <w:spacing w:before="0"/>
        <w:rPr>
          <w:rFonts w:cs="Arial"/>
          <w:b/>
          <w:i/>
          <w:sz w:val="24"/>
          <w:szCs w:val="24"/>
          <w:lang w:val="ru-RU"/>
        </w:rPr>
      </w:pPr>
    </w:p>
    <w:p w14:paraId="056F403F" w14:textId="77777777" w:rsidR="00C10231" w:rsidRPr="00C10231" w:rsidRDefault="00C10231" w:rsidP="00C10231">
      <w:pPr>
        <w:tabs>
          <w:tab w:val="left" w:pos="0"/>
        </w:tabs>
        <w:spacing w:before="0"/>
        <w:rPr>
          <w:rFonts w:cs="Arial"/>
          <w:b/>
          <w:i/>
          <w:sz w:val="24"/>
          <w:szCs w:val="24"/>
          <w:lang w:val="ru-RU"/>
        </w:rPr>
      </w:pPr>
    </w:p>
    <w:p w14:paraId="180053F5" w14:textId="77777777" w:rsidR="00C10231" w:rsidRPr="00565663" w:rsidRDefault="00C10231" w:rsidP="00C10231">
      <w:pPr>
        <w:tabs>
          <w:tab w:val="left" w:pos="0"/>
        </w:tabs>
        <w:spacing w:before="0"/>
        <w:rPr>
          <w:rFonts w:cs="Arial"/>
          <w:b/>
          <w:i/>
          <w:sz w:val="20"/>
          <w:szCs w:val="24"/>
          <w:lang w:val="ru-RU"/>
        </w:rPr>
      </w:pPr>
      <w:r w:rsidRPr="00565663">
        <w:rPr>
          <w:rFonts w:cs="Arial"/>
          <w:b/>
          <w:i/>
          <w:sz w:val="20"/>
          <w:szCs w:val="24"/>
          <w:lang w:val="ru-RU"/>
        </w:rPr>
        <w:t>Напомена</w:t>
      </w:r>
    </w:p>
    <w:p w14:paraId="5FA191C7" w14:textId="77777777" w:rsidR="00C10231" w:rsidRPr="00565663" w:rsidRDefault="00C10231" w:rsidP="00C10231">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565663" w:rsidRDefault="00C10231" w:rsidP="00C10231">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565663" w:rsidRDefault="00C10231" w:rsidP="00C10231">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565663" w:rsidRDefault="00C10231" w:rsidP="008D6BE9">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75772D22" w14:textId="1D2BE85F"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77777777" w:rsidR="00C10231" w:rsidRPr="00C10231" w:rsidRDefault="00C10231" w:rsidP="00C10231">
      <w:pPr>
        <w:spacing w:before="0"/>
        <w:jc w:val="center"/>
        <w:rPr>
          <w:rFonts w:cs="Arial"/>
          <w:b/>
          <w:sz w:val="24"/>
          <w:szCs w:val="24"/>
          <w:lang w:val="sr-Cyrl-CS" w:eastAsia="ar-SA"/>
        </w:rPr>
      </w:pPr>
    </w:p>
    <w:p w14:paraId="2CA0C3C6" w14:textId="709D37CB"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1801A560"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w:t>
            </w:r>
            <w:r w:rsidR="00565663">
              <w:rPr>
                <w:rFonts w:cs="Arial"/>
                <w:i/>
                <w:sz w:val="24"/>
                <w:szCs w:val="24"/>
                <w:lang w:val="sr-Cyrl-RS" w:eastAsia="ar-SA"/>
              </w:rPr>
              <w:t xml:space="preserve"> </w:t>
            </w:r>
            <w:r w:rsidRPr="00C10231">
              <w:rPr>
                <w:rFonts w:cs="Arial"/>
                <w:i/>
                <w:sz w:val="24"/>
                <w:szCs w:val="24"/>
                <w:lang w:val="sr-Cyrl-RS" w:eastAsia="ar-SA"/>
              </w:rPr>
              <w:t>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34636274" w14:textId="04DC2291" w:rsidR="00C10231" w:rsidRDefault="00C10231" w:rsidP="00E84DD3">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0C26CCA7" w14:textId="77777777" w:rsidR="00E84DD3" w:rsidRPr="00E84DD3" w:rsidRDefault="00E84DD3" w:rsidP="00E84DD3">
      <w:pPr>
        <w:tabs>
          <w:tab w:val="num" w:pos="360"/>
        </w:tabs>
        <w:rPr>
          <w:rFonts w:cs="Arial"/>
          <w:spacing w:val="2"/>
          <w:sz w:val="24"/>
          <w:szCs w:val="24"/>
          <w:lang w:val="sr-Cyrl-RS"/>
        </w:rPr>
      </w:pPr>
    </w:p>
    <w:p w14:paraId="7B0D62D1" w14:textId="5506F9EF" w:rsidR="000B68B4" w:rsidRPr="00CD5B18" w:rsidRDefault="007C29E2" w:rsidP="003C324F">
      <w:pPr>
        <w:pStyle w:val="Heading2"/>
        <w:numPr>
          <w:ilvl w:val="0"/>
          <w:numId w:val="23"/>
        </w:numPr>
        <w:rPr>
          <w:sz w:val="24"/>
        </w:rPr>
      </w:pPr>
      <w:r w:rsidRPr="00CD5B18">
        <w:rPr>
          <w:sz w:val="24"/>
        </w:rPr>
        <w:lastRenderedPageBreak/>
        <w:t>М</w:t>
      </w:r>
      <w:r w:rsidR="000B68B4" w:rsidRPr="00CD5B18">
        <w:rPr>
          <w:sz w:val="24"/>
        </w:rPr>
        <w:t xml:space="preserve">ОДЕЛ </w:t>
      </w:r>
      <w:r w:rsidR="00D745CE" w:rsidRPr="00CD5B18">
        <w:rPr>
          <w:sz w:val="24"/>
        </w:rPr>
        <w:t>УГОВОРА</w:t>
      </w:r>
    </w:p>
    <w:p w14:paraId="4B94EE13" w14:textId="4B529367" w:rsidR="003A45FC" w:rsidRPr="006E791A"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9EDB19B" w14:textId="77777777" w:rsidR="00877222" w:rsidRPr="007C29E2" w:rsidRDefault="00877222" w:rsidP="00877222">
      <w:pPr>
        <w:spacing w:before="0"/>
        <w:contextualSpacing/>
        <w:jc w:val="left"/>
        <w:rPr>
          <w:rFonts w:eastAsia="Calibri" w:cs="Arial"/>
        </w:rPr>
      </w:pPr>
    </w:p>
    <w:p w14:paraId="63E84DFC" w14:textId="3C4B6A82" w:rsidR="00392C33" w:rsidRDefault="00392C33" w:rsidP="00877222">
      <w:pPr>
        <w:spacing w:before="0"/>
        <w:contextualSpacing/>
        <w:rPr>
          <w:b/>
          <w:sz w:val="24"/>
          <w:szCs w:val="24"/>
        </w:rPr>
      </w:pPr>
      <w:r w:rsidRPr="00392C33">
        <w:rPr>
          <w:b/>
          <w:sz w:val="24"/>
          <w:szCs w:val="24"/>
        </w:rPr>
        <w:t>УГОВОРНЕ СТРАНЕ</w:t>
      </w:r>
    </w:p>
    <w:p w14:paraId="3441C2FC" w14:textId="77777777" w:rsidR="007B1655" w:rsidRDefault="007B1655" w:rsidP="00877222">
      <w:pPr>
        <w:spacing w:before="0"/>
        <w:contextualSpacing/>
        <w:rPr>
          <w:b/>
          <w:sz w:val="24"/>
          <w:szCs w:val="24"/>
        </w:rPr>
      </w:pPr>
    </w:p>
    <w:p w14:paraId="6D61C68C" w14:textId="479454E4" w:rsidR="007B1655" w:rsidRPr="007B1655" w:rsidRDefault="007B1655" w:rsidP="00877222">
      <w:pPr>
        <w:spacing w:before="0"/>
        <w:contextualSpacing/>
        <w:rPr>
          <w:b/>
          <w:sz w:val="24"/>
          <w:szCs w:val="24"/>
          <w:lang w:val="sr-Cyrl-RS"/>
        </w:rPr>
      </w:pPr>
      <w:r>
        <w:rPr>
          <w:b/>
          <w:sz w:val="24"/>
          <w:szCs w:val="24"/>
          <w:lang w:val="sr-Cyrl-RS"/>
        </w:rPr>
        <w:t>КОРИСНИК УСЛУГА</w:t>
      </w:r>
    </w:p>
    <w:p w14:paraId="7F9D12AA" w14:textId="77777777" w:rsidR="00CD5B18" w:rsidRDefault="00CD5B18" w:rsidP="00877222">
      <w:pPr>
        <w:spacing w:before="0"/>
        <w:contextualSpacing/>
        <w:rPr>
          <w:b/>
          <w:sz w:val="24"/>
          <w:szCs w:val="24"/>
        </w:rPr>
      </w:pPr>
    </w:p>
    <w:p w14:paraId="1C2C8C70" w14:textId="2F9CA841" w:rsidR="003A45FC" w:rsidRDefault="003A45FC" w:rsidP="00877222">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 xml:space="preserve">Јавно </w:t>
      </w:r>
      <w:r w:rsidR="000B68B4" w:rsidRPr="00392C33">
        <w:rPr>
          <w:b/>
          <w:sz w:val="24"/>
          <w:szCs w:val="24"/>
        </w:rPr>
        <w:t>предузеће „Електропривреда Србије“ Београд</w:t>
      </w:r>
      <w:r w:rsidR="00246F52">
        <w:rPr>
          <w:sz w:val="24"/>
          <w:szCs w:val="24"/>
        </w:rPr>
        <w:t xml:space="preserve">, </w:t>
      </w:r>
      <w:r w:rsidR="001161B2">
        <w:rPr>
          <w:sz w:val="24"/>
          <w:szCs w:val="24"/>
          <w:lang w:val="sr-Cyrl-RS"/>
        </w:rPr>
        <w:t>Балканска</w:t>
      </w:r>
      <w:r w:rsidR="000B68B4" w:rsidRPr="000B68B4">
        <w:rPr>
          <w:sz w:val="24"/>
          <w:szCs w:val="24"/>
        </w:rPr>
        <w:t xml:space="preserve"> бр. </w:t>
      </w:r>
      <w:r w:rsidR="001161B2">
        <w:rPr>
          <w:sz w:val="24"/>
          <w:szCs w:val="24"/>
          <w:lang w:val="sr-Cyrl-RS"/>
        </w:rPr>
        <w:t>13</w:t>
      </w:r>
      <w:r w:rsidR="00246F52">
        <w:rPr>
          <w:sz w:val="24"/>
          <w:szCs w:val="24"/>
        </w:rPr>
        <w:t>, матични број</w:t>
      </w:r>
      <w:r w:rsidR="000B68B4"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sidR="00CC0DE5">
        <w:rPr>
          <w:sz w:val="24"/>
          <w:szCs w:val="24"/>
        </w:rPr>
        <w:t>Корисник услуга</w:t>
      </w:r>
      <w:r w:rsidR="000B68B4" w:rsidRPr="000B68B4">
        <w:rPr>
          <w:sz w:val="24"/>
          <w:szCs w:val="24"/>
        </w:rPr>
        <w:t xml:space="preserve">)  </w:t>
      </w:r>
    </w:p>
    <w:p w14:paraId="3BC207A7" w14:textId="77777777" w:rsidR="00917814" w:rsidRPr="00A23B33" w:rsidRDefault="00917814" w:rsidP="00877222">
      <w:pPr>
        <w:spacing w:before="0"/>
        <w:contextualSpacing/>
        <w:rPr>
          <w:sz w:val="24"/>
          <w:szCs w:val="24"/>
        </w:rPr>
      </w:pPr>
    </w:p>
    <w:p w14:paraId="74146E7D" w14:textId="181A0892" w:rsidR="003A45FC" w:rsidRDefault="00917814" w:rsidP="00877222">
      <w:pPr>
        <w:spacing w:before="0"/>
        <w:contextualSpacing/>
        <w:rPr>
          <w:sz w:val="24"/>
          <w:szCs w:val="24"/>
        </w:rPr>
      </w:pPr>
      <w:r>
        <w:rPr>
          <w:sz w:val="24"/>
          <w:szCs w:val="24"/>
        </w:rPr>
        <w:t>и</w:t>
      </w:r>
    </w:p>
    <w:p w14:paraId="39C79385" w14:textId="77777777" w:rsidR="007B1655" w:rsidRDefault="007B1655" w:rsidP="00877222">
      <w:pPr>
        <w:spacing w:before="0"/>
        <w:contextualSpacing/>
        <w:rPr>
          <w:sz w:val="24"/>
          <w:szCs w:val="24"/>
        </w:rPr>
      </w:pPr>
    </w:p>
    <w:p w14:paraId="6794FDB6" w14:textId="2D7F87A4" w:rsidR="00917814" w:rsidRDefault="007B1655" w:rsidP="00877222">
      <w:pPr>
        <w:spacing w:before="0"/>
        <w:contextualSpacing/>
        <w:rPr>
          <w:b/>
          <w:sz w:val="24"/>
          <w:szCs w:val="24"/>
          <w:lang w:val="sr-Cyrl-RS"/>
        </w:rPr>
      </w:pPr>
      <w:r w:rsidRPr="007B1655">
        <w:rPr>
          <w:b/>
          <w:sz w:val="24"/>
          <w:szCs w:val="24"/>
          <w:lang w:val="sr-Cyrl-RS"/>
        </w:rPr>
        <w:t>ПРУЖАЛАЦ УСЛУГА</w:t>
      </w:r>
    </w:p>
    <w:p w14:paraId="1083786C" w14:textId="77777777" w:rsidR="007B1655" w:rsidRPr="007B1655" w:rsidRDefault="007B1655" w:rsidP="00877222">
      <w:pPr>
        <w:spacing w:before="0"/>
        <w:contextualSpacing/>
        <w:rPr>
          <w:b/>
          <w:sz w:val="24"/>
          <w:szCs w:val="24"/>
          <w:lang w:val="sr-Cyrl-RS"/>
        </w:rPr>
      </w:pPr>
    </w:p>
    <w:p w14:paraId="4EDFAE64" w14:textId="1E7CF3EA" w:rsidR="003A45FC" w:rsidRPr="00A23B33" w:rsidRDefault="003A45FC" w:rsidP="00877222">
      <w:pPr>
        <w:spacing w:before="0"/>
        <w:contextualSpacing/>
        <w:rPr>
          <w:rFonts w:eastAsia="Calibri"/>
          <w:sz w:val="24"/>
          <w:szCs w:val="24"/>
        </w:rPr>
      </w:pPr>
      <w:r w:rsidRPr="00A23B33">
        <w:rPr>
          <w:rFonts w:eastAsia="Calibri"/>
          <w:sz w:val="24"/>
          <w:szCs w:val="24"/>
        </w:rPr>
        <w:t>2.________________</w:t>
      </w:r>
      <w:r w:rsidR="00392C33">
        <w:rPr>
          <w:rFonts w:eastAsia="Calibri"/>
          <w:sz w:val="24"/>
          <w:szCs w:val="24"/>
          <w:lang w:val="sr-Cyrl-RS"/>
        </w:rPr>
        <w:t>_______________________</w:t>
      </w:r>
      <w:r w:rsidRPr="00A23B33">
        <w:rPr>
          <w:rFonts w:eastAsia="Calibri"/>
          <w:sz w:val="24"/>
          <w:szCs w:val="24"/>
        </w:rPr>
        <w:t>_</w:t>
      </w:r>
      <w:r w:rsidR="00392C33">
        <w:rPr>
          <w:rFonts w:eastAsia="Calibri"/>
          <w:sz w:val="24"/>
          <w:szCs w:val="24"/>
        </w:rPr>
        <w:t>___________________</w:t>
      </w:r>
      <w:r w:rsidRPr="00A23B33">
        <w:rPr>
          <w:rFonts w:eastAsia="Calibri"/>
          <w:sz w:val="24"/>
          <w:szCs w:val="24"/>
        </w:rPr>
        <w:t>_, ул. ____________, бр.____,</w:t>
      </w:r>
      <w:r w:rsidR="00392C33">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sidR="00392C33">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sidR="007B1655">
        <w:rPr>
          <w:rFonts w:eastAsia="Calibri"/>
          <w:sz w:val="24"/>
          <w:szCs w:val="24"/>
          <w:lang w:val="sr-Cyrl-RS"/>
        </w:rPr>
        <w:t>ужалац услуга</w:t>
      </w:r>
      <w:r w:rsidRPr="00A23B33">
        <w:rPr>
          <w:rFonts w:eastAsia="Calibri"/>
          <w:sz w:val="24"/>
          <w:szCs w:val="24"/>
        </w:rPr>
        <w:t xml:space="preserve">) </w:t>
      </w:r>
    </w:p>
    <w:p w14:paraId="76320B44" w14:textId="77777777" w:rsidR="003A45FC" w:rsidRPr="00A23B33" w:rsidRDefault="003A45FC" w:rsidP="00877222">
      <w:pPr>
        <w:spacing w:before="0"/>
        <w:contextualSpacing/>
        <w:rPr>
          <w:sz w:val="24"/>
          <w:szCs w:val="24"/>
        </w:rPr>
      </w:pPr>
    </w:p>
    <w:p w14:paraId="78E720D7" w14:textId="6E5755D9" w:rsidR="003A45FC" w:rsidRPr="00A23B33" w:rsidRDefault="003A45FC" w:rsidP="00877222">
      <w:pPr>
        <w:spacing w:before="0"/>
        <w:contextualSpacing/>
        <w:rPr>
          <w:rFonts w:eastAsia="Calibri"/>
          <w:sz w:val="24"/>
          <w:szCs w:val="24"/>
          <w:lang w:val="sr-Cyrl-BA"/>
        </w:rPr>
      </w:pPr>
      <w:r w:rsidRPr="00A23B33">
        <w:rPr>
          <w:rFonts w:eastAsia="Calibri"/>
          <w:sz w:val="24"/>
          <w:szCs w:val="24"/>
        </w:rPr>
        <w:t>2а)___________</w:t>
      </w:r>
      <w:r w:rsidR="00000A9A">
        <w:rPr>
          <w:rFonts w:eastAsia="Calibri"/>
          <w:sz w:val="24"/>
          <w:szCs w:val="24"/>
        </w:rPr>
        <w:t>_____________________________</w:t>
      </w:r>
      <w:r w:rsidR="00392C33">
        <w:rPr>
          <w:rFonts w:eastAsia="Calibri"/>
          <w:sz w:val="24"/>
          <w:szCs w:val="24"/>
        </w:rPr>
        <w:t>_____________, ул.</w:t>
      </w:r>
    </w:p>
    <w:p w14:paraId="55E3E319" w14:textId="378E9223" w:rsidR="003A45FC" w:rsidRPr="00A23B33"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кога заступа __________________</w:t>
      </w:r>
      <w:r w:rsidR="00392C33">
        <w:rPr>
          <w:rFonts w:eastAsia="Calibri"/>
          <w:sz w:val="24"/>
          <w:szCs w:val="24"/>
        </w:rPr>
        <w:t>________</w:t>
      </w:r>
      <w:r w:rsidRPr="00A23B33">
        <w:rPr>
          <w:rFonts w:eastAsia="Calibri"/>
          <w:sz w:val="24"/>
          <w:szCs w:val="24"/>
        </w:rPr>
        <w:t xml:space="preserve"> (члан групе понуђача)</w:t>
      </w:r>
    </w:p>
    <w:p w14:paraId="228C0DD3" w14:textId="38D7A055" w:rsidR="003A45FC" w:rsidRPr="00A23B33" w:rsidRDefault="003A45FC" w:rsidP="00877222">
      <w:pPr>
        <w:spacing w:before="0"/>
        <w:contextualSpacing/>
        <w:rPr>
          <w:rFonts w:eastAsia="Calibri"/>
          <w:sz w:val="24"/>
          <w:szCs w:val="24"/>
          <w:lang w:val="sr-Cyrl-BA"/>
        </w:rPr>
      </w:pPr>
      <w:r w:rsidRPr="00A23B33">
        <w:rPr>
          <w:rFonts w:eastAsia="Calibri"/>
          <w:sz w:val="24"/>
          <w:szCs w:val="24"/>
        </w:rPr>
        <w:t>2б)_______________________________________</w:t>
      </w:r>
      <w:r w:rsidR="00392C33">
        <w:rPr>
          <w:rFonts w:eastAsia="Calibri"/>
          <w:sz w:val="24"/>
          <w:szCs w:val="24"/>
          <w:lang w:val="sr-Cyrl-RS"/>
        </w:rPr>
        <w:t>_</w:t>
      </w:r>
      <w:r w:rsidR="00392C33">
        <w:rPr>
          <w:rFonts w:eastAsia="Calibri"/>
          <w:sz w:val="24"/>
          <w:szCs w:val="24"/>
        </w:rPr>
        <w:t>_____________, ул.</w:t>
      </w:r>
    </w:p>
    <w:p w14:paraId="4AEEB43B" w14:textId="0BA4CF3A" w:rsidR="003A45FC"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w:t>
      </w:r>
      <w:r w:rsidR="00392C33">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 xml:space="preserve">кога  заступа </w:t>
      </w:r>
      <w:r w:rsidR="00392C33">
        <w:rPr>
          <w:rFonts w:eastAsia="Calibri"/>
          <w:sz w:val="24"/>
          <w:szCs w:val="24"/>
        </w:rPr>
        <w:t>_______________________</w:t>
      </w:r>
      <w:r w:rsidRPr="00A23B33">
        <w:rPr>
          <w:rFonts w:eastAsia="Calibri"/>
          <w:sz w:val="24"/>
          <w:szCs w:val="24"/>
        </w:rPr>
        <w:t xml:space="preserve"> (члан групе понуђача)</w:t>
      </w:r>
    </w:p>
    <w:p w14:paraId="4285259B" w14:textId="77777777" w:rsidR="003A45FC" w:rsidRPr="00125F8B" w:rsidRDefault="003A45FC" w:rsidP="00877222">
      <w:pPr>
        <w:spacing w:before="0"/>
        <w:contextualSpacing/>
        <w:rPr>
          <w:rFonts w:eastAsia="Calibri"/>
          <w:sz w:val="24"/>
          <w:szCs w:val="24"/>
        </w:rPr>
      </w:pPr>
    </w:p>
    <w:p w14:paraId="76371AFF" w14:textId="78BC9950" w:rsidR="003A45FC" w:rsidRDefault="003A45FC" w:rsidP="00877222">
      <w:pPr>
        <w:spacing w:before="0"/>
        <w:contextualSpacing/>
        <w:rPr>
          <w:sz w:val="24"/>
          <w:szCs w:val="24"/>
        </w:rPr>
      </w:pPr>
      <w:r w:rsidRPr="00A23B33">
        <w:rPr>
          <w:sz w:val="24"/>
          <w:szCs w:val="24"/>
        </w:rPr>
        <w:t>(у даљем тексту заједно</w:t>
      </w:r>
      <w:r w:rsidR="00B63ACD">
        <w:rPr>
          <w:sz w:val="24"/>
          <w:szCs w:val="24"/>
          <w:lang w:val="sr-Cyrl-RS"/>
        </w:rPr>
        <w:t xml:space="preserve"> названи</w:t>
      </w:r>
      <w:r w:rsidRPr="00A23B33">
        <w:rPr>
          <w:sz w:val="24"/>
          <w:szCs w:val="24"/>
        </w:rPr>
        <w:t xml:space="preserve">: </w:t>
      </w:r>
      <w:r w:rsidR="009B520C">
        <w:rPr>
          <w:sz w:val="24"/>
          <w:szCs w:val="24"/>
          <w:lang w:val="sr-Cyrl-RS"/>
        </w:rPr>
        <w:t>Уговорне с</w:t>
      </w:r>
      <w:r w:rsidR="009B520C" w:rsidRPr="00A23B33">
        <w:rPr>
          <w:sz w:val="24"/>
          <w:szCs w:val="24"/>
        </w:rPr>
        <w:t>тране</w:t>
      </w:r>
      <w:r w:rsidRPr="00A23B33">
        <w:rPr>
          <w:sz w:val="24"/>
          <w:szCs w:val="24"/>
        </w:rPr>
        <w:t>)</w:t>
      </w:r>
    </w:p>
    <w:p w14:paraId="0439BEE8" w14:textId="77777777" w:rsidR="00CF5D44" w:rsidRPr="00A23B33" w:rsidRDefault="00CF5D44" w:rsidP="00877222">
      <w:pPr>
        <w:spacing w:before="0"/>
        <w:contextualSpacing/>
        <w:rPr>
          <w:sz w:val="24"/>
          <w:szCs w:val="24"/>
        </w:rPr>
      </w:pPr>
    </w:p>
    <w:p w14:paraId="3B13A22C" w14:textId="580674C4" w:rsidR="003A45FC" w:rsidRPr="00A23B33" w:rsidRDefault="003A45FC" w:rsidP="00877222">
      <w:pPr>
        <w:spacing w:before="0"/>
        <w:contextualSpacing/>
        <w:rPr>
          <w:sz w:val="24"/>
          <w:szCs w:val="24"/>
        </w:rPr>
      </w:pPr>
      <w:r w:rsidRPr="00A23B33">
        <w:rPr>
          <w:sz w:val="24"/>
          <w:szCs w:val="24"/>
        </w:rPr>
        <w:t>закључиле су у Београду,</w:t>
      </w:r>
    </w:p>
    <w:p w14:paraId="7B413D6F" w14:textId="77777777" w:rsidR="003A45FC" w:rsidRPr="00010DAF" w:rsidRDefault="003A45FC" w:rsidP="00877222">
      <w:pPr>
        <w:spacing w:before="0"/>
        <w:contextualSpacing/>
      </w:pPr>
    </w:p>
    <w:p w14:paraId="10DEC828" w14:textId="3DAB24C3" w:rsidR="003A45FC" w:rsidRDefault="00D745CE" w:rsidP="00877222">
      <w:pPr>
        <w:spacing w:before="0"/>
        <w:contextualSpacing/>
        <w:jc w:val="center"/>
        <w:rPr>
          <w:b/>
          <w:sz w:val="24"/>
          <w:lang w:val="sr-Cyrl-RS"/>
        </w:rPr>
      </w:pPr>
      <w:r w:rsidRPr="00392C33">
        <w:rPr>
          <w:b/>
          <w:sz w:val="24"/>
          <w:lang w:val="sr-Cyrl-RS"/>
        </w:rPr>
        <w:t>УГОВОР</w:t>
      </w:r>
      <w:r w:rsidR="00392C33" w:rsidRPr="00392C33">
        <w:rPr>
          <w:b/>
          <w:sz w:val="24"/>
          <w:lang w:val="sr-Cyrl-RS"/>
        </w:rPr>
        <w:t xml:space="preserve"> О ПРУЖАЊУ УСЛУГА</w:t>
      </w:r>
    </w:p>
    <w:p w14:paraId="4F9123EE" w14:textId="77777777" w:rsidR="00392C33" w:rsidRPr="00392C33" w:rsidRDefault="00392C33" w:rsidP="00877222">
      <w:pPr>
        <w:spacing w:before="0"/>
        <w:contextualSpacing/>
        <w:jc w:val="center"/>
        <w:rPr>
          <w:b/>
          <w:sz w:val="24"/>
          <w:lang w:val="sr-Cyrl-RS"/>
        </w:rPr>
      </w:pPr>
    </w:p>
    <w:p w14:paraId="6B862B29" w14:textId="6CB5F44A" w:rsidR="00392C33" w:rsidRDefault="00392C33" w:rsidP="00392C33">
      <w:pPr>
        <w:tabs>
          <w:tab w:val="left" w:pos="567"/>
        </w:tabs>
        <w:spacing w:before="0"/>
        <w:ind w:right="-469"/>
        <w:contextualSpacing/>
        <w:rPr>
          <w:rFonts w:cs="Arial"/>
          <w:b/>
          <w:sz w:val="24"/>
          <w:szCs w:val="24"/>
          <w:lang w:val="ru-RU"/>
        </w:rPr>
      </w:pPr>
      <w:r w:rsidRPr="003F12EA">
        <w:rPr>
          <w:rFonts w:cs="Arial"/>
          <w:b/>
          <w:sz w:val="24"/>
          <w:szCs w:val="24"/>
          <w:lang w:val="ru-RU"/>
        </w:rPr>
        <w:t>УВОДНЕ ОДРЕДБЕ</w:t>
      </w:r>
    </w:p>
    <w:p w14:paraId="1B69B95D" w14:textId="77777777" w:rsidR="00392C33" w:rsidRPr="00392C33" w:rsidRDefault="00392C33" w:rsidP="00392C33">
      <w:pPr>
        <w:tabs>
          <w:tab w:val="left" w:pos="567"/>
        </w:tabs>
        <w:spacing w:before="0"/>
        <w:ind w:right="-469"/>
        <w:contextualSpacing/>
        <w:rPr>
          <w:rFonts w:cs="Arial"/>
          <w:b/>
          <w:sz w:val="24"/>
          <w:szCs w:val="24"/>
          <w:lang w:val="ru-RU"/>
        </w:rPr>
      </w:pPr>
    </w:p>
    <w:p w14:paraId="4DB171AF" w14:textId="7D986501" w:rsidR="003A45FC" w:rsidRPr="00A23B33" w:rsidRDefault="003A45FC" w:rsidP="00392C33">
      <w:pPr>
        <w:spacing w:before="0"/>
        <w:contextualSpacing/>
        <w:rPr>
          <w:sz w:val="24"/>
          <w:szCs w:val="24"/>
        </w:rPr>
      </w:pPr>
      <w:r w:rsidRPr="00A23B33">
        <w:rPr>
          <w:sz w:val="24"/>
          <w:szCs w:val="24"/>
        </w:rPr>
        <w:t>Уговорне стране</w:t>
      </w:r>
      <w:r w:rsidR="00B63ACD">
        <w:rPr>
          <w:sz w:val="24"/>
          <w:szCs w:val="24"/>
          <w:lang w:val="sr-Cyrl-RS"/>
        </w:rPr>
        <w:t xml:space="preserve"> сагласно</w:t>
      </w:r>
      <w:r w:rsidRPr="00A23B33">
        <w:rPr>
          <w:sz w:val="24"/>
          <w:szCs w:val="24"/>
        </w:rPr>
        <w:t xml:space="preserve"> констатују:</w:t>
      </w:r>
    </w:p>
    <w:p w14:paraId="2B632788" w14:textId="76078B16" w:rsidR="003A45FC" w:rsidRPr="00312A56" w:rsidRDefault="003A45FC" w:rsidP="003C324F">
      <w:pPr>
        <w:pStyle w:val="ListParagraph"/>
        <w:numPr>
          <w:ilvl w:val="0"/>
          <w:numId w:val="21"/>
        </w:numPr>
        <w:spacing w:before="0" w:after="0" w:line="240" w:lineRule="auto"/>
        <w:ind w:left="284" w:hanging="284"/>
        <w:rPr>
          <w:rFonts w:ascii="Arial" w:hAnsi="Arial"/>
          <w:sz w:val="24"/>
          <w:szCs w:val="24"/>
          <w:lang w:val="ru-RU"/>
        </w:rPr>
      </w:pPr>
      <w:r w:rsidRPr="00312A56">
        <w:rPr>
          <w:rFonts w:ascii="Arial" w:hAnsi="Arial"/>
          <w:sz w:val="24"/>
          <w:szCs w:val="24"/>
          <w:lang w:val="ru-RU"/>
        </w:rPr>
        <w:t xml:space="preserve">да је Наручилац </w:t>
      </w:r>
      <w:r w:rsidR="004B6081">
        <w:rPr>
          <w:rFonts w:ascii="Arial" w:hAnsi="Arial"/>
          <w:sz w:val="24"/>
          <w:szCs w:val="24"/>
          <w:lang w:val="ru-RU"/>
        </w:rPr>
        <w:t xml:space="preserve">(у даљем тексту: </w:t>
      </w:r>
      <w:r w:rsidR="00CC0DE5">
        <w:rPr>
          <w:rFonts w:ascii="Arial" w:hAnsi="Arial"/>
          <w:sz w:val="24"/>
          <w:szCs w:val="24"/>
          <w:lang w:val="ru-RU"/>
        </w:rPr>
        <w:t>Корисник услуга</w:t>
      </w:r>
      <w:r w:rsidR="004B6081">
        <w:rPr>
          <w:rFonts w:ascii="Arial" w:hAnsi="Arial"/>
          <w:sz w:val="24"/>
          <w:szCs w:val="24"/>
          <w:lang w:val="ru-RU"/>
        </w:rPr>
        <w:t xml:space="preserve">) </w:t>
      </w:r>
      <w:r w:rsidRPr="00312A56">
        <w:rPr>
          <w:rFonts w:ascii="Arial" w:hAnsi="Arial"/>
          <w:sz w:val="24"/>
          <w:szCs w:val="24"/>
          <w:lang w:val="ru-RU"/>
        </w:rPr>
        <w:t xml:space="preserve">у складу са Конкурсном документацијом а сагласно члану </w:t>
      </w:r>
      <w:r w:rsidR="00392C33">
        <w:rPr>
          <w:rFonts w:ascii="Arial" w:hAnsi="Arial"/>
          <w:sz w:val="24"/>
          <w:szCs w:val="24"/>
          <w:lang w:val="ru-RU"/>
        </w:rPr>
        <w:t>32</w:t>
      </w:r>
      <w:r w:rsidRPr="00312A56">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Закона о јавним набавкама („Сл.гласник РС“, бр.124/2012,</w:t>
      </w:r>
      <w:r w:rsidR="00246F52">
        <w:rPr>
          <w:rFonts w:ascii="Arial" w:hAnsi="Arial"/>
          <w:sz w:val="24"/>
          <w:szCs w:val="24"/>
          <w:lang w:val="ru-RU"/>
        </w:rPr>
        <w:t xml:space="preserve"> </w:t>
      </w:r>
      <w:r w:rsidRPr="00312A56">
        <w:rPr>
          <w:rFonts w:ascii="Arial" w:hAnsi="Arial"/>
          <w:sz w:val="24"/>
          <w:szCs w:val="24"/>
          <w:lang w:val="ru-RU"/>
        </w:rPr>
        <w:t>14/2015 и 68/2015)</w:t>
      </w:r>
      <w:r w:rsidR="009B520C">
        <w:rPr>
          <w:rFonts w:ascii="Arial" w:hAnsi="Arial"/>
          <w:sz w:val="24"/>
          <w:szCs w:val="24"/>
          <w:lang w:val="ru-RU"/>
        </w:rPr>
        <w:t>,</w:t>
      </w:r>
      <w:r w:rsidRPr="00312A56">
        <w:rPr>
          <w:rFonts w:ascii="Arial" w:hAnsi="Arial"/>
          <w:sz w:val="24"/>
          <w:szCs w:val="24"/>
          <w:lang w:val="ru-RU"/>
        </w:rPr>
        <w:t xml:space="preserve"> (даље</w:t>
      </w:r>
      <w:r w:rsidR="000B68B4" w:rsidRPr="00312A56">
        <w:rPr>
          <w:rFonts w:ascii="Arial" w:hAnsi="Arial"/>
          <w:sz w:val="24"/>
          <w:szCs w:val="24"/>
          <w:lang w:val="ru-RU"/>
        </w:rPr>
        <w:t>:</w:t>
      </w:r>
      <w:r w:rsidR="004B6081">
        <w:rPr>
          <w:rFonts w:ascii="Arial" w:hAnsi="Arial"/>
          <w:sz w:val="24"/>
          <w:szCs w:val="24"/>
          <w:lang w:val="ru-RU"/>
        </w:rPr>
        <w:t xml:space="preserve"> </w:t>
      </w:r>
      <w:r w:rsidRPr="00312A56">
        <w:rPr>
          <w:rFonts w:ascii="Arial" w:hAnsi="Arial"/>
          <w:sz w:val="24"/>
          <w:szCs w:val="24"/>
          <w:lang w:val="ru-RU"/>
        </w:rPr>
        <w:t xml:space="preserve">Закон) спровео </w:t>
      </w:r>
      <w:r w:rsidR="00392C33">
        <w:rPr>
          <w:rFonts w:ascii="Arial" w:hAnsi="Arial"/>
          <w:sz w:val="24"/>
          <w:szCs w:val="24"/>
          <w:lang w:val="ru-RU"/>
        </w:rPr>
        <w:t>отворени</w:t>
      </w:r>
      <w:r w:rsidRPr="00312A56">
        <w:rPr>
          <w:rFonts w:ascii="Arial" w:hAnsi="Arial"/>
          <w:sz w:val="24"/>
          <w:szCs w:val="24"/>
          <w:lang w:val="ru-RU"/>
        </w:rPr>
        <w:t xml:space="preserve"> поступак бр.</w:t>
      </w:r>
      <w:r w:rsidR="000B68B4" w:rsidRPr="00312A56">
        <w:rPr>
          <w:rFonts w:ascii="Arial" w:hAnsi="Arial"/>
          <w:sz w:val="24"/>
          <w:szCs w:val="24"/>
          <w:lang w:val="ru-RU"/>
        </w:rPr>
        <w:t xml:space="preserve"> </w:t>
      </w:r>
      <w:r w:rsidR="000E1753">
        <w:rPr>
          <w:rFonts w:ascii="Arial" w:hAnsi="Arial"/>
          <w:sz w:val="24"/>
          <w:szCs w:val="24"/>
          <w:lang w:val="ru-RU"/>
        </w:rPr>
        <w:t>ЈН/1000/0183/2018</w:t>
      </w:r>
      <w:r w:rsidR="00D745CE">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 xml:space="preserve">ради набавке услуга и то </w:t>
      </w:r>
      <w:r w:rsidR="00CD5B18">
        <w:rPr>
          <w:rFonts w:ascii="Arial" w:hAnsi="Arial"/>
          <w:sz w:val="24"/>
          <w:szCs w:val="24"/>
          <w:lang w:val="ru-RU"/>
        </w:rPr>
        <w:t>,,</w:t>
      </w:r>
      <w:r w:rsidR="000E1753">
        <w:rPr>
          <w:rFonts w:ascii="Arial" w:hAnsi="Arial"/>
          <w:sz w:val="24"/>
          <w:szCs w:val="24"/>
          <w:lang w:val="ru-RU"/>
        </w:rPr>
        <w:t>Техничка подршка IP MPLS (SLA 24/7) и поправка плоча (корективно и превентивно одржавање)</w:t>
      </w:r>
      <w:r w:rsidR="00CD5B18">
        <w:rPr>
          <w:rFonts w:ascii="Arial" w:hAnsi="Arial" w:cs="Arial"/>
          <w:sz w:val="24"/>
          <w:szCs w:val="24"/>
          <w:lang w:val="ru-RU"/>
        </w:rPr>
        <w:t>"</w:t>
      </w:r>
      <w:r w:rsidR="004B6081">
        <w:rPr>
          <w:rFonts w:ascii="Arial" w:hAnsi="Arial"/>
          <w:sz w:val="24"/>
          <w:szCs w:val="24"/>
          <w:lang w:val="ru-RU"/>
        </w:rPr>
        <w:t>,</w:t>
      </w:r>
    </w:p>
    <w:p w14:paraId="15F067E6" w14:textId="2DD40948" w:rsidR="003A45FC" w:rsidRPr="00312A56" w:rsidRDefault="003A45FC" w:rsidP="003C324F">
      <w:pPr>
        <w:pStyle w:val="ListParagraph"/>
        <w:numPr>
          <w:ilvl w:val="0"/>
          <w:numId w:val="21"/>
        </w:numPr>
        <w:spacing w:before="0" w:after="0" w:line="240" w:lineRule="auto"/>
        <w:ind w:left="284" w:hanging="284"/>
        <w:rPr>
          <w:rFonts w:ascii="Arial" w:hAnsi="Arial"/>
          <w:sz w:val="24"/>
          <w:szCs w:val="24"/>
          <w:lang w:val="ru-RU"/>
        </w:rPr>
      </w:pPr>
      <w:r w:rsidRPr="00312A56">
        <w:rPr>
          <w:rFonts w:ascii="Arial" w:hAnsi="Arial"/>
          <w:sz w:val="24"/>
          <w:szCs w:val="24"/>
          <w:lang w:val="ru-RU"/>
        </w:rPr>
        <w:t>да је Позив за подношење понуда у вези</w:t>
      </w:r>
      <w:r w:rsidR="00031B7E">
        <w:rPr>
          <w:rFonts w:ascii="Arial" w:hAnsi="Arial"/>
          <w:sz w:val="24"/>
          <w:szCs w:val="24"/>
          <w:lang w:val="ru-RU"/>
        </w:rPr>
        <w:t xml:space="preserve"> са предметном јавном набавком</w:t>
      </w:r>
      <w:r w:rsidRPr="00312A56">
        <w:rPr>
          <w:rFonts w:ascii="Arial" w:hAnsi="Arial"/>
          <w:sz w:val="24"/>
          <w:szCs w:val="24"/>
          <w:lang w:val="ru-RU"/>
        </w:rPr>
        <w:t xml:space="preserve"> објављен на Порталу јавних набавки као и на интернет страници </w:t>
      </w:r>
      <w:r w:rsidR="00CC0DE5">
        <w:rPr>
          <w:rFonts w:ascii="Arial" w:hAnsi="Arial"/>
          <w:sz w:val="24"/>
          <w:szCs w:val="24"/>
          <w:lang w:val="ru-RU"/>
        </w:rPr>
        <w:t>Корисника услуга</w:t>
      </w:r>
      <w:r w:rsidRPr="00312A56">
        <w:rPr>
          <w:rFonts w:ascii="Arial" w:hAnsi="Arial"/>
          <w:sz w:val="24"/>
          <w:szCs w:val="24"/>
          <w:lang w:val="ru-RU"/>
        </w:rPr>
        <w:t xml:space="preserve"> и на Порталу С</w:t>
      </w:r>
      <w:r w:rsidR="004B6081">
        <w:rPr>
          <w:rFonts w:ascii="Arial" w:hAnsi="Arial"/>
          <w:sz w:val="24"/>
          <w:szCs w:val="24"/>
          <w:lang w:val="ru-RU"/>
        </w:rPr>
        <w:t>лужбених гласила и база прописа,</w:t>
      </w:r>
    </w:p>
    <w:p w14:paraId="42CE8DB7" w14:textId="210A36AE" w:rsidR="003A45FC" w:rsidRPr="00312A56" w:rsidRDefault="008A760E" w:rsidP="003C324F">
      <w:pPr>
        <w:pStyle w:val="ListParagraph"/>
        <w:numPr>
          <w:ilvl w:val="0"/>
          <w:numId w:val="21"/>
        </w:numPr>
        <w:spacing w:before="0" w:after="0" w:line="240" w:lineRule="auto"/>
        <w:ind w:left="284" w:hanging="284"/>
        <w:rPr>
          <w:rFonts w:ascii="Arial" w:hAnsi="Arial"/>
          <w:sz w:val="24"/>
          <w:szCs w:val="24"/>
          <w:lang w:val="ru-RU"/>
        </w:rPr>
      </w:pPr>
      <w:r w:rsidRPr="00312A56">
        <w:rPr>
          <w:rFonts w:ascii="Arial" w:hAnsi="Arial"/>
          <w:sz w:val="24"/>
          <w:szCs w:val="24"/>
          <w:lang w:val="ru-RU"/>
        </w:rPr>
        <w:lastRenderedPageBreak/>
        <w:t>да Понуда Понуђача</w:t>
      </w:r>
      <w:r w:rsidR="004B6081">
        <w:rPr>
          <w:rFonts w:ascii="Arial" w:hAnsi="Arial"/>
          <w:sz w:val="24"/>
          <w:szCs w:val="24"/>
          <w:lang w:val="ru-RU"/>
        </w:rPr>
        <w:t xml:space="preserve"> (у даљем тексту: Пружалац услуге)</w:t>
      </w:r>
      <w:r w:rsidR="003A45FC" w:rsidRPr="00312A56">
        <w:rPr>
          <w:rFonts w:ascii="Arial" w:hAnsi="Arial"/>
          <w:sz w:val="24"/>
          <w:szCs w:val="24"/>
          <w:lang w:val="ru-RU"/>
        </w:rPr>
        <w:t xml:space="preserve">, која је заведена код </w:t>
      </w:r>
      <w:r w:rsidR="00CC0DE5">
        <w:rPr>
          <w:rFonts w:ascii="Arial" w:hAnsi="Arial"/>
          <w:sz w:val="24"/>
          <w:szCs w:val="24"/>
          <w:lang w:val="ru-RU"/>
        </w:rPr>
        <w:t>Корисника услуга</w:t>
      </w:r>
      <w:r w:rsidR="003A45FC" w:rsidRPr="00312A56">
        <w:rPr>
          <w:rFonts w:ascii="Arial" w:hAnsi="Arial"/>
          <w:sz w:val="24"/>
          <w:szCs w:val="24"/>
          <w:lang w:val="ru-RU"/>
        </w:rPr>
        <w:t xml:space="preserve"> под</w:t>
      </w:r>
      <w:r w:rsidR="00CD5B18">
        <w:rPr>
          <w:rFonts w:ascii="Arial" w:hAnsi="Arial"/>
          <w:sz w:val="24"/>
          <w:szCs w:val="24"/>
          <w:lang w:val="ru-RU"/>
        </w:rPr>
        <w:t xml:space="preserve"> бројем ________ од ____________</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 xml:space="preserve">године, у потпуности одговара захтеву </w:t>
      </w:r>
      <w:r w:rsidR="004B6081">
        <w:rPr>
          <w:rFonts w:ascii="Arial" w:hAnsi="Arial"/>
          <w:sz w:val="24"/>
          <w:szCs w:val="24"/>
          <w:lang w:val="ru-RU"/>
        </w:rPr>
        <w:t>Коринсика услуге</w:t>
      </w:r>
      <w:r w:rsidR="003A45FC" w:rsidRPr="00312A56">
        <w:rPr>
          <w:rFonts w:ascii="Arial" w:hAnsi="Arial"/>
          <w:sz w:val="24"/>
          <w:szCs w:val="24"/>
          <w:lang w:val="ru-RU"/>
        </w:rPr>
        <w:t xml:space="preserve"> из Позива за подношење понуда и Конкурсне документације</w:t>
      </w:r>
      <w:r w:rsidR="004B6081">
        <w:rPr>
          <w:rFonts w:ascii="Arial" w:hAnsi="Arial"/>
          <w:sz w:val="24"/>
          <w:szCs w:val="24"/>
          <w:lang w:val="ru-RU"/>
        </w:rPr>
        <w:t>,</w:t>
      </w:r>
    </w:p>
    <w:p w14:paraId="1D078F8C" w14:textId="1AB7D83B" w:rsidR="00000A9A" w:rsidRPr="00000A9A" w:rsidRDefault="00B63ACD" w:rsidP="003C324F">
      <w:pPr>
        <w:pStyle w:val="ListParagraph"/>
        <w:numPr>
          <w:ilvl w:val="0"/>
          <w:numId w:val="21"/>
        </w:numPr>
        <w:spacing w:before="0" w:after="0" w:line="240" w:lineRule="auto"/>
        <w:ind w:left="284" w:hanging="284"/>
        <w:rPr>
          <w:rFonts w:ascii="Arial" w:hAnsi="Arial"/>
          <w:b/>
          <w:sz w:val="24"/>
          <w:szCs w:val="24"/>
          <w:lang w:val="ru-RU"/>
        </w:rPr>
      </w:pPr>
      <w:r w:rsidRPr="00000A9A">
        <w:rPr>
          <w:rFonts w:ascii="Arial" w:hAnsi="Arial"/>
          <w:sz w:val="24"/>
          <w:szCs w:val="24"/>
          <w:lang w:val="ru-RU"/>
        </w:rPr>
        <w:t>да је Корисник услуга</w:t>
      </w:r>
      <w:r w:rsidR="003A45FC" w:rsidRPr="00000A9A">
        <w:rPr>
          <w:rFonts w:ascii="Arial" w:hAnsi="Arial"/>
          <w:sz w:val="24"/>
          <w:szCs w:val="24"/>
          <w:lang w:val="ru-RU"/>
        </w:rPr>
        <w:t xml:space="preserve"> својом Одлуком о </w:t>
      </w:r>
      <w:r w:rsidR="00D745CE" w:rsidRPr="00000A9A">
        <w:rPr>
          <w:rFonts w:ascii="Arial" w:hAnsi="Arial"/>
          <w:sz w:val="24"/>
          <w:szCs w:val="24"/>
          <w:lang w:val="ru-RU"/>
        </w:rPr>
        <w:t>додели уговора</w:t>
      </w:r>
      <w:r w:rsidR="003A45FC" w:rsidRPr="00000A9A">
        <w:rPr>
          <w:rFonts w:ascii="Arial" w:hAnsi="Arial"/>
          <w:sz w:val="24"/>
          <w:szCs w:val="24"/>
          <w:lang w:val="ru-RU"/>
        </w:rPr>
        <w:t xml:space="preserve"> бр</w:t>
      </w:r>
      <w:r w:rsidR="008A760E" w:rsidRPr="00000A9A">
        <w:rPr>
          <w:rFonts w:ascii="Arial" w:hAnsi="Arial"/>
          <w:sz w:val="24"/>
          <w:szCs w:val="24"/>
          <w:lang w:val="ru-RU"/>
        </w:rPr>
        <w:t>. ____________ од __.__.</w:t>
      </w:r>
      <w:r w:rsidR="00CD5B18" w:rsidRPr="00000A9A">
        <w:rPr>
          <w:rFonts w:ascii="Arial" w:hAnsi="Arial"/>
          <w:sz w:val="24"/>
          <w:szCs w:val="24"/>
          <w:lang w:val="ru-RU"/>
        </w:rPr>
        <w:t xml:space="preserve">_____. </w:t>
      </w:r>
      <w:r w:rsidR="003A45FC" w:rsidRPr="00000A9A">
        <w:rPr>
          <w:rFonts w:ascii="Arial" w:hAnsi="Arial"/>
          <w:sz w:val="24"/>
          <w:szCs w:val="24"/>
          <w:lang w:val="ru-RU"/>
        </w:rPr>
        <w:t>године изабрао понуду П</w:t>
      </w:r>
      <w:r w:rsidR="004B6081" w:rsidRPr="00000A9A">
        <w:rPr>
          <w:rFonts w:ascii="Arial" w:hAnsi="Arial"/>
          <w:sz w:val="24"/>
          <w:szCs w:val="24"/>
          <w:lang w:val="ru-RU"/>
        </w:rPr>
        <w:t>ружаоца услуге</w:t>
      </w:r>
      <w:r w:rsidR="0054719C" w:rsidRPr="00000A9A">
        <w:rPr>
          <w:rFonts w:ascii="Arial" w:hAnsi="Arial"/>
          <w:sz w:val="24"/>
          <w:szCs w:val="24"/>
          <w:lang w:val="ru-RU"/>
        </w:rPr>
        <w:t xml:space="preserve"> </w:t>
      </w:r>
      <w:r w:rsidR="00000A9A">
        <w:rPr>
          <w:rFonts w:ascii="Arial" w:hAnsi="Arial"/>
          <w:sz w:val="24"/>
          <w:szCs w:val="24"/>
          <w:lang w:val="ru-RU"/>
        </w:rPr>
        <w:t xml:space="preserve">као најповољнију за </w:t>
      </w:r>
      <w:r w:rsidR="000E1753">
        <w:rPr>
          <w:rFonts w:ascii="Arial" w:hAnsi="Arial"/>
          <w:sz w:val="24"/>
          <w:szCs w:val="24"/>
          <w:lang w:val="ru-RU"/>
        </w:rPr>
        <w:t>ЈН/1000/0183/2018</w:t>
      </w:r>
      <w:r w:rsidR="00000A9A">
        <w:rPr>
          <w:rFonts w:ascii="Arial" w:hAnsi="Arial"/>
          <w:sz w:val="24"/>
          <w:szCs w:val="24"/>
          <w:lang w:val="en-GB"/>
        </w:rPr>
        <w:t>.</w:t>
      </w:r>
    </w:p>
    <w:p w14:paraId="307D97F0" w14:textId="17F7EB38" w:rsidR="004B6081" w:rsidRPr="00000A9A" w:rsidRDefault="004B6081" w:rsidP="00000A9A">
      <w:pPr>
        <w:pStyle w:val="ListParagraph"/>
        <w:spacing w:before="0" w:after="0" w:line="240" w:lineRule="auto"/>
        <w:ind w:left="284"/>
        <w:jc w:val="left"/>
        <w:rPr>
          <w:b/>
          <w:sz w:val="24"/>
          <w:szCs w:val="24"/>
        </w:rPr>
      </w:pPr>
    </w:p>
    <w:p w14:paraId="23EDA340" w14:textId="028E847E" w:rsidR="003A45FC" w:rsidRPr="00A01D62" w:rsidRDefault="003A45FC" w:rsidP="004B6081">
      <w:pPr>
        <w:spacing w:before="0"/>
        <w:contextualSpacing/>
        <w:jc w:val="left"/>
        <w:rPr>
          <w:b/>
          <w:sz w:val="24"/>
          <w:szCs w:val="24"/>
          <w:lang w:val="sr-Cyrl-RS"/>
        </w:rPr>
      </w:pPr>
      <w:r w:rsidRPr="00A01D62">
        <w:rPr>
          <w:b/>
          <w:sz w:val="24"/>
          <w:szCs w:val="24"/>
        </w:rPr>
        <w:t xml:space="preserve">ПРЕДМЕТ  </w:t>
      </w:r>
      <w:r w:rsidR="00D745CE">
        <w:rPr>
          <w:b/>
          <w:sz w:val="24"/>
          <w:szCs w:val="24"/>
          <w:lang w:val="sr-Cyrl-RS"/>
        </w:rPr>
        <w:t>УГОВОРА</w:t>
      </w:r>
    </w:p>
    <w:p w14:paraId="6E9CA145" w14:textId="77777777" w:rsidR="003A45FC" w:rsidRPr="00A01D62" w:rsidRDefault="003A45FC" w:rsidP="004B6081">
      <w:pPr>
        <w:spacing w:before="0"/>
        <w:contextualSpacing/>
        <w:jc w:val="center"/>
        <w:rPr>
          <w:b/>
          <w:sz w:val="24"/>
          <w:szCs w:val="24"/>
        </w:rPr>
      </w:pPr>
      <w:r w:rsidRPr="00A01D62">
        <w:rPr>
          <w:b/>
          <w:sz w:val="24"/>
          <w:szCs w:val="24"/>
        </w:rPr>
        <w:t>Члан 1.</w:t>
      </w:r>
    </w:p>
    <w:p w14:paraId="09E3B7CD" w14:textId="4B018F4C" w:rsidR="003A45FC" w:rsidRDefault="003A45FC" w:rsidP="004B6081">
      <w:pPr>
        <w:spacing w:before="0"/>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је извршење</w:t>
      </w:r>
      <w:r w:rsidR="00DC380A">
        <w:rPr>
          <w:rFonts w:eastAsia="Calibri"/>
          <w:sz w:val="24"/>
          <w:szCs w:val="24"/>
          <w:lang w:val="ru-RU"/>
        </w:rPr>
        <w:t xml:space="preserve"> У</w:t>
      </w:r>
      <w:r w:rsidR="004B6081">
        <w:rPr>
          <w:rFonts w:eastAsia="Calibri"/>
          <w:sz w:val="24"/>
          <w:szCs w:val="24"/>
          <w:lang w:val="ru-RU"/>
        </w:rPr>
        <w:t>слуге</w:t>
      </w:r>
      <w:r w:rsidR="0054719C" w:rsidRPr="00553FDF">
        <w:rPr>
          <w:rFonts w:eastAsia="Calibri"/>
          <w:sz w:val="24"/>
          <w:szCs w:val="24"/>
          <w:lang w:val="sr-Cyrl-RS"/>
        </w:rPr>
        <w:t xml:space="preserve"> </w:t>
      </w:r>
      <w:r w:rsidR="00CD5B18">
        <w:rPr>
          <w:rFonts w:eastAsia="Calibri"/>
          <w:sz w:val="24"/>
          <w:szCs w:val="24"/>
          <w:lang w:val="sr-Cyrl-RS"/>
        </w:rPr>
        <w:t>,,</w:t>
      </w:r>
      <w:r w:rsidR="000E1753">
        <w:rPr>
          <w:sz w:val="24"/>
          <w:szCs w:val="24"/>
          <w:lang w:val="sr-Cyrl-RS"/>
        </w:rPr>
        <w:t>Техничка подршка IP MPLS (SLA 24/7) и поправка плоча (корективно и превентивно одржавање)</w:t>
      </w:r>
      <w:r w:rsidR="00CD5B18">
        <w:rPr>
          <w:rFonts w:cs="Arial"/>
          <w:sz w:val="24"/>
          <w:szCs w:val="24"/>
          <w:lang w:val="sr-Cyrl-RS"/>
        </w:rPr>
        <w:t>"</w:t>
      </w:r>
      <w:r w:rsidR="004B6081" w:rsidRPr="004B6081">
        <w:rPr>
          <w:rFonts w:eastAsia="Calibri"/>
          <w:sz w:val="24"/>
          <w:szCs w:val="24"/>
        </w:rPr>
        <w:t xml:space="preserve"> </w:t>
      </w:r>
      <w:r w:rsidR="0054719C" w:rsidRPr="00D745CE">
        <w:rPr>
          <w:rFonts w:cs="Arial"/>
          <w:sz w:val="24"/>
          <w:szCs w:val="24"/>
        </w:rPr>
        <w:t>(у даљем тексту: Услуга)</w:t>
      </w:r>
      <w:r w:rsidRPr="00D745CE">
        <w:rPr>
          <w:rFonts w:eastAsia="Calibri"/>
          <w:sz w:val="24"/>
          <w:szCs w:val="24"/>
          <w:lang w:val="sr-Cyrl-RS"/>
        </w:rPr>
        <w:t>.</w:t>
      </w:r>
    </w:p>
    <w:p w14:paraId="06D1B3B7" w14:textId="77777777" w:rsidR="004B6081" w:rsidRPr="00D745CE" w:rsidRDefault="004B6081" w:rsidP="004B6081">
      <w:pPr>
        <w:spacing w:before="0"/>
        <w:rPr>
          <w:rFonts w:eastAsia="Calibri"/>
          <w:sz w:val="24"/>
          <w:szCs w:val="24"/>
          <w:lang w:val="sr-Cyrl-RS"/>
        </w:rPr>
      </w:pPr>
    </w:p>
    <w:p w14:paraId="1C5FBCCB" w14:textId="4F894A7B" w:rsidR="004B6081" w:rsidRDefault="00B63ACD" w:rsidP="004B6081">
      <w:pPr>
        <w:spacing w:before="0"/>
        <w:contextualSpacing/>
        <w:rPr>
          <w:rFonts w:eastAsia="Calibri"/>
          <w:sz w:val="24"/>
          <w:szCs w:val="24"/>
          <w:lang w:val="sr-Cyrl-CS"/>
        </w:rPr>
      </w:pPr>
      <w:r>
        <w:rPr>
          <w:rFonts w:eastAsia="Calibri"/>
          <w:sz w:val="24"/>
          <w:szCs w:val="24"/>
        </w:rPr>
        <w:t>Пружалац услуге</w:t>
      </w:r>
      <w:r>
        <w:rPr>
          <w:rFonts w:eastAsia="Calibri"/>
          <w:sz w:val="24"/>
          <w:szCs w:val="24"/>
          <w:lang w:val="sr-Cyrl-RS"/>
        </w:rPr>
        <w:t xml:space="preserve"> </w:t>
      </w:r>
      <w:r w:rsidR="003A45FC" w:rsidRPr="00553FDF">
        <w:rPr>
          <w:rFonts w:eastAsia="Calibri"/>
          <w:sz w:val="24"/>
          <w:szCs w:val="24"/>
        </w:rPr>
        <w:t xml:space="preserve">се обавезује да за потребе </w:t>
      </w:r>
      <w:r w:rsidR="00CC0DE5">
        <w:rPr>
          <w:rFonts w:eastAsia="Calibri"/>
          <w:sz w:val="24"/>
          <w:szCs w:val="24"/>
        </w:rPr>
        <w:t>Корисника услуга</w:t>
      </w:r>
      <w:r w:rsidR="003A45FC" w:rsidRPr="00553FDF">
        <w:rPr>
          <w:rFonts w:eastAsia="Calibri"/>
          <w:sz w:val="24"/>
          <w:szCs w:val="24"/>
          <w:lang w:val="sr-Cyrl-RS"/>
        </w:rPr>
        <w:t xml:space="preserve">, </w:t>
      </w:r>
      <w:r>
        <w:rPr>
          <w:rFonts w:eastAsia="Calibri"/>
          <w:sz w:val="24"/>
          <w:szCs w:val="24"/>
          <w:lang w:val="sr-Cyrl-RS"/>
        </w:rPr>
        <w:t>пружи</w:t>
      </w:r>
      <w:r w:rsidR="0054719C" w:rsidRPr="00553FDF">
        <w:rPr>
          <w:rFonts w:eastAsia="Calibri"/>
          <w:sz w:val="24"/>
          <w:szCs w:val="24"/>
          <w:lang w:val="sr-Cyrl-RS"/>
        </w:rPr>
        <w:t xml:space="preserve"> уговорену</w:t>
      </w:r>
      <w:r>
        <w:rPr>
          <w:rFonts w:eastAsia="Calibri"/>
          <w:sz w:val="24"/>
          <w:szCs w:val="24"/>
          <w:lang w:val="sr-Cyrl-RS"/>
        </w:rPr>
        <w:t xml:space="preserve"> У</w:t>
      </w:r>
      <w:r w:rsidR="0054719C">
        <w:rPr>
          <w:rFonts w:eastAsia="Calibri"/>
          <w:sz w:val="24"/>
          <w:szCs w:val="24"/>
          <w:lang w:val="sr-Cyrl-RS"/>
        </w:rPr>
        <w:t>слугу</w:t>
      </w:r>
      <w:r w:rsidR="003A45FC" w:rsidRPr="00A23B33">
        <w:rPr>
          <w:rFonts w:eastAsia="Calibri"/>
          <w:sz w:val="24"/>
          <w:szCs w:val="24"/>
        </w:rPr>
        <w:t xml:space="preserve"> из става 1.</w:t>
      </w:r>
      <w:r w:rsidR="0054719C">
        <w:rPr>
          <w:rFonts w:eastAsia="Calibri"/>
          <w:sz w:val="24"/>
          <w:szCs w:val="24"/>
          <w:lang w:val="sr-Cyrl-RS"/>
        </w:rPr>
        <w:t xml:space="preserve"> </w:t>
      </w:r>
      <w:r w:rsidR="004B6081">
        <w:rPr>
          <w:rFonts w:eastAsia="Calibri"/>
          <w:sz w:val="24"/>
          <w:szCs w:val="24"/>
        </w:rPr>
        <w:t xml:space="preserve">овог члана, </w:t>
      </w:r>
      <w:r w:rsidR="004B6081" w:rsidRPr="004B6081">
        <w:rPr>
          <w:rFonts w:eastAsia="Calibri"/>
          <w:sz w:val="24"/>
          <w:szCs w:val="24"/>
          <w:lang w:val="sr-Cyrl-CS"/>
        </w:rPr>
        <w:t xml:space="preserve">а према захтевима и условима из Конкурсне документације </w:t>
      </w:r>
      <w:r w:rsidR="00CC0DE5">
        <w:rPr>
          <w:rFonts w:eastAsia="Calibri"/>
          <w:sz w:val="24"/>
          <w:szCs w:val="24"/>
          <w:lang w:val="sr-Cyrl-CS"/>
        </w:rPr>
        <w:t>Корисника услуга</w:t>
      </w:r>
      <w:r w:rsidR="0085322E">
        <w:rPr>
          <w:rFonts w:eastAsia="Calibri"/>
          <w:sz w:val="24"/>
          <w:szCs w:val="24"/>
          <w:lang w:val="sr-Cyrl-CS"/>
        </w:rPr>
        <w:t xml:space="preserve">, </w:t>
      </w:r>
      <w:r w:rsidR="004B6081" w:rsidRPr="004B6081">
        <w:rPr>
          <w:rFonts w:eastAsia="Calibri"/>
          <w:sz w:val="24"/>
          <w:szCs w:val="24"/>
          <w:lang w:val="sr-Cyrl-CS"/>
        </w:rPr>
        <w:t xml:space="preserve">понуде </w:t>
      </w:r>
      <w:r w:rsidR="004B6081">
        <w:rPr>
          <w:rFonts w:eastAsia="Calibri"/>
          <w:sz w:val="24"/>
          <w:szCs w:val="24"/>
          <w:lang w:val="sr-Cyrl-CS"/>
        </w:rPr>
        <w:t>Пружаоца услуге</w:t>
      </w:r>
      <w:r>
        <w:rPr>
          <w:rFonts w:eastAsia="Calibri"/>
          <w:sz w:val="24"/>
          <w:szCs w:val="24"/>
          <w:lang w:val="sr-Cyrl-CS"/>
        </w:rPr>
        <w:t xml:space="preserve"> </w:t>
      </w:r>
      <w:r w:rsidR="004B6081" w:rsidRPr="004B6081">
        <w:rPr>
          <w:rFonts w:eastAsia="Calibri"/>
          <w:sz w:val="24"/>
          <w:szCs w:val="24"/>
          <w:lang w:val="sr-Cyrl-CS"/>
        </w:rPr>
        <w:t>број __</w:t>
      </w:r>
      <w:r w:rsidR="004B6081">
        <w:rPr>
          <w:rFonts w:eastAsia="Calibri"/>
          <w:sz w:val="24"/>
          <w:szCs w:val="24"/>
          <w:lang w:val="sr-Cyrl-CS"/>
        </w:rPr>
        <w:t>____________од _____________</w:t>
      </w:r>
      <w:r w:rsidR="0085322E">
        <w:rPr>
          <w:rFonts w:eastAsia="Calibri"/>
          <w:sz w:val="24"/>
          <w:szCs w:val="24"/>
          <w:lang w:val="sr-Cyrl-CS"/>
        </w:rPr>
        <w:t xml:space="preserve">године, </w:t>
      </w:r>
      <w:r w:rsidR="004B6081" w:rsidRPr="004B6081">
        <w:rPr>
          <w:rFonts w:eastAsia="Calibri"/>
          <w:sz w:val="24"/>
          <w:szCs w:val="24"/>
          <w:lang w:val="sr-Cyrl-CS"/>
        </w:rPr>
        <w:t>Обрасца структуре цене</w:t>
      </w:r>
      <w:r w:rsidR="0085322E">
        <w:rPr>
          <w:rFonts w:eastAsia="Calibri"/>
          <w:sz w:val="24"/>
          <w:szCs w:val="24"/>
          <w:lang w:val="sr-Cyrl-CS"/>
        </w:rPr>
        <w:t xml:space="preserve"> и техничке спецификације</w:t>
      </w:r>
      <w:r w:rsidR="004B6081" w:rsidRPr="004B6081">
        <w:rPr>
          <w:rFonts w:eastAsia="Calibri"/>
          <w:sz w:val="24"/>
          <w:szCs w:val="24"/>
          <w:lang w:val="sr-Cyrl-CS"/>
        </w:rPr>
        <w:t xml:space="preserve"> </w:t>
      </w:r>
      <w:r w:rsidR="0085322E">
        <w:rPr>
          <w:rFonts w:eastAsia="Calibri"/>
          <w:sz w:val="24"/>
          <w:szCs w:val="24"/>
        </w:rPr>
        <w:t xml:space="preserve">који као Прилози 1, 2, </w:t>
      </w:r>
      <w:r>
        <w:rPr>
          <w:rFonts w:eastAsia="Calibri"/>
          <w:sz w:val="24"/>
          <w:szCs w:val="24"/>
        </w:rPr>
        <w:t xml:space="preserve">3 </w:t>
      </w:r>
      <w:r w:rsidR="0085322E">
        <w:rPr>
          <w:rFonts w:eastAsia="Calibri"/>
          <w:sz w:val="24"/>
          <w:szCs w:val="24"/>
          <w:lang w:val="sr-Cyrl-RS"/>
        </w:rPr>
        <w:t xml:space="preserve">и 4 </w:t>
      </w:r>
      <w:r>
        <w:rPr>
          <w:rFonts w:eastAsia="Calibri"/>
          <w:sz w:val="24"/>
          <w:szCs w:val="24"/>
        </w:rPr>
        <w:t xml:space="preserve">чине </w:t>
      </w:r>
      <w:r w:rsidR="004B6081" w:rsidRPr="004B6081">
        <w:rPr>
          <w:rFonts w:eastAsia="Calibri"/>
          <w:sz w:val="24"/>
          <w:szCs w:val="24"/>
          <w:lang w:val="sr-Cyrl-CS"/>
        </w:rPr>
        <w:t>саставни део овог Уговора.</w:t>
      </w:r>
    </w:p>
    <w:p w14:paraId="15B64F40" w14:textId="77777777" w:rsidR="004B6081" w:rsidRPr="004B6081" w:rsidRDefault="004B6081" w:rsidP="004B6081">
      <w:pPr>
        <w:spacing w:before="0"/>
        <w:contextualSpacing/>
        <w:rPr>
          <w:rFonts w:eastAsia="Calibri"/>
          <w:sz w:val="24"/>
          <w:szCs w:val="24"/>
          <w:lang w:val="sr-Cyrl-CS"/>
        </w:rPr>
      </w:pPr>
    </w:p>
    <w:p w14:paraId="5565D978" w14:textId="69C742EF" w:rsidR="003A45FC" w:rsidRPr="00A23B33" w:rsidRDefault="003A45FC" w:rsidP="004B6081">
      <w:pPr>
        <w:spacing w:before="0"/>
        <w:contextualSpacing/>
        <w:jc w:val="center"/>
        <w:rPr>
          <w:sz w:val="24"/>
          <w:szCs w:val="24"/>
        </w:rPr>
      </w:pPr>
      <w:r w:rsidRPr="00A01D62">
        <w:rPr>
          <w:b/>
          <w:sz w:val="24"/>
          <w:szCs w:val="24"/>
        </w:rPr>
        <w:t>Члан 2</w:t>
      </w:r>
      <w:r w:rsidRPr="00A23B33">
        <w:rPr>
          <w:sz w:val="24"/>
          <w:szCs w:val="24"/>
        </w:rPr>
        <w:t>.</w:t>
      </w:r>
    </w:p>
    <w:p w14:paraId="5752B206" w14:textId="7F622212" w:rsidR="004B6081" w:rsidRPr="009A246A" w:rsidRDefault="003A45FC" w:rsidP="004B6081">
      <w:pPr>
        <w:spacing w:before="0"/>
        <w:contextualSpacing/>
        <w:rPr>
          <w:rFonts w:eastAsia="Calibri"/>
          <w:sz w:val="24"/>
          <w:szCs w:val="24"/>
          <w:lang w:val="sr-Cyrl-RS"/>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r w:rsidR="009A246A">
        <w:rPr>
          <w:rFonts w:eastAsia="Calibri"/>
          <w:sz w:val="24"/>
          <w:szCs w:val="24"/>
          <w:lang w:val="sr-Cyrl-RS"/>
        </w:rPr>
        <w:t>.</w:t>
      </w:r>
    </w:p>
    <w:p w14:paraId="3F54A5CA" w14:textId="5D494DDA" w:rsidR="003A45FC" w:rsidRPr="00A23B33" w:rsidRDefault="003A45FC" w:rsidP="004B6081">
      <w:pPr>
        <w:spacing w:before="0"/>
        <w:contextualSpacing/>
        <w:rPr>
          <w:rFonts w:eastAsia="Calibri"/>
          <w:sz w:val="24"/>
          <w:szCs w:val="24"/>
        </w:rPr>
      </w:pPr>
    </w:p>
    <w:p w14:paraId="7F0C234B" w14:textId="1AF34E32" w:rsidR="003A45FC" w:rsidRPr="00000A9A" w:rsidRDefault="00000A9A" w:rsidP="004B6081">
      <w:pPr>
        <w:spacing w:before="0"/>
        <w:contextualSpacing/>
        <w:jc w:val="left"/>
        <w:rPr>
          <w:b/>
          <w:sz w:val="24"/>
          <w:szCs w:val="24"/>
          <w:lang w:val="sr-Cyrl-RS"/>
        </w:rPr>
      </w:pPr>
      <w:r>
        <w:rPr>
          <w:b/>
          <w:sz w:val="24"/>
          <w:szCs w:val="24"/>
          <w:lang w:val="sr-Cyrl-RS"/>
        </w:rPr>
        <w:t>ЦЕНА</w:t>
      </w:r>
    </w:p>
    <w:p w14:paraId="0FB2F859" w14:textId="77777777" w:rsidR="003A45FC" w:rsidRPr="00A01D62" w:rsidRDefault="003A45FC" w:rsidP="004B6081">
      <w:pPr>
        <w:spacing w:before="0"/>
        <w:contextualSpacing/>
        <w:jc w:val="center"/>
        <w:rPr>
          <w:b/>
          <w:sz w:val="24"/>
          <w:szCs w:val="24"/>
        </w:rPr>
      </w:pPr>
      <w:r w:rsidRPr="00A01D62">
        <w:rPr>
          <w:b/>
          <w:sz w:val="24"/>
          <w:szCs w:val="24"/>
        </w:rPr>
        <w:t>Члан 3.</w:t>
      </w:r>
    </w:p>
    <w:p w14:paraId="4F8D92F1" w14:textId="6E50B364" w:rsidR="00C50F31" w:rsidRPr="0057278A" w:rsidRDefault="00C50F31" w:rsidP="004B6081">
      <w:pPr>
        <w:spacing w:before="0"/>
        <w:contextualSpacing/>
        <w:rPr>
          <w:sz w:val="24"/>
          <w:szCs w:val="24"/>
          <w:lang w:val="sr-Cyrl-RS"/>
        </w:rPr>
      </w:pPr>
      <w:r w:rsidRPr="00A23B33">
        <w:rPr>
          <w:sz w:val="24"/>
          <w:szCs w:val="24"/>
        </w:rPr>
        <w:t xml:space="preserve">Укупна </w:t>
      </w:r>
      <w:r w:rsidR="00000A9A">
        <w:rPr>
          <w:sz w:val="24"/>
          <w:szCs w:val="24"/>
          <w:lang w:val="sr-Cyrl-RS"/>
        </w:rPr>
        <w:t>цена</w:t>
      </w:r>
      <w:r w:rsidRPr="00A23B33">
        <w:rPr>
          <w:sz w:val="24"/>
          <w:szCs w:val="24"/>
        </w:rPr>
        <w:t xml:space="preserve"> </w:t>
      </w:r>
      <w:r w:rsidRPr="00A23B33">
        <w:rPr>
          <w:sz w:val="24"/>
          <w:szCs w:val="24"/>
          <w:lang w:val="sr-Cyrl-RS"/>
        </w:rPr>
        <w:t xml:space="preserve">овог </w:t>
      </w:r>
      <w:r>
        <w:rPr>
          <w:sz w:val="24"/>
          <w:szCs w:val="24"/>
          <w:lang w:val="sr-Cyrl-RS"/>
        </w:rPr>
        <w:t>Уговора</w:t>
      </w:r>
      <w:r w:rsidRPr="00A23B33">
        <w:rPr>
          <w:sz w:val="24"/>
          <w:szCs w:val="24"/>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w:t>
      </w:r>
      <w:r w:rsidR="004B6081">
        <w:rPr>
          <w:sz w:val="24"/>
          <w:szCs w:val="24"/>
          <w:lang w:val="sr-Cyrl-RS"/>
        </w:rPr>
        <w:t>_____________</w:t>
      </w:r>
      <w:r w:rsidRPr="00A23B33">
        <w:rPr>
          <w:sz w:val="24"/>
          <w:szCs w:val="24"/>
        </w:rPr>
        <w:t>_)</w:t>
      </w:r>
      <w:r>
        <w:rPr>
          <w:sz w:val="24"/>
          <w:szCs w:val="24"/>
          <w:lang w:val="sr-Cyrl-RS"/>
        </w:rPr>
        <w:t xml:space="preserve"> </w:t>
      </w:r>
      <w:r w:rsidR="00565663">
        <w:rPr>
          <w:sz w:val="24"/>
          <w:szCs w:val="24"/>
          <w:lang w:val="sr-Cyrl-RS"/>
        </w:rPr>
        <w:t>РСД</w:t>
      </w:r>
      <w:r>
        <w:rPr>
          <w:sz w:val="24"/>
          <w:szCs w:val="24"/>
          <w:lang w:val="sr-Cyrl-RS"/>
        </w:rPr>
        <w:t>/ЕУР</w:t>
      </w:r>
      <w:r w:rsidR="00383EBF">
        <w:rPr>
          <w:sz w:val="24"/>
          <w:szCs w:val="24"/>
          <w:lang w:val="sr-Cyrl-RS"/>
        </w:rPr>
        <w:t>.</w:t>
      </w:r>
    </w:p>
    <w:p w14:paraId="2EB77239" w14:textId="77777777" w:rsidR="004B6081" w:rsidRDefault="004B6081" w:rsidP="004B6081">
      <w:pPr>
        <w:spacing w:before="0"/>
        <w:contextualSpacing/>
        <w:rPr>
          <w:rFonts w:eastAsia="Calibri"/>
          <w:sz w:val="24"/>
          <w:szCs w:val="24"/>
          <w:lang w:val="sr-Cyrl-RS"/>
        </w:rPr>
      </w:pPr>
    </w:p>
    <w:p w14:paraId="054AF7E1" w14:textId="60E708F6" w:rsidR="00C50F31" w:rsidRDefault="00C50F31" w:rsidP="004B6081">
      <w:pPr>
        <w:spacing w:before="0"/>
        <w:contextualSpacing/>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A4FA906" w14:textId="77777777" w:rsidR="007A52B7" w:rsidRDefault="007A52B7" w:rsidP="004B6081">
      <w:pPr>
        <w:spacing w:before="0"/>
        <w:contextualSpacing/>
        <w:rPr>
          <w:rFonts w:eastAsia="Calibri"/>
          <w:sz w:val="24"/>
          <w:szCs w:val="24"/>
          <w:lang w:val="sr-Cyrl-RS"/>
        </w:rPr>
      </w:pPr>
    </w:p>
    <w:p w14:paraId="243289C4" w14:textId="41B24045" w:rsidR="007A52B7" w:rsidRDefault="007A52B7" w:rsidP="007A52B7">
      <w:pPr>
        <w:spacing w:before="0"/>
        <w:contextualSpacing/>
        <w:rPr>
          <w:rFonts w:eastAsia="Calibri"/>
          <w:sz w:val="24"/>
          <w:szCs w:val="24"/>
          <w:lang w:val="sr-Cyrl-RS"/>
        </w:rPr>
      </w:pPr>
      <w:r w:rsidRPr="007A52B7">
        <w:rPr>
          <w:rFonts w:eastAsia="Calibri"/>
          <w:sz w:val="24"/>
          <w:szCs w:val="24"/>
          <w:lang w:val="sr-Cyrl-RS"/>
        </w:rPr>
        <w:t>Домаћи Пружалац услуге  уговерну вредност  исказују у динарима.</w:t>
      </w:r>
    </w:p>
    <w:p w14:paraId="6E586238" w14:textId="77777777" w:rsidR="007A52B7" w:rsidRPr="007A52B7" w:rsidRDefault="007A52B7" w:rsidP="007A52B7">
      <w:pPr>
        <w:spacing w:before="0"/>
        <w:contextualSpacing/>
        <w:rPr>
          <w:rFonts w:eastAsia="Calibri"/>
          <w:sz w:val="24"/>
          <w:szCs w:val="24"/>
          <w:lang w:val="sr-Cyrl-RS"/>
        </w:rPr>
      </w:pPr>
    </w:p>
    <w:p w14:paraId="6293F007" w14:textId="38586F7D" w:rsidR="004B6081" w:rsidRPr="006E791A" w:rsidRDefault="007A52B7" w:rsidP="004B6081">
      <w:pPr>
        <w:spacing w:before="0"/>
        <w:contextualSpacing/>
        <w:rPr>
          <w:rFonts w:eastAsia="Calibri"/>
          <w:i/>
          <w:color w:val="00B0F0"/>
          <w:sz w:val="24"/>
          <w:szCs w:val="24"/>
          <w:lang w:val="sr-Cyrl-RS"/>
        </w:rPr>
      </w:pPr>
      <w:r w:rsidRPr="007A52B7">
        <w:rPr>
          <w:rFonts w:eastAsia="Calibri"/>
          <w:i/>
          <w:color w:val="00B0F0"/>
          <w:sz w:val="24"/>
          <w:szCs w:val="24"/>
          <w:lang w:val="sr-Cyrl-RS"/>
        </w:rPr>
        <w:t>Страни-Пружалац услуге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28141B6D" w14:textId="77777777" w:rsidR="00C50F31" w:rsidRPr="00A01D62" w:rsidRDefault="00C50F31" w:rsidP="004B6081">
      <w:pPr>
        <w:spacing w:before="0"/>
        <w:contextualSpacing/>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66CF047" w14:textId="77777777" w:rsidR="00C50F31" w:rsidRPr="00A7692A" w:rsidRDefault="00C50F31"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3C4A98CD" w14:textId="77777777" w:rsidR="00C50F31" w:rsidRPr="00A01D62" w:rsidRDefault="00C50F31"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0746A26B" w14:textId="11D07CCF"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sidR="00031B7E">
        <w:rPr>
          <w:rFonts w:eastAsia="Calibri"/>
          <w:i/>
          <w:color w:val="00B0F0"/>
          <w:sz w:val="24"/>
          <w:szCs w:val="24"/>
          <w:lang w:val="sr-Cyrl-RS"/>
        </w:rPr>
        <w:t xml:space="preserve">Уговора </w:t>
      </w:r>
      <w:r w:rsidRPr="00A7692A">
        <w:rPr>
          <w:rFonts w:eastAsia="Calibri"/>
          <w:i/>
          <w:color w:val="00B0F0"/>
          <w:sz w:val="24"/>
          <w:szCs w:val="24"/>
          <w:lang w:val="sr-Cyrl-RS"/>
        </w:rPr>
        <w:t xml:space="preserve">или у року </w:t>
      </w:r>
      <w:r>
        <w:rPr>
          <w:rFonts w:eastAsia="Calibri"/>
          <w:i/>
          <w:color w:val="00B0F0"/>
          <w:sz w:val="24"/>
          <w:szCs w:val="24"/>
          <w:lang w:val="sr-Cyrl-RS"/>
        </w:rPr>
        <w:t xml:space="preserve">осам дана од дана </w:t>
      </w:r>
      <w:r>
        <w:rPr>
          <w:rFonts w:eastAsia="Calibri"/>
          <w:i/>
          <w:color w:val="00B0F0"/>
          <w:sz w:val="24"/>
          <w:szCs w:val="24"/>
          <w:lang w:val="sr-Cyrl-RS"/>
        </w:rPr>
        <w:lastRenderedPageBreak/>
        <w:t xml:space="preserve">потписивања  </w:t>
      </w:r>
      <w:r w:rsidR="007A2908">
        <w:rPr>
          <w:rFonts w:eastAsia="Calibri"/>
          <w:i/>
          <w:color w:val="00B0F0"/>
          <w:sz w:val="24"/>
          <w:szCs w:val="24"/>
          <w:lang w:val="sr-Cyrl-RS"/>
        </w:rPr>
        <w:t>Уговора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3BD197FF" w14:textId="0CAB0900"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t>Пружалац услуга</w:t>
      </w:r>
      <w:r w:rsidR="003A45FC" w:rsidRPr="00A7692A">
        <w:rPr>
          <w:rFonts w:eastAsia="Calibri"/>
          <w:i/>
          <w:color w:val="00B0F0"/>
          <w:sz w:val="24"/>
          <w:szCs w:val="24"/>
          <w:lang w:val="sr-Cyrl-RS"/>
        </w:rPr>
        <w:t>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2C0E328" w14:textId="3BA73459"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t>Корисник услуга</w:t>
      </w:r>
      <w:r w:rsidR="003A45FC" w:rsidRPr="00A7692A">
        <w:rPr>
          <w:rFonts w:eastAsia="Calibri"/>
          <w:i/>
          <w:color w:val="00B0F0"/>
          <w:sz w:val="24"/>
          <w:szCs w:val="24"/>
          <w:lang w:val="sr-Cyrl-RS"/>
        </w:rPr>
        <w:t xml:space="preserve"> се обавез</w:t>
      </w:r>
      <w:r w:rsidR="00031B7E">
        <w:rPr>
          <w:rFonts w:eastAsia="Calibri"/>
          <w:i/>
          <w:color w:val="00B0F0"/>
          <w:sz w:val="24"/>
          <w:szCs w:val="24"/>
          <w:lang w:val="sr-Cyrl-RS"/>
        </w:rPr>
        <w:t>ује  да Пружаоцу услуге достави</w:t>
      </w:r>
      <w:r w:rsidR="003A45FC" w:rsidRPr="00A7692A">
        <w:rPr>
          <w:rFonts w:eastAsia="Calibri"/>
          <w:i/>
          <w:color w:val="00B0F0"/>
          <w:sz w:val="24"/>
          <w:szCs w:val="24"/>
          <w:lang w:val="sr-Cyrl-RS"/>
        </w:rPr>
        <w:t xml:space="preserve">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CD76758" w14:textId="5948422E" w:rsidR="003A45FC" w:rsidRPr="005E751A" w:rsidRDefault="003A45FC"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 xml:space="preserve">Уколико </w:t>
      </w:r>
      <w:r w:rsidR="00CC0DE5">
        <w:rPr>
          <w:rFonts w:eastAsia="Calibri"/>
          <w:b/>
          <w:i/>
          <w:color w:val="00B0F0"/>
          <w:sz w:val="24"/>
          <w:szCs w:val="24"/>
          <w:lang w:val="sr-Cyrl-RS"/>
        </w:rPr>
        <w:t>Пружалац услуга</w:t>
      </w:r>
      <w:r w:rsidRPr="005E751A">
        <w:rPr>
          <w:rFonts w:eastAsia="Calibri"/>
          <w:b/>
          <w:i/>
          <w:color w:val="00B0F0"/>
          <w:sz w:val="24"/>
          <w:szCs w:val="24"/>
          <w:lang w:val="sr-Cyrl-RS"/>
        </w:rPr>
        <w:t xml:space="preserve">не достави доказе из става ___ </w:t>
      </w:r>
      <w:r w:rsidR="00CC0DE5">
        <w:rPr>
          <w:rFonts w:eastAsia="Calibri"/>
          <w:b/>
          <w:i/>
          <w:color w:val="00B0F0"/>
          <w:sz w:val="24"/>
          <w:szCs w:val="24"/>
          <w:lang w:val="sr-Cyrl-RS"/>
        </w:rPr>
        <w:t>Корисник услуга</w:t>
      </w:r>
      <w:r w:rsidRPr="005E751A">
        <w:rPr>
          <w:rFonts w:eastAsia="Calibri"/>
          <w:b/>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EA497E0" w14:textId="77777777"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B633E6C" w14:textId="10A44323"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Уговорне стране су сагласне да </w:t>
      </w:r>
      <w:r w:rsidR="00CC0DE5">
        <w:rPr>
          <w:rFonts w:eastAsia="Calibri"/>
          <w:i/>
          <w:color w:val="00B0F0"/>
          <w:sz w:val="24"/>
          <w:szCs w:val="24"/>
          <w:lang w:val="sr-Cyrl-RS"/>
        </w:rPr>
        <w:t>Корисник услуга</w:t>
      </w:r>
      <w:r w:rsidRPr="00A7692A">
        <w:rPr>
          <w:rFonts w:eastAsia="Calibri"/>
          <w:i/>
          <w:color w:val="00B0F0"/>
          <w:sz w:val="24"/>
          <w:szCs w:val="24"/>
          <w:lang w:val="sr-Cyrl-RS"/>
        </w:rPr>
        <w:t xml:space="preserve"> обрачуна, одбије и  плати  порез по одбитку у складу са  пореским прописима Републике Србије.“</w:t>
      </w:r>
    </w:p>
    <w:p w14:paraId="195E8B1B" w14:textId="2857FC2A" w:rsidR="003A45FC"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5271B0A5" w14:textId="77777777" w:rsidR="004B6081" w:rsidRPr="005E751A" w:rsidRDefault="004B6081" w:rsidP="004B6081">
      <w:pPr>
        <w:spacing w:before="0"/>
        <w:contextualSpacing/>
        <w:rPr>
          <w:rFonts w:eastAsia="Calibri"/>
          <w:i/>
          <w:color w:val="00B0F0"/>
          <w:sz w:val="24"/>
          <w:szCs w:val="24"/>
          <w:lang w:val="sr-Cyrl-RS"/>
        </w:rPr>
      </w:pPr>
    </w:p>
    <w:p w14:paraId="5B0B446D" w14:textId="70E778EB" w:rsidR="003A45FC" w:rsidRDefault="003A45FC" w:rsidP="004B6081">
      <w:pPr>
        <w:spacing w:before="0"/>
        <w:contextualSpacing/>
        <w:rPr>
          <w:rFonts w:eastAsia="Calibri"/>
          <w:sz w:val="24"/>
          <w:szCs w:val="24"/>
          <w:lang w:val="sr-Cyrl-RS"/>
        </w:rPr>
      </w:pPr>
      <w:r w:rsidRPr="00A7692A">
        <w:rPr>
          <w:rFonts w:eastAsia="Calibri"/>
          <w:sz w:val="24"/>
          <w:szCs w:val="24"/>
          <w:lang w:val="sr-Cyrl-RS"/>
        </w:rPr>
        <w:t>Цена је фик</w:t>
      </w:r>
      <w:r w:rsidR="00BC2F05">
        <w:rPr>
          <w:rFonts w:eastAsia="Calibri"/>
          <w:sz w:val="24"/>
          <w:szCs w:val="24"/>
          <w:lang w:val="sr-Cyrl-RS"/>
        </w:rPr>
        <w:t>сна за сво</w:t>
      </w:r>
      <w:r w:rsidR="009A246A">
        <w:rPr>
          <w:rFonts w:eastAsia="Calibri"/>
          <w:sz w:val="24"/>
          <w:szCs w:val="24"/>
          <w:lang w:val="sr-Cyrl-RS"/>
        </w:rPr>
        <w:t xml:space="preserve"> </w:t>
      </w:r>
      <w:r w:rsidR="00B63ACD">
        <w:rPr>
          <w:rFonts w:eastAsia="Calibri"/>
          <w:sz w:val="24"/>
          <w:szCs w:val="24"/>
          <w:lang w:val="sr-Cyrl-RS"/>
        </w:rPr>
        <w:t>важења овог Уговора</w:t>
      </w:r>
      <w:r w:rsidRPr="00A7692A">
        <w:rPr>
          <w:rFonts w:eastAsia="Calibri"/>
          <w:sz w:val="24"/>
          <w:szCs w:val="24"/>
          <w:lang w:val="sr-Cyrl-RS"/>
        </w:rPr>
        <w:t xml:space="preserve">. </w:t>
      </w:r>
    </w:p>
    <w:p w14:paraId="3429EDAD" w14:textId="77777777" w:rsidR="004B6081" w:rsidRDefault="004B6081" w:rsidP="004B6081">
      <w:pPr>
        <w:spacing w:before="0"/>
        <w:contextualSpacing/>
        <w:rPr>
          <w:rFonts w:eastAsia="Calibri"/>
          <w:sz w:val="24"/>
          <w:szCs w:val="24"/>
          <w:lang w:val="sr-Cyrl-RS"/>
        </w:rPr>
      </w:pPr>
    </w:p>
    <w:p w14:paraId="56A94439" w14:textId="7872BB20" w:rsidR="003A45FC" w:rsidRPr="00A01D62" w:rsidRDefault="004B6081" w:rsidP="004B6081">
      <w:pPr>
        <w:spacing w:before="0"/>
        <w:contextualSpacing/>
        <w:jc w:val="left"/>
        <w:rPr>
          <w:b/>
          <w:sz w:val="24"/>
          <w:szCs w:val="24"/>
        </w:rPr>
      </w:pPr>
      <w:r>
        <w:rPr>
          <w:b/>
          <w:sz w:val="24"/>
          <w:szCs w:val="24"/>
          <w:lang w:val="sr-Cyrl-RS"/>
        </w:rPr>
        <w:t>УСЛОВИ И НАЧИН</w:t>
      </w:r>
      <w:r>
        <w:rPr>
          <w:b/>
          <w:sz w:val="24"/>
          <w:szCs w:val="24"/>
        </w:rPr>
        <w:t xml:space="preserve"> ПЛАЋАЊА</w:t>
      </w:r>
    </w:p>
    <w:p w14:paraId="09A5647B" w14:textId="5C742BA0" w:rsidR="004B6081" w:rsidRPr="000C5EBC" w:rsidRDefault="003A45FC" w:rsidP="000C5EBC">
      <w:pPr>
        <w:spacing w:before="0"/>
        <w:contextualSpacing/>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14:paraId="28B89AFA" w14:textId="15BD620F" w:rsidR="00565663" w:rsidRPr="001452D6" w:rsidRDefault="007963DD" w:rsidP="00705C6A">
      <w:pPr>
        <w:tabs>
          <w:tab w:val="left" w:pos="567"/>
        </w:tabs>
        <w:spacing w:before="0"/>
        <w:ind w:right="-43"/>
        <w:contextualSpacing/>
        <w:rPr>
          <w:rFonts w:cs="Arial"/>
          <w:sz w:val="24"/>
        </w:rPr>
      </w:pPr>
      <w:r>
        <w:rPr>
          <w:rFonts w:eastAsia="Calibri" w:cs="Arial"/>
          <w:sz w:val="24"/>
          <w:lang w:val="sr-Cyrl-RS"/>
        </w:rPr>
        <w:t>Корисник</w:t>
      </w:r>
      <w:r w:rsidR="00565663">
        <w:rPr>
          <w:rFonts w:eastAsia="Calibri" w:cs="Arial"/>
          <w:sz w:val="24"/>
          <w:lang w:val="sr-Cyrl-RS"/>
        </w:rPr>
        <w:t xml:space="preserve"> услуг</w:t>
      </w:r>
      <w:r w:rsidR="00705C6A">
        <w:rPr>
          <w:rFonts w:eastAsia="Calibri" w:cs="Arial"/>
          <w:sz w:val="24"/>
          <w:lang w:val="sr-Cyrl-RS"/>
        </w:rPr>
        <w:t>а</w:t>
      </w:r>
      <w:r w:rsidR="00565663" w:rsidRPr="000C5B7B">
        <w:rPr>
          <w:rFonts w:eastAsia="Calibri" w:cs="Arial"/>
          <w:sz w:val="24"/>
        </w:rPr>
        <w:t xml:space="preserve"> се обавезује да </w:t>
      </w:r>
      <w:r w:rsidR="00565663">
        <w:rPr>
          <w:rFonts w:eastAsia="Calibri" w:cs="Arial"/>
          <w:sz w:val="24"/>
          <w:lang w:val="sr-Cyrl-RS"/>
        </w:rPr>
        <w:t>Пр</w:t>
      </w:r>
      <w:r w:rsidR="00705C6A">
        <w:rPr>
          <w:rFonts w:eastAsia="Calibri" w:cs="Arial"/>
          <w:sz w:val="24"/>
          <w:lang w:val="sr-Cyrl-RS"/>
        </w:rPr>
        <w:t>ужаоцу услуга</w:t>
      </w:r>
      <w:r w:rsidR="00565663">
        <w:rPr>
          <w:rFonts w:eastAsia="Calibri" w:cs="Arial"/>
          <w:sz w:val="24"/>
        </w:rPr>
        <w:t xml:space="preserve"> плати извршену услугу </w:t>
      </w:r>
      <w:r w:rsidR="00565663" w:rsidRPr="00460B03">
        <w:rPr>
          <w:rFonts w:eastAsia="Calibri" w:cs="Arial"/>
          <w:sz w:val="24"/>
        </w:rPr>
        <w:t>на месечном нивоу</w:t>
      </w:r>
      <w:r w:rsidR="00565663">
        <w:rPr>
          <w:rFonts w:eastAsia="Calibri" w:cs="Arial"/>
          <w:sz w:val="24"/>
        </w:rPr>
        <w:t>, и то</w:t>
      </w:r>
      <w:r w:rsidR="00565663" w:rsidRPr="001452D6">
        <w:rPr>
          <w:rFonts w:cs="Arial"/>
          <w:sz w:val="24"/>
        </w:rPr>
        <w:t>, у наредном месецу за услуге извршене у претходном месецу у року од 45 (</w:t>
      </w:r>
      <w:r w:rsidR="00565663">
        <w:rPr>
          <w:rFonts w:cs="Arial"/>
          <w:sz w:val="24"/>
          <w:lang w:val="sr-Cyrl-RS"/>
        </w:rPr>
        <w:t xml:space="preserve">словима: </w:t>
      </w:r>
      <w:r w:rsidR="00565663" w:rsidRPr="001452D6">
        <w:rPr>
          <w:rFonts w:cs="Arial"/>
          <w:sz w:val="24"/>
        </w:rPr>
        <w:t>четрдесетпет) дана од дана пријема исправног р</w:t>
      </w:r>
      <w:r w:rsidR="00565663">
        <w:rPr>
          <w:rFonts w:cs="Arial"/>
          <w:sz w:val="24"/>
        </w:rPr>
        <w:t xml:space="preserve">ачуна, који ће </w:t>
      </w:r>
      <w:r w:rsidR="00705C6A">
        <w:rPr>
          <w:rFonts w:cs="Arial"/>
          <w:sz w:val="24"/>
          <w:lang w:val="sr-Cyrl-RS"/>
        </w:rPr>
        <w:t>Пружалац услуга</w:t>
      </w:r>
      <w:r w:rsidR="00565663">
        <w:rPr>
          <w:rFonts w:cs="Arial"/>
          <w:sz w:val="24"/>
        </w:rPr>
        <w:t xml:space="preserve"> достављати</w:t>
      </w:r>
      <w:r w:rsidR="00565663" w:rsidRPr="001452D6">
        <w:rPr>
          <w:rFonts w:cs="Arial"/>
          <w:sz w:val="24"/>
        </w:rPr>
        <w:t xml:space="preserve"> до петог дана у наредном месецу на основу </w:t>
      </w:r>
      <w:r w:rsidR="00B407F7">
        <w:rPr>
          <w:rFonts w:cs="Arial"/>
          <w:sz w:val="24"/>
          <w:lang w:val="sr-Cyrl-RS"/>
        </w:rPr>
        <w:t>прихваћеног и верификованог месечног извештаја о</w:t>
      </w:r>
      <w:r w:rsidR="00565663">
        <w:rPr>
          <w:rFonts w:cs="Arial"/>
          <w:sz w:val="24"/>
          <w:lang w:val="sr-Cyrl-RS"/>
        </w:rPr>
        <w:t xml:space="preserve"> извршењу услуга </w:t>
      </w:r>
      <w:r w:rsidR="00B407F7">
        <w:rPr>
          <w:rFonts w:cs="Arial"/>
          <w:sz w:val="24"/>
          <w:lang w:val="sr-Cyrl-RS"/>
        </w:rPr>
        <w:t>потписаног</w:t>
      </w:r>
      <w:r w:rsidR="00565663">
        <w:rPr>
          <w:rFonts w:cs="Arial"/>
          <w:sz w:val="24"/>
        </w:rPr>
        <w:t xml:space="preserve"> од стране </w:t>
      </w:r>
      <w:r w:rsidR="00565663">
        <w:rPr>
          <w:rFonts w:cs="Arial"/>
          <w:sz w:val="24"/>
          <w:lang w:val="sr-Cyrl-RS"/>
        </w:rPr>
        <w:t xml:space="preserve">овлашћеног лица </w:t>
      </w:r>
      <w:r>
        <w:rPr>
          <w:rFonts w:cs="Arial"/>
          <w:sz w:val="24"/>
          <w:lang w:val="sr-Cyrl-RS"/>
        </w:rPr>
        <w:t>Корисника</w:t>
      </w:r>
      <w:r w:rsidR="00705C6A">
        <w:rPr>
          <w:rFonts w:cs="Arial"/>
          <w:sz w:val="24"/>
          <w:lang w:val="sr-Cyrl-RS"/>
        </w:rPr>
        <w:t xml:space="preserve"> услуга</w:t>
      </w:r>
      <w:r w:rsidR="00565663">
        <w:rPr>
          <w:rFonts w:cs="Arial"/>
          <w:sz w:val="24"/>
        </w:rPr>
        <w:t xml:space="preserve"> </w:t>
      </w:r>
      <w:r w:rsidR="00565663">
        <w:rPr>
          <w:rFonts w:cs="Arial"/>
          <w:sz w:val="24"/>
          <w:lang w:val="sr-Cyrl-RS"/>
        </w:rPr>
        <w:t xml:space="preserve">и </w:t>
      </w:r>
      <w:r w:rsidR="00565663">
        <w:rPr>
          <w:rFonts w:cs="Arial"/>
          <w:sz w:val="24"/>
        </w:rPr>
        <w:t>овлашћеног</w:t>
      </w:r>
      <w:r w:rsidR="00565663" w:rsidRPr="001452D6">
        <w:rPr>
          <w:rFonts w:cs="Arial"/>
          <w:sz w:val="24"/>
        </w:rPr>
        <w:t xml:space="preserve"> </w:t>
      </w:r>
      <w:r w:rsidR="00565663">
        <w:rPr>
          <w:rFonts w:cs="Arial"/>
          <w:sz w:val="24"/>
          <w:lang w:val="sr-Cyrl-RS"/>
        </w:rPr>
        <w:t>лица</w:t>
      </w:r>
      <w:r w:rsidR="00565663" w:rsidRPr="001452D6">
        <w:rPr>
          <w:rFonts w:cs="Arial"/>
          <w:sz w:val="24"/>
        </w:rPr>
        <w:t xml:space="preserve"> </w:t>
      </w:r>
      <w:r w:rsidR="00705C6A">
        <w:rPr>
          <w:rFonts w:cs="Arial"/>
          <w:sz w:val="24"/>
          <w:lang w:val="sr-Cyrl-RS"/>
        </w:rPr>
        <w:t>Пружаоца услуга</w:t>
      </w:r>
      <w:r w:rsidR="00565663">
        <w:rPr>
          <w:rFonts w:cs="Arial"/>
          <w:sz w:val="24"/>
          <w:lang w:val="sr-Cyrl-RS"/>
        </w:rPr>
        <w:t xml:space="preserve"> (без примедби).</w:t>
      </w:r>
    </w:p>
    <w:p w14:paraId="07762C0B" w14:textId="77777777" w:rsidR="000C5EBC" w:rsidRPr="009920F4" w:rsidRDefault="000C5EBC" w:rsidP="00705C6A">
      <w:pPr>
        <w:pStyle w:val="ListParagraph"/>
        <w:tabs>
          <w:tab w:val="left" w:pos="567"/>
        </w:tabs>
        <w:spacing w:before="0" w:after="0" w:line="240" w:lineRule="auto"/>
        <w:ind w:left="284" w:right="-43"/>
        <w:rPr>
          <w:rFonts w:ascii="Arial" w:hAnsi="Arial" w:cs="Arial"/>
          <w:sz w:val="28"/>
          <w:szCs w:val="24"/>
          <w:lang w:val="sr-Latn-RS"/>
        </w:rPr>
      </w:pPr>
    </w:p>
    <w:p w14:paraId="68414DDE" w14:textId="4783182A" w:rsidR="009A246A" w:rsidRPr="009A246A" w:rsidRDefault="009A246A" w:rsidP="00705C6A">
      <w:pPr>
        <w:spacing w:before="0"/>
        <w:contextualSpacing/>
        <w:rPr>
          <w:rFonts w:eastAsia="Calibri" w:cs="Arial"/>
          <w:sz w:val="24"/>
          <w:szCs w:val="24"/>
          <w:lang w:val="sr-Cyrl-RS"/>
        </w:rPr>
      </w:pPr>
      <w:r w:rsidRPr="009A246A">
        <w:rPr>
          <w:rFonts w:eastAsia="Calibri" w:cs="Arial"/>
          <w:sz w:val="24"/>
          <w:szCs w:val="24"/>
          <w:lang w:val="sr-Cyrl-RS"/>
        </w:rPr>
        <w:t>Уз рачун који гласи и д</w:t>
      </w:r>
      <w:r w:rsidR="002A5B30">
        <w:rPr>
          <w:rFonts w:eastAsia="Calibri" w:cs="Arial"/>
          <w:sz w:val="24"/>
          <w:szCs w:val="24"/>
          <w:lang w:val="sr-Cyrl-RS"/>
        </w:rPr>
        <w:t xml:space="preserve">оставља се на адресу </w:t>
      </w:r>
      <w:r w:rsidR="009920F4">
        <w:rPr>
          <w:rFonts w:eastAsia="Calibri" w:cs="Arial"/>
          <w:sz w:val="24"/>
          <w:szCs w:val="24"/>
          <w:lang w:val="sr-Cyrl-RS"/>
        </w:rPr>
        <w:t>Корисника</w:t>
      </w:r>
      <w:r w:rsidR="002A5B30">
        <w:rPr>
          <w:rFonts w:eastAsia="Calibri" w:cs="Arial"/>
          <w:sz w:val="24"/>
          <w:szCs w:val="24"/>
          <w:lang w:val="sr-Cyrl-RS"/>
        </w:rPr>
        <w:t xml:space="preserve"> услуга</w:t>
      </w:r>
      <w:r w:rsidR="007B1655">
        <w:rPr>
          <w:rFonts w:eastAsia="Calibri" w:cs="Arial"/>
          <w:sz w:val="24"/>
          <w:szCs w:val="24"/>
          <w:lang w:val="sr-Cyrl-RS"/>
        </w:rPr>
        <w:t xml:space="preserve">: </w:t>
      </w:r>
      <w:r w:rsidRPr="009A246A">
        <w:rPr>
          <w:rFonts w:eastAsia="Calibri" w:cs="Arial"/>
          <w:sz w:val="24"/>
          <w:szCs w:val="24"/>
          <w:lang w:val="sr-Cyrl-RS"/>
        </w:rPr>
        <w:t>Јавно предузеће „Електро</w:t>
      </w:r>
      <w:r w:rsidR="002A5B30">
        <w:rPr>
          <w:rFonts w:eastAsia="Calibri" w:cs="Arial"/>
          <w:sz w:val="24"/>
          <w:szCs w:val="24"/>
          <w:lang w:val="sr-Cyrl-RS"/>
        </w:rPr>
        <w:t xml:space="preserve">привреда Србије“ Београд, </w:t>
      </w:r>
      <w:r w:rsidR="001161B2">
        <w:rPr>
          <w:rFonts w:eastAsia="Calibri" w:cs="Arial"/>
          <w:sz w:val="24"/>
          <w:szCs w:val="24"/>
          <w:lang w:val="sr-Cyrl-RS"/>
        </w:rPr>
        <w:t xml:space="preserve">Балканска </w:t>
      </w:r>
      <w:r w:rsidR="002A5B30">
        <w:rPr>
          <w:rFonts w:eastAsia="Calibri" w:cs="Arial"/>
          <w:sz w:val="24"/>
          <w:szCs w:val="24"/>
          <w:lang w:val="sr-Cyrl-RS"/>
        </w:rPr>
        <w:t xml:space="preserve">бр. </w:t>
      </w:r>
      <w:r w:rsidR="001161B2">
        <w:rPr>
          <w:rFonts w:eastAsia="Calibri" w:cs="Arial"/>
          <w:sz w:val="24"/>
          <w:szCs w:val="24"/>
          <w:lang w:val="sr-Cyrl-RS"/>
        </w:rPr>
        <w:t>13</w:t>
      </w:r>
      <w:r w:rsidRPr="009A246A">
        <w:rPr>
          <w:rFonts w:eastAsia="Calibri" w:cs="Arial"/>
          <w:sz w:val="24"/>
          <w:szCs w:val="24"/>
          <w:lang w:val="sr-Cyrl-RS"/>
        </w:rPr>
        <w:t xml:space="preserve">, 11000 Београд, ПИБ 103920327, </w:t>
      </w:r>
      <w:r>
        <w:rPr>
          <w:rFonts w:eastAsia="Calibri" w:cs="Arial"/>
          <w:sz w:val="24"/>
          <w:szCs w:val="24"/>
          <w:lang w:val="sr-Cyrl-RS"/>
        </w:rPr>
        <w:t>Пружалац услуга</w:t>
      </w:r>
      <w:r w:rsidR="00000A9A">
        <w:rPr>
          <w:rFonts w:eastAsia="Calibri" w:cs="Arial"/>
          <w:sz w:val="24"/>
          <w:szCs w:val="24"/>
          <w:lang w:val="sr-Cyrl-RS"/>
        </w:rPr>
        <w:t xml:space="preserve"> је у обавези да достави број У</w:t>
      </w:r>
      <w:r w:rsidR="00B407F7">
        <w:rPr>
          <w:rFonts w:eastAsia="Calibri" w:cs="Arial"/>
          <w:sz w:val="24"/>
          <w:szCs w:val="24"/>
          <w:lang w:val="sr-Cyrl-RS"/>
        </w:rPr>
        <w:t>говора</w:t>
      </w:r>
      <w:r w:rsidRPr="009A246A">
        <w:rPr>
          <w:rFonts w:eastAsia="Calibri" w:cs="Arial"/>
          <w:sz w:val="24"/>
          <w:szCs w:val="24"/>
          <w:lang w:val="sr-Cyrl-RS"/>
        </w:rPr>
        <w:t xml:space="preserve"> </w:t>
      </w:r>
      <w:r w:rsidR="009920F4">
        <w:rPr>
          <w:rFonts w:eastAsia="Calibri" w:cs="Arial"/>
          <w:sz w:val="24"/>
          <w:szCs w:val="24"/>
          <w:lang w:val="sr-Cyrl-RS"/>
        </w:rPr>
        <w:t xml:space="preserve">и </w:t>
      </w:r>
      <w:r w:rsidR="00B407F7">
        <w:rPr>
          <w:rFonts w:eastAsia="Calibri" w:cs="Arial"/>
          <w:sz w:val="24"/>
          <w:szCs w:val="24"/>
          <w:lang w:val="sr-Cyrl-RS"/>
        </w:rPr>
        <w:t>месечни извештај</w:t>
      </w:r>
      <w:r w:rsidR="00B407F7" w:rsidRPr="00B407F7">
        <w:rPr>
          <w:rFonts w:cs="Arial"/>
          <w:sz w:val="24"/>
          <w:lang w:val="sr-Cyrl-RS"/>
        </w:rPr>
        <w:t xml:space="preserve"> </w:t>
      </w:r>
      <w:r w:rsidR="000437C1">
        <w:rPr>
          <w:rFonts w:cs="Arial"/>
          <w:sz w:val="24"/>
          <w:lang w:val="sr-Cyrl-RS"/>
        </w:rPr>
        <w:t>о извршењу Услуге</w:t>
      </w:r>
      <w:r w:rsidR="00B407F7">
        <w:rPr>
          <w:rFonts w:eastAsia="Calibri" w:cs="Arial"/>
          <w:sz w:val="24"/>
          <w:szCs w:val="24"/>
          <w:lang w:val="sr-Cyrl-RS"/>
        </w:rPr>
        <w:t xml:space="preserve"> </w:t>
      </w:r>
      <w:r w:rsidR="009920F4">
        <w:rPr>
          <w:rFonts w:eastAsia="Calibri" w:cs="Arial"/>
          <w:sz w:val="24"/>
          <w:szCs w:val="24"/>
          <w:lang w:val="sr-Cyrl-RS"/>
        </w:rPr>
        <w:t xml:space="preserve">који је прихваћен и одобрен </w:t>
      </w:r>
      <w:r w:rsidRPr="009A246A">
        <w:rPr>
          <w:rFonts w:eastAsia="Calibri" w:cs="Arial"/>
          <w:sz w:val="24"/>
          <w:szCs w:val="24"/>
          <w:lang w:val="sr-Cyrl-RS"/>
        </w:rPr>
        <w:t xml:space="preserve">од стране овлашћених лица </w:t>
      </w:r>
      <w:r>
        <w:rPr>
          <w:rFonts w:eastAsia="Calibri" w:cs="Arial"/>
          <w:sz w:val="24"/>
          <w:szCs w:val="24"/>
          <w:lang w:val="sr-Cyrl-RS"/>
        </w:rPr>
        <w:t>Корисника услуга</w:t>
      </w:r>
      <w:r w:rsidRPr="009A246A">
        <w:rPr>
          <w:rFonts w:eastAsia="Calibri" w:cs="Arial"/>
          <w:sz w:val="24"/>
          <w:szCs w:val="24"/>
          <w:lang w:val="sr-Cyrl-RS"/>
        </w:rPr>
        <w:t xml:space="preserve"> и овлашћених лица </w:t>
      </w:r>
      <w:r>
        <w:rPr>
          <w:rFonts w:eastAsia="Calibri" w:cs="Arial"/>
          <w:sz w:val="24"/>
          <w:szCs w:val="24"/>
          <w:lang w:val="sr-Cyrl-RS"/>
        </w:rPr>
        <w:t>Пружаоца услуга</w:t>
      </w:r>
      <w:r w:rsidRPr="009A246A">
        <w:rPr>
          <w:rFonts w:eastAsia="Calibri" w:cs="Arial"/>
          <w:sz w:val="24"/>
          <w:szCs w:val="24"/>
          <w:lang w:val="sr-Cyrl-RS"/>
        </w:rPr>
        <w:t>.</w:t>
      </w:r>
    </w:p>
    <w:p w14:paraId="46D6B139" w14:textId="77777777" w:rsidR="00000B8D" w:rsidRDefault="00000B8D" w:rsidP="00705C6A">
      <w:pPr>
        <w:spacing w:before="0"/>
        <w:contextualSpacing/>
        <w:rPr>
          <w:rFonts w:cs="Arial"/>
          <w:sz w:val="24"/>
          <w:szCs w:val="24"/>
          <w:lang w:val="ru-RU"/>
        </w:rPr>
      </w:pPr>
    </w:p>
    <w:p w14:paraId="4A5687C2" w14:textId="0CF24F3E" w:rsidR="00DC380A" w:rsidRDefault="00DC380A" w:rsidP="004B6081">
      <w:pPr>
        <w:spacing w:before="0"/>
        <w:contextualSpacing/>
        <w:rPr>
          <w:rFonts w:cs="Arial"/>
          <w:sz w:val="24"/>
          <w:szCs w:val="24"/>
          <w:lang w:val="ru-RU"/>
        </w:rPr>
      </w:pPr>
      <w:r w:rsidRPr="00DC380A">
        <w:rPr>
          <w:rFonts w:cs="Arial"/>
          <w:sz w:val="24"/>
          <w:szCs w:val="24"/>
          <w:lang w:val="ru-RU"/>
        </w:rPr>
        <w:t xml:space="preserve">Плаћање укупно уговорене цене извршиће се у динарима, на рачун </w:t>
      </w:r>
      <w:r w:rsidR="009A246A">
        <w:rPr>
          <w:rFonts w:cs="Arial"/>
          <w:sz w:val="24"/>
          <w:szCs w:val="24"/>
          <w:lang w:val="ru-RU"/>
        </w:rPr>
        <w:t>Пружаоца услуга</w:t>
      </w:r>
      <w:r w:rsidRPr="00DC380A">
        <w:rPr>
          <w:rFonts w:cs="Arial"/>
          <w:sz w:val="24"/>
          <w:szCs w:val="24"/>
          <w:lang w:val="ru-RU"/>
        </w:rPr>
        <w:t xml:space="preserve"> бр.____________</w:t>
      </w:r>
      <w:r>
        <w:rPr>
          <w:rFonts w:cs="Arial"/>
          <w:sz w:val="24"/>
          <w:szCs w:val="24"/>
          <w:lang w:val="ru-RU"/>
        </w:rPr>
        <w:t>_____</w:t>
      </w:r>
      <w:r w:rsidRPr="00DC380A">
        <w:rPr>
          <w:rFonts w:cs="Arial"/>
          <w:sz w:val="24"/>
          <w:szCs w:val="24"/>
          <w:lang w:val="ru-RU"/>
        </w:rPr>
        <w:t>који се води код _____________ банке.</w:t>
      </w:r>
    </w:p>
    <w:p w14:paraId="722C1DDC" w14:textId="77777777" w:rsidR="00000B8D" w:rsidRDefault="00000B8D" w:rsidP="004B6081">
      <w:pPr>
        <w:spacing w:before="0"/>
        <w:contextualSpacing/>
        <w:rPr>
          <w:rFonts w:cs="Arial"/>
          <w:sz w:val="24"/>
          <w:szCs w:val="24"/>
          <w:lang w:val="ru-RU"/>
        </w:rPr>
      </w:pPr>
    </w:p>
    <w:p w14:paraId="4E7A2FFD" w14:textId="6740BE59" w:rsidR="00000B8D" w:rsidRDefault="00000B8D" w:rsidP="00000B8D">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39D34695" w14:textId="77777777" w:rsidR="00BC2F05" w:rsidRDefault="00BC2F05" w:rsidP="00000B8D">
      <w:pPr>
        <w:spacing w:before="0"/>
        <w:rPr>
          <w:rFonts w:cs="Arial"/>
          <w:i/>
          <w:color w:val="4F81BD" w:themeColor="accent1"/>
          <w:sz w:val="24"/>
          <w:szCs w:val="24"/>
          <w:lang w:val="ru-RU"/>
        </w:rPr>
      </w:pPr>
    </w:p>
    <w:p w14:paraId="5BA04142" w14:textId="41E06DF6" w:rsidR="00917814" w:rsidRPr="00BC2F05" w:rsidRDefault="00BC2F05" w:rsidP="00BC2F05">
      <w:pPr>
        <w:spacing w:before="0"/>
        <w:contextualSpacing/>
        <w:rPr>
          <w:sz w:val="24"/>
          <w:szCs w:val="24"/>
        </w:rPr>
      </w:pPr>
      <w:r w:rsidRPr="00BC2F05">
        <w:rPr>
          <w:sz w:val="24"/>
          <w:szCs w:val="24"/>
        </w:rPr>
        <w:t>У и</w:t>
      </w:r>
      <w:r>
        <w:rPr>
          <w:sz w:val="24"/>
          <w:szCs w:val="24"/>
        </w:rPr>
        <w:t>спостављеном рачуну Пружалац услуге</w:t>
      </w:r>
      <w:r w:rsidRPr="00BC2F05">
        <w:rPr>
          <w:sz w:val="24"/>
          <w:szCs w:val="24"/>
        </w:rPr>
        <w:t xml:space="preserve"> је дужан да се придржава тачно дефинисаних назива из конкурсне документације и прихваћене понуде</w:t>
      </w:r>
      <w:r>
        <w:rPr>
          <w:sz w:val="24"/>
          <w:szCs w:val="24"/>
          <w:lang w:val="sr-Cyrl-RS"/>
        </w:rPr>
        <w:t xml:space="preserve"> </w:t>
      </w:r>
      <w:r>
        <w:rPr>
          <w:sz w:val="24"/>
          <w:szCs w:val="24"/>
        </w:rPr>
        <w:t>(</w:t>
      </w:r>
      <w:r w:rsidRPr="00BC2F05">
        <w:rPr>
          <w:sz w:val="24"/>
          <w:szCs w:val="24"/>
        </w:rPr>
        <w:t>из Образца структуре цене).</w:t>
      </w:r>
      <w:r>
        <w:rPr>
          <w:sz w:val="24"/>
          <w:szCs w:val="24"/>
          <w:lang w:val="sr-Cyrl-RS"/>
        </w:rPr>
        <w:t xml:space="preserve"> </w:t>
      </w:r>
      <w:r w:rsidRPr="00BC2F05">
        <w:rPr>
          <w:sz w:val="24"/>
          <w:szCs w:val="24"/>
        </w:rPr>
        <w:t xml:space="preserve">Рачуни који не одговарају наведеним тачним </w:t>
      </w:r>
      <w:r w:rsidRPr="00BC2F05">
        <w:rPr>
          <w:sz w:val="24"/>
          <w:szCs w:val="24"/>
        </w:rPr>
        <w:lastRenderedPageBreak/>
        <w:t>назив</w:t>
      </w:r>
      <w:r>
        <w:rPr>
          <w:sz w:val="24"/>
          <w:szCs w:val="24"/>
        </w:rPr>
        <w:t xml:space="preserve">има, ће се сматрати неисправним. </w:t>
      </w:r>
      <w:r w:rsidRPr="00BC2F05">
        <w:rPr>
          <w:sz w:val="24"/>
          <w:szCs w:val="24"/>
        </w:rPr>
        <w:t>Уколико,</w:t>
      </w:r>
      <w:r>
        <w:rPr>
          <w:sz w:val="24"/>
          <w:szCs w:val="24"/>
          <w:lang w:val="sr-Cyrl-RS"/>
        </w:rPr>
        <w:t xml:space="preserve"> </w:t>
      </w:r>
      <w:r w:rsidRPr="00BC2F05">
        <w:rPr>
          <w:sz w:val="24"/>
          <w:szCs w:val="24"/>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A705666" w14:textId="35ED9732" w:rsidR="00A63766" w:rsidRDefault="00A63766" w:rsidP="004B6081">
      <w:pPr>
        <w:spacing w:before="0"/>
        <w:contextualSpacing/>
        <w:jc w:val="left"/>
        <w:rPr>
          <w:b/>
          <w:sz w:val="24"/>
          <w:szCs w:val="24"/>
        </w:rPr>
      </w:pPr>
    </w:p>
    <w:p w14:paraId="777639E3" w14:textId="78EEC108" w:rsidR="003A45FC" w:rsidRPr="00852E02" w:rsidRDefault="003A45FC" w:rsidP="004B6081">
      <w:pPr>
        <w:spacing w:before="0"/>
        <w:contextualSpacing/>
        <w:jc w:val="left"/>
        <w:rPr>
          <w:b/>
          <w:sz w:val="24"/>
          <w:szCs w:val="24"/>
          <w:lang w:val="sr-Cyrl-RS"/>
        </w:rPr>
      </w:pPr>
      <w:r w:rsidRPr="00852E02">
        <w:rPr>
          <w:b/>
          <w:sz w:val="24"/>
          <w:szCs w:val="24"/>
        </w:rPr>
        <w:t>РОК</w:t>
      </w:r>
      <w:r w:rsidR="00A24F05">
        <w:rPr>
          <w:b/>
          <w:sz w:val="24"/>
          <w:szCs w:val="24"/>
          <w:lang w:val="sr-Cyrl-RS"/>
        </w:rPr>
        <w:t>, ДИНАМИКА</w:t>
      </w:r>
      <w:r w:rsidRPr="00852E02">
        <w:rPr>
          <w:b/>
          <w:sz w:val="24"/>
          <w:szCs w:val="24"/>
        </w:rPr>
        <w:t xml:space="preserve"> И МЕСТО </w:t>
      </w:r>
      <w:r w:rsidR="00A24F05">
        <w:rPr>
          <w:b/>
          <w:sz w:val="24"/>
          <w:szCs w:val="24"/>
          <w:lang w:val="sr-Cyrl-RS"/>
        </w:rPr>
        <w:t>ПРУЖАЊА УСЛУГЕ</w:t>
      </w:r>
    </w:p>
    <w:p w14:paraId="070A97DE" w14:textId="05D361B5" w:rsidR="004B6081" w:rsidRDefault="003A45FC" w:rsidP="007963DD">
      <w:pPr>
        <w:spacing w:before="0"/>
        <w:contextualSpacing/>
        <w:jc w:val="center"/>
        <w:rPr>
          <w:b/>
          <w:sz w:val="24"/>
          <w:szCs w:val="24"/>
        </w:rPr>
      </w:pPr>
      <w:r w:rsidRPr="00852E02">
        <w:rPr>
          <w:b/>
          <w:sz w:val="24"/>
          <w:szCs w:val="24"/>
        </w:rPr>
        <w:t xml:space="preserve">Члан </w:t>
      </w:r>
      <w:r w:rsidR="00516363">
        <w:rPr>
          <w:b/>
          <w:sz w:val="24"/>
          <w:szCs w:val="24"/>
          <w:lang w:val="sr-Cyrl-RS"/>
        </w:rPr>
        <w:t>5</w:t>
      </w:r>
      <w:r w:rsidRPr="00852E02">
        <w:rPr>
          <w:b/>
          <w:sz w:val="24"/>
          <w:szCs w:val="24"/>
        </w:rPr>
        <w:t>.</w:t>
      </w:r>
    </w:p>
    <w:p w14:paraId="5C052EA1" w14:textId="7D16123C" w:rsidR="007963DD" w:rsidRDefault="00A63766" w:rsidP="007963DD">
      <w:pPr>
        <w:spacing w:before="0"/>
        <w:contextualSpacing/>
        <w:rPr>
          <w:sz w:val="24"/>
          <w:szCs w:val="24"/>
          <w:lang w:val="sr-Cyrl-RS"/>
        </w:rPr>
      </w:pPr>
      <w:r>
        <w:rPr>
          <w:sz w:val="24"/>
          <w:szCs w:val="24"/>
          <w:lang w:val="sr-Cyrl-RS"/>
        </w:rPr>
        <w:t xml:space="preserve">Рок за почетак вршења </w:t>
      </w:r>
      <w:r w:rsidR="00D13E0E">
        <w:rPr>
          <w:sz w:val="24"/>
          <w:szCs w:val="24"/>
          <w:lang w:val="sr-Cyrl-RS"/>
        </w:rPr>
        <w:t>Услуге из члана 1. овог Уговора</w:t>
      </w:r>
      <w:r>
        <w:rPr>
          <w:sz w:val="24"/>
          <w:szCs w:val="24"/>
          <w:lang w:val="sr-Cyrl-RS"/>
        </w:rPr>
        <w:t xml:space="preserve"> је</w:t>
      </w:r>
      <w:r w:rsidR="00D13E0E" w:rsidRPr="00D13E0E">
        <w:rPr>
          <w:sz w:val="24"/>
          <w:szCs w:val="24"/>
          <w:lang w:val="sr-Cyrl-RS"/>
        </w:rPr>
        <w:t xml:space="preserve"> 7 </w:t>
      </w:r>
      <w:r w:rsidR="00D13E0E">
        <w:rPr>
          <w:sz w:val="24"/>
          <w:szCs w:val="24"/>
          <w:lang w:val="sr-Cyrl-RS"/>
        </w:rPr>
        <w:t>(словима: седам) дана од с</w:t>
      </w:r>
      <w:r w:rsidR="00D13E0E" w:rsidRPr="00D13E0E">
        <w:rPr>
          <w:sz w:val="24"/>
          <w:szCs w:val="24"/>
          <w:lang w:val="sr-Cyrl-RS"/>
        </w:rPr>
        <w:t>т</w:t>
      </w:r>
      <w:r w:rsidR="00D13E0E">
        <w:rPr>
          <w:sz w:val="24"/>
          <w:szCs w:val="24"/>
          <w:lang w:val="sr-Cyrl-RS"/>
        </w:rPr>
        <w:t>упања Уговора на снагу, и то у складу са следећим роковима:</w:t>
      </w:r>
    </w:p>
    <w:p w14:paraId="50B09ECF" w14:textId="77777777" w:rsidR="00D13E0E" w:rsidRDefault="00D13E0E" w:rsidP="007963DD">
      <w:pPr>
        <w:spacing w:before="0"/>
        <w:contextualSpacing/>
        <w:rPr>
          <w:sz w:val="24"/>
          <w:szCs w:val="24"/>
          <w:lang w:val="sr-Cyrl-RS"/>
        </w:rPr>
      </w:pPr>
    </w:p>
    <w:p w14:paraId="4C6653BE" w14:textId="33F67ECB" w:rsidR="007963DD" w:rsidRPr="00D13E0E" w:rsidRDefault="007963DD" w:rsidP="00D13E0E">
      <w:pPr>
        <w:spacing w:before="0"/>
        <w:contextualSpacing/>
        <w:rPr>
          <w:rFonts w:cs="Arial"/>
          <w:sz w:val="24"/>
          <w:szCs w:val="24"/>
          <w:lang w:val="sr-Cyrl-RS"/>
        </w:rPr>
      </w:pPr>
      <w:r w:rsidRPr="00000B8D">
        <w:rPr>
          <w:sz w:val="24"/>
          <w:szCs w:val="24"/>
          <w:lang w:val="sr-Cyrl-RS"/>
        </w:rPr>
        <w:t>Пружалац услуга</w:t>
      </w:r>
      <w:r w:rsidR="00705C6A" w:rsidRPr="00126446">
        <w:rPr>
          <w:rFonts w:cs="Arial"/>
          <w:sz w:val="24"/>
          <w:szCs w:val="24"/>
          <w:lang w:val="sr-Cyrl-RS"/>
        </w:rPr>
        <w:t xml:space="preserve"> је обавезан да услуге техничке подршке типа А врши у следећим роковима: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793"/>
        <w:gridCol w:w="1634"/>
        <w:gridCol w:w="1865"/>
        <w:gridCol w:w="1863"/>
      </w:tblGrid>
      <w:tr w:rsidR="00705C6A" w:rsidRPr="006841B3" w14:paraId="7FF84ED5" w14:textId="77777777" w:rsidTr="003D1F1E">
        <w:trPr>
          <w:trHeight w:val="827"/>
        </w:trPr>
        <w:tc>
          <w:tcPr>
            <w:tcW w:w="1033" w:type="pct"/>
            <w:shd w:val="clear" w:color="auto" w:fill="CCCCCC"/>
            <w:vAlign w:val="center"/>
          </w:tcPr>
          <w:p w14:paraId="15431C4E" w14:textId="77777777" w:rsidR="00705C6A" w:rsidRPr="006841B3" w:rsidRDefault="00705C6A" w:rsidP="003D1F1E">
            <w:pPr>
              <w:suppressAutoHyphens/>
              <w:spacing w:before="0"/>
              <w:jc w:val="center"/>
              <w:rPr>
                <w:rFonts w:cs="Arial"/>
                <w:sz w:val="24"/>
                <w:szCs w:val="24"/>
                <w:lang w:val="sr-Cyrl-CS" w:eastAsia="ar-SA"/>
              </w:rPr>
            </w:pPr>
            <w:r w:rsidRPr="006841B3">
              <w:rPr>
                <w:rFonts w:cs="Arial"/>
                <w:sz w:val="24"/>
                <w:szCs w:val="24"/>
                <w:lang w:val="sr-Cyrl-CS" w:eastAsia="ar-SA"/>
              </w:rPr>
              <w:t>Параметри</w:t>
            </w:r>
          </w:p>
        </w:tc>
        <w:tc>
          <w:tcPr>
            <w:tcW w:w="994" w:type="pct"/>
            <w:vMerge w:val="restart"/>
            <w:shd w:val="clear" w:color="auto" w:fill="CCCCCC"/>
            <w:vAlign w:val="center"/>
          </w:tcPr>
          <w:p w14:paraId="4AA18A31" w14:textId="77777777" w:rsidR="00705C6A" w:rsidRPr="006841B3" w:rsidRDefault="00705C6A" w:rsidP="003D1F1E">
            <w:pPr>
              <w:suppressAutoHyphens/>
              <w:spacing w:before="0"/>
              <w:jc w:val="center"/>
              <w:rPr>
                <w:rFonts w:cs="Arial"/>
                <w:sz w:val="24"/>
                <w:szCs w:val="24"/>
                <w:lang w:val="sr-Cyrl-RS" w:eastAsia="ar-SA"/>
              </w:rPr>
            </w:pPr>
            <w:r w:rsidRPr="006841B3">
              <w:rPr>
                <w:rFonts w:cs="Arial"/>
                <w:sz w:val="24"/>
                <w:szCs w:val="24"/>
                <w:lang w:val="sr-Cyrl-CS" w:eastAsia="ar-SA"/>
              </w:rPr>
              <w:t xml:space="preserve">Време </w:t>
            </w:r>
            <w:r w:rsidRPr="006841B3">
              <w:rPr>
                <w:rFonts w:cs="Arial"/>
                <w:sz w:val="24"/>
                <w:szCs w:val="24"/>
                <w:lang w:val="sr-Cyrl-RS" w:eastAsia="ar-SA"/>
              </w:rPr>
              <w:t>потврде пријема</w:t>
            </w:r>
          </w:p>
        </w:tc>
        <w:tc>
          <w:tcPr>
            <w:tcW w:w="906" w:type="pct"/>
            <w:vMerge w:val="restart"/>
            <w:shd w:val="clear" w:color="auto" w:fill="CCCCCC"/>
            <w:vAlign w:val="center"/>
          </w:tcPr>
          <w:p w14:paraId="323F59EF" w14:textId="77777777" w:rsidR="00705C6A" w:rsidRPr="006841B3" w:rsidRDefault="00705C6A" w:rsidP="003D1F1E">
            <w:pPr>
              <w:suppressAutoHyphens/>
              <w:spacing w:before="0"/>
              <w:jc w:val="center"/>
              <w:rPr>
                <w:rFonts w:cs="Arial"/>
                <w:sz w:val="24"/>
                <w:szCs w:val="24"/>
                <w:lang w:val="sr-Cyrl-RS" w:eastAsia="ar-SA"/>
              </w:rPr>
            </w:pPr>
            <w:r w:rsidRPr="006841B3">
              <w:rPr>
                <w:rFonts w:cs="Arial"/>
                <w:sz w:val="24"/>
                <w:szCs w:val="24"/>
                <w:lang w:val="sr-Cyrl-CS" w:eastAsia="ar-SA"/>
              </w:rPr>
              <w:t>Време одзива</w:t>
            </w:r>
          </w:p>
        </w:tc>
        <w:tc>
          <w:tcPr>
            <w:tcW w:w="1034" w:type="pct"/>
            <w:vMerge w:val="restart"/>
            <w:shd w:val="clear" w:color="auto" w:fill="CCCCCC"/>
            <w:vAlign w:val="center"/>
          </w:tcPr>
          <w:p w14:paraId="436A0163" w14:textId="77777777" w:rsidR="00705C6A" w:rsidRPr="006841B3" w:rsidRDefault="00705C6A" w:rsidP="003D1F1E">
            <w:pPr>
              <w:suppressAutoHyphens/>
              <w:spacing w:before="0"/>
              <w:jc w:val="center"/>
              <w:rPr>
                <w:rFonts w:cs="Arial"/>
                <w:sz w:val="24"/>
                <w:szCs w:val="24"/>
                <w:lang w:val="sr-Cyrl-CS" w:eastAsia="ar-SA"/>
              </w:rPr>
            </w:pPr>
            <w:r w:rsidRPr="006841B3">
              <w:rPr>
                <w:rFonts w:cs="Arial"/>
                <w:sz w:val="24"/>
                <w:szCs w:val="24"/>
                <w:lang w:val="sr-Cyrl-CS" w:eastAsia="ar-SA"/>
              </w:rPr>
              <w:t>Време опоравка</w:t>
            </w:r>
          </w:p>
        </w:tc>
        <w:tc>
          <w:tcPr>
            <w:tcW w:w="1033" w:type="pct"/>
            <w:vMerge w:val="restart"/>
            <w:shd w:val="clear" w:color="auto" w:fill="CCCCCC"/>
          </w:tcPr>
          <w:p w14:paraId="54C40B74" w14:textId="77777777" w:rsidR="00705C6A" w:rsidRPr="006841B3" w:rsidRDefault="00705C6A" w:rsidP="003D1F1E">
            <w:pPr>
              <w:suppressAutoHyphens/>
              <w:spacing w:before="0"/>
              <w:jc w:val="left"/>
              <w:rPr>
                <w:rFonts w:cs="Arial"/>
                <w:sz w:val="24"/>
                <w:szCs w:val="24"/>
                <w:lang w:val="sr-Cyrl-RS" w:eastAsia="ar-SA"/>
              </w:rPr>
            </w:pPr>
            <w:r w:rsidRPr="006841B3">
              <w:rPr>
                <w:rFonts w:cs="Arial"/>
                <w:sz w:val="24"/>
                <w:szCs w:val="24"/>
                <w:lang w:val="sr-Cyrl-RS" w:eastAsia="ar-SA"/>
              </w:rPr>
              <w:t>Време коначног решења и затварање сервисног захтева</w:t>
            </w:r>
          </w:p>
        </w:tc>
      </w:tr>
      <w:tr w:rsidR="00705C6A" w:rsidRPr="006841B3" w14:paraId="75CBCB42" w14:textId="77777777" w:rsidTr="003D1F1E">
        <w:trPr>
          <w:trHeight w:val="152"/>
        </w:trPr>
        <w:tc>
          <w:tcPr>
            <w:tcW w:w="1033" w:type="pct"/>
            <w:shd w:val="clear" w:color="auto" w:fill="FF99CC"/>
            <w:vAlign w:val="center"/>
          </w:tcPr>
          <w:p w14:paraId="73F53E95" w14:textId="77777777" w:rsidR="00705C6A" w:rsidRPr="006841B3" w:rsidRDefault="00705C6A" w:rsidP="003D1F1E">
            <w:pPr>
              <w:suppressAutoHyphens/>
              <w:spacing w:before="0"/>
              <w:jc w:val="center"/>
              <w:rPr>
                <w:rFonts w:cs="Arial"/>
                <w:sz w:val="24"/>
                <w:szCs w:val="24"/>
                <w:lang w:val="sr-Cyrl-CS" w:eastAsia="ar-SA"/>
              </w:rPr>
            </w:pPr>
            <w:r w:rsidRPr="006841B3">
              <w:rPr>
                <w:rFonts w:cs="Arial"/>
                <w:sz w:val="24"/>
                <w:szCs w:val="24"/>
                <w:lang w:val="sr-Cyrl-CS" w:eastAsia="ar-SA"/>
              </w:rPr>
              <w:t>Приоритет</w:t>
            </w:r>
          </w:p>
        </w:tc>
        <w:tc>
          <w:tcPr>
            <w:tcW w:w="994" w:type="pct"/>
            <w:vMerge/>
          </w:tcPr>
          <w:p w14:paraId="226EC80D" w14:textId="77777777" w:rsidR="00705C6A" w:rsidRPr="006841B3" w:rsidRDefault="00705C6A" w:rsidP="003D1F1E">
            <w:pPr>
              <w:suppressAutoHyphens/>
              <w:spacing w:before="0"/>
              <w:rPr>
                <w:rFonts w:cs="Arial"/>
                <w:sz w:val="24"/>
                <w:szCs w:val="24"/>
                <w:lang w:val="sr-Cyrl-CS" w:eastAsia="ar-SA"/>
              </w:rPr>
            </w:pPr>
          </w:p>
        </w:tc>
        <w:tc>
          <w:tcPr>
            <w:tcW w:w="906" w:type="pct"/>
            <w:vMerge/>
          </w:tcPr>
          <w:p w14:paraId="0EFD602F" w14:textId="77777777" w:rsidR="00705C6A" w:rsidRPr="006841B3" w:rsidRDefault="00705C6A" w:rsidP="003D1F1E">
            <w:pPr>
              <w:suppressAutoHyphens/>
              <w:spacing w:before="0"/>
              <w:rPr>
                <w:rFonts w:cs="Arial"/>
                <w:sz w:val="24"/>
                <w:szCs w:val="24"/>
                <w:lang w:val="sr-Cyrl-CS" w:eastAsia="ar-SA"/>
              </w:rPr>
            </w:pPr>
          </w:p>
        </w:tc>
        <w:tc>
          <w:tcPr>
            <w:tcW w:w="1034" w:type="pct"/>
            <w:vMerge/>
          </w:tcPr>
          <w:p w14:paraId="295FAD2A" w14:textId="77777777" w:rsidR="00705C6A" w:rsidRPr="006841B3" w:rsidRDefault="00705C6A" w:rsidP="003D1F1E">
            <w:pPr>
              <w:suppressAutoHyphens/>
              <w:spacing w:before="0"/>
              <w:rPr>
                <w:rFonts w:cs="Arial"/>
                <w:sz w:val="24"/>
                <w:szCs w:val="24"/>
                <w:lang w:val="sr-Cyrl-CS" w:eastAsia="ar-SA"/>
              </w:rPr>
            </w:pPr>
          </w:p>
        </w:tc>
        <w:tc>
          <w:tcPr>
            <w:tcW w:w="1033" w:type="pct"/>
            <w:vMerge/>
          </w:tcPr>
          <w:p w14:paraId="5682DFAD" w14:textId="77777777" w:rsidR="00705C6A" w:rsidRPr="006841B3" w:rsidRDefault="00705C6A" w:rsidP="003D1F1E">
            <w:pPr>
              <w:suppressAutoHyphens/>
              <w:spacing w:before="0"/>
              <w:rPr>
                <w:rFonts w:cs="Arial"/>
                <w:sz w:val="24"/>
                <w:szCs w:val="24"/>
                <w:lang w:val="sr-Cyrl-CS" w:eastAsia="ar-SA"/>
              </w:rPr>
            </w:pPr>
          </w:p>
        </w:tc>
      </w:tr>
      <w:tr w:rsidR="00705C6A" w:rsidRPr="006841B3" w14:paraId="685D550B" w14:textId="77777777" w:rsidTr="00D13E0E">
        <w:trPr>
          <w:trHeight w:val="458"/>
        </w:trPr>
        <w:tc>
          <w:tcPr>
            <w:tcW w:w="1033" w:type="pct"/>
            <w:shd w:val="clear" w:color="auto" w:fill="FF99CC"/>
          </w:tcPr>
          <w:p w14:paraId="264193E5" w14:textId="77777777" w:rsidR="00705C6A" w:rsidRPr="006841B3" w:rsidRDefault="00705C6A" w:rsidP="003D1F1E">
            <w:pPr>
              <w:suppressAutoHyphens/>
              <w:spacing w:before="0"/>
              <w:rPr>
                <w:rFonts w:cs="Arial"/>
                <w:sz w:val="24"/>
                <w:szCs w:val="24"/>
                <w:lang w:val="sr-Cyrl-CS" w:eastAsia="ar-SA"/>
              </w:rPr>
            </w:pPr>
            <w:r w:rsidRPr="006841B3">
              <w:rPr>
                <w:rFonts w:cs="Arial"/>
                <w:sz w:val="24"/>
                <w:szCs w:val="24"/>
                <w:lang w:val="sr-Cyrl-CS" w:eastAsia="ar-SA"/>
              </w:rPr>
              <w:t>П1</w:t>
            </w:r>
          </w:p>
        </w:tc>
        <w:tc>
          <w:tcPr>
            <w:tcW w:w="994" w:type="pct"/>
            <w:vAlign w:val="center"/>
          </w:tcPr>
          <w:p w14:paraId="3CD387D7" w14:textId="6FC0111C" w:rsidR="00705C6A" w:rsidRPr="006841B3" w:rsidRDefault="00D13E0E" w:rsidP="00D13E0E">
            <w:pPr>
              <w:suppressAutoHyphens/>
              <w:spacing w:before="0"/>
              <w:jc w:val="center"/>
              <w:rPr>
                <w:rFonts w:cs="Arial"/>
                <w:sz w:val="24"/>
                <w:szCs w:val="24"/>
                <w:lang w:val="sr-Cyrl-CS" w:eastAsia="ar-SA"/>
              </w:rPr>
            </w:pPr>
            <w:r>
              <w:rPr>
                <w:rFonts w:cs="Arial"/>
                <w:sz w:val="24"/>
                <w:szCs w:val="24"/>
                <w:lang w:val="sr-Cyrl-CS" w:eastAsia="ar-SA"/>
              </w:rPr>
              <w:t>____</w:t>
            </w:r>
            <w:r w:rsidR="00705C6A" w:rsidRPr="006841B3">
              <w:rPr>
                <w:rFonts w:cs="Arial"/>
                <w:sz w:val="24"/>
                <w:szCs w:val="24"/>
                <w:lang w:val="sr-Cyrl-CS" w:eastAsia="ar-SA"/>
              </w:rPr>
              <w:t xml:space="preserve"> мин</w:t>
            </w:r>
            <w:r w:rsidR="00E0470C">
              <w:rPr>
                <w:rFonts w:cs="Arial"/>
                <w:sz w:val="24"/>
                <w:szCs w:val="24"/>
                <w:lang w:val="sr-Cyrl-CS" w:eastAsia="ar-SA"/>
              </w:rPr>
              <w:t>ута</w:t>
            </w:r>
          </w:p>
        </w:tc>
        <w:tc>
          <w:tcPr>
            <w:tcW w:w="906" w:type="pct"/>
            <w:vAlign w:val="center"/>
          </w:tcPr>
          <w:p w14:paraId="1A0F202B" w14:textId="2D376E9B" w:rsidR="00705C6A" w:rsidRPr="006841B3" w:rsidRDefault="00D13E0E" w:rsidP="00D13E0E">
            <w:pPr>
              <w:suppressAutoHyphens/>
              <w:spacing w:before="0"/>
              <w:jc w:val="center"/>
              <w:rPr>
                <w:rFonts w:cs="Arial"/>
                <w:sz w:val="24"/>
                <w:szCs w:val="24"/>
                <w:lang w:val="sr-Cyrl-RS" w:eastAsia="ar-SA"/>
              </w:rPr>
            </w:pPr>
            <w:r>
              <w:rPr>
                <w:rFonts w:cs="Arial"/>
                <w:sz w:val="24"/>
                <w:szCs w:val="24"/>
                <w:lang w:val="sr-Cyrl-CS" w:eastAsia="ar-SA"/>
              </w:rPr>
              <w:t>____</w:t>
            </w:r>
            <w:r w:rsidR="00705C6A" w:rsidRPr="006841B3">
              <w:rPr>
                <w:rFonts w:cs="Arial"/>
                <w:sz w:val="24"/>
                <w:szCs w:val="24"/>
                <w:lang w:val="sr-Cyrl-CS" w:eastAsia="ar-SA"/>
              </w:rPr>
              <w:t xml:space="preserve"> сат</w:t>
            </w:r>
            <w:r w:rsidR="00705C6A" w:rsidRPr="006841B3">
              <w:rPr>
                <w:rFonts w:cs="Arial"/>
                <w:sz w:val="24"/>
                <w:szCs w:val="24"/>
                <w:lang w:val="sr-Cyrl-RS" w:eastAsia="ar-SA"/>
              </w:rPr>
              <w:t>а</w:t>
            </w:r>
          </w:p>
        </w:tc>
        <w:tc>
          <w:tcPr>
            <w:tcW w:w="1034" w:type="pct"/>
            <w:vAlign w:val="center"/>
          </w:tcPr>
          <w:p w14:paraId="5151DC06" w14:textId="77777777" w:rsidR="00705C6A" w:rsidRPr="006841B3" w:rsidRDefault="00705C6A" w:rsidP="00D13E0E">
            <w:pPr>
              <w:suppressAutoHyphens/>
              <w:spacing w:before="0"/>
              <w:jc w:val="center"/>
              <w:rPr>
                <w:rFonts w:cs="Arial"/>
                <w:sz w:val="24"/>
                <w:szCs w:val="24"/>
                <w:lang w:eastAsia="ar-SA"/>
              </w:rPr>
            </w:pPr>
            <w:r w:rsidRPr="006841B3">
              <w:rPr>
                <w:rFonts w:cs="Arial"/>
                <w:sz w:val="24"/>
                <w:szCs w:val="24"/>
                <w:lang w:val="sr-Cyrl-RS" w:eastAsia="ar-SA"/>
              </w:rPr>
              <w:t>NBD</w:t>
            </w:r>
            <w:r w:rsidRPr="006841B3">
              <w:rPr>
                <w:rFonts w:cs="Arial"/>
                <w:sz w:val="24"/>
                <w:szCs w:val="24"/>
                <w:lang w:eastAsia="ar-SA"/>
              </w:rPr>
              <w:t xml:space="preserve"> *</w:t>
            </w:r>
          </w:p>
        </w:tc>
        <w:tc>
          <w:tcPr>
            <w:tcW w:w="1033" w:type="pct"/>
            <w:vAlign w:val="center"/>
          </w:tcPr>
          <w:p w14:paraId="4C72BA2E" w14:textId="27E5EB38" w:rsidR="00705C6A" w:rsidRPr="006841B3" w:rsidRDefault="00D13E0E" w:rsidP="00D13E0E">
            <w:pPr>
              <w:suppressAutoHyphens/>
              <w:spacing w:before="0"/>
              <w:jc w:val="center"/>
              <w:rPr>
                <w:rFonts w:cs="Arial"/>
                <w:sz w:val="24"/>
                <w:szCs w:val="24"/>
                <w:lang w:val="sr-Cyrl-CS" w:eastAsia="ar-SA"/>
              </w:rPr>
            </w:pPr>
            <w:r>
              <w:rPr>
                <w:rFonts w:cs="Arial"/>
                <w:sz w:val="24"/>
                <w:szCs w:val="24"/>
                <w:lang w:val="sr-Cyrl-CS" w:eastAsia="ar-SA"/>
              </w:rPr>
              <w:t>____</w:t>
            </w:r>
            <w:r w:rsidR="00705C6A" w:rsidRPr="006841B3">
              <w:rPr>
                <w:rFonts w:cs="Arial"/>
                <w:sz w:val="24"/>
                <w:szCs w:val="24"/>
                <w:lang w:val="sr-Cyrl-CS" w:eastAsia="ar-SA"/>
              </w:rPr>
              <w:t xml:space="preserve"> дана</w:t>
            </w:r>
          </w:p>
        </w:tc>
      </w:tr>
      <w:tr w:rsidR="00705C6A" w:rsidRPr="006841B3" w14:paraId="3C807F6F" w14:textId="77777777" w:rsidTr="00D13E0E">
        <w:trPr>
          <w:trHeight w:val="413"/>
        </w:trPr>
        <w:tc>
          <w:tcPr>
            <w:tcW w:w="1033" w:type="pct"/>
            <w:shd w:val="clear" w:color="auto" w:fill="FF99CC"/>
          </w:tcPr>
          <w:p w14:paraId="5F947B22" w14:textId="77777777" w:rsidR="00705C6A" w:rsidRPr="006841B3" w:rsidRDefault="00705C6A" w:rsidP="003D1F1E">
            <w:pPr>
              <w:suppressAutoHyphens/>
              <w:spacing w:before="0"/>
              <w:rPr>
                <w:rFonts w:cs="Arial"/>
                <w:sz w:val="24"/>
                <w:szCs w:val="24"/>
                <w:lang w:val="sr-Cyrl-CS" w:eastAsia="ar-SA"/>
              </w:rPr>
            </w:pPr>
            <w:r w:rsidRPr="006841B3">
              <w:rPr>
                <w:rFonts w:cs="Arial"/>
                <w:sz w:val="24"/>
                <w:szCs w:val="24"/>
                <w:lang w:val="sr-Cyrl-CS" w:eastAsia="ar-SA"/>
              </w:rPr>
              <w:t>П2-П3</w:t>
            </w:r>
          </w:p>
        </w:tc>
        <w:tc>
          <w:tcPr>
            <w:tcW w:w="994" w:type="pct"/>
            <w:vAlign w:val="center"/>
          </w:tcPr>
          <w:p w14:paraId="5E44B605" w14:textId="06688231" w:rsidR="00705C6A" w:rsidRPr="006841B3" w:rsidRDefault="00D13E0E" w:rsidP="00D13E0E">
            <w:pPr>
              <w:suppressAutoHyphens/>
              <w:spacing w:before="0"/>
              <w:jc w:val="center"/>
              <w:rPr>
                <w:rFonts w:cs="Arial"/>
                <w:sz w:val="24"/>
                <w:szCs w:val="24"/>
                <w:lang w:val="sr-Cyrl-CS" w:eastAsia="ar-SA"/>
              </w:rPr>
            </w:pPr>
            <w:r>
              <w:rPr>
                <w:rFonts w:cs="Arial"/>
                <w:sz w:val="24"/>
                <w:szCs w:val="24"/>
                <w:lang w:val="sr-Cyrl-CS" w:eastAsia="ar-SA"/>
              </w:rPr>
              <w:t>____</w:t>
            </w:r>
            <w:r w:rsidR="00705C6A">
              <w:rPr>
                <w:rFonts w:cs="Arial"/>
                <w:sz w:val="24"/>
                <w:szCs w:val="24"/>
                <w:lang w:val="sr-Cyrl-CS" w:eastAsia="ar-SA"/>
              </w:rPr>
              <w:t xml:space="preserve"> мин</w:t>
            </w:r>
            <w:r w:rsidR="00E0470C">
              <w:rPr>
                <w:rFonts w:cs="Arial"/>
                <w:sz w:val="24"/>
                <w:szCs w:val="24"/>
                <w:lang w:val="sr-Cyrl-CS" w:eastAsia="ar-SA"/>
              </w:rPr>
              <w:t>ута</w:t>
            </w:r>
          </w:p>
        </w:tc>
        <w:tc>
          <w:tcPr>
            <w:tcW w:w="906" w:type="pct"/>
            <w:vAlign w:val="center"/>
          </w:tcPr>
          <w:p w14:paraId="0D07C286" w14:textId="259DDBFB" w:rsidR="00705C6A" w:rsidRPr="006841B3" w:rsidRDefault="00D13E0E" w:rsidP="00D13E0E">
            <w:pPr>
              <w:suppressAutoHyphens/>
              <w:spacing w:before="0"/>
              <w:jc w:val="center"/>
              <w:rPr>
                <w:rFonts w:cs="Arial"/>
                <w:sz w:val="24"/>
                <w:szCs w:val="24"/>
                <w:lang w:val="sr-Cyrl-RS" w:eastAsia="ar-SA"/>
              </w:rPr>
            </w:pPr>
            <w:r>
              <w:rPr>
                <w:rFonts w:cs="Arial"/>
                <w:sz w:val="24"/>
                <w:szCs w:val="24"/>
                <w:lang w:val="sr-Cyrl-CS" w:eastAsia="ar-SA"/>
              </w:rPr>
              <w:t>____</w:t>
            </w:r>
            <w:r w:rsidR="00705C6A" w:rsidRPr="006841B3">
              <w:rPr>
                <w:rFonts w:cs="Arial"/>
                <w:sz w:val="24"/>
                <w:szCs w:val="24"/>
                <w:lang w:val="sr-Latn-RS" w:eastAsia="ar-SA"/>
              </w:rPr>
              <w:t xml:space="preserve"> </w:t>
            </w:r>
            <w:r w:rsidR="00705C6A" w:rsidRPr="006841B3">
              <w:rPr>
                <w:rFonts w:cs="Arial"/>
                <w:sz w:val="24"/>
                <w:szCs w:val="24"/>
                <w:lang w:val="sr-Cyrl-RS" w:eastAsia="ar-SA"/>
              </w:rPr>
              <w:t>сата</w:t>
            </w:r>
          </w:p>
        </w:tc>
        <w:tc>
          <w:tcPr>
            <w:tcW w:w="1034" w:type="pct"/>
            <w:vAlign w:val="center"/>
          </w:tcPr>
          <w:p w14:paraId="7DBE46F3" w14:textId="77777777" w:rsidR="00705C6A" w:rsidRPr="006841B3" w:rsidRDefault="00705C6A" w:rsidP="00D13E0E">
            <w:pPr>
              <w:suppressAutoHyphens/>
              <w:spacing w:before="0"/>
              <w:jc w:val="center"/>
              <w:rPr>
                <w:rFonts w:cs="Arial"/>
                <w:sz w:val="24"/>
                <w:szCs w:val="24"/>
                <w:lang w:eastAsia="ar-SA"/>
              </w:rPr>
            </w:pPr>
            <w:r w:rsidRPr="006841B3">
              <w:rPr>
                <w:rFonts w:cs="Arial"/>
                <w:sz w:val="24"/>
                <w:szCs w:val="24"/>
                <w:lang w:eastAsia="ar-SA"/>
              </w:rPr>
              <w:t>NBD *</w:t>
            </w:r>
          </w:p>
        </w:tc>
        <w:tc>
          <w:tcPr>
            <w:tcW w:w="1033" w:type="pct"/>
            <w:vAlign w:val="center"/>
          </w:tcPr>
          <w:p w14:paraId="07B4C1EE" w14:textId="442AFE89" w:rsidR="00705C6A" w:rsidRPr="006841B3" w:rsidRDefault="00D13E0E" w:rsidP="00D13E0E">
            <w:pPr>
              <w:suppressAutoHyphens/>
              <w:spacing w:before="0"/>
              <w:jc w:val="center"/>
              <w:rPr>
                <w:rFonts w:cs="Arial"/>
                <w:sz w:val="24"/>
                <w:szCs w:val="24"/>
                <w:lang w:val="sr-Cyrl-CS" w:eastAsia="ar-SA"/>
              </w:rPr>
            </w:pPr>
            <w:r>
              <w:rPr>
                <w:rFonts w:cs="Arial"/>
                <w:sz w:val="24"/>
                <w:szCs w:val="24"/>
                <w:lang w:val="sr-Cyrl-CS" w:eastAsia="ar-SA"/>
              </w:rPr>
              <w:t>____</w:t>
            </w:r>
            <w:r w:rsidR="00705C6A" w:rsidRPr="006841B3">
              <w:rPr>
                <w:rFonts w:cs="Arial"/>
                <w:sz w:val="24"/>
                <w:szCs w:val="24"/>
                <w:lang w:val="sr-Cyrl-CS" w:eastAsia="ar-SA"/>
              </w:rPr>
              <w:t xml:space="preserve"> дана</w:t>
            </w:r>
          </w:p>
        </w:tc>
      </w:tr>
    </w:tbl>
    <w:p w14:paraId="28A5931A" w14:textId="77777777" w:rsidR="00705C6A" w:rsidRPr="005D1E9A" w:rsidRDefault="00705C6A" w:rsidP="00705C6A">
      <w:pPr>
        <w:spacing w:before="0"/>
        <w:contextualSpacing/>
        <w:rPr>
          <w:rFonts w:cs="Arial"/>
          <w:szCs w:val="24"/>
          <w:lang w:val="sr-Cyrl-CS" w:eastAsia="ar-SA"/>
        </w:rPr>
      </w:pPr>
      <w:r w:rsidRPr="001C29BC">
        <w:rPr>
          <w:rFonts w:cs="Arial"/>
          <w:szCs w:val="24"/>
          <w:lang w:val="sr-Cyrl-CS" w:eastAsia="ar-SA"/>
        </w:rPr>
        <w:t>*Next business day (следећи радни дан)</w:t>
      </w:r>
    </w:p>
    <w:p w14:paraId="205CD95B" w14:textId="60F5E559" w:rsidR="007963DD" w:rsidRPr="00D13E0E" w:rsidRDefault="007963DD" w:rsidP="00705C6A">
      <w:pPr>
        <w:rPr>
          <w:rFonts w:cs="Arial"/>
          <w:sz w:val="24"/>
          <w:szCs w:val="24"/>
          <w:lang w:val="sr-Cyrl-RS"/>
        </w:rPr>
      </w:pPr>
      <w:r w:rsidRPr="00000B8D">
        <w:rPr>
          <w:sz w:val="24"/>
          <w:szCs w:val="24"/>
          <w:lang w:val="sr-Cyrl-RS"/>
        </w:rPr>
        <w:t xml:space="preserve">Пружалац услуга </w:t>
      </w:r>
      <w:r w:rsidR="00705C6A" w:rsidRPr="00126446">
        <w:rPr>
          <w:rFonts w:cs="Arial"/>
          <w:sz w:val="24"/>
          <w:szCs w:val="24"/>
          <w:lang w:val="sr-Cyrl-RS"/>
        </w:rPr>
        <w:t>је обавезан да услуге техничке подршке типа Б врши у следећим роковима: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793"/>
        <w:gridCol w:w="1634"/>
        <w:gridCol w:w="1865"/>
        <w:gridCol w:w="1863"/>
      </w:tblGrid>
      <w:tr w:rsidR="00705C6A" w:rsidRPr="00997DFD" w14:paraId="65C8713B" w14:textId="77777777" w:rsidTr="003D1F1E">
        <w:trPr>
          <w:trHeight w:val="773"/>
        </w:trPr>
        <w:tc>
          <w:tcPr>
            <w:tcW w:w="1033" w:type="pct"/>
            <w:shd w:val="clear" w:color="auto" w:fill="CCCCCC"/>
            <w:vAlign w:val="center"/>
          </w:tcPr>
          <w:p w14:paraId="3E6DEE74" w14:textId="77777777" w:rsidR="00705C6A" w:rsidRPr="00997DFD" w:rsidRDefault="00705C6A" w:rsidP="003D1F1E">
            <w:pPr>
              <w:spacing w:before="0"/>
              <w:contextualSpacing/>
              <w:jc w:val="left"/>
              <w:rPr>
                <w:rFonts w:cs="Arial"/>
                <w:sz w:val="24"/>
                <w:szCs w:val="24"/>
                <w:lang w:val="sr-Cyrl-CS" w:eastAsia="ar-SA"/>
              </w:rPr>
            </w:pPr>
            <w:r w:rsidRPr="00997DFD">
              <w:rPr>
                <w:rFonts w:cs="Arial"/>
                <w:sz w:val="24"/>
                <w:szCs w:val="24"/>
                <w:lang w:val="sr-Cyrl-CS" w:eastAsia="ar-SA"/>
              </w:rPr>
              <w:t>Параметри</w:t>
            </w:r>
          </w:p>
        </w:tc>
        <w:tc>
          <w:tcPr>
            <w:tcW w:w="994" w:type="pct"/>
            <w:vMerge w:val="restart"/>
            <w:shd w:val="clear" w:color="auto" w:fill="CCCCCC"/>
            <w:vAlign w:val="center"/>
          </w:tcPr>
          <w:p w14:paraId="1A61B6C7" w14:textId="77777777" w:rsidR="00705C6A" w:rsidRPr="00997DFD" w:rsidRDefault="00705C6A" w:rsidP="003D1F1E">
            <w:pPr>
              <w:spacing w:before="0"/>
              <w:contextualSpacing/>
              <w:jc w:val="center"/>
              <w:rPr>
                <w:rFonts w:cs="Arial"/>
                <w:sz w:val="24"/>
                <w:szCs w:val="24"/>
                <w:lang w:val="sr-Cyrl-RS" w:eastAsia="ar-SA"/>
              </w:rPr>
            </w:pPr>
            <w:r w:rsidRPr="00997DFD">
              <w:rPr>
                <w:rFonts w:cs="Arial"/>
                <w:sz w:val="24"/>
                <w:szCs w:val="24"/>
                <w:lang w:val="sr-Cyrl-CS" w:eastAsia="ar-SA"/>
              </w:rPr>
              <w:t xml:space="preserve">Време </w:t>
            </w:r>
            <w:r w:rsidRPr="00997DFD">
              <w:rPr>
                <w:rFonts w:cs="Arial"/>
                <w:sz w:val="24"/>
                <w:szCs w:val="24"/>
                <w:lang w:val="sr-Cyrl-RS" w:eastAsia="ar-SA"/>
              </w:rPr>
              <w:t>потврде пријема</w:t>
            </w:r>
          </w:p>
        </w:tc>
        <w:tc>
          <w:tcPr>
            <w:tcW w:w="906" w:type="pct"/>
            <w:vMerge w:val="restart"/>
            <w:shd w:val="clear" w:color="auto" w:fill="CCCCCC"/>
            <w:vAlign w:val="center"/>
          </w:tcPr>
          <w:p w14:paraId="31ADB394" w14:textId="77777777" w:rsidR="00705C6A" w:rsidRPr="00997DFD" w:rsidRDefault="00705C6A" w:rsidP="003D1F1E">
            <w:pPr>
              <w:spacing w:before="0"/>
              <w:contextualSpacing/>
              <w:jc w:val="center"/>
              <w:rPr>
                <w:rFonts w:cs="Arial"/>
                <w:sz w:val="24"/>
                <w:szCs w:val="24"/>
                <w:lang w:val="sr-Cyrl-RS" w:eastAsia="ar-SA"/>
              </w:rPr>
            </w:pPr>
            <w:r w:rsidRPr="00997DFD">
              <w:rPr>
                <w:rFonts w:cs="Arial"/>
                <w:sz w:val="24"/>
                <w:szCs w:val="24"/>
                <w:lang w:val="sr-Cyrl-CS" w:eastAsia="ar-SA"/>
              </w:rPr>
              <w:t>Време одзива</w:t>
            </w:r>
          </w:p>
        </w:tc>
        <w:tc>
          <w:tcPr>
            <w:tcW w:w="1034" w:type="pct"/>
            <w:vMerge w:val="restart"/>
            <w:shd w:val="clear" w:color="auto" w:fill="CCCCCC"/>
            <w:vAlign w:val="center"/>
          </w:tcPr>
          <w:p w14:paraId="6FCF12F3" w14:textId="77777777" w:rsidR="00705C6A" w:rsidRPr="00997DFD" w:rsidRDefault="00705C6A" w:rsidP="003D1F1E">
            <w:pPr>
              <w:spacing w:before="0"/>
              <w:contextualSpacing/>
              <w:jc w:val="center"/>
              <w:rPr>
                <w:rFonts w:cs="Arial"/>
                <w:sz w:val="24"/>
                <w:szCs w:val="24"/>
                <w:lang w:val="sr-Cyrl-CS" w:eastAsia="ar-SA"/>
              </w:rPr>
            </w:pPr>
            <w:r w:rsidRPr="00997DFD">
              <w:rPr>
                <w:rFonts w:cs="Arial"/>
                <w:sz w:val="24"/>
                <w:szCs w:val="24"/>
                <w:lang w:val="sr-Cyrl-CS" w:eastAsia="ar-SA"/>
              </w:rPr>
              <w:t>Време опоравка</w:t>
            </w:r>
          </w:p>
        </w:tc>
        <w:tc>
          <w:tcPr>
            <w:tcW w:w="1033" w:type="pct"/>
            <w:vMerge w:val="restart"/>
            <w:shd w:val="clear" w:color="auto" w:fill="CCCCCC"/>
            <w:vAlign w:val="center"/>
          </w:tcPr>
          <w:p w14:paraId="7616DA7A" w14:textId="77777777" w:rsidR="00705C6A" w:rsidRPr="00997DFD" w:rsidRDefault="00705C6A" w:rsidP="003D1F1E">
            <w:pPr>
              <w:spacing w:before="0"/>
              <w:contextualSpacing/>
              <w:jc w:val="left"/>
              <w:rPr>
                <w:rFonts w:cs="Arial"/>
                <w:sz w:val="24"/>
                <w:szCs w:val="24"/>
                <w:lang w:val="sr-Cyrl-RS" w:eastAsia="ar-SA"/>
              </w:rPr>
            </w:pPr>
            <w:r w:rsidRPr="00997DFD">
              <w:rPr>
                <w:rFonts w:cs="Arial"/>
                <w:sz w:val="24"/>
                <w:szCs w:val="24"/>
                <w:lang w:val="sr-Cyrl-RS" w:eastAsia="ar-SA"/>
              </w:rPr>
              <w:t>Време коначног решења и затварање сервисног захтева</w:t>
            </w:r>
          </w:p>
        </w:tc>
      </w:tr>
      <w:tr w:rsidR="00705C6A" w:rsidRPr="00997DFD" w14:paraId="19EB0F17" w14:textId="77777777" w:rsidTr="003D1F1E">
        <w:trPr>
          <w:trHeight w:val="152"/>
        </w:trPr>
        <w:tc>
          <w:tcPr>
            <w:tcW w:w="1033" w:type="pct"/>
            <w:shd w:val="clear" w:color="auto" w:fill="FF99CC"/>
            <w:vAlign w:val="center"/>
          </w:tcPr>
          <w:p w14:paraId="55ACC876" w14:textId="77777777" w:rsidR="00705C6A" w:rsidRPr="00997DFD" w:rsidRDefault="00705C6A" w:rsidP="003D1F1E">
            <w:pPr>
              <w:spacing w:before="0"/>
              <w:contextualSpacing/>
              <w:jc w:val="left"/>
              <w:rPr>
                <w:rFonts w:cs="Arial"/>
                <w:sz w:val="24"/>
                <w:szCs w:val="24"/>
                <w:lang w:val="sr-Cyrl-CS" w:eastAsia="ar-SA"/>
              </w:rPr>
            </w:pPr>
            <w:r w:rsidRPr="00997DFD">
              <w:rPr>
                <w:rFonts w:cs="Arial"/>
                <w:sz w:val="24"/>
                <w:szCs w:val="24"/>
                <w:lang w:val="sr-Cyrl-CS" w:eastAsia="ar-SA"/>
              </w:rPr>
              <w:t>Приоритет</w:t>
            </w:r>
          </w:p>
        </w:tc>
        <w:tc>
          <w:tcPr>
            <w:tcW w:w="994" w:type="pct"/>
            <w:vMerge/>
          </w:tcPr>
          <w:p w14:paraId="60934383" w14:textId="77777777" w:rsidR="00705C6A" w:rsidRPr="00997DFD" w:rsidRDefault="00705C6A" w:rsidP="003D1F1E">
            <w:pPr>
              <w:spacing w:before="0"/>
              <w:contextualSpacing/>
              <w:rPr>
                <w:rFonts w:cs="Arial"/>
                <w:sz w:val="24"/>
                <w:szCs w:val="24"/>
                <w:lang w:val="sr-Cyrl-CS" w:eastAsia="ar-SA"/>
              </w:rPr>
            </w:pPr>
          </w:p>
        </w:tc>
        <w:tc>
          <w:tcPr>
            <w:tcW w:w="906" w:type="pct"/>
            <w:vMerge/>
          </w:tcPr>
          <w:p w14:paraId="0C91E0F8" w14:textId="77777777" w:rsidR="00705C6A" w:rsidRPr="00997DFD" w:rsidRDefault="00705C6A" w:rsidP="003D1F1E">
            <w:pPr>
              <w:spacing w:before="0"/>
              <w:contextualSpacing/>
              <w:rPr>
                <w:rFonts w:cs="Arial"/>
                <w:sz w:val="24"/>
                <w:szCs w:val="24"/>
                <w:lang w:val="sr-Cyrl-CS" w:eastAsia="ar-SA"/>
              </w:rPr>
            </w:pPr>
          </w:p>
        </w:tc>
        <w:tc>
          <w:tcPr>
            <w:tcW w:w="1034" w:type="pct"/>
            <w:vMerge/>
          </w:tcPr>
          <w:p w14:paraId="53703E8B" w14:textId="77777777" w:rsidR="00705C6A" w:rsidRPr="00997DFD" w:rsidRDefault="00705C6A" w:rsidP="003D1F1E">
            <w:pPr>
              <w:spacing w:before="0"/>
              <w:contextualSpacing/>
              <w:rPr>
                <w:rFonts w:cs="Arial"/>
                <w:sz w:val="24"/>
                <w:szCs w:val="24"/>
                <w:lang w:val="sr-Cyrl-CS" w:eastAsia="ar-SA"/>
              </w:rPr>
            </w:pPr>
          </w:p>
        </w:tc>
        <w:tc>
          <w:tcPr>
            <w:tcW w:w="1033" w:type="pct"/>
            <w:vMerge/>
          </w:tcPr>
          <w:p w14:paraId="141C3A08" w14:textId="77777777" w:rsidR="00705C6A" w:rsidRPr="00997DFD" w:rsidRDefault="00705C6A" w:rsidP="003D1F1E">
            <w:pPr>
              <w:spacing w:before="0"/>
              <w:contextualSpacing/>
              <w:rPr>
                <w:rFonts w:cs="Arial"/>
                <w:sz w:val="24"/>
                <w:szCs w:val="24"/>
                <w:lang w:val="sr-Cyrl-CS" w:eastAsia="ar-SA"/>
              </w:rPr>
            </w:pPr>
          </w:p>
        </w:tc>
      </w:tr>
      <w:tr w:rsidR="00705C6A" w:rsidRPr="00997DFD" w14:paraId="6E0E589D" w14:textId="77777777" w:rsidTr="00D13E0E">
        <w:trPr>
          <w:trHeight w:val="458"/>
        </w:trPr>
        <w:tc>
          <w:tcPr>
            <w:tcW w:w="1033" w:type="pct"/>
            <w:shd w:val="clear" w:color="auto" w:fill="FF99CC"/>
          </w:tcPr>
          <w:p w14:paraId="69AE9216" w14:textId="77777777" w:rsidR="00705C6A" w:rsidRPr="00997DFD" w:rsidRDefault="00705C6A" w:rsidP="003D1F1E">
            <w:pPr>
              <w:spacing w:before="0"/>
              <w:contextualSpacing/>
              <w:rPr>
                <w:rFonts w:cs="Arial"/>
                <w:sz w:val="24"/>
                <w:szCs w:val="24"/>
                <w:lang w:val="sr-Cyrl-CS" w:eastAsia="ar-SA"/>
              </w:rPr>
            </w:pPr>
            <w:r w:rsidRPr="00997DFD">
              <w:rPr>
                <w:rFonts w:cs="Arial"/>
                <w:sz w:val="24"/>
                <w:szCs w:val="24"/>
                <w:lang w:val="sr-Cyrl-CS" w:eastAsia="ar-SA"/>
              </w:rPr>
              <w:t>П1</w:t>
            </w:r>
          </w:p>
        </w:tc>
        <w:tc>
          <w:tcPr>
            <w:tcW w:w="994" w:type="pct"/>
            <w:vAlign w:val="center"/>
          </w:tcPr>
          <w:p w14:paraId="692740B0" w14:textId="0748C2BF" w:rsidR="00705C6A" w:rsidRPr="00997DFD" w:rsidRDefault="00D13E0E" w:rsidP="003D1F1E">
            <w:pPr>
              <w:spacing w:before="0"/>
              <w:contextualSpacing/>
              <w:jc w:val="center"/>
              <w:rPr>
                <w:rFonts w:cs="Arial"/>
                <w:sz w:val="24"/>
                <w:szCs w:val="24"/>
                <w:lang w:val="sr-Cyrl-CS" w:eastAsia="ar-SA"/>
              </w:rPr>
            </w:pPr>
            <w:r>
              <w:rPr>
                <w:rFonts w:cs="Arial"/>
                <w:sz w:val="24"/>
                <w:szCs w:val="24"/>
                <w:lang w:val="sr-Cyrl-CS" w:eastAsia="ar-SA"/>
              </w:rPr>
              <w:t>_____</w:t>
            </w:r>
            <w:r w:rsidR="00705C6A" w:rsidRPr="00997DFD">
              <w:rPr>
                <w:rFonts w:cs="Arial"/>
                <w:sz w:val="24"/>
                <w:szCs w:val="24"/>
                <w:lang w:val="sr-Cyrl-CS" w:eastAsia="ar-SA"/>
              </w:rPr>
              <w:t xml:space="preserve"> мин</w:t>
            </w:r>
            <w:r w:rsidR="00E0470C">
              <w:rPr>
                <w:rFonts w:cs="Arial"/>
                <w:sz w:val="24"/>
                <w:szCs w:val="24"/>
                <w:lang w:val="sr-Cyrl-CS" w:eastAsia="ar-SA"/>
              </w:rPr>
              <w:t>ута</w:t>
            </w:r>
          </w:p>
        </w:tc>
        <w:tc>
          <w:tcPr>
            <w:tcW w:w="906" w:type="pct"/>
            <w:vAlign w:val="center"/>
          </w:tcPr>
          <w:p w14:paraId="21E992F4" w14:textId="78E9B4CB" w:rsidR="00705C6A" w:rsidRPr="00390013" w:rsidRDefault="00D13E0E" w:rsidP="003D1F1E">
            <w:pPr>
              <w:spacing w:before="0"/>
              <w:contextualSpacing/>
              <w:jc w:val="center"/>
              <w:rPr>
                <w:rFonts w:cs="Arial"/>
                <w:sz w:val="24"/>
                <w:szCs w:val="24"/>
                <w:lang w:val="sr-Cyrl-CS" w:eastAsia="ar-SA"/>
              </w:rPr>
            </w:pPr>
            <w:r>
              <w:rPr>
                <w:rFonts w:cs="Arial"/>
                <w:sz w:val="24"/>
                <w:szCs w:val="24"/>
                <w:lang w:val="sr-Cyrl-CS" w:eastAsia="ar-SA"/>
              </w:rPr>
              <w:t>____</w:t>
            </w:r>
            <w:r w:rsidR="00705C6A" w:rsidRPr="00390013">
              <w:rPr>
                <w:rFonts w:cs="Arial"/>
                <w:sz w:val="24"/>
                <w:szCs w:val="24"/>
                <w:lang w:val="sr-Cyrl-CS" w:eastAsia="ar-SA"/>
              </w:rPr>
              <w:t xml:space="preserve"> сата</w:t>
            </w:r>
          </w:p>
        </w:tc>
        <w:tc>
          <w:tcPr>
            <w:tcW w:w="1034" w:type="pct"/>
            <w:vAlign w:val="center"/>
          </w:tcPr>
          <w:p w14:paraId="18B76D84" w14:textId="77777777" w:rsidR="00705C6A" w:rsidRPr="00997DFD" w:rsidRDefault="00705C6A" w:rsidP="003D1F1E">
            <w:pPr>
              <w:spacing w:before="0"/>
              <w:contextualSpacing/>
              <w:jc w:val="center"/>
              <w:rPr>
                <w:rFonts w:cs="Arial"/>
                <w:sz w:val="24"/>
                <w:szCs w:val="24"/>
                <w:lang w:eastAsia="ar-SA"/>
              </w:rPr>
            </w:pPr>
            <w:r w:rsidRPr="00997DFD">
              <w:rPr>
                <w:rFonts w:cs="Arial"/>
                <w:sz w:val="24"/>
                <w:szCs w:val="24"/>
                <w:lang w:eastAsia="ar-SA"/>
              </w:rPr>
              <w:t>NBD*</w:t>
            </w:r>
          </w:p>
        </w:tc>
        <w:tc>
          <w:tcPr>
            <w:tcW w:w="1033" w:type="pct"/>
            <w:vAlign w:val="center"/>
          </w:tcPr>
          <w:p w14:paraId="4FF11062" w14:textId="614C5613" w:rsidR="00705C6A" w:rsidRPr="00997DFD" w:rsidRDefault="00D13E0E" w:rsidP="003D1F1E">
            <w:pPr>
              <w:spacing w:before="0"/>
              <w:contextualSpacing/>
              <w:jc w:val="center"/>
              <w:rPr>
                <w:rFonts w:cs="Arial"/>
                <w:sz w:val="24"/>
                <w:szCs w:val="24"/>
                <w:lang w:val="sr-Cyrl-CS" w:eastAsia="ar-SA"/>
              </w:rPr>
            </w:pPr>
            <w:r>
              <w:rPr>
                <w:rFonts w:cs="Arial"/>
                <w:sz w:val="24"/>
                <w:szCs w:val="24"/>
                <w:lang w:val="sr-Cyrl-CS" w:eastAsia="ar-SA"/>
              </w:rPr>
              <w:t>____</w:t>
            </w:r>
            <w:r w:rsidR="00705C6A" w:rsidRPr="00997DFD">
              <w:rPr>
                <w:rFonts w:cs="Arial"/>
                <w:sz w:val="24"/>
                <w:szCs w:val="24"/>
                <w:lang w:val="sr-Cyrl-CS" w:eastAsia="ar-SA"/>
              </w:rPr>
              <w:t xml:space="preserve"> дана</w:t>
            </w:r>
          </w:p>
        </w:tc>
      </w:tr>
      <w:tr w:rsidR="00705C6A" w:rsidRPr="00997DFD" w14:paraId="545729F3" w14:textId="77777777" w:rsidTr="00D13E0E">
        <w:trPr>
          <w:trHeight w:val="440"/>
        </w:trPr>
        <w:tc>
          <w:tcPr>
            <w:tcW w:w="1033" w:type="pct"/>
            <w:shd w:val="clear" w:color="auto" w:fill="FF99CC"/>
          </w:tcPr>
          <w:p w14:paraId="376A7725" w14:textId="77777777" w:rsidR="00705C6A" w:rsidRPr="00997DFD" w:rsidRDefault="00705C6A" w:rsidP="003D1F1E">
            <w:pPr>
              <w:spacing w:before="0"/>
              <w:contextualSpacing/>
              <w:rPr>
                <w:rFonts w:cs="Arial"/>
                <w:sz w:val="24"/>
                <w:szCs w:val="24"/>
                <w:lang w:val="sr-Cyrl-CS" w:eastAsia="ar-SA"/>
              </w:rPr>
            </w:pPr>
            <w:r w:rsidRPr="00997DFD">
              <w:rPr>
                <w:rFonts w:cs="Arial"/>
                <w:sz w:val="24"/>
                <w:szCs w:val="24"/>
                <w:lang w:val="sr-Cyrl-CS" w:eastAsia="ar-SA"/>
              </w:rPr>
              <w:t>П2-П3</w:t>
            </w:r>
          </w:p>
        </w:tc>
        <w:tc>
          <w:tcPr>
            <w:tcW w:w="994" w:type="pct"/>
            <w:vAlign w:val="center"/>
          </w:tcPr>
          <w:p w14:paraId="0A69A6E1" w14:textId="69C3A748" w:rsidR="00705C6A" w:rsidRPr="00997DFD" w:rsidRDefault="00D13E0E" w:rsidP="003D1F1E">
            <w:pPr>
              <w:spacing w:before="0"/>
              <w:contextualSpacing/>
              <w:jc w:val="center"/>
              <w:rPr>
                <w:rFonts w:cs="Arial"/>
                <w:sz w:val="24"/>
                <w:szCs w:val="24"/>
                <w:lang w:val="sr-Cyrl-CS" w:eastAsia="ar-SA"/>
              </w:rPr>
            </w:pPr>
            <w:r>
              <w:rPr>
                <w:rFonts w:cs="Arial"/>
                <w:sz w:val="24"/>
                <w:szCs w:val="24"/>
                <w:lang w:val="sr-Cyrl-CS" w:eastAsia="ar-SA"/>
              </w:rPr>
              <w:t>_____</w:t>
            </w:r>
            <w:r w:rsidR="00705C6A">
              <w:rPr>
                <w:rFonts w:cs="Arial"/>
                <w:sz w:val="24"/>
                <w:szCs w:val="24"/>
                <w:lang w:val="sr-Cyrl-CS" w:eastAsia="ar-SA"/>
              </w:rPr>
              <w:t xml:space="preserve"> мин</w:t>
            </w:r>
            <w:r w:rsidR="00E0470C">
              <w:rPr>
                <w:rFonts w:cs="Arial"/>
                <w:sz w:val="24"/>
                <w:szCs w:val="24"/>
                <w:lang w:val="sr-Cyrl-CS" w:eastAsia="ar-SA"/>
              </w:rPr>
              <w:t>ута</w:t>
            </w:r>
          </w:p>
        </w:tc>
        <w:tc>
          <w:tcPr>
            <w:tcW w:w="906" w:type="pct"/>
            <w:vAlign w:val="center"/>
          </w:tcPr>
          <w:p w14:paraId="1233B073" w14:textId="7F228080" w:rsidR="00705C6A" w:rsidRPr="00390013" w:rsidRDefault="00D13E0E" w:rsidP="003D1F1E">
            <w:pPr>
              <w:spacing w:before="0"/>
              <w:contextualSpacing/>
              <w:jc w:val="center"/>
              <w:rPr>
                <w:rFonts w:cs="Arial"/>
                <w:sz w:val="24"/>
                <w:szCs w:val="24"/>
                <w:lang w:val="sr-Cyrl-RS" w:eastAsia="ar-SA"/>
              </w:rPr>
            </w:pPr>
            <w:r>
              <w:rPr>
                <w:rFonts w:cs="Arial"/>
                <w:sz w:val="24"/>
                <w:szCs w:val="24"/>
                <w:lang w:val="sr-Cyrl-CS" w:eastAsia="ar-SA"/>
              </w:rPr>
              <w:t xml:space="preserve">____ </w:t>
            </w:r>
            <w:r w:rsidR="00705C6A" w:rsidRPr="00390013">
              <w:rPr>
                <w:rFonts w:cs="Arial"/>
                <w:sz w:val="24"/>
                <w:szCs w:val="24"/>
                <w:lang w:val="sr-Cyrl-RS" w:eastAsia="ar-SA"/>
              </w:rPr>
              <w:t>сата</w:t>
            </w:r>
          </w:p>
        </w:tc>
        <w:tc>
          <w:tcPr>
            <w:tcW w:w="1034" w:type="pct"/>
            <w:vAlign w:val="center"/>
          </w:tcPr>
          <w:p w14:paraId="6404F3C8" w14:textId="55F0CD82" w:rsidR="00705C6A" w:rsidRPr="00997DFD" w:rsidRDefault="00D13E0E" w:rsidP="003D1F1E">
            <w:pPr>
              <w:spacing w:before="0"/>
              <w:contextualSpacing/>
              <w:jc w:val="center"/>
              <w:rPr>
                <w:rFonts w:cs="Arial"/>
                <w:sz w:val="24"/>
                <w:szCs w:val="24"/>
                <w:lang w:val="sr-Cyrl-RS" w:eastAsia="ar-SA"/>
              </w:rPr>
            </w:pPr>
            <w:r>
              <w:rPr>
                <w:rFonts w:cs="Arial"/>
                <w:sz w:val="24"/>
                <w:szCs w:val="24"/>
                <w:lang w:val="sr-Cyrl-CS" w:eastAsia="ar-SA"/>
              </w:rPr>
              <w:t>____</w:t>
            </w:r>
            <w:r w:rsidR="00705C6A" w:rsidRPr="00997DFD">
              <w:rPr>
                <w:rFonts w:cs="Arial"/>
                <w:sz w:val="24"/>
                <w:szCs w:val="24"/>
                <w:lang w:eastAsia="ar-SA"/>
              </w:rPr>
              <w:t xml:space="preserve"> </w:t>
            </w:r>
            <w:r w:rsidR="00705C6A" w:rsidRPr="00997DFD">
              <w:rPr>
                <w:rFonts w:cs="Arial"/>
                <w:sz w:val="24"/>
                <w:szCs w:val="24"/>
                <w:lang w:val="sr-Cyrl-RS" w:eastAsia="ar-SA"/>
              </w:rPr>
              <w:t>дана</w:t>
            </w:r>
          </w:p>
        </w:tc>
        <w:tc>
          <w:tcPr>
            <w:tcW w:w="1033" w:type="pct"/>
            <w:vAlign w:val="center"/>
          </w:tcPr>
          <w:p w14:paraId="2D092EDA" w14:textId="45464516" w:rsidR="00705C6A" w:rsidRPr="00997DFD" w:rsidRDefault="00D13E0E" w:rsidP="003D1F1E">
            <w:pPr>
              <w:spacing w:before="0"/>
              <w:contextualSpacing/>
              <w:jc w:val="center"/>
              <w:rPr>
                <w:rFonts w:cs="Arial"/>
                <w:sz w:val="24"/>
                <w:szCs w:val="24"/>
                <w:lang w:val="sr-Cyrl-CS" w:eastAsia="ar-SA"/>
              </w:rPr>
            </w:pPr>
            <w:r>
              <w:rPr>
                <w:rFonts w:cs="Arial"/>
                <w:sz w:val="24"/>
                <w:szCs w:val="24"/>
                <w:lang w:val="sr-Cyrl-CS" w:eastAsia="ar-SA"/>
              </w:rPr>
              <w:t>____</w:t>
            </w:r>
            <w:r w:rsidR="00705C6A" w:rsidRPr="00997DFD">
              <w:rPr>
                <w:rFonts w:cs="Arial"/>
                <w:sz w:val="24"/>
                <w:szCs w:val="24"/>
                <w:lang w:val="sr-Cyrl-CS" w:eastAsia="ar-SA"/>
              </w:rPr>
              <w:t xml:space="preserve"> дана</w:t>
            </w:r>
          </w:p>
        </w:tc>
      </w:tr>
    </w:tbl>
    <w:p w14:paraId="2EF1376E" w14:textId="77777777" w:rsidR="00705C6A" w:rsidRPr="005D1E9A" w:rsidRDefault="00705C6A" w:rsidP="00705C6A">
      <w:pPr>
        <w:spacing w:before="0"/>
        <w:contextualSpacing/>
        <w:rPr>
          <w:rFonts w:cs="Arial"/>
          <w:szCs w:val="24"/>
          <w:lang w:val="sr-Cyrl-CS" w:eastAsia="ar-SA"/>
        </w:rPr>
      </w:pPr>
      <w:r w:rsidRPr="001C29BC">
        <w:rPr>
          <w:rFonts w:cs="Arial"/>
          <w:szCs w:val="24"/>
          <w:lang w:val="sr-Cyrl-CS" w:eastAsia="ar-SA"/>
        </w:rPr>
        <w:t>*Next business day (следећи радни дан)</w:t>
      </w:r>
    </w:p>
    <w:p w14:paraId="2D37179E" w14:textId="477EA772" w:rsidR="007963DD" w:rsidRPr="00D13E0E" w:rsidRDefault="007963DD" w:rsidP="00705C6A">
      <w:pPr>
        <w:rPr>
          <w:rFonts w:cs="Arial"/>
          <w:sz w:val="24"/>
          <w:szCs w:val="24"/>
          <w:lang w:val="sr-Cyrl-RS"/>
        </w:rPr>
      </w:pPr>
      <w:r w:rsidRPr="00000B8D">
        <w:rPr>
          <w:sz w:val="24"/>
          <w:szCs w:val="24"/>
          <w:lang w:val="sr-Cyrl-RS"/>
        </w:rPr>
        <w:t xml:space="preserve">Пружалац услуга </w:t>
      </w:r>
      <w:r w:rsidR="00705C6A" w:rsidRPr="00126446">
        <w:rPr>
          <w:rFonts w:cs="Arial"/>
          <w:sz w:val="24"/>
          <w:szCs w:val="24"/>
          <w:lang w:val="sr-Cyrl-RS"/>
        </w:rPr>
        <w:t>је обавезан да услуге техничке подршке типа Ц врши у следећим роковима:</w:t>
      </w:r>
    </w:p>
    <w:tbl>
      <w:tblPr>
        <w:tblW w:w="3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914"/>
        <w:gridCol w:w="1746"/>
      </w:tblGrid>
      <w:tr w:rsidR="00705C6A" w:rsidRPr="00C14BE6" w14:paraId="0180F8EA" w14:textId="77777777" w:rsidTr="003D1F1E">
        <w:trPr>
          <w:trHeight w:val="583"/>
        </w:trPr>
        <w:tc>
          <w:tcPr>
            <w:tcW w:w="1760" w:type="pct"/>
            <w:shd w:val="clear" w:color="auto" w:fill="CCCCCC"/>
            <w:vAlign w:val="center"/>
          </w:tcPr>
          <w:p w14:paraId="4673FC8C" w14:textId="77777777" w:rsidR="00705C6A" w:rsidRPr="00C14BE6" w:rsidRDefault="00705C6A" w:rsidP="003D1F1E">
            <w:pPr>
              <w:spacing w:before="0"/>
              <w:contextualSpacing/>
              <w:jc w:val="left"/>
              <w:rPr>
                <w:rFonts w:cs="Arial"/>
                <w:sz w:val="24"/>
                <w:szCs w:val="24"/>
                <w:lang w:val="sr-Cyrl-CS" w:eastAsia="ar-SA"/>
              </w:rPr>
            </w:pPr>
            <w:r w:rsidRPr="00C14BE6">
              <w:rPr>
                <w:rFonts w:cs="Arial"/>
                <w:sz w:val="24"/>
                <w:szCs w:val="24"/>
                <w:lang w:val="sr-Cyrl-CS" w:eastAsia="ar-SA"/>
              </w:rPr>
              <w:t>Параметри</w:t>
            </w:r>
          </w:p>
        </w:tc>
        <w:tc>
          <w:tcPr>
            <w:tcW w:w="1694" w:type="pct"/>
            <w:vMerge w:val="restart"/>
            <w:shd w:val="clear" w:color="auto" w:fill="CCCCCC"/>
            <w:vAlign w:val="center"/>
          </w:tcPr>
          <w:p w14:paraId="6AAC4FEA" w14:textId="77777777" w:rsidR="00705C6A" w:rsidRPr="00C14BE6" w:rsidRDefault="00705C6A" w:rsidP="003D1F1E">
            <w:pPr>
              <w:spacing w:before="0"/>
              <w:contextualSpacing/>
              <w:jc w:val="center"/>
              <w:rPr>
                <w:rFonts w:cs="Arial"/>
                <w:sz w:val="24"/>
                <w:szCs w:val="24"/>
                <w:lang w:val="sr-Cyrl-RS" w:eastAsia="ar-SA"/>
              </w:rPr>
            </w:pPr>
            <w:r w:rsidRPr="00C14BE6">
              <w:rPr>
                <w:rFonts w:cs="Arial"/>
                <w:sz w:val="24"/>
                <w:szCs w:val="24"/>
                <w:lang w:val="sr-Cyrl-CS" w:eastAsia="ar-SA"/>
              </w:rPr>
              <w:t xml:space="preserve">Време </w:t>
            </w:r>
            <w:r w:rsidRPr="00C14BE6">
              <w:rPr>
                <w:rFonts w:cs="Arial"/>
                <w:sz w:val="24"/>
                <w:szCs w:val="24"/>
                <w:lang w:val="sr-Cyrl-RS" w:eastAsia="ar-SA"/>
              </w:rPr>
              <w:t>потврде пријема</w:t>
            </w:r>
          </w:p>
        </w:tc>
        <w:tc>
          <w:tcPr>
            <w:tcW w:w="1545" w:type="pct"/>
            <w:vMerge w:val="restart"/>
            <w:shd w:val="clear" w:color="auto" w:fill="CCCCCC"/>
            <w:vAlign w:val="center"/>
          </w:tcPr>
          <w:p w14:paraId="6F82A1AA" w14:textId="77777777" w:rsidR="00705C6A" w:rsidRPr="00C14BE6" w:rsidRDefault="00705C6A" w:rsidP="003D1F1E">
            <w:pPr>
              <w:spacing w:before="0"/>
              <w:contextualSpacing/>
              <w:jc w:val="center"/>
              <w:rPr>
                <w:rFonts w:cs="Arial"/>
                <w:sz w:val="24"/>
                <w:szCs w:val="24"/>
                <w:lang w:val="sr-Cyrl-RS" w:eastAsia="ar-SA"/>
              </w:rPr>
            </w:pPr>
            <w:r w:rsidRPr="00C14BE6">
              <w:rPr>
                <w:rFonts w:cs="Arial"/>
                <w:sz w:val="24"/>
                <w:szCs w:val="24"/>
                <w:lang w:val="sr-Cyrl-CS" w:eastAsia="ar-SA"/>
              </w:rPr>
              <w:t>Време одзива</w:t>
            </w:r>
          </w:p>
        </w:tc>
      </w:tr>
      <w:tr w:rsidR="00705C6A" w:rsidRPr="00C14BE6" w14:paraId="5914E38B" w14:textId="77777777" w:rsidTr="003D1F1E">
        <w:trPr>
          <w:trHeight w:val="189"/>
        </w:trPr>
        <w:tc>
          <w:tcPr>
            <w:tcW w:w="1760" w:type="pct"/>
            <w:shd w:val="clear" w:color="auto" w:fill="FF99CC"/>
            <w:vAlign w:val="center"/>
          </w:tcPr>
          <w:p w14:paraId="4BD9C9C0" w14:textId="77777777" w:rsidR="00705C6A" w:rsidRPr="00C14BE6" w:rsidRDefault="00705C6A" w:rsidP="003D1F1E">
            <w:pPr>
              <w:spacing w:before="0"/>
              <w:contextualSpacing/>
              <w:jc w:val="left"/>
              <w:rPr>
                <w:rFonts w:cs="Arial"/>
                <w:sz w:val="24"/>
                <w:szCs w:val="24"/>
                <w:lang w:val="sr-Cyrl-CS" w:eastAsia="ar-SA"/>
              </w:rPr>
            </w:pPr>
            <w:r w:rsidRPr="00C14BE6">
              <w:rPr>
                <w:rFonts w:cs="Arial"/>
                <w:sz w:val="24"/>
                <w:szCs w:val="24"/>
                <w:lang w:val="sr-Cyrl-CS" w:eastAsia="ar-SA"/>
              </w:rPr>
              <w:t>Приоритет</w:t>
            </w:r>
          </w:p>
        </w:tc>
        <w:tc>
          <w:tcPr>
            <w:tcW w:w="1694" w:type="pct"/>
            <w:vMerge/>
          </w:tcPr>
          <w:p w14:paraId="7D1DB30C" w14:textId="77777777" w:rsidR="00705C6A" w:rsidRPr="00C14BE6" w:rsidRDefault="00705C6A" w:rsidP="003D1F1E">
            <w:pPr>
              <w:spacing w:before="0"/>
              <w:contextualSpacing/>
              <w:rPr>
                <w:rFonts w:cs="Arial"/>
                <w:sz w:val="24"/>
                <w:szCs w:val="24"/>
                <w:lang w:val="sr-Cyrl-CS" w:eastAsia="ar-SA"/>
              </w:rPr>
            </w:pPr>
          </w:p>
        </w:tc>
        <w:tc>
          <w:tcPr>
            <w:tcW w:w="1545" w:type="pct"/>
            <w:vMerge/>
          </w:tcPr>
          <w:p w14:paraId="776AD907" w14:textId="77777777" w:rsidR="00705C6A" w:rsidRPr="00C14BE6" w:rsidRDefault="00705C6A" w:rsidP="003D1F1E">
            <w:pPr>
              <w:spacing w:before="0"/>
              <w:contextualSpacing/>
              <w:rPr>
                <w:rFonts w:cs="Arial"/>
                <w:sz w:val="24"/>
                <w:szCs w:val="24"/>
                <w:lang w:val="sr-Cyrl-CS" w:eastAsia="ar-SA"/>
              </w:rPr>
            </w:pPr>
          </w:p>
        </w:tc>
      </w:tr>
      <w:tr w:rsidR="00705C6A" w:rsidRPr="00C14BE6" w14:paraId="62F4F5B0" w14:textId="77777777" w:rsidTr="003D1F1E">
        <w:trPr>
          <w:trHeight w:val="376"/>
        </w:trPr>
        <w:tc>
          <w:tcPr>
            <w:tcW w:w="1760" w:type="pct"/>
            <w:shd w:val="clear" w:color="auto" w:fill="FF99CC"/>
            <w:vAlign w:val="center"/>
          </w:tcPr>
          <w:p w14:paraId="116A2B08" w14:textId="77777777" w:rsidR="00705C6A" w:rsidRPr="00C14BE6" w:rsidRDefault="00705C6A" w:rsidP="003D1F1E">
            <w:pPr>
              <w:spacing w:before="0"/>
              <w:contextualSpacing/>
              <w:jc w:val="left"/>
              <w:rPr>
                <w:rFonts w:cs="Arial"/>
                <w:sz w:val="24"/>
                <w:szCs w:val="24"/>
                <w:lang w:val="sr-Cyrl-CS" w:eastAsia="ar-SA"/>
              </w:rPr>
            </w:pPr>
            <w:r w:rsidRPr="00C14BE6">
              <w:rPr>
                <w:rFonts w:cs="Arial"/>
                <w:sz w:val="24"/>
                <w:szCs w:val="24"/>
                <w:lang w:val="sr-Cyrl-CS" w:eastAsia="ar-SA"/>
              </w:rPr>
              <w:t>П1</w:t>
            </w:r>
          </w:p>
        </w:tc>
        <w:tc>
          <w:tcPr>
            <w:tcW w:w="1694" w:type="pct"/>
            <w:vAlign w:val="center"/>
          </w:tcPr>
          <w:p w14:paraId="31019C16" w14:textId="39B51844" w:rsidR="00705C6A" w:rsidRPr="00C14BE6" w:rsidRDefault="00D13E0E" w:rsidP="003D1F1E">
            <w:pPr>
              <w:spacing w:before="0"/>
              <w:contextualSpacing/>
              <w:jc w:val="center"/>
              <w:rPr>
                <w:rFonts w:cs="Arial"/>
                <w:sz w:val="24"/>
                <w:szCs w:val="24"/>
                <w:lang w:val="sr-Cyrl-CS" w:eastAsia="ar-SA"/>
              </w:rPr>
            </w:pPr>
            <w:r>
              <w:rPr>
                <w:rFonts w:cs="Arial"/>
                <w:sz w:val="24"/>
                <w:szCs w:val="24"/>
                <w:lang w:val="sr-Cyrl-CS" w:eastAsia="ar-SA"/>
              </w:rPr>
              <w:t>_____</w:t>
            </w:r>
            <w:r w:rsidR="00705C6A" w:rsidRPr="00C14BE6">
              <w:rPr>
                <w:rFonts w:cs="Arial"/>
                <w:sz w:val="24"/>
                <w:szCs w:val="24"/>
                <w:lang w:val="sr-Cyrl-CS" w:eastAsia="ar-SA"/>
              </w:rPr>
              <w:t xml:space="preserve"> мин</w:t>
            </w:r>
            <w:r w:rsidR="00E0470C">
              <w:rPr>
                <w:rFonts w:cs="Arial"/>
                <w:sz w:val="24"/>
                <w:szCs w:val="24"/>
                <w:lang w:val="sr-Cyrl-CS" w:eastAsia="ar-SA"/>
              </w:rPr>
              <w:t>ута</w:t>
            </w:r>
          </w:p>
        </w:tc>
        <w:tc>
          <w:tcPr>
            <w:tcW w:w="1545" w:type="pct"/>
            <w:vAlign w:val="center"/>
          </w:tcPr>
          <w:p w14:paraId="25CDCB17" w14:textId="6D10D78A" w:rsidR="00705C6A" w:rsidRPr="00C14BE6" w:rsidRDefault="00D13E0E" w:rsidP="003D1F1E">
            <w:pPr>
              <w:spacing w:before="0"/>
              <w:contextualSpacing/>
              <w:jc w:val="center"/>
              <w:rPr>
                <w:rFonts w:cs="Arial"/>
                <w:sz w:val="24"/>
                <w:szCs w:val="24"/>
                <w:lang w:val="sr-Cyrl-RS" w:eastAsia="ar-SA"/>
              </w:rPr>
            </w:pPr>
            <w:r>
              <w:rPr>
                <w:rFonts w:cs="Arial"/>
                <w:sz w:val="24"/>
                <w:szCs w:val="24"/>
                <w:lang w:val="sr-Cyrl-CS" w:eastAsia="ar-SA"/>
              </w:rPr>
              <w:t>_____</w:t>
            </w:r>
            <w:r w:rsidR="00705C6A" w:rsidRPr="00C14BE6">
              <w:rPr>
                <w:rFonts w:cs="Arial"/>
                <w:sz w:val="24"/>
                <w:szCs w:val="24"/>
                <w:lang w:val="sr-Cyrl-CS" w:eastAsia="ar-SA"/>
              </w:rPr>
              <w:t xml:space="preserve"> сат</w:t>
            </w:r>
            <w:r w:rsidR="00705C6A" w:rsidRPr="00C14BE6">
              <w:rPr>
                <w:rFonts w:cs="Arial"/>
                <w:sz w:val="24"/>
                <w:szCs w:val="24"/>
                <w:lang w:val="sr-Cyrl-RS" w:eastAsia="ar-SA"/>
              </w:rPr>
              <w:t>а</w:t>
            </w:r>
          </w:p>
        </w:tc>
      </w:tr>
      <w:tr w:rsidR="00705C6A" w:rsidRPr="00C14BE6" w14:paraId="42D21D9E" w14:textId="77777777" w:rsidTr="003D1F1E">
        <w:trPr>
          <w:trHeight w:val="359"/>
        </w:trPr>
        <w:tc>
          <w:tcPr>
            <w:tcW w:w="1760" w:type="pct"/>
            <w:shd w:val="clear" w:color="auto" w:fill="FF99CC"/>
            <w:vAlign w:val="center"/>
          </w:tcPr>
          <w:p w14:paraId="6A8253F3" w14:textId="77777777" w:rsidR="00705C6A" w:rsidRPr="00C14BE6" w:rsidRDefault="00705C6A" w:rsidP="003D1F1E">
            <w:pPr>
              <w:spacing w:before="0"/>
              <w:contextualSpacing/>
              <w:jc w:val="left"/>
              <w:rPr>
                <w:rFonts w:cs="Arial"/>
                <w:sz w:val="24"/>
                <w:szCs w:val="24"/>
                <w:lang w:val="sr-Cyrl-CS" w:eastAsia="ar-SA"/>
              </w:rPr>
            </w:pPr>
            <w:r w:rsidRPr="00C14BE6">
              <w:rPr>
                <w:rFonts w:cs="Arial"/>
                <w:sz w:val="24"/>
                <w:szCs w:val="24"/>
                <w:lang w:val="sr-Cyrl-CS" w:eastAsia="ar-SA"/>
              </w:rPr>
              <w:t>П2-П3</w:t>
            </w:r>
          </w:p>
        </w:tc>
        <w:tc>
          <w:tcPr>
            <w:tcW w:w="1694" w:type="pct"/>
            <w:vAlign w:val="center"/>
          </w:tcPr>
          <w:p w14:paraId="24DB8A83" w14:textId="42FB5908" w:rsidR="00705C6A" w:rsidRPr="00C14BE6" w:rsidRDefault="00D13E0E" w:rsidP="003D1F1E">
            <w:pPr>
              <w:spacing w:before="0"/>
              <w:contextualSpacing/>
              <w:jc w:val="center"/>
              <w:rPr>
                <w:rFonts w:cs="Arial"/>
                <w:sz w:val="24"/>
                <w:szCs w:val="24"/>
                <w:lang w:val="sr-Cyrl-CS" w:eastAsia="ar-SA"/>
              </w:rPr>
            </w:pPr>
            <w:r>
              <w:rPr>
                <w:rFonts w:cs="Arial"/>
                <w:sz w:val="24"/>
                <w:szCs w:val="24"/>
                <w:lang w:val="sr-Cyrl-CS" w:eastAsia="ar-SA"/>
              </w:rPr>
              <w:t xml:space="preserve">_____ </w:t>
            </w:r>
            <w:r w:rsidR="00705C6A">
              <w:rPr>
                <w:rFonts w:cs="Arial"/>
                <w:sz w:val="24"/>
                <w:szCs w:val="24"/>
                <w:lang w:val="sr-Cyrl-CS" w:eastAsia="ar-SA"/>
              </w:rPr>
              <w:t>мин</w:t>
            </w:r>
            <w:r w:rsidR="00E0470C">
              <w:rPr>
                <w:rFonts w:cs="Arial"/>
                <w:sz w:val="24"/>
                <w:szCs w:val="24"/>
                <w:lang w:val="sr-Cyrl-CS" w:eastAsia="ar-SA"/>
              </w:rPr>
              <w:t>ута</w:t>
            </w:r>
          </w:p>
        </w:tc>
        <w:tc>
          <w:tcPr>
            <w:tcW w:w="1545" w:type="pct"/>
            <w:vAlign w:val="center"/>
          </w:tcPr>
          <w:p w14:paraId="155D9963" w14:textId="67981930" w:rsidR="00705C6A" w:rsidRPr="00C14BE6" w:rsidRDefault="00D13E0E" w:rsidP="003D1F1E">
            <w:pPr>
              <w:spacing w:before="0"/>
              <w:contextualSpacing/>
              <w:jc w:val="center"/>
              <w:rPr>
                <w:rFonts w:cs="Arial"/>
                <w:sz w:val="24"/>
                <w:szCs w:val="24"/>
                <w:lang w:val="sr-Cyrl-RS" w:eastAsia="ar-SA"/>
              </w:rPr>
            </w:pPr>
            <w:r>
              <w:rPr>
                <w:rFonts w:cs="Arial"/>
                <w:sz w:val="24"/>
                <w:szCs w:val="24"/>
                <w:lang w:val="sr-Cyrl-CS" w:eastAsia="ar-SA"/>
              </w:rPr>
              <w:t>_____</w:t>
            </w:r>
            <w:r w:rsidR="00705C6A" w:rsidRPr="00C14BE6">
              <w:rPr>
                <w:rFonts w:cs="Arial"/>
                <w:sz w:val="24"/>
                <w:szCs w:val="24"/>
                <w:lang w:val="sr-Latn-RS" w:eastAsia="ar-SA"/>
              </w:rPr>
              <w:t xml:space="preserve"> </w:t>
            </w:r>
            <w:r w:rsidR="00705C6A" w:rsidRPr="00C14BE6">
              <w:rPr>
                <w:rFonts w:cs="Arial"/>
                <w:sz w:val="24"/>
                <w:szCs w:val="24"/>
                <w:lang w:val="sr-Cyrl-RS" w:eastAsia="ar-SA"/>
              </w:rPr>
              <w:t>сата</w:t>
            </w:r>
          </w:p>
        </w:tc>
      </w:tr>
    </w:tbl>
    <w:p w14:paraId="11C70826" w14:textId="77777777" w:rsidR="00705C6A" w:rsidRPr="0062699B" w:rsidRDefault="00705C6A" w:rsidP="00705C6A">
      <w:pPr>
        <w:rPr>
          <w:rFonts w:cs="Arial"/>
          <w:szCs w:val="24"/>
          <w:lang w:val="sr-Cyrl-RS"/>
        </w:rPr>
      </w:pPr>
    </w:p>
    <w:p w14:paraId="1B9053CD" w14:textId="77777777" w:rsidR="00705C6A" w:rsidRPr="007963DD" w:rsidRDefault="00705C6A" w:rsidP="00705C6A">
      <w:pPr>
        <w:spacing w:before="0"/>
        <w:contextualSpacing/>
        <w:rPr>
          <w:rFonts w:cs="Arial"/>
          <w:b/>
          <w:sz w:val="24"/>
          <w:szCs w:val="24"/>
          <w:lang w:val="sr-Latn-RS"/>
        </w:rPr>
      </w:pPr>
      <w:r w:rsidRPr="00126446">
        <w:rPr>
          <w:rFonts w:cs="Arial"/>
          <w:b/>
          <w:sz w:val="24"/>
          <w:szCs w:val="24"/>
          <w:lang w:val="sr-Cyrl-RS"/>
        </w:rPr>
        <w:t>Услуге превентивног одржавања</w:t>
      </w:r>
    </w:p>
    <w:p w14:paraId="0AEBA995" w14:textId="204C40C0" w:rsidR="00705C6A" w:rsidRDefault="00705C6A" w:rsidP="00705C6A">
      <w:pPr>
        <w:spacing w:before="0"/>
        <w:contextualSpacing/>
        <w:rPr>
          <w:rFonts w:cs="Arial"/>
          <w:sz w:val="24"/>
          <w:szCs w:val="24"/>
          <w:lang w:val="sr-Cyrl-RS"/>
        </w:rPr>
      </w:pPr>
      <w:r w:rsidRPr="00126446">
        <w:rPr>
          <w:rFonts w:cs="Arial"/>
          <w:sz w:val="24"/>
          <w:szCs w:val="24"/>
          <w:lang w:val="sr-Cyrl-RS"/>
        </w:rPr>
        <w:t xml:space="preserve">Превентивно периодично одржавање ће се обављати за свих 36 </w:t>
      </w:r>
      <w:r w:rsidR="007963DD">
        <w:rPr>
          <w:rFonts w:cs="Arial"/>
          <w:sz w:val="24"/>
          <w:szCs w:val="24"/>
          <w:lang w:val="sr-Cyrl-RS"/>
        </w:rPr>
        <w:t xml:space="preserve">(словима: тридесетшест) </w:t>
      </w:r>
      <w:r w:rsidRPr="00126446">
        <w:rPr>
          <w:rFonts w:cs="Arial"/>
          <w:sz w:val="24"/>
          <w:szCs w:val="24"/>
          <w:lang w:val="sr-Cyrl-RS"/>
        </w:rPr>
        <w:t>локација најкасније на сваких 6 (</w:t>
      </w:r>
      <w:r w:rsidR="007963DD">
        <w:rPr>
          <w:rFonts w:cs="Arial"/>
          <w:sz w:val="24"/>
          <w:szCs w:val="24"/>
          <w:lang w:val="sr-Cyrl-RS"/>
        </w:rPr>
        <w:t xml:space="preserve">словима: </w:t>
      </w:r>
      <w:r w:rsidRPr="00126446">
        <w:rPr>
          <w:rFonts w:cs="Arial"/>
          <w:sz w:val="24"/>
          <w:szCs w:val="24"/>
          <w:lang w:val="sr-Cyrl-RS"/>
        </w:rPr>
        <w:t>шест) месеци. П</w:t>
      </w:r>
      <w:r w:rsidR="007963DD">
        <w:rPr>
          <w:rFonts w:cs="Arial"/>
          <w:sz w:val="24"/>
          <w:szCs w:val="24"/>
          <w:lang w:val="sr-Cyrl-RS"/>
        </w:rPr>
        <w:t>ружалац услуга</w:t>
      </w:r>
      <w:r w:rsidRPr="00126446">
        <w:rPr>
          <w:rFonts w:cs="Arial"/>
          <w:sz w:val="24"/>
          <w:szCs w:val="24"/>
          <w:lang w:val="sr-Cyrl-RS"/>
        </w:rPr>
        <w:t xml:space="preserve"> ће ово одржавање обављати по унапред достављеном </w:t>
      </w:r>
      <w:r w:rsidRPr="00126446">
        <w:rPr>
          <w:rFonts w:cs="Arial"/>
          <w:sz w:val="24"/>
          <w:szCs w:val="24"/>
          <w:lang w:val="sr-Cyrl-RS"/>
        </w:rPr>
        <w:lastRenderedPageBreak/>
        <w:t xml:space="preserve">временском распореду за обилазак локација које </w:t>
      </w:r>
      <w:r w:rsidR="007963DD">
        <w:rPr>
          <w:rFonts w:cs="Arial"/>
          <w:sz w:val="24"/>
          <w:szCs w:val="24"/>
          <w:lang w:val="sr-Cyrl-RS"/>
        </w:rPr>
        <w:t>Корисник услуга</w:t>
      </w:r>
      <w:r w:rsidRPr="00126446">
        <w:rPr>
          <w:rFonts w:cs="Arial"/>
          <w:sz w:val="24"/>
          <w:szCs w:val="24"/>
          <w:lang w:val="sr-Cyrl-RS"/>
        </w:rPr>
        <w:t xml:space="preserve"> мора да одобри.</w:t>
      </w:r>
    </w:p>
    <w:p w14:paraId="0DD55EE5" w14:textId="3933A23B" w:rsidR="00705C6A" w:rsidRDefault="00705C6A" w:rsidP="00705C6A">
      <w:pPr>
        <w:spacing w:before="0"/>
        <w:contextualSpacing/>
        <w:rPr>
          <w:rFonts w:cs="Arial"/>
          <w:sz w:val="24"/>
          <w:szCs w:val="24"/>
          <w:lang w:val="sr-Cyrl-RS"/>
        </w:rPr>
      </w:pPr>
      <w:r w:rsidRPr="00126446">
        <w:rPr>
          <w:rFonts w:cs="Arial"/>
          <w:sz w:val="24"/>
          <w:szCs w:val="24"/>
          <w:lang w:val="sr-Cyrl-RS"/>
        </w:rPr>
        <w:t>Периодично софтверско</w:t>
      </w:r>
      <w:r w:rsidR="007963DD">
        <w:rPr>
          <w:rFonts w:cs="Arial"/>
          <w:sz w:val="24"/>
          <w:szCs w:val="24"/>
          <w:lang w:val="sr-Cyrl-RS"/>
        </w:rPr>
        <w:t xml:space="preserve"> одржавање се обавља квартално, и то </w:t>
      </w:r>
      <w:r w:rsidRPr="00126446">
        <w:rPr>
          <w:rFonts w:cs="Arial"/>
          <w:sz w:val="24"/>
          <w:szCs w:val="24"/>
          <w:lang w:val="sr-Cyrl-RS"/>
        </w:rPr>
        <w:t xml:space="preserve">једном у 3 </w:t>
      </w:r>
      <w:r w:rsidR="007963DD">
        <w:rPr>
          <w:rFonts w:cs="Arial"/>
          <w:sz w:val="24"/>
          <w:szCs w:val="24"/>
          <w:lang w:val="sr-Cyrl-RS"/>
        </w:rPr>
        <w:t>(словима: три) месеца</w:t>
      </w:r>
      <w:r w:rsidRPr="00126446">
        <w:rPr>
          <w:rFonts w:cs="Arial"/>
          <w:sz w:val="24"/>
          <w:szCs w:val="24"/>
          <w:lang w:val="sr-Cyrl-RS"/>
        </w:rPr>
        <w:t>.</w:t>
      </w:r>
    </w:p>
    <w:p w14:paraId="0CE370C0" w14:textId="77777777" w:rsidR="007963DD" w:rsidRDefault="007963DD" w:rsidP="00705C6A">
      <w:pPr>
        <w:spacing w:before="0"/>
        <w:contextualSpacing/>
        <w:rPr>
          <w:rFonts w:cs="Arial"/>
          <w:sz w:val="24"/>
          <w:szCs w:val="24"/>
          <w:lang w:val="sr-Cyrl-RS"/>
        </w:rPr>
      </w:pPr>
    </w:p>
    <w:p w14:paraId="522AE10F" w14:textId="2AC3159B" w:rsidR="007963DD" w:rsidRDefault="007963DD" w:rsidP="007963DD">
      <w:pPr>
        <w:spacing w:before="0"/>
        <w:contextualSpacing/>
        <w:rPr>
          <w:rFonts w:cs="Arial"/>
          <w:sz w:val="24"/>
          <w:szCs w:val="24"/>
          <w:lang w:val="sr-Cyrl-RS"/>
        </w:rPr>
      </w:pPr>
      <w:r>
        <w:rPr>
          <w:rFonts w:cs="Arial"/>
          <w:sz w:val="24"/>
          <w:szCs w:val="24"/>
          <w:lang w:val="sr-Cyrl-RS"/>
        </w:rPr>
        <w:t>Места извршења услуга</w:t>
      </w:r>
      <w:r w:rsidR="00BC2F05">
        <w:rPr>
          <w:rFonts w:cs="Arial"/>
          <w:sz w:val="24"/>
          <w:szCs w:val="24"/>
          <w:lang w:val="sr-Cyrl-RS"/>
        </w:rPr>
        <w:t xml:space="preserve"> - локације дефинисане су</w:t>
      </w:r>
      <w:r>
        <w:rPr>
          <w:rFonts w:cs="Arial"/>
          <w:sz w:val="24"/>
          <w:szCs w:val="24"/>
          <w:lang w:val="sr-Cyrl-RS"/>
        </w:rPr>
        <w:t xml:space="preserve"> у П</w:t>
      </w:r>
      <w:r w:rsidR="00A24F05">
        <w:rPr>
          <w:rFonts w:cs="Arial"/>
          <w:sz w:val="24"/>
          <w:szCs w:val="24"/>
          <w:lang w:val="sr-Cyrl-RS"/>
        </w:rPr>
        <w:t>рилогу 4</w:t>
      </w:r>
      <w:r>
        <w:rPr>
          <w:rFonts w:cs="Arial"/>
          <w:sz w:val="24"/>
          <w:szCs w:val="24"/>
          <w:lang w:val="sr-Cyrl-RS"/>
        </w:rPr>
        <w:t xml:space="preserve"> – Техничка спецификација.</w:t>
      </w:r>
    </w:p>
    <w:p w14:paraId="0AAC2362" w14:textId="24542925" w:rsidR="006163BE" w:rsidRPr="007963DD" w:rsidRDefault="006163BE" w:rsidP="004B6081">
      <w:pPr>
        <w:spacing w:before="0"/>
        <w:contextualSpacing/>
        <w:jc w:val="left"/>
        <w:rPr>
          <w:b/>
          <w:sz w:val="24"/>
          <w:szCs w:val="24"/>
        </w:rPr>
      </w:pPr>
    </w:p>
    <w:p w14:paraId="766C6058" w14:textId="1F5E9078" w:rsidR="006163BE" w:rsidRPr="006163BE" w:rsidRDefault="007B1655" w:rsidP="006163BE">
      <w:pPr>
        <w:pStyle w:val="KDParagraf"/>
        <w:spacing w:before="0"/>
        <w:contextualSpacing/>
        <w:jc w:val="left"/>
        <w:rPr>
          <w:rFonts w:cs="Arial"/>
          <w:b/>
          <w:sz w:val="24"/>
        </w:rPr>
      </w:pPr>
      <w:r>
        <w:rPr>
          <w:rFonts w:cs="Arial"/>
          <w:b/>
          <w:sz w:val="24"/>
        </w:rPr>
        <w:t>ОБАВЕЗЕ КОРИСНИКА УСЛУГА</w:t>
      </w:r>
    </w:p>
    <w:p w14:paraId="36B905D5" w14:textId="28352215" w:rsidR="006163BE" w:rsidRPr="006163BE" w:rsidRDefault="006163BE" w:rsidP="006163BE">
      <w:pPr>
        <w:pStyle w:val="KDParagraf"/>
        <w:spacing w:before="0"/>
        <w:contextualSpacing/>
        <w:jc w:val="center"/>
        <w:rPr>
          <w:rFonts w:cs="Arial"/>
          <w:b/>
          <w:sz w:val="24"/>
        </w:rPr>
      </w:pPr>
      <w:r w:rsidRPr="006163BE">
        <w:rPr>
          <w:rFonts w:cs="Arial"/>
          <w:b/>
          <w:sz w:val="24"/>
        </w:rPr>
        <w:t>Члан 6.</w:t>
      </w:r>
    </w:p>
    <w:p w14:paraId="26C723EC" w14:textId="13FFECEB" w:rsidR="00B407F7" w:rsidRPr="00B407F7" w:rsidRDefault="00B407F7" w:rsidP="00B407F7">
      <w:pPr>
        <w:suppressAutoHyphens/>
        <w:spacing w:before="0"/>
        <w:rPr>
          <w:rFonts w:cs="Arial"/>
          <w:sz w:val="24"/>
          <w:szCs w:val="24"/>
          <w:lang w:val="sr-Cyrl-RS" w:eastAsia="ar-SA"/>
        </w:rPr>
      </w:pPr>
      <w:r>
        <w:rPr>
          <w:rFonts w:cs="Arial"/>
          <w:sz w:val="24"/>
          <w:szCs w:val="24"/>
          <w:lang w:val="sr-Cyrl-RS" w:eastAsia="ar-SA"/>
        </w:rPr>
        <w:t>Корисник услуга</w:t>
      </w:r>
      <w:r w:rsidRPr="00B407F7">
        <w:rPr>
          <w:rFonts w:cs="Arial"/>
          <w:sz w:val="24"/>
          <w:szCs w:val="24"/>
          <w:lang w:val="sr-Cyrl-RS" w:eastAsia="ar-SA"/>
        </w:rPr>
        <w:t xml:space="preserve"> је обавезан да:</w:t>
      </w:r>
    </w:p>
    <w:p w14:paraId="40B9EA27" w14:textId="0E9451CD" w:rsidR="00B407F7" w:rsidRPr="00B407F7" w:rsidRDefault="00B407F7" w:rsidP="00B407F7">
      <w:pPr>
        <w:numPr>
          <w:ilvl w:val="0"/>
          <w:numId w:val="47"/>
        </w:numPr>
        <w:suppressAutoHyphens/>
        <w:spacing w:before="0"/>
        <w:rPr>
          <w:rFonts w:cs="Arial"/>
          <w:sz w:val="24"/>
          <w:szCs w:val="24"/>
          <w:lang w:val="sr-Cyrl-RS"/>
        </w:rPr>
      </w:pPr>
      <w:r w:rsidRPr="00B407F7">
        <w:rPr>
          <w:rFonts w:cs="Arial"/>
          <w:sz w:val="24"/>
          <w:szCs w:val="24"/>
          <w:lang w:val="sr-Cyrl-RS"/>
        </w:rPr>
        <w:t>писаним путем обавести Пружаоца услуг</w:t>
      </w:r>
      <w:r>
        <w:rPr>
          <w:rFonts w:cs="Arial"/>
          <w:sz w:val="24"/>
          <w:szCs w:val="24"/>
          <w:lang w:val="sr-Cyrl-RS"/>
        </w:rPr>
        <w:t>а</w:t>
      </w:r>
      <w:r w:rsidRPr="00B407F7">
        <w:rPr>
          <w:rFonts w:cs="Arial"/>
          <w:sz w:val="24"/>
          <w:szCs w:val="24"/>
          <w:lang w:val="sr-Cyrl-RS"/>
        </w:rPr>
        <w:t xml:space="preserve"> о лицу одређеном за вршење надзора над вршењем уговорених услуга</w:t>
      </w:r>
      <w:r>
        <w:rPr>
          <w:rFonts w:cs="Arial"/>
          <w:sz w:val="24"/>
          <w:szCs w:val="24"/>
          <w:lang w:val="sr-Cyrl-RS"/>
        </w:rPr>
        <w:t>,</w:t>
      </w:r>
    </w:p>
    <w:p w14:paraId="3758B6B5" w14:textId="27BFFDED" w:rsidR="00B407F7" w:rsidRPr="00B407F7" w:rsidRDefault="00B407F7" w:rsidP="00B407F7">
      <w:pPr>
        <w:numPr>
          <w:ilvl w:val="0"/>
          <w:numId w:val="47"/>
        </w:numPr>
        <w:suppressAutoHyphens/>
        <w:spacing w:before="0"/>
        <w:rPr>
          <w:rFonts w:cs="Arial"/>
          <w:b/>
          <w:sz w:val="24"/>
          <w:szCs w:val="24"/>
          <w:lang w:val="sr-Cyrl-RS" w:eastAsia="ar-SA"/>
        </w:rPr>
      </w:pPr>
      <w:r>
        <w:rPr>
          <w:rFonts w:cs="Arial"/>
          <w:sz w:val="24"/>
          <w:szCs w:val="24"/>
          <w:lang w:val="sr-Cyrl-RS" w:eastAsia="ar-SA"/>
        </w:rPr>
        <w:t>Пружаоцу услуга</w:t>
      </w:r>
      <w:r w:rsidRPr="00B407F7">
        <w:rPr>
          <w:rFonts w:cs="Arial"/>
          <w:sz w:val="24"/>
          <w:szCs w:val="24"/>
          <w:lang w:val="sr-Cyrl-RS" w:eastAsia="ar-SA"/>
        </w:rPr>
        <w:t xml:space="preserve"> обезбеди све неопходне информације и податке и несметан приступ местима извршења уговорених услуга</w:t>
      </w:r>
      <w:r>
        <w:rPr>
          <w:rFonts w:cs="Arial"/>
          <w:sz w:val="24"/>
          <w:szCs w:val="24"/>
          <w:lang w:val="sr-Latn-RS" w:eastAsia="ar-SA"/>
        </w:rPr>
        <w:t xml:space="preserve"> </w:t>
      </w:r>
      <w:r>
        <w:rPr>
          <w:rFonts w:cs="Arial"/>
          <w:sz w:val="24"/>
          <w:szCs w:val="24"/>
          <w:lang w:val="sr-Cyrl-RS" w:eastAsia="ar-SA"/>
        </w:rPr>
        <w:t>и</w:t>
      </w:r>
    </w:p>
    <w:p w14:paraId="6165FDBE" w14:textId="77777777" w:rsidR="00B407F7" w:rsidRPr="00B407F7" w:rsidRDefault="00B407F7" w:rsidP="00B407F7">
      <w:pPr>
        <w:numPr>
          <w:ilvl w:val="0"/>
          <w:numId w:val="47"/>
        </w:numPr>
        <w:suppressAutoHyphens/>
        <w:spacing w:before="0"/>
        <w:rPr>
          <w:rFonts w:cs="Arial"/>
          <w:sz w:val="24"/>
          <w:szCs w:val="24"/>
          <w:lang w:val="sr-Cyrl-RS" w:eastAsia="ar-SA"/>
        </w:rPr>
      </w:pPr>
      <w:r w:rsidRPr="00B407F7">
        <w:rPr>
          <w:rFonts w:cs="Arial"/>
          <w:sz w:val="24"/>
          <w:szCs w:val="24"/>
          <w:lang w:val="sr-Cyrl-RS" w:eastAsia="ar-SA"/>
        </w:rPr>
        <w:t>изврши плаћање уговорене вредности.</w:t>
      </w:r>
    </w:p>
    <w:p w14:paraId="68F48661" w14:textId="77777777" w:rsidR="006163BE" w:rsidRPr="006163BE" w:rsidRDefault="006163BE" w:rsidP="006163BE">
      <w:pPr>
        <w:pStyle w:val="KDParagraf"/>
        <w:spacing w:before="0"/>
        <w:contextualSpacing/>
        <w:rPr>
          <w:rFonts w:cs="Arial"/>
          <w:sz w:val="24"/>
        </w:rPr>
      </w:pPr>
    </w:p>
    <w:p w14:paraId="07D41A5F" w14:textId="0F9EB524" w:rsidR="006163BE" w:rsidRPr="006163BE" w:rsidRDefault="006163BE" w:rsidP="006163BE">
      <w:pPr>
        <w:pStyle w:val="KDParagraf"/>
        <w:spacing w:before="0"/>
        <w:contextualSpacing/>
        <w:jc w:val="center"/>
        <w:rPr>
          <w:rFonts w:cs="Arial"/>
          <w:b/>
          <w:sz w:val="24"/>
        </w:rPr>
      </w:pPr>
      <w:r w:rsidRPr="006163BE">
        <w:rPr>
          <w:rFonts w:cs="Arial"/>
          <w:b/>
          <w:sz w:val="24"/>
        </w:rPr>
        <w:t>Члан 7.</w:t>
      </w:r>
    </w:p>
    <w:p w14:paraId="6F046DE6" w14:textId="4716010C" w:rsidR="006163BE" w:rsidRDefault="006163BE" w:rsidP="00FB6B3E">
      <w:pPr>
        <w:pStyle w:val="KDParagraf"/>
        <w:spacing w:before="0"/>
        <w:contextualSpacing/>
        <w:rPr>
          <w:rFonts w:cs="Arial"/>
          <w:sz w:val="24"/>
        </w:rPr>
      </w:pPr>
      <w:r w:rsidRPr="006163BE">
        <w:rPr>
          <w:rFonts w:cs="Arial"/>
          <w:sz w:val="24"/>
        </w:rPr>
        <w:t xml:space="preserve">Корисник услуга је дужан да Пружаоцу услуга током целокупног периода реализације предмета Уговора, учини доступним све релевантне податке, документацију и информације којима располаже, </w:t>
      </w:r>
      <w:r w:rsidR="00FB6B3E" w:rsidRPr="00FB6B3E">
        <w:rPr>
          <w:rFonts w:cs="Arial"/>
          <w:sz w:val="24"/>
        </w:rPr>
        <w:t>у року од најдуже 30 (</w:t>
      </w:r>
      <w:r w:rsidR="00FB6B3E">
        <w:rPr>
          <w:rFonts w:cs="Arial"/>
          <w:sz w:val="24"/>
          <w:lang w:val="sr-Cyrl-RS"/>
        </w:rPr>
        <w:t xml:space="preserve">словима: </w:t>
      </w:r>
      <w:r w:rsidR="00FB6B3E" w:rsidRPr="00FB6B3E">
        <w:rPr>
          <w:rFonts w:cs="Arial"/>
          <w:sz w:val="24"/>
        </w:rPr>
        <w:t>тридесет) дана од дана пријема писаног за</w:t>
      </w:r>
      <w:r w:rsidR="00B407F7">
        <w:rPr>
          <w:rFonts w:cs="Arial"/>
          <w:sz w:val="24"/>
        </w:rPr>
        <w:t>хтева Пружаоца услуга</w:t>
      </w:r>
      <w:r w:rsidR="00FB6B3E" w:rsidRPr="00FB6B3E">
        <w:rPr>
          <w:rFonts w:cs="Arial"/>
          <w:sz w:val="24"/>
        </w:rPr>
        <w:t>.</w:t>
      </w:r>
    </w:p>
    <w:p w14:paraId="0FD359E2" w14:textId="0631B08E" w:rsidR="006163BE" w:rsidRPr="006163BE" w:rsidRDefault="006163BE" w:rsidP="006163BE">
      <w:pPr>
        <w:pStyle w:val="KDParagraf"/>
        <w:spacing w:before="0"/>
        <w:contextualSpacing/>
        <w:rPr>
          <w:rFonts w:cs="Arial"/>
          <w:sz w:val="24"/>
          <w:lang w:val="sr-Cyrl-CS"/>
        </w:rPr>
      </w:pPr>
    </w:p>
    <w:p w14:paraId="3A2BF3D7" w14:textId="33A078B7" w:rsidR="006163BE" w:rsidRPr="006163BE" w:rsidRDefault="007B1655" w:rsidP="006163BE">
      <w:pPr>
        <w:pStyle w:val="KDParagraf"/>
        <w:spacing w:before="0"/>
        <w:contextualSpacing/>
        <w:jc w:val="left"/>
        <w:rPr>
          <w:rFonts w:cs="Arial"/>
          <w:b/>
          <w:sz w:val="24"/>
        </w:rPr>
      </w:pPr>
      <w:r>
        <w:rPr>
          <w:rFonts w:cs="Arial"/>
          <w:b/>
          <w:sz w:val="24"/>
        </w:rPr>
        <w:t>ОБАВЕЗЕ ПРУЖАОЦА УСЛУГА</w:t>
      </w:r>
    </w:p>
    <w:p w14:paraId="4336568C" w14:textId="33C4CD0C" w:rsidR="006163BE" w:rsidRPr="006163BE" w:rsidRDefault="006163BE" w:rsidP="006163BE">
      <w:pPr>
        <w:pStyle w:val="KDParagraf"/>
        <w:spacing w:before="0"/>
        <w:contextualSpacing/>
        <w:jc w:val="center"/>
        <w:rPr>
          <w:rFonts w:cs="Arial"/>
          <w:sz w:val="24"/>
        </w:rPr>
      </w:pPr>
      <w:r w:rsidRPr="006163BE">
        <w:rPr>
          <w:rFonts w:cs="Arial"/>
          <w:b/>
          <w:sz w:val="24"/>
        </w:rPr>
        <w:t xml:space="preserve">Члан </w:t>
      </w:r>
      <w:r w:rsidR="00A24F05">
        <w:rPr>
          <w:rFonts w:cs="Arial"/>
          <w:b/>
          <w:sz w:val="24"/>
        </w:rPr>
        <w:t>8</w:t>
      </w:r>
      <w:r w:rsidRPr="006163BE">
        <w:rPr>
          <w:rFonts w:cs="Arial"/>
          <w:sz w:val="24"/>
        </w:rPr>
        <w:t>.</w:t>
      </w:r>
    </w:p>
    <w:p w14:paraId="29D1A5E8" w14:textId="310FDB0D" w:rsidR="00B407F7" w:rsidRPr="00B407F7" w:rsidRDefault="00B407F7" w:rsidP="00B407F7">
      <w:pPr>
        <w:spacing w:before="0"/>
        <w:contextualSpacing/>
        <w:jc w:val="left"/>
        <w:rPr>
          <w:rFonts w:cs="Arial"/>
          <w:sz w:val="24"/>
          <w:lang w:val="sr-Cyrl-RS"/>
        </w:rPr>
      </w:pPr>
      <w:r w:rsidRPr="00B407F7">
        <w:rPr>
          <w:rFonts w:cs="Arial"/>
          <w:sz w:val="24"/>
          <w:lang w:val="sr-Cyrl-RS"/>
        </w:rPr>
        <w:t xml:space="preserve">Сагласно овом </w:t>
      </w:r>
      <w:r>
        <w:rPr>
          <w:rFonts w:cs="Arial"/>
          <w:sz w:val="24"/>
          <w:lang w:val="sr-Cyrl-RS"/>
        </w:rPr>
        <w:t>Уговору Пружалац услуга</w:t>
      </w:r>
      <w:r w:rsidRPr="00B407F7">
        <w:rPr>
          <w:rFonts w:cs="Arial"/>
          <w:sz w:val="24"/>
          <w:lang w:val="sr-Cyrl-RS"/>
        </w:rPr>
        <w:t xml:space="preserve"> се обавезује да:</w:t>
      </w:r>
    </w:p>
    <w:p w14:paraId="6AD68168" w14:textId="10F6A37E" w:rsidR="00B407F7" w:rsidRPr="00B407F7" w:rsidRDefault="00B407F7" w:rsidP="00B407F7">
      <w:pPr>
        <w:numPr>
          <w:ilvl w:val="0"/>
          <w:numId w:val="48"/>
        </w:numPr>
        <w:spacing w:before="0"/>
        <w:contextualSpacing/>
        <w:rPr>
          <w:rFonts w:cs="Arial"/>
          <w:sz w:val="24"/>
          <w:lang w:val="sr-Cyrl-RS"/>
        </w:rPr>
      </w:pPr>
      <w:r w:rsidRPr="00B407F7">
        <w:rPr>
          <w:rFonts w:cs="Arial"/>
          <w:sz w:val="24"/>
          <w:lang w:val="sr-Cyrl-RS"/>
        </w:rPr>
        <w:t xml:space="preserve">поверљиве податке </w:t>
      </w:r>
      <w:r>
        <w:rPr>
          <w:rFonts w:cs="Arial"/>
          <w:sz w:val="24"/>
          <w:lang w:val="sr-Cyrl-RS"/>
        </w:rPr>
        <w:t>Корисника услуга</w:t>
      </w:r>
      <w:r w:rsidRPr="00B407F7">
        <w:rPr>
          <w:rFonts w:cs="Arial"/>
          <w:sz w:val="24"/>
          <w:lang w:val="sr-Cyrl-RS"/>
        </w:rPr>
        <w:t>, које буде ко</w:t>
      </w:r>
      <w:r w:rsidR="000437C1">
        <w:rPr>
          <w:rFonts w:cs="Arial"/>
          <w:sz w:val="24"/>
          <w:lang w:val="sr-Cyrl-RS"/>
        </w:rPr>
        <w:t>ристио при извршењу уговорених У</w:t>
      </w:r>
      <w:r w:rsidRPr="00B407F7">
        <w:rPr>
          <w:rFonts w:cs="Arial"/>
          <w:sz w:val="24"/>
          <w:lang w:val="sr-Cyrl-RS"/>
        </w:rPr>
        <w:t>слуга, неће откривати другим правним и физичким лицима, а у складу са Уговором о чувању пословне тајне и поверљивих информација</w:t>
      </w:r>
      <w:r>
        <w:rPr>
          <w:rFonts w:cs="Arial"/>
          <w:sz w:val="24"/>
          <w:lang w:val="sr-Cyrl-RS"/>
        </w:rPr>
        <w:t>,</w:t>
      </w:r>
    </w:p>
    <w:p w14:paraId="422F619A" w14:textId="308C30FD" w:rsidR="00B407F7" w:rsidRPr="00B407F7" w:rsidRDefault="00B407F7" w:rsidP="00B407F7">
      <w:pPr>
        <w:numPr>
          <w:ilvl w:val="0"/>
          <w:numId w:val="48"/>
        </w:numPr>
        <w:spacing w:before="0"/>
        <w:contextualSpacing/>
        <w:rPr>
          <w:rFonts w:cs="Arial"/>
          <w:sz w:val="24"/>
          <w:lang w:val="sr-Cyrl-RS"/>
        </w:rPr>
      </w:pPr>
      <w:r>
        <w:rPr>
          <w:rFonts w:cs="Arial"/>
          <w:sz w:val="24"/>
          <w:lang w:val="sr-Cyrl-RS"/>
        </w:rPr>
        <w:t>уговорене У</w:t>
      </w:r>
      <w:r w:rsidRPr="00B407F7">
        <w:rPr>
          <w:rFonts w:cs="Arial"/>
          <w:sz w:val="24"/>
          <w:lang w:val="sr-Cyrl-RS"/>
        </w:rPr>
        <w:t>слуге врши у свему сагласно законским прописима, нормативима и стандардима за ту врсту услуга</w:t>
      </w:r>
      <w:r>
        <w:rPr>
          <w:rFonts w:cs="Arial"/>
          <w:sz w:val="24"/>
          <w:lang w:val="sr-Cyrl-RS"/>
        </w:rPr>
        <w:t>,</w:t>
      </w:r>
    </w:p>
    <w:p w14:paraId="2EC01D4C" w14:textId="2C7779A5" w:rsidR="00B407F7" w:rsidRPr="00B407F7" w:rsidRDefault="00B407F7" w:rsidP="00B407F7">
      <w:pPr>
        <w:numPr>
          <w:ilvl w:val="0"/>
          <w:numId w:val="48"/>
        </w:numPr>
        <w:spacing w:before="0"/>
        <w:contextualSpacing/>
        <w:rPr>
          <w:rFonts w:cs="Arial"/>
          <w:sz w:val="24"/>
          <w:lang w:val="sr-Cyrl-RS"/>
        </w:rPr>
      </w:pPr>
      <w:r w:rsidRPr="00B407F7">
        <w:rPr>
          <w:rFonts w:cs="Arial"/>
          <w:sz w:val="24"/>
          <w:lang w:val="sr-Cyrl-RS"/>
        </w:rPr>
        <w:t>обезбеди стручну радну снагу (довољан број обученог особља), опрему и алате неопходне за благовремено и квалитетно извршење уговорених услуга</w:t>
      </w:r>
      <w:r>
        <w:rPr>
          <w:rFonts w:cs="Arial"/>
          <w:sz w:val="24"/>
          <w:lang w:val="sr-Cyrl-RS"/>
        </w:rPr>
        <w:t>,</w:t>
      </w:r>
    </w:p>
    <w:p w14:paraId="1B30C9F9" w14:textId="16F87829" w:rsidR="00B407F7" w:rsidRPr="00B407F7" w:rsidRDefault="00B407F7" w:rsidP="00B407F7">
      <w:pPr>
        <w:numPr>
          <w:ilvl w:val="0"/>
          <w:numId w:val="48"/>
        </w:numPr>
        <w:spacing w:before="0"/>
        <w:contextualSpacing/>
        <w:rPr>
          <w:rFonts w:cs="Arial"/>
          <w:sz w:val="24"/>
          <w:lang w:val="sr-Cyrl-RS"/>
        </w:rPr>
      </w:pPr>
      <w:r w:rsidRPr="00B407F7">
        <w:rPr>
          <w:rFonts w:cs="Arial"/>
          <w:sz w:val="24"/>
          <w:lang w:val="sr-Cyrl-RS"/>
        </w:rPr>
        <w:t xml:space="preserve">о сопственом трошку осигура ангажовано људство и средстава рада од основног ризика за сво време извршења уговорених </w:t>
      </w:r>
      <w:r w:rsidR="000437C1">
        <w:rPr>
          <w:rFonts w:cs="Arial"/>
          <w:sz w:val="24"/>
          <w:lang w:val="sr-Cyrl-RS"/>
        </w:rPr>
        <w:t>У</w:t>
      </w:r>
      <w:r w:rsidRPr="00B407F7">
        <w:rPr>
          <w:rFonts w:cs="Arial"/>
          <w:sz w:val="24"/>
          <w:lang w:val="sr-Cyrl-RS"/>
        </w:rPr>
        <w:t>слуга</w:t>
      </w:r>
      <w:r>
        <w:rPr>
          <w:rFonts w:cs="Arial"/>
          <w:sz w:val="24"/>
          <w:lang w:val="sr-Cyrl-RS"/>
        </w:rPr>
        <w:t>,</w:t>
      </w:r>
    </w:p>
    <w:p w14:paraId="39C1155F" w14:textId="4C07B1C5" w:rsidR="00B407F7" w:rsidRPr="00B407F7" w:rsidRDefault="00B407F7" w:rsidP="00B407F7">
      <w:pPr>
        <w:numPr>
          <w:ilvl w:val="0"/>
          <w:numId w:val="48"/>
        </w:numPr>
        <w:spacing w:before="0"/>
        <w:contextualSpacing/>
        <w:rPr>
          <w:rFonts w:cs="Arial"/>
          <w:sz w:val="24"/>
          <w:lang w:val="sr-Cyrl-RS"/>
        </w:rPr>
      </w:pPr>
      <w:r w:rsidRPr="00B407F7">
        <w:rPr>
          <w:rFonts w:cs="Arial"/>
          <w:sz w:val="24"/>
          <w:lang w:val="sr-Cyrl-RS"/>
        </w:rPr>
        <w:t>пош</w:t>
      </w:r>
      <w:r w:rsidR="000437C1">
        <w:rPr>
          <w:rFonts w:cs="Arial"/>
          <w:sz w:val="24"/>
          <w:lang w:val="sr-Cyrl-RS"/>
        </w:rPr>
        <w:t>тује уговорене рокове извршења У</w:t>
      </w:r>
      <w:r w:rsidRPr="00B407F7">
        <w:rPr>
          <w:rFonts w:cs="Arial"/>
          <w:sz w:val="24"/>
          <w:lang w:val="sr-Cyrl-RS"/>
        </w:rPr>
        <w:t xml:space="preserve">слуга и налоге овлашћеног лица </w:t>
      </w:r>
      <w:r>
        <w:rPr>
          <w:rFonts w:cs="Arial"/>
          <w:sz w:val="24"/>
          <w:lang w:val="sr-Cyrl-RS"/>
        </w:rPr>
        <w:t>Корисника услуга</w:t>
      </w:r>
      <w:r w:rsidRPr="00B407F7">
        <w:rPr>
          <w:rFonts w:cs="Arial"/>
          <w:sz w:val="24"/>
          <w:lang w:val="sr-Cyrl-RS"/>
        </w:rPr>
        <w:t xml:space="preserve"> одређеног за вршење </w:t>
      </w:r>
      <w:r w:rsidR="000437C1">
        <w:rPr>
          <w:rFonts w:cs="Arial"/>
          <w:sz w:val="24"/>
          <w:lang w:val="sr-Cyrl-RS"/>
        </w:rPr>
        <w:t>надзора над вршењем уговорених У</w:t>
      </w:r>
      <w:r w:rsidRPr="00B407F7">
        <w:rPr>
          <w:rFonts w:cs="Arial"/>
          <w:sz w:val="24"/>
          <w:lang w:val="sr-Cyrl-RS"/>
        </w:rPr>
        <w:t>слуга</w:t>
      </w:r>
      <w:r>
        <w:rPr>
          <w:rFonts w:cs="Arial"/>
          <w:sz w:val="24"/>
          <w:lang w:val="sr-Cyrl-RS"/>
        </w:rPr>
        <w:t>,</w:t>
      </w:r>
    </w:p>
    <w:p w14:paraId="3F5DB507" w14:textId="603D75A1" w:rsidR="00B407F7" w:rsidRPr="00B407F7" w:rsidRDefault="00B407F7" w:rsidP="00B407F7">
      <w:pPr>
        <w:numPr>
          <w:ilvl w:val="0"/>
          <w:numId w:val="48"/>
        </w:numPr>
        <w:spacing w:before="0"/>
        <w:contextualSpacing/>
        <w:rPr>
          <w:rFonts w:cs="Arial"/>
          <w:sz w:val="24"/>
          <w:lang w:val="sr-Latn-CS"/>
        </w:rPr>
      </w:pPr>
      <w:r w:rsidRPr="00B407F7">
        <w:rPr>
          <w:rFonts w:cs="Arial"/>
          <w:sz w:val="24"/>
          <w:lang w:val="sr-Cyrl-RS"/>
        </w:rPr>
        <w:t xml:space="preserve">достави </w:t>
      </w:r>
      <w:r w:rsidRPr="00B407F7">
        <w:rPr>
          <w:rFonts w:cs="Arial"/>
          <w:sz w:val="24"/>
          <w:lang w:val="sr-Latn-CS"/>
        </w:rPr>
        <w:t>доказ о купљеним сервисима произво</w:t>
      </w:r>
      <w:r>
        <w:rPr>
          <w:rFonts w:cs="Arial"/>
          <w:sz w:val="24"/>
          <w:lang w:val="sr-Latn-CS"/>
        </w:rPr>
        <w:t xml:space="preserve">ђача опреме (spare management), </w:t>
      </w:r>
      <w:r>
        <w:rPr>
          <w:rFonts w:cs="Arial"/>
          <w:sz w:val="24"/>
          <w:lang w:val="sr-Cyrl-RS"/>
        </w:rPr>
        <w:t>д</w:t>
      </w:r>
      <w:r w:rsidRPr="00B407F7">
        <w:rPr>
          <w:rFonts w:cs="Arial"/>
          <w:sz w:val="24"/>
          <w:lang w:val="sr-Latn-CS"/>
        </w:rPr>
        <w:t xml:space="preserve">оказ се доставља најкасније у року од 30 </w:t>
      </w:r>
      <w:r>
        <w:rPr>
          <w:rFonts w:cs="Arial"/>
          <w:sz w:val="24"/>
          <w:lang w:val="sr-Cyrl-RS"/>
        </w:rPr>
        <w:t xml:space="preserve">(словима: тридесет) </w:t>
      </w:r>
      <w:r w:rsidRPr="00B407F7">
        <w:rPr>
          <w:rFonts w:cs="Arial"/>
          <w:sz w:val="24"/>
          <w:lang w:val="sr-Latn-CS"/>
        </w:rPr>
        <w:t>дана од дана с</w:t>
      </w:r>
      <w:r w:rsidRPr="00B407F7">
        <w:rPr>
          <w:rFonts w:cs="Arial"/>
          <w:sz w:val="24"/>
          <w:lang w:val="sr-Cyrl-RS"/>
        </w:rPr>
        <w:t>тупања</w:t>
      </w:r>
      <w:r w:rsidR="000437C1">
        <w:rPr>
          <w:rFonts w:cs="Arial"/>
          <w:sz w:val="24"/>
          <w:lang w:val="sr-Latn-CS"/>
        </w:rPr>
        <w:t xml:space="preserve"> </w:t>
      </w:r>
      <w:r w:rsidR="000437C1">
        <w:rPr>
          <w:rFonts w:cs="Arial"/>
          <w:sz w:val="24"/>
          <w:lang w:val="sr-Cyrl-RS"/>
        </w:rPr>
        <w:t>У</w:t>
      </w:r>
      <w:r w:rsidRPr="00B407F7">
        <w:rPr>
          <w:rFonts w:cs="Arial"/>
          <w:sz w:val="24"/>
          <w:lang w:val="sr-Latn-CS"/>
        </w:rPr>
        <w:t>говора</w:t>
      </w:r>
      <w:r w:rsidRPr="00B407F7">
        <w:rPr>
          <w:rFonts w:cs="Arial"/>
          <w:sz w:val="24"/>
          <w:lang w:val="sr-Cyrl-RS"/>
        </w:rPr>
        <w:t xml:space="preserve"> на снагу</w:t>
      </w:r>
      <w:r w:rsidRPr="00B407F7">
        <w:rPr>
          <w:rFonts w:cs="Arial"/>
          <w:sz w:val="24"/>
          <w:lang w:val="sr-Latn-CS"/>
        </w:rPr>
        <w:t>.</w:t>
      </w:r>
    </w:p>
    <w:p w14:paraId="08F6AD61" w14:textId="77777777" w:rsidR="00B407F7" w:rsidRPr="00B407F7" w:rsidRDefault="00B407F7" w:rsidP="00B407F7">
      <w:pPr>
        <w:spacing w:before="0"/>
        <w:contextualSpacing/>
        <w:jc w:val="left"/>
        <w:rPr>
          <w:rFonts w:cs="Arial"/>
          <w:sz w:val="24"/>
          <w:lang w:val="sr-Cyrl-RS"/>
        </w:rPr>
      </w:pPr>
    </w:p>
    <w:p w14:paraId="6497753F" w14:textId="55DADA93" w:rsidR="00B407F7" w:rsidRPr="00B407F7" w:rsidRDefault="00B407F7" w:rsidP="00B407F7">
      <w:pPr>
        <w:tabs>
          <w:tab w:val="left" w:pos="567"/>
        </w:tabs>
        <w:spacing w:before="0"/>
        <w:rPr>
          <w:rFonts w:cs="Arial"/>
          <w:b/>
          <w:sz w:val="24"/>
          <w:szCs w:val="24"/>
        </w:rPr>
      </w:pPr>
      <w:r w:rsidRPr="00B407F7">
        <w:rPr>
          <w:rFonts w:cs="Arial"/>
          <w:b/>
          <w:sz w:val="24"/>
          <w:szCs w:val="24"/>
        </w:rPr>
        <w:t>ИЗВЕШТАЈИ И КОРЕСПОНДЕНЦИЈА</w:t>
      </w:r>
    </w:p>
    <w:p w14:paraId="5BD68A38" w14:textId="0ED8CBDC" w:rsidR="00B407F7" w:rsidRPr="00B407F7" w:rsidRDefault="00B407F7" w:rsidP="00B407F7">
      <w:pPr>
        <w:tabs>
          <w:tab w:val="left" w:pos="567"/>
        </w:tabs>
        <w:spacing w:before="0"/>
        <w:jc w:val="center"/>
        <w:rPr>
          <w:rFonts w:cs="Arial"/>
          <w:sz w:val="24"/>
          <w:szCs w:val="24"/>
        </w:rPr>
      </w:pPr>
      <w:r w:rsidRPr="00B407F7">
        <w:rPr>
          <w:rFonts w:cs="Arial"/>
          <w:b/>
          <w:sz w:val="24"/>
          <w:szCs w:val="24"/>
        </w:rPr>
        <w:t>Члан</w:t>
      </w:r>
      <w:r w:rsidRPr="00B407F7">
        <w:rPr>
          <w:rFonts w:cs="Arial"/>
          <w:sz w:val="24"/>
          <w:szCs w:val="24"/>
        </w:rPr>
        <w:t xml:space="preserve"> </w:t>
      </w:r>
      <w:r w:rsidR="00A24F05">
        <w:rPr>
          <w:rFonts w:cs="Arial"/>
          <w:b/>
          <w:sz w:val="24"/>
          <w:szCs w:val="24"/>
        </w:rPr>
        <w:t>9</w:t>
      </w:r>
      <w:r w:rsidRPr="00B407F7">
        <w:rPr>
          <w:rFonts w:cs="Arial"/>
          <w:sz w:val="24"/>
          <w:szCs w:val="24"/>
        </w:rPr>
        <w:t>.</w:t>
      </w:r>
    </w:p>
    <w:p w14:paraId="50816FC4" w14:textId="0C272C6E" w:rsidR="00B407F7" w:rsidRPr="00B407F7" w:rsidRDefault="00B407F7" w:rsidP="00B407F7">
      <w:pPr>
        <w:tabs>
          <w:tab w:val="left" w:pos="567"/>
        </w:tabs>
        <w:spacing w:before="0"/>
        <w:rPr>
          <w:rFonts w:cs="Arial"/>
          <w:sz w:val="24"/>
          <w:szCs w:val="24"/>
        </w:rPr>
      </w:pPr>
      <w:r w:rsidRPr="00B407F7">
        <w:rPr>
          <w:rFonts w:cs="Arial"/>
          <w:sz w:val="24"/>
          <w:szCs w:val="24"/>
        </w:rPr>
        <w:t>Пружалац услуг</w:t>
      </w:r>
      <w:r>
        <w:rPr>
          <w:rFonts w:cs="Arial"/>
          <w:sz w:val="24"/>
          <w:szCs w:val="24"/>
          <w:lang w:val="sr-Cyrl-RS"/>
        </w:rPr>
        <w:t>а</w:t>
      </w:r>
      <w:r w:rsidRPr="00B407F7">
        <w:rPr>
          <w:rFonts w:cs="Arial"/>
          <w:sz w:val="24"/>
          <w:szCs w:val="24"/>
        </w:rPr>
        <w:t xml:space="preserve"> се обавезује да Кориснику услуге у току реализације овог Уговора, достави следеће:</w:t>
      </w:r>
    </w:p>
    <w:p w14:paraId="10A9A1D9" w14:textId="77777777" w:rsidR="00B407F7" w:rsidRPr="00B407F7" w:rsidRDefault="00B407F7" w:rsidP="00B407F7">
      <w:pPr>
        <w:tabs>
          <w:tab w:val="left" w:pos="567"/>
        </w:tabs>
        <w:spacing w:before="0"/>
        <w:rPr>
          <w:rFonts w:cs="Arial"/>
          <w:sz w:val="24"/>
          <w:szCs w:val="24"/>
        </w:rPr>
      </w:pPr>
    </w:p>
    <w:p w14:paraId="56B2CE08" w14:textId="2783DF6E" w:rsidR="00B407F7" w:rsidRPr="00B407F7" w:rsidRDefault="00B407F7" w:rsidP="00B407F7">
      <w:pPr>
        <w:tabs>
          <w:tab w:val="left" w:pos="567"/>
        </w:tabs>
        <w:spacing w:before="0"/>
        <w:rPr>
          <w:rFonts w:cs="Arial"/>
          <w:sz w:val="24"/>
          <w:szCs w:val="24"/>
          <w:lang w:val="sr-Cyrl-RS"/>
        </w:rPr>
      </w:pPr>
      <w:r>
        <w:rPr>
          <w:rFonts w:cs="Arial"/>
          <w:sz w:val="24"/>
          <w:szCs w:val="24"/>
        </w:rPr>
        <w:t>-</w:t>
      </w:r>
      <w:r>
        <w:rPr>
          <w:rFonts w:cs="Arial"/>
          <w:sz w:val="24"/>
          <w:szCs w:val="24"/>
        </w:rPr>
        <w:tab/>
        <w:t>месечне извештај</w:t>
      </w:r>
      <w:r>
        <w:rPr>
          <w:rFonts w:cs="Arial"/>
          <w:sz w:val="24"/>
          <w:szCs w:val="24"/>
          <w:lang w:val="sr-Cyrl-RS"/>
        </w:rPr>
        <w:t>е</w:t>
      </w:r>
      <w:r>
        <w:rPr>
          <w:rFonts w:cs="Arial"/>
          <w:sz w:val="24"/>
          <w:szCs w:val="24"/>
        </w:rPr>
        <w:t xml:space="preserve"> и месечне рачуне.</w:t>
      </w:r>
    </w:p>
    <w:p w14:paraId="4FB5BAD2" w14:textId="3091A289" w:rsidR="00B407F7" w:rsidRPr="00B407F7" w:rsidRDefault="00B407F7" w:rsidP="00B407F7">
      <w:pPr>
        <w:tabs>
          <w:tab w:val="left" w:pos="567"/>
        </w:tabs>
        <w:spacing w:before="0"/>
        <w:rPr>
          <w:rFonts w:cs="Arial"/>
          <w:sz w:val="24"/>
          <w:szCs w:val="24"/>
        </w:rPr>
      </w:pPr>
      <w:r w:rsidRPr="00B407F7">
        <w:rPr>
          <w:rFonts w:cs="Arial"/>
          <w:sz w:val="24"/>
          <w:szCs w:val="24"/>
        </w:rPr>
        <w:lastRenderedPageBreak/>
        <w:t>Месечни извештај из става 1. овог члана обавезно садржи: преглед активности везаних за пружање Услуге, извршен</w:t>
      </w:r>
      <w:r>
        <w:rPr>
          <w:rFonts w:cs="Arial"/>
          <w:sz w:val="24"/>
          <w:szCs w:val="24"/>
        </w:rPr>
        <w:t xml:space="preserve">их у датом месецу, и документа </w:t>
      </w:r>
      <w:r w:rsidRPr="00B407F7">
        <w:rPr>
          <w:rFonts w:cs="Arial"/>
          <w:sz w:val="24"/>
          <w:szCs w:val="24"/>
        </w:rPr>
        <w:t>којима се доказује да су наведене активности извршене, као и оквирни преглед преосталих активности до краја извршења Услуге.</w:t>
      </w:r>
    </w:p>
    <w:p w14:paraId="09CCE10F" w14:textId="77777777" w:rsidR="00B407F7" w:rsidRPr="00B407F7" w:rsidRDefault="00B407F7" w:rsidP="00B407F7">
      <w:pPr>
        <w:tabs>
          <w:tab w:val="left" w:pos="567"/>
        </w:tabs>
        <w:spacing w:before="0"/>
        <w:rPr>
          <w:rFonts w:cs="Arial"/>
          <w:sz w:val="24"/>
          <w:szCs w:val="24"/>
        </w:rPr>
      </w:pPr>
    </w:p>
    <w:p w14:paraId="13E2BCF7" w14:textId="18FD6424" w:rsidR="00B407F7" w:rsidRPr="00B407F7" w:rsidRDefault="00B407F7" w:rsidP="00B407F7">
      <w:pPr>
        <w:tabs>
          <w:tab w:val="left" w:pos="567"/>
        </w:tabs>
        <w:spacing w:before="0"/>
        <w:rPr>
          <w:rFonts w:cs="Arial"/>
          <w:sz w:val="24"/>
          <w:szCs w:val="24"/>
        </w:rPr>
      </w:pPr>
      <w:r>
        <w:rPr>
          <w:rFonts w:cs="Arial"/>
          <w:sz w:val="24"/>
          <w:szCs w:val="24"/>
        </w:rPr>
        <w:t>Пружалац услуга доставља Кориснику услуга</w:t>
      </w:r>
      <w:r w:rsidRPr="00B407F7">
        <w:rPr>
          <w:rFonts w:cs="Arial"/>
          <w:sz w:val="24"/>
          <w:szCs w:val="24"/>
        </w:rPr>
        <w:t xml:space="preserve"> потписан месечни извештај у 3 (словима: три) примерка о реализованим услугама извршеним у претходном месецу.</w:t>
      </w:r>
    </w:p>
    <w:p w14:paraId="7C781243" w14:textId="77777777" w:rsidR="00B407F7" w:rsidRPr="00B407F7" w:rsidRDefault="00B407F7" w:rsidP="00B407F7">
      <w:pPr>
        <w:tabs>
          <w:tab w:val="left" w:pos="567"/>
        </w:tabs>
        <w:spacing w:before="0"/>
        <w:rPr>
          <w:rFonts w:cs="Arial"/>
          <w:sz w:val="24"/>
          <w:szCs w:val="24"/>
        </w:rPr>
      </w:pPr>
    </w:p>
    <w:p w14:paraId="25619FEF" w14:textId="710C5CC9" w:rsidR="00B407F7" w:rsidRPr="00B407F7" w:rsidRDefault="00B407F7" w:rsidP="00B407F7">
      <w:pPr>
        <w:tabs>
          <w:tab w:val="left" w:pos="567"/>
        </w:tabs>
        <w:spacing w:before="0"/>
        <w:rPr>
          <w:rFonts w:cs="Arial"/>
          <w:sz w:val="24"/>
          <w:szCs w:val="24"/>
        </w:rPr>
      </w:pPr>
      <w:r w:rsidRPr="00B407F7">
        <w:rPr>
          <w:rFonts w:cs="Arial"/>
          <w:sz w:val="24"/>
          <w:szCs w:val="24"/>
        </w:rPr>
        <w:t>Корисник услуге има право да, након пријема месечног извештаја, д</w:t>
      </w:r>
      <w:r w:rsidR="009920F4">
        <w:rPr>
          <w:rFonts w:cs="Arial"/>
          <w:sz w:val="24"/>
          <w:szCs w:val="24"/>
        </w:rPr>
        <w:t>остави примедбе Пружаоцу услуга</w:t>
      </w:r>
      <w:r w:rsidRPr="00B407F7">
        <w:rPr>
          <w:rFonts w:cs="Arial"/>
          <w:sz w:val="24"/>
          <w:szCs w:val="24"/>
        </w:rPr>
        <w:t xml:space="preserve"> у писаном облику или да достављени месечни извештај прихвати и одобри у писаном облику. </w:t>
      </w:r>
    </w:p>
    <w:p w14:paraId="2D415696" w14:textId="77777777" w:rsidR="00B407F7" w:rsidRPr="00B407F7" w:rsidRDefault="00B407F7" w:rsidP="00B407F7">
      <w:pPr>
        <w:tabs>
          <w:tab w:val="left" w:pos="567"/>
        </w:tabs>
        <w:spacing w:before="0"/>
        <w:rPr>
          <w:rFonts w:cs="Arial"/>
          <w:sz w:val="24"/>
          <w:szCs w:val="24"/>
        </w:rPr>
      </w:pPr>
    </w:p>
    <w:p w14:paraId="3EA38C43" w14:textId="40B041BD" w:rsidR="00B407F7" w:rsidRPr="00B407F7" w:rsidRDefault="009920F4" w:rsidP="00B407F7">
      <w:pPr>
        <w:tabs>
          <w:tab w:val="left" w:pos="567"/>
        </w:tabs>
        <w:spacing w:before="0"/>
        <w:rPr>
          <w:rFonts w:cs="Arial"/>
          <w:sz w:val="24"/>
          <w:szCs w:val="24"/>
        </w:rPr>
      </w:pPr>
      <w:r>
        <w:rPr>
          <w:rFonts w:cs="Arial"/>
          <w:sz w:val="24"/>
          <w:szCs w:val="24"/>
        </w:rPr>
        <w:t>Пружалац услуга доставља Кориснику услуга</w:t>
      </w:r>
      <w:r w:rsidR="00B407F7" w:rsidRPr="00B407F7">
        <w:rPr>
          <w:rFonts w:cs="Arial"/>
          <w:sz w:val="24"/>
          <w:szCs w:val="24"/>
        </w:rPr>
        <w:t xml:space="preserve"> рачун за део услуге који је реализовао по прихваћеном ме</w:t>
      </w:r>
      <w:r>
        <w:rPr>
          <w:rFonts w:cs="Arial"/>
          <w:sz w:val="24"/>
          <w:szCs w:val="24"/>
        </w:rPr>
        <w:t>сечном извештају најкасније до 5</w:t>
      </w:r>
      <w:r w:rsidR="00B407F7" w:rsidRPr="00B407F7">
        <w:rPr>
          <w:rFonts w:cs="Arial"/>
          <w:sz w:val="24"/>
          <w:szCs w:val="24"/>
        </w:rPr>
        <w:t>. (словима:</w:t>
      </w:r>
      <w:r w:rsidR="00B407F7" w:rsidRPr="00B407F7">
        <w:rPr>
          <w:rFonts w:cs="Arial"/>
          <w:sz w:val="24"/>
          <w:szCs w:val="24"/>
          <w:lang w:val="sr-Cyrl-RS"/>
        </w:rPr>
        <w:t xml:space="preserve"> </w:t>
      </w:r>
      <w:r>
        <w:rPr>
          <w:rFonts w:cs="Arial"/>
          <w:sz w:val="24"/>
          <w:szCs w:val="24"/>
        </w:rPr>
        <w:t>петог</w:t>
      </w:r>
      <w:r w:rsidR="00B407F7" w:rsidRPr="00B407F7">
        <w:rPr>
          <w:rFonts w:cs="Arial"/>
          <w:sz w:val="24"/>
          <w:szCs w:val="24"/>
        </w:rPr>
        <w:t>) дана у месецу за претходни месец.</w:t>
      </w:r>
    </w:p>
    <w:p w14:paraId="2348C307" w14:textId="77777777" w:rsidR="00B407F7" w:rsidRPr="00B407F7" w:rsidRDefault="00B407F7" w:rsidP="00B407F7">
      <w:pPr>
        <w:tabs>
          <w:tab w:val="left" w:pos="567"/>
        </w:tabs>
        <w:spacing w:before="0"/>
        <w:rPr>
          <w:rFonts w:cs="Arial"/>
          <w:sz w:val="24"/>
          <w:szCs w:val="24"/>
        </w:rPr>
      </w:pPr>
    </w:p>
    <w:p w14:paraId="396EB178" w14:textId="0D438014" w:rsidR="00B407F7" w:rsidRDefault="00B407F7" w:rsidP="00B407F7">
      <w:pPr>
        <w:tabs>
          <w:tab w:val="left" w:pos="567"/>
        </w:tabs>
        <w:spacing w:before="0"/>
        <w:rPr>
          <w:rFonts w:cs="Arial"/>
          <w:sz w:val="24"/>
          <w:szCs w:val="24"/>
        </w:rPr>
      </w:pPr>
      <w:r w:rsidRPr="00B407F7">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w:t>
      </w:r>
      <w:r w:rsidR="009920F4">
        <w:rPr>
          <w:rFonts w:cs="Arial"/>
          <w:sz w:val="24"/>
          <w:szCs w:val="24"/>
        </w:rPr>
        <w:t>овора на страни Корисника услуга</w:t>
      </w:r>
      <w:r w:rsidRPr="00B407F7">
        <w:rPr>
          <w:rFonts w:cs="Arial"/>
          <w:sz w:val="24"/>
          <w:szCs w:val="24"/>
        </w:rPr>
        <w:t>.</w:t>
      </w:r>
    </w:p>
    <w:p w14:paraId="7195301E" w14:textId="77777777" w:rsidR="009920F4" w:rsidRPr="00B407F7" w:rsidRDefault="009920F4" w:rsidP="00B407F7">
      <w:pPr>
        <w:tabs>
          <w:tab w:val="left" w:pos="567"/>
        </w:tabs>
        <w:spacing w:before="0"/>
        <w:rPr>
          <w:rFonts w:cs="Arial"/>
          <w:sz w:val="24"/>
          <w:szCs w:val="24"/>
        </w:rPr>
      </w:pPr>
    </w:p>
    <w:p w14:paraId="210B5E6D" w14:textId="64FA53DF" w:rsidR="009920F4" w:rsidRPr="009920F4" w:rsidRDefault="009920F4" w:rsidP="009920F4">
      <w:pPr>
        <w:tabs>
          <w:tab w:val="left" w:pos="567"/>
        </w:tabs>
        <w:spacing w:before="0"/>
        <w:jc w:val="center"/>
        <w:rPr>
          <w:rFonts w:cs="Arial"/>
          <w:sz w:val="24"/>
          <w:szCs w:val="24"/>
        </w:rPr>
      </w:pPr>
      <w:r w:rsidRPr="009920F4">
        <w:rPr>
          <w:rFonts w:cs="Arial"/>
          <w:b/>
          <w:sz w:val="24"/>
          <w:szCs w:val="24"/>
        </w:rPr>
        <w:t xml:space="preserve">Члан </w:t>
      </w:r>
      <w:r w:rsidR="00A24F05">
        <w:rPr>
          <w:rFonts w:cs="Arial"/>
          <w:b/>
          <w:sz w:val="24"/>
          <w:szCs w:val="24"/>
        </w:rPr>
        <w:t>10</w:t>
      </w:r>
      <w:r w:rsidRPr="009920F4">
        <w:rPr>
          <w:rFonts w:cs="Arial"/>
          <w:sz w:val="24"/>
          <w:szCs w:val="24"/>
        </w:rPr>
        <w:t>.</w:t>
      </w:r>
    </w:p>
    <w:p w14:paraId="3E6CA4BE" w14:textId="62FC3489" w:rsidR="009920F4" w:rsidRPr="009920F4" w:rsidRDefault="009920F4" w:rsidP="009920F4">
      <w:pPr>
        <w:tabs>
          <w:tab w:val="left" w:pos="567"/>
        </w:tabs>
        <w:spacing w:before="0"/>
        <w:rPr>
          <w:rFonts w:cs="Arial"/>
          <w:sz w:val="24"/>
          <w:szCs w:val="24"/>
        </w:rPr>
      </w:pPr>
      <w:r w:rsidRPr="009920F4">
        <w:rPr>
          <w:rFonts w:cs="Arial"/>
          <w:sz w:val="24"/>
          <w:szCs w:val="24"/>
        </w:rPr>
        <w:t>Адресе Уговорних страна за пријем писмена и поште, су следеће:</w:t>
      </w:r>
    </w:p>
    <w:p w14:paraId="32BEE90F" w14:textId="1F84A234" w:rsidR="009920F4" w:rsidRPr="009920F4" w:rsidRDefault="009920F4" w:rsidP="009920F4">
      <w:pPr>
        <w:tabs>
          <w:tab w:val="left" w:pos="567"/>
        </w:tabs>
        <w:spacing w:before="0"/>
        <w:rPr>
          <w:rFonts w:cs="Arial"/>
          <w:sz w:val="24"/>
          <w:szCs w:val="24"/>
        </w:rPr>
      </w:pPr>
      <w:r>
        <w:rPr>
          <w:rFonts w:cs="Arial"/>
          <w:sz w:val="24"/>
          <w:szCs w:val="24"/>
        </w:rPr>
        <w:t>Корисник услуг</w:t>
      </w:r>
      <w:r>
        <w:rPr>
          <w:rFonts w:cs="Arial"/>
          <w:sz w:val="24"/>
          <w:szCs w:val="24"/>
          <w:lang w:val="sr-Cyrl-RS"/>
        </w:rPr>
        <w:t>а</w:t>
      </w:r>
      <w:r w:rsidRPr="009920F4">
        <w:rPr>
          <w:rFonts w:cs="Arial"/>
          <w:sz w:val="24"/>
          <w:szCs w:val="24"/>
        </w:rPr>
        <w:t>:</w:t>
      </w:r>
      <w:r w:rsidRPr="009920F4">
        <w:rPr>
          <w:rFonts w:cs="Arial"/>
          <w:sz w:val="24"/>
          <w:szCs w:val="24"/>
        </w:rPr>
        <w:tab/>
        <w:t xml:space="preserve">Јавно предузеће „Електропривреда Србије“ Београд, </w:t>
      </w:r>
      <w:r>
        <w:rPr>
          <w:rFonts w:cs="Arial"/>
          <w:sz w:val="24"/>
          <w:szCs w:val="24"/>
          <w:lang w:val="sr-Cyrl-RS"/>
        </w:rPr>
        <w:t>Балканска 13</w:t>
      </w:r>
      <w:r w:rsidRPr="009920F4">
        <w:rPr>
          <w:rFonts w:cs="Arial"/>
          <w:sz w:val="24"/>
          <w:szCs w:val="24"/>
          <w:lang w:val="sr-Cyrl-RS"/>
        </w:rPr>
        <w:t xml:space="preserve">, </w:t>
      </w:r>
      <w:r w:rsidRPr="009920F4">
        <w:rPr>
          <w:rFonts w:cs="Arial"/>
          <w:sz w:val="24"/>
          <w:szCs w:val="24"/>
        </w:rPr>
        <w:t>11000 Београд</w:t>
      </w:r>
    </w:p>
    <w:p w14:paraId="60FFABA1" w14:textId="77777777" w:rsidR="009920F4" w:rsidRPr="009920F4" w:rsidRDefault="009920F4" w:rsidP="009920F4">
      <w:pPr>
        <w:tabs>
          <w:tab w:val="left" w:pos="567"/>
        </w:tabs>
        <w:spacing w:before="0"/>
        <w:rPr>
          <w:rFonts w:cs="Arial"/>
          <w:sz w:val="24"/>
          <w:szCs w:val="24"/>
        </w:rPr>
      </w:pPr>
      <w:r w:rsidRPr="009920F4">
        <w:rPr>
          <w:rFonts w:cs="Arial"/>
          <w:sz w:val="24"/>
          <w:szCs w:val="24"/>
        </w:rPr>
        <w:tab/>
      </w:r>
      <w:r w:rsidRPr="009920F4">
        <w:rPr>
          <w:rFonts w:cs="Arial"/>
          <w:sz w:val="24"/>
          <w:szCs w:val="24"/>
        </w:rPr>
        <w:tab/>
      </w:r>
      <w:r w:rsidRPr="009920F4">
        <w:rPr>
          <w:rFonts w:cs="Arial"/>
          <w:sz w:val="24"/>
          <w:szCs w:val="24"/>
        </w:rPr>
        <w:tab/>
      </w:r>
    </w:p>
    <w:p w14:paraId="4B682EC2" w14:textId="5D99367B" w:rsidR="009920F4" w:rsidRPr="009920F4" w:rsidRDefault="009920F4" w:rsidP="009920F4">
      <w:pPr>
        <w:tabs>
          <w:tab w:val="left" w:pos="567"/>
        </w:tabs>
        <w:spacing w:before="0"/>
        <w:rPr>
          <w:rFonts w:cs="Arial"/>
          <w:sz w:val="24"/>
          <w:szCs w:val="24"/>
        </w:rPr>
      </w:pPr>
      <w:r>
        <w:rPr>
          <w:rFonts w:cs="Arial"/>
          <w:sz w:val="24"/>
          <w:szCs w:val="24"/>
        </w:rPr>
        <w:t>Пружалац услуга</w:t>
      </w:r>
      <w:r w:rsidRPr="009920F4">
        <w:rPr>
          <w:rFonts w:cs="Arial"/>
          <w:sz w:val="24"/>
          <w:szCs w:val="24"/>
        </w:rPr>
        <w:t>:</w:t>
      </w:r>
      <w:r w:rsidRPr="009920F4">
        <w:rPr>
          <w:rFonts w:cs="Arial"/>
          <w:sz w:val="24"/>
          <w:szCs w:val="24"/>
        </w:rPr>
        <w:tab/>
        <w:t>__________________________________________</w:t>
      </w:r>
    </w:p>
    <w:p w14:paraId="7AF240E6" w14:textId="64F4A640" w:rsidR="009920F4" w:rsidRPr="009920F4" w:rsidRDefault="009920F4" w:rsidP="0085322E">
      <w:pPr>
        <w:tabs>
          <w:tab w:val="left" w:pos="567"/>
        </w:tabs>
        <w:spacing w:before="0"/>
        <w:rPr>
          <w:rFonts w:cs="Arial"/>
          <w:sz w:val="24"/>
          <w:szCs w:val="24"/>
        </w:rPr>
      </w:pPr>
      <w:r w:rsidRPr="009920F4">
        <w:rPr>
          <w:rFonts w:cs="Arial"/>
          <w:sz w:val="24"/>
          <w:szCs w:val="24"/>
        </w:rPr>
        <w:tab/>
      </w:r>
      <w:r w:rsidRPr="009920F4">
        <w:rPr>
          <w:rFonts w:cs="Arial"/>
          <w:sz w:val="24"/>
          <w:szCs w:val="24"/>
        </w:rPr>
        <w:tab/>
      </w:r>
      <w:r w:rsidRPr="009920F4">
        <w:rPr>
          <w:rFonts w:cs="Arial"/>
          <w:sz w:val="24"/>
          <w:szCs w:val="24"/>
        </w:rPr>
        <w:tab/>
      </w:r>
      <w:r w:rsidRPr="009920F4">
        <w:rPr>
          <w:rFonts w:cs="Arial"/>
          <w:sz w:val="24"/>
          <w:szCs w:val="24"/>
        </w:rPr>
        <w:tab/>
        <w:t xml:space="preserve"> </w:t>
      </w:r>
    </w:p>
    <w:p w14:paraId="3AB0BDD4" w14:textId="50D09C6E" w:rsidR="009920F4" w:rsidRPr="009920F4" w:rsidRDefault="009920F4" w:rsidP="009920F4">
      <w:pPr>
        <w:tabs>
          <w:tab w:val="left" w:pos="567"/>
        </w:tabs>
        <w:spacing w:before="0"/>
        <w:rPr>
          <w:rFonts w:cs="Arial"/>
          <w:sz w:val="24"/>
          <w:szCs w:val="24"/>
        </w:rPr>
      </w:pPr>
      <w:r w:rsidRPr="009920F4">
        <w:rPr>
          <w:rFonts w:cs="Arial"/>
          <w:sz w:val="24"/>
          <w:szCs w:val="24"/>
        </w:rPr>
        <w:t xml:space="preserve">Подизвођач: </w:t>
      </w:r>
      <w:r w:rsidRPr="009920F4">
        <w:rPr>
          <w:rFonts w:cs="Arial"/>
          <w:sz w:val="24"/>
          <w:szCs w:val="24"/>
        </w:rPr>
        <w:tab/>
        <w:t>_________________________________________</w:t>
      </w:r>
      <w:r w:rsidR="00A63766">
        <w:rPr>
          <w:rFonts w:cs="Arial"/>
          <w:sz w:val="24"/>
          <w:szCs w:val="24"/>
          <w:lang w:val="sr-Cyrl-RS"/>
        </w:rPr>
        <w:t>_</w:t>
      </w:r>
      <w:r w:rsidRPr="009920F4">
        <w:rPr>
          <w:rFonts w:cs="Arial"/>
          <w:sz w:val="24"/>
          <w:szCs w:val="24"/>
        </w:rPr>
        <w:t xml:space="preserve"> </w:t>
      </w:r>
    </w:p>
    <w:p w14:paraId="6CA164C3" w14:textId="479A01CC" w:rsidR="008951B4" w:rsidRPr="000C5EBC" w:rsidRDefault="008951B4" w:rsidP="004B6081">
      <w:pPr>
        <w:spacing w:before="0"/>
        <w:contextualSpacing/>
        <w:rPr>
          <w:sz w:val="24"/>
          <w:szCs w:val="24"/>
          <w:lang w:val="sr-Cyrl-RS"/>
        </w:rPr>
      </w:pPr>
    </w:p>
    <w:p w14:paraId="340C3A64" w14:textId="238FFCDC" w:rsidR="006E791A" w:rsidRPr="00C64A78" w:rsidRDefault="008951B4" w:rsidP="008951B4">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2CE650CF" w14:textId="2F9B6E93" w:rsidR="008951B4" w:rsidRPr="00EE793E" w:rsidRDefault="00480980" w:rsidP="00480980">
      <w:pPr>
        <w:pStyle w:val="KDParagraf"/>
        <w:spacing w:before="0"/>
        <w:jc w:val="center"/>
        <w:rPr>
          <w:rFonts w:cs="Arial"/>
          <w:sz w:val="24"/>
          <w:szCs w:val="24"/>
        </w:rPr>
      </w:pPr>
      <w:r>
        <w:rPr>
          <w:rFonts w:cs="Arial"/>
          <w:b/>
          <w:sz w:val="24"/>
          <w:szCs w:val="24"/>
        </w:rPr>
        <w:t xml:space="preserve">Члан </w:t>
      </w:r>
      <w:r w:rsidR="006163BE">
        <w:rPr>
          <w:rFonts w:cs="Arial"/>
          <w:b/>
          <w:sz w:val="24"/>
          <w:szCs w:val="24"/>
        </w:rPr>
        <w:t>11</w:t>
      </w:r>
      <w:r w:rsidR="008951B4" w:rsidRPr="006163BE">
        <w:rPr>
          <w:rFonts w:cs="Arial"/>
          <w:b/>
          <w:sz w:val="24"/>
          <w:szCs w:val="24"/>
        </w:rPr>
        <w:t>.</w:t>
      </w:r>
    </w:p>
    <w:p w14:paraId="7484C0C1" w14:textId="75BC7B9E" w:rsidR="008951B4" w:rsidRPr="00EE793E" w:rsidRDefault="008951B4" w:rsidP="008951B4">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23E39DC8" w14:textId="6AA5562F" w:rsidR="008951B4" w:rsidRPr="009920F4" w:rsidRDefault="008951B4" w:rsidP="008951B4">
      <w:pPr>
        <w:pStyle w:val="KDParagraf"/>
        <w:spacing w:before="0"/>
        <w:rPr>
          <w:rFonts w:cs="Arial"/>
          <w:sz w:val="24"/>
          <w:szCs w:val="24"/>
          <w:lang w:val="sr-Cyrl-RS"/>
        </w:rPr>
      </w:pPr>
      <w:r w:rsidRPr="00EE793E">
        <w:rPr>
          <w:rFonts w:cs="Arial"/>
          <w:sz w:val="24"/>
          <w:szCs w:val="24"/>
        </w:rPr>
        <w:tab/>
        <w:t>- за Корисника услу</w:t>
      </w:r>
      <w:r w:rsidR="00000B8D">
        <w:rPr>
          <w:rFonts w:cs="Arial"/>
          <w:sz w:val="24"/>
          <w:szCs w:val="24"/>
        </w:rPr>
        <w:t>га</w:t>
      </w:r>
      <w:r w:rsidRPr="00EE793E">
        <w:rPr>
          <w:rFonts w:cs="Arial"/>
          <w:sz w:val="24"/>
          <w:szCs w:val="24"/>
        </w:rPr>
        <w:tab/>
      </w:r>
      <w:r w:rsidR="009920F4">
        <w:rPr>
          <w:rFonts w:cs="Arial"/>
          <w:sz w:val="24"/>
          <w:szCs w:val="24"/>
          <w:lang w:val="sr-Cyrl-RS"/>
        </w:rPr>
        <w:t>________________________________</w:t>
      </w:r>
    </w:p>
    <w:p w14:paraId="6E28CA42" w14:textId="4EFD6590" w:rsidR="008951B4" w:rsidRPr="00EE793E" w:rsidRDefault="00000B8D" w:rsidP="008951B4">
      <w:pPr>
        <w:pStyle w:val="KDParagraf"/>
        <w:spacing w:before="0"/>
        <w:rPr>
          <w:rFonts w:cs="Arial"/>
          <w:sz w:val="24"/>
          <w:szCs w:val="24"/>
        </w:rPr>
      </w:pPr>
      <w:r>
        <w:rPr>
          <w:rFonts w:cs="Arial"/>
          <w:sz w:val="24"/>
          <w:szCs w:val="24"/>
        </w:rPr>
        <w:tab/>
        <w:t>- за Пружаоца услуга</w:t>
      </w:r>
      <w:r w:rsidR="008951B4" w:rsidRPr="00EE793E">
        <w:rPr>
          <w:rFonts w:cs="Arial"/>
          <w:sz w:val="24"/>
          <w:szCs w:val="24"/>
        </w:rPr>
        <w:tab/>
        <w:t>________________________________</w:t>
      </w:r>
    </w:p>
    <w:p w14:paraId="2DE4468E" w14:textId="77777777" w:rsidR="008951B4" w:rsidRPr="00EE793E" w:rsidRDefault="008951B4" w:rsidP="008951B4">
      <w:pPr>
        <w:pStyle w:val="KDParagraf"/>
        <w:spacing w:before="0"/>
        <w:rPr>
          <w:rFonts w:cs="Arial"/>
          <w:sz w:val="24"/>
          <w:szCs w:val="24"/>
        </w:rPr>
      </w:pPr>
    </w:p>
    <w:p w14:paraId="22DE1B84" w14:textId="08870883" w:rsidR="008951B4" w:rsidRPr="00EE793E" w:rsidRDefault="008951B4" w:rsidP="008951B4">
      <w:pPr>
        <w:pStyle w:val="KDParagraf"/>
        <w:spacing w:before="0"/>
        <w:rPr>
          <w:rFonts w:cs="Arial"/>
          <w:sz w:val="24"/>
          <w:szCs w:val="24"/>
        </w:rPr>
      </w:pPr>
      <w:r w:rsidRPr="00EE793E">
        <w:rPr>
          <w:rFonts w:cs="Arial"/>
          <w:sz w:val="24"/>
          <w:szCs w:val="24"/>
        </w:rPr>
        <w:t xml:space="preserve">Овлашћења и дужности овлашћених представника  за праћење реализације овог Уговора су да: </w:t>
      </w:r>
    </w:p>
    <w:p w14:paraId="66FE8E1D" w14:textId="0104A0E6" w:rsidR="009920F4" w:rsidRDefault="009920F4" w:rsidP="009920F4">
      <w:pPr>
        <w:pStyle w:val="ListParagraph"/>
        <w:numPr>
          <w:ilvl w:val="0"/>
          <w:numId w:val="49"/>
        </w:numPr>
        <w:tabs>
          <w:tab w:val="left" w:pos="567"/>
        </w:tabs>
        <w:spacing w:before="0" w:after="0" w:line="240" w:lineRule="auto"/>
        <w:ind w:left="180" w:hanging="90"/>
        <w:rPr>
          <w:rFonts w:ascii="Arial" w:hAnsi="Arial" w:cs="Arial"/>
          <w:sz w:val="24"/>
          <w:szCs w:val="24"/>
        </w:rPr>
      </w:pPr>
      <w:r w:rsidRPr="009920F4">
        <w:rPr>
          <w:rFonts w:ascii="Arial" w:hAnsi="Arial" w:cs="Arial"/>
          <w:sz w:val="24"/>
          <w:szCs w:val="24"/>
        </w:rPr>
        <w:t>примају месечне извештаје и изјашњавај</w:t>
      </w:r>
      <w:r>
        <w:rPr>
          <w:rFonts w:ascii="Arial" w:hAnsi="Arial" w:cs="Arial"/>
          <w:sz w:val="24"/>
          <w:szCs w:val="24"/>
        </w:rPr>
        <w:t>у се поводом истих (сагласност односно примедбе на извештај</w:t>
      </w:r>
      <w:r w:rsidRPr="009920F4">
        <w:rPr>
          <w:rFonts w:ascii="Arial" w:hAnsi="Arial" w:cs="Arial"/>
          <w:sz w:val="24"/>
          <w:szCs w:val="24"/>
        </w:rPr>
        <w:t>);</w:t>
      </w:r>
    </w:p>
    <w:p w14:paraId="2C8C861E" w14:textId="3F136B0C" w:rsidR="009920F4" w:rsidRPr="009920F4" w:rsidRDefault="009920F4" w:rsidP="009920F4">
      <w:pPr>
        <w:pStyle w:val="ListParagraph"/>
        <w:numPr>
          <w:ilvl w:val="0"/>
          <w:numId w:val="49"/>
        </w:numPr>
        <w:tabs>
          <w:tab w:val="left" w:pos="567"/>
        </w:tabs>
        <w:spacing w:before="0" w:after="0" w:line="240" w:lineRule="auto"/>
        <w:ind w:left="180" w:hanging="90"/>
        <w:rPr>
          <w:rFonts w:ascii="Arial" w:hAnsi="Arial" w:cs="Arial"/>
          <w:sz w:val="24"/>
          <w:szCs w:val="24"/>
        </w:rPr>
      </w:pPr>
      <w:r w:rsidRPr="009920F4">
        <w:rPr>
          <w:rFonts w:ascii="Arial" w:hAnsi="Arial" w:cs="Arial"/>
          <w:sz w:val="24"/>
          <w:szCs w:val="24"/>
        </w:rPr>
        <w:t xml:space="preserve">исти доставе другој Уговорној страни и да прате поступање по примедбама; </w:t>
      </w:r>
    </w:p>
    <w:p w14:paraId="4345FB0F" w14:textId="27FC6B4B" w:rsidR="006E791A" w:rsidRPr="009920F4" w:rsidRDefault="009920F4" w:rsidP="009920F4">
      <w:pPr>
        <w:pStyle w:val="ListParagraph"/>
        <w:numPr>
          <w:ilvl w:val="0"/>
          <w:numId w:val="49"/>
        </w:numPr>
        <w:tabs>
          <w:tab w:val="left" w:pos="567"/>
        </w:tabs>
        <w:spacing w:before="0"/>
        <w:ind w:left="180" w:hanging="90"/>
        <w:rPr>
          <w:rFonts w:cs="Arial"/>
          <w:sz w:val="24"/>
          <w:szCs w:val="24"/>
        </w:rPr>
      </w:pPr>
      <w:r w:rsidRPr="009920F4">
        <w:rPr>
          <w:rFonts w:ascii="Arial" w:hAnsi="Arial" w:cs="Arial"/>
          <w:sz w:val="24"/>
          <w:szCs w:val="24"/>
        </w:rPr>
        <w:t>извршавају и друге дужности везане за реализацију предмета овог Уговора, по потреби</w:t>
      </w:r>
      <w:r>
        <w:rPr>
          <w:rFonts w:cs="Arial"/>
          <w:sz w:val="24"/>
          <w:szCs w:val="24"/>
        </w:rPr>
        <w:t>.</w:t>
      </w:r>
    </w:p>
    <w:p w14:paraId="2D1D56A7" w14:textId="20890308" w:rsidR="003A45FC" w:rsidRPr="00A01D62" w:rsidRDefault="003A45FC" w:rsidP="004B6081">
      <w:pPr>
        <w:spacing w:before="0"/>
        <w:contextualSpacing/>
        <w:jc w:val="left"/>
        <w:rPr>
          <w:b/>
          <w:sz w:val="24"/>
          <w:szCs w:val="24"/>
        </w:rPr>
      </w:pPr>
      <w:r w:rsidRPr="00A01D62">
        <w:rPr>
          <w:b/>
          <w:sz w:val="24"/>
          <w:szCs w:val="24"/>
        </w:rPr>
        <w:t>СРЕДСТВА ФИНАНСИЈСКОГ ОБЕЗБЕЂЕЊА</w:t>
      </w:r>
    </w:p>
    <w:p w14:paraId="5991FEF6" w14:textId="13629CD2" w:rsidR="003A45FC" w:rsidRPr="00A01D62" w:rsidRDefault="003A45FC" w:rsidP="004B6081">
      <w:pPr>
        <w:spacing w:before="0"/>
        <w:contextualSpacing/>
        <w:jc w:val="center"/>
        <w:rPr>
          <w:b/>
          <w:sz w:val="24"/>
          <w:szCs w:val="24"/>
        </w:rPr>
      </w:pPr>
      <w:r w:rsidRPr="00A01D62">
        <w:rPr>
          <w:b/>
          <w:sz w:val="24"/>
          <w:szCs w:val="24"/>
        </w:rPr>
        <w:t xml:space="preserve">Члан </w:t>
      </w:r>
      <w:r w:rsidR="006163BE">
        <w:rPr>
          <w:b/>
          <w:sz w:val="24"/>
          <w:szCs w:val="24"/>
          <w:lang w:val="sr-Cyrl-RS"/>
        </w:rPr>
        <w:t>12</w:t>
      </w:r>
      <w:r w:rsidRPr="00A01D62">
        <w:rPr>
          <w:b/>
          <w:sz w:val="24"/>
          <w:szCs w:val="24"/>
        </w:rPr>
        <w:t>.</w:t>
      </w:r>
    </w:p>
    <w:p w14:paraId="6B1E29B9" w14:textId="1EE79C1A" w:rsidR="00705320" w:rsidRPr="00705320" w:rsidRDefault="00705320" w:rsidP="00CF5D44">
      <w:pPr>
        <w:spacing w:before="0"/>
        <w:contextualSpacing/>
        <w:rPr>
          <w:rFonts w:cs="Arial"/>
          <w:b/>
          <w:sz w:val="24"/>
          <w:szCs w:val="24"/>
          <w:lang w:val="ru-RU"/>
        </w:rPr>
      </w:pPr>
      <w:r w:rsidRPr="00705320">
        <w:rPr>
          <w:rFonts w:cs="Arial"/>
          <w:b/>
          <w:sz w:val="24"/>
          <w:szCs w:val="24"/>
          <w:lang w:val="ru-RU"/>
        </w:rPr>
        <w:t>Банкарска гаранција за добро извршење посла</w:t>
      </w:r>
    </w:p>
    <w:p w14:paraId="0179A0C1" w14:textId="67EF174C" w:rsidR="00CF5D44" w:rsidRDefault="00000B8D" w:rsidP="00CF5D44">
      <w:pPr>
        <w:spacing w:before="0"/>
        <w:contextualSpacing/>
        <w:rPr>
          <w:rFonts w:cs="Arial"/>
          <w:sz w:val="24"/>
          <w:szCs w:val="24"/>
          <w:lang w:val="ru-RU"/>
        </w:rPr>
      </w:pPr>
      <w:r>
        <w:rPr>
          <w:rFonts w:cs="Arial"/>
          <w:sz w:val="24"/>
          <w:szCs w:val="24"/>
          <w:lang w:val="ru-RU"/>
        </w:rPr>
        <w:t>Пружалац услуга</w:t>
      </w:r>
      <w:r w:rsidR="00CF5D44" w:rsidRPr="00D32755">
        <w:rPr>
          <w:rFonts w:cs="Arial"/>
          <w:sz w:val="24"/>
          <w:szCs w:val="24"/>
          <w:lang w:val="ru-RU"/>
        </w:rPr>
        <w:t xml:space="preserve"> је дужан да у тренутку закључења </w:t>
      </w:r>
      <w:r w:rsidR="00CF5D44">
        <w:rPr>
          <w:rFonts w:cs="Arial"/>
          <w:sz w:val="24"/>
          <w:szCs w:val="24"/>
          <w:lang w:val="ru-RU"/>
        </w:rPr>
        <w:t>Уговора</w:t>
      </w:r>
      <w:r w:rsidR="00CF5D44" w:rsidRPr="00D32755">
        <w:rPr>
          <w:rFonts w:cs="Arial"/>
          <w:sz w:val="24"/>
          <w:szCs w:val="24"/>
          <w:lang w:val="ru-RU"/>
        </w:rPr>
        <w:t xml:space="preserve">, а најкасније у року од 10 (словима: десет) дана од дана обостраног потписивања </w:t>
      </w:r>
      <w:r w:rsidR="00CF5D44">
        <w:rPr>
          <w:rFonts w:cs="Arial"/>
          <w:sz w:val="24"/>
          <w:szCs w:val="24"/>
          <w:lang w:val="ru-RU"/>
        </w:rPr>
        <w:t xml:space="preserve">Уговора </w:t>
      </w:r>
      <w:r w:rsidR="00CF5D44" w:rsidRPr="00D32755">
        <w:rPr>
          <w:rFonts w:cs="Arial"/>
          <w:sz w:val="24"/>
          <w:szCs w:val="24"/>
          <w:lang w:val="ru-RU"/>
        </w:rPr>
        <w:t xml:space="preserve">од </w:t>
      </w:r>
      <w:r w:rsidR="00CF5D44" w:rsidRPr="00D32755">
        <w:rPr>
          <w:rFonts w:cs="Arial"/>
          <w:sz w:val="24"/>
          <w:szCs w:val="24"/>
          <w:lang w:val="ru-RU"/>
        </w:rPr>
        <w:lastRenderedPageBreak/>
        <w:t>законских заступника уговорних страна, а пре извршења, као одложни услов из члана 74. став 2. Закона о облигационим односима („Сл. лист СФРЈ“</w:t>
      </w:r>
      <w:r w:rsidR="002A5B30">
        <w:rPr>
          <w:rFonts w:cs="Arial"/>
          <w:sz w:val="24"/>
          <w:szCs w:val="24"/>
          <w:lang w:val="ru-RU"/>
        </w:rPr>
        <w:t>,</w:t>
      </w:r>
      <w:r w:rsidR="00CF5D44" w:rsidRPr="00D32755">
        <w:rPr>
          <w:rFonts w:cs="Arial"/>
          <w:sz w:val="24"/>
          <w:szCs w:val="24"/>
          <w:lang w:val="ru-RU"/>
        </w:rPr>
        <w:t xml:space="preserve"> бр. 29/78, 39/85, 45/89 – одлука УСЈ и 57/89, „Сл.лист СРЈ“ бр. 31/93 и „Сл. лист СЦГ“</w:t>
      </w:r>
      <w:r w:rsidR="002A5B30">
        <w:rPr>
          <w:rFonts w:cs="Arial"/>
          <w:sz w:val="24"/>
          <w:szCs w:val="24"/>
          <w:lang w:val="ru-RU"/>
        </w:rPr>
        <w:t>,</w:t>
      </w:r>
      <w:r w:rsidR="00CF5D44" w:rsidRPr="00D32755">
        <w:rPr>
          <w:rFonts w:cs="Arial"/>
          <w:sz w:val="24"/>
          <w:szCs w:val="24"/>
          <w:lang w:val="ru-RU"/>
        </w:rPr>
        <w:t xml:space="preserve"> бр. 1/2003 – Уставна повеља)</w:t>
      </w:r>
      <w:r w:rsidR="00564334" w:rsidRPr="00564334">
        <w:rPr>
          <w:rFonts w:cs="Arial"/>
          <w:sz w:val="24"/>
          <w:szCs w:val="24"/>
          <w:lang w:val="ru-RU"/>
        </w:rPr>
        <w:t xml:space="preserve"> </w:t>
      </w:r>
      <w:r w:rsidR="00564334">
        <w:rPr>
          <w:rFonts w:cs="Arial"/>
          <w:sz w:val="24"/>
          <w:szCs w:val="24"/>
          <w:lang w:val="ru-RU"/>
        </w:rPr>
        <w:t>(у даљем тексту: ЗОО)</w:t>
      </w:r>
      <w:r w:rsidR="00564334" w:rsidRPr="00D32755">
        <w:rPr>
          <w:rFonts w:cs="Arial"/>
          <w:sz w:val="24"/>
          <w:szCs w:val="24"/>
          <w:lang w:val="ru-RU"/>
        </w:rPr>
        <w:t>,</w:t>
      </w:r>
      <w:r w:rsidR="00CF5D44" w:rsidRPr="00D32755">
        <w:rPr>
          <w:rFonts w:cs="Arial"/>
          <w:sz w:val="24"/>
          <w:szCs w:val="24"/>
          <w:lang w:val="ru-RU"/>
        </w:rPr>
        <w:t xml:space="preserve"> </w:t>
      </w:r>
      <w:r w:rsidR="00FB6B3E" w:rsidRPr="00FB6B3E">
        <w:rPr>
          <w:rFonts w:cs="Arial"/>
          <w:sz w:val="24"/>
          <w:szCs w:val="24"/>
          <w:lang w:val="ru-RU"/>
        </w:rPr>
        <w:t>као средство финансијског обезбеђења преда Кориснику услуга банкарску гаранцију за добро извршење услуге</w:t>
      </w:r>
      <w:r w:rsidR="009920F4">
        <w:rPr>
          <w:rFonts w:cs="Arial"/>
          <w:sz w:val="24"/>
          <w:szCs w:val="24"/>
          <w:lang w:val="ru-RU"/>
        </w:rPr>
        <w:t xml:space="preserve"> са роком важења </w:t>
      </w:r>
      <w:r w:rsidR="006B63A8" w:rsidRPr="006B63A8">
        <w:rPr>
          <w:rFonts w:cs="Arial"/>
          <w:sz w:val="24"/>
          <w:szCs w:val="24"/>
          <w:lang w:val="ru-RU"/>
        </w:rPr>
        <w:t xml:space="preserve">30 </w:t>
      </w:r>
      <w:r w:rsidR="006B63A8">
        <w:rPr>
          <w:rFonts w:cs="Arial"/>
          <w:sz w:val="24"/>
          <w:szCs w:val="24"/>
          <w:lang w:val="ru-RU"/>
        </w:rPr>
        <w:t xml:space="preserve">(словима: тридесет) </w:t>
      </w:r>
      <w:r w:rsidR="009920F4">
        <w:rPr>
          <w:rFonts w:cs="Arial"/>
          <w:sz w:val="24"/>
          <w:szCs w:val="24"/>
          <w:lang w:val="ru-RU"/>
        </w:rPr>
        <w:t xml:space="preserve">дана дужим </w:t>
      </w:r>
      <w:r w:rsidR="006B63A8" w:rsidRPr="006B63A8">
        <w:rPr>
          <w:rFonts w:cs="Arial"/>
          <w:sz w:val="24"/>
          <w:szCs w:val="24"/>
          <w:lang w:val="ru-RU"/>
        </w:rPr>
        <w:t>од уговореног рока.</w:t>
      </w:r>
    </w:p>
    <w:p w14:paraId="475E1DA0" w14:textId="77777777" w:rsidR="00FB6B3E" w:rsidRPr="00D32755" w:rsidRDefault="00FB6B3E" w:rsidP="00CF5D44">
      <w:pPr>
        <w:spacing w:before="0"/>
        <w:contextualSpacing/>
        <w:rPr>
          <w:rFonts w:cs="Arial"/>
          <w:sz w:val="24"/>
          <w:szCs w:val="24"/>
          <w:lang w:val="ru-RU"/>
        </w:rPr>
      </w:pPr>
    </w:p>
    <w:p w14:paraId="77357A4D" w14:textId="1F6B61F5" w:rsidR="00931984" w:rsidRDefault="00CF5D44" w:rsidP="00931984">
      <w:pPr>
        <w:spacing w:before="0"/>
        <w:contextualSpacing/>
        <w:rPr>
          <w:rFonts w:cs="Arial"/>
          <w:sz w:val="24"/>
          <w:szCs w:val="24"/>
          <w:lang w:val="ru-RU"/>
        </w:rPr>
      </w:pPr>
      <w:r w:rsidRPr="00D32755">
        <w:rPr>
          <w:rFonts w:cs="Arial"/>
          <w:sz w:val="24"/>
          <w:szCs w:val="24"/>
          <w:lang w:val="ru-RU"/>
        </w:rPr>
        <w:t xml:space="preserve">Изабрани </w:t>
      </w:r>
      <w:r w:rsidR="00000A9A">
        <w:rPr>
          <w:rFonts w:cs="Arial"/>
          <w:sz w:val="24"/>
          <w:szCs w:val="24"/>
          <w:lang w:val="ru-RU"/>
        </w:rPr>
        <w:t>Пружалац услуга</w:t>
      </w:r>
      <w:r w:rsidRPr="00D32755">
        <w:rPr>
          <w:rFonts w:cs="Arial"/>
          <w:sz w:val="24"/>
          <w:szCs w:val="24"/>
          <w:lang w:val="ru-RU"/>
        </w:rPr>
        <w:t xml:space="preserve"> је дужан да </w:t>
      </w:r>
      <w:r w:rsidR="002A5B30">
        <w:rPr>
          <w:rFonts w:cs="Arial"/>
          <w:sz w:val="24"/>
          <w:szCs w:val="24"/>
          <w:lang w:val="ru-RU"/>
        </w:rPr>
        <w:t>Кориснику услуга</w:t>
      </w:r>
      <w:r w:rsidRPr="00D32755">
        <w:rPr>
          <w:rFonts w:cs="Arial"/>
          <w:sz w:val="24"/>
          <w:szCs w:val="24"/>
          <w:lang w:val="ru-RU"/>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w:t>
      </w:r>
      <w:r w:rsidRPr="00D230EA">
        <w:rPr>
          <w:rFonts w:cs="Arial"/>
          <w:sz w:val="24"/>
          <w:szCs w:val="24"/>
          <w:lang w:val="ru-RU"/>
        </w:rPr>
        <w:t>10% вредности Уговора</w:t>
      </w:r>
      <w:r w:rsidRPr="00D32755">
        <w:rPr>
          <w:rFonts w:cs="Arial"/>
          <w:sz w:val="24"/>
          <w:szCs w:val="24"/>
          <w:lang w:val="ru-RU"/>
        </w:rPr>
        <w:t xml:space="preserve"> без ПДВ</w:t>
      </w:r>
      <w:r w:rsidR="00931984">
        <w:rPr>
          <w:rFonts w:cs="Arial"/>
          <w:sz w:val="24"/>
          <w:szCs w:val="24"/>
          <w:lang w:val="ru-RU"/>
        </w:rPr>
        <w:t>.</w:t>
      </w:r>
    </w:p>
    <w:p w14:paraId="794A233C" w14:textId="46B3B50C" w:rsidR="00CF5D44" w:rsidRPr="00D32755" w:rsidRDefault="00CF5D44" w:rsidP="00CF5D44">
      <w:pPr>
        <w:spacing w:before="0"/>
        <w:contextualSpacing/>
        <w:rPr>
          <w:rFonts w:cs="Arial"/>
          <w:sz w:val="24"/>
          <w:szCs w:val="24"/>
          <w:lang w:val="ru-RU"/>
        </w:rPr>
      </w:pPr>
    </w:p>
    <w:p w14:paraId="2C36A886"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7EBF851" w14:textId="251C68F2" w:rsidR="00CF5D44" w:rsidRPr="00D32755" w:rsidRDefault="00CC0DE5" w:rsidP="00CF5D44">
      <w:pPr>
        <w:spacing w:before="0"/>
        <w:contextualSpacing/>
        <w:rPr>
          <w:rFonts w:cs="Arial"/>
          <w:sz w:val="24"/>
          <w:szCs w:val="24"/>
          <w:lang w:val="ru-RU"/>
        </w:rPr>
      </w:pPr>
      <w:r>
        <w:rPr>
          <w:rFonts w:cs="Arial"/>
          <w:sz w:val="24"/>
          <w:szCs w:val="24"/>
          <w:lang w:val="ru-RU"/>
        </w:rPr>
        <w:t>Корисник услуга</w:t>
      </w:r>
      <w:r w:rsidR="00CF5D44" w:rsidRPr="00D32755">
        <w:rPr>
          <w:rFonts w:cs="Arial"/>
          <w:sz w:val="24"/>
          <w:szCs w:val="24"/>
          <w:lang w:val="ru-RU"/>
        </w:rPr>
        <w:t xml:space="preserve"> ће уновчити дату банкарску гаранцију за добро извршење посла у случају да </w:t>
      </w:r>
      <w:r w:rsidR="00000A9A">
        <w:rPr>
          <w:rFonts w:cs="Arial"/>
          <w:sz w:val="24"/>
          <w:szCs w:val="24"/>
          <w:lang w:val="ru-RU"/>
        </w:rPr>
        <w:t>Пружалац услуга</w:t>
      </w:r>
      <w:r w:rsidR="00CF5D44" w:rsidRPr="00D32755">
        <w:rPr>
          <w:rFonts w:cs="Arial"/>
          <w:sz w:val="24"/>
          <w:szCs w:val="24"/>
          <w:lang w:val="ru-RU"/>
        </w:rPr>
        <w:t xml:space="preserve"> не буде извршавао своје уговорне обавезе у роковима и на начин предвиђен </w:t>
      </w:r>
      <w:r w:rsidR="00FB6B3E">
        <w:rPr>
          <w:rFonts w:cs="Arial"/>
          <w:sz w:val="24"/>
          <w:szCs w:val="24"/>
          <w:lang w:val="ru-RU"/>
        </w:rPr>
        <w:t>Уговором.</w:t>
      </w:r>
    </w:p>
    <w:p w14:paraId="42A21AE2" w14:textId="77777777" w:rsidR="00CF5D44" w:rsidRPr="00D32755" w:rsidRDefault="00CF5D44" w:rsidP="00CF5D44">
      <w:pPr>
        <w:spacing w:before="0"/>
        <w:contextualSpacing/>
        <w:rPr>
          <w:rFonts w:cs="Arial"/>
          <w:sz w:val="24"/>
          <w:szCs w:val="24"/>
          <w:lang w:val="ru-RU"/>
        </w:rPr>
      </w:pPr>
    </w:p>
    <w:p w14:paraId="51277910" w14:textId="72F36FE7" w:rsidR="00CF5D44" w:rsidRPr="00D32755" w:rsidRDefault="00CF5D44" w:rsidP="00CF5D44">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8D51FE3" w14:textId="10AF9264"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03352F18" w14:textId="4E2A9764"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w:t>
      </w:r>
      <w:r w:rsidR="00CC0DE5">
        <w:rPr>
          <w:rFonts w:cs="Arial"/>
          <w:sz w:val="24"/>
          <w:szCs w:val="24"/>
          <w:lang w:val="ru-RU"/>
        </w:rPr>
        <w:t>Пружалац услуга</w:t>
      </w:r>
      <w:r w:rsidR="00FB6B3E">
        <w:rPr>
          <w:rFonts w:cs="Arial"/>
          <w:sz w:val="24"/>
          <w:szCs w:val="24"/>
          <w:lang w:val="ru-RU"/>
        </w:rPr>
        <w:t xml:space="preserve"> </w:t>
      </w:r>
      <w:r w:rsidRPr="00D32755">
        <w:rPr>
          <w:rFonts w:cs="Arial"/>
          <w:sz w:val="24"/>
          <w:szCs w:val="24"/>
          <w:lang w:val="ru-RU"/>
        </w:rPr>
        <w:t xml:space="preserve">поднесе банкарску гаранцију стране банке, </w:t>
      </w:r>
      <w:r w:rsidR="00000A9A">
        <w:rPr>
          <w:rFonts w:cs="Arial"/>
          <w:sz w:val="24"/>
          <w:szCs w:val="24"/>
          <w:lang w:val="ru-RU"/>
        </w:rPr>
        <w:t>Пружалац услуга</w:t>
      </w:r>
      <w:r w:rsidRPr="00D32755">
        <w:rPr>
          <w:rFonts w:cs="Arial"/>
          <w:sz w:val="24"/>
          <w:szCs w:val="24"/>
          <w:lang w:val="ru-RU"/>
        </w:rPr>
        <w:t xml:space="preserve"> може поднети гаранцију стране банке само ако је тој банци додељен кредитни рејтинг.</w:t>
      </w:r>
    </w:p>
    <w:p w14:paraId="2A5C6737" w14:textId="77777777" w:rsidR="00CF5D44" w:rsidRPr="00D32755" w:rsidRDefault="00CF5D44" w:rsidP="00CF5D44">
      <w:pPr>
        <w:spacing w:before="0"/>
        <w:contextualSpacing/>
        <w:rPr>
          <w:rFonts w:cs="Arial"/>
          <w:sz w:val="24"/>
          <w:szCs w:val="24"/>
          <w:lang w:val="ru-RU"/>
        </w:rPr>
      </w:pPr>
    </w:p>
    <w:p w14:paraId="35F06500" w14:textId="3D984ECE" w:rsidR="00CF5D44" w:rsidRDefault="00CF5D44" w:rsidP="00CF5D44">
      <w:pPr>
        <w:spacing w:before="0"/>
        <w:contextualSpacing/>
        <w:rPr>
          <w:rFonts w:cs="Arial"/>
          <w:sz w:val="24"/>
          <w:szCs w:val="24"/>
          <w:lang w:val="ru-RU"/>
        </w:rPr>
      </w:pPr>
      <w:r w:rsidRPr="00D32755">
        <w:rPr>
          <w:rFonts w:cs="Arial"/>
          <w:sz w:val="24"/>
          <w:szCs w:val="24"/>
          <w:lang w:val="ru-RU"/>
        </w:rPr>
        <w:t>Банкарска га</w:t>
      </w:r>
      <w:r w:rsidR="00E42A4B">
        <w:rPr>
          <w:rFonts w:cs="Arial"/>
          <w:sz w:val="24"/>
          <w:szCs w:val="24"/>
          <w:lang w:val="ru-RU"/>
        </w:rPr>
        <w:t xml:space="preserve">ранција се не може уступити и </w:t>
      </w:r>
      <w:r w:rsidRPr="00D32755">
        <w:rPr>
          <w:rFonts w:cs="Arial"/>
          <w:sz w:val="24"/>
          <w:szCs w:val="24"/>
          <w:lang w:val="ru-RU"/>
        </w:rPr>
        <w:t xml:space="preserve">није преносива без сагласности </w:t>
      </w:r>
      <w:r w:rsidR="00000A9A">
        <w:rPr>
          <w:rFonts w:cs="Arial"/>
          <w:sz w:val="24"/>
          <w:szCs w:val="24"/>
          <w:lang w:val="ru-RU"/>
        </w:rPr>
        <w:t xml:space="preserve">Уговорних страна и емисионе банке. </w:t>
      </w:r>
      <w:r w:rsidRPr="00D32755">
        <w:rPr>
          <w:rFonts w:cs="Arial"/>
          <w:sz w:val="24"/>
          <w:szCs w:val="24"/>
          <w:lang w:val="ru-RU"/>
        </w:rPr>
        <w:t>На ову  банкарску гаранцију примењују се Једнообразна правила за гаранције на позив (URDG 758) Међународне трговинске коморе у Паризу.</w:t>
      </w:r>
    </w:p>
    <w:p w14:paraId="435F2683" w14:textId="77777777" w:rsidR="00FB6B3E" w:rsidRPr="00D32755" w:rsidRDefault="00FB6B3E" w:rsidP="00CF5D44">
      <w:pPr>
        <w:spacing w:before="0"/>
        <w:contextualSpacing/>
        <w:rPr>
          <w:rFonts w:cs="Arial"/>
          <w:sz w:val="24"/>
          <w:szCs w:val="24"/>
          <w:lang w:val="ru-RU"/>
        </w:rPr>
      </w:pPr>
    </w:p>
    <w:p w14:paraId="06E82593" w14:textId="1E40BCE2" w:rsidR="00CF5D44" w:rsidRDefault="00CF5D44" w:rsidP="00CF5D44">
      <w:pPr>
        <w:spacing w:before="0"/>
        <w:contextualSpacing/>
        <w:rPr>
          <w:rFonts w:cs="Arial"/>
          <w:sz w:val="24"/>
          <w:szCs w:val="24"/>
          <w:lang w:val="ru-RU"/>
        </w:rPr>
      </w:pPr>
      <w:r w:rsidRPr="00D32755">
        <w:rPr>
          <w:rFonts w:cs="Arial"/>
          <w:sz w:val="24"/>
          <w:szCs w:val="24"/>
          <w:lang w:val="ru-RU"/>
        </w:rPr>
        <w:t xml:space="preserve">Ова </w:t>
      </w:r>
      <w:r w:rsidR="003A1238">
        <w:rPr>
          <w:rFonts w:cs="Arial"/>
          <w:sz w:val="24"/>
          <w:szCs w:val="24"/>
          <w:lang w:val="ru-RU"/>
        </w:rPr>
        <w:t xml:space="preserve">банкарска </w:t>
      </w:r>
      <w:r w:rsidRPr="00D32755">
        <w:rPr>
          <w:rFonts w:cs="Arial"/>
          <w:sz w:val="24"/>
          <w:szCs w:val="24"/>
          <w:lang w:val="ru-RU"/>
        </w:rPr>
        <w:t>гаранција истиче на наведени  датум, без обзира да ли је овај документ враћен или није.</w:t>
      </w:r>
    </w:p>
    <w:p w14:paraId="38091537" w14:textId="77777777" w:rsidR="004B6081" w:rsidRPr="00A01D62" w:rsidRDefault="004B6081" w:rsidP="004B6081">
      <w:pPr>
        <w:spacing w:before="0"/>
        <w:contextualSpacing/>
        <w:rPr>
          <w:sz w:val="24"/>
          <w:szCs w:val="24"/>
          <w:lang w:val="sr-Cyrl-CS"/>
        </w:rPr>
      </w:pPr>
    </w:p>
    <w:p w14:paraId="0E837EC7" w14:textId="5758B3CF" w:rsidR="003A45FC" w:rsidRPr="00D42846" w:rsidRDefault="00516363" w:rsidP="004B6081">
      <w:pPr>
        <w:spacing w:before="0"/>
        <w:contextualSpacing/>
        <w:jc w:val="center"/>
        <w:rPr>
          <w:sz w:val="24"/>
          <w:szCs w:val="24"/>
        </w:rPr>
      </w:pPr>
      <w:r>
        <w:rPr>
          <w:b/>
          <w:sz w:val="24"/>
          <w:szCs w:val="24"/>
        </w:rPr>
        <w:t xml:space="preserve">Члан </w:t>
      </w:r>
      <w:r w:rsidR="006163BE">
        <w:rPr>
          <w:b/>
          <w:sz w:val="24"/>
          <w:szCs w:val="24"/>
          <w:lang w:val="sr-Cyrl-RS"/>
        </w:rPr>
        <w:t>13</w:t>
      </w:r>
      <w:r w:rsidR="003A45FC" w:rsidRPr="00A23B33">
        <w:rPr>
          <w:sz w:val="24"/>
          <w:szCs w:val="24"/>
        </w:rPr>
        <w:t>.</w:t>
      </w:r>
    </w:p>
    <w:p w14:paraId="65A3568E" w14:textId="04175E48" w:rsidR="003A45FC" w:rsidRDefault="003A45FC" w:rsidP="004B6081">
      <w:pPr>
        <w:spacing w:before="0"/>
        <w:contextualSpacing/>
        <w:rPr>
          <w:sz w:val="24"/>
          <w:szCs w:val="24"/>
        </w:rPr>
      </w:pPr>
      <w:r w:rsidRPr="00A23B33">
        <w:rPr>
          <w:sz w:val="24"/>
          <w:szCs w:val="24"/>
        </w:rPr>
        <w:t>Достављање средстава финансијског обезбеђења из члана</w:t>
      </w:r>
      <w:r w:rsidR="006163BE">
        <w:rPr>
          <w:sz w:val="24"/>
          <w:szCs w:val="24"/>
          <w:lang w:val="sr-Cyrl-RS"/>
        </w:rPr>
        <w:t xml:space="preserve"> 12</w:t>
      </w:r>
      <w:r w:rsidRPr="00A23B33">
        <w:rPr>
          <w:sz w:val="24"/>
          <w:szCs w:val="24"/>
          <w:lang w:val="sr-Cyrl-RS"/>
        </w:rPr>
        <w:t>.</w:t>
      </w:r>
      <w:r w:rsidRPr="00A23B33">
        <w:rPr>
          <w:sz w:val="24"/>
          <w:szCs w:val="24"/>
        </w:rPr>
        <w:t xml:space="preserve"> представља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14:paraId="0F88A116" w14:textId="77777777" w:rsidR="003A7D8D" w:rsidRDefault="003A7D8D" w:rsidP="004B6081">
      <w:pPr>
        <w:spacing w:before="0"/>
        <w:contextualSpacing/>
        <w:rPr>
          <w:sz w:val="24"/>
          <w:szCs w:val="24"/>
        </w:rPr>
      </w:pPr>
    </w:p>
    <w:p w14:paraId="463C839E" w14:textId="7B04FEE9" w:rsidR="003A45FC" w:rsidRDefault="003A45FC" w:rsidP="004B6081">
      <w:pPr>
        <w:spacing w:before="0"/>
        <w:contextualSpacing/>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w:t>
      </w:r>
      <w:r w:rsidR="00000B8D">
        <w:rPr>
          <w:sz w:val="24"/>
          <w:szCs w:val="24"/>
          <w:lang w:val="sr-Cyrl-RS"/>
        </w:rPr>
        <w:t xml:space="preserve">услуга </w:t>
      </w:r>
      <w:r w:rsidRPr="00A23B33">
        <w:rPr>
          <w:sz w:val="24"/>
          <w:szCs w:val="24"/>
        </w:rPr>
        <w:t xml:space="preserve">одбио да закључи </w:t>
      </w:r>
      <w:r w:rsidR="00516363">
        <w:rPr>
          <w:sz w:val="24"/>
          <w:szCs w:val="24"/>
          <w:lang w:val="sr-Cyrl-RS"/>
        </w:rPr>
        <w:t>Уговор</w:t>
      </w:r>
      <w:r w:rsidR="003A1238" w:rsidRPr="003A1238">
        <w:rPr>
          <w:sz w:val="24"/>
          <w:szCs w:val="24"/>
          <w:lang w:val="sr-Cyrl-RS"/>
        </w:rPr>
        <w:t xml:space="preserve"> </w:t>
      </w:r>
      <w:r w:rsidR="00000B8D">
        <w:rPr>
          <w:sz w:val="24"/>
          <w:szCs w:val="24"/>
          <w:lang w:val="sr-Cyrl-RS"/>
        </w:rPr>
        <w:t xml:space="preserve">и </w:t>
      </w:r>
      <w:r w:rsidR="00000A9A">
        <w:rPr>
          <w:sz w:val="24"/>
          <w:szCs w:val="24"/>
          <w:lang w:val="sr-Cyrl-RS"/>
        </w:rPr>
        <w:t>Корисник</w:t>
      </w:r>
      <w:r w:rsidR="00000B8D">
        <w:rPr>
          <w:sz w:val="24"/>
          <w:szCs w:val="24"/>
          <w:lang w:val="sr-Cyrl-RS"/>
        </w:rPr>
        <w:t xml:space="preserve"> услуга</w:t>
      </w:r>
      <w:r w:rsidR="003A1238">
        <w:rPr>
          <w:sz w:val="24"/>
          <w:szCs w:val="24"/>
          <w:lang w:val="sr-Cyrl-RS"/>
        </w:rPr>
        <w:t xml:space="preserve"> мож</w:t>
      </w:r>
      <w:r w:rsidR="00000B8D">
        <w:rPr>
          <w:sz w:val="24"/>
          <w:szCs w:val="24"/>
          <w:lang w:val="sr-Cyrl-RS"/>
        </w:rPr>
        <w:t xml:space="preserve">е да реализује СФО – </w:t>
      </w:r>
      <w:r w:rsidR="006E791A">
        <w:rPr>
          <w:sz w:val="24"/>
          <w:szCs w:val="24"/>
          <w:lang w:val="sr-Cyrl-RS"/>
        </w:rPr>
        <w:t xml:space="preserve">банкарску гаранцију </w:t>
      </w:r>
      <w:r w:rsidR="00000B8D">
        <w:rPr>
          <w:sz w:val="24"/>
          <w:szCs w:val="24"/>
          <w:lang w:val="sr-Cyrl-RS"/>
        </w:rPr>
        <w:t xml:space="preserve">за </w:t>
      </w:r>
      <w:r w:rsidR="003A1238">
        <w:rPr>
          <w:sz w:val="24"/>
          <w:szCs w:val="24"/>
          <w:lang w:val="sr-Cyrl-RS"/>
        </w:rPr>
        <w:t>озбиљност понуде.</w:t>
      </w:r>
    </w:p>
    <w:p w14:paraId="6EDC180D" w14:textId="068C51B5" w:rsidR="00A523E5" w:rsidRDefault="00A523E5" w:rsidP="004B6081">
      <w:pPr>
        <w:spacing w:before="0"/>
        <w:contextualSpacing/>
        <w:rPr>
          <w:sz w:val="24"/>
          <w:szCs w:val="24"/>
        </w:rPr>
      </w:pPr>
    </w:p>
    <w:p w14:paraId="12FC08B7" w14:textId="41CE022F" w:rsidR="00590609" w:rsidRPr="00C64A78" w:rsidRDefault="00590609" w:rsidP="00590609">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281AD23" w14:textId="6A8F282E" w:rsidR="00590609" w:rsidRPr="00EE793E" w:rsidRDefault="00590609" w:rsidP="00590609">
      <w:pPr>
        <w:pStyle w:val="KDParagraf"/>
        <w:spacing w:before="0"/>
        <w:jc w:val="center"/>
        <w:rPr>
          <w:rFonts w:cs="Arial"/>
          <w:sz w:val="24"/>
          <w:szCs w:val="24"/>
        </w:rPr>
      </w:pPr>
      <w:r w:rsidRPr="00C64A78">
        <w:rPr>
          <w:rFonts w:cs="Arial"/>
          <w:b/>
          <w:sz w:val="24"/>
          <w:szCs w:val="24"/>
        </w:rPr>
        <w:t>Члан 1</w:t>
      </w:r>
      <w:r w:rsidR="00A24F05">
        <w:rPr>
          <w:rFonts w:cs="Arial"/>
          <w:b/>
          <w:sz w:val="24"/>
          <w:szCs w:val="24"/>
        </w:rPr>
        <w:t>4</w:t>
      </w:r>
      <w:r w:rsidRPr="00EE793E">
        <w:rPr>
          <w:rFonts w:cs="Arial"/>
          <w:sz w:val="24"/>
          <w:szCs w:val="24"/>
        </w:rPr>
        <w:t>.</w:t>
      </w:r>
    </w:p>
    <w:p w14:paraId="47AC27CF" w14:textId="3F7ADC08" w:rsidR="00590609" w:rsidRPr="00EE793E" w:rsidRDefault="00590609" w:rsidP="00590609">
      <w:pPr>
        <w:pStyle w:val="KDParagraf"/>
        <w:spacing w:before="0"/>
        <w:rPr>
          <w:rFonts w:cs="Arial"/>
          <w:sz w:val="24"/>
          <w:szCs w:val="24"/>
        </w:rPr>
      </w:pPr>
      <w:r w:rsidRPr="00EE793E">
        <w:rPr>
          <w:rFonts w:cs="Arial"/>
          <w:sz w:val="24"/>
          <w:szCs w:val="24"/>
        </w:rPr>
        <w:t>Извршиоци су ангажована лица од стране Пруж</w:t>
      </w:r>
      <w:r w:rsidR="003A7D8D">
        <w:rPr>
          <w:rFonts w:cs="Arial"/>
          <w:sz w:val="24"/>
          <w:szCs w:val="24"/>
        </w:rPr>
        <w:t>аоца услуга</w:t>
      </w:r>
      <w:r w:rsidRPr="00EE793E">
        <w:rPr>
          <w:rFonts w:cs="Arial"/>
          <w:sz w:val="24"/>
          <w:szCs w:val="24"/>
        </w:rPr>
        <w:t>.</w:t>
      </w:r>
    </w:p>
    <w:p w14:paraId="6D17BAA9" w14:textId="6149F2F9" w:rsidR="00590609" w:rsidRDefault="00CC0DE5" w:rsidP="00590609">
      <w:pPr>
        <w:pStyle w:val="KDParagraf"/>
        <w:spacing w:before="0"/>
        <w:rPr>
          <w:rFonts w:cs="Arial"/>
          <w:sz w:val="24"/>
          <w:szCs w:val="24"/>
        </w:rPr>
      </w:pPr>
      <w:r>
        <w:rPr>
          <w:rFonts w:cs="Arial"/>
          <w:sz w:val="24"/>
          <w:szCs w:val="24"/>
        </w:rPr>
        <w:lastRenderedPageBreak/>
        <w:t>Пружалац услуга</w:t>
      </w:r>
      <w:r w:rsidR="00107285">
        <w:rPr>
          <w:rFonts w:cs="Arial"/>
          <w:sz w:val="24"/>
          <w:szCs w:val="24"/>
          <w:lang w:val="sr-Cyrl-RS"/>
        </w:rPr>
        <w:t xml:space="preserve"> </w:t>
      </w:r>
      <w:r w:rsidR="00590609">
        <w:rPr>
          <w:rFonts w:cs="Arial"/>
          <w:sz w:val="24"/>
          <w:szCs w:val="24"/>
        </w:rPr>
        <w:t>доставља Корисн</w:t>
      </w:r>
      <w:r>
        <w:rPr>
          <w:rFonts w:cs="Arial"/>
          <w:sz w:val="24"/>
          <w:szCs w:val="24"/>
        </w:rPr>
        <w:t>ику услуга</w:t>
      </w:r>
      <w:r w:rsidR="00590609">
        <w:rPr>
          <w:rFonts w:cs="Arial"/>
          <w:sz w:val="24"/>
          <w:szCs w:val="24"/>
        </w:rPr>
        <w:t xml:space="preserve"> </w:t>
      </w:r>
      <w:r w:rsidR="00590609" w:rsidRPr="00EE793E">
        <w:rPr>
          <w:rFonts w:cs="Arial"/>
          <w:sz w:val="24"/>
          <w:szCs w:val="24"/>
        </w:rPr>
        <w:t xml:space="preserve">Списак извршилаца, са наведеним квалификацијама свих извршилаца </w:t>
      </w:r>
      <w:r w:rsidR="00684053">
        <w:rPr>
          <w:rFonts w:cs="Arial"/>
          <w:sz w:val="24"/>
          <w:szCs w:val="24"/>
        </w:rPr>
        <w:t>са којим</w:t>
      </w:r>
      <w:r w:rsidR="00590609" w:rsidRPr="00EE793E">
        <w:rPr>
          <w:rFonts w:cs="Arial"/>
          <w:sz w:val="24"/>
          <w:szCs w:val="24"/>
        </w:rPr>
        <w:t xml:space="preserve"> је сагласан Корисник ус</w:t>
      </w:r>
      <w:r>
        <w:rPr>
          <w:rFonts w:cs="Arial"/>
          <w:sz w:val="24"/>
          <w:szCs w:val="24"/>
        </w:rPr>
        <w:t>луга</w:t>
      </w:r>
      <w:r w:rsidR="00590609">
        <w:rPr>
          <w:rFonts w:cs="Arial"/>
          <w:sz w:val="24"/>
          <w:szCs w:val="24"/>
        </w:rPr>
        <w:t xml:space="preserve"> (Списак извршилаца дат је </w:t>
      </w:r>
      <w:r w:rsidR="00590609" w:rsidRPr="00480980">
        <w:rPr>
          <w:rFonts w:cs="Arial"/>
          <w:sz w:val="24"/>
          <w:szCs w:val="24"/>
        </w:rPr>
        <w:t xml:space="preserve">у Прилогу </w:t>
      </w:r>
      <w:r w:rsidR="00480980" w:rsidRPr="00480980">
        <w:rPr>
          <w:rFonts w:cs="Arial"/>
          <w:sz w:val="24"/>
          <w:szCs w:val="24"/>
          <w:lang w:val="sr-Cyrl-RS"/>
        </w:rPr>
        <w:t>5</w:t>
      </w:r>
      <w:r w:rsidR="00590609" w:rsidRPr="00480980">
        <w:rPr>
          <w:rFonts w:cs="Arial"/>
          <w:sz w:val="24"/>
          <w:szCs w:val="24"/>
        </w:rPr>
        <w:t xml:space="preserve"> овог</w:t>
      </w:r>
      <w:r w:rsidR="00590609">
        <w:rPr>
          <w:rFonts w:cs="Arial"/>
          <w:sz w:val="24"/>
          <w:szCs w:val="24"/>
        </w:rPr>
        <w:t xml:space="preserve"> Уговора).</w:t>
      </w:r>
      <w:r w:rsidR="00590609" w:rsidRPr="00EE793E">
        <w:rPr>
          <w:rFonts w:cs="Arial"/>
          <w:sz w:val="24"/>
          <w:szCs w:val="24"/>
        </w:rPr>
        <w:t xml:space="preserve"> </w:t>
      </w:r>
    </w:p>
    <w:p w14:paraId="6CFB16C4" w14:textId="77777777" w:rsidR="00A24F05" w:rsidRDefault="00A24F05" w:rsidP="00590609">
      <w:pPr>
        <w:pStyle w:val="KDParagraf"/>
        <w:spacing w:before="0"/>
        <w:rPr>
          <w:rFonts w:cs="Arial"/>
          <w:sz w:val="24"/>
          <w:szCs w:val="24"/>
        </w:rPr>
      </w:pPr>
    </w:p>
    <w:p w14:paraId="19101F05" w14:textId="05E62610" w:rsidR="00590609" w:rsidRPr="00EE793E" w:rsidRDefault="00590609" w:rsidP="00590609">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w:t>
      </w:r>
      <w:r w:rsidR="00572EF8">
        <w:rPr>
          <w:rFonts w:cs="Arial"/>
          <w:sz w:val="24"/>
          <w:szCs w:val="24"/>
        </w:rPr>
        <w:t xml:space="preserve">ном једног или више извршилаца, </w:t>
      </w:r>
      <w:r w:rsidRPr="00EE793E">
        <w:rPr>
          <w:rFonts w:cs="Arial"/>
          <w:sz w:val="24"/>
          <w:szCs w:val="24"/>
        </w:rPr>
        <w:t xml:space="preserve">као и на </w:t>
      </w:r>
      <w:r w:rsidRPr="00705320">
        <w:rPr>
          <w:rFonts w:cs="Arial"/>
          <w:sz w:val="24"/>
          <w:szCs w:val="24"/>
        </w:rPr>
        <w:t>необ</w:t>
      </w:r>
      <w:r w:rsidR="00CC0DE5" w:rsidRPr="00705320">
        <w:rPr>
          <w:rFonts w:cs="Arial"/>
          <w:sz w:val="24"/>
          <w:szCs w:val="24"/>
        </w:rPr>
        <w:t>разложен</w:t>
      </w:r>
      <w:r w:rsidR="00CC0DE5">
        <w:rPr>
          <w:rFonts w:cs="Arial"/>
          <w:sz w:val="24"/>
          <w:szCs w:val="24"/>
        </w:rPr>
        <w:t xml:space="preserve"> захтев Корисника услуга Пружалац услуга</w:t>
      </w:r>
      <w:r w:rsidRPr="00EE793E">
        <w:rPr>
          <w:rFonts w:cs="Arial"/>
          <w:sz w:val="24"/>
          <w:szCs w:val="24"/>
        </w:rPr>
        <w:t xml:space="preserve"> је дужан да извршиоца замени другим извршиоцима са најмање истим стручним квалитетима и квалификацијама, уз претходну пи</w:t>
      </w:r>
      <w:r w:rsidR="00CC0DE5">
        <w:rPr>
          <w:rFonts w:cs="Arial"/>
          <w:sz w:val="24"/>
          <w:szCs w:val="24"/>
        </w:rPr>
        <w:t>сану сагласност Корисника услуга</w:t>
      </w:r>
      <w:r w:rsidRPr="00EE793E">
        <w:rPr>
          <w:rFonts w:cs="Arial"/>
          <w:sz w:val="24"/>
          <w:szCs w:val="24"/>
        </w:rPr>
        <w:t>.</w:t>
      </w:r>
    </w:p>
    <w:p w14:paraId="1A82C91A" w14:textId="77777777" w:rsidR="00590609" w:rsidRPr="00EE793E" w:rsidRDefault="00590609" w:rsidP="00590609">
      <w:pPr>
        <w:pStyle w:val="KDParagraf"/>
        <w:spacing w:before="0"/>
        <w:rPr>
          <w:rFonts w:cs="Arial"/>
          <w:sz w:val="24"/>
          <w:szCs w:val="24"/>
        </w:rPr>
      </w:pPr>
    </w:p>
    <w:p w14:paraId="3F09DF51" w14:textId="68FDAB25" w:rsidR="00590609" w:rsidRPr="00EE793E" w:rsidRDefault="00CC0DE5" w:rsidP="00590609">
      <w:pPr>
        <w:pStyle w:val="KDParagraf"/>
        <w:spacing w:before="0"/>
        <w:rPr>
          <w:rFonts w:cs="Arial"/>
          <w:sz w:val="24"/>
          <w:szCs w:val="24"/>
        </w:rPr>
      </w:pPr>
      <w:r>
        <w:rPr>
          <w:rFonts w:cs="Arial"/>
          <w:sz w:val="24"/>
          <w:szCs w:val="24"/>
        </w:rPr>
        <w:t>Ако Пружалац услуга</w:t>
      </w:r>
      <w:r w:rsidR="00590609" w:rsidRPr="00EE793E">
        <w:rPr>
          <w:rFonts w:cs="Arial"/>
          <w:sz w:val="24"/>
          <w:szCs w:val="24"/>
        </w:rPr>
        <w:t xml:space="preserve"> мора да повуче или замени било ког извршиоца Услуге за време трајања овог Уговора, све трошкове који настану такв</w:t>
      </w:r>
      <w:r>
        <w:rPr>
          <w:rFonts w:cs="Arial"/>
          <w:sz w:val="24"/>
          <w:szCs w:val="24"/>
        </w:rPr>
        <w:t>ом заменом сноси Пружалац услуга</w:t>
      </w:r>
      <w:r w:rsidR="00590609" w:rsidRPr="00EE793E">
        <w:rPr>
          <w:rFonts w:cs="Arial"/>
          <w:sz w:val="24"/>
          <w:szCs w:val="24"/>
        </w:rPr>
        <w:t>.</w:t>
      </w:r>
    </w:p>
    <w:p w14:paraId="52F6788C" w14:textId="72CA48F3" w:rsidR="00590609" w:rsidRPr="00EE793E" w:rsidRDefault="00590609" w:rsidP="008951B4">
      <w:pPr>
        <w:pStyle w:val="KDParagraf"/>
        <w:spacing w:before="0"/>
        <w:jc w:val="center"/>
        <w:rPr>
          <w:rFonts w:cs="Arial"/>
          <w:sz w:val="24"/>
          <w:szCs w:val="24"/>
        </w:rPr>
      </w:pPr>
      <w:r w:rsidRPr="00C64A78">
        <w:rPr>
          <w:rFonts w:cs="Arial"/>
          <w:b/>
          <w:sz w:val="24"/>
          <w:szCs w:val="24"/>
        </w:rPr>
        <w:t>Члан 1</w:t>
      </w:r>
      <w:r w:rsidR="00A24F05">
        <w:rPr>
          <w:rFonts w:cs="Arial"/>
          <w:b/>
          <w:sz w:val="24"/>
          <w:szCs w:val="24"/>
        </w:rPr>
        <w:t>5</w:t>
      </w:r>
      <w:r w:rsidRPr="00EE793E">
        <w:rPr>
          <w:rFonts w:cs="Arial"/>
          <w:sz w:val="24"/>
          <w:szCs w:val="24"/>
        </w:rPr>
        <w:t>.</w:t>
      </w:r>
    </w:p>
    <w:p w14:paraId="1D08EC15" w14:textId="0DE32DDA" w:rsidR="00590609" w:rsidRPr="00EE793E" w:rsidRDefault="00CC0DE5" w:rsidP="00590609">
      <w:pPr>
        <w:pStyle w:val="KDParagraf"/>
        <w:spacing w:before="0"/>
        <w:rPr>
          <w:rFonts w:cs="Arial"/>
          <w:sz w:val="24"/>
          <w:szCs w:val="24"/>
        </w:rPr>
      </w:pPr>
      <w:r>
        <w:rPr>
          <w:rFonts w:cs="Arial"/>
          <w:sz w:val="24"/>
          <w:szCs w:val="24"/>
        </w:rPr>
        <w:t>Пружалац услуга и И</w:t>
      </w:r>
      <w:r w:rsidR="00590609" w:rsidRPr="00EE793E">
        <w:rPr>
          <w:rFonts w:cs="Arial"/>
          <w:sz w:val="24"/>
          <w:szCs w:val="24"/>
        </w:rPr>
        <w:t>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951B4">
        <w:rPr>
          <w:rFonts w:cs="Arial"/>
          <w:sz w:val="24"/>
          <w:szCs w:val="24"/>
          <w:lang w:val="sr-Cyrl-RS"/>
        </w:rPr>
        <w:t xml:space="preserve"> </w:t>
      </w:r>
      <w:r w:rsidR="00590609"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sidR="008951B4">
        <w:rPr>
          <w:rFonts w:cs="Arial"/>
          <w:sz w:val="24"/>
          <w:szCs w:val="24"/>
        </w:rPr>
        <w:t xml:space="preserve"> тајне и поверљивих информација који је </w:t>
      </w:r>
      <w:r w:rsidR="008951B4" w:rsidRPr="00480980">
        <w:rPr>
          <w:rFonts w:cs="Arial"/>
          <w:sz w:val="24"/>
          <w:szCs w:val="24"/>
        </w:rPr>
        <w:t>Прилог</w:t>
      </w:r>
      <w:r w:rsidR="00480980" w:rsidRPr="00480980">
        <w:rPr>
          <w:rFonts w:cs="Arial"/>
          <w:sz w:val="24"/>
          <w:szCs w:val="24"/>
        </w:rPr>
        <w:t xml:space="preserve"> 6</w:t>
      </w:r>
      <w:r w:rsidR="00480980">
        <w:rPr>
          <w:rFonts w:cs="Arial"/>
          <w:sz w:val="24"/>
          <w:szCs w:val="24"/>
          <w:highlight w:val="yellow"/>
        </w:rPr>
        <w:t xml:space="preserve"> </w:t>
      </w:r>
      <w:r w:rsidR="00590609" w:rsidRPr="00EE793E">
        <w:rPr>
          <w:rFonts w:cs="Arial"/>
          <w:sz w:val="24"/>
          <w:szCs w:val="24"/>
        </w:rPr>
        <w:t xml:space="preserve">уз овај Уговор. </w:t>
      </w:r>
    </w:p>
    <w:p w14:paraId="7A55A609" w14:textId="77777777" w:rsidR="00590609" w:rsidRPr="00EE793E" w:rsidRDefault="00590609" w:rsidP="00590609">
      <w:pPr>
        <w:pStyle w:val="KDParagraf"/>
        <w:spacing w:before="0"/>
        <w:rPr>
          <w:rFonts w:cs="Arial"/>
          <w:sz w:val="24"/>
          <w:szCs w:val="24"/>
        </w:rPr>
      </w:pPr>
    </w:p>
    <w:p w14:paraId="2FFFBB97" w14:textId="02666D03" w:rsidR="00590609" w:rsidRPr="008951B4" w:rsidRDefault="00590609" w:rsidP="008951B4">
      <w:pPr>
        <w:pStyle w:val="KDParagraf"/>
        <w:spacing w:before="0"/>
        <w:rPr>
          <w:rFonts w:cs="Arial"/>
          <w:sz w:val="24"/>
          <w:szCs w:val="24"/>
        </w:rPr>
      </w:pPr>
      <w:r w:rsidRPr="00EE793E">
        <w:rPr>
          <w:rFonts w:cs="Arial"/>
          <w:sz w:val="24"/>
          <w:szCs w:val="24"/>
        </w:rPr>
        <w:t>Информације, подаци и документација које је Корисник</w:t>
      </w:r>
      <w:r w:rsidR="00CC0DE5">
        <w:rPr>
          <w:rFonts w:cs="Arial"/>
          <w:sz w:val="24"/>
          <w:szCs w:val="24"/>
        </w:rPr>
        <w:t xml:space="preserve"> услуга доставио Пружаоцу услуга</w:t>
      </w:r>
      <w:r w:rsidRPr="00EE793E">
        <w:rPr>
          <w:rFonts w:cs="Arial"/>
          <w:sz w:val="24"/>
          <w:szCs w:val="24"/>
        </w:rPr>
        <w:t xml:space="preserve"> у извршавању предме</w:t>
      </w:r>
      <w:r w:rsidR="00CC0DE5">
        <w:rPr>
          <w:rFonts w:cs="Arial"/>
          <w:sz w:val="24"/>
          <w:szCs w:val="24"/>
        </w:rPr>
        <w:t>та овог Уговора, Пружалац услуга</w:t>
      </w:r>
      <w:r w:rsidRPr="00EE793E">
        <w:rPr>
          <w:rFonts w:cs="Arial"/>
          <w:sz w:val="24"/>
          <w:szCs w:val="24"/>
        </w:rPr>
        <w:t xml:space="preserve"> не може стављати на располагање трећим лицима, без претходне пис</w:t>
      </w:r>
      <w:r w:rsidR="00CC0DE5">
        <w:rPr>
          <w:rFonts w:cs="Arial"/>
          <w:sz w:val="24"/>
          <w:szCs w:val="24"/>
        </w:rPr>
        <w:t>ане сагласности Корисника услуга</w:t>
      </w:r>
      <w:r w:rsidRPr="00EE793E">
        <w:rPr>
          <w:rFonts w:cs="Arial"/>
          <w:sz w:val="24"/>
          <w:szCs w:val="24"/>
        </w:rPr>
        <w:t xml:space="preserve">. </w:t>
      </w:r>
    </w:p>
    <w:p w14:paraId="1F8E8B65" w14:textId="725DBFE1" w:rsidR="00572EF8" w:rsidRPr="00480980" w:rsidRDefault="00572EF8" w:rsidP="00572EF8">
      <w:pPr>
        <w:spacing w:before="0"/>
        <w:contextualSpacing/>
        <w:rPr>
          <w:b/>
          <w:sz w:val="24"/>
          <w:szCs w:val="24"/>
        </w:rPr>
      </w:pPr>
    </w:p>
    <w:p w14:paraId="6A897025" w14:textId="77777777" w:rsidR="00705320" w:rsidRPr="001F079F" w:rsidRDefault="00705320" w:rsidP="00705320">
      <w:pPr>
        <w:spacing w:before="0"/>
        <w:rPr>
          <w:rFonts w:cs="Arial"/>
          <w:b/>
          <w:sz w:val="24"/>
          <w:szCs w:val="24"/>
          <w:lang w:val="sr-Cyrl-RS"/>
        </w:rPr>
      </w:pPr>
      <w:r w:rsidRPr="001F079F">
        <w:rPr>
          <w:rFonts w:cs="Arial"/>
          <w:b/>
          <w:sz w:val="24"/>
          <w:szCs w:val="24"/>
          <w:lang w:val="sr-Cyrl-RS"/>
        </w:rPr>
        <w:t>БЕЗБЕДНОСТ И ЗДРАВЉЕ НА РАДУ</w:t>
      </w:r>
    </w:p>
    <w:p w14:paraId="35A03008" w14:textId="7703FF24"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Члан 1</w:t>
      </w:r>
      <w:r w:rsidR="00A24F05">
        <w:rPr>
          <w:rFonts w:cs="Arial"/>
          <w:b/>
          <w:sz w:val="24"/>
          <w:szCs w:val="24"/>
          <w:lang w:val="sr-Cyrl-RS"/>
        </w:rPr>
        <w:t>6</w:t>
      </w:r>
      <w:r w:rsidRPr="001F079F">
        <w:rPr>
          <w:rFonts w:cs="Arial"/>
          <w:b/>
          <w:sz w:val="24"/>
          <w:szCs w:val="24"/>
          <w:lang w:val="sr-Cyrl-RS"/>
        </w:rPr>
        <w:t>.</w:t>
      </w:r>
    </w:p>
    <w:p w14:paraId="5D5F6EA8" w14:textId="1B4D55C3"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дужан је да све послове које обавља у циљу реализације овог </w:t>
      </w:r>
      <w:r w:rsidR="00705320">
        <w:rPr>
          <w:rFonts w:cs="Arial"/>
          <w:sz w:val="24"/>
          <w:szCs w:val="24"/>
          <w:lang w:val="sr-Cyrl-RS"/>
        </w:rPr>
        <w:t>Уговора</w:t>
      </w:r>
      <w:r w:rsidR="00705320" w:rsidRPr="00441668">
        <w:rPr>
          <w:rFonts w:cs="Arial"/>
          <w:sz w:val="24"/>
          <w:szCs w:val="24"/>
          <w:lang w:val="sr-Cyrl-RS"/>
        </w:rPr>
        <w:t>, обавља поштујући прописе и ратификоване међународне конвенције о безбедности и здрављу на раду у Р</w:t>
      </w:r>
      <w:r>
        <w:rPr>
          <w:rFonts w:cs="Arial"/>
          <w:sz w:val="24"/>
          <w:szCs w:val="24"/>
          <w:lang w:val="sr-Cyrl-RS"/>
        </w:rPr>
        <w:t>епублици Србији. Пружалац услуга</w:t>
      </w:r>
      <w:r w:rsidR="00705320" w:rsidRPr="00441668">
        <w:rPr>
          <w:rFonts w:cs="Arial"/>
          <w:sz w:val="24"/>
          <w:szCs w:val="24"/>
          <w:lang w:val="sr-Cyrl-RS"/>
        </w:rPr>
        <w:t xml:space="preserve"> је дужан да се придржава аката Корисника услуг</w:t>
      </w:r>
      <w:r>
        <w:rPr>
          <w:rFonts w:cs="Arial"/>
          <w:sz w:val="24"/>
          <w:szCs w:val="24"/>
          <w:lang w:val="sr-Cyrl-RS"/>
        </w:rPr>
        <w:t>а, односно докумената које</w:t>
      </w:r>
      <w:r w:rsidR="00705320" w:rsidRPr="00441668">
        <w:rPr>
          <w:rFonts w:cs="Arial"/>
          <w:sz w:val="24"/>
          <w:szCs w:val="24"/>
          <w:lang w:val="sr-Cyrl-RS"/>
        </w:rPr>
        <w:t xml:space="preserve"> </w:t>
      </w:r>
      <w:r w:rsidR="00000A9A">
        <w:rPr>
          <w:rFonts w:cs="Arial"/>
          <w:sz w:val="24"/>
          <w:szCs w:val="24"/>
          <w:lang w:val="sr-Cyrl-RS"/>
        </w:rPr>
        <w:t xml:space="preserve">Уговорне </w:t>
      </w:r>
      <w:r w:rsidR="00705320" w:rsidRPr="00441668">
        <w:rPr>
          <w:rFonts w:cs="Arial"/>
          <w:sz w:val="24"/>
          <w:szCs w:val="24"/>
          <w:lang w:val="sr-Cyrl-RS"/>
        </w:rPr>
        <w:t>стране закључе из области безбедности и здравља на раду у складу са прописима Републике Србије.</w:t>
      </w:r>
    </w:p>
    <w:p w14:paraId="31251560" w14:textId="77777777" w:rsidR="00705320" w:rsidRPr="00441668" w:rsidRDefault="00705320" w:rsidP="00705320">
      <w:pPr>
        <w:spacing w:before="0"/>
        <w:rPr>
          <w:rFonts w:cs="Arial"/>
          <w:sz w:val="24"/>
          <w:szCs w:val="24"/>
          <w:lang w:val="sr-Cyrl-RS"/>
        </w:rPr>
      </w:pPr>
    </w:p>
    <w:p w14:paraId="76B1BE64" w14:textId="184E003D"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705320">
        <w:rPr>
          <w:rFonts w:cs="Arial"/>
          <w:sz w:val="24"/>
          <w:szCs w:val="24"/>
          <w:lang w:val="sr-Cyrl-RS"/>
        </w:rPr>
        <w:t>Уговора</w:t>
      </w:r>
      <w:r w:rsidR="00705320" w:rsidRPr="00441668">
        <w:rPr>
          <w:rFonts w:cs="Arial"/>
          <w:sz w:val="24"/>
          <w:szCs w:val="24"/>
          <w:lang w:val="sr-Cyrl-RS"/>
        </w:rPr>
        <w:t>, технологије рада и стеченог искуствa, неопходно спровести како би се заштити</w:t>
      </w:r>
      <w:r>
        <w:rPr>
          <w:rFonts w:cs="Arial"/>
          <w:sz w:val="24"/>
          <w:szCs w:val="24"/>
          <w:lang w:val="sr-Cyrl-RS"/>
        </w:rPr>
        <w:t>ли запослени код Пружаоца услуга</w:t>
      </w:r>
      <w:r w:rsidR="00705320" w:rsidRPr="00441668">
        <w:rPr>
          <w:rFonts w:cs="Arial"/>
          <w:sz w:val="24"/>
          <w:szCs w:val="24"/>
          <w:lang w:val="sr-Cyrl-RS"/>
        </w:rPr>
        <w:t>, као и</w:t>
      </w:r>
      <w:r>
        <w:rPr>
          <w:rFonts w:cs="Arial"/>
          <w:sz w:val="24"/>
          <w:szCs w:val="24"/>
          <w:lang w:val="sr-Cyrl-RS"/>
        </w:rPr>
        <w:t xml:space="preserve"> друга лица која Пружалац услуга</w:t>
      </w:r>
      <w:r w:rsidR="00705320" w:rsidRPr="00441668">
        <w:rPr>
          <w:rFonts w:cs="Arial"/>
          <w:sz w:val="24"/>
          <w:szCs w:val="24"/>
          <w:lang w:val="sr-Cyrl-RS"/>
        </w:rPr>
        <w:t xml:space="preserve"> ангажује приликом пружања услуге. </w:t>
      </w:r>
    </w:p>
    <w:p w14:paraId="1BE1FD37" w14:textId="77777777" w:rsidR="00705320" w:rsidRPr="00441668" w:rsidRDefault="00705320" w:rsidP="00705320">
      <w:pPr>
        <w:spacing w:before="0"/>
        <w:rPr>
          <w:rFonts w:cs="Arial"/>
          <w:sz w:val="24"/>
          <w:szCs w:val="24"/>
          <w:lang w:val="sr-Cyrl-RS"/>
        </w:rPr>
      </w:pPr>
    </w:p>
    <w:p w14:paraId="47BBD643" w14:textId="4BB20819" w:rsidR="00705320" w:rsidRDefault="00705320" w:rsidP="00705320">
      <w:pPr>
        <w:spacing w:before="0"/>
        <w:rPr>
          <w:rFonts w:cs="Arial"/>
          <w:sz w:val="24"/>
          <w:szCs w:val="24"/>
          <w:lang w:val="sr-Cyrl-RS"/>
        </w:rPr>
      </w:pPr>
      <w:r w:rsidRPr="00441668">
        <w:rPr>
          <w:rFonts w:cs="Arial"/>
          <w:sz w:val="24"/>
          <w:szCs w:val="24"/>
          <w:lang w:val="sr-Cyrl-RS"/>
        </w:rPr>
        <w:t>У случају било каквог кршења обавезе наведене у ставу 1.</w:t>
      </w:r>
      <w:r w:rsidR="002A5B30">
        <w:rPr>
          <w:rFonts w:cs="Arial"/>
          <w:sz w:val="24"/>
          <w:szCs w:val="24"/>
          <w:lang w:val="sr-Cyrl-RS"/>
        </w:rPr>
        <w:t xml:space="preserve"> и 2. овог члана Корисник услуга</w:t>
      </w:r>
      <w:r w:rsidRPr="00441668">
        <w:rPr>
          <w:rFonts w:cs="Arial"/>
          <w:sz w:val="24"/>
          <w:szCs w:val="24"/>
          <w:lang w:val="sr-Cyrl-RS"/>
        </w:rPr>
        <w:t xml:space="preserve"> може раскинути овај </w:t>
      </w:r>
      <w:r>
        <w:rPr>
          <w:rFonts w:cs="Arial"/>
          <w:sz w:val="24"/>
          <w:szCs w:val="24"/>
          <w:lang w:val="sr-Cyrl-RS"/>
        </w:rPr>
        <w:t>Уговор</w:t>
      </w:r>
      <w:r w:rsidRPr="00441668">
        <w:rPr>
          <w:rFonts w:cs="Arial"/>
          <w:sz w:val="24"/>
          <w:szCs w:val="24"/>
          <w:lang w:val="sr-Cyrl-RS"/>
        </w:rPr>
        <w:t>.</w:t>
      </w:r>
    </w:p>
    <w:p w14:paraId="07ED7370" w14:textId="77777777" w:rsidR="006E791A" w:rsidRDefault="006E791A" w:rsidP="00705320">
      <w:pPr>
        <w:spacing w:before="0"/>
        <w:rPr>
          <w:rFonts w:cs="Arial"/>
          <w:sz w:val="24"/>
          <w:szCs w:val="24"/>
          <w:lang w:val="sr-Cyrl-RS"/>
        </w:rPr>
      </w:pPr>
    </w:p>
    <w:p w14:paraId="7F7F49DB" w14:textId="6CD3DCA7"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w:t>
      </w:r>
      <w:r w:rsidR="00A24F05">
        <w:rPr>
          <w:rFonts w:cs="Arial"/>
          <w:b/>
          <w:sz w:val="24"/>
          <w:szCs w:val="24"/>
          <w:lang w:val="sr-Cyrl-RS"/>
        </w:rPr>
        <w:t>7</w:t>
      </w:r>
      <w:r w:rsidRPr="001F079F">
        <w:rPr>
          <w:rFonts w:cs="Arial"/>
          <w:b/>
          <w:sz w:val="24"/>
          <w:szCs w:val="24"/>
          <w:lang w:val="sr-Cyrl-RS"/>
        </w:rPr>
        <w:t>.</w:t>
      </w:r>
    </w:p>
    <w:p w14:paraId="53879E8D" w14:textId="08992109" w:rsidR="00705320" w:rsidRDefault="00705320" w:rsidP="00705320">
      <w:pPr>
        <w:spacing w:before="0"/>
        <w:rPr>
          <w:rFonts w:cs="Arial"/>
          <w:sz w:val="24"/>
          <w:szCs w:val="24"/>
          <w:lang w:val="sr-Cyrl-RS"/>
        </w:rPr>
      </w:pPr>
      <w:r w:rsidRPr="00441668">
        <w:rPr>
          <w:rFonts w:cs="Arial"/>
          <w:sz w:val="24"/>
          <w:szCs w:val="24"/>
          <w:lang w:val="sr-Cyrl-RS"/>
        </w:rPr>
        <w:t>Права и обав</w:t>
      </w:r>
      <w:r w:rsidR="005D2746">
        <w:rPr>
          <w:rFonts w:cs="Arial"/>
          <w:sz w:val="24"/>
          <w:szCs w:val="24"/>
          <w:lang w:val="sr-Cyrl-RS"/>
        </w:rPr>
        <w:t>езе Страна у вези са безбедношћу</w:t>
      </w:r>
      <w:r w:rsidRPr="00441668">
        <w:rPr>
          <w:rFonts w:cs="Arial"/>
          <w:sz w:val="24"/>
          <w:szCs w:val="24"/>
          <w:lang w:val="sr-Cyrl-RS"/>
        </w:rPr>
        <w:t xml:space="preserve"> и здрављем</w:t>
      </w:r>
      <w:r w:rsidR="00FD7185">
        <w:rPr>
          <w:rFonts w:cs="Arial"/>
          <w:sz w:val="24"/>
          <w:szCs w:val="24"/>
          <w:lang w:val="sr-Cyrl-RS"/>
        </w:rPr>
        <w:t xml:space="preserve"> на раду дефинисане су у Прaвилнику</w:t>
      </w:r>
      <w:r w:rsidRPr="00441668">
        <w:rPr>
          <w:rFonts w:cs="Arial"/>
          <w:sz w:val="24"/>
          <w:szCs w:val="24"/>
          <w:lang w:val="sr-Cyrl-RS"/>
        </w:rPr>
        <w:t xml:space="preserve">  о безбедн</w:t>
      </w:r>
      <w:r>
        <w:rPr>
          <w:rFonts w:cs="Arial"/>
          <w:sz w:val="24"/>
          <w:szCs w:val="24"/>
          <w:lang w:val="sr-Cyrl-RS"/>
        </w:rPr>
        <w:t>ости и здрављ</w:t>
      </w:r>
      <w:r w:rsidR="00FD7185">
        <w:rPr>
          <w:rFonts w:cs="Arial"/>
          <w:sz w:val="24"/>
          <w:szCs w:val="24"/>
          <w:lang w:val="sr-Cyrl-RS"/>
        </w:rPr>
        <w:t xml:space="preserve">у на раду који као </w:t>
      </w:r>
      <w:r w:rsidR="00A24F05">
        <w:rPr>
          <w:rFonts w:cs="Arial"/>
          <w:sz w:val="24"/>
          <w:szCs w:val="24"/>
          <w:lang w:val="sr-Cyrl-RS"/>
        </w:rPr>
        <w:t>Прилог 7</w:t>
      </w:r>
      <w:r w:rsidRPr="00441668">
        <w:rPr>
          <w:rFonts w:cs="Arial"/>
          <w:sz w:val="24"/>
          <w:szCs w:val="24"/>
          <w:lang w:val="sr-Cyrl-RS"/>
        </w:rPr>
        <w:t xml:space="preserve">, који чини саставни део овог </w:t>
      </w:r>
      <w:r>
        <w:rPr>
          <w:rFonts w:cs="Arial"/>
          <w:sz w:val="24"/>
          <w:szCs w:val="24"/>
          <w:lang w:val="sr-Cyrl-RS"/>
        </w:rPr>
        <w:t>Уговора.</w:t>
      </w:r>
    </w:p>
    <w:p w14:paraId="7A9663EA" w14:textId="77777777" w:rsidR="00705320" w:rsidRPr="00441668" w:rsidRDefault="00705320" w:rsidP="00705320">
      <w:pPr>
        <w:spacing w:before="0"/>
        <w:rPr>
          <w:rFonts w:cs="Arial"/>
          <w:sz w:val="24"/>
          <w:szCs w:val="24"/>
          <w:lang w:val="sr-Cyrl-RS"/>
        </w:rPr>
      </w:pPr>
    </w:p>
    <w:p w14:paraId="14DA7C90" w14:textId="75743B1F"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lastRenderedPageBreak/>
        <w:t xml:space="preserve">Члан </w:t>
      </w:r>
      <w:r w:rsidR="00A24F05">
        <w:rPr>
          <w:rFonts w:cs="Arial"/>
          <w:b/>
          <w:sz w:val="24"/>
          <w:szCs w:val="24"/>
          <w:lang w:val="sr-Cyrl-RS"/>
        </w:rPr>
        <w:t>18</w:t>
      </w:r>
      <w:r w:rsidRPr="001F079F">
        <w:rPr>
          <w:rFonts w:cs="Arial"/>
          <w:b/>
          <w:sz w:val="24"/>
          <w:szCs w:val="24"/>
          <w:lang w:val="sr-Cyrl-RS"/>
        </w:rPr>
        <w:t>.</w:t>
      </w:r>
    </w:p>
    <w:p w14:paraId="1CE96506" w14:textId="1C723BDB"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дужан је да колективно осигура своје запослене у случају повреде на раду, професионалних обољења и обољења у вези са радом.</w:t>
      </w:r>
    </w:p>
    <w:p w14:paraId="5E497B7B" w14:textId="2A588BC7" w:rsidR="00705320" w:rsidRPr="00441668" w:rsidRDefault="00705320" w:rsidP="00705320">
      <w:pPr>
        <w:spacing w:before="0"/>
        <w:rPr>
          <w:rFonts w:cs="Arial"/>
          <w:sz w:val="24"/>
          <w:szCs w:val="24"/>
          <w:lang w:val="sr-Cyrl-RS"/>
        </w:rPr>
      </w:pPr>
    </w:p>
    <w:p w14:paraId="4412FB7E" w14:textId="5CD95262"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A24F05">
        <w:rPr>
          <w:rFonts w:cs="Arial"/>
          <w:b/>
          <w:sz w:val="24"/>
          <w:szCs w:val="24"/>
          <w:lang w:val="sr-Cyrl-RS"/>
        </w:rPr>
        <w:t>19</w:t>
      </w:r>
      <w:r w:rsidRPr="001F079F">
        <w:rPr>
          <w:rFonts w:cs="Arial"/>
          <w:b/>
          <w:sz w:val="24"/>
          <w:szCs w:val="24"/>
          <w:lang w:val="sr-Cyrl-RS"/>
        </w:rPr>
        <w:t>.</w:t>
      </w:r>
    </w:p>
    <w:p w14:paraId="2746FA80" w14:textId="2358AF2A" w:rsidR="00705320" w:rsidRPr="00441668" w:rsidRDefault="002A5B30" w:rsidP="00705320">
      <w:pPr>
        <w:spacing w:before="0"/>
        <w:rPr>
          <w:rFonts w:cs="Arial"/>
          <w:sz w:val="24"/>
          <w:szCs w:val="24"/>
          <w:lang w:val="sr-Cyrl-RS"/>
        </w:rPr>
      </w:pPr>
      <w:r>
        <w:rPr>
          <w:rFonts w:cs="Arial"/>
          <w:sz w:val="24"/>
          <w:szCs w:val="24"/>
          <w:lang w:val="sr-Cyrl-RS"/>
        </w:rPr>
        <w:t>Пружалац услуга</w:t>
      </w:r>
      <w:r w:rsidR="00705320" w:rsidRPr="00441668">
        <w:rPr>
          <w:rFonts w:cs="Arial"/>
          <w:sz w:val="24"/>
          <w:szCs w:val="24"/>
          <w:lang w:val="sr-Cyrl-RS"/>
        </w:rPr>
        <w:t xml:space="preserve"> је дужан да Кориснику услуг</w:t>
      </w:r>
      <w:r>
        <w:rPr>
          <w:rFonts w:cs="Arial"/>
          <w:sz w:val="24"/>
          <w:szCs w:val="24"/>
          <w:lang w:val="sr-Cyrl-RS"/>
        </w:rPr>
        <w:t>а</w:t>
      </w:r>
      <w:r w:rsidR="00705320" w:rsidRPr="00441668">
        <w:rPr>
          <w:rFonts w:cs="Arial"/>
          <w:sz w:val="24"/>
          <w:szCs w:val="24"/>
          <w:lang w:val="sr-Cyrl-RS"/>
        </w:rPr>
        <w:t xml:space="preserve"> и/или његовим запосленима надокнади штету која је настала због непридржавања прописаних мера безбедности и здравља н</w:t>
      </w:r>
      <w:r>
        <w:rPr>
          <w:rFonts w:cs="Arial"/>
          <w:sz w:val="24"/>
          <w:szCs w:val="24"/>
          <w:lang w:val="sr-Cyrl-RS"/>
        </w:rPr>
        <w:t>а раду од стране Пружаоца услуга</w:t>
      </w:r>
      <w:r w:rsidR="00705320" w:rsidRPr="00441668">
        <w:rPr>
          <w:rFonts w:cs="Arial"/>
          <w:sz w:val="24"/>
          <w:szCs w:val="24"/>
          <w:lang w:val="sr-Cyrl-RS"/>
        </w:rPr>
        <w:t>, односно његових запослених, као и других лица к</w:t>
      </w:r>
      <w:r>
        <w:rPr>
          <w:rFonts w:cs="Arial"/>
          <w:sz w:val="24"/>
          <w:szCs w:val="24"/>
          <w:lang w:val="sr-Cyrl-RS"/>
        </w:rPr>
        <w:t>оје је ангажовао Пружалац услуга</w:t>
      </w:r>
      <w:r w:rsidR="00705320" w:rsidRPr="00441668">
        <w:rPr>
          <w:rFonts w:cs="Arial"/>
          <w:sz w:val="24"/>
          <w:szCs w:val="24"/>
          <w:lang w:val="sr-Cyrl-RS"/>
        </w:rPr>
        <w:t xml:space="preserve">, ради обављања послова који су предмет овог </w:t>
      </w:r>
      <w:r w:rsidR="00053B99">
        <w:rPr>
          <w:rFonts w:cs="Arial"/>
          <w:sz w:val="24"/>
          <w:szCs w:val="24"/>
          <w:lang w:val="sr-Cyrl-RS"/>
        </w:rPr>
        <w:t>Уговора</w:t>
      </w:r>
      <w:r w:rsidR="00705320" w:rsidRPr="00441668">
        <w:rPr>
          <w:rFonts w:cs="Arial"/>
          <w:sz w:val="24"/>
          <w:szCs w:val="24"/>
          <w:lang w:val="sr-Cyrl-RS"/>
        </w:rPr>
        <w:t>.</w:t>
      </w:r>
    </w:p>
    <w:p w14:paraId="6904BF4A" w14:textId="77777777" w:rsidR="00705320" w:rsidRPr="00441668" w:rsidRDefault="00705320" w:rsidP="00705320">
      <w:pPr>
        <w:spacing w:before="0"/>
        <w:rPr>
          <w:rFonts w:cs="Arial"/>
          <w:sz w:val="24"/>
          <w:szCs w:val="24"/>
          <w:lang w:val="sr-Cyrl-RS"/>
        </w:rPr>
      </w:pPr>
    </w:p>
    <w:p w14:paraId="7873E3A6" w14:textId="28A1B0E1" w:rsidR="00705320" w:rsidRPr="00441668" w:rsidRDefault="00705320" w:rsidP="00705320">
      <w:pPr>
        <w:spacing w:before="0"/>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w:t>
      </w:r>
      <w:r w:rsidR="002A5B30">
        <w:rPr>
          <w:rFonts w:cs="Arial"/>
          <w:sz w:val="24"/>
          <w:szCs w:val="24"/>
          <w:lang w:val="sr-Cyrl-RS"/>
        </w:rPr>
        <w:t xml:space="preserve"> запосленог код Корисника услуга</w:t>
      </w:r>
      <w:r w:rsidRPr="00441668">
        <w:rPr>
          <w:rFonts w:cs="Arial"/>
          <w:sz w:val="24"/>
          <w:szCs w:val="24"/>
          <w:lang w:val="sr-Cyrl-RS"/>
        </w:rPr>
        <w:t>, штета нас</w:t>
      </w:r>
      <w:r w:rsidR="002A5B30">
        <w:rPr>
          <w:rFonts w:cs="Arial"/>
          <w:sz w:val="24"/>
          <w:szCs w:val="24"/>
          <w:lang w:val="sr-Cyrl-RS"/>
        </w:rPr>
        <w:t>тала на имовини Корисника услуга</w:t>
      </w:r>
      <w:r w:rsidRPr="00441668">
        <w:rPr>
          <w:rFonts w:cs="Arial"/>
          <w:sz w:val="24"/>
          <w:szCs w:val="24"/>
          <w:lang w:val="sr-Cyrl-RS"/>
        </w:rPr>
        <w:t>, као и сви други трошкови и накнаде које је имао Корисник услуге ради отклањања последица настале штете.</w:t>
      </w:r>
    </w:p>
    <w:p w14:paraId="10F15E1B" w14:textId="0D7D108A"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је дужан да поседује полису осигурања од одговорности из делатности за штете причињене трећим лицима.</w:t>
      </w:r>
    </w:p>
    <w:p w14:paraId="16B3DC98" w14:textId="77777777" w:rsidR="00705320" w:rsidRPr="00441668" w:rsidRDefault="00705320" w:rsidP="00705320">
      <w:pPr>
        <w:spacing w:before="0"/>
        <w:rPr>
          <w:rFonts w:cs="Arial"/>
          <w:sz w:val="24"/>
          <w:szCs w:val="24"/>
          <w:lang w:val="sr-Cyrl-RS"/>
        </w:rPr>
      </w:pPr>
    </w:p>
    <w:p w14:paraId="0D228232" w14:textId="1886A9B2"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A24F05">
        <w:rPr>
          <w:rFonts w:cs="Arial"/>
          <w:b/>
          <w:sz w:val="24"/>
          <w:szCs w:val="24"/>
          <w:lang w:val="sr-Cyrl-RS"/>
        </w:rPr>
        <w:t>20</w:t>
      </w:r>
      <w:r w:rsidRPr="001F079F">
        <w:rPr>
          <w:rFonts w:cs="Arial"/>
          <w:b/>
          <w:sz w:val="24"/>
          <w:szCs w:val="24"/>
          <w:lang w:val="sr-Cyrl-RS"/>
        </w:rPr>
        <w:t>.</w:t>
      </w:r>
    </w:p>
    <w:p w14:paraId="7FE97CDF" w14:textId="7691F9E8"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w:t>
      </w:r>
      <w:r w:rsidR="002A5B30">
        <w:rPr>
          <w:rFonts w:cs="Arial"/>
          <w:sz w:val="24"/>
          <w:szCs w:val="24"/>
          <w:lang w:val="sr-Cyrl-RS"/>
        </w:rPr>
        <w:t>еђено од стране Корисника услуга</w:t>
      </w:r>
      <w:r w:rsidRPr="00441668">
        <w:rPr>
          <w:rFonts w:cs="Arial"/>
          <w:sz w:val="24"/>
          <w:szCs w:val="24"/>
          <w:lang w:val="sr-Cyrl-RS"/>
        </w:rPr>
        <w:t>, у складу са пропи</w:t>
      </w:r>
      <w:r w:rsidR="002A5B30">
        <w:rPr>
          <w:rFonts w:cs="Arial"/>
          <w:sz w:val="24"/>
          <w:szCs w:val="24"/>
          <w:lang w:val="sr-Cyrl-RS"/>
        </w:rPr>
        <w:t>сима, од стране Корисника услуга</w:t>
      </w:r>
      <w:r w:rsidRPr="00441668">
        <w:rPr>
          <w:rFonts w:cs="Arial"/>
          <w:sz w:val="24"/>
          <w:szCs w:val="24"/>
          <w:lang w:val="sr-Cyrl-RS"/>
        </w:rPr>
        <w:t>, као и  да спроводи контролу примене превентивних мера за безбедан и здрав рад, док се не о</w:t>
      </w:r>
      <w:r w:rsidR="002A5B30">
        <w:rPr>
          <w:rFonts w:cs="Arial"/>
          <w:sz w:val="24"/>
          <w:szCs w:val="24"/>
          <w:lang w:val="sr-Cyrl-RS"/>
        </w:rPr>
        <w:t>тклоне примедбе Корисника услуга</w:t>
      </w:r>
      <w:r w:rsidRPr="00441668">
        <w:rPr>
          <w:rFonts w:cs="Arial"/>
          <w:sz w:val="24"/>
          <w:szCs w:val="24"/>
          <w:lang w:val="sr-Cyrl-RS"/>
        </w:rPr>
        <w:t>.</w:t>
      </w:r>
    </w:p>
    <w:p w14:paraId="3B686681" w14:textId="77777777" w:rsidR="00705320" w:rsidRPr="00441668" w:rsidRDefault="00705320" w:rsidP="00705320">
      <w:pPr>
        <w:spacing w:before="0"/>
        <w:rPr>
          <w:rFonts w:cs="Arial"/>
          <w:sz w:val="24"/>
          <w:szCs w:val="24"/>
          <w:lang w:val="sr-Cyrl-RS"/>
        </w:rPr>
      </w:pPr>
    </w:p>
    <w:p w14:paraId="2F31477E" w14:textId="52467D78" w:rsidR="00705320" w:rsidRDefault="00705320" w:rsidP="00705320">
      <w:pPr>
        <w:spacing w:before="0"/>
        <w:rPr>
          <w:rFonts w:cs="Arial"/>
          <w:sz w:val="24"/>
          <w:szCs w:val="24"/>
          <w:lang w:val="sr-Cyrl-RS"/>
        </w:rPr>
      </w:pPr>
      <w:r w:rsidRPr="00441668">
        <w:rPr>
          <w:rFonts w:cs="Arial"/>
          <w:sz w:val="24"/>
          <w:szCs w:val="24"/>
          <w:lang w:val="sr-Cyrl-RS"/>
        </w:rPr>
        <w:t>Пружалац услуг</w:t>
      </w:r>
      <w:r w:rsidR="002A5B30">
        <w:rPr>
          <w:rFonts w:cs="Arial"/>
          <w:sz w:val="24"/>
          <w:szCs w:val="24"/>
          <w:lang w:val="sr-Cyrl-RS"/>
        </w:rPr>
        <w:t>а</w:t>
      </w:r>
      <w:r w:rsidRPr="00441668">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w:t>
      </w:r>
      <w:r w:rsidR="00000A9A">
        <w:rPr>
          <w:rFonts w:cs="Arial"/>
          <w:sz w:val="24"/>
          <w:szCs w:val="24"/>
          <w:lang w:val="sr-Cyrl-RS"/>
        </w:rPr>
        <w:t xml:space="preserve"> може продужити рок за пружање Услуге</w:t>
      </w:r>
      <w:r w:rsidRPr="00441668">
        <w:rPr>
          <w:rFonts w:cs="Arial"/>
          <w:sz w:val="24"/>
          <w:szCs w:val="24"/>
          <w:lang w:val="sr-Cyrl-RS"/>
        </w:rPr>
        <w:t>, због тога што су послови обустављени од стране лица одре</w:t>
      </w:r>
      <w:r w:rsidR="002A5B30">
        <w:rPr>
          <w:rFonts w:cs="Arial"/>
          <w:sz w:val="24"/>
          <w:szCs w:val="24"/>
          <w:lang w:val="sr-Cyrl-RS"/>
        </w:rPr>
        <w:t>ђеног од стране Корисника услуга</w:t>
      </w:r>
      <w:r w:rsidRPr="00441668">
        <w:rPr>
          <w:rFonts w:cs="Arial"/>
          <w:sz w:val="24"/>
          <w:szCs w:val="24"/>
          <w:lang w:val="sr-Cyrl-RS"/>
        </w:rPr>
        <w:t xml:space="preserve"> за спровођење контроле примене превентивних мера за безбедан и здрав рад.</w:t>
      </w:r>
    </w:p>
    <w:p w14:paraId="2F249F0F" w14:textId="77777777" w:rsidR="009672D2" w:rsidRDefault="009672D2" w:rsidP="009672D2">
      <w:pPr>
        <w:spacing w:before="0"/>
        <w:contextualSpacing/>
        <w:rPr>
          <w:sz w:val="24"/>
          <w:szCs w:val="24"/>
          <w:lang w:val="sr-Cyrl-CS"/>
        </w:rPr>
      </w:pPr>
    </w:p>
    <w:p w14:paraId="2AF6DAA4" w14:textId="77777777" w:rsidR="009672D2" w:rsidRPr="00516363" w:rsidRDefault="009672D2" w:rsidP="009672D2">
      <w:pPr>
        <w:spacing w:before="0"/>
        <w:contextualSpacing/>
        <w:jc w:val="left"/>
        <w:rPr>
          <w:b/>
          <w:sz w:val="24"/>
          <w:szCs w:val="24"/>
          <w:lang w:val="sr-Cyrl-CS"/>
        </w:rPr>
      </w:pPr>
      <w:r w:rsidRPr="00516363">
        <w:rPr>
          <w:b/>
          <w:sz w:val="24"/>
          <w:szCs w:val="24"/>
          <w:lang w:val="sr-Cyrl-CS"/>
        </w:rPr>
        <w:t>ИНТЕЛЕКТУАЛНА СВОЈИНА</w:t>
      </w:r>
    </w:p>
    <w:p w14:paraId="5B2E9766" w14:textId="65B82764" w:rsidR="009672D2" w:rsidRPr="00516363" w:rsidRDefault="009672D2" w:rsidP="009672D2">
      <w:pPr>
        <w:spacing w:before="0"/>
        <w:contextualSpacing/>
        <w:jc w:val="center"/>
        <w:rPr>
          <w:b/>
          <w:sz w:val="24"/>
          <w:szCs w:val="24"/>
          <w:lang w:val="sr-Cyrl-CS"/>
        </w:rPr>
      </w:pPr>
      <w:r>
        <w:rPr>
          <w:b/>
          <w:sz w:val="24"/>
          <w:szCs w:val="24"/>
          <w:lang w:val="sr-Cyrl-CS"/>
        </w:rPr>
        <w:t>Члан 2</w:t>
      </w:r>
      <w:r w:rsidR="00A24F05">
        <w:rPr>
          <w:b/>
          <w:sz w:val="24"/>
          <w:szCs w:val="24"/>
          <w:lang w:val="sr-Cyrl-CS"/>
        </w:rPr>
        <w:t>1</w:t>
      </w:r>
      <w:r w:rsidRPr="00516363">
        <w:rPr>
          <w:b/>
          <w:sz w:val="24"/>
          <w:szCs w:val="24"/>
          <w:lang w:val="sr-Cyrl-CS"/>
        </w:rPr>
        <w:t>.</w:t>
      </w:r>
    </w:p>
    <w:p w14:paraId="49887496" w14:textId="0CA5D491" w:rsidR="009672D2" w:rsidRDefault="009672D2" w:rsidP="009672D2">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14:paraId="50D885DB" w14:textId="77777777" w:rsidR="006E791A" w:rsidRPr="005A6221" w:rsidRDefault="006E791A" w:rsidP="009672D2">
      <w:pPr>
        <w:spacing w:before="0"/>
        <w:contextualSpacing/>
        <w:rPr>
          <w:sz w:val="24"/>
          <w:szCs w:val="24"/>
          <w:lang w:val="sr-Cyrl-CS"/>
        </w:rPr>
      </w:pPr>
    </w:p>
    <w:p w14:paraId="12ED6AFF" w14:textId="7FEA51EA" w:rsidR="009672D2" w:rsidRDefault="009672D2" w:rsidP="009672D2">
      <w:pPr>
        <w:spacing w:before="0"/>
        <w:contextualSpacing/>
        <w:rPr>
          <w:sz w:val="24"/>
          <w:szCs w:val="24"/>
          <w:lang w:val="sr-Cyrl-CS"/>
        </w:rPr>
      </w:pPr>
      <w:r w:rsidRPr="005A6221">
        <w:rPr>
          <w:sz w:val="24"/>
          <w:szCs w:val="24"/>
          <w:lang w:val="sr-Cyrl-CS"/>
        </w:rPr>
        <w:t xml:space="preserve">Пружалац услуге, који користи интелектуалну својину трећих лица (без обзира о каквој врсти интелектуалне својине је </w:t>
      </w:r>
      <w:r>
        <w:rPr>
          <w:sz w:val="24"/>
          <w:szCs w:val="24"/>
          <w:lang w:val="sr-Cyrl-CS"/>
        </w:rPr>
        <w:t>реч), гарантује Кориснику услуга</w:t>
      </w:r>
      <w:r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14:paraId="5B55876D" w14:textId="77777777" w:rsidR="006E791A" w:rsidRPr="005A6221" w:rsidRDefault="006E791A" w:rsidP="009672D2">
      <w:pPr>
        <w:spacing w:before="0"/>
        <w:contextualSpacing/>
        <w:rPr>
          <w:sz w:val="24"/>
          <w:szCs w:val="24"/>
          <w:lang w:val="sr-Cyrl-CS"/>
        </w:rPr>
      </w:pPr>
    </w:p>
    <w:p w14:paraId="392E7D92" w14:textId="77777777" w:rsidR="009672D2" w:rsidRDefault="009672D2" w:rsidP="009672D2">
      <w:pPr>
        <w:spacing w:before="0"/>
        <w:contextualSpacing/>
        <w:rPr>
          <w:sz w:val="24"/>
          <w:szCs w:val="24"/>
          <w:lang w:val="sr-Cyrl-CS"/>
        </w:rPr>
      </w:pPr>
      <w:r>
        <w:rPr>
          <w:sz w:val="24"/>
          <w:szCs w:val="24"/>
          <w:lang w:val="sr-Cyrl-CS"/>
        </w:rPr>
        <w:t>Е</w:t>
      </w:r>
      <w:r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Pr>
          <w:sz w:val="24"/>
          <w:szCs w:val="24"/>
          <w:lang w:val="sr-Cyrl-CS"/>
        </w:rPr>
        <w:t>а</w:t>
      </w:r>
      <w:r w:rsidRPr="005A6221">
        <w:rPr>
          <w:sz w:val="24"/>
          <w:szCs w:val="24"/>
          <w:lang w:val="sr-Cyrl-CS"/>
        </w:rPr>
        <w:t>.</w:t>
      </w:r>
    </w:p>
    <w:p w14:paraId="47942813" w14:textId="77777777" w:rsidR="009672D2" w:rsidRDefault="009672D2" w:rsidP="009672D2">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CS"/>
        </w:rPr>
        <w:t>.</w:t>
      </w:r>
    </w:p>
    <w:p w14:paraId="17D34F5D" w14:textId="365ED514" w:rsidR="009672D2" w:rsidRPr="00A24F05" w:rsidRDefault="009672D2" w:rsidP="009672D2">
      <w:pPr>
        <w:pStyle w:val="KDParagraf"/>
        <w:spacing w:before="0"/>
        <w:rPr>
          <w:rFonts w:cs="Arial"/>
          <w:b/>
          <w:sz w:val="24"/>
          <w:szCs w:val="24"/>
        </w:rPr>
      </w:pPr>
      <w:r w:rsidRPr="00C64A78">
        <w:rPr>
          <w:rFonts w:cs="Arial"/>
          <w:b/>
          <w:sz w:val="24"/>
          <w:szCs w:val="24"/>
        </w:rPr>
        <w:lastRenderedPageBreak/>
        <w:t>НАКНАДА ШТЕТЕ</w:t>
      </w:r>
    </w:p>
    <w:p w14:paraId="4EFE6C98" w14:textId="04B54B33" w:rsidR="006E791A" w:rsidRDefault="009672D2" w:rsidP="006E791A">
      <w:pPr>
        <w:pStyle w:val="KDParagraf"/>
        <w:spacing w:before="0"/>
        <w:jc w:val="center"/>
        <w:rPr>
          <w:rFonts w:cs="Arial"/>
          <w:sz w:val="24"/>
          <w:szCs w:val="24"/>
        </w:rPr>
      </w:pPr>
      <w:r w:rsidRPr="00C64A78">
        <w:rPr>
          <w:rFonts w:cs="Arial"/>
          <w:b/>
          <w:sz w:val="24"/>
          <w:szCs w:val="24"/>
        </w:rPr>
        <w:t>Члан 2</w:t>
      </w:r>
      <w:r w:rsidR="00A24F05">
        <w:rPr>
          <w:rFonts w:cs="Arial"/>
          <w:b/>
          <w:sz w:val="24"/>
          <w:szCs w:val="24"/>
        </w:rPr>
        <w:t>2</w:t>
      </w:r>
      <w:r w:rsidRPr="00EE793E">
        <w:rPr>
          <w:rFonts w:cs="Arial"/>
          <w:sz w:val="24"/>
          <w:szCs w:val="24"/>
        </w:rPr>
        <w:t>.</w:t>
      </w:r>
    </w:p>
    <w:p w14:paraId="1B66F9C2" w14:textId="6F3E959C" w:rsidR="009672D2" w:rsidRPr="00EE793E" w:rsidRDefault="009672D2" w:rsidP="006E791A">
      <w:pPr>
        <w:pStyle w:val="KDParagraf"/>
        <w:spacing w:before="0"/>
        <w:rPr>
          <w:rFonts w:cs="Arial"/>
          <w:sz w:val="24"/>
          <w:szCs w:val="24"/>
        </w:rPr>
      </w:pPr>
      <w:r>
        <w:rPr>
          <w:rFonts w:cs="Arial"/>
          <w:sz w:val="24"/>
          <w:szCs w:val="24"/>
        </w:rPr>
        <w:t>Пружалац услуга</w:t>
      </w:r>
      <w:r w:rsidRPr="00EE793E">
        <w:rPr>
          <w:rFonts w:cs="Arial"/>
          <w:sz w:val="24"/>
          <w:szCs w:val="24"/>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8884BE3" w14:textId="77777777" w:rsidR="009672D2" w:rsidRPr="00EE793E" w:rsidRDefault="009672D2" w:rsidP="009672D2">
      <w:pPr>
        <w:pStyle w:val="KDParagraf"/>
        <w:spacing w:before="0"/>
        <w:rPr>
          <w:rFonts w:cs="Arial"/>
          <w:sz w:val="24"/>
          <w:szCs w:val="24"/>
        </w:rPr>
      </w:pPr>
    </w:p>
    <w:p w14:paraId="7FD41715" w14:textId="13C375D5" w:rsidR="009672D2" w:rsidRPr="00EE793E" w:rsidRDefault="009672D2" w:rsidP="009672D2">
      <w:pPr>
        <w:pStyle w:val="KDParagraf"/>
        <w:spacing w:before="0"/>
        <w:rPr>
          <w:rFonts w:cs="Arial"/>
          <w:sz w:val="24"/>
          <w:szCs w:val="24"/>
        </w:rPr>
      </w:pPr>
      <w:r w:rsidRPr="00EE793E">
        <w:rPr>
          <w:rFonts w:cs="Arial"/>
          <w:sz w:val="24"/>
          <w:szCs w:val="24"/>
        </w:rPr>
        <w:t>Уколико Корисник у</w:t>
      </w:r>
      <w:r>
        <w:rPr>
          <w:rFonts w:cs="Arial"/>
          <w:sz w:val="24"/>
          <w:szCs w:val="24"/>
        </w:rPr>
        <w:t>слуга</w:t>
      </w:r>
      <w:r w:rsidRPr="00EE793E">
        <w:rPr>
          <w:rFonts w:cs="Arial"/>
          <w:sz w:val="24"/>
          <w:szCs w:val="24"/>
        </w:rPr>
        <w:t xml:space="preserve"> претрпи штету због чињ</w:t>
      </w:r>
      <w:r>
        <w:rPr>
          <w:rFonts w:cs="Arial"/>
          <w:sz w:val="24"/>
          <w:szCs w:val="24"/>
        </w:rPr>
        <w:t>ења или нечињења Пружаоца услуга</w:t>
      </w:r>
      <w:r w:rsidRPr="00EE793E">
        <w:rPr>
          <w:rFonts w:cs="Arial"/>
          <w:sz w:val="24"/>
          <w:szCs w:val="24"/>
        </w:rPr>
        <w:t xml:space="preserve"> и уколико се Уговорне стране сагласе око основа и висине п</w:t>
      </w:r>
      <w:r>
        <w:rPr>
          <w:rFonts w:cs="Arial"/>
          <w:sz w:val="24"/>
          <w:szCs w:val="24"/>
        </w:rPr>
        <w:t>ретрпљене штете, Пружалац услуга је сагласан да Кориснику услуга</w:t>
      </w:r>
      <w:r w:rsidRPr="00EE793E">
        <w:rPr>
          <w:rFonts w:cs="Arial"/>
          <w:sz w:val="24"/>
          <w:szCs w:val="24"/>
        </w:rPr>
        <w:t xml:space="preserve"> исту накнади, тако што Корисник услуг</w:t>
      </w:r>
      <w:r>
        <w:rPr>
          <w:rFonts w:cs="Arial"/>
          <w:sz w:val="24"/>
          <w:szCs w:val="24"/>
          <w:lang w:val="sr-Cyrl-RS"/>
        </w:rPr>
        <w:t>а</w:t>
      </w:r>
      <w:r w:rsidRPr="00EE793E">
        <w:rPr>
          <w:rFonts w:cs="Arial"/>
          <w:sz w:val="24"/>
          <w:szCs w:val="24"/>
        </w:rPr>
        <w:t xml:space="preserve"> има право на наплату накнаде штете без пос</w:t>
      </w:r>
      <w:r>
        <w:rPr>
          <w:rFonts w:cs="Arial"/>
          <w:sz w:val="24"/>
          <w:szCs w:val="24"/>
        </w:rPr>
        <w:t>ебног обавештења Пружаоца услуга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068675BF" w14:textId="77777777" w:rsidR="009672D2" w:rsidRPr="00EE793E" w:rsidRDefault="009672D2" w:rsidP="009672D2">
      <w:pPr>
        <w:pStyle w:val="KDParagraf"/>
        <w:spacing w:before="0"/>
        <w:rPr>
          <w:rFonts w:cs="Arial"/>
          <w:sz w:val="24"/>
          <w:szCs w:val="24"/>
        </w:rPr>
      </w:pPr>
    </w:p>
    <w:p w14:paraId="6F5FD043" w14:textId="5072F426" w:rsidR="009672D2" w:rsidRPr="00EE793E" w:rsidRDefault="009672D2" w:rsidP="009672D2">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услуга на страни Пружаоца услуга</w:t>
      </w:r>
      <w:r w:rsidRPr="00EE793E">
        <w:rPr>
          <w:rFonts w:cs="Arial"/>
          <w:sz w:val="24"/>
          <w:szCs w:val="24"/>
        </w:rPr>
        <w:t xml:space="preserve">. </w:t>
      </w:r>
    </w:p>
    <w:p w14:paraId="49C59D2A" w14:textId="77777777" w:rsidR="009672D2" w:rsidRPr="00EE793E" w:rsidRDefault="009672D2" w:rsidP="009672D2">
      <w:pPr>
        <w:pStyle w:val="KDParagraf"/>
        <w:spacing w:before="0"/>
        <w:rPr>
          <w:rFonts w:cs="Arial"/>
          <w:sz w:val="24"/>
          <w:szCs w:val="24"/>
        </w:rPr>
      </w:pPr>
    </w:p>
    <w:p w14:paraId="3D2B33CB" w14:textId="4E241E1C" w:rsidR="009672D2" w:rsidRPr="00EE793E" w:rsidRDefault="009672D2" w:rsidP="009672D2">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sz w:val="24"/>
          <w:szCs w:val="24"/>
        </w:rPr>
        <w:t>нтелектуалне својине из члана 2</w:t>
      </w:r>
      <w:r w:rsidR="000437C1">
        <w:rPr>
          <w:rFonts w:cs="Arial"/>
          <w:sz w:val="24"/>
          <w:szCs w:val="24"/>
          <w:lang w:val="sr-Cyrl-RS"/>
        </w:rPr>
        <w:t>1</w:t>
      </w:r>
      <w:r w:rsidRPr="00EE793E">
        <w:rPr>
          <w:rFonts w:cs="Arial"/>
          <w:sz w:val="24"/>
          <w:szCs w:val="24"/>
        </w:rPr>
        <w:t>. овог Уговора.</w:t>
      </w:r>
    </w:p>
    <w:p w14:paraId="5F742A42" w14:textId="22003FD2" w:rsidR="00705320" w:rsidRDefault="00705320" w:rsidP="00705320">
      <w:pPr>
        <w:spacing w:before="0"/>
        <w:contextualSpacing/>
        <w:jc w:val="left"/>
        <w:rPr>
          <w:b/>
          <w:sz w:val="24"/>
          <w:szCs w:val="24"/>
        </w:rPr>
      </w:pPr>
    </w:p>
    <w:p w14:paraId="1A920BCF" w14:textId="02333B31" w:rsidR="003A45FC" w:rsidRDefault="00A01D62" w:rsidP="00705320">
      <w:pPr>
        <w:spacing w:before="0"/>
        <w:contextualSpacing/>
        <w:jc w:val="left"/>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02726CB8" w14:textId="77777777" w:rsidR="006B63A8" w:rsidRPr="00A01D62" w:rsidRDefault="006B63A8" w:rsidP="00705320">
      <w:pPr>
        <w:spacing w:before="0"/>
        <w:contextualSpacing/>
        <w:jc w:val="left"/>
        <w:rPr>
          <w:b/>
          <w:sz w:val="24"/>
          <w:szCs w:val="24"/>
          <w:lang w:val="sr-Cyrl-RS"/>
        </w:rPr>
      </w:pPr>
    </w:p>
    <w:p w14:paraId="6FDBBBA5" w14:textId="3B17F751" w:rsidR="003A45FC" w:rsidRPr="00A01D62" w:rsidRDefault="00A24F05" w:rsidP="00705320">
      <w:pPr>
        <w:spacing w:before="0"/>
        <w:contextualSpacing/>
        <w:jc w:val="center"/>
        <w:rPr>
          <w:b/>
          <w:sz w:val="24"/>
          <w:szCs w:val="24"/>
        </w:rPr>
      </w:pPr>
      <w:r>
        <w:rPr>
          <w:b/>
          <w:sz w:val="24"/>
          <w:szCs w:val="24"/>
        </w:rPr>
        <w:t>Члан 23</w:t>
      </w:r>
      <w:r w:rsidR="003A45FC" w:rsidRPr="00A01D62">
        <w:rPr>
          <w:b/>
          <w:sz w:val="24"/>
          <w:szCs w:val="24"/>
        </w:rPr>
        <w:t>.</w:t>
      </w:r>
    </w:p>
    <w:p w14:paraId="5BBA92AA" w14:textId="31612610" w:rsidR="003A45FC" w:rsidRDefault="003A45FC" w:rsidP="00705320">
      <w:pPr>
        <w:spacing w:before="0"/>
        <w:contextualSpacing/>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CC0DE5">
        <w:rPr>
          <w:sz w:val="24"/>
          <w:szCs w:val="24"/>
          <w:lang w:val="sr-Cyrl-CS"/>
        </w:rPr>
        <w:t xml:space="preserve"> услуга</w:t>
      </w:r>
      <w:r w:rsidRPr="00A23B33">
        <w:rPr>
          <w:sz w:val="24"/>
          <w:szCs w:val="24"/>
          <w:lang w:val="sr-Cyrl-CS"/>
        </w:rPr>
        <w:t xml:space="preserve"> не испуни своје обавезе или не </w:t>
      </w:r>
      <w:r w:rsidR="000437C1">
        <w:rPr>
          <w:sz w:val="24"/>
          <w:szCs w:val="24"/>
          <w:lang w:val="sr-Cyrl-CS"/>
        </w:rPr>
        <w:t xml:space="preserve">изврши </w:t>
      </w:r>
      <w:r w:rsidR="000437C1">
        <w:rPr>
          <w:sz w:val="24"/>
          <w:szCs w:val="24"/>
          <w:lang w:val="sr-Cyrl-RS"/>
        </w:rPr>
        <w:t>У</w:t>
      </w:r>
      <w:r>
        <w:rPr>
          <w:sz w:val="24"/>
          <w:szCs w:val="24"/>
          <w:lang w:val="sr-Cyrl-CS"/>
        </w:rPr>
        <w:t>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000437C1">
        <w:rPr>
          <w:sz w:val="24"/>
          <w:szCs w:val="24"/>
          <w:lang w:val="sr-Cyrl-CS"/>
        </w:rPr>
        <w:t>обрачунату на вредност У</w:t>
      </w:r>
      <w:r w:rsidRPr="00E443C3">
        <w:rPr>
          <w:sz w:val="24"/>
          <w:szCs w:val="24"/>
          <w:lang w:val="sr-Cyrl-CS"/>
        </w:rPr>
        <w:t>слуга која нису извршене.</w:t>
      </w:r>
    </w:p>
    <w:p w14:paraId="2DFAD933" w14:textId="77777777" w:rsidR="002506F5" w:rsidRPr="00E443C3" w:rsidRDefault="002506F5" w:rsidP="004B6081">
      <w:pPr>
        <w:spacing w:before="0"/>
        <w:contextualSpacing/>
        <w:rPr>
          <w:sz w:val="24"/>
          <w:szCs w:val="24"/>
          <w:lang w:val="sr-Cyrl-CS"/>
        </w:rPr>
      </w:pPr>
    </w:p>
    <w:p w14:paraId="1F9968FD" w14:textId="7A4FD93E" w:rsidR="003A45FC" w:rsidRDefault="003A45FC" w:rsidP="004B6081">
      <w:pPr>
        <w:spacing w:before="0"/>
        <w:contextualSpacing/>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уговорене вредности</w:t>
      </w:r>
      <w:r w:rsidR="00564334">
        <w:rPr>
          <w:sz w:val="24"/>
          <w:szCs w:val="24"/>
          <w:lang w:val="sr-Cyrl-RS"/>
        </w:rPr>
        <w:t xml:space="preserve"> за сваки дан закашњења</w:t>
      </w:r>
      <w:r w:rsidR="003A1238">
        <w:rPr>
          <w:sz w:val="24"/>
          <w:szCs w:val="24"/>
        </w:rPr>
        <w:t>, а највише до 10</w:t>
      </w:r>
      <w:r w:rsidRPr="00A23B33">
        <w:rPr>
          <w:sz w:val="24"/>
          <w:szCs w:val="24"/>
        </w:rPr>
        <w:t xml:space="preserve">% укупно уговорене вредности </w:t>
      </w:r>
      <w:r w:rsidR="00000A9A">
        <w:rPr>
          <w:sz w:val="24"/>
          <w:szCs w:val="24"/>
          <w:lang w:val="sr-Cyrl-RS"/>
        </w:rPr>
        <w:t>Услуге</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644E2019" w14:textId="77777777" w:rsidR="00A24F05" w:rsidRDefault="00A24F05" w:rsidP="004B6081">
      <w:pPr>
        <w:spacing w:before="0"/>
        <w:contextualSpacing/>
        <w:rPr>
          <w:sz w:val="24"/>
          <w:szCs w:val="24"/>
        </w:rPr>
      </w:pPr>
    </w:p>
    <w:p w14:paraId="5B5D7498" w14:textId="12FA755E" w:rsidR="003A45FC" w:rsidRDefault="003A45FC" w:rsidP="004B6081">
      <w:pPr>
        <w:spacing w:before="0"/>
        <w:contextualSpacing/>
        <w:rPr>
          <w:sz w:val="24"/>
          <w:szCs w:val="24"/>
        </w:rPr>
      </w:pPr>
      <w:r w:rsidRPr="00A23B33">
        <w:rPr>
          <w:sz w:val="24"/>
          <w:szCs w:val="24"/>
        </w:rPr>
        <w:t>Плаћање уговорне казне, из става 1. овог члан</w:t>
      </w:r>
      <w:r w:rsidR="002506F5">
        <w:rPr>
          <w:sz w:val="24"/>
          <w:szCs w:val="24"/>
        </w:rPr>
        <w:t>а,</w:t>
      </w:r>
      <w:r w:rsidR="002506F5">
        <w:rPr>
          <w:sz w:val="24"/>
          <w:szCs w:val="24"/>
          <w:lang w:val="sr-Cyrl-RS"/>
        </w:rPr>
        <w:t xml:space="preserve"> </w:t>
      </w:r>
      <w:r w:rsidRPr="00A23B33">
        <w:rPr>
          <w:sz w:val="24"/>
          <w:szCs w:val="24"/>
        </w:rPr>
        <w:t>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002A5B30">
        <w:rPr>
          <w:sz w:val="24"/>
          <w:szCs w:val="24"/>
          <w:lang w:val="sr-Cyrl-RS"/>
        </w:rPr>
        <w:t xml:space="preserve">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CC0DE5">
        <w:rPr>
          <w:sz w:val="24"/>
          <w:szCs w:val="24"/>
          <w:lang w:val="sr-Cyrl-RS"/>
        </w:rPr>
        <w:t xml:space="preserve"> услуга</w:t>
      </w:r>
      <w:r w:rsidRPr="00A23B33">
        <w:rPr>
          <w:sz w:val="24"/>
          <w:szCs w:val="24"/>
        </w:rPr>
        <w:t xml:space="preserve">, </w:t>
      </w:r>
      <w:r w:rsidR="00E443C3">
        <w:rPr>
          <w:sz w:val="24"/>
          <w:szCs w:val="24"/>
          <w:lang w:val="sr-Cyrl-RS"/>
        </w:rPr>
        <w:t>рачуни</w:t>
      </w:r>
      <w:r>
        <w:rPr>
          <w:sz w:val="24"/>
          <w:szCs w:val="24"/>
        </w:rPr>
        <w:t xml:space="preserve"> </w:t>
      </w:r>
      <w:r w:rsidR="00CC0DE5">
        <w:rPr>
          <w:sz w:val="24"/>
          <w:szCs w:val="24"/>
        </w:rPr>
        <w:t>Корисника услуга</w:t>
      </w:r>
      <w:r w:rsidRPr="00A23B33">
        <w:rPr>
          <w:sz w:val="24"/>
          <w:szCs w:val="24"/>
          <w:lang w:val="sr-Cyrl-RS"/>
        </w:rPr>
        <w:t xml:space="preserve"> </w:t>
      </w:r>
      <w:r w:rsidRPr="00A23B33">
        <w:rPr>
          <w:sz w:val="24"/>
          <w:szCs w:val="24"/>
        </w:rPr>
        <w:t>испостављене по овом основу.</w:t>
      </w:r>
    </w:p>
    <w:p w14:paraId="371D1957" w14:textId="534A8327" w:rsidR="00A523E5" w:rsidRDefault="00A523E5" w:rsidP="004B6081">
      <w:pPr>
        <w:spacing w:before="0"/>
        <w:contextualSpacing/>
        <w:rPr>
          <w:sz w:val="24"/>
          <w:szCs w:val="24"/>
          <w:lang w:val="sr-Cyrl-CS"/>
        </w:rPr>
      </w:pPr>
    </w:p>
    <w:p w14:paraId="0BB6366A" w14:textId="77777777" w:rsidR="003A45FC" w:rsidRPr="00A01D62" w:rsidRDefault="003A45FC" w:rsidP="002506F5">
      <w:pPr>
        <w:spacing w:before="0"/>
        <w:contextualSpacing/>
        <w:jc w:val="left"/>
        <w:rPr>
          <w:b/>
          <w:sz w:val="24"/>
          <w:szCs w:val="24"/>
        </w:rPr>
      </w:pPr>
      <w:r w:rsidRPr="00A01D62">
        <w:rPr>
          <w:b/>
          <w:sz w:val="24"/>
          <w:szCs w:val="24"/>
        </w:rPr>
        <w:t>ВИША СИЛА</w:t>
      </w:r>
    </w:p>
    <w:p w14:paraId="685227B1" w14:textId="4F3B1F9D" w:rsidR="003A45FC" w:rsidRPr="00A01D62" w:rsidRDefault="00A24F05" w:rsidP="004B6081">
      <w:pPr>
        <w:spacing w:before="0"/>
        <w:contextualSpacing/>
        <w:jc w:val="center"/>
        <w:rPr>
          <w:b/>
          <w:sz w:val="24"/>
          <w:szCs w:val="24"/>
        </w:rPr>
      </w:pPr>
      <w:r>
        <w:rPr>
          <w:b/>
          <w:sz w:val="24"/>
          <w:szCs w:val="24"/>
        </w:rPr>
        <w:t>Члан 24</w:t>
      </w:r>
      <w:r w:rsidR="003A45FC" w:rsidRPr="00A01D62">
        <w:rPr>
          <w:b/>
          <w:sz w:val="24"/>
          <w:szCs w:val="24"/>
        </w:rPr>
        <w:t>.</w:t>
      </w:r>
    </w:p>
    <w:p w14:paraId="32C9B16E" w14:textId="0473ADFA" w:rsidR="003A45FC" w:rsidRDefault="003A45FC" w:rsidP="004B6081">
      <w:pPr>
        <w:spacing w:before="0"/>
        <w:contextualSpacing/>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w:t>
      </w:r>
      <w:r w:rsidR="00917814">
        <w:rPr>
          <w:sz w:val="24"/>
          <w:szCs w:val="24"/>
          <w:lang w:val="sr-Cyrl-RS"/>
        </w:rPr>
        <w:t xml:space="preserve"> Уговорну</w:t>
      </w:r>
      <w:r w:rsidRPr="00A23B33">
        <w:rPr>
          <w:sz w:val="24"/>
          <w:szCs w:val="24"/>
        </w:rPr>
        <w:t xml:space="preserve"> страну код које је наступио случај више силе, или обе </w:t>
      </w:r>
      <w:r w:rsidR="00917814">
        <w:rPr>
          <w:sz w:val="24"/>
          <w:szCs w:val="24"/>
          <w:lang w:val="sr-Cyrl-RS"/>
        </w:rPr>
        <w:t xml:space="preserve">Уговорне </w:t>
      </w:r>
      <w:r w:rsidRPr="00A23B33">
        <w:rPr>
          <w:sz w:val="24"/>
          <w:szCs w:val="24"/>
        </w:rPr>
        <w:t>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7EA893A9" w14:textId="6295235A" w:rsidR="003A45FC" w:rsidRDefault="00917814" w:rsidP="004B6081">
      <w:pPr>
        <w:spacing w:before="0"/>
        <w:contextualSpacing/>
        <w:rPr>
          <w:sz w:val="24"/>
          <w:szCs w:val="24"/>
          <w:lang w:val="hr-HR"/>
        </w:rPr>
      </w:pPr>
      <w:r>
        <w:rPr>
          <w:sz w:val="24"/>
          <w:szCs w:val="24"/>
          <w:lang w:val="sr-Cyrl-RS"/>
        </w:rPr>
        <w:lastRenderedPageBreak/>
        <w:t>Уговорна с</w:t>
      </w:r>
      <w:r w:rsidR="003A45FC" w:rsidRPr="00A23B33">
        <w:rPr>
          <w:sz w:val="24"/>
          <w:szCs w:val="24"/>
        </w:rPr>
        <w:t>трана којој је извршавање уговорних обавеза онемогућено услед дејства више силе је у обавези да одмах</w:t>
      </w:r>
      <w:r w:rsidR="003A45FC" w:rsidRPr="00A23B33">
        <w:rPr>
          <w:sz w:val="24"/>
          <w:szCs w:val="24"/>
          <w:lang w:val="hr-HR"/>
        </w:rPr>
        <w:t xml:space="preserve">, </w:t>
      </w:r>
      <w:r w:rsidR="003A45FC" w:rsidRPr="00A23B33">
        <w:rPr>
          <w:sz w:val="24"/>
          <w:szCs w:val="24"/>
        </w:rPr>
        <w:t>без одлагања</w:t>
      </w:r>
      <w:r w:rsidR="003A45FC" w:rsidRPr="00A23B33">
        <w:rPr>
          <w:sz w:val="24"/>
          <w:szCs w:val="24"/>
          <w:lang w:val="hr-HR"/>
        </w:rPr>
        <w:t>, а најкасније у року од 48 (</w:t>
      </w:r>
      <w:r w:rsidR="00E443C3">
        <w:rPr>
          <w:sz w:val="24"/>
          <w:szCs w:val="24"/>
          <w:lang w:val="sr-Cyrl-RS"/>
        </w:rPr>
        <w:t>словима:</w:t>
      </w:r>
      <w:r w:rsidR="00572EF8">
        <w:rPr>
          <w:sz w:val="24"/>
          <w:szCs w:val="24"/>
          <w:lang w:val="sr-Cyrl-RS"/>
        </w:rPr>
        <w:t xml:space="preserve"> </w:t>
      </w:r>
      <w:r w:rsidR="003A45FC" w:rsidRPr="00A23B33">
        <w:rPr>
          <w:sz w:val="24"/>
          <w:szCs w:val="24"/>
          <w:lang w:val="hr-HR"/>
        </w:rPr>
        <w:t xml:space="preserve">четрдесетосам) часова, од часа наступања случаја више силе, писаним путем обавести другу </w:t>
      </w:r>
      <w:r>
        <w:rPr>
          <w:sz w:val="24"/>
          <w:szCs w:val="24"/>
          <w:lang w:val="sr-Cyrl-RS"/>
        </w:rPr>
        <w:t xml:space="preserve">Уговорну </w:t>
      </w:r>
      <w:r w:rsidR="003A45FC" w:rsidRPr="00A23B33">
        <w:rPr>
          <w:sz w:val="24"/>
          <w:szCs w:val="24"/>
        </w:rPr>
        <w:t>страну о настанку</w:t>
      </w:r>
      <w:r w:rsidR="003A45FC" w:rsidRPr="00A23B33">
        <w:rPr>
          <w:sz w:val="24"/>
          <w:szCs w:val="24"/>
          <w:lang w:val="hr-HR"/>
        </w:rPr>
        <w:t xml:space="preserve"> више силе</w:t>
      </w:r>
      <w:r w:rsidR="003A45FC" w:rsidRPr="00A23B33">
        <w:rPr>
          <w:sz w:val="24"/>
          <w:szCs w:val="24"/>
        </w:rPr>
        <w:t xml:space="preserve"> и њеном процењеном или очекиваном трајању</w:t>
      </w:r>
      <w:r w:rsidR="003A45FC" w:rsidRPr="00A23B33">
        <w:rPr>
          <w:sz w:val="24"/>
          <w:szCs w:val="24"/>
          <w:lang w:val="hr-HR"/>
        </w:rPr>
        <w:t>, уз достављање доказа о постојању више силе.</w:t>
      </w:r>
    </w:p>
    <w:p w14:paraId="3F783375" w14:textId="77777777" w:rsidR="002506F5" w:rsidRPr="00A23B33" w:rsidRDefault="002506F5" w:rsidP="004B6081">
      <w:pPr>
        <w:spacing w:before="0"/>
        <w:contextualSpacing/>
        <w:rPr>
          <w:sz w:val="24"/>
          <w:szCs w:val="24"/>
          <w:lang w:val="hr-HR"/>
        </w:rPr>
      </w:pPr>
    </w:p>
    <w:p w14:paraId="2435BE45" w14:textId="14D6F3F6" w:rsidR="003A45FC" w:rsidRDefault="003A45FC" w:rsidP="004B6081">
      <w:pPr>
        <w:spacing w:before="0"/>
        <w:contextualSpacing/>
        <w:rPr>
          <w:sz w:val="24"/>
          <w:szCs w:val="24"/>
        </w:rPr>
      </w:pPr>
      <w:r w:rsidRPr="00A23B33">
        <w:rPr>
          <w:sz w:val="24"/>
          <w:szCs w:val="24"/>
        </w:rPr>
        <w:t xml:space="preserve">За време трајања више силе свака </w:t>
      </w:r>
      <w:r w:rsidR="00917814">
        <w:rPr>
          <w:sz w:val="24"/>
          <w:szCs w:val="24"/>
          <w:lang w:val="sr-Cyrl-RS"/>
        </w:rPr>
        <w:t xml:space="preserve">Уговорна </w:t>
      </w:r>
      <w:r w:rsidRPr="00A23B33">
        <w:rPr>
          <w:sz w:val="24"/>
          <w:szCs w:val="24"/>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w:t>
      </w:r>
      <w:r w:rsidR="00917814">
        <w:rPr>
          <w:sz w:val="24"/>
          <w:szCs w:val="24"/>
          <w:lang w:val="sr-Cyrl-CS"/>
        </w:rPr>
        <w:t xml:space="preserve">Уговорна </w:t>
      </w:r>
      <w:r w:rsidRPr="00A23B33">
        <w:rPr>
          <w:sz w:val="24"/>
          <w:szCs w:val="24"/>
          <w:lang w:val="sr-Cyrl-CS"/>
        </w:rPr>
        <w:t>страна, ни за време трајања више силе, ни по њеном престанку</w:t>
      </w:r>
      <w:r w:rsidRPr="00A23B33">
        <w:rPr>
          <w:sz w:val="24"/>
          <w:szCs w:val="24"/>
        </w:rPr>
        <w:t>.</w:t>
      </w:r>
    </w:p>
    <w:p w14:paraId="1559DEF7" w14:textId="77777777" w:rsidR="00917814" w:rsidRPr="00A23B33" w:rsidRDefault="00917814" w:rsidP="004B6081">
      <w:pPr>
        <w:spacing w:before="0"/>
        <w:contextualSpacing/>
        <w:rPr>
          <w:sz w:val="24"/>
          <w:szCs w:val="24"/>
        </w:rPr>
      </w:pPr>
    </w:p>
    <w:p w14:paraId="3CD12AEB" w14:textId="2152E16F" w:rsidR="003A45FC" w:rsidRDefault="003A45FC" w:rsidP="004B6081">
      <w:pPr>
        <w:spacing w:before="0"/>
        <w:contextualSpacing/>
        <w:rPr>
          <w:sz w:val="24"/>
          <w:szCs w:val="24"/>
        </w:rPr>
      </w:pPr>
      <w:r w:rsidRPr="00A23B33">
        <w:rPr>
          <w:sz w:val="24"/>
          <w:szCs w:val="24"/>
        </w:rPr>
        <w:t>Уколико деловање више силе траје дуже од 30 (</w:t>
      </w:r>
      <w:r w:rsidR="007134D7">
        <w:rPr>
          <w:sz w:val="24"/>
          <w:szCs w:val="24"/>
          <w:lang w:val="sr-Cyrl-RS"/>
        </w:rPr>
        <w:t>словима:</w:t>
      </w:r>
      <w:r w:rsidR="00D230EA">
        <w:rPr>
          <w:sz w:val="24"/>
          <w:szCs w:val="24"/>
          <w:lang w:val="sr-Cyrl-RS"/>
        </w:rPr>
        <w:t xml:space="preserve"> </w:t>
      </w:r>
      <w:r w:rsidRPr="00A23B33">
        <w:rPr>
          <w:sz w:val="24"/>
          <w:szCs w:val="24"/>
        </w:rPr>
        <w:t xml:space="preserve">тридесет) календарских дана, </w:t>
      </w:r>
      <w:r w:rsidR="00917814">
        <w:rPr>
          <w:sz w:val="24"/>
          <w:szCs w:val="24"/>
          <w:lang w:val="sr-Cyrl-RS"/>
        </w:rPr>
        <w:t xml:space="preserve">Уговорне </w:t>
      </w:r>
      <w:r w:rsidRPr="00A23B33">
        <w:rPr>
          <w:sz w:val="24"/>
          <w:szCs w:val="24"/>
        </w:rPr>
        <w:t xml:space="preserve">стране ће се договорити о даљем поступању у извршавању одредаба овог </w:t>
      </w:r>
      <w:r w:rsidR="00917814">
        <w:rPr>
          <w:sz w:val="24"/>
          <w:szCs w:val="24"/>
          <w:lang w:val="sr-Cyrl-RS"/>
        </w:rPr>
        <w:t>Уговора</w:t>
      </w:r>
      <w:r w:rsidRPr="00A23B33">
        <w:rPr>
          <w:sz w:val="24"/>
          <w:szCs w:val="24"/>
        </w:rPr>
        <w:t xml:space="preserve"> –</w:t>
      </w:r>
      <w:r w:rsidR="002506F5">
        <w:rPr>
          <w:sz w:val="24"/>
          <w:szCs w:val="24"/>
          <w:lang w:val="sr-Cyrl-RS"/>
        </w:rPr>
        <w:t xml:space="preserve"> </w:t>
      </w:r>
      <w:r w:rsidRPr="00A23B33">
        <w:rPr>
          <w:sz w:val="24"/>
          <w:szCs w:val="24"/>
        </w:rPr>
        <w:t xml:space="preserve">одлагању испуњења и о томе ће закључити анекс овог </w:t>
      </w:r>
      <w:r w:rsidR="002506F5">
        <w:rPr>
          <w:sz w:val="24"/>
          <w:szCs w:val="24"/>
          <w:lang w:val="sr-Cyrl-RS"/>
        </w:rPr>
        <w:t>Уговора</w:t>
      </w:r>
      <w:r w:rsidRPr="00A23B33">
        <w:rPr>
          <w:sz w:val="24"/>
          <w:szCs w:val="24"/>
        </w:rPr>
        <w:t xml:space="preserve">, или ће се договорити о раскиду овог </w:t>
      </w:r>
      <w:r w:rsidR="002506F5">
        <w:rPr>
          <w:sz w:val="24"/>
          <w:szCs w:val="24"/>
          <w:lang w:val="sr-Cyrl-RS"/>
        </w:rPr>
        <w:t>Уговора</w:t>
      </w:r>
      <w:r w:rsidRPr="00A23B33">
        <w:rPr>
          <w:sz w:val="24"/>
          <w:szCs w:val="24"/>
        </w:rPr>
        <w:t xml:space="preserve">, с тим да у случају раскида </w:t>
      </w:r>
      <w:r w:rsidR="002506F5">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917814">
        <w:rPr>
          <w:sz w:val="24"/>
          <w:szCs w:val="24"/>
          <w:lang w:val="sr-Cyrl-RS"/>
        </w:rPr>
        <w:t xml:space="preserve">Уговорних </w:t>
      </w:r>
      <w:r w:rsidRPr="00A23B33">
        <w:rPr>
          <w:sz w:val="24"/>
          <w:szCs w:val="24"/>
        </w:rPr>
        <w:t>страна не стиче право на накнаду било какве штете.</w:t>
      </w:r>
    </w:p>
    <w:p w14:paraId="15C4BDAA" w14:textId="2B5022EC" w:rsidR="00A523E5" w:rsidRDefault="00A523E5" w:rsidP="002506F5">
      <w:pPr>
        <w:spacing w:before="0"/>
        <w:contextualSpacing/>
        <w:jc w:val="left"/>
        <w:rPr>
          <w:b/>
          <w:sz w:val="24"/>
          <w:szCs w:val="24"/>
        </w:rPr>
      </w:pPr>
    </w:p>
    <w:p w14:paraId="617817E4" w14:textId="553B85C7" w:rsidR="00A01D62" w:rsidRPr="00705320" w:rsidRDefault="003A45FC" w:rsidP="002506F5">
      <w:pPr>
        <w:spacing w:before="0"/>
        <w:contextualSpacing/>
        <w:jc w:val="left"/>
        <w:rPr>
          <w:b/>
          <w:sz w:val="24"/>
          <w:szCs w:val="24"/>
        </w:rPr>
      </w:pPr>
      <w:r w:rsidRPr="00A01D62">
        <w:rPr>
          <w:b/>
          <w:sz w:val="24"/>
          <w:szCs w:val="24"/>
        </w:rPr>
        <w:t xml:space="preserve">РАСКИД </w:t>
      </w:r>
      <w:r w:rsidR="009C31EF">
        <w:rPr>
          <w:b/>
          <w:sz w:val="24"/>
          <w:szCs w:val="24"/>
          <w:lang w:val="sr-Cyrl-RS"/>
        </w:rPr>
        <w:t>УГОВОРА</w:t>
      </w:r>
    </w:p>
    <w:p w14:paraId="57396702" w14:textId="0039B899" w:rsidR="003A45FC" w:rsidRPr="00A01D62" w:rsidRDefault="009672D2" w:rsidP="004B6081">
      <w:pPr>
        <w:spacing w:before="0"/>
        <w:contextualSpacing/>
        <w:jc w:val="center"/>
        <w:rPr>
          <w:b/>
          <w:sz w:val="24"/>
          <w:szCs w:val="24"/>
        </w:rPr>
      </w:pPr>
      <w:r>
        <w:rPr>
          <w:b/>
          <w:sz w:val="24"/>
          <w:szCs w:val="24"/>
        </w:rPr>
        <w:t>Члан 2</w:t>
      </w:r>
      <w:r w:rsidR="00A24F05">
        <w:rPr>
          <w:b/>
          <w:sz w:val="24"/>
          <w:szCs w:val="24"/>
          <w:lang w:val="sr-Cyrl-RS"/>
        </w:rPr>
        <w:t>5</w:t>
      </w:r>
      <w:r w:rsidR="003A45FC" w:rsidRPr="00A01D62">
        <w:rPr>
          <w:b/>
          <w:sz w:val="24"/>
          <w:szCs w:val="24"/>
        </w:rPr>
        <w:t>.</w:t>
      </w:r>
    </w:p>
    <w:p w14:paraId="5031A81E" w14:textId="634AE815" w:rsidR="00155AED" w:rsidRDefault="003A45FC" w:rsidP="004B6081">
      <w:pPr>
        <w:spacing w:before="0"/>
        <w:contextualSpacing/>
        <w:rPr>
          <w:sz w:val="24"/>
          <w:szCs w:val="24"/>
          <w:lang w:val="sr-Cyrl-CS"/>
        </w:rPr>
      </w:pPr>
      <w:r w:rsidRPr="00A23B33">
        <w:rPr>
          <w:sz w:val="24"/>
          <w:szCs w:val="24"/>
          <w:lang w:val="sr-Cyrl-CS"/>
        </w:rPr>
        <w:t>Ако Пр</w:t>
      </w:r>
      <w:r>
        <w:rPr>
          <w:sz w:val="24"/>
          <w:szCs w:val="24"/>
          <w:lang w:val="sr-Cyrl-CS"/>
        </w:rPr>
        <w:t>ужалац</w:t>
      </w:r>
      <w:r w:rsidR="00CC0DE5">
        <w:rPr>
          <w:sz w:val="24"/>
          <w:szCs w:val="24"/>
          <w:lang w:val="sr-Cyrl-CS"/>
        </w:rPr>
        <w:t xml:space="preserve"> услуга</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sidR="00CC0DE5">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5B7042">
        <w:rPr>
          <w:sz w:val="24"/>
          <w:szCs w:val="24"/>
          <w:lang w:val="sr-Cyrl-CS"/>
        </w:rPr>
        <w:t>слуга</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w:t>
      </w:r>
      <w:r w:rsidR="00CC0DE5">
        <w:rPr>
          <w:sz w:val="24"/>
          <w:szCs w:val="24"/>
          <w:lang w:val="sr-Cyrl-CS"/>
        </w:rPr>
        <w:t>услуга</w:t>
      </w:r>
      <w:r w:rsidRPr="00A23B33">
        <w:rPr>
          <w:sz w:val="24"/>
          <w:szCs w:val="24"/>
          <w:lang w:val="sr-Cyrl-CS"/>
        </w:rPr>
        <w:t xml:space="preserve"> писану опомену.</w:t>
      </w:r>
    </w:p>
    <w:p w14:paraId="28D01EB8" w14:textId="77777777" w:rsidR="00CC0DE5" w:rsidRDefault="00CC0DE5" w:rsidP="004B6081">
      <w:pPr>
        <w:spacing w:before="0"/>
        <w:contextualSpacing/>
        <w:rPr>
          <w:sz w:val="24"/>
          <w:szCs w:val="24"/>
          <w:lang w:val="sr-Cyrl-CS"/>
        </w:rPr>
      </w:pPr>
    </w:p>
    <w:p w14:paraId="1C0B726C" w14:textId="355B7CF1" w:rsidR="00155AED" w:rsidRDefault="00CC0DE5" w:rsidP="004B6081">
      <w:pPr>
        <w:spacing w:before="0"/>
        <w:contextualSpacing/>
        <w:rPr>
          <w:sz w:val="24"/>
          <w:szCs w:val="24"/>
          <w:lang w:val="sr-Cyrl-CS"/>
        </w:rPr>
      </w:pPr>
      <w:r>
        <w:rPr>
          <w:sz w:val="24"/>
          <w:szCs w:val="24"/>
          <w:lang w:val="sr-Cyrl-CS"/>
        </w:rPr>
        <w:t>Корисник услуга</w:t>
      </w:r>
      <w:r w:rsidR="00155AED" w:rsidRPr="006640E1">
        <w:rPr>
          <w:sz w:val="24"/>
          <w:szCs w:val="24"/>
          <w:lang w:val="sr-Cyrl-CS"/>
        </w:rPr>
        <w:t xml:space="preserve"> може једнострано раскинути овај </w:t>
      </w:r>
      <w:r w:rsidR="00516363">
        <w:rPr>
          <w:sz w:val="24"/>
          <w:szCs w:val="24"/>
          <w:lang w:val="sr-Cyrl-CS"/>
        </w:rPr>
        <w:t>Уговор</w:t>
      </w:r>
      <w:r w:rsidR="00155AED" w:rsidRPr="006640E1">
        <w:rPr>
          <w:sz w:val="24"/>
          <w:szCs w:val="24"/>
          <w:lang w:val="sr-Cyrl-CS"/>
        </w:rPr>
        <w:t xml:space="preserve"> пре истека рока услед престанка потреб</w:t>
      </w:r>
      <w:r>
        <w:rPr>
          <w:sz w:val="24"/>
          <w:szCs w:val="24"/>
          <w:lang w:val="sr-Cyrl-CS"/>
        </w:rPr>
        <w:t>е за ангажовањем Пружаоца услуга</w:t>
      </w:r>
      <w:r w:rsidR="00155AED" w:rsidRPr="006640E1">
        <w:rPr>
          <w:sz w:val="24"/>
          <w:szCs w:val="24"/>
          <w:lang w:val="sr-Cyrl-CS"/>
        </w:rPr>
        <w:t xml:space="preserve">, достављањем писане изјаве о једностраном раскиду </w:t>
      </w:r>
      <w:r w:rsidR="00516363">
        <w:rPr>
          <w:sz w:val="24"/>
          <w:szCs w:val="24"/>
          <w:lang w:val="sr-Cyrl-CS"/>
        </w:rPr>
        <w:t>Уговора</w:t>
      </w:r>
      <w:r>
        <w:rPr>
          <w:sz w:val="24"/>
          <w:szCs w:val="24"/>
          <w:lang w:val="sr-Cyrl-CS"/>
        </w:rPr>
        <w:t xml:space="preserve"> Пружаоцу услуга</w:t>
      </w:r>
      <w:r w:rsidR="00155AED" w:rsidRPr="006640E1">
        <w:rPr>
          <w:sz w:val="24"/>
          <w:szCs w:val="24"/>
          <w:lang w:val="sr-Cyrl-CS"/>
        </w:rPr>
        <w:t xml:space="preserve"> и уз поштовање отказног рока од 15 (словима: петнаест) дана од дана достављања писане изјаве.</w:t>
      </w:r>
    </w:p>
    <w:p w14:paraId="4A6BF7CA" w14:textId="77777777" w:rsidR="002506F5" w:rsidRPr="00A23B33" w:rsidRDefault="002506F5" w:rsidP="004B6081">
      <w:pPr>
        <w:spacing w:before="0"/>
        <w:contextualSpacing/>
        <w:rPr>
          <w:sz w:val="24"/>
          <w:szCs w:val="24"/>
          <w:lang w:val="sr-Cyrl-CS"/>
        </w:rPr>
      </w:pPr>
    </w:p>
    <w:p w14:paraId="7E3165CF" w14:textId="1B6F0293" w:rsidR="003A45FC" w:rsidRDefault="003A45FC" w:rsidP="004B6081">
      <w:pPr>
        <w:spacing w:before="0"/>
        <w:contextualSpacing/>
        <w:rPr>
          <w:sz w:val="24"/>
          <w:szCs w:val="24"/>
          <w:lang w:val="sr-Cyrl-CS"/>
        </w:rPr>
      </w:pPr>
      <w:r w:rsidRPr="00A23B33">
        <w:rPr>
          <w:sz w:val="24"/>
          <w:szCs w:val="24"/>
          <w:lang w:val="sr-Cyrl-CS"/>
        </w:rPr>
        <w:t xml:space="preserve">Ако </w:t>
      </w:r>
      <w:r w:rsidRPr="006640E1">
        <w:rPr>
          <w:sz w:val="24"/>
          <w:szCs w:val="24"/>
          <w:lang w:val="sr-Cyrl-CS"/>
        </w:rPr>
        <w:t>Пружалац</w:t>
      </w:r>
      <w:r w:rsidR="00CC0DE5">
        <w:rPr>
          <w:sz w:val="24"/>
          <w:szCs w:val="24"/>
          <w:lang w:val="sr-Cyrl-CS"/>
        </w:rPr>
        <w:t xml:space="preserve"> услуга</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DC380A">
        <w:rPr>
          <w:sz w:val="24"/>
          <w:szCs w:val="24"/>
          <w:lang w:val="sr-Cyrl-CS"/>
        </w:rPr>
        <w:t xml:space="preserve">словима: </w:t>
      </w:r>
      <w:r w:rsidRPr="006640E1">
        <w:rPr>
          <w:sz w:val="24"/>
          <w:szCs w:val="24"/>
          <w:lang w:val="sr-Cyrl-CS"/>
        </w:rPr>
        <w:t>осам) дана по пријему писане опомене, Корисник</w:t>
      </w:r>
      <w:r w:rsidR="00572EF8">
        <w:rPr>
          <w:sz w:val="24"/>
          <w:szCs w:val="24"/>
          <w:lang w:val="sr-Cyrl-CS"/>
        </w:rPr>
        <w:t xml:space="preserve"> </w:t>
      </w:r>
      <w:r w:rsidR="00E443C3" w:rsidRPr="006640E1">
        <w:rPr>
          <w:sz w:val="24"/>
          <w:szCs w:val="24"/>
          <w:lang w:val="sr-Cyrl-CS"/>
        </w:rPr>
        <w:t>у</w:t>
      </w:r>
      <w:r w:rsidR="00572EF8">
        <w:rPr>
          <w:sz w:val="24"/>
          <w:szCs w:val="24"/>
          <w:lang w:val="sr-Cyrl-CS"/>
        </w:rPr>
        <w:t>с</w:t>
      </w:r>
      <w:r w:rsidR="00E443C3" w:rsidRPr="006640E1">
        <w:rPr>
          <w:sz w:val="24"/>
          <w:szCs w:val="24"/>
          <w:lang w:val="sr-Cyrl-CS"/>
        </w:rPr>
        <w:t>луге</w:t>
      </w:r>
      <w:r w:rsidRPr="006640E1">
        <w:rPr>
          <w:sz w:val="24"/>
          <w:szCs w:val="24"/>
          <w:lang w:val="sr-Cyrl-CS"/>
        </w:rPr>
        <w:t xml:space="preserve"> може у року од наредних 5 (</w:t>
      </w:r>
      <w:r w:rsidR="00DC380A">
        <w:rPr>
          <w:sz w:val="24"/>
          <w:szCs w:val="24"/>
          <w:lang w:val="sr-Cyrl-CS"/>
        </w:rPr>
        <w:t xml:space="preserve">словима: </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14:paraId="748B3674" w14:textId="77777777" w:rsidR="00CC0DE5" w:rsidRPr="00A23B33" w:rsidRDefault="00CC0DE5" w:rsidP="004B6081">
      <w:pPr>
        <w:spacing w:before="0"/>
        <w:contextualSpacing/>
        <w:rPr>
          <w:sz w:val="24"/>
          <w:szCs w:val="24"/>
          <w:lang w:val="sr-Cyrl-CS"/>
        </w:rPr>
      </w:pPr>
    </w:p>
    <w:p w14:paraId="5B3CAC88" w14:textId="2FA9418A" w:rsidR="00CC0DE5" w:rsidRDefault="003A45FC" w:rsidP="004B6081">
      <w:pPr>
        <w:spacing w:before="0"/>
        <w:contextualSpacing/>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xml:space="preserve">, у смислу овог члана, </w:t>
      </w:r>
      <w:r w:rsidR="00564334">
        <w:rPr>
          <w:sz w:val="24"/>
          <w:szCs w:val="24"/>
          <w:lang w:val="sr-Cyrl-CS"/>
        </w:rPr>
        <w:t xml:space="preserve">Уговорне </w:t>
      </w:r>
      <w:r w:rsidRPr="00A23B33">
        <w:rPr>
          <w:sz w:val="24"/>
          <w:szCs w:val="24"/>
          <w:lang w:val="sr-Cyrl-CS"/>
        </w:rPr>
        <w:t>стране ће измирити своје обавезе настале до дана раскида.</w:t>
      </w:r>
    </w:p>
    <w:p w14:paraId="681AB738" w14:textId="52B4701E" w:rsidR="00A01D62" w:rsidRDefault="003A45FC" w:rsidP="004B6081">
      <w:pPr>
        <w:spacing w:before="0"/>
        <w:contextualSpacing/>
        <w:rPr>
          <w:sz w:val="24"/>
          <w:szCs w:val="24"/>
          <w:lang w:val="sr-Cyrl-CS"/>
        </w:rPr>
      </w:pP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w:t>
      </w:r>
      <w:r w:rsidR="009672D2">
        <w:rPr>
          <w:sz w:val="24"/>
          <w:szCs w:val="24"/>
          <w:lang w:val="sr-Cyrl-CS"/>
        </w:rPr>
        <w:t xml:space="preserve">Уговорне </w:t>
      </w:r>
      <w:r w:rsidRPr="00A23B33">
        <w:rPr>
          <w:sz w:val="24"/>
          <w:szCs w:val="24"/>
          <w:lang w:val="sr-Cyrl-CS"/>
        </w:rPr>
        <w:t xml:space="preserve">стране, друга </w:t>
      </w:r>
      <w:r w:rsidR="009672D2">
        <w:rPr>
          <w:sz w:val="24"/>
          <w:szCs w:val="24"/>
          <w:lang w:val="sr-Cyrl-CS"/>
        </w:rPr>
        <w:t xml:space="preserve">Уговорна </w:t>
      </w:r>
      <w:r w:rsidRPr="00A23B33">
        <w:rPr>
          <w:sz w:val="24"/>
          <w:szCs w:val="24"/>
          <w:lang w:val="sr-Cyrl-CS"/>
        </w:rPr>
        <w:t>страна има право на</w:t>
      </w:r>
      <w:r w:rsidR="00572EF8">
        <w:rPr>
          <w:sz w:val="24"/>
          <w:szCs w:val="24"/>
          <w:lang w:val="sr-Cyrl-CS"/>
        </w:rPr>
        <w:t xml:space="preserve"> накнаду штете и и</w:t>
      </w:r>
      <w:r w:rsidR="00705320">
        <w:rPr>
          <w:sz w:val="24"/>
          <w:szCs w:val="24"/>
          <w:lang w:val="sr-Cyrl-CS"/>
        </w:rPr>
        <w:t>змакле</w:t>
      </w:r>
      <w:r w:rsidR="00917814">
        <w:rPr>
          <w:sz w:val="24"/>
          <w:szCs w:val="24"/>
          <w:lang w:val="sr-Cyrl-CS"/>
        </w:rPr>
        <w:t xml:space="preserve"> добити у складу са ЗОО.</w:t>
      </w:r>
    </w:p>
    <w:p w14:paraId="0E17EA18" w14:textId="77777777" w:rsidR="002506F5" w:rsidRDefault="002506F5" w:rsidP="004B6081">
      <w:pPr>
        <w:spacing w:before="0"/>
        <w:contextualSpacing/>
        <w:rPr>
          <w:sz w:val="24"/>
          <w:szCs w:val="24"/>
          <w:lang w:val="sr-Cyrl-CS"/>
        </w:rPr>
      </w:pPr>
    </w:p>
    <w:p w14:paraId="63F3BEF3" w14:textId="4DE7A2F5" w:rsidR="003A45FC" w:rsidRPr="00A01D62" w:rsidRDefault="00A24F05" w:rsidP="004B6081">
      <w:pPr>
        <w:spacing w:before="0"/>
        <w:contextualSpacing/>
        <w:jc w:val="center"/>
        <w:rPr>
          <w:b/>
          <w:sz w:val="24"/>
          <w:szCs w:val="24"/>
        </w:rPr>
      </w:pPr>
      <w:r>
        <w:rPr>
          <w:b/>
          <w:sz w:val="24"/>
          <w:szCs w:val="24"/>
        </w:rPr>
        <w:t>Члан 26</w:t>
      </w:r>
      <w:r w:rsidR="003A45FC" w:rsidRPr="00A01D62">
        <w:rPr>
          <w:b/>
          <w:sz w:val="24"/>
          <w:szCs w:val="24"/>
        </w:rPr>
        <w:t>.</w:t>
      </w:r>
    </w:p>
    <w:p w14:paraId="18F167CA" w14:textId="499F8D7F" w:rsidR="003A45FC" w:rsidRDefault="003A45FC" w:rsidP="004B6081">
      <w:pPr>
        <w:spacing w:before="0"/>
        <w:contextualSpacing/>
        <w:rPr>
          <w:sz w:val="24"/>
          <w:szCs w:val="24"/>
        </w:rPr>
      </w:pPr>
      <w:r w:rsidRPr="00A23B33">
        <w:rPr>
          <w:sz w:val="24"/>
          <w:szCs w:val="24"/>
        </w:rPr>
        <w:t xml:space="preserve">Неважење било које одредбе овог </w:t>
      </w:r>
      <w:r w:rsidR="00516363">
        <w:rPr>
          <w:sz w:val="24"/>
          <w:szCs w:val="24"/>
          <w:lang w:val="sr-Cyrl-RS"/>
        </w:rPr>
        <w:t>Уговора</w:t>
      </w:r>
      <w:r w:rsidRPr="00A23B33">
        <w:rPr>
          <w:sz w:val="24"/>
          <w:szCs w:val="24"/>
        </w:rPr>
        <w:t xml:space="preserve"> неће имати утицаја на важење осталих одредби </w:t>
      </w:r>
      <w:r w:rsidR="00516363">
        <w:rPr>
          <w:sz w:val="24"/>
          <w:szCs w:val="24"/>
          <w:lang w:val="sr-Cyrl-RS"/>
        </w:rPr>
        <w:t>Уговора</w:t>
      </w:r>
      <w:r w:rsidRPr="00A23B33">
        <w:rPr>
          <w:sz w:val="24"/>
          <w:szCs w:val="24"/>
        </w:rPr>
        <w:t xml:space="preserve">, уколико битно не утиче на реализацију овог </w:t>
      </w:r>
      <w:r w:rsidR="00516363">
        <w:rPr>
          <w:sz w:val="24"/>
          <w:szCs w:val="24"/>
          <w:lang w:val="sr-Cyrl-RS"/>
        </w:rPr>
        <w:t>Уговора</w:t>
      </w:r>
      <w:r w:rsidRPr="00A23B33">
        <w:rPr>
          <w:sz w:val="24"/>
          <w:szCs w:val="24"/>
        </w:rPr>
        <w:t>.</w:t>
      </w:r>
    </w:p>
    <w:p w14:paraId="09041057" w14:textId="77777777" w:rsidR="002506F5" w:rsidRPr="00A23B33" w:rsidRDefault="002506F5" w:rsidP="004B6081">
      <w:pPr>
        <w:spacing w:before="0"/>
        <w:contextualSpacing/>
        <w:rPr>
          <w:sz w:val="24"/>
          <w:szCs w:val="24"/>
        </w:rPr>
      </w:pPr>
    </w:p>
    <w:p w14:paraId="66FCA7FD" w14:textId="2B386783" w:rsidR="003A45FC" w:rsidRPr="00A01D62" w:rsidRDefault="003A45FC" w:rsidP="004B6081">
      <w:pPr>
        <w:spacing w:before="0"/>
        <w:contextualSpacing/>
        <w:jc w:val="center"/>
        <w:rPr>
          <w:b/>
          <w:sz w:val="24"/>
          <w:szCs w:val="24"/>
        </w:rPr>
      </w:pPr>
      <w:r w:rsidRPr="00A01D62">
        <w:rPr>
          <w:b/>
          <w:sz w:val="24"/>
          <w:szCs w:val="24"/>
        </w:rPr>
        <w:t xml:space="preserve">Члан </w:t>
      </w:r>
      <w:r w:rsidR="00A24F05">
        <w:rPr>
          <w:b/>
          <w:sz w:val="24"/>
          <w:szCs w:val="24"/>
          <w:lang w:val="sr-Cyrl-RS"/>
        </w:rPr>
        <w:t>27</w:t>
      </w:r>
      <w:r w:rsidRPr="00A01D62">
        <w:rPr>
          <w:b/>
          <w:sz w:val="24"/>
          <w:szCs w:val="24"/>
          <w:lang w:val="sr-Cyrl-RS"/>
        </w:rPr>
        <w:t>.</w:t>
      </w:r>
    </w:p>
    <w:p w14:paraId="05C584DB" w14:textId="7BC67BF4" w:rsidR="003A45FC" w:rsidRDefault="00CC0DE5" w:rsidP="004B6081">
      <w:pPr>
        <w:spacing w:before="0"/>
        <w:contextualSpacing/>
        <w:rPr>
          <w:rFonts w:eastAsia="Calibri"/>
          <w:sz w:val="24"/>
          <w:szCs w:val="24"/>
          <w:lang w:val="ru-RU"/>
        </w:rPr>
      </w:pPr>
      <w:r>
        <w:rPr>
          <w:rFonts w:eastAsia="Calibri"/>
          <w:sz w:val="24"/>
          <w:szCs w:val="24"/>
        </w:rPr>
        <w:t>Пружалац услуга</w:t>
      </w:r>
      <w:r w:rsidR="00572EF8">
        <w:rPr>
          <w:rFonts w:eastAsia="Calibri"/>
          <w:sz w:val="24"/>
          <w:szCs w:val="24"/>
          <w:lang w:val="sr-Cyrl-RS"/>
        </w:rPr>
        <w:t xml:space="preserve"> </w:t>
      </w:r>
      <w:r w:rsidR="003A45FC" w:rsidRPr="00A23B33">
        <w:rPr>
          <w:rFonts w:eastAsia="Calibri"/>
          <w:sz w:val="24"/>
          <w:szCs w:val="24"/>
          <w:lang w:val="ru-RU"/>
        </w:rPr>
        <w:t>је дужан да без одлагања, а најкасније у року од 5</w:t>
      </w:r>
      <w:r w:rsidR="006163BE">
        <w:rPr>
          <w:rFonts w:eastAsia="Calibri"/>
          <w:sz w:val="24"/>
          <w:szCs w:val="24"/>
          <w:lang w:val="ru-RU"/>
        </w:rPr>
        <w:t xml:space="preserve"> </w:t>
      </w:r>
      <w:r w:rsidR="003A45FC" w:rsidRPr="00A23B33">
        <w:rPr>
          <w:rFonts w:eastAsia="Calibri"/>
          <w:sz w:val="24"/>
          <w:szCs w:val="24"/>
          <w:lang w:val="ru-RU"/>
        </w:rPr>
        <w:t>(</w:t>
      </w:r>
      <w:r w:rsidR="006163BE">
        <w:rPr>
          <w:rFonts w:eastAsia="Calibri"/>
          <w:sz w:val="24"/>
          <w:szCs w:val="24"/>
          <w:lang w:val="ru-RU"/>
        </w:rPr>
        <w:t xml:space="preserve">словима: </w:t>
      </w:r>
      <w:r w:rsidR="003A45FC" w:rsidRPr="00A23B33">
        <w:rPr>
          <w:rFonts w:eastAsia="Calibri"/>
          <w:sz w:val="24"/>
          <w:szCs w:val="24"/>
          <w:lang w:val="ru-RU"/>
        </w:rPr>
        <w:t xml:space="preserve">пет) дана од дана настанка промене у било којем од података, о насталој </w:t>
      </w:r>
      <w:r w:rsidR="003A45FC" w:rsidRPr="00A23B33">
        <w:rPr>
          <w:rFonts w:eastAsia="Calibri"/>
          <w:sz w:val="24"/>
          <w:szCs w:val="24"/>
          <w:lang w:val="ru-RU"/>
        </w:rPr>
        <w:lastRenderedPageBreak/>
        <w:t xml:space="preserve">промени писмено обавести </w:t>
      </w:r>
      <w:r>
        <w:rPr>
          <w:rFonts w:eastAsia="Calibri"/>
          <w:sz w:val="24"/>
          <w:szCs w:val="24"/>
        </w:rPr>
        <w:t>Корисника услуга</w:t>
      </w:r>
      <w:r w:rsidR="003A45FC" w:rsidRPr="00A23B33">
        <w:rPr>
          <w:rFonts w:eastAsia="Calibri"/>
          <w:sz w:val="24"/>
          <w:szCs w:val="24"/>
          <w:lang w:val="ru-RU"/>
        </w:rPr>
        <w:t xml:space="preserve"> и да је документује на прописан начин.</w:t>
      </w:r>
    </w:p>
    <w:p w14:paraId="3E3A4C37" w14:textId="77777777" w:rsidR="00D230EA" w:rsidRPr="00A23B33" w:rsidRDefault="00D230EA" w:rsidP="004B6081">
      <w:pPr>
        <w:spacing w:before="0"/>
        <w:contextualSpacing/>
        <w:rPr>
          <w:rFonts w:eastAsia="Calibri"/>
          <w:sz w:val="24"/>
          <w:szCs w:val="24"/>
          <w:lang w:val="ru-RU"/>
        </w:rPr>
      </w:pPr>
    </w:p>
    <w:p w14:paraId="05868746" w14:textId="45B65D2C" w:rsidR="003A45FC" w:rsidRDefault="00917814" w:rsidP="004B6081">
      <w:pPr>
        <w:spacing w:before="0"/>
        <w:contextualSpacing/>
        <w:rPr>
          <w:rFonts w:eastAsia="Calibri"/>
          <w:sz w:val="24"/>
          <w:szCs w:val="24"/>
          <w:lang w:val="ru-RU"/>
        </w:rPr>
      </w:pPr>
      <w:r>
        <w:rPr>
          <w:rFonts w:eastAsia="Calibri"/>
          <w:sz w:val="24"/>
          <w:szCs w:val="24"/>
          <w:lang w:val="ru-RU"/>
        </w:rPr>
        <w:t>Уговорне с</w:t>
      </w:r>
      <w:r w:rsidR="003A45FC"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71BAF64A" w14:textId="77777777" w:rsidR="002506F5" w:rsidRDefault="002506F5" w:rsidP="004B6081">
      <w:pPr>
        <w:spacing w:before="0"/>
        <w:contextualSpacing/>
        <w:rPr>
          <w:rFonts w:eastAsia="Calibri"/>
          <w:sz w:val="24"/>
          <w:szCs w:val="24"/>
          <w:lang w:val="ru-RU"/>
        </w:rPr>
      </w:pPr>
    </w:p>
    <w:p w14:paraId="46BED12B" w14:textId="77777777" w:rsidR="003A45FC" w:rsidRPr="00A01D62" w:rsidRDefault="003A45FC" w:rsidP="002506F5">
      <w:pPr>
        <w:spacing w:before="0"/>
        <w:contextualSpacing/>
        <w:jc w:val="left"/>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216B274E" w14:textId="14EFC0CF" w:rsidR="003A45FC" w:rsidRPr="00A01D62" w:rsidRDefault="009C31EF" w:rsidP="004B6081">
      <w:pPr>
        <w:spacing w:before="0"/>
        <w:contextualSpacing/>
        <w:jc w:val="center"/>
        <w:rPr>
          <w:b/>
          <w:sz w:val="24"/>
          <w:szCs w:val="24"/>
        </w:rPr>
      </w:pPr>
      <w:r>
        <w:rPr>
          <w:b/>
          <w:sz w:val="24"/>
          <w:szCs w:val="24"/>
        </w:rPr>
        <w:t xml:space="preserve">Члан </w:t>
      </w:r>
      <w:r w:rsidR="00A24F05">
        <w:rPr>
          <w:b/>
          <w:sz w:val="24"/>
          <w:szCs w:val="24"/>
          <w:lang w:val="sr-Cyrl-RS"/>
        </w:rPr>
        <w:t>28</w:t>
      </w:r>
      <w:r w:rsidR="003A45FC" w:rsidRPr="00A01D62">
        <w:rPr>
          <w:b/>
          <w:sz w:val="24"/>
          <w:szCs w:val="24"/>
        </w:rPr>
        <w:t>.</w:t>
      </w:r>
    </w:p>
    <w:p w14:paraId="26CF9628" w14:textId="12A89CA5" w:rsidR="003A45FC" w:rsidRDefault="009C31EF" w:rsidP="004B6081">
      <w:pPr>
        <w:spacing w:before="0"/>
        <w:contextualSpacing/>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w:t>
      </w:r>
      <w:r w:rsidR="00CC5312">
        <w:rPr>
          <w:rFonts w:eastAsia="Calibri"/>
          <w:sz w:val="24"/>
          <w:szCs w:val="24"/>
        </w:rPr>
        <w:t xml:space="preserve">ане законских заступника </w:t>
      </w:r>
      <w:r w:rsidR="00917814">
        <w:rPr>
          <w:rFonts w:eastAsia="Calibri"/>
          <w:sz w:val="24"/>
          <w:szCs w:val="24"/>
          <w:lang w:val="sr-Cyrl-RS"/>
        </w:rPr>
        <w:t xml:space="preserve">Уговорних </w:t>
      </w:r>
      <w:r w:rsidR="00CC5312">
        <w:rPr>
          <w:rFonts w:eastAsia="Calibri"/>
          <w:sz w:val="24"/>
          <w:szCs w:val="24"/>
        </w:rPr>
        <w:t xml:space="preserve">страна, </w:t>
      </w:r>
      <w:r w:rsidR="003A45FC" w:rsidRPr="00A23B33">
        <w:rPr>
          <w:rFonts w:eastAsia="Calibri"/>
          <w:sz w:val="24"/>
          <w:szCs w:val="24"/>
        </w:rPr>
        <w:t xml:space="preserve">а ступа на снагу када </w:t>
      </w:r>
      <w:r w:rsidR="00CC0DE5">
        <w:rPr>
          <w:rFonts w:eastAsia="Calibri"/>
          <w:sz w:val="24"/>
          <w:szCs w:val="24"/>
          <w:lang w:val="sr-Cyrl-RS"/>
        </w:rPr>
        <w:t xml:space="preserve">Пружалац услуга </w:t>
      </w:r>
      <w:r w:rsidR="003A45FC" w:rsidRPr="00A23B33">
        <w:rPr>
          <w:rFonts w:eastAsia="Calibri"/>
          <w:sz w:val="24"/>
          <w:szCs w:val="24"/>
        </w:rPr>
        <w:t xml:space="preserve">испуни одложни услов </w:t>
      </w:r>
      <w:r w:rsidR="009A5FDA">
        <w:rPr>
          <w:rFonts w:eastAsia="Calibri"/>
          <w:sz w:val="24"/>
          <w:szCs w:val="24"/>
          <w:lang w:val="sr-Cyrl-RS"/>
        </w:rPr>
        <w:t xml:space="preserve">из члана </w:t>
      </w:r>
      <w:r w:rsidR="00564334">
        <w:rPr>
          <w:rFonts w:eastAsia="Calibri"/>
          <w:sz w:val="24"/>
          <w:szCs w:val="24"/>
          <w:lang w:val="sr-Cyrl-RS"/>
        </w:rPr>
        <w:t>12</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14:paraId="24102CDD" w14:textId="77777777" w:rsidR="00407065" w:rsidRDefault="00407065" w:rsidP="004B6081">
      <w:pPr>
        <w:spacing w:before="0"/>
        <w:contextualSpacing/>
        <w:rPr>
          <w:rFonts w:eastAsia="Calibri"/>
          <w:sz w:val="24"/>
          <w:szCs w:val="24"/>
          <w:lang w:val="sr-Cyrl-RS"/>
        </w:rPr>
      </w:pPr>
    </w:p>
    <w:p w14:paraId="55ABA3AF" w14:textId="6E87852A" w:rsidR="00705320" w:rsidRPr="00B842CD" w:rsidRDefault="00572EF8" w:rsidP="00053B99">
      <w:pPr>
        <w:pStyle w:val="KDParagraf"/>
        <w:spacing w:before="0"/>
        <w:rPr>
          <w:rFonts w:cs="Arial"/>
          <w:sz w:val="24"/>
          <w:szCs w:val="24"/>
          <w:lang w:val="sr-Cyrl-RS"/>
        </w:rPr>
      </w:pPr>
      <w:r>
        <w:rPr>
          <w:rFonts w:cs="Arial"/>
          <w:sz w:val="24"/>
          <w:szCs w:val="24"/>
        </w:rPr>
        <w:t xml:space="preserve">Овај Уговор се закључује </w:t>
      </w:r>
      <w:r w:rsidR="00407065" w:rsidRPr="00EE793E">
        <w:rPr>
          <w:rFonts w:cs="Arial"/>
          <w:sz w:val="24"/>
          <w:szCs w:val="24"/>
        </w:rPr>
        <w:t xml:space="preserve">до обостраног испуњења уговорених обавеза и/или до </w:t>
      </w:r>
      <w:r>
        <w:rPr>
          <w:rFonts w:cs="Arial"/>
          <w:sz w:val="24"/>
          <w:szCs w:val="24"/>
          <w:lang w:val="sr-Cyrl-RS"/>
        </w:rPr>
        <w:t>утрошка</w:t>
      </w:r>
      <w:r w:rsidR="00407065" w:rsidRPr="00EE793E">
        <w:rPr>
          <w:rFonts w:cs="Arial"/>
          <w:sz w:val="24"/>
          <w:szCs w:val="24"/>
        </w:rPr>
        <w:t xml:space="preserve"> уговореног </w:t>
      </w:r>
      <w:r w:rsidR="009672D2">
        <w:rPr>
          <w:rFonts w:cs="Arial"/>
          <w:sz w:val="24"/>
          <w:szCs w:val="24"/>
        </w:rPr>
        <w:t>износа из члана 3</w:t>
      </w:r>
      <w:r>
        <w:rPr>
          <w:rFonts w:cs="Arial"/>
          <w:sz w:val="24"/>
          <w:szCs w:val="24"/>
        </w:rPr>
        <w:t>. овог Уговора</w:t>
      </w:r>
      <w:r w:rsidR="00B842CD">
        <w:rPr>
          <w:rFonts w:cs="Arial"/>
          <w:sz w:val="24"/>
          <w:szCs w:val="24"/>
          <w:lang w:val="sr-Cyrl-RS"/>
        </w:rPr>
        <w:t>.</w:t>
      </w:r>
    </w:p>
    <w:p w14:paraId="000FB001" w14:textId="77777777" w:rsidR="00000A9A" w:rsidRPr="00053B99" w:rsidRDefault="00000A9A" w:rsidP="00053B99">
      <w:pPr>
        <w:pStyle w:val="KDParagraf"/>
        <w:spacing w:before="0"/>
        <w:rPr>
          <w:rFonts w:cs="Arial"/>
          <w:sz w:val="24"/>
          <w:szCs w:val="24"/>
          <w:lang w:val="sr-Cyrl-RS"/>
        </w:rPr>
      </w:pPr>
    </w:p>
    <w:p w14:paraId="45D84DD7" w14:textId="2B5DB015" w:rsidR="00705320" w:rsidRDefault="003A45FC" w:rsidP="00705320">
      <w:pPr>
        <w:spacing w:before="0"/>
        <w:contextualSpacing/>
        <w:jc w:val="left"/>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14:paraId="4438F144" w14:textId="77777777" w:rsidR="0085322E" w:rsidRPr="00705320" w:rsidRDefault="0085322E" w:rsidP="00705320">
      <w:pPr>
        <w:spacing w:before="0"/>
        <w:contextualSpacing/>
        <w:jc w:val="left"/>
        <w:rPr>
          <w:b/>
          <w:sz w:val="24"/>
          <w:szCs w:val="24"/>
          <w:lang w:val="sr-Cyrl-RS"/>
        </w:rPr>
      </w:pPr>
    </w:p>
    <w:p w14:paraId="1DD008AD" w14:textId="759E009F" w:rsidR="003A45FC" w:rsidRPr="00A01D62" w:rsidRDefault="009C31EF" w:rsidP="004B6081">
      <w:pPr>
        <w:spacing w:before="0"/>
        <w:contextualSpacing/>
        <w:jc w:val="center"/>
        <w:rPr>
          <w:b/>
          <w:sz w:val="24"/>
          <w:szCs w:val="24"/>
        </w:rPr>
      </w:pPr>
      <w:r>
        <w:rPr>
          <w:b/>
          <w:sz w:val="24"/>
          <w:szCs w:val="24"/>
        </w:rPr>
        <w:t xml:space="preserve">Члан </w:t>
      </w:r>
      <w:r w:rsidR="00A24F05">
        <w:rPr>
          <w:b/>
          <w:sz w:val="24"/>
          <w:szCs w:val="24"/>
          <w:lang w:val="sr-Cyrl-RS"/>
        </w:rPr>
        <w:t>29</w:t>
      </w:r>
      <w:r w:rsidR="00053B99">
        <w:rPr>
          <w:b/>
          <w:sz w:val="24"/>
          <w:szCs w:val="24"/>
          <w:lang w:val="sr-Cyrl-RS"/>
        </w:rPr>
        <w:t>.</w:t>
      </w:r>
    </w:p>
    <w:p w14:paraId="50E98879" w14:textId="782F2E5B"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су сагласне да се евентуалне измене и допуне овог </w:t>
      </w:r>
      <w:r w:rsidR="009C31EF">
        <w:rPr>
          <w:sz w:val="24"/>
          <w:szCs w:val="24"/>
          <w:lang w:val="sr-Cyrl-CS"/>
        </w:rPr>
        <w:t>Уговора</w:t>
      </w:r>
      <w:r w:rsidR="003A45FC" w:rsidRPr="00A23B33">
        <w:rPr>
          <w:sz w:val="24"/>
          <w:szCs w:val="24"/>
          <w:lang w:val="sr-Cyrl-CS"/>
        </w:rPr>
        <w:t xml:space="preserve"> изврше у писаној форми – закључивањем анекса у складу са прописима о јавним набавкама.</w:t>
      </w:r>
    </w:p>
    <w:p w14:paraId="18EDA7EE" w14:textId="77777777" w:rsidR="002506F5" w:rsidRPr="00A23B33" w:rsidRDefault="002506F5" w:rsidP="004B6081">
      <w:pPr>
        <w:spacing w:before="0"/>
        <w:contextualSpacing/>
        <w:rPr>
          <w:sz w:val="24"/>
          <w:szCs w:val="24"/>
          <w:lang w:eastAsia="sr-Latn-CS"/>
        </w:rPr>
      </w:pPr>
    </w:p>
    <w:p w14:paraId="2A256991" w14:textId="19B09BB6" w:rsidR="003A45FC" w:rsidRPr="006163BE" w:rsidRDefault="00CC0DE5" w:rsidP="004B6081">
      <w:pPr>
        <w:spacing w:before="0"/>
        <w:contextualSpacing/>
        <w:rPr>
          <w:sz w:val="24"/>
          <w:szCs w:val="24"/>
          <w:lang w:val="sr-Cyrl-RS"/>
        </w:rPr>
      </w:pPr>
      <w:r>
        <w:rPr>
          <w:sz w:val="24"/>
          <w:szCs w:val="24"/>
        </w:rPr>
        <w:t>Корисник услуга</w:t>
      </w:r>
      <w:r w:rsidR="003A45FC" w:rsidRPr="00A23B33">
        <w:rPr>
          <w:sz w:val="24"/>
          <w:szCs w:val="24"/>
        </w:rPr>
        <w:t xml:space="preserve"> може, након закључења </w:t>
      </w:r>
      <w:r w:rsidR="009C31EF">
        <w:rPr>
          <w:sz w:val="24"/>
          <w:szCs w:val="24"/>
          <w:lang w:val="sr-Cyrl-RS"/>
        </w:rPr>
        <w:t>Уговора</w:t>
      </w:r>
      <w:r w:rsidR="003A45FC" w:rsidRPr="00A23B33">
        <w:rPr>
          <w:sz w:val="24"/>
          <w:szCs w:val="24"/>
        </w:rPr>
        <w:t xml:space="preserve">, повећати обим предмета </w:t>
      </w:r>
      <w:r w:rsidR="009C31EF">
        <w:rPr>
          <w:sz w:val="24"/>
          <w:szCs w:val="24"/>
          <w:lang w:val="sr-Cyrl-RS"/>
        </w:rPr>
        <w:t>Уговора</w:t>
      </w:r>
      <w:r w:rsidR="003A45FC" w:rsidRPr="00A23B33">
        <w:rPr>
          <w:sz w:val="24"/>
          <w:szCs w:val="24"/>
        </w:rPr>
        <w:t xml:space="preserve">, с тим да се вредност </w:t>
      </w:r>
      <w:r w:rsidR="009C31EF">
        <w:rPr>
          <w:sz w:val="24"/>
          <w:szCs w:val="24"/>
          <w:lang w:val="sr-Cyrl-RS"/>
        </w:rPr>
        <w:t>Уговора</w:t>
      </w:r>
      <w:r w:rsidR="003A45FC" w:rsidRPr="00A61830">
        <w:rPr>
          <w:sz w:val="24"/>
          <w:szCs w:val="24"/>
        </w:rPr>
        <w:t xml:space="preserve"> може повећати максимално до 5% од укупно </w:t>
      </w:r>
      <w:r w:rsidR="009C31EF">
        <w:rPr>
          <w:sz w:val="24"/>
          <w:szCs w:val="24"/>
          <w:lang w:val="sr-Cyrl-RS"/>
        </w:rPr>
        <w:t>уговорене вредности</w:t>
      </w:r>
      <w:r w:rsidR="003A45FC" w:rsidRPr="00A61830">
        <w:rPr>
          <w:sz w:val="24"/>
          <w:szCs w:val="24"/>
        </w:rPr>
        <w:t xml:space="preserve"> </w:t>
      </w:r>
      <w:r w:rsidR="00A61830" w:rsidRPr="00A61830">
        <w:rPr>
          <w:sz w:val="24"/>
          <w:szCs w:val="24"/>
        </w:rPr>
        <w:t xml:space="preserve">из члана </w:t>
      </w:r>
      <w:r w:rsidR="009C31EF">
        <w:rPr>
          <w:sz w:val="24"/>
          <w:szCs w:val="24"/>
          <w:lang w:val="sr-Cyrl-RS"/>
        </w:rPr>
        <w:t>3</w:t>
      </w:r>
      <w:r w:rsidR="003A45FC" w:rsidRPr="00A61830">
        <w:rPr>
          <w:sz w:val="24"/>
          <w:szCs w:val="24"/>
        </w:rPr>
        <w:t>.</w:t>
      </w:r>
      <w:r w:rsidR="006163BE">
        <w:rPr>
          <w:sz w:val="24"/>
          <w:szCs w:val="24"/>
          <w:lang w:val="sr-Cyrl-RS"/>
        </w:rPr>
        <w:t xml:space="preserve"> Уговора.</w:t>
      </w:r>
    </w:p>
    <w:p w14:paraId="703CA577" w14:textId="77777777" w:rsidR="002506F5" w:rsidRPr="00A61830" w:rsidRDefault="002506F5" w:rsidP="004B6081">
      <w:pPr>
        <w:spacing w:before="0"/>
        <w:contextualSpacing/>
        <w:rPr>
          <w:sz w:val="24"/>
          <w:szCs w:val="24"/>
        </w:rPr>
      </w:pPr>
    </w:p>
    <w:p w14:paraId="784FB0D2" w14:textId="5A506E90" w:rsidR="003A45FC" w:rsidRDefault="003A45FC" w:rsidP="004B6081">
      <w:pPr>
        <w:spacing w:before="0"/>
        <w:contextualSpacing/>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CC0DE5">
        <w:rPr>
          <w:sz w:val="24"/>
          <w:szCs w:val="24"/>
          <w:lang w:val="sr-Cyrl-RS"/>
        </w:rPr>
        <w:t>услуга</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sidR="00917814">
        <w:rPr>
          <w:sz w:val="24"/>
          <w:szCs w:val="24"/>
          <w:lang w:val="sr-Cyrl-RS"/>
        </w:rPr>
        <w:t xml:space="preserve"> Уговорне</w:t>
      </w:r>
      <w:r w:rsidRPr="00A23B33">
        <w:rPr>
          <w:sz w:val="24"/>
          <w:szCs w:val="24"/>
        </w:rPr>
        <w:t xml:space="preserve"> стране или се због њих не може остварити сврха овог </w:t>
      </w:r>
      <w:r w:rsidR="009C31EF">
        <w:rPr>
          <w:sz w:val="24"/>
          <w:szCs w:val="24"/>
          <w:lang w:val="sr-Cyrl-RS"/>
        </w:rPr>
        <w:t>Уговора</w:t>
      </w:r>
      <w:r w:rsidRPr="00A23B33">
        <w:rPr>
          <w:sz w:val="24"/>
          <w:szCs w:val="24"/>
        </w:rPr>
        <w:t>.</w:t>
      </w:r>
    </w:p>
    <w:p w14:paraId="3C6CE5C9" w14:textId="77777777" w:rsidR="002506F5" w:rsidRPr="00A23B33" w:rsidRDefault="002506F5" w:rsidP="004B6081">
      <w:pPr>
        <w:spacing w:before="0"/>
        <w:contextualSpacing/>
        <w:rPr>
          <w:sz w:val="24"/>
          <w:szCs w:val="24"/>
        </w:rPr>
      </w:pPr>
    </w:p>
    <w:p w14:paraId="243F5DA1" w14:textId="0E19D1D9" w:rsidR="003A45FC" w:rsidRDefault="003A45FC" w:rsidP="004B6081">
      <w:pPr>
        <w:spacing w:before="0"/>
        <w:contextualSpacing/>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sidR="009C31EF">
        <w:rPr>
          <w:sz w:val="24"/>
          <w:szCs w:val="24"/>
          <w:lang w:val="sr-Cyrl-RS" w:eastAsia="sr-Latn-CS"/>
        </w:rPr>
        <w:t>Уговора</w:t>
      </w:r>
      <w:r w:rsidRPr="00A23B33">
        <w:rPr>
          <w:sz w:val="24"/>
          <w:szCs w:val="24"/>
          <w:lang w:eastAsia="sr-Latn-CS"/>
        </w:rPr>
        <w:t xml:space="preserve"> не представља промену самог </w:t>
      </w:r>
      <w:r w:rsidR="009C31EF">
        <w:rPr>
          <w:sz w:val="24"/>
          <w:szCs w:val="24"/>
          <w:lang w:val="sr-Cyrl-RS" w:eastAsia="sr-Latn-CS"/>
        </w:rPr>
        <w:t>Уговора</w:t>
      </w:r>
      <w:r w:rsidRPr="00A23B33">
        <w:rPr>
          <w:sz w:val="24"/>
          <w:szCs w:val="24"/>
          <w:lang w:val="sr-Cyrl-RS" w:eastAsia="sr-Latn-CS"/>
        </w:rPr>
        <w:t>.</w:t>
      </w:r>
    </w:p>
    <w:p w14:paraId="7F651CE2" w14:textId="3295D90F" w:rsidR="006E791A" w:rsidRDefault="006E791A" w:rsidP="002506F5">
      <w:pPr>
        <w:spacing w:before="0"/>
        <w:contextualSpacing/>
        <w:jc w:val="left"/>
        <w:rPr>
          <w:b/>
          <w:sz w:val="24"/>
          <w:szCs w:val="24"/>
        </w:rPr>
      </w:pPr>
    </w:p>
    <w:p w14:paraId="466C4BF7" w14:textId="0BE5867D" w:rsidR="003A45FC" w:rsidRDefault="003A45FC" w:rsidP="002506F5">
      <w:pPr>
        <w:spacing w:before="0"/>
        <w:contextualSpacing/>
        <w:jc w:val="left"/>
        <w:rPr>
          <w:b/>
          <w:sz w:val="24"/>
          <w:szCs w:val="24"/>
        </w:rPr>
      </w:pPr>
      <w:r w:rsidRPr="00A01D62">
        <w:rPr>
          <w:b/>
          <w:sz w:val="24"/>
          <w:szCs w:val="24"/>
        </w:rPr>
        <w:t>ЗАВРШНЕ ОДРЕДБЕ</w:t>
      </w:r>
    </w:p>
    <w:p w14:paraId="64A5097E" w14:textId="3D6C8F77" w:rsidR="00564334" w:rsidRDefault="009672D2" w:rsidP="00564334">
      <w:pPr>
        <w:spacing w:before="0"/>
        <w:contextualSpacing/>
        <w:jc w:val="center"/>
        <w:rPr>
          <w:b/>
          <w:sz w:val="24"/>
          <w:szCs w:val="24"/>
        </w:rPr>
      </w:pPr>
      <w:r>
        <w:rPr>
          <w:b/>
          <w:sz w:val="24"/>
          <w:szCs w:val="24"/>
        </w:rPr>
        <w:t>Члан 3</w:t>
      </w:r>
      <w:r w:rsidR="00A24F05">
        <w:rPr>
          <w:b/>
          <w:sz w:val="24"/>
          <w:szCs w:val="24"/>
          <w:lang w:val="sr-Cyrl-RS"/>
        </w:rPr>
        <w:t>0</w:t>
      </w:r>
      <w:r w:rsidR="00564334" w:rsidRPr="00A01D62">
        <w:rPr>
          <w:b/>
          <w:sz w:val="24"/>
          <w:szCs w:val="24"/>
        </w:rPr>
        <w:t>.</w:t>
      </w:r>
    </w:p>
    <w:p w14:paraId="5F91BBB2" w14:textId="675CD017" w:rsidR="00564334" w:rsidRDefault="00564334" w:rsidP="006E791A">
      <w:pPr>
        <w:spacing w:before="0"/>
        <w:contextualSpacing/>
        <w:rPr>
          <w:sz w:val="24"/>
          <w:szCs w:val="24"/>
        </w:rPr>
      </w:pPr>
      <w:r w:rsidRPr="00564334">
        <w:rPr>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w:t>
      </w:r>
      <w:r>
        <w:rPr>
          <w:sz w:val="24"/>
          <w:szCs w:val="24"/>
        </w:rPr>
        <w:t>гласности друге Уговорене с</w:t>
      </w:r>
      <w:r>
        <w:rPr>
          <w:sz w:val="24"/>
          <w:szCs w:val="24"/>
          <w:lang w:val="sr-Cyrl-RS"/>
        </w:rPr>
        <w:t>т</w:t>
      </w:r>
      <w:r>
        <w:rPr>
          <w:sz w:val="24"/>
          <w:szCs w:val="24"/>
        </w:rPr>
        <w:t>ране.</w:t>
      </w:r>
    </w:p>
    <w:p w14:paraId="6EA7F239" w14:textId="77777777" w:rsidR="006E791A" w:rsidRPr="00564334" w:rsidRDefault="006E791A" w:rsidP="006E791A">
      <w:pPr>
        <w:spacing w:before="0"/>
        <w:contextualSpacing/>
        <w:rPr>
          <w:sz w:val="24"/>
          <w:szCs w:val="24"/>
        </w:rPr>
      </w:pPr>
    </w:p>
    <w:p w14:paraId="6AD9DE45" w14:textId="08F43307" w:rsidR="00564334" w:rsidRPr="00A01D62" w:rsidRDefault="00A24F05" w:rsidP="00564334">
      <w:pPr>
        <w:spacing w:before="0"/>
        <w:contextualSpacing/>
        <w:jc w:val="center"/>
        <w:rPr>
          <w:b/>
          <w:sz w:val="24"/>
          <w:szCs w:val="24"/>
        </w:rPr>
      </w:pPr>
      <w:r>
        <w:rPr>
          <w:b/>
          <w:sz w:val="24"/>
          <w:szCs w:val="24"/>
        </w:rPr>
        <w:t>Члан 31</w:t>
      </w:r>
      <w:r w:rsidR="00564334" w:rsidRPr="00A01D62">
        <w:rPr>
          <w:b/>
          <w:sz w:val="24"/>
          <w:szCs w:val="24"/>
        </w:rPr>
        <w:t>.</w:t>
      </w:r>
    </w:p>
    <w:p w14:paraId="1964FCD5" w14:textId="36FAB2D9" w:rsidR="003A45FC" w:rsidRDefault="003A45FC" w:rsidP="004B6081">
      <w:pPr>
        <w:spacing w:before="0"/>
        <w:contextualSpacing/>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4AAC09DF" w14:textId="77777777" w:rsidR="00564334" w:rsidRDefault="00564334" w:rsidP="004B6081">
      <w:pPr>
        <w:spacing w:before="0"/>
        <w:contextualSpacing/>
        <w:rPr>
          <w:sz w:val="24"/>
          <w:szCs w:val="24"/>
          <w:lang w:val="sr-Cyrl-CS"/>
        </w:rPr>
      </w:pPr>
    </w:p>
    <w:p w14:paraId="4BF89B68" w14:textId="11473846" w:rsidR="00564334" w:rsidRPr="00A01D62" w:rsidRDefault="00053B99" w:rsidP="00564334">
      <w:pPr>
        <w:spacing w:before="0"/>
        <w:contextualSpacing/>
        <w:jc w:val="center"/>
        <w:rPr>
          <w:b/>
          <w:sz w:val="24"/>
          <w:szCs w:val="24"/>
        </w:rPr>
      </w:pPr>
      <w:r>
        <w:rPr>
          <w:b/>
          <w:sz w:val="24"/>
          <w:szCs w:val="24"/>
        </w:rPr>
        <w:t>Члан 3</w:t>
      </w:r>
      <w:r w:rsidR="00A24F05">
        <w:rPr>
          <w:b/>
          <w:sz w:val="24"/>
          <w:szCs w:val="24"/>
          <w:lang w:val="sr-Cyrl-RS"/>
        </w:rPr>
        <w:t>2</w:t>
      </w:r>
      <w:r w:rsidR="00564334" w:rsidRPr="00A01D62">
        <w:rPr>
          <w:b/>
          <w:sz w:val="24"/>
          <w:szCs w:val="24"/>
        </w:rPr>
        <w:t>.</w:t>
      </w:r>
    </w:p>
    <w:p w14:paraId="1B6EBAF4" w14:textId="1D48FB60" w:rsidR="00564334" w:rsidRDefault="00564334" w:rsidP="00564334">
      <w:pPr>
        <w:spacing w:before="0"/>
        <w:contextualSpacing/>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 xml:space="preserve">Уговорних </w:t>
      </w:r>
      <w:r w:rsidRPr="00A23B33">
        <w:rPr>
          <w:sz w:val="24"/>
          <w:szCs w:val="24"/>
        </w:rPr>
        <w:t>страна, права и обавезе прелазе на одговарајућег правног следбеника.</w:t>
      </w:r>
    </w:p>
    <w:p w14:paraId="5AAA5612" w14:textId="2C052991" w:rsidR="00564334" w:rsidRDefault="00564334" w:rsidP="00564334">
      <w:pPr>
        <w:spacing w:before="0"/>
        <w:contextualSpacing/>
        <w:rPr>
          <w:sz w:val="24"/>
          <w:szCs w:val="24"/>
          <w:lang w:val="ru-RU"/>
        </w:rPr>
      </w:pPr>
      <w:r w:rsidRPr="00A23B33">
        <w:rPr>
          <w:sz w:val="24"/>
          <w:szCs w:val="24"/>
          <w:lang w:val="ru-RU"/>
        </w:rPr>
        <w:lastRenderedPageBreak/>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sidR="005B7042">
        <w:rPr>
          <w:sz w:val="24"/>
          <w:szCs w:val="24"/>
          <w:lang w:val="sr-Cyrl-RS"/>
        </w:rPr>
        <w:t>ужалац</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14:paraId="267E9621" w14:textId="77777777" w:rsidR="002506F5" w:rsidRPr="00852E02" w:rsidRDefault="002506F5" w:rsidP="004B6081">
      <w:pPr>
        <w:spacing w:before="0"/>
        <w:contextualSpacing/>
        <w:rPr>
          <w:sz w:val="24"/>
          <w:szCs w:val="24"/>
          <w:lang w:val="sr-Cyrl-CS"/>
        </w:rPr>
      </w:pPr>
    </w:p>
    <w:p w14:paraId="1B46EF94" w14:textId="688C55CD" w:rsidR="003A45FC" w:rsidRPr="00852E02" w:rsidRDefault="003A45FC" w:rsidP="004B6081">
      <w:pPr>
        <w:spacing w:before="0"/>
        <w:contextualSpacing/>
        <w:jc w:val="center"/>
        <w:rPr>
          <w:b/>
          <w:sz w:val="24"/>
          <w:szCs w:val="24"/>
        </w:rPr>
      </w:pPr>
      <w:r w:rsidRPr="00852E02">
        <w:rPr>
          <w:b/>
          <w:sz w:val="24"/>
          <w:szCs w:val="24"/>
          <w:lang w:val="ru-RU"/>
        </w:rPr>
        <w:t xml:space="preserve">Члан </w:t>
      </w:r>
      <w:r w:rsidR="00A24F05">
        <w:rPr>
          <w:b/>
          <w:sz w:val="24"/>
          <w:szCs w:val="24"/>
        </w:rPr>
        <w:t>33</w:t>
      </w:r>
      <w:r w:rsidRPr="00852E02">
        <w:rPr>
          <w:b/>
          <w:sz w:val="24"/>
          <w:szCs w:val="24"/>
          <w:lang w:val="ru-RU"/>
        </w:rPr>
        <w:t>.</w:t>
      </w:r>
    </w:p>
    <w:p w14:paraId="0B61CA93" w14:textId="412D405F" w:rsidR="003A45FC" w:rsidRDefault="003A45FC" w:rsidP="004B6081">
      <w:pPr>
        <w:spacing w:before="0"/>
        <w:contextualSpacing/>
        <w:rPr>
          <w:i/>
          <w:sz w:val="24"/>
          <w:szCs w:val="24"/>
        </w:rPr>
      </w:pPr>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w:t>
      </w:r>
      <w:r w:rsidR="00917814">
        <w:rPr>
          <w:sz w:val="24"/>
          <w:szCs w:val="24"/>
          <w:lang w:val="sr-Cyrl-RS"/>
        </w:rPr>
        <w:t xml:space="preserve">Уговорне </w:t>
      </w:r>
      <w:r w:rsidRPr="00852E02">
        <w:rPr>
          <w:sz w:val="24"/>
          <w:szCs w:val="24"/>
        </w:rPr>
        <w:t>стране ће решити споразумно, а уколико у томе не успеју</w:t>
      </w:r>
      <w:r w:rsidR="00917814">
        <w:rPr>
          <w:sz w:val="24"/>
          <w:szCs w:val="24"/>
          <w:lang w:val="sr-Cyrl-RS"/>
        </w:rPr>
        <w:t xml:space="preserve"> Уговорне</w:t>
      </w:r>
      <w:r w:rsidRPr="00852E02">
        <w:rPr>
          <w:sz w:val="24"/>
          <w:szCs w:val="24"/>
        </w:rPr>
        <w:t xml:space="preserve"> </w:t>
      </w:r>
      <w:r w:rsidR="00917814">
        <w:rPr>
          <w:sz w:val="24"/>
          <w:szCs w:val="24"/>
          <w:lang w:val="sr-Cyrl-RS"/>
        </w:rPr>
        <w:t>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r w:rsidRPr="00564334">
        <w:rPr>
          <w:i/>
          <w:color w:val="1F497D" w:themeColor="text2"/>
          <w:sz w:val="24"/>
          <w:szCs w:val="24"/>
        </w:rPr>
        <w:t>/(</w:t>
      </w:r>
      <w:r w:rsidR="009C31EF" w:rsidRPr="00564334">
        <w:rPr>
          <w:i/>
          <w:color w:val="1F497D" w:themeColor="text2"/>
          <w:sz w:val="24"/>
          <w:szCs w:val="24"/>
          <w:lang w:val="sr-Cyrl-RS"/>
        </w:rPr>
        <w:t>Сталне</w:t>
      </w:r>
      <w:r w:rsidRPr="00564334">
        <w:rPr>
          <w:i/>
          <w:color w:val="1F497D" w:themeColor="text2"/>
          <w:sz w:val="24"/>
          <w:szCs w:val="24"/>
        </w:rPr>
        <w:t xml:space="preserve"> арбитраже при Привредној комори Србије, уз примену њеног Правилника (напомена: коначан текст у </w:t>
      </w:r>
      <w:r w:rsidR="009C31EF" w:rsidRPr="00564334">
        <w:rPr>
          <w:i/>
          <w:color w:val="1F497D" w:themeColor="text2"/>
          <w:sz w:val="24"/>
          <w:szCs w:val="24"/>
          <w:lang w:val="sr-Cyrl-RS"/>
        </w:rPr>
        <w:t>Уговору</w:t>
      </w:r>
      <w:r w:rsidRPr="00564334">
        <w:rPr>
          <w:i/>
          <w:color w:val="1F497D" w:themeColor="text2"/>
          <w:sz w:val="24"/>
          <w:szCs w:val="24"/>
        </w:rPr>
        <w:t xml:space="preserve"> зависи од тога да ли је домаћи или страни П</w:t>
      </w:r>
      <w:r w:rsidR="00CC0DE5" w:rsidRPr="00564334">
        <w:rPr>
          <w:i/>
          <w:color w:val="1F497D" w:themeColor="text2"/>
          <w:sz w:val="24"/>
          <w:szCs w:val="24"/>
          <w:lang w:val="sr-Cyrl-RS"/>
        </w:rPr>
        <w:t>ружалац услуга</w:t>
      </w:r>
      <w:r w:rsidRPr="00564334">
        <w:rPr>
          <w:i/>
          <w:color w:val="1F497D" w:themeColor="text2"/>
          <w:sz w:val="24"/>
          <w:szCs w:val="24"/>
        </w:rPr>
        <w:t>)</w:t>
      </w:r>
      <w:r w:rsidRPr="00564334">
        <w:rPr>
          <w:i/>
          <w:sz w:val="24"/>
          <w:szCs w:val="24"/>
        </w:rPr>
        <w:t>.</w:t>
      </w:r>
    </w:p>
    <w:p w14:paraId="000B6557" w14:textId="77777777" w:rsidR="00705320" w:rsidRPr="00564334" w:rsidRDefault="00705320" w:rsidP="004B6081">
      <w:pPr>
        <w:spacing w:before="0"/>
        <w:contextualSpacing/>
        <w:rPr>
          <w:i/>
          <w:sz w:val="24"/>
          <w:szCs w:val="24"/>
        </w:rPr>
      </w:pPr>
    </w:p>
    <w:p w14:paraId="78517FC0" w14:textId="15AB0F32" w:rsidR="00917814" w:rsidRDefault="003A45FC" w:rsidP="00564334">
      <w:pPr>
        <w:spacing w:before="0"/>
        <w:contextualSpacing/>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5E72BC9E" w14:textId="77777777" w:rsidR="009672D2" w:rsidRDefault="009672D2" w:rsidP="00564334">
      <w:pPr>
        <w:spacing w:before="0"/>
        <w:contextualSpacing/>
        <w:rPr>
          <w:sz w:val="24"/>
          <w:szCs w:val="24"/>
        </w:rPr>
      </w:pPr>
    </w:p>
    <w:p w14:paraId="636B03FB" w14:textId="0153979B" w:rsidR="009C31EF" w:rsidRPr="00A01D62" w:rsidRDefault="00A24F05" w:rsidP="004B6081">
      <w:pPr>
        <w:spacing w:before="0"/>
        <w:contextualSpacing/>
        <w:jc w:val="center"/>
        <w:rPr>
          <w:b/>
          <w:sz w:val="24"/>
          <w:szCs w:val="24"/>
        </w:rPr>
      </w:pPr>
      <w:r>
        <w:rPr>
          <w:b/>
          <w:sz w:val="24"/>
          <w:szCs w:val="24"/>
        </w:rPr>
        <w:t>Члан 34</w:t>
      </w:r>
      <w:r w:rsidR="009C31EF" w:rsidRPr="00A01D62">
        <w:rPr>
          <w:b/>
          <w:sz w:val="24"/>
          <w:szCs w:val="24"/>
        </w:rPr>
        <w:t>.</w:t>
      </w:r>
    </w:p>
    <w:p w14:paraId="1B849DE9" w14:textId="5C9C80E7" w:rsidR="003A45FC" w:rsidRDefault="003A45FC" w:rsidP="004B6081">
      <w:pPr>
        <w:spacing w:before="0"/>
        <w:contextualSpacing/>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7B0A0158" w14:textId="77777777" w:rsidR="002506F5" w:rsidRPr="009C31EF" w:rsidRDefault="002506F5" w:rsidP="004B6081">
      <w:pPr>
        <w:spacing w:before="0"/>
        <w:contextualSpacing/>
        <w:rPr>
          <w:sz w:val="24"/>
          <w:szCs w:val="24"/>
          <w:lang w:val="sr-Cyrl-CS"/>
        </w:rPr>
      </w:pPr>
    </w:p>
    <w:p w14:paraId="49AAB26F" w14:textId="76F25441" w:rsidR="003A45FC" w:rsidRPr="00852E02" w:rsidRDefault="003A45FC" w:rsidP="004B6081">
      <w:pPr>
        <w:spacing w:before="0"/>
        <w:contextualSpacing/>
        <w:rPr>
          <w:color w:val="FF0000"/>
          <w:sz w:val="24"/>
          <w:szCs w:val="24"/>
          <w:lang w:val="sr-Cyrl-RS"/>
        </w:rPr>
      </w:pPr>
      <w:r w:rsidRPr="00A23B33">
        <w:rPr>
          <w:sz w:val="24"/>
          <w:szCs w:val="24"/>
        </w:rPr>
        <w:t xml:space="preserve">Прилог 1 </w:t>
      </w:r>
      <w:r w:rsidRPr="00A23B33">
        <w:rPr>
          <w:sz w:val="24"/>
          <w:szCs w:val="24"/>
          <w:lang w:val="sr-Cyrl-RS"/>
        </w:rPr>
        <w:t xml:space="preserve"> </w:t>
      </w:r>
      <w:r w:rsidR="006640E1" w:rsidRPr="00852E02">
        <w:rPr>
          <w:sz w:val="24"/>
          <w:szCs w:val="24"/>
        </w:rPr>
        <w:t>Конкурсна документација</w:t>
      </w:r>
      <w:r w:rsidR="006640E1" w:rsidRPr="00852E02">
        <w:rPr>
          <w:sz w:val="24"/>
          <w:szCs w:val="24"/>
          <w:lang w:val="sr-Cyrl-RS"/>
        </w:rPr>
        <w:t xml:space="preserve"> (на Порталу </w:t>
      </w:r>
      <w:r w:rsidR="002506F5">
        <w:rPr>
          <w:sz w:val="24"/>
          <w:szCs w:val="24"/>
          <w:lang w:val="sr-Cyrl-RS"/>
        </w:rPr>
        <w:t>ЈН</w:t>
      </w:r>
      <w:r w:rsidR="006640E1" w:rsidRPr="00852E02">
        <w:rPr>
          <w:sz w:val="24"/>
          <w:szCs w:val="24"/>
          <w:lang w:val="sr-Cyrl-RS"/>
        </w:rPr>
        <w:t xml:space="preserve"> под шифром_______)</w:t>
      </w:r>
    </w:p>
    <w:p w14:paraId="348C2E68" w14:textId="6CF42737" w:rsidR="003A45FC" w:rsidRPr="00852E02" w:rsidRDefault="002506F5" w:rsidP="004B6081">
      <w:pPr>
        <w:spacing w:before="0"/>
        <w:contextualSpacing/>
        <w:rPr>
          <w:sz w:val="24"/>
          <w:szCs w:val="24"/>
        </w:rPr>
      </w:pPr>
      <w:r>
        <w:rPr>
          <w:sz w:val="24"/>
          <w:szCs w:val="24"/>
        </w:rPr>
        <w:t>При</w:t>
      </w:r>
      <w:r w:rsidR="003A45FC" w:rsidRPr="00852E02">
        <w:rPr>
          <w:sz w:val="24"/>
          <w:szCs w:val="24"/>
        </w:rPr>
        <w:t xml:space="preserve">лог 2 </w:t>
      </w:r>
      <w:r w:rsidR="006640E1" w:rsidRPr="00852E02">
        <w:rPr>
          <w:sz w:val="24"/>
          <w:szCs w:val="24"/>
        </w:rPr>
        <w:t xml:space="preserve">Понуда </w:t>
      </w:r>
      <w:r>
        <w:rPr>
          <w:sz w:val="24"/>
          <w:szCs w:val="24"/>
          <w:lang w:val="sr-Cyrl-RS"/>
        </w:rPr>
        <w:t>број _________</w:t>
      </w:r>
      <w:r w:rsidR="006640E1" w:rsidRPr="00852E02">
        <w:rPr>
          <w:sz w:val="24"/>
          <w:szCs w:val="24"/>
          <w:lang w:val="sr-Cyrl-RS"/>
        </w:rPr>
        <w:t xml:space="preserve"> од</w:t>
      </w:r>
      <w:r>
        <w:rPr>
          <w:sz w:val="24"/>
          <w:szCs w:val="24"/>
          <w:lang w:val="sr-Cyrl-RS"/>
        </w:rPr>
        <w:t xml:space="preserve"> __________</w:t>
      </w:r>
      <w:r w:rsidR="006640E1" w:rsidRPr="00852E02" w:rsidDel="006640E1">
        <w:rPr>
          <w:sz w:val="24"/>
          <w:szCs w:val="24"/>
        </w:rPr>
        <w:t xml:space="preserve"> </w:t>
      </w:r>
    </w:p>
    <w:p w14:paraId="00DD1CB5" w14:textId="77777777" w:rsidR="003A45FC" w:rsidRPr="00A23B33" w:rsidRDefault="003A45FC" w:rsidP="004B6081">
      <w:pPr>
        <w:spacing w:before="0"/>
        <w:contextualSpacing/>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3DA305D3" w14:textId="3B630912" w:rsidR="003A45FC" w:rsidRPr="00973237" w:rsidRDefault="003A45FC" w:rsidP="004B6081">
      <w:pPr>
        <w:spacing w:before="0"/>
        <w:contextualSpacing/>
        <w:rPr>
          <w:sz w:val="24"/>
          <w:szCs w:val="24"/>
          <w:lang w:val="sr-Cyrl-RS"/>
        </w:rPr>
      </w:pPr>
      <w:r w:rsidRPr="00A23B33">
        <w:rPr>
          <w:sz w:val="24"/>
          <w:szCs w:val="24"/>
        </w:rPr>
        <w:t xml:space="preserve">Прилог 4 </w:t>
      </w:r>
      <w:r w:rsidR="00973237">
        <w:rPr>
          <w:sz w:val="24"/>
          <w:szCs w:val="24"/>
          <w:lang w:val="sr-Cyrl-RS"/>
        </w:rPr>
        <w:t>Техничка спецификација</w:t>
      </w:r>
    </w:p>
    <w:p w14:paraId="322340BA" w14:textId="5A61FF54" w:rsidR="003A45FC" w:rsidRDefault="003A45FC" w:rsidP="004B6081">
      <w:pPr>
        <w:spacing w:before="0"/>
        <w:contextualSpacing/>
        <w:rPr>
          <w:sz w:val="24"/>
          <w:szCs w:val="24"/>
          <w:lang w:val="sr-Cyrl-RS"/>
        </w:rPr>
      </w:pPr>
      <w:r w:rsidRPr="00A23B33">
        <w:rPr>
          <w:sz w:val="24"/>
          <w:szCs w:val="24"/>
        </w:rPr>
        <w:t xml:space="preserve">Прилог 5 </w:t>
      </w:r>
      <w:r w:rsidR="009C31EF">
        <w:rPr>
          <w:sz w:val="24"/>
          <w:szCs w:val="24"/>
          <w:lang w:val="sr-Cyrl-RS"/>
        </w:rPr>
        <w:t xml:space="preserve"> </w:t>
      </w:r>
      <w:r w:rsidR="002506F5">
        <w:rPr>
          <w:sz w:val="24"/>
          <w:szCs w:val="24"/>
          <w:lang w:val="sr-Cyrl-RS"/>
        </w:rPr>
        <w:t>Кадровски капацитет</w:t>
      </w:r>
      <w:r w:rsidR="003A1238">
        <w:rPr>
          <w:sz w:val="24"/>
          <w:szCs w:val="24"/>
          <w:lang w:val="sr-Cyrl-RS"/>
        </w:rPr>
        <w:t xml:space="preserve"> (Списак извршилаца)</w:t>
      </w:r>
    </w:p>
    <w:p w14:paraId="0D76F30B" w14:textId="77777777" w:rsidR="001E2F29" w:rsidRDefault="001E2F29" w:rsidP="004B6081">
      <w:pPr>
        <w:spacing w:before="0"/>
        <w:contextualSpacing/>
        <w:rPr>
          <w:sz w:val="24"/>
          <w:szCs w:val="24"/>
          <w:lang w:val="sr-Cyrl-RS"/>
        </w:rPr>
      </w:pPr>
      <w:r>
        <w:rPr>
          <w:sz w:val="24"/>
          <w:szCs w:val="24"/>
          <w:lang w:val="sr-Cyrl-RS"/>
        </w:rPr>
        <w:t>Прилог 6 Уговор о чувању пословне тајне и поверљивих информација</w:t>
      </w:r>
    </w:p>
    <w:p w14:paraId="6E5CF58F" w14:textId="43E75CBA" w:rsidR="00705320" w:rsidRDefault="00A24F05" w:rsidP="004B6081">
      <w:pPr>
        <w:spacing w:before="0"/>
        <w:contextualSpacing/>
        <w:rPr>
          <w:sz w:val="24"/>
          <w:szCs w:val="24"/>
          <w:lang w:val="sr-Cyrl-RS"/>
        </w:rPr>
      </w:pPr>
      <w:r>
        <w:rPr>
          <w:sz w:val="24"/>
          <w:szCs w:val="24"/>
          <w:lang w:val="sr-Cyrl-RS"/>
        </w:rPr>
        <w:t>Прилог 7</w:t>
      </w:r>
      <w:r w:rsidR="00705320">
        <w:rPr>
          <w:sz w:val="24"/>
          <w:szCs w:val="24"/>
          <w:lang w:val="sr-Cyrl-RS"/>
        </w:rPr>
        <w:t xml:space="preserve">  Правила о безбедности и здрављу на раду</w:t>
      </w:r>
    </w:p>
    <w:p w14:paraId="1DDD25B6" w14:textId="25DC0E1B" w:rsidR="00BC2F05" w:rsidRPr="001E2F29" w:rsidRDefault="00BC2F05" w:rsidP="004B6081">
      <w:pPr>
        <w:spacing w:before="0"/>
        <w:contextualSpacing/>
        <w:rPr>
          <w:sz w:val="24"/>
          <w:szCs w:val="24"/>
          <w:lang w:val="sr-Cyrl-RS"/>
        </w:rPr>
      </w:pPr>
      <w:r>
        <w:rPr>
          <w:sz w:val="24"/>
          <w:szCs w:val="24"/>
          <w:lang w:val="sr-Cyrl-RS"/>
        </w:rPr>
        <w:t xml:space="preserve">Прилог 8  </w:t>
      </w:r>
      <w:r w:rsidRPr="00BC2F05">
        <w:rPr>
          <w:sz w:val="24"/>
          <w:szCs w:val="24"/>
          <w:lang w:val="sr-Cyrl-RS"/>
        </w:rPr>
        <w:t>Средства финансијског обезбеђења</w:t>
      </w:r>
    </w:p>
    <w:p w14:paraId="352BEF31" w14:textId="2ED34EFF" w:rsidR="002506F5" w:rsidRDefault="009C31EF" w:rsidP="004B6081">
      <w:pPr>
        <w:spacing w:before="0"/>
        <w:contextualSpacing/>
        <w:rPr>
          <w:i/>
          <w:color w:val="4F81BD" w:themeColor="accent1"/>
          <w:sz w:val="24"/>
          <w:szCs w:val="24"/>
          <w:lang w:val="sr-Cyrl-RS"/>
        </w:rPr>
      </w:pPr>
      <w:r w:rsidRPr="00973237">
        <w:rPr>
          <w:i/>
          <w:color w:val="4F81BD" w:themeColor="accent1"/>
          <w:sz w:val="24"/>
          <w:szCs w:val="24"/>
        </w:rPr>
        <w:t xml:space="preserve">Прилог </w:t>
      </w:r>
      <w:r w:rsidR="00BC2F05">
        <w:rPr>
          <w:i/>
          <w:color w:val="4F81BD" w:themeColor="accent1"/>
          <w:sz w:val="24"/>
          <w:szCs w:val="24"/>
          <w:lang w:val="sr-Cyrl-RS"/>
        </w:rPr>
        <w:t>9</w:t>
      </w:r>
      <w:r w:rsidRPr="00973237">
        <w:rPr>
          <w:i/>
          <w:color w:val="4F81BD" w:themeColor="accent1"/>
          <w:sz w:val="24"/>
          <w:szCs w:val="24"/>
          <w:lang w:val="sr-Cyrl-RS"/>
        </w:rPr>
        <w:t xml:space="preserve"> </w:t>
      </w:r>
      <w:r w:rsidR="00CC0DE5" w:rsidRPr="00973237">
        <w:rPr>
          <w:i/>
          <w:color w:val="4F81BD" w:themeColor="accent1"/>
          <w:sz w:val="24"/>
          <w:szCs w:val="24"/>
          <w:lang w:val="sr-Cyrl-RS"/>
        </w:rPr>
        <w:t xml:space="preserve"> </w:t>
      </w:r>
      <w:r w:rsidRPr="00973237">
        <w:rPr>
          <w:i/>
          <w:color w:val="4F81BD" w:themeColor="accent1"/>
          <w:sz w:val="24"/>
          <w:szCs w:val="24"/>
        </w:rPr>
        <w:t>Споразум о заједничком наступању</w:t>
      </w:r>
      <w:r w:rsidR="00FD7185">
        <w:rPr>
          <w:i/>
          <w:color w:val="4F81BD" w:themeColor="accent1"/>
          <w:sz w:val="24"/>
          <w:szCs w:val="24"/>
          <w:lang w:val="sr-Cyrl-RS"/>
        </w:rPr>
        <w:t xml:space="preserve"> број ________</w:t>
      </w:r>
      <w:r w:rsidRPr="00973237">
        <w:rPr>
          <w:i/>
          <w:color w:val="4F81BD" w:themeColor="accent1"/>
          <w:sz w:val="24"/>
          <w:szCs w:val="24"/>
          <w:lang w:val="sr-Cyrl-RS"/>
        </w:rPr>
        <w:t xml:space="preserve"> од</w:t>
      </w:r>
      <w:r w:rsidR="00FD7185">
        <w:rPr>
          <w:i/>
          <w:color w:val="4F81BD" w:themeColor="accent1"/>
          <w:sz w:val="24"/>
          <w:szCs w:val="24"/>
          <w:lang w:val="sr-Cyrl-RS"/>
        </w:rPr>
        <w:t xml:space="preserve"> _________</w:t>
      </w:r>
    </w:p>
    <w:p w14:paraId="1C68AD7C" w14:textId="77777777" w:rsidR="00FD7185" w:rsidRPr="00973237" w:rsidRDefault="00FD7185" w:rsidP="004B6081">
      <w:pPr>
        <w:spacing w:before="0"/>
        <w:contextualSpacing/>
        <w:rPr>
          <w:i/>
          <w:color w:val="4F81BD" w:themeColor="accent1"/>
          <w:sz w:val="24"/>
          <w:szCs w:val="24"/>
          <w:lang w:val="sr-Cyrl-RS"/>
        </w:rPr>
      </w:pPr>
    </w:p>
    <w:p w14:paraId="0307AA0F" w14:textId="1CF9F4D2" w:rsidR="009C31EF" w:rsidRPr="00A01D62" w:rsidRDefault="00A24F05" w:rsidP="004B6081">
      <w:pPr>
        <w:spacing w:before="0"/>
        <w:contextualSpacing/>
        <w:jc w:val="center"/>
        <w:rPr>
          <w:b/>
          <w:sz w:val="24"/>
          <w:szCs w:val="24"/>
        </w:rPr>
      </w:pPr>
      <w:r>
        <w:rPr>
          <w:b/>
          <w:sz w:val="24"/>
          <w:szCs w:val="24"/>
        </w:rPr>
        <w:t>Члан 35</w:t>
      </w:r>
      <w:r w:rsidR="009C31EF" w:rsidRPr="00A01D62">
        <w:rPr>
          <w:b/>
          <w:sz w:val="24"/>
          <w:szCs w:val="24"/>
        </w:rPr>
        <w:t>.</w:t>
      </w:r>
    </w:p>
    <w:p w14:paraId="5813C050" w14:textId="6AA69DFA"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сагласно изјављују да су </w:t>
      </w:r>
      <w:r w:rsidR="009C31EF">
        <w:rPr>
          <w:sz w:val="24"/>
          <w:szCs w:val="24"/>
          <w:lang w:val="sr-Cyrl-CS"/>
        </w:rPr>
        <w:t>Уговор</w:t>
      </w:r>
      <w:r w:rsidR="003A45FC" w:rsidRPr="00A23B33">
        <w:rPr>
          <w:sz w:val="24"/>
          <w:szCs w:val="24"/>
          <w:lang w:val="sr-Cyrl-CS"/>
        </w:rPr>
        <w:t xml:space="preserve"> прочитале, разумеле и да уговорне одредбе у свему представљају израз њихове стварне воље.</w:t>
      </w:r>
    </w:p>
    <w:p w14:paraId="33A2FCE8" w14:textId="77777777" w:rsidR="002506F5" w:rsidRDefault="002506F5" w:rsidP="004B6081">
      <w:pPr>
        <w:spacing w:before="0"/>
        <w:contextualSpacing/>
        <w:rPr>
          <w:sz w:val="24"/>
          <w:szCs w:val="24"/>
          <w:lang w:val="sr-Cyrl-CS"/>
        </w:rPr>
      </w:pPr>
    </w:p>
    <w:p w14:paraId="28020359" w14:textId="68FF4AB0" w:rsidR="003A45FC" w:rsidRPr="00A01D62" w:rsidRDefault="00A24F05" w:rsidP="004B6081">
      <w:pPr>
        <w:spacing w:before="0"/>
        <w:contextualSpacing/>
        <w:jc w:val="center"/>
        <w:rPr>
          <w:b/>
          <w:sz w:val="24"/>
          <w:szCs w:val="24"/>
        </w:rPr>
      </w:pPr>
      <w:r>
        <w:rPr>
          <w:b/>
          <w:sz w:val="24"/>
          <w:szCs w:val="24"/>
        </w:rPr>
        <w:t>Члан 36</w:t>
      </w:r>
      <w:r w:rsidR="003A45FC" w:rsidRPr="00A01D62">
        <w:rPr>
          <w:b/>
          <w:sz w:val="24"/>
          <w:szCs w:val="24"/>
        </w:rPr>
        <w:t>.</w:t>
      </w:r>
    </w:p>
    <w:p w14:paraId="70473BB4" w14:textId="5D2AAD5E" w:rsidR="003A45FC" w:rsidRDefault="00DA56F5" w:rsidP="004B6081">
      <w:pPr>
        <w:spacing w:before="0"/>
        <w:contextualSpacing/>
        <w:rPr>
          <w:sz w:val="24"/>
          <w:szCs w:val="24"/>
          <w:lang w:val="sr-Cyrl-RS"/>
        </w:rPr>
      </w:pPr>
      <w:r>
        <w:rPr>
          <w:sz w:val="24"/>
          <w:szCs w:val="24"/>
          <w:lang w:val="sr-Cyrl-RS"/>
        </w:rPr>
        <w:t xml:space="preserve">Уговор </w:t>
      </w:r>
      <w:r w:rsidR="003A45FC" w:rsidRPr="00A23B33">
        <w:rPr>
          <w:sz w:val="24"/>
          <w:szCs w:val="24"/>
        </w:rPr>
        <w:t>је сачињен у 6 (</w:t>
      </w:r>
      <w:r w:rsidR="00D230EA">
        <w:rPr>
          <w:sz w:val="24"/>
          <w:szCs w:val="24"/>
          <w:lang w:val="sr-Cyrl-RS"/>
        </w:rPr>
        <w:t xml:space="preserve">словима: </w:t>
      </w:r>
      <w:r w:rsidR="003A45FC" w:rsidRPr="00A23B33">
        <w:rPr>
          <w:sz w:val="24"/>
          <w:szCs w:val="24"/>
        </w:rPr>
        <w:t>шест)</w:t>
      </w:r>
      <w:r w:rsidR="00BF1D4D">
        <w:rPr>
          <w:sz w:val="24"/>
          <w:szCs w:val="24"/>
        </w:rPr>
        <w:t xml:space="preserve"> истоветних примерка, од којих 3 (</w:t>
      </w:r>
      <w:r>
        <w:rPr>
          <w:sz w:val="24"/>
          <w:szCs w:val="24"/>
          <w:lang w:val="sr-Cyrl-RS"/>
        </w:rPr>
        <w:t>словима:</w:t>
      </w:r>
      <w:r w:rsidR="00D230EA">
        <w:rPr>
          <w:sz w:val="24"/>
          <w:szCs w:val="24"/>
          <w:lang w:val="sr-Cyrl-RS"/>
        </w:rPr>
        <w:t xml:space="preserve"> </w:t>
      </w:r>
      <w:r w:rsidR="00BF1D4D">
        <w:rPr>
          <w:sz w:val="24"/>
          <w:szCs w:val="24"/>
        </w:rPr>
        <w:t>три</w:t>
      </w:r>
      <w:r w:rsidR="003A45FC" w:rsidRPr="00A23B33">
        <w:rPr>
          <w:sz w:val="24"/>
          <w:szCs w:val="24"/>
        </w:rPr>
        <w:t>) примерка за Пр</w:t>
      </w:r>
      <w:r w:rsidR="00110A20">
        <w:rPr>
          <w:sz w:val="24"/>
          <w:szCs w:val="24"/>
          <w:lang w:val="sr-Cyrl-RS"/>
        </w:rPr>
        <w:t>ужаоца</w:t>
      </w:r>
      <w:r w:rsidR="005B7042">
        <w:rPr>
          <w:sz w:val="24"/>
          <w:szCs w:val="24"/>
          <w:lang w:val="sr-Cyrl-RS"/>
        </w:rPr>
        <w:t xml:space="preserve"> услуга</w:t>
      </w:r>
      <w:r w:rsidR="00A523E5">
        <w:rPr>
          <w:sz w:val="24"/>
          <w:szCs w:val="24"/>
          <w:lang w:val="sr-Cyrl-RS"/>
        </w:rPr>
        <w:t>,</w:t>
      </w:r>
      <w:r w:rsidR="00110A20">
        <w:rPr>
          <w:sz w:val="24"/>
          <w:szCs w:val="24"/>
          <w:lang w:val="sr-Cyrl-RS"/>
        </w:rPr>
        <w:t xml:space="preserve"> а </w:t>
      </w:r>
      <w:r w:rsidR="00BF1D4D" w:rsidRPr="00BF1D4D">
        <w:rPr>
          <w:sz w:val="24"/>
          <w:szCs w:val="24"/>
        </w:rPr>
        <w:t>3 (</w:t>
      </w:r>
      <w:r>
        <w:rPr>
          <w:sz w:val="24"/>
          <w:szCs w:val="24"/>
          <w:lang w:val="sr-Cyrl-RS"/>
        </w:rPr>
        <w:t>словима:</w:t>
      </w:r>
      <w:r w:rsidR="00D230EA">
        <w:rPr>
          <w:sz w:val="24"/>
          <w:szCs w:val="24"/>
          <w:lang w:val="sr-Cyrl-RS"/>
        </w:rPr>
        <w:t xml:space="preserve"> </w:t>
      </w:r>
      <w:r w:rsidR="00BF1D4D" w:rsidRPr="00BF1D4D">
        <w:rPr>
          <w:sz w:val="24"/>
          <w:szCs w:val="24"/>
        </w:rPr>
        <w:t xml:space="preserve">три) </w:t>
      </w:r>
      <w:r w:rsidR="003A45FC" w:rsidRPr="00A23B33">
        <w:rPr>
          <w:sz w:val="24"/>
          <w:szCs w:val="24"/>
        </w:rPr>
        <w:t xml:space="preserve">за </w:t>
      </w:r>
      <w:r w:rsidR="005B7042">
        <w:rPr>
          <w:sz w:val="24"/>
          <w:szCs w:val="24"/>
        </w:rPr>
        <w:t>Корисника услуга</w:t>
      </w:r>
      <w:r w:rsidR="002506F5">
        <w:rPr>
          <w:sz w:val="24"/>
          <w:szCs w:val="24"/>
          <w:lang w:val="sr-Cyrl-RS"/>
        </w:rPr>
        <w:t>.</w:t>
      </w:r>
    </w:p>
    <w:p w14:paraId="6B5D9398" w14:textId="77777777" w:rsidR="002506F5" w:rsidRPr="00A23B33" w:rsidRDefault="002506F5" w:rsidP="004B6081">
      <w:pPr>
        <w:spacing w:before="0"/>
        <w:contextualSpacing/>
        <w:rPr>
          <w:sz w:val="24"/>
          <w:szCs w:val="24"/>
        </w:rPr>
      </w:pPr>
    </w:p>
    <w:p w14:paraId="77CA6871" w14:textId="77777777" w:rsidR="003A45FC" w:rsidRPr="00010DAF" w:rsidRDefault="00BF1D4D" w:rsidP="004B6081">
      <w:pPr>
        <w:spacing w:before="0"/>
        <w:contextualSpacing/>
        <w:rPr>
          <w:lang w:val="sr-Cyrl-BA"/>
        </w:rPr>
      </w:pPr>
      <w:r>
        <w:rPr>
          <w:lang w:val="sr-Cyrl-RS"/>
        </w:rPr>
        <w:t xml:space="preserve"> </w:t>
      </w:r>
    </w:p>
    <w:tbl>
      <w:tblPr>
        <w:tblW w:w="0" w:type="auto"/>
        <w:tblLook w:val="04A0" w:firstRow="1" w:lastRow="0" w:firstColumn="1" w:lastColumn="0" w:noHBand="0" w:noVBand="1"/>
      </w:tblPr>
      <w:tblGrid>
        <w:gridCol w:w="3833"/>
        <w:gridCol w:w="971"/>
        <w:gridCol w:w="4225"/>
      </w:tblGrid>
      <w:tr w:rsidR="003A45FC" w:rsidRPr="00010DAF" w14:paraId="5FF9E625" w14:textId="77777777" w:rsidTr="001D04CE">
        <w:tc>
          <w:tcPr>
            <w:tcW w:w="4503" w:type="dxa"/>
            <w:shd w:val="clear" w:color="auto" w:fill="auto"/>
            <w:vAlign w:val="center"/>
            <w:hideMark/>
          </w:tcPr>
          <w:p w14:paraId="2B15A13A" w14:textId="2831FB44" w:rsidR="003A45FC" w:rsidRPr="002506F5" w:rsidRDefault="003A45FC" w:rsidP="004B6081">
            <w:pPr>
              <w:spacing w:before="0"/>
              <w:contextualSpacing/>
              <w:rPr>
                <w:b/>
                <w:sz w:val="24"/>
                <w:lang w:val="sr-Cyrl-RS"/>
              </w:rPr>
            </w:pPr>
            <w:r w:rsidRPr="002506F5">
              <w:rPr>
                <w:b/>
                <w:sz w:val="24"/>
                <w:lang w:val="sr-Cyrl-RS"/>
              </w:rPr>
              <w:t xml:space="preserve">      </w:t>
            </w:r>
            <w:r w:rsidR="002506F5">
              <w:rPr>
                <w:b/>
                <w:sz w:val="24"/>
                <w:lang w:val="sr-Cyrl-RS"/>
              </w:rPr>
              <w:t xml:space="preserve">   </w:t>
            </w:r>
            <w:r w:rsidR="00A01D62" w:rsidRPr="002506F5">
              <w:rPr>
                <w:b/>
                <w:sz w:val="24"/>
                <w:lang w:val="sr-Cyrl-RS"/>
              </w:rPr>
              <w:t xml:space="preserve"> </w:t>
            </w:r>
            <w:r w:rsidR="00CC0DE5">
              <w:rPr>
                <w:b/>
                <w:sz w:val="24"/>
              </w:rPr>
              <w:t>КОРИСНИК УСЛУГА</w:t>
            </w:r>
          </w:p>
        </w:tc>
        <w:tc>
          <w:tcPr>
            <w:tcW w:w="1275" w:type="dxa"/>
            <w:shd w:val="clear" w:color="auto" w:fill="auto"/>
            <w:vAlign w:val="center"/>
          </w:tcPr>
          <w:p w14:paraId="77D6F061" w14:textId="77777777" w:rsidR="003A45FC" w:rsidRPr="002506F5" w:rsidRDefault="003A45FC" w:rsidP="004B6081">
            <w:pPr>
              <w:spacing w:before="0"/>
              <w:contextualSpacing/>
              <w:rPr>
                <w:sz w:val="24"/>
              </w:rPr>
            </w:pPr>
          </w:p>
        </w:tc>
        <w:tc>
          <w:tcPr>
            <w:tcW w:w="4395" w:type="dxa"/>
            <w:shd w:val="clear" w:color="auto" w:fill="auto"/>
            <w:vAlign w:val="center"/>
            <w:hideMark/>
          </w:tcPr>
          <w:p w14:paraId="0BD0AFEE" w14:textId="100CDF6A" w:rsidR="003A45FC" w:rsidRPr="002506F5" w:rsidRDefault="003A45FC" w:rsidP="004B6081">
            <w:pPr>
              <w:spacing w:before="0"/>
              <w:contextualSpacing/>
              <w:rPr>
                <w:b/>
                <w:sz w:val="24"/>
              </w:rPr>
            </w:pPr>
            <w:r w:rsidRPr="002506F5">
              <w:rPr>
                <w:b/>
                <w:sz w:val="24"/>
                <w:lang w:val="sr-Cyrl-RS"/>
              </w:rPr>
              <w:t xml:space="preserve">     </w:t>
            </w:r>
            <w:r w:rsidR="00EC1244" w:rsidRPr="002506F5">
              <w:rPr>
                <w:b/>
                <w:sz w:val="24"/>
                <w:lang w:val="sr-Cyrl-RS"/>
              </w:rPr>
              <w:t xml:space="preserve"> </w:t>
            </w:r>
            <w:r w:rsidRPr="002506F5">
              <w:rPr>
                <w:b/>
                <w:sz w:val="24"/>
                <w:lang w:val="sr-Cyrl-RS"/>
              </w:rPr>
              <w:t xml:space="preserve"> </w:t>
            </w:r>
            <w:r w:rsidR="002506F5">
              <w:rPr>
                <w:b/>
                <w:sz w:val="24"/>
                <w:lang w:val="sr-Cyrl-RS"/>
              </w:rPr>
              <w:t xml:space="preserve">  </w:t>
            </w:r>
            <w:r w:rsidR="00CC0DE5">
              <w:rPr>
                <w:b/>
                <w:sz w:val="24"/>
              </w:rPr>
              <w:t>ПРУЖАЛАЦ УСЛУГА</w:t>
            </w:r>
          </w:p>
        </w:tc>
      </w:tr>
      <w:tr w:rsidR="003A45FC" w:rsidRPr="00010DAF" w14:paraId="3E4AA0BD" w14:textId="77777777" w:rsidTr="001D04CE">
        <w:tc>
          <w:tcPr>
            <w:tcW w:w="4503" w:type="dxa"/>
            <w:shd w:val="clear" w:color="auto" w:fill="auto"/>
            <w:vAlign w:val="center"/>
            <w:hideMark/>
          </w:tcPr>
          <w:p w14:paraId="10FF0B7C" w14:textId="1E20C7F9" w:rsidR="003A45FC" w:rsidRPr="002506F5" w:rsidRDefault="00973237" w:rsidP="004B6081">
            <w:pPr>
              <w:spacing w:before="0"/>
              <w:contextualSpacing/>
              <w:jc w:val="center"/>
              <w:rPr>
                <w:sz w:val="24"/>
              </w:rPr>
            </w:pPr>
            <w:r>
              <w:rPr>
                <w:sz w:val="24"/>
              </w:rPr>
              <w:t xml:space="preserve">Јавно предузеће </w:t>
            </w:r>
            <w:r w:rsidR="005B7042">
              <w:rPr>
                <w:sz w:val="24"/>
              </w:rPr>
              <w:t xml:space="preserve">„Електропривреда </w:t>
            </w:r>
            <w:r w:rsidR="003A45FC" w:rsidRPr="002506F5">
              <w:rPr>
                <w:sz w:val="24"/>
              </w:rPr>
              <w:t>Србије“</w:t>
            </w:r>
            <w:r w:rsidR="005B7042">
              <w:rPr>
                <w:sz w:val="24"/>
                <w:lang w:val="sr-Cyrl-RS"/>
              </w:rPr>
              <w:t xml:space="preserve"> </w:t>
            </w:r>
            <w:r w:rsidR="003A45FC" w:rsidRPr="002506F5">
              <w:rPr>
                <w:sz w:val="24"/>
              </w:rPr>
              <w:t>Београд</w:t>
            </w:r>
          </w:p>
          <w:p w14:paraId="2368590F" w14:textId="77777777" w:rsidR="003A45FC" w:rsidRPr="002506F5" w:rsidRDefault="003A45FC" w:rsidP="004B6081">
            <w:pPr>
              <w:spacing w:before="0"/>
              <w:contextualSpacing/>
              <w:rPr>
                <w:sz w:val="24"/>
              </w:rPr>
            </w:pPr>
          </w:p>
        </w:tc>
        <w:tc>
          <w:tcPr>
            <w:tcW w:w="1275" w:type="dxa"/>
            <w:shd w:val="clear" w:color="auto" w:fill="auto"/>
            <w:vAlign w:val="center"/>
          </w:tcPr>
          <w:p w14:paraId="752D5316" w14:textId="77777777" w:rsidR="003A45FC" w:rsidRPr="002506F5" w:rsidRDefault="003A45FC" w:rsidP="004B6081">
            <w:pPr>
              <w:spacing w:before="0"/>
              <w:contextualSpacing/>
              <w:rPr>
                <w:sz w:val="24"/>
              </w:rPr>
            </w:pPr>
          </w:p>
        </w:tc>
        <w:tc>
          <w:tcPr>
            <w:tcW w:w="4395" w:type="dxa"/>
            <w:shd w:val="clear" w:color="auto" w:fill="auto"/>
            <w:vAlign w:val="center"/>
          </w:tcPr>
          <w:p w14:paraId="66D96D7F" w14:textId="3A80A373"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Назив</w:t>
            </w:r>
          </w:p>
        </w:tc>
      </w:tr>
      <w:tr w:rsidR="003A45FC" w:rsidRPr="00010DAF" w14:paraId="4B854CC6" w14:textId="77777777" w:rsidTr="001D04CE">
        <w:tc>
          <w:tcPr>
            <w:tcW w:w="4503" w:type="dxa"/>
            <w:shd w:val="clear" w:color="auto" w:fill="auto"/>
            <w:vAlign w:val="center"/>
            <w:hideMark/>
          </w:tcPr>
          <w:p w14:paraId="50055950" w14:textId="6F772D6F" w:rsidR="003A45FC" w:rsidRPr="002506F5" w:rsidRDefault="00A01D62" w:rsidP="004B6081">
            <w:pPr>
              <w:spacing w:before="0"/>
              <w:contextualSpacing/>
              <w:rPr>
                <w:sz w:val="24"/>
                <w:lang w:val="sr-Cyrl-RS"/>
              </w:rPr>
            </w:pPr>
            <w:r w:rsidRPr="002506F5">
              <w:rPr>
                <w:sz w:val="24"/>
              </w:rPr>
              <w:t xml:space="preserve">       </w:t>
            </w:r>
            <w:r w:rsidR="002506F5">
              <w:rPr>
                <w:sz w:val="24"/>
              </w:rPr>
              <w:t>_______________________</w:t>
            </w:r>
          </w:p>
        </w:tc>
        <w:tc>
          <w:tcPr>
            <w:tcW w:w="1275" w:type="dxa"/>
            <w:shd w:val="clear" w:color="auto" w:fill="auto"/>
            <w:vAlign w:val="center"/>
            <w:hideMark/>
          </w:tcPr>
          <w:p w14:paraId="7840260E" w14:textId="77777777" w:rsidR="003A45FC" w:rsidRPr="002506F5" w:rsidRDefault="003A45FC" w:rsidP="004B6081">
            <w:pPr>
              <w:spacing w:before="0"/>
              <w:contextualSpacing/>
              <w:rPr>
                <w:sz w:val="24"/>
                <w:lang w:val="sr-Cyrl-RS"/>
              </w:rPr>
            </w:pPr>
            <w:r w:rsidRPr="002506F5">
              <w:rPr>
                <w:sz w:val="24"/>
              </w:rPr>
              <w:t>М.П.</w:t>
            </w:r>
            <w:r w:rsidR="00EC1244" w:rsidRPr="002506F5">
              <w:rPr>
                <w:sz w:val="24"/>
                <w:lang w:val="sr-Cyrl-RS"/>
              </w:rPr>
              <w:t xml:space="preserve">   </w:t>
            </w:r>
          </w:p>
        </w:tc>
        <w:tc>
          <w:tcPr>
            <w:tcW w:w="4395" w:type="dxa"/>
            <w:shd w:val="clear" w:color="auto" w:fill="auto"/>
            <w:vAlign w:val="center"/>
            <w:hideMark/>
          </w:tcPr>
          <w:p w14:paraId="5000D8AD" w14:textId="77777777" w:rsidR="003A45FC" w:rsidRPr="002506F5" w:rsidRDefault="003A45FC" w:rsidP="004B6081">
            <w:pPr>
              <w:spacing w:before="0"/>
              <w:contextualSpacing/>
              <w:rPr>
                <w:sz w:val="24"/>
              </w:rPr>
            </w:pPr>
            <w:r w:rsidRPr="002506F5">
              <w:rPr>
                <w:sz w:val="24"/>
              </w:rPr>
              <w:t>_____________________________</w:t>
            </w:r>
          </w:p>
        </w:tc>
      </w:tr>
      <w:tr w:rsidR="003A45FC" w:rsidRPr="00010DAF" w14:paraId="707375C1" w14:textId="77777777" w:rsidTr="001D04CE">
        <w:tc>
          <w:tcPr>
            <w:tcW w:w="4503" w:type="dxa"/>
            <w:shd w:val="clear" w:color="auto" w:fill="auto"/>
            <w:vAlign w:val="center"/>
            <w:hideMark/>
          </w:tcPr>
          <w:p w14:paraId="53DF1F4C" w14:textId="77777777" w:rsidR="003A45FC" w:rsidRPr="002506F5" w:rsidRDefault="00BF1D4D" w:rsidP="004B6081">
            <w:pPr>
              <w:spacing w:before="0"/>
              <w:contextualSpacing/>
              <w:rPr>
                <w:sz w:val="24"/>
                <w:lang w:val="sr-Cyrl-RS"/>
              </w:rPr>
            </w:pPr>
            <w:r w:rsidRPr="002506F5">
              <w:rPr>
                <w:sz w:val="24"/>
                <w:lang w:val="sr-Cyrl-RS"/>
              </w:rPr>
              <w:t xml:space="preserve">             Милорад Грчић</w:t>
            </w:r>
          </w:p>
        </w:tc>
        <w:tc>
          <w:tcPr>
            <w:tcW w:w="1275" w:type="dxa"/>
            <w:shd w:val="clear" w:color="auto" w:fill="auto"/>
            <w:vAlign w:val="center"/>
          </w:tcPr>
          <w:p w14:paraId="31C07882" w14:textId="77777777" w:rsidR="003A45FC" w:rsidRPr="002506F5" w:rsidRDefault="003A45FC" w:rsidP="004B6081">
            <w:pPr>
              <w:spacing w:before="0"/>
              <w:contextualSpacing/>
              <w:rPr>
                <w:sz w:val="24"/>
              </w:rPr>
            </w:pPr>
          </w:p>
        </w:tc>
        <w:tc>
          <w:tcPr>
            <w:tcW w:w="4395" w:type="dxa"/>
            <w:shd w:val="clear" w:color="auto" w:fill="auto"/>
            <w:vAlign w:val="center"/>
            <w:hideMark/>
          </w:tcPr>
          <w:p w14:paraId="3FDBDB28" w14:textId="751CE4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име и презиме</w:t>
            </w:r>
          </w:p>
        </w:tc>
      </w:tr>
      <w:tr w:rsidR="003A45FC" w:rsidRPr="00010DAF" w14:paraId="6CF93A65" w14:textId="77777777" w:rsidTr="001D04CE">
        <w:tc>
          <w:tcPr>
            <w:tcW w:w="4503" w:type="dxa"/>
            <w:shd w:val="clear" w:color="auto" w:fill="auto"/>
            <w:vAlign w:val="center"/>
            <w:hideMark/>
          </w:tcPr>
          <w:p w14:paraId="1879605B" w14:textId="77777777" w:rsidR="003A45FC" w:rsidRPr="002506F5" w:rsidRDefault="00A01D62" w:rsidP="004B6081">
            <w:pPr>
              <w:spacing w:before="0"/>
              <w:contextualSpacing/>
              <w:rPr>
                <w:sz w:val="24"/>
                <w:lang w:val="sr-Cyrl-RS"/>
              </w:rPr>
            </w:pPr>
            <w:r w:rsidRPr="002506F5">
              <w:rPr>
                <w:sz w:val="24"/>
                <w:lang w:val="sr-Cyrl-RS"/>
              </w:rPr>
              <w:t xml:space="preserve">        </w:t>
            </w:r>
            <w:r w:rsidR="00BF1D4D" w:rsidRPr="002506F5">
              <w:rPr>
                <w:sz w:val="24"/>
                <w:lang w:val="sr-Latn-RS"/>
              </w:rPr>
              <w:t xml:space="preserve">       </w:t>
            </w:r>
            <w:r w:rsidR="00BF1D4D" w:rsidRPr="002506F5">
              <w:rPr>
                <w:sz w:val="24"/>
                <w:lang w:val="sr-Cyrl-CS"/>
              </w:rPr>
              <w:t>в.д. директора</w:t>
            </w:r>
          </w:p>
          <w:p w14:paraId="037244A0" w14:textId="77777777" w:rsidR="003A45FC" w:rsidRPr="002506F5" w:rsidRDefault="003A45FC" w:rsidP="004B6081">
            <w:pPr>
              <w:spacing w:before="0"/>
              <w:contextualSpacing/>
              <w:rPr>
                <w:sz w:val="24"/>
                <w:lang w:val="sr-Cyrl-RS"/>
              </w:rPr>
            </w:pPr>
          </w:p>
        </w:tc>
        <w:tc>
          <w:tcPr>
            <w:tcW w:w="1275" w:type="dxa"/>
            <w:shd w:val="clear" w:color="auto" w:fill="auto"/>
            <w:vAlign w:val="center"/>
          </w:tcPr>
          <w:p w14:paraId="51BF5F21" w14:textId="77777777" w:rsidR="003A45FC" w:rsidRPr="002506F5" w:rsidRDefault="003A45FC" w:rsidP="004B6081">
            <w:pPr>
              <w:spacing w:before="0"/>
              <w:contextualSpacing/>
              <w:rPr>
                <w:sz w:val="24"/>
              </w:rPr>
            </w:pPr>
          </w:p>
        </w:tc>
        <w:tc>
          <w:tcPr>
            <w:tcW w:w="4395" w:type="dxa"/>
            <w:shd w:val="clear" w:color="auto" w:fill="auto"/>
            <w:vAlign w:val="center"/>
          </w:tcPr>
          <w:p w14:paraId="35B146E3" w14:textId="135810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функција</w:t>
            </w:r>
          </w:p>
        </w:tc>
      </w:tr>
    </w:tbl>
    <w:p w14:paraId="7F760845" w14:textId="77777777" w:rsidR="005D66CA" w:rsidRDefault="005D66CA" w:rsidP="004B6081">
      <w:pPr>
        <w:pStyle w:val="KDParagraf"/>
        <w:spacing w:before="0"/>
        <w:contextualSpacing/>
        <w:jc w:val="center"/>
        <w:rPr>
          <w:rFonts w:cs="Arial"/>
          <w:b/>
          <w:bCs/>
          <w:sz w:val="24"/>
          <w:szCs w:val="24"/>
          <w:lang w:val="sr-Cyrl-CS"/>
        </w:rPr>
      </w:pPr>
      <w:bookmarkStart w:id="250" w:name="_Toc384289199"/>
      <w:bookmarkStart w:id="251" w:name="_Toc400883407"/>
      <w:bookmarkStart w:id="252" w:name="_Toc425166667"/>
      <w:bookmarkStart w:id="253" w:name="_Toc453678557"/>
    </w:p>
    <w:p w14:paraId="6E284A0E" w14:textId="77777777" w:rsidR="005D66CA" w:rsidRDefault="005D66CA" w:rsidP="004B6081">
      <w:pPr>
        <w:pStyle w:val="KDParagraf"/>
        <w:spacing w:before="0"/>
        <w:contextualSpacing/>
        <w:jc w:val="center"/>
        <w:rPr>
          <w:rFonts w:cs="Arial"/>
          <w:b/>
          <w:bCs/>
          <w:sz w:val="24"/>
          <w:szCs w:val="24"/>
          <w:lang w:val="sr-Cyrl-CS"/>
        </w:rPr>
      </w:pPr>
    </w:p>
    <w:p w14:paraId="7487CDAF" w14:textId="77777777" w:rsidR="002506F5" w:rsidRDefault="002506F5" w:rsidP="004B6081">
      <w:pPr>
        <w:pStyle w:val="KDParagraf"/>
        <w:spacing w:before="0"/>
        <w:contextualSpacing/>
        <w:jc w:val="center"/>
        <w:rPr>
          <w:rFonts w:cs="Arial"/>
          <w:b/>
          <w:bCs/>
          <w:sz w:val="24"/>
          <w:szCs w:val="24"/>
          <w:lang w:val="sr-Cyrl-CS"/>
        </w:rPr>
        <w:sectPr w:rsidR="002506F5" w:rsidSect="000C50A0">
          <w:footnotePr>
            <w:pos w:val="beneathText"/>
          </w:footnotePr>
          <w:pgSz w:w="11909" w:h="16834" w:code="9"/>
          <w:pgMar w:top="1440" w:right="1440" w:bottom="1440" w:left="1440" w:header="142" w:footer="436" w:gutter="0"/>
          <w:cols w:space="708"/>
          <w:titlePg/>
          <w:docGrid w:linePitch="360"/>
        </w:sectPr>
      </w:pPr>
    </w:p>
    <w:p w14:paraId="2D2481A6" w14:textId="5A98BDC3" w:rsidR="00A106E7" w:rsidRPr="001E6EA5" w:rsidRDefault="001E6EA5" w:rsidP="003C324F">
      <w:pPr>
        <w:pStyle w:val="Heading2"/>
        <w:numPr>
          <w:ilvl w:val="0"/>
          <w:numId w:val="23"/>
        </w:numPr>
        <w:jc w:val="center"/>
        <w:rPr>
          <w:sz w:val="24"/>
          <w:lang w:val="sr-Cyrl-CS"/>
        </w:rPr>
      </w:pPr>
      <w:r>
        <w:rPr>
          <w:sz w:val="24"/>
          <w:lang w:val="sr-Cyrl-CS"/>
        </w:rPr>
        <w:lastRenderedPageBreak/>
        <w:t xml:space="preserve">    </w:t>
      </w:r>
      <w:r w:rsidR="00A106E7" w:rsidRPr="001E6EA5">
        <w:rPr>
          <w:sz w:val="24"/>
          <w:lang w:val="sr-Cyrl-CS"/>
        </w:rPr>
        <w:t xml:space="preserve">МОДЕЛ УГОВОРА </w:t>
      </w:r>
      <w:r w:rsidR="00A106E7" w:rsidRPr="001E6EA5">
        <w:rPr>
          <w:sz w:val="24"/>
          <w:lang w:val="sr-Cyrl-CS"/>
        </w:rPr>
        <w:tab/>
      </w:r>
      <w:r w:rsidR="00A106E7" w:rsidRPr="001E6EA5">
        <w:rPr>
          <w:sz w:val="24"/>
          <w:lang w:val="sr-Cyrl-CS"/>
        </w:rPr>
        <w:br/>
        <w:t>о чувању пословне тајне и поверљивих информација</w:t>
      </w:r>
      <w:bookmarkEnd w:id="250"/>
      <w:bookmarkEnd w:id="251"/>
      <w:bookmarkEnd w:id="252"/>
      <w:bookmarkEnd w:id="253"/>
    </w:p>
    <w:p w14:paraId="6C8E9232" w14:textId="77777777" w:rsidR="00A106E7" w:rsidRPr="00A106E7" w:rsidRDefault="00A106E7" w:rsidP="00A106E7">
      <w:pPr>
        <w:pStyle w:val="KDParagraf"/>
        <w:rPr>
          <w:rFonts w:cs="Arial"/>
          <w:b/>
          <w:sz w:val="24"/>
          <w:szCs w:val="24"/>
          <w:lang w:val="sr-Cyrl-CS"/>
        </w:rPr>
      </w:pPr>
    </w:p>
    <w:p w14:paraId="0BDCCD44" w14:textId="4CBCD570" w:rsidR="002506F5" w:rsidRDefault="002506F5" w:rsidP="002506F5">
      <w:pPr>
        <w:spacing w:before="0"/>
        <w:rPr>
          <w:rFonts w:eastAsia="Calibri" w:cs="Arial"/>
          <w:sz w:val="24"/>
          <w:szCs w:val="24"/>
        </w:rPr>
      </w:pPr>
      <w:r w:rsidRPr="00700919">
        <w:rPr>
          <w:rFonts w:eastAsia="Calibri" w:cs="Arial"/>
          <w:sz w:val="24"/>
          <w:szCs w:val="24"/>
        </w:rPr>
        <w:t>Закључен између:</w:t>
      </w:r>
    </w:p>
    <w:p w14:paraId="0354FC90" w14:textId="77777777" w:rsidR="00A24F05" w:rsidRPr="00700919" w:rsidRDefault="00A24F05" w:rsidP="002506F5">
      <w:pPr>
        <w:spacing w:before="0"/>
        <w:rPr>
          <w:rFonts w:eastAsia="Calibri" w:cs="Arial"/>
          <w:sz w:val="24"/>
          <w:szCs w:val="24"/>
        </w:rPr>
      </w:pPr>
    </w:p>
    <w:p w14:paraId="30BB58C2" w14:textId="0A30ECFB" w:rsidR="002506F5" w:rsidRDefault="00A24F05" w:rsidP="002506F5">
      <w:pPr>
        <w:spacing w:before="0"/>
        <w:rPr>
          <w:rFonts w:eastAsia="Calibri" w:cs="Arial"/>
          <w:b/>
          <w:sz w:val="24"/>
          <w:szCs w:val="24"/>
          <w:lang w:val="sr-Cyrl-RS"/>
        </w:rPr>
      </w:pPr>
      <w:r w:rsidRPr="00A24F05">
        <w:rPr>
          <w:rFonts w:eastAsia="Calibri" w:cs="Arial"/>
          <w:b/>
          <w:sz w:val="24"/>
          <w:szCs w:val="24"/>
          <w:lang w:val="sr-Cyrl-RS"/>
        </w:rPr>
        <w:t>КОРИСНИК УСЛУГА:</w:t>
      </w:r>
    </w:p>
    <w:p w14:paraId="12001DBF" w14:textId="77777777" w:rsidR="00A24F05" w:rsidRPr="00A24F05" w:rsidRDefault="00A24F05" w:rsidP="002506F5">
      <w:pPr>
        <w:spacing w:before="0"/>
        <w:rPr>
          <w:rFonts w:eastAsia="Calibri" w:cs="Arial"/>
          <w:b/>
          <w:sz w:val="24"/>
          <w:szCs w:val="24"/>
          <w:lang w:val="sr-Cyrl-RS"/>
        </w:rPr>
      </w:pPr>
    </w:p>
    <w:p w14:paraId="1E48E704" w14:textId="34A794AB" w:rsidR="002506F5" w:rsidRPr="00700919" w:rsidRDefault="002506F5" w:rsidP="003C324F">
      <w:pPr>
        <w:numPr>
          <w:ilvl w:val="0"/>
          <w:numId w:val="25"/>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sidRPr="00700919">
        <w:rPr>
          <w:rFonts w:eastAsia="Calibri" w:cs="Arial"/>
          <w:sz w:val="24"/>
          <w:szCs w:val="24"/>
        </w:rPr>
        <w:t xml:space="preserve">, </w:t>
      </w:r>
      <w:r w:rsidR="001161B2">
        <w:rPr>
          <w:rFonts w:eastAsia="Calibri" w:cs="Arial"/>
          <w:sz w:val="24"/>
          <w:szCs w:val="24"/>
          <w:lang w:val="sr-Cyrl-RS"/>
        </w:rPr>
        <w:t>Балканска</w:t>
      </w:r>
      <w:r w:rsidR="00A24F05">
        <w:rPr>
          <w:rFonts w:eastAsia="Calibri" w:cs="Arial"/>
          <w:sz w:val="24"/>
          <w:szCs w:val="24"/>
        </w:rPr>
        <w:t xml:space="preserve"> </w:t>
      </w:r>
      <w:r w:rsidR="001161B2">
        <w:rPr>
          <w:rFonts w:eastAsia="Calibri" w:cs="Arial"/>
          <w:sz w:val="24"/>
          <w:szCs w:val="24"/>
          <w:lang w:val="sr-Cyrl-RS"/>
        </w:rPr>
        <w:t>13</w:t>
      </w:r>
      <w:r>
        <w:rPr>
          <w:rFonts w:eastAsia="Calibri" w:cs="Arial"/>
          <w:sz w:val="24"/>
          <w:szCs w:val="24"/>
        </w:rPr>
        <w:t xml:space="preserve">,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sidR="00CC0DE5">
        <w:rPr>
          <w:rFonts w:eastAsia="Calibri" w:cs="Arial"/>
          <w:sz w:val="24"/>
          <w:szCs w:val="24"/>
          <w:lang w:val="sr-Cyrl-RS"/>
        </w:rPr>
        <w:t>Корисник услуга</w:t>
      </w:r>
      <w:r w:rsidRPr="00700919">
        <w:rPr>
          <w:rFonts w:eastAsia="Calibri" w:cs="Arial"/>
          <w:sz w:val="24"/>
          <w:szCs w:val="24"/>
        </w:rPr>
        <w:t xml:space="preserve">), </w:t>
      </w:r>
    </w:p>
    <w:p w14:paraId="6DD34470" w14:textId="77777777" w:rsidR="002506F5" w:rsidRPr="00700919" w:rsidRDefault="002506F5" w:rsidP="002506F5">
      <w:pPr>
        <w:spacing w:before="0"/>
        <w:contextualSpacing/>
        <w:rPr>
          <w:rFonts w:eastAsia="Calibri" w:cs="Arial"/>
          <w:sz w:val="24"/>
          <w:szCs w:val="24"/>
        </w:rPr>
      </w:pPr>
    </w:p>
    <w:p w14:paraId="5CF58189" w14:textId="3D84225F" w:rsidR="002506F5" w:rsidRDefault="002506F5" w:rsidP="002506F5">
      <w:pPr>
        <w:spacing w:before="0"/>
        <w:rPr>
          <w:rFonts w:eastAsia="Calibri" w:cs="Arial"/>
          <w:sz w:val="24"/>
          <w:szCs w:val="24"/>
        </w:rPr>
      </w:pPr>
      <w:r w:rsidRPr="00700919">
        <w:rPr>
          <w:rFonts w:eastAsia="Calibri" w:cs="Arial"/>
          <w:sz w:val="24"/>
          <w:szCs w:val="24"/>
        </w:rPr>
        <w:t>и</w:t>
      </w:r>
    </w:p>
    <w:p w14:paraId="11276710" w14:textId="77777777" w:rsidR="00A24F05" w:rsidRPr="00A24F05" w:rsidRDefault="00A24F05" w:rsidP="002506F5">
      <w:pPr>
        <w:spacing w:before="0"/>
        <w:rPr>
          <w:rFonts w:eastAsia="Calibri" w:cs="Arial"/>
          <w:b/>
          <w:sz w:val="24"/>
          <w:szCs w:val="24"/>
        </w:rPr>
      </w:pPr>
    </w:p>
    <w:p w14:paraId="5177408E" w14:textId="0402D6DB" w:rsidR="002506F5" w:rsidRPr="00A24F05" w:rsidRDefault="00A24F05" w:rsidP="002506F5">
      <w:pPr>
        <w:spacing w:before="0"/>
        <w:rPr>
          <w:rFonts w:eastAsia="Calibri" w:cs="Arial"/>
          <w:b/>
          <w:sz w:val="24"/>
          <w:szCs w:val="24"/>
          <w:lang w:val="sr-Cyrl-RS"/>
        </w:rPr>
      </w:pPr>
      <w:r w:rsidRPr="00A24F05">
        <w:rPr>
          <w:rFonts w:eastAsia="Calibri" w:cs="Arial"/>
          <w:b/>
          <w:sz w:val="24"/>
          <w:szCs w:val="24"/>
          <w:lang w:val="sr-Cyrl-RS"/>
        </w:rPr>
        <w:t>ПРУЖАЛАЦ УСЛУГА:</w:t>
      </w:r>
    </w:p>
    <w:p w14:paraId="7BF943DB" w14:textId="77777777" w:rsidR="00A24F05" w:rsidRPr="00A24F05" w:rsidRDefault="00A24F05" w:rsidP="002506F5">
      <w:pPr>
        <w:spacing w:before="0"/>
        <w:rPr>
          <w:rFonts w:eastAsia="Calibri" w:cs="Arial"/>
          <w:sz w:val="24"/>
          <w:szCs w:val="24"/>
          <w:lang w:val="sr-Cyrl-RS"/>
        </w:rPr>
      </w:pPr>
    </w:p>
    <w:p w14:paraId="66F474FB" w14:textId="0C6A3C69" w:rsidR="002506F5" w:rsidRPr="002506F5" w:rsidRDefault="002506F5" w:rsidP="003C324F">
      <w:pPr>
        <w:pStyle w:val="ListParagraph"/>
        <w:numPr>
          <w:ilvl w:val="0"/>
          <w:numId w:val="25"/>
        </w:numPr>
        <w:spacing w:before="0" w:after="0" w:line="240" w:lineRule="auto"/>
        <w:ind w:left="426" w:hanging="426"/>
        <w:rPr>
          <w:rFonts w:ascii="Arial" w:hAnsi="Arial" w:cs="Arial"/>
          <w:sz w:val="24"/>
          <w:szCs w:val="24"/>
          <w:lang w:val="ru-RU"/>
        </w:rPr>
      </w:pPr>
      <w:r w:rsidRPr="00700919">
        <w:rPr>
          <w:rFonts w:ascii="Arial" w:hAnsi="Arial" w:cs="Arial"/>
          <w:sz w:val="24"/>
          <w:szCs w:val="24"/>
          <w:lang w:val="ru-RU"/>
        </w:rPr>
        <w:t>а)__________________________________________________</w:t>
      </w:r>
      <w:r>
        <w:rPr>
          <w:rFonts w:ascii="Arial" w:hAnsi="Arial" w:cs="Arial"/>
          <w:sz w:val="24"/>
          <w:szCs w:val="24"/>
          <w:lang w:val="ru-RU"/>
        </w:rPr>
        <w:t>__________________</w:t>
      </w:r>
      <w:r w:rsidRPr="00700919">
        <w:rPr>
          <w:rFonts w:ascii="Arial" w:hAnsi="Arial" w:cs="Arial"/>
          <w:sz w:val="24"/>
          <w:szCs w:val="24"/>
          <w:lang w:val="ru-RU"/>
        </w:rPr>
        <w:t xml:space="preserve"> матични број ___________, ПИБ _______________, бр.тек.рачуна ____________ кога зас</w:t>
      </w:r>
      <w:r>
        <w:rPr>
          <w:rFonts w:ascii="Arial" w:hAnsi="Arial" w:cs="Arial"/>
          <w:sz w:val="24"/>
          <w:szCs w:val="24"/>
          <w:lang w:val="ru-RU"/>
        </w:rPr>
        <w:t>тупа директор ______________________</w:t>
      </w:r>
      <w:r w:rsidRPr="00700919">
        <w:rPr>
          <w:rFonts w:ascii="Arial" w:hAnsi="Arial" w:cs="Arial"/>
          <w:sz w:val="24"/>
          <w:szCs w:val="24"/>
          <w:lang w:val="ru-RU"/>
        </w:rPr>
        <w:t xml:space="preserve"> (у даљем тексту</w:t>
      </w:r>
      <w:r w:rsidR="005B7042">
        <w:rPr>
          <w:rFonts w:ascii="Arial" w:hAnsi="Arial" w:cs="Arial"/>
          <w:sz w:val="24"/>
          <w:szCs w:val="24"/>
          <w:lang w:val="ru-RU"/>
        </w:rPr>
        <w:t xml:space="preserve"> Пружалац услуга</w:t>
      </w:r>
      <w:r w:rsidRPr="00700919">
        <w:rPr>
          <w:rFonts w:ascii="Arial" w:hAnsi="Arial" w:cs="Arial"/>
          <w:sz w:val="24"/>
          <w:szCs w:val="24"/>
        </w:rPr>
        <w:t>)</w:t>
      </w:r>
    </w:p>
    <w:p w14:paraId="00C9BC46" w14:textId="77777777" w:rsidR="002506F5" w:rsidRPr="00700919" w:rsidRDefault="002506F5" w:rsidP="002506F5">
      <w:pPr>
        <w:pStyle w:val="ListParagraph"/>
        <w:spacing w:before="0" w:after="0" w:line="240" w:lineRule="auto"/>
        <w:ind w:left="426"/>
        <w:rPr>
          <w:rFonts w:ascii="Arial" w:hAnsi="Arial" w:cs="Arial"/>
          <w:sz w:val="24"/>
          <w:szCs w:val="24"/>
          <w:lang w:val="ru-RU"/>
        </w:rPr>
      </w:pPr>
    </w:p>
    <w:p w14:paraId="4B38A284" w14:textId="77777777" w:rsidR="002506F5" w:rsidRDefault="002506F5" w:rsidP="002506F5">
      <w:pPr>
        <w:spacing w:before="0"/>
        <w:ind w:left="425" w:hanging="426"/>
        <w:contextualSpacing/>
        <w:rPr>
          <w:rFonts w:eastAsia="Calibri" w:cs="Arial"/>
          <w:sz w:val="24"/>
          <w:szCs w:val="24"/>
          <w:lang w:val="ru-RU"/>
        </w:rPr>
      </w:pPr>
      <w:r w:rsidRPr="00700919">
        <w:rPr>
          <w:rFonts w:eastAsia="Calibri" w:cs="Arial"/>
          <w:sz w:val="24"/>
          <w:szCs w:val="24"/>
          <w:lang w:val="ru-RU"/>
        </w:rPr>
        <w:t xml:space="preserve">б) </w:t>
      </w:r>
      <w:r>
        <w:rPr>
          <w:rFonts w:eastAsia="Calibri" w:cs="Arial"/>
          <w:sz w:val="24"/>
          <w:szCs w:val="24"/>
          <w:lang w:val="ru-RU"/>
        </w:rPr>
        <w:t xml:space="preserve">  чланови групе</w:t>
      </w:r>
      <w:r w:rsidRPr="00700919">
        <w:rPr>
          <w:rFonts w:eastAsia="Calibri" w:cs="Arial"/>
          <w:sz w:val="24"/>
          <w:szCs w:val="24"/>
          <w:lang w:val="ru-RU"/>
        </w:rPr>
        <w:t>/подизвођачи</w:t>
      </w:r>
      <w:r>
        <w:rPr>
          <w:rFonts w:eastAsia="Calibri" w:cs="Arial"/>
          <w:sz w:val="24"/>
          <w:szCs w:val="24"/>
          <w:lang w:val="ru-RU"/>
        </w:rPr>
        <w:t>:</w:t>
      </w:r>
    </w:p>
    <w:p w14:paraId="56BF79EB" w14:textId="512F9538"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_________________________________________________</w:t>
      </w:r>
      <w:r>
        <w:rPr>
          <w:rFonts w:eastAsia="Calibri" w:cs="Arial"/>
          <w:sz w:val="24"/>
          <w:szCs w:val="24"/>
          <w:lang w:val="ru-RU"/>
        </w:rPr>
        <w:t>_______________</w:t>
      </w:r>
    </w:p>
    <w:p w14:paraId="0AB50FA8" w14:textId="15A9E19C"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w:t>
      </w:r>
      <w:r>
        <w:rPr>
          <w:rFonts w:eastAsia="Calibri" w:cs="Arial"/>
          <w:sz w:val="24"/>
          <w:szCs w:val="24"/>
          <w:lang w:val="ru-RU"/>
        </w:rPr>
        <w:t>____________________________</w:t>
      </w:r>
    </w:p>
    <w:p w14:paraId="5F2646FE" w14:textId="77777777" w:rsidR="002506F5" w:rsidRPr="00700919" w:rsidRDefault="002506F5" w:rsidP="002506F5">
      <w:pPr>
        <w:spacing w:before="0"/>
        <w:ind w:left="425" w:hanging="426"/>
        <w:contextualSpacing/>
        <w:rPr>
          <w:rFonts w:eastAsia="Calibri" w:cs="Arial"/>
          <w:sz w:val="24"/>
          <w:szCs w:val="24"/>
          <w:lang w:val="ru-RU"/>
        </w:rPr>
      </w:pPr>
    </w:p>
    <w:p w14:paraId="5A7E697F" w14:textId="77777777" w:rsidR="002506F5" w:rsidRPr="00700919" w:rsidRDefault="002506F5" w:rsidP="002506F5">
      <w:pPr>
        <w:spacing w:before="0"/>
        <w:rPr>
          <w:rFonts w:eastAsia="Calibri" w:cs="Arial"/>
          <w:sz w:val="24"/>
          <w:szCs w:val="24"/>
          <w:lang w:val="ru-RU"/>
        </w:rPr>
      </w:pPr>
      <w:r w:rsidRPr="00700919">
        <w:rPr>
          <w:rFonts w:eastAsia="Calibri" w:cs="Arial"/>
          <w:sz w:val="24"/>
          <w:szCs w:val="24"/>
          <w:lang w:val="ru-RU"/>
        </w:rPr>
        <w:t>заједнички назив Стране.</w:t>
      </w:r>
    </w:p>
    <w:p w14:paraId="4076A3C2"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1.</w:t>
      </w:r>
    </w:p>
    <w:p w14:paraId="22752B43" w14:textId="477EA0AF"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се </w:t>
      </w:r>
      <w:r w:rsidR="00973237">
        <w:rPr>
          <w:rFonts w:cs="Arial"/>
          <w:sz w:val="24"/>
          <w:szCs w:val="24"/>
          <w:lang w:val="sr-Cyrl-CS"/>
        </w:rPr>
        <w:t>сагласиле</w:t>
      </w:r>
      <w:r w:rsidRPr="00A106E7">
        <w:rPr>
          <w:rFonts w:cs="Arial"/>
          <w:sz w:val="24"/>
          <w:szCs w:val="24"/>
          <w:lang w:val="sr-Cyrl-CS"/>
        </w:rPr>
        <w:t xml:space="preserve"> да у вези са набавком </w:t>
      </w:r>
      <w:r w:rsidR="005B7042">
        <w:rPr>
          <w:rFonts w:cs="Arial"/>
          <w:sz w:val="24"/>
          <w:szCs w:val="24"/>
          <w:lang w:val="ru-RU"/>
        </w:rPr>
        <w:t>услуга</w:t>
      </w:r>
      <w:r w:rsidR="007A69DF" w:rsidRPr="007A69DF">
        <w:rPr>
          <w:rFonts w:cs="Arial"/>
          <w:sz w:val="24"/>
          <w:szCs w:val="24"/>
          <w:lang w:val="ru-RU"/>
        </w:rPr>
        <w:t xml:space="preserve"> </w:t>
      </w:r>
      <w:r w:rsidR="005B7042">
        <w:rPr>
          <w:rFonts w:cs="Arial"/>
          <w:sz w:val="24"/>
          <w:szCs w:val="24"/>
          <w:lang w:val="ru-RU"/>
        </w:rPr>
        <w:t>,,</w:t>
      </w:r>
      <w:r w:rsidR="000E1753">
        <w:rPr>
          <w:rFonts w:cs="Arial"/>
          <w:sz w:val="24"/>
          <w:szCs w:val="24"/>
          <w:lang w:val="ru-RU"/>
        </w:rPr>
        <w:t>Техничка подршка IP MPLS (SLA 24/7) и поправка плоча (корективно и превентивно одржавање)</w:t>
      </w:r>
      <w:r w:rsidR="005B7042">
        <w:rPr>
          <w:rFonts w:cs="Arial"/>
          <w:sz w:val="24"/>
          <w:szCs w:val="24"/>
          <w:lang w:val="ru-RU"/>
        </w:rPr>
        <w:t>"</w:t>
      </w:r>
      <w:r w:rsidR="002506F5">
        <w:rPr>
          <w:rFonts w:cs="Arial"/>
          <w:sz w:val="24"/>
          <w:szCs w:val="24"/>
          <w:lang w:val="ru-RU"/>
        </w:rPr>
        <w:t>,</w:t>
      </w:r>
      <w:r w:rsidR="007A69DF">
        <w:rPr>
          <w:rFonts w:cs="Arial"/>
          <w:b/>
          <w:sz w:val="24"/>
          <w:szCs w:val="24"/>
          <w:lang w:val="sr-Cyrl-CS"/>
        </w:rPr>
        <w:t xml:space="preserve"> </w:t>
      </w:r>
      <w:r w:rsidR="000E1753">
        <w:rPr>
          <w:rFonts w:cs="Arial"/>
          <w:sz w:val="24"/>
          <w:szCs w:val="24"/>
          <w:lang w:val="sr-Cyrl-CS"/>
        </w:rPr>
        <w:t>ЈН/1000/0183/2018</w:t>
      </w:r>
      <w:r w:rsidRPr="002506F5">
        <w:rPr>
          <w:rFonts w:cs="Arial"/>
          <w:sz w:val="24"/>
          <w:szCs w:val="24"/>
          <w:lang w:val="sr-Cyrl-CS"/>
        </w:rPr>
        <w:t>,</w:t>
      </w:r>
      <w:r w:rsidRPr="00A106E7">
        <w:rPr>
          <w:rFonts w:cs="Arial"/>
          <w:sz w:val="24"/>
          <w:szCs w:val="24"/>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277A8C" w14:textId="77777777" w:rsidR="002506F5" w:rsidRPr="00A106E7" w:rsidRDefault="002506F5" w:rsidP="002506F5">
      <w:pPr>
        <w:pStyle w:val="KDParagraf"/>
        <w:spacing w:before="0"/>
        <w:contextualSpacing/>
        <w:rPr>
          <w:rFonts w:cs="Arial"/>
          <w:sz w:val="24"/>
          <w:szCs w:val="24"/>
          <w:lang w:val="sr-Cyrl-CS"/>
        </w:rPr>
      </w:pPr>
    </w:p>
    <w:p w14:paraId="48961197" w14:textId="60DC0725" w:rsidR="002506F5" w:rsidRDefault="00A106E7" w:rsidP="002506F5">
      <w:pPr>
        <w:pStyle w:val="KDParagraf"/>
        <w:spacing w:before="0"/>
        <w:contextualSpacing/>
        <w:rPr>
          <w:rFonts w:cs="Arial"/>
          <w:i/>
          <w:sz w:val="24"/>
          <w:szCs w:val="24"/>
          <w:lang w:val="sr-Cyrl-CS"/>
        </w:rPr>
      </w:pPr>
      <w:r w:rsidRPr="00A106E7">
        <w:rPr>
          <w:rFonts w:cs="Arial"/>
          <w:sz w:val="24"/>
          <w:szCs w:val="24"/>
          <w:lang w:val="sr-Cyrl-CS"/>
        </w:rPr>
        <w:t>Овај Уговор представља прилог основном Уговору број _____</w:t>
      </w:r>
      <w:r w:rsidR="002506F5">
        <w:rPr>
          <w:rFonts w:cs="Arial"/>
          <w:sz w:val="24"/>
          <w:szCs w:val="24"/>
          <w:lang w:val="sr-Cyrl-CS"/>
        </w:rPr>
        <w:t>___________</w:t>
      </w:r>
      <w:r w:rsidRPr="00A106E7">
        <w:rPr>
          <w:rFonts w:cs="Arial"/>
          <w:sz w:val="24"/>
          <w:szCs w:val="24"/>
          <w:lang w:val="sr-Cyrl-CS"/>
        </w:rPr>
        <w:t xml:space="preserve"> од ___</w:t>
      </w:r>
      <w:r w:rsidR="002506F5">
        <w:rPr>
          <w:rFonts w:cs="Arial"/>
          <w:sz w:val="24"/>
          <w:szCs w:val="24"/>
          <w:lang w:val="sr-Cyrl-CS"/>
        </w:rPr>
        <w:t>____</w:t>
      </w:r>
      <w:r w:rsidRPr="00A106E7">
        <w:rPr>
          <w:rFonts w:cs="Arial"/>
          <w:sz w:val="24"/>
          <w:szCs w:val="24"/>
          <w:lang w:val="sr-Cyrl-CS"/>
        </w:rPr>
        <w:t>_. године.</w:t>
      </w:r>
      <w:r w:rsidRPr="00A106E7">
        <w:rPr>
          <w:rFonts w:cs="Arial"/>
          <w:i/>
          <w:sz w:val="24"/>
          <w:szCs w:val="24"/>
          <w:lang w:val="sr-Cyrl-CS"/>
        </w:rPr>
        <w:t xml:space="preserve"> </w:t>
      </w:r>
    </w:p>
    <w:p w14:paraId="740AF406" w14:textId="77777777" w:rsidR="002506F5" w:rsidRPr="002506F5" w:rsidRDefault="002506F5" w:rsidP="002506F5">
      <w:pPr>
        <w:pStyle w:val="KDParagraf"/>
        <w:spacing w:before="0"/>
        <w:contextualSpacing/>
        <w:rPr>
          <w:rFonts w:cs="Arial"/>
          <w:i/>
          <w:sz w:val="24"/>
          <w:szCs w:val="24"/>
          <w:lang w:val="sr-Cyrl-CS"/>
        </w:rPr>
      </w:pPr>
    </w:p>
    <w:p w14:paraId="7676ECE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2.</w:t>
      </w:r>
    </w:p>
    <w:p w14:paraId="4B6A69AD" w14:textId="5C378B39"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59E4DF46" w14:textId="77777777" w:rsidR="002506F5" w:rsidRPr="00A106E7" w:rsidRDefault="002506F5" w:rsidP="002506F5">
      <w:pPr>
        <w:pStyle w:val="KDParagraf"/>
        <w:spacing w:before="0"/>
        <w:contextualSpacing/>
        <w:rPr>
          <w:rFonts w:cs="Arial"/>
          <w:sz w:val="24"/>
          <w:szCs w:val="24"/>
          <w:lang w:val="sr-Cyrl-CS"/>
        </w:rPr>
      </w:pPr>
    </w:p>
    <w:p w14:paraId="4C64E817"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2896D1" w14:textId="77777777" w:rsidR="00A106E7" w:rsidRPr="00A106E7" w:rsidRDefault="00A106E7" w:rsidP="002506F5">
      <w:pPr>
        <w:pStyle w:val="KDParagraf"/>
        <w:spacing w:before="0"/>
        <w:contextualSpacing/>
        <w:rPr>
          <w:rFonts w:cs="Arial"/>
          <w:b/>
          <w:sz w:val="24"/>
          <w:szCs w:val="24"/>
          <w:lang w:val="sr-Cyrl-CS"/>
        </w:rPr>
      </w:pPr>
    </w:p>
    <w:p w14:paraId="6E2EAF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lastRenderedPageBreak/>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10084C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96427AD" w14:textId="77777777" w:rsidR="00A106E7" w:rsidRPr="00A106E7" w:rsidRDefault="00A106E7" w:rsidP="002506F5">
      <w:pPr>
        <w:pStyle w:val="KDParagraf"/>
        <w:spacing w:before="0"/>
        <w:contextualSpacing/>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52DB70"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FB90505"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802668A"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247ED2" w14:textId="2BA232BA" w:rsid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80DBB2" w14:textId="77777777" w:rsidR="002506F5" w:rsidRPr="00A106E7" w:rsidRDefault="002506F5" w:rsidP="002506F5">
      <w:pPr>
        <w:pStyle w:val="KDParagraf"/>
        <w:spacing w:before="0"/>
        <w:contextualSpacing/>
        <w:rPr>
          <w:rFonts w:cs="Arial"/>
          <w:sz w:val="24"/>
          <w:szCs w:val="24"/>
          <w:lang w:val="sr-Cyrl-CS"/>
        </w:rPr>
      </w:pPr>
    </w:p>
    <w:p w14:paraId="46220B1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3.</w:t>
      </w:r>
    </w:p>
    <w:p w14:paraId="2310522A" w14:textId="6A93424B"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w:t>
      </w:r>
      <w:r w:rsidR="00572EF8">
        <w:rPr>
          <w:rFonts w:cs="Arial"/>
          <w:sz w:val="24"/>
          <w:szCs w:val="24"/>
          <w:lang w:val="sr-Cyrl-CS"/>
        </w:rPr>
        <w:t>е, истраживања, технике, процесе</w:t>
      </w:r>
      <w:r w:rsidRPr="00A106E7">
        <w:rPr>
          <w:rFonts w:cs="Arial"/>
          <w:sz w:val="24"/>
          <w:szCs w:val="24"/>
          <w:lang w:val="sr-Cyrl-CS"/>
        </w:rPr>
        <w:t>,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w:t>
      </w:r>
      <w:r w:rsidR="00572EF8">
        <w:rPr>
          <w:rFonts w:cs="Arial"/>
          <w:sz w:val="24"/>
          <w:szCs w:val="24"/>
          <w:lang w:val="sr-Cyrl-CS"/>
        </w:rPr>
        <w:t xml:space="preserve"> информације које</w:t>
      </w:r>
      <w:r w:rsidRPr="00A106E7">
        <w:rPr>
          <w:rFonts w:cs="Arial"/>
          <w:sz w:val="24"/>
          <w:szCs w:val="24"/>
          <w:lang w:val="sr-Cyrl-CS"/>
        </w:rPr>
        <w:t xml:space="preserve">,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CC0DE5">
        <w:rPr>
          <w:rFonts w:cs="Arial"/>
          <w:sz w:val="24"/>
          <w:szCs w:val="24"/>
          <w:lang w:val="sr-Cyrl-CS"/>
        </w:rPr>
        <w:t>Корисника услуга</w:t>
      </w:r>
      <w:r w:rsidRPr="00A106E7">
        <w:rPr>
          <w:rFonts w:cs="Arial"/>
          <w:sz w:val="24"/>
          <w:szCs w:val="24"/>
          <w:lang w:val="sr-Cyrl-CS"/>
        </w:rPr>
        <w:t xml:space="preserve"> и Пружаоца услуге као и све податке о запосленима и трећим лицима који су ангажовани по било ком основу код </w:t>
      </w:r>
      <w:r w:rsidR="00CC0DE5">
        <w:rPr>
          <w:rFonts w:cs="Arial"/>
          <w:sz w:val="24"/>
          <w:szCs w:val="24"/>
          <w:lang w:val="sr-Cyrl-CS"/>
        </w:rPr>
        <w:t>Корисника услуга</w:t>
      </w:r>
      <w:r w:rsidRPr="00A106E7">
        <w:rPr>
          <w:rFonts w:cs="Arial"/>
          <w:sz w:val="24"/>
          <w:szCs w:val="24"/>
          <w:lang w:val="sr-Cyrl-CS"/>
        </w:rPr>
        <w:t>.</w:t>
      </w:r>
    </w:p>
    <w:p w14:paraId="442CE2C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05F8F8"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452CE66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66910DD5" w14:textId="77777777" w:rsidR="00A106E7" w:rsidRPr="00A106E7" w:rsidRDefault="00A106E7" w:rsidP="003C324F">
      <w:pPr>
        <w:pStyle w:val="KDParagraf"/>
        <w:numPr>
          <w:ilvl w:val="0"/>
          <w:numId w:val="19"/>
        </w:numPr>
        <w:spacing w:before="0"/>
        <w:contextualSpacing/>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CC9897" w14:textId="77777777" w:rsidR="00A106E7" w:rsidRPr="00A106E7" w:rsidRDefault="00A106E7" w:rsidP="003C324F">
      <w:pPr>
        <w:pStyle w:val="KDParagraf"/>
        <w:numPr>
          <w:ilvl w:val="0"/>
          <w:numId w:val="19"/>
        </w:numPr>
        <w:spacing w:before="0"/>
        <w:contextualSpacing/>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06CE7D" w14:textId="69F23821" w:rsidR="00A106E7" w:rsidRDefault="00572EF8" w:rsidP="003C324F">
      <w:pPr>
        <w:pStyle w:val="KDParagraf"/>
        <w:numPr>
          <w:ilvl w:val="0"/>
          <w:numId w:val="19"/>
        </w:numPr>
        <w:spacing w:before="0"/>
        <w:contextualSpacing/>
        <w:rPr>
          <w:rFonts w:cs="Arial"/>
          <w:sz w:val="24"/>
          <w:szCs w:val="24"/>
          <w:lang w:val="sr-Cyrl-CS"/>
        </w:rPr>
      </w:pPr>
      <w:r>
        <w:rPr>
          <w:rFonts w:cs="Arial"/>
          <w:sz w:val="24"/>
          <w:szCs w:val="24"/>
          <w:lang w:val="sr-Cyrl-CS"/>
        </w:rPr>
        <w:lastRenderedPageBreak/>
        <w:t>трудиће се</w:t>
      </w:r>
      <w:r w:rsidR="00A106E7" w:rsidRPr="00A106E7">
        <w:rPr>
          <w:rFonts w:cs="Arial"/>
          <w:sz w:val="24"/>
          <w:szCs w:val="24"/>
          <w:lang w:val="sr-Cyrl-CS"/>
        </w:rPr>
        <w:t xml:space="preserve">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3DA373A" w14:textId="77777777" w:rsidR="002506F5" w:rsidRPr="00A106E7" w:rsidRDefault="002506F5" w:rsidP="002506F5">
      <w:pPr>
        <w:pStyle w:val="KDParagraf"/>
        <w:spacing w:before="0"/>
        <w:ind w:left="1080"/>
        <w:contextualSpacing/>
        <w:rPr>
          <w:rFonts w:cs="Arial"/>
          <w:sz w:val="24"/>
          <w:szCs w:val="24"/>
          <w:lang w:val="sr-Cyrl-CS"/>
        </w:rPr>
      </w:pPr>
    </w:p>
    <w:p w14:paraId="212C985C"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4.</w:t>
      </w:r>
    </w:p>
    <w:p w14:paraId="46DDBA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3AE42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5057C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6456249"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D86C4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BFA16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9F1D85"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3C46F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7B4ECA" w14:textId="77777777"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508A8C26" w14:textId="77777777"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6E2F75E1" w14:textId="77777777"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2DCA1E0B" w14:textId="77777777"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EF55A7" w14:textId="77777777"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21B5B05A" w14:textId="77777777" w:rsidR="00A106E7" w:rsidRPr="00A106E7" w:rsidRDefault="00A106E7" w:rsidP="002506F5">
      <w:pPr>
        <w:pStyle w:val="KDParagraf"/>
        <w:spacing w:before="0"/>
        <w:contextualSpacing/>
        <w:rPr>
          <w:rFonts w:cs="Arial"/>
          <w:sz w:val="24"/>
          <w:szCs w:val="24"/>
          <w:lang w:val="sr-Cyrl-CS"/>
        </w:rPr>
      </w:pPr>
    </w:p>
    <w:p w14:paraId="523B278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b/>
          <w:sz w:val="24"/>
          <w:szCs w:val="24"/>
          <w:lang w:val="sr-Cyrl-CS"/>
        </w:rPr>
        <w:t>Члан 5.</w:t>
      </w:r>
    </w:p>
    <w:p w14:paraId="4267BCFC" w14:textId="59ADE901"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D0A2F3" w14:textId="77777777" w:rsidR="002506F5" w:rsidRPr="00A106E7" w:rsidRDefault="002506F5" w:rsidP="002506F5">
      <w:pPr>
        <w:pStyle w:val="KDParagraf"/>
        <w:spacing w:before="0"/>
        <w:contextualSpacing/>
        <w:rPr>
          <w:rFonts w:cs="Arial"/>
          <w:sz w:val="24"/>
          <w:szCs w:val="24"/>
          <w:lang w:val="sr-Cyrl-CS"/>
        </w:rPr>
      </w:pPr>
    </w:p>
    <w:p w14:paraId="20C9D4B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6.</w:t>
      </w:r>
    </w:p>
    <w:p w14:paraId="79F1F05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од Страна је обавезна да одреди:</w:t>
      </w:r>
    </w:p>
    <w:p w14:paraId="519DB8C8"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lastRenderedPageBreak/>
        <w:t>име и презиме лица задужених за размену пословне тајне (у даљем тексту: Задужено лице),</w:t>
      </w:r>
    </w:p>
    <w:p w14:paraId="2AC6AAA6"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228D5B8D"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23FE015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87687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7FC0481E" w14:textId="523BDF6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DF5D93E" w14:textId="77777777" w:rsidR="002506F5" w:rsidRPr="00A106E7" w:rsidRDefault="002506F5" w:rsidP="002506F5">
      <w:pPr>
        <w:pStyle w:val="KDParagraf"/>
        <w:spacing w:before="0"/>
        <w:contextualSpacing/>
        <w:rPr>
          <w:rFonts w:cs="Arial"/>
          <w:sz w:val="24"/>
          <w:szCs w:val="24"/>
          <w:lang w:val="sr-Cyrl-CS"/>
        </w:rPr>
      </w:pPr>
    </w:p>
    <w:p w14:paraId="0E9B966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7.</w:t>
      </w:r>
    </w:p>
    <w:p w14:paraId="01E55EF6"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778B4A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B7F1E5" w14:textId="5FE71306" w:rsidR="00A106E7" w:rsidRDefault="00A106E7" w:rsidP="002506F5">
      <w:pPr>
        <w:pStyle w:val="KDParagraf"/>
        <w:spacing w:before="0"/>
        <w:contextualSpacing/>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ED1BB1A" w14:textId="77777777" w:rsidR="002506F5" w:rsidRPr="00A106E7" w:rsidRDefault="002506F5" w:rsidP="002506F5">
      <w:pPr>
        <w:pStyle w:val="KDParagraf"/>
        <w:spacing w:before="0"/>
        <w:contextualSpacing/>
        <w:rPr>
          <w:rFonts w:cs="Arial"/>
          <w:sz w:val="24"/>
          <w:szCs w:val="24"/>
        </w:rPr>
      </w:pPr>
    </w:p>
    <w:p w14:paraId="47C7ACA4"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8.</w:t>
      </w:r>
    </w:p>
    <w:p w14:paraId="5236F03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B13C7" w14:textId="77777777" w:rsidR="00A106E7" w:rsidRPr="00A106E7" w:rsidRDefault="00A106E7" w:rsidP="002506F5">
      <w:pPr>
        <w:pStyle w:val="KDParagraf"/>
        <w:spacing w:before="0"/>
        <w:contextualSpacing/>
        <w:rPr>
          <w:rFonts w:cs="Arial"/>
          <w:sz w:val="24"/>
          <w:szCs w:val="24"/>
          <w:lang w:val="sr-Cyrl-CS"/>
        </w:rPr>
      </w:pPr>
    </w:p>
    <w:p w14:paraId="5E2274E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CE5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D1F7AA2" w14:textId="77777777" w:rsidR="00A106E7" w:rsidRPr="00A106E7" w:rsidRDefault="00A106E7" w:rsidP="002506F5">
      <w:pPr>
        <w:pStyle w:val="KDParagraf"/>
        <w:spacing w:before="0"/>
        <w:contextualSpacing/>
        <w:rPr>
          <w:rFonts w:cs="Arial"/>
          <w:sz w:val="24"/>
          <w:szCs w:val="24"/>
          <w:lang w:val="sr-Cyrl-CS"/>
        </w:rPr>
      </w:pPr>
    </w:p>
    <w:p w14:paraId="5BB069B3" w14:textId="77AB00C4"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За </w:t>
      </w:r>
      <w:r w:rsidR="00CC0DE5">
        <w:rPr>
          <w:rFonts w:cs="Arial"/>
          <w:sz w:val="24"/>
          <w:szCs w:val="24"/>
          <w:lang w:val="sr-Cyrl-CS"/>
        </w:rPr>
        <w:t>Корисника услуга</w:t>
      </w:r>
    </w:p>
    <w:p w14:paraId="19D3D17F"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6E18A3F7" w14:textId="79C99518"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r w:rsidR="005B7042">
        <w:rPr>
          <w:rFonts w:cs="Arial"/>
          <w:sz w:val="24"/>
          <w:szCs w:val="24"/>
          <w:lang w:val="sr-Cyrl-RS"/>
        </w:rPr>
        <w:t xml:space="preserve"> </w:t>
      </w:r>
      <w:r w:rsidRPr="00A106E7">
        <w:rPr>
          <w:rFonts w:cs="Arial"/>
          <w:sz w:val="24"/>
          <w:szCs w:val="24"/>
        </w:rPr>
        <w:t>Београд</w:t>
      </w:r>
    </w:p>
    <w:p w14:paraId="425728BA" w14:textId="7699E2D1"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Балканска</w:t>
      </w:r>
      <w:r w:rsidR="00A24F05">
        <w:rPr>
          <w:rFonts w:cs="Arial"/>
          <w:sz w:val="24"/>
          <w:szCs w:val="24"/>
        </w:rPr>
        <w:t xml:space="preserve"> </w:t>
      </w:r>
      <w:r>
        <w:rPr>
          <w:rFonts w:cs="Arial"/>
          <w:sz w:val="24"/>
          <w:szCs w:val="24"/>
          <w:lang w:val="sr-Cyrl-RS"/>
        </w:rPr>
        <w:t>13,</w:t>
      </w:r>
      <w:r w:rsidR="00A106E7" w:rsidRPr="00A106E7">
        <w:rPr>
          <w:rFonts w:cs="Arial"/>
          <w:sz w:val="24"/>
          <w:szCs w:val="24"/>
        </w:rPr>
        <w:t xml:space="preserve"> Београд</w:t>
      </w:r>
    </w:p>
    <w:p w14:paraId="1AA7B575" w14:textId="551F8291" w:rsidR="002506F5" w:rsidRPr="00A106E7" w:rsidRDefault="002506F5" w:rsidP="002506F5">
      <w:pPr>
        <w:pStyle w:val="KDParagraf"/>
        <w:spacing w:before="0"/>
        <w:contextualSpacing/>
        <w:jc w:val="center"/>
        <w:rPr>
          <w:rFonts w:cs="Arial"/>
          <w:sz w:val="24"/>
          <w:szCs w:val="24"/>
          <w:lang w:val="sr-Cyrl-CS"/>
        </w:rPr>
      </w:pPr>
      <w:r>
        <w:rPr>
          <w:rFonts w:cs="Arial"/>
          <w:sz w:val="24"/>
          <w:szCs w:val="24"/>
          <w:lang w:val="sr-Cyrl-CS"/>
        </w:rPr>
        <w:t>или</w:t>
      </w:r>
    </w:p>
    <w:p w14:paraId="494EC218"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Поверљиво</w:t>
      </w:r>
    </w:p>
    <w:p w14:paraId="6D78F8FE"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 Београд</w:t>
      </w:r>
    </w:p>
    <w:p w14:paraId="54F52627" w14:textId="24341700"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Балканска 13</w:t>
      </w:r>
      <w:r>
        <w:rPr>
          <w:rFonts w:cs="Arial"/>
          <w:sz w:val="24"/>
          <w:szCs w:val="24"/>
        </w:rPr>
        <w:t>,</w:t>
      </w:r>
      <w:r w:rsidR="00A106E7" w:rsidRPr="00A106E7">
        <w:rPr>
          <w:rFonts w:cs="Arial"/>
          <w:sz w:val="24"/>
          <w:szCs w:val="24"/>
        </w:rPr>
        <w:t xml:space="preserve"> Београд</w:t>
      </w:r>
    </w:p>
    <w:p w14:paraId="5BC58600" w14:textId="77777777" w:rsidR="00A106E7" w:rsidRPr="00A106E7" w:rsidRDefault="00A106E7" w:rsidP="002506F5">
      <w:pPr>
        <w:pStyle w:val="KDParagraf"/>
        <w:spacing w:before="0"/>
        <w:contextualSpacing/>
        <w:jc w:val="center"/>
        <w:rPr>
          <w:rFonts w:cs="Arial"/>
          <w:sz w:val="24"/>
          <w:szCs w:val="24"/>
          <w:lang w:val="sr-Cyrl-CS"/>
        </w:rPr>
      </w:pPr>
    </w:p>
    <w:p w14:paraId="43B2940D" w14:textId="1EF24199"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lastRenderedPageBreak/>
        <w:t>За Пружаоца</w:t>
      </w:r>
      <w:r w:rsidR="005B7042">
        <w:rPr>
          <w:rFonts w:cs="Arial"/>
          <w:sz w:val="24"/>
          <w:szCs w:val="24"/>
          <w:lang w:val="sr-Cyrl-CS"/>
        </w:rPr>
        <w:t xml:space="preserve"> услуге</w:t>
      </w:r>
    </w:p>
    <w:p w14:paraId="34E69FB3"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0E895BDD"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w:t>
      </w:r>
    </w:p>
    <w:p w14:paraId="4695EBDA"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_______________</w:t>
      </w:r>
    </w:p>
    <w:p w14:paraId="0085D760" w14:textId="4104BE3A" w:rsidR="00A106E7" w:rsidRPr="00A106E7" w:rsidRDefault="002506F5" w:rsidP="002506F5">
      <w:pPr>
        <w:pStyle w:val="KDParagraf"/>
        <w:spacing w:before="0"/>
        <w:contextualSpacing/>
        <w:jc w:val="center"/>
        <w:rPr>
          <w:rFonts w:cs="Arial"/>
          <w:sz w:val="24"/>
          <w:szCs w:val="24"/>
        </w:rPr>
      </w:pPr>
      <w:r>
        <w:rPr>
          <w:rFonts w:cs="Arial"/>
          <w:sz w:val="24"/>
          <w:szCs w:val="24"/>
        </w:rPr>
        <w:t>или</w:t>
      </w:r>
    </w:p>
    <w:p w14:paraId="29A434CD"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Поверљиво</w:t>
      </w:r>
    </w:p>
    <w:p w14:paraId="1B8A556C"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w:t>
      </w:r>
    </w:p>
    <w:p w14:paraId="24FBD10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__________________</w:t>
      </w:r>
    </w:p>
    <w:p w14:paraId="6B8E27D5" w14:textId="77777777" w:rsidR="00A106E7" w:rsidRPr="00A106E7" w:rsidRDefault="00A106E7" w:rsidP="002506F5">
      <w:pPr>
        <w:pStyle w:val="KDParagraf"/>
        <w:spacing w:before="0"/>
        <w:contextualSpacing/>
        <w:jc w:val="center"/>
        <w:rPr>
          <w:rFonts w:cs="Arial"/>
          <w:sz w:val="24"/>
          <w:szCs w:val="24"/>
          <w:lang w:val="sr-Cyrl-CS"/>
        </w:rPr>
      </w:pPr>
    </w:p>
    <w:p w14:paraId="479B005D" w14:textId="1BF1C92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973237">
        <w:rPr>
          <w:rFonts w:cs="Arial"/>
          <w:sz w:val="24"/>
          <w:szCs w:val="24"/>
          <w:lang w:val="sr-Cyrl-CS"/>
        </w:rPr>
        <w:t xml:space="preserve">(словима: три) </w:t>
      </w:r>
      <w:r w:rsidRPr="00A106E7">
        <w:rPr>
          <w:rFonts w:cs="Arial"/>
          <w:sz w:val="24"/>
          <w:szCs w:val="24"/>
          <w:lang w:val="sr-Cyrl-CS"/>
        </w:rPr>
        <w:t>радна дана од дана усменог достављања, Примаоцу</w:t>
      </w:r>
      <w:r w:rsidR="005B7042">
        <w:rPr>
          <w:rFonts w:cs="Arial"/>
          <w:sz w:val="24"/>
          <w:szCs w:val="24"/>
          <w:lang w:val="sr-Cyrl-CS"/>
        </w:rPr>
        <w:t xml:space="preserve"> </w:t>
      </w:r>
      <w:r w:rsidRPr="00A106E7">
        <w:rPr>
          <w:rFonts w:cs="Arial"/>
          <w:sz w:val="24"/>
          <w:szCs w:val="24"/>
          <w:lang w:val="sr-Cyrl-CS"/>
        </w:rPr>
        <w:t>достављена напомена у писаној форми (у штампаној форми или електронским путем).</w:t>
      </w:r>
    </w:p>
    <w:p w14:paraId="5C0F6927" w14:textId="77777777" w:rsidR="002506F5" w:rsidRPr="00A106E7" w:rsidRDefault="002506F5" w:rsidP="002506F5">
      <w:pPr>
        <w:pStyle w:val="KDParagraf"/>
        <w:spacing w:before="0"/>
        <w:contextualSpacing/>
        <w:rPr>
          <w:rFonts w:cs="Arial"/>
          <w:sz w:val="24"/>
          <w:szCs w:val="24"/>
          <w:lang w:val="sr-Cyrl-CS"/>
        </w:rPr>
      </w:pPr>
    </w:p>
    <w:p w14:paraId="2069DA43"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9.</w:t>
      </w:r>
    </w:p>
    <w:p w14:paraId="17E6F41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22ECF3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8D0B8BE" w14:textId="77777777" w:rsidR="00A106E7" w:rsidRPr="00A106E7" w:rsidRDefault="00A106E7" w:rsidP="002506F5">
      <w:pPr>
        <w:pStyle w:val="KDParagraf"/>
        <w:spacing w:before="0"/>
        <w:contextualSpacing/>
        <w:rPr>
          <w:rFonts w:cs="Arial"/>
          <w:sz w:val="24"/>
          <w:szCs w:val="24"/>
          <w:lang w:val="sr-Cyrl-CS"/>
        </w:rPr>
      </w:pPr>
    </w:p>
    <w:p w14:paraId="6A4C0E3D"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10.</w:t>
      </w:r>
    </w:p>
    <w:p w14:paraId="02CB235D" w14:textId="6734EF2B"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4C83AA1" w14:textId="77777777" w:rsidR="005B7042" w:rsidRPr="00A106E7" w:rsidRDefault="005B7042" w:rsidP="002506F5">
      <w:pPr>
        <w:pStyle w:val="KDParagraf"/>
        <w:spacing w:before="0"/>
        <w:contextualSpacing/>
        <w:rPr>
          <w:rFonts w:cs="Arial"/>
          <w:sz w:val="24"/>
          <w:szCs w:val="24"/>
          <w:lang w:val="sr-Cyrl-CS"/>
        </w:rPr>
      </w:pPr>
    </w:p>
    <w:p w14:paraId="46185B29" w14:textId="3E7BBA5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Најкасније у року од 30</w:t>
      </w:r>
      <w:r w:rsidR="005B7042">
        <w:rPr>
          <w:rFonts w:cs="Arial"/>
          <w:sz w:val="24"/>
          <w:szCs w:val="24"/>
          <w:lang w:val="sr-Cyrl-CS"/>
        </w:rPr>
        <w:t xml:space="preserve"> (словима: тридесет)</w:t>
      </w:r>
      <w:r w:rsidRPr="00A106E7">
        <w:rPr>
          <w:rFonts w:cs="Arial"/>
          <w:sz w:val="24"/>
          <w:szCs w:val="24"/>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857F8E0" w14:textId="77777777" w:rsidR="002506F5" w:rsidRPr="00A106E7" w:rsidRDefault="002506F5" w:rsidP="002506F5">
      <w:pPr>
        <w:pStyle w:val="KDParagraf"/>
        <w:spacing w:before="0"/>
        <w:contextualSpacing/>
        <w:rPr>
          <w:rFonts w:cs="Arial"/>
          <w:sz w:val="24"/>
          <w:szCs w:val="24"/>
          <w:lang w:val="sr-Cyrl-CS"/>
        </w:rPr>
      </w:pPr>
    </w:p>
    <w:p w14:paraId="2F6E0C77"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11.</w:t>
      </w:r>
    </w:p>
    <w:p w14:paraId="2BE0F02C" w14:textId="6FA0008A"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841B41A" w14:textId="77777777" w:rsidR="002506F5" w:rsidRPr="00A106E7" w:rsidRDefault="002506F5" w:rsidP="002506F5">
      <w:pPr>
        <w:pStyle w:val="KDParagraf"/>
        <w:spacing w:before="0"/>
        <w:contextualSpacing/>
        <w:rPr>
          <w:rFonts w:cs="Arial"/>
          <w:sz w:val="24"/>
          <w:szCs w:val="24"/>
          <w:lang w:val="sr-Cyrl-CS"/>
        </w:rPr>
      </w:pPr>
    </w:p>
    <w:p w14:paraId="6F6A91A3"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12.</w:t>
      </w:r>
    </w:p>
    <w:p w14:paraId="6662094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0A0A4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63C8937" w14:textId="77777777" w:rsidR="002506F5" w:rsidRDefault="00A106E7" w:rsidP="002506F5">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E3A50AA" w14:textId="48036B69" w:rsidR="00A106E7" w:rsidRPr="00A106E7" w:rsidRDefault="00A106E7" w:rsidP="002506F5">
      <w:pPr>
        <w:pStyle w:val="KDParagraf"/>
        <w:spacing w:before="0"/>
        <w:contextualSpacing/>
        <w:rPr>
          <w:rFonts w:cs="Arial"/>
          <w:sz w:val="24"/>
          <w:szCs w:val="24"/>
        </w:rPr>
      </w:pPr>
      <w:r w:rsidRPr="00A106E7">
        <w:rPr>
          <w:rFonts w:cs="Arial"/>
          <w:sz w:val="24"/>
          <w:szCs w:val="24"/>
        </w:rPr>
        <w:t xml:space="preserve">   </w:t>
      </w:r>
    </w:p>
    <w:p w14:paraId="2E356D0A"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13.</w:t>
      </w:r>
    </w:p>
    <w:p w14:paraId="52A4E5F5" w14:textId="7E576B46" w:rsidR="00A106E7" w:rsidRPr="00973237" w:rsidRDefault="00A106E7" w:rsidP="002506F5">
      <w:pPr>
        <w:pStyle w:val="KDParagraf"/>
        <w:spacing w:before="0"/>
        <w:contextualSpacing/>
        <w:rPr>
          <w:rFonts w:cs="Arial"/>
          <w:color w:val="4F81BD" w:themeColor="accent1"/>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973237">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973237">
        <w:rPr>
          <w:rFonts w:cs="Arial"/>
          <w:color w:val="4F81BD" w:themeColor="accent1"/>
          <w:sz w:val="24"/>
          <w:szCs w:val="24"/>
          <w:lang w:val="sr-Cyrl-CS"/>
        </w:rPr>
        <w:t>).</w:t>
      </w:r>
    </w:p>
    <w:p w14:paraId="7ABB4D45" w14:textId="77777777" w:rsidR="002506F5" w:rsidRPr="00A106E7" w:rsidRDefault="002506F5" w:rsidP="002506F5">
      <w:pPr>
        <w:pStyle w:val="KDParagraf"/>
        <w:spacing w:before="0"/>
        <w:contextualSpacing/>
        <w:rPr>
          <w:rFonts w:cs="Arial"/>
          <w:sz w:val="24"/>
          <w:szCs w:val="24"/>
          <w:lang w:val="sr-Cyrl-CS"/>
        </w:rPr>
      </w:pPr>
    </w:p>
    <w:p w14:paraId="1B16D33B"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14.</w:t>
      </w:r>
    </w:p>
    <w:p w14:paraId="55B22F23"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4EA9A5A6" w14:textId="49BD7578" w:rsidR="001E2F29" w:rsidRPr="00A106E7" w:rsidRDefault="001E2F29" w:rsidP="002506F5">
      <w:pPr>
        <w:pStyle w:val="KDParagraf"/>
        <w:spacing w:before="0"/>
        <w:contextualSpacing/>
        <w:rPr>
          <w:rFonts w:cs="Arial"/>
          <w:sz w:val="24"/>
          <w:szCs w:val="24"/>
          <w:lang w:val="sr-Cyrl-CS"/>
        </w:rPr>
      </w:pPr>
    </w:p>
    <w:p w14:paraId="5D44AC44"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15.</w:t>
      </w:r>
    </w:p>
    <w:p w14:paraId="2E919A2D" w14:textId="77777777" w:rsidR="00A106E7" w:rsidRPr="00A106E7" w:rsidRDefault="00A106E7" w:rsidP="002506F5">
      <w:pPr>
        <w:pStyle w:val="KDParagraf"/>
        <w:spacing w:before="0"/>
        <w:contextualSpacing/>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2D47249"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16.</w:t>
      </w:r>
    </w:p>
    <w:p w14:paraId="4B312E5D" w14:textId="09B9C576"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6D8FAD6" w14:textId="77777777" w:rsidR="005B7042" w:rsidRPr="00A106E7" w:rsidRDefault="005B7042" w:rsidP="002506F5">
      <w:pPr>
        <w:pStyle w:val="KDParagraf"/>
        <w:spacing w:before="0"/>
        <w:contextualSpacing/>
        <w:rPr>
          <w:rFonts w:cs="Arial"/>
          <w:sz w:val="24"/>
          <w:szCs w:val="24"/>
          <w:lang w:val="sr-Cyrl-CS"/>
        </w:rPr>
      </w:pPr>
    </w:p>
    <w:p w14:paraId="38CC8971" w14:textId="0641950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1CFE4851" w14:textId="77777777" w:rsidR="002506F5" w:rsidRPr="00A106E7" w:rsidRDefault="002506F5" w:rsidP="002506F5">
      <w:pPr>
        <w:pStyle w:val="KDParagraf"/>
        <w:spacing w:before="0"/>
        <w:contextualSpacing/>
        <w:rPr>
          <w:rFonts w:cs="Arial"/>
          <w:sz w:val="24"/>
          <w:szCs w:val="24"/>
          <w:lang w:val="sr-Cyrl-CS"/>
        </w:rPr>
      </w:pPr>
    </w:p>
    <w:p w14:paraId="19C17DDC"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17.</w:t>
      </w:r>
    </w:p>
    <w:p w14:paraId="78BA4FE2" w14:textId="5228542B" w:rsidR="002506F5" w:rsidRPr="00A106E7" w:rsidRDefault="00A106E7" w:rsidP="002506F5">
      <w:pPr>
        <w:pStyle w:val="KDParagraf"/>
        <w:spacing w:before="0"/>
        <w:contextualSpacing/>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xml:space="preserve">) примерка за </w:t>
      </w:r>
      <w:r w:rsidR="00CC0DE5">
        <w:rPr>
          <w:rFonts w:cs="Arial"/>
          <w:sz w:val="24"/>
          <w:szCs w:val="24"/>
          <w:lang w:val="sr-Latn-CS"/>
        </w:rPr>
        <w:t>Корисника услуга</w:t>
      </w:r>
      <w:r w:rsidRPr="00A106E7">
        <w:rPr>
          <w:rFonts w:cs="Arial"/>
          <w:sz w:val="24"/>
          <w:szCs w:val="24"/>
          <w:lang w:val="sr-Latn-CS"/>
        </w:rPr>
        <w:t xml:space="preserve"> и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16CDC44A" w14:textId="77777777" w:rsidR="001E2F29" w:rsidRPr="00A106E7" w:rsidRDefault="001E2F29" w:rsidP="002506F5">
      <w:pPr>
        <w:pStyle w:val="KDParagraf"/>
        <w:spacing w:before="0"/>
        <w:contextualSpacing/>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6EF015A9"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0B7BD8E0" w14:textId="77777777" w:rsidR="00A106E7" w:rsidRPr="00A106E7" w:rsidRDefault="00A106E7" w:rsidP="002506F5">
      <w:pPr>
        <w:pStyle w:val="KDParagraf"/>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0665985C" w14:textId="77777777" w:rsidTr="00A106E7">
        <w:tc>
          <w:tcPr>
            <w:tcW w:w="3227" w:type="dxa"/>
          </w:tcPr>
          <w:p w14:paraId="293BD32E" w14:textId="6C956CC9" w:rsidR="00A106E7" w:rsidRPr="00A106E7" w:rsidRDefault="00CC0DE5" w:rsidP="002506F5">
            <w:pPr>
              <w:pStyle w:val="KDParagraf"/>
              <w:spacing w:before="0"/>
              <w:contextualSpacing/>
              <w:jc w:val="center"/>
              <w:rPr>
                <w:rFonts w:cs="Arial"/>
                <w:b/>
                <w:sz w:val="24"/>
                <w:szCs w:val="24"/>
                <w:lang w:val="sr-Cyrl-CS"/>
              </w:rPr>
            </w:pPr>
            <w:r>
              <w:rPr>
                <w:rFonts w:cs="Arial"/>
                <w:b/>
                <w:sz w:val="24"/>
                <w:szCs w:val="24"/>
                <w:lang w:val="sr-Cyrl-CS"/>
              </w:rPr>
              <w:t>КОРИСНИК УСЛУГА</w:t>
            </w:r>
          </w:p>
        </w:tc>
        <w:tc>
          <w:tcPr>
            <w:tcW w:w="2551" w:type="dxa"/>
          </w:tcPr>
          <w:p w14:paraId="77216253"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6C60974" w14:textId="1C3F05DA"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ПРУЖАЛАЦ УСЛУГ</w:t>
            </w:r>
            <w:r w:rsidR="005B7042">
              <w:rPr>
                <w:rFonts w:cs="Arial"/>
                <w:b/>
                <w:sz w:val="24"/>
                <w:szCs w:val="24"/>
                <w:lang w:val="sr-Cyrl-CS"/>
              </w:rPr>
              <w:t>А</w:t>
            </w:r>
          </w:p>
        </w:tc>
      </w:tr>
      <w:tr w:rsidR="00A106E7" w:rsidRPr="00A106E7" w14:paraId="0AAABD63" w14:textId="77777777" w:rsidTr="00A106E7">
        <w:tc>
          <w:tcPr>
            <w:tcW w:w="3227" w:type="dxa"/>
          </w:tcPr>
          <w:p w14:paraId="0292C683"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Јавно предузеће „Електропривреда Србије“ Београд</w:t>
            </w:r>
          </w:p>
          <w:p w14:paraId="53D62ED6" w14:textId="77777777" w:rsidR="00A106E7" w:rsidRPr="00A106E7" w:rsidRDefault="00A106E7" w:rsidP="002506F5">
            <w:pPr>
              <w:pStyle w:val="KDParagraf"/>
              <w:spacing w:before="0"/>
              <w:contextualSpacing/>
              <w:jc w:val="center"/>
              <w:rPr>
                <w:rFonts w:cs="Arial"/>
                <w:b/>
                <w:sz w:val="24"/>
                <w:szCs w:val="24"/>
                <w:lang w:val="sr-Cyrl-CS"/>
              </w:rPr>
            </w:pPr>
          </w:p>
        </w:tc>
        <w:tc>
          <w:tcPr>
            <w:tcW w:w="2551" w:type="dxa"/>
          </w:tcPr>
          <w:p w14:paraId="5ACF97C4"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68FE2ABE"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Назив</w:t>
            </w:r>
          </w:p>
          <w:p w14:paraId="79BAB47B" w14:textId="77777777" w:rsidR="00A106E7" w:rsidRPr="00A106E7" w:rsidRDefault="00A106E7" w:rsidP="002506F5">
            <w:pPr>
              <w:pStyle w:val="KDParagraf"/>
              <w:spacing w:before="0"/>
              <w:contextualSpacing/>
              <w:jc w:val="center"/>
              <w:rPr>
                <w:rFonts w:cs="Arial"/>
                <w:b/>
                <w:sz w:val="24"/>
                <w:szCs w:val="24"/>
                <w:lang w:val="sr-Cyrl-CS"/>
              </w:rPr>
            </w:pPr>
          </w:p>
        </w:tc>
      </w:tr>
      <w:tr w:rsidR="00A106E7" w:rsidRPr="00A106E7" w14:paraId="38325C32" w14:textId="77777777" w:rsidTr="00A106E7">
        <w:tc>
          <w:tcPr>
            <w:tcW w:w="3227" w:type="dxa"/>
          </w:tcPr>
          <w:p w14:paraId="5330254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c>
          <w:tcPr>
            <w:tcW w:w="2551" w:type="dxa"/>
          </w:tcPr>
          <w:p w14:paraId="7912017B" w14:textId="094B74AF"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М.П.                   </w:t>
            </w:r>
          </w:p>
        </w:tc>
        <w:tc>
          <w:tcPr>
            <w:tcW w:w="3433" w:type="dxa"/>
          </w:tcPr>
          <w:p w14:paraId="42CFC7D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r>
      <w:tr w:rsidR="00A106E7" w:rsidRPr="00A106E7" w14:paraId="49D20473" w14:textId="77777777" w:rsidTr="00A106E7">
        <w:trPr>
          <w:trHeight w:val="337"/>
        </w:trPr>
        <w:tc>
          <w:tcPr>
            <w:tcW w:w="3227" w:type="dxa"/>
          </w:tcPr>
          <w:p w14:paraId="7F07C2E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Милорад Грчић</w:t>
            </w:r>
          </w:p>
        </w:tc>
        <w:tc>
          <w:tcPr>
            <w:tcW w:w="2551" w:type="dxa"/>
          </w:tcPr>
          <w:p w14:paraId="67CC0DF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1A40FA6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Име и презиме</w:t>
            </w:r>
          </w:p>
        </w:tc>
      </w:tr>
      <w:tr w:rsidR="00A106E7" w:rsidRPr="00A106E7" w14:paraId="370AB18C" w14:textId="77777777" w:rsidTr="00A106E7">
        <w:trPr>
          <w:trHeight w:val="274"/>
        </w:trPr>
        <w:tc>
          <w:tcPr>
            <w:tcW w:w="3227" w:type="dxa"/>
          </w:tcPr>
          <w:p w14:paraId="190185DF"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в.д. директора</w:t>
            </w:r>
          </w:p>
        </w:tc>
        <w:tc>
          <w:tcPr>
            <w:tcW w:w="2551" w:type="dxa"/>
          </w:tcPr>
          <w:p w14:paraId="6A798A8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3C49165"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Функција</w:t>
            </w:r>
          </w:p>
        </w:tc>
      </w:tr>
    </w:tbl>
    <w:p w14:paraId="7BE81F42" w14:textId="69AC7D04" w:rsidR="00053B99" w:rsidRPr="00AF099B" w:rsidRDefault="00053B99" w:rsidP="00AF099B">
      <w:pPr>
        <w:ind w:right="54"/>
        <w:jc w:val="center"/>
        <w:rPr>
          <w:rFonts w:cs="Arial"/>
          <w:b/>
          <w:sz w:val="24"/>
          <w:szCs w:val="24"/>
          <w:lang w:val="sr-Cyrl-RS"/>
        </w:rPr>
      </w:pPr>
      <w:r>
        <w:rPr>
          <w:rFonts w:cs="Arial"/>
          <w:b/>
          <w:sz w:val="24"/>
          <w:szCs w:val="24"/>
          <w:lang w:val="sr-Cyrl-RS"/>
        </w:rPr>
        <w:lastRenderedPageBreak/>
        <w:t>Правила</w:t>
      </w:r>
      <w:r w:rsidRPr="00E71667">
        <w:rPr>
          <w:rFonts w:cs="Arial"/>
          <w:b/>
          <w:sz w:val="24"/>
          <w:szCs w:val="24"/>
          <w:lang w:val="sr-Cyrl-RS"/>
        </w:rPr>
        <w:t xml:space="preserve"> о безбедности и здрављу на раду</w:t>
      </w:r>
    </w:p>
    <w:p w14:paraId="130430C6" w14:textId="3A522C65" w:rsidR="00053B99" w:rsidRPr="00E71667" w:rsidRDefault="00053B99" w:rsidP="00053B99">
      <w:pPr>
        <w:ind w:right="54"/>
        <w:rPr>
          <w:rFonts w:cs="Arial"/>
          <w:sz w:val="24"/>
          <w:szCs w:val="24"/>
          <w:lang w:val="sr-Cyrl-RS"/>
        </w:rPr>
      </w:pPr>
      <w:r w:rsidRPr="00E71667">
        <w:rPr>
          <w:rFonts w:cs="Arial"/>
          <w:sz w:val="24"/>
          <w:szCs w:val="24"/>
          <w:lang w:val="sr-Cyrl-RS"/>
        </w:rPr>
        <w:t>Уговор ................................................ бр. .......</w:t>
      </w:r>
      <w:r w:rsidR="005B7042">
        <w:rPr>
          <w:rFonts w:cs="Arial"/>
          <w:sz w:val="24"/>
          <w:szCs w:val="24"/>
          <w:lang w:val="sr-Cyrl-RS"/>
        </w:rPr>
        <w:t>...........</w:t>
      </w:r>
      <w:r w:rsidRPr="00E71667">
        <w:rPr>
          <w:rFonts w:cs="Arial"/>
          <w:sz w:val="24"/>
          <w:szCs w:val="24"/>
          <w:lang w:val="sr-Cyrl-RS"/>
        </w:rPr>
        <w:t>...... од .........................године (даље: Прилог о БЗР)</w:t>
      </w:r>
    </w:p>
    <w:p w14:paraId="22CFD0E8" w14:textId="77777777" w:rsidR="00053B99" w:rsidRPr="00E71667" w:rsidRDefault="00053B99" w:rsidP="00053B99">
      <w:pPr>
        <w:ind w:right="54"/>
        <w:rPr>
          <w:rFonts w:cs="Arial"/>
          <w:sz w:val="24"/>
          <w:szCs w:val="24"/>
          <w:lang w:val="sr-Cyrl-RS"/>
        </w:rPr>
      </w:pPr>
    </w:p>
    <w:p w14:paraId="4521A6CB" w14:textId="54D4C097" w:rsidR="00053B99" w:rsidRDefault="00053B99" w:rsidP="00053B99">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sidR="001161B2">
        <w:rPr>
          <w:sz w:val="24"/>
          <w:szCs w:val="24"/>
          <w:lang w:val="sr-Cyrl-RS"/>
        </w:rPr>
        <w:t>Балканска</w:t>
      </w:r>
      <w:r w:rsidR="00A24F05">
        <w:rPr>
          <w:sz w:val="24"/>
          <w:szCs w:val="24"/>
        </w:rPr>
        <w:t xml:space="preserve"> </w:t>
      </w:r>
      <w:r w:rsidR="001161B2">
        <w:rPr>
          <w:sz w:val="24"/>
          <w:szCs w:val="24"/>
          <w:lang w:val="sr-Cyrl-RS"/>
        </w:rPr>
        <w:t>13</w:t>
      </w:r>
      <w:r w:rsidR="005B7042">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370897DB" w14:textId="77777777" w:rsidR="00053B99" w:rsidRPr="00A23B33" w:rsidRDefault="00053B99" w:rsidP="00053B99">
      <w:pPr>
        <w:spacing w:before="0"/>
        <w:contextualSpacing/>
        <w:rPr>
          <w:sz w:val="24"/>
          <w:szCs w:val="24"/>
        </w:rPr>
      </w:pPr>
    </w:p>
    <w:p w14:paraId="5FB68BCA" w14:textId="77777777" w:rsidR="00053B99" w:rsidRDefault="00053B99" w:rsidP="00053B99">
      <w:pPr>
        <w:spacing w:before="0"/>
        <w:contextualSpacing/>
        <w:rPr>
          <w:sz w:val="24"/>
          <w:szCs w:val="24"/>
        </w:rPr>
      </w:pPr>
      <w:r>
        <w:rPr>
          <w:sz w:val="24"/>
          <w:szCs w:val="24"/>
        </w:rPr>
        <w:t>и</w:t>
      </w:r>
    </w:p>
    <w:p w14:paraId="791DBF69" w14:textId="77777777" w:rsidR="00053B99" w:rsidRPr="00A23B33" w:rsidRDefault="00053B99" w:rsidP="00053B99">
      <w:pPr>
        <w:spacing w:before="0"/>
        <w:contextualSpacing/>
        <w:rPr>
          <w:sz w:val="24"/>
          <w:szCs w:val="24"/>
        </w:rPr>
      </w:pPr>
    </w:p>
    <w:p w14:paraId="05452917" w14:textId="53C97FDF" w:rsidR="00053B99" w:rsidRPr="00A23B33" w:rsidRDefault="00053B99" w:rsidP="00053B99">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sidR="005B7042">
        <w:rPr>
          <w:rFonts w:eastAsia="Calibri"/>
          <w:sz w:val="24"/>
          <w:szCs w:val="24"/>
          <w:lang w:val="sr-Cyrl-RS"/>
        </w:rPr>
        <w:t>ужалац услуга</w:t>
      </w:r>
      <w:r w:rsidRPr="00A23B33">
        <w:rPr>
          <w:rFonts w:eastAsia="Calibri"/>
          <w:sz w:val="24"/>
          <w:szCs w:val="24"/>
        </w:rPr>
        <w:t xml:space="preserve">) </w:t>
      </w:r>
    </w:p>
    <w:p w14:paraId="49461A44" w14:textId="77777777" w:rsidR="00053B99" w:rsidRPr="00A23B33" w:rsidRDefault="00053B99" w:rsidP="00053B99">
      <w:pPr>
        <w:spacing w:before="0"/>
        <w:contextualSpacing/>
        <w:rPr>
          <w:sz w:val="24"/>
          <w:szCs w:val="24"/>
        </w:rPr>
      </w:pPr>
    </w:p>
    <w:p w14:paraId="216A8469" w14:textId="311EAA03" w:rsidR="00053B99" w:rsidRPr="00A23B33" w:rsidRDefault="00053B99" w:rsidP="00053B99">
      <w:pPr>
        <w:spacing w:before="0"/>
        <w:contextualSpacing/>
        <w:rPr>
          <w:rFonts w:eastAsia="Calibri"/>
          <w:sz w:val="24"/>
          <w:szCs w:val="24"/>
          <w:lang w:val="sr-Cyrl-BA"/>
        </w:rPr>
      </w:pPr>
      <w:r w:rsidRPr="00A23B33">
        <w:rPr>
          <w:rFonts w:eastAsia="Calibri"/>
          <w:sz w:val="24"/>
          <w:szCs w:val="24"/>
        </w:rPr>
        <w:t>2а)___________</w:t>
      </w:r>
      <w:r w:rsidR="009672D2">
        <w:rPr>
          <w:rFonts w:eastAsia="Calibri"/>
          <w:sz w:val="24"/>
          <w:szCs w:val="24"/>
        </w:rPr>
        <w:t>_____________________________</w:t>
      </w:r>
      <w:r>
        <w:rPr>
          <w:rFonts w:eastAsia="Calibri"/>
          <w:sz w:val="24"/>
          <w:szCs w:val="24"/>
        </w:rPr>
        <w:t>_____________, ул.</w:t>
      </w:r>
    </w:p>
    <w:p w14:paraId="0E668498" w14:textId="77777777" w:rsidR="00053B99" w:rsidRPr="00A23B33"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0DF96389" w14:textId="77777777" w:rsidR="00053B99" w:rsidRPr="00A23B33" w:rsidRDefault="00053B99" w:rsidP="00053B99">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из_____________, ул.</w:t>
      </w:r>
    </w:p>
    <w:p w14:paraId="336C279B" w14:textId="77777777" w:rsidR="00053B99"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57383EEC" w14:textId="77777777" w:rsidR="00053B99" w:rsidRPr="00125F8B" w:rsidRDefault="00053B99" w:rsidP="00053B99">
      <w:pPr>
        <w:spacing w:before="0"/>
        <w:contextualSpacing/>
        <w:rPr>
          <w:rFonts w:eastAsia="Calibri"/>
          <w:sz w:val="24"/>
          <w:szCs w:val="24"/>
        </w:rPr>
      </w:pPr>
    </w:p>
    <w:p w14:paraId="294CAC5D" w14:textId="62753897" w:rsidR="00053B99" w:rsidRPr="00E71667" w:rsidRDefault="00053B99" w:rsidP="00053B99">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7D7D3549" w14:textId="77777777" w:rsidR="00053B99" w:rsidRPr="00E71667" w:rsidRDefault="00053B99" w:rsidP="00053B99">
      <w:pPr>
        <w:ind w:right="54"/>
        <w:rPr>
          <w:rFonts w:cs="Arial"/>
          <w:sz w:val="24"/>
          <w:szCs w:val="24"/>
          <w:lang w:val="sr-Cyrl-RS"/>
        </w:rPr>
      </w:pPr>
      <w:r w:rsidRPr="00E71667">
        <w:rPr>
          <w:rFonts w:cs="Arial"/>
          <w:sz w:val="24"/>
          <w:szCs w:val="24"/>
          <w:lang w:val="sr-Cyrl-RS"/>
        </w:rPr>
        <w:t>Уводне одредбе:</w:t>
      </w:r>
    </w:p>
    <w:p w14:paraId="04012B57" w14:textId="084E7350" w:rsidR="00053B99" w:rsidRPr="00E71667" w:rsidRDefault="00053B99" w:rsidP="00053B99">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BE84B86" w14:textId="77777777" w:rsidR="00053B99" w:rsidRPr="00E71667" w:rsidRDefault="00053B99" w:rsidP="00053B99">
      <w:pPr>
        <w:ind w:right="54"/>
        <w:rPr>
          <w:rFonts w:cs="Arial"/>
          <w:sz w:val="24"/>
          <w:szCs w:val="24"/>
          <w:lang w:val="sr-Cyrl-RS"/>
        </w:rPr>
      </w:pPr>
      <w:r w:rsidRPr="00E71667">
        <w:rPr>
          <w:rFonts w:cs="Arial"/>
          <w:sz w:val="24"/>
          <w:szCs w:val="24"/>
          <w:lang w:val="sr-Cyrl-RS"/>
        </w:rPr>
        <w:t>Стране су сагласне:</w:t>
      </w:r>
    </w:p>
    <w:p w14:paraId="5521F086" w14:textId="20EA7CDC" w:rsidR="00053B99" w:rsidRPr="00E71667" w:rsidRDefault="00053B99" w:rsidP="00053B99">
      <w:pPr>
        <w:ind w:right="54"/>
        <w:rPr>
          <w:rFonts w:cs="Arial"/>
          <w:sz w:val="24"/>
          <w:szCs w:val="24"/>
          <w:lang w:val="sr-Cyrl-RS"/>
        </w:rPr>
      </w:pPr>
      <w:r w:rsidRPr="00E71667">
        <w:rPr>
          <w:rFonts w:cs="Arial"/>
          <w:sz w:val="24"/>
          <w:szCs w:val="24"/>
          <w:lang w:val="sr-Cyrl-RS"/>
        </w:rPr>
        <w:t>I Да је По</w:t>
      </w:r>
      <w:r w:rsidR="005B7042">
        <w:rPr>
          <w:rFonts w:cs="Arial"/>
          <w:sz w:val="24"/>
          <w:szCs w:val="24"/>
          <w:lang w:val="sr-Cyrl-RS"/>
        </w:rPr>
        <w:t>словна политика Корисника услуга</w:t>
      </w:r>
      <w:r w:rsidRPr="00E71667">
        <w:rPr>
          <w:rFonts w:cs="Arial"/>
          <w:sz w:val="24"/>
          <w:szCs w:val="24"/>
          <w:lang w:val="sr-Cyrl-RS"/>
        </w:rPr>
        <w:t xml:space="preserve"> спровођење и унапређење безбедности и здравља на раду запослених и свих других лица која учествују у р</w:t>
      </w:r>
      <w:r w:rsidR="005B7042">
        <w:rPr>
          <w:rFonts w:cs="Arial"/>
          <w:sz w:val="24"/>
          <w:szCs w:val="24"/>
          <w:lang w:val="sr-Cyrl-RS"/>
        </w:rPr>
        <w:t>адним 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2153334" w14:textId="7F9AB07A" w:rsidR="00053B99" w:rsidRPr="00E71667" w:rsidRDefault="005B7042" w:rsidP="00053B99">
      <w:pPr>
        <w:ind w:right="54"/>
        <w:rPr>
          <w:rFonts w:cs="Arial"/>
          <w:sz w:val="24"/>
          <w:szCs w:val="24"/>
          <w:lang w:val="sr-Cyrl-RS"/>
        </w:rPr>
      </w:pPr>
      <w:r>
        <w:rPr>
          <w:rFonts w:cs="Arial"/>
          <w:sz w:val="24"/>
          <w:szCs w:val="24"/>
          <w:lang w:val="sr-Cyrl-RS"/>
        </w:rPr>
        <w:t xml:space="preserve">II   Да Корисник услуга захтева од Пружаоца услуга </w:t>
      </w:r>
      <w:r w:rsidR="00053B99" w:rsidRPr="00E71667">
        <w:rPr>
          <w:rFonts w:cs="Arial"/>
          <w:sz w:val="24"/>
          <w:szCs w:val="24"/>
          <w:lang w:val="sr-Cyrl-RS"/>
        </w:rPr>
        <w:t xml:space="preserve">да се приликом пружања услуга     </w:t>
      </w:r>
    </w:p>
    <w:p w14:paraId="6216DE1F" w14:textId="5522F0C0" w:rsidR="00053B99" w:rsidRPr="00E71667" w:rsidRDefault="00053B99" w:rsidP="00053B99">
      <w:pPr>
        <w:ind w:right="54"/>
        <w:rPr>
          <w:rFonts w:cs="Arial"/>
          <w:sz w:val="24"/>
          <w:szCs w:val="24"/>
          <w:lang w:val="sr-Cyrl-RS"/>
        </w:rPr>
      </w:pPr>
      <w:r w:rsidRPr="00E71667">
        <w:rPr>
          <w:rFonts w:cs="Arial"/>
          <w:sz w:val="24"/>
          <w:szCs w:val="24"/>
          <w:lang w:val="sr-Cyrl-RS"/>
        </w:rPr>
        <w:t>које су предмет овог Уговора, доследно придржава По</w:t>
      </w:r>
      <w:r w:rsidR="005B7042">
        <w:rPr>
          <w:rFonts w:cs="Arial"/>
          <w:sz w:val="24"/>
          <w:szCs w:val="24"/>
          <w:lang w:val="sr-Cyrl-RS"/>
        </w:rPr>
        <w:t>словне политике Корисника услуга</w:t>
      </w:r>
      <w:r w:rsidRPr="00E71667">
        <w:rPr>
          <w:rFonts w:cs="Arial"/>
          <w:sz w:val="24"/>
          <w:szCs w:val="24"/>
          <w:lang w:val="sr-Cyrl-RS"/>
        </w:rPr>
        <w:t xml:space="preserve"> у вези са спровођењем и унапређењем безбедности и здравља на раду запослених и свих других лица која учествују у радним </w:t>
      </w:r>
      <w:r w:rsidR="005B7042">
        <w:rPr>
          <w:rFonts w:cs="Arial"/>
          <w:sz w:val="24"/>
          <w:szCs w:val="24"/>
          <w:lang w:val="sr-Cyrl-RS"/>
        </w:rPr>
        <w:lastRenderedPageBreak/>
        <w:t>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EF90450" w14:textId="4A075CB4" w:rsidR="00053B99" w:rsidRPr="00E71667" w:rsidRDefault="00053B99" w:rsidP="00053B99">
      <w:pPr>
        <w:ind w:right="54"/>
        <w:rPr>
          <w:rFonts w:cs="Arial"/>
          <w:sz w:val="24"/>
          <w:szCs w:val="24"/>
          <w:lang w:val="sr-Cyrl-RS"/>
        </w:rPr>
      </w:pPr>
      <w:r>
        <w:rPr>
          <w:rFonts w:cs="Arial"/>
          <w:sz w:val="24"/>
          <w:szCs w:val="24"/>
          <w:lang w:val="sr-Cyrl-RS"/>
        </w:rPr>
        <w:t xml:space="preserve">III  </w:t>
      </w:r>
      <w:r w:rsidR="005B7042">
        <w:rPr>
          <w:rFonts w:cs="Arial"/>
          <w:sz w:val="24"/>
          <w:szCs w:val="24"/>
          <w:lang w:val="sr-Cyrl-RS"/>
        </w:rPr>
        <w:t>Да Пружалац услуга</w:t>
      </w:r>
      <w:r w:rsidRPr="00E71667">
        <w:rPr>
          <w:rFonts w:cs="Arial"/>
          <w:sz w:val="24"/>
          <w:szCs w:val="24"/>
          <w:lang w:val="sr-Cyrl-RS"/>
        </w:rPr>
        <w:t xml:space="preserve"> прихвата захтев</w:t>
      </w:r>
      <w:r w:rsidR="005B7042">
        <w:rPr>
          <w:rFonts w:cs="Arial"/>
          <w:sz w:val="24"/>
          <w:szCs w:val="24"/>
          <w:lang w:val="sr-Cyrl-RS"/>
        </w:rPr>
        <w:t>е Корисника услуга</w:t>
      </w:r>
      <w:r w:rsidR="00AF099B">
        <w:rPr>
          <w:rFonts w:cs="Arial"/>
          <w:sz w:val="24"/>
          <w:szCs w:val="24"/>
          <w:lang w:val="sr-Cyrl-RS"/>
        </w:rPr>
        <w:t xml:space="preserve"> из тачке 2. с</w:t>
      </w:r>
      <w:r w:rsidRPr="00E71667">
        <w:rPr>
          <w:rFonts w:cs="Arial"/>
          <w:sz w:val="24"/>
          <w:szCs w:val="24"/>
          <w:lang w:val="sr-Cyrl-RS"/>
        </w:rPr>
        <w:t xml:space="preserve">тава  </w:t>
      </w:r>
      <w:r w:rsidR="00AF099B">
        <w:rPr>
          <w:rFonts w:cs="Arial"/>
          <w:sz w:val="24"/>
          <w:szCs w:val="24"/>
          <w:lang w:val="sr-Cyrl-RS"/>
        </w:rPr>
        <w:t xml:space="preserve">2. </w:t>
      </w:r>
      <w:r w:rsidRPr="00E71667">
        <w:rPr>
          <w:rFonts w:cs="Arial"/>
          <w:sz w:val="24"/>
          <w:szCs w:val="24"/>
          <w:lang w:val="sr-Cyrl-RS"/>
        </w:rPr>
        <w:t>Уводних одредби</w:t>
      </w:r>
    </w:p>
    <w:p w14:paraId="22273DDE" w14:textId="436D2D16" w:rsidR="00053B99" w:rsidRPr="00E71667" w:rsidRDefault="00053B99" w:rsidP="003C324F">
      <w:pPr>
        <w:numPr>
          <w:ilvl w:val="0"/>
          <w:numId w:val="33"/>
        </w:numPr>
        <w:spacing w:before="0"/>
        <w:ind w:right="54"/>
        <w:rPr>
          <w:rFonts w:cs="Arial"/>
          <w:sz w:val="24"/>
          <w:szCs w:val="24"/>
          <w:lang w:val="sr-Cyrl-RS"/>
        </w:rPr>
      </w:pPr>
      <w:r w:rsidRPr="00E71667">
        <w:rPr>
          <w:rFonts w:cs="Arial"/>
          <w:sz w:val="24"/>
          <w:szCs w:val="24"/>
          <w:lang w:val="sr-Cyrl-RS"/>
        </w:rPr>
        <w:t>Предмет овог Прилога o БЗР је д</w:t>
      </w:r>
      <w:r w:rsidR="005B7042">
        <w:rPr>
          <w:rFonts w:cs="Arial"/>
          <w:sz w:val="24"/>
          <w:szCs w:val="24"/>
          <w:lang w:val="sr-Cyrl-RS"/>
        </w:rPr>
        <w:t>ефинисање права Корисника услуга</w:t>
      </w:r>
      <w:r w:rsidRPr="00E71667">
        <w:rPr>
          <w:rFonts w:cs="Arial"/>
          <w:sz w:val="24"/>
          <w:szCs w:val="24"/>
          <w:lang w:val="sr-Cyrl-RS"/>
        </w:rPr>
        <w:t xml:space="preserve"> и</w:t>
      </w:r>
      <w:r w:rsidR="005B7042">
        <w:rPr>
          <w:rFonts w:cs="Arial"/>
          <w:sz w:val="24"/>
          <w:szCs w:val="24"/>
          <w:lang w:val="sr-Cyrl-RS"/>
        </w:rPr>
        <w:t xml:space="preserve"> права и обавеза Пружаоца услуга</w:t>
      </w:r>
      <w:r w:rsidRPr="00E71667">
        <w:rPr>
          <w:rFonts w:cs="Arial"/>
          <w:sz w:val="24"/>
          <w:szCs w:val="24"/>
          <w:lang w:val="sr-Cyrl-RS"/>
        </w:rPr>
        <w:t>,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67D2817" w14:textId="77777777" w:rsidR="00053B99" w:rsidRPr="00E71667" w:rsidRDefault="00053B99" w:rsidP="00053B99">
      <w:pPr>
        <w:ind w:right="54"/>
        <w:rPr>
          <w:rFonts w:cs="Arial"/>
          <w:sz w:val="24"/>
          <w:szCs w:val="24"/>
          <w:lang w:val="sr-Cyrl-RS"/>
        </w:rPr>
      </w:pPr>
    </w:p>
    <w:p w14:paraId="1A77EE46" w14:textId="3F5D04B2" w:rsidR="00053B99" w:rsidRPr="00E71667"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Pr>
          <w:rFonts w:cs="Arial"/>
          <w:sz w:val="24"/>
          <w:szCs w:val="24"/>
          <w:lang w:val="sr-Cyrl-RS"/>
        </w:rPr>
        <w:t>интерним актима Корисника услуга</w:t>
      </w:r>
      <w:r w:rsidR="00053B99" w:rsidRPr="00E71667">
        <w:rPr>
          <w:rFonts w:cs="Arial"/>
          <w:sz w:val="24"/>
          <w:szCs w:val="24"/>
          <w:lang w:val="sr-Cyrl-RS"/>
        </w:rPr>
        <w:t>.</w:t>
      </w:r>
    </w:p>
    <w:p w14:paraId="05FCA6D6" w14:textId="77777777" w:rsidR="00053B99" w:rsidRPr="00E71667" w:rsidRDefault="00053B99" w:rsidP="00053B99">
      <w:pPr>
        <w:ind w:right="54"/>
        <w:rPr>
          <w:rFonts w:cs="Arial"/>
          <w:sz w:val="24"/>
          <w:szCs w:val="24"/>
          <w:lang w:val="sr-Cyrl-RS"/>
        </w:rPr>
      </w:pPr>
    </w:p>
    <w:p w14:paraId="48990415" w14:textId="39D9DC83" w:rsidR="00053B99" w:rsidRPr="00E71667"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13E7724" w14:textId="77777777" w:rsidR="00053B99" w:rsidRPr="00E71667" w:rsidRDefault="00053B99" w:rsidP="00053B99">
      <w:pPr>
        <w:ind w:right="54"/>
        <w:rPr>
          <w:rFonts w:cs="Arial"/>
          <w:sz w:val="24"/>
          <w:szCs w:val="24"/>
          <w:lang w:val="sr-Cyrl-RS"/>
        </w:rPr>
      </w:pPr>
    </w:p>
    <w:p w14:paraId="446D6DEE" w14:textId="10A71F61" w:rsidR="00053B99" w:rsidRPr="00E71667"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51F12BC" w14:textId="77777777" w:rsidR="00053B99" w:rsidRPr="00E71667" w:rsidRDefault="00053B99" w:rsidP="00053B99">
      <w:pPr>
        <w:ind w:right="54"/>
        <w:rPr>
          <w:rFonts w:cs="Arial"/>
          <w:sz w:val="24"/>
          <w:szCs w:val="24"/>
          <w:lang w:val="sr-Cyrl-RS"/>
        </w:rPr>
      </w:pPr>
    </w:p>
    <w:p w14:paraId="041E96E2" w14:textId="31372F93" w:rsidR="00053B99" w:rsidRPr="00E71667"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48F14C0" w14:textId="77777777" w:rsidR="00053B99" w:rsidRPr="00E71667" w:rsidRDefault="00053B99" w:rsidP="00053B99">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201BC984" w14:textId="77777777" w:rsidR="00053B99" w:rsidRPr="00E71667" w:rsidRDefault="00053B99" w:rsidP="00053B99">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50E9688" w14:textId="3F940E67" w:rsidR="00053B99" w:rsidRPr="00E71667" w:rsidRDefault="005B7042" w:rsidP="00053B99">
      <w:pPr>
        <w:ind w:right="54"/>
        <w:rPr>
          <w:rFonts w:cs="Arial"/>
          <w:sz w:val="24"/>
          <w:szCs w:val="24"/>
          <w:lang w:val="sr-Cyrl-RS"/>
        </w:rPr>
      </w:pPr>
      <w:r>
        <w:rPr>
          <w:rFonts w:cs="Arial"/>
          <w:sz w:val="24"/>
          <w:szCs w:val="24"/>
          <w:lang w:val="sr-Cyrl-RS"/>
        </w:rPr>
        <w:t>5.3. процедуре Корисника услуга</w:t>
      </w:r>
      <w:r w:rsidR="00053B99" w:rsidRPr="00E71667">
        <w:rPr>
          <w:rFonts w:cs="Arial"/>
          <w:sz w:val="24"/>
          <w:szCs w:val="24"/>
          <w:lang w:val="sr-Cyrl-RS"/>
        </w:rPr>
        <w:t xml:space="preserve"> за спровођење система контроле приступа и дозвола за рад увек морају да буду испоштоване;</w:t>
      </w:r>
    </w:p>
    <w:p w14:paraId="7BB1C77A" w14:textId="77777777" w:rsidR="00053B99" w:rsidRPr="00E71667" w:rsidRDefault="00053B99" w:rsidP="00053B99">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E3E9EFC" w14:textId="2C3256F7" w:rsidR="00053B99" w:rsidRPr="00E71667" w:rsidRDefault="00053B99" w:rsidP="00053B99">
      <w:pPr>
        <w:ind w:right="54"/>
        <w:rPr>
          <w:rFonts w:cs="Arial"/>
          <w:sz w:val="24"/>
          <w:szCs w:val="24"/>
          <w:lang w:val="sr-Cyrl-RS"/>
        </w:rPr>
      </w:pPr>
      <w:r w:rsidRPr="00E71667">
        <w:rPr>
          <w:rFonts w:cs="Arial"/>
          <w:sz w:val="24"/>
          <w:szCs w:val="24"/>
          <w:lang w:val="sr-Cyrl-RS"/>
        </w:rPr>
        <w:lastRenderedPageBreak/>
        <w:t>5.5. најстроже је забрањен улазак, боравак или рад, на територији и у просторијама Корисника услуг</w:t>
      </w:r>
      <w:r w:rsidR="005B7042">
        <w:rPr>
          <w:rFonts w:cs="Arial"/>
          <w:sz w:val="24"/>
          <w:szCs w:val="24"/>
          <w:lang w:val="sr-Cyrl-RS"/>
        </w:rPr>
        <w:t>а</w:t>
      </w:r>
      <w:r w:rsidRPr="00E71667">
        <w:rPr>
          <w:rFonts w:cs="Arial"/>
          <w:sz w:val="24"/>
          <w:szCs w:val="24"/>
          <w:lang w:val="sr-Cyrl-RS"/>
        </w:rPr>
        <w:t>, под утицајем алкохола или других психоактивних супстанци;</w:t>
      </w:r>
    </w:p>
    <w:p w14:paraId="73661990" w14:textId="77777777" w:rsidR="00053B99" w:rsidRPr="00E71667" w:rsidRDefault="00053B99" w:rsidP="00053B99">
      <w:pPr>
        <w:ind w:right="54"/>
        <w:rPr>
          <w:rFonts w:cs="Arial"/>
          <w:sz w:val="24"/>
          <w:szCs w:val="24"/>
          <w:lang w:val="sr-Cyrl-RS"/>
        </w:rPr>
      </w:pPr>
      <w:r w:rsidRPr="00E71667">
        <w:rPr>
          <w:rFonts w:cs="Arial"/>
          <w:sz w:val="24"/>
          <w:szCs w:val="24"/>
          <w:lang w:val="sr-Cyrl-RS"/>
        </w:rPr>
        <w:t>5.6. забрањено је уношење оружја унутар локација Корисника услуге, као и неовлашћено фотографисање;</w:t>
      </w:r>
    </w:p>
    <w:p w14:paraId="38B79C30" w14:textId="60F0C1C8" w:rsidR="00053B99" w:rsidRPr="00E71667" w:rsidRDefault="00053B99" w:rsidP="00053B99">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365A6D6" w14:textId="4E646756" w:rsidR="00053B99" w:rsidRPr="00AF099B"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w:t>
      </w:r>
      <w:r>
        <w:rPr>
          <w:rFonts w:cs="Arial"/>
          <w:sz w:val="24"/>
          <w:szCs w:val="24"/>
          <w:lang w:val="sr-Cyrl-RS"/>
        </w:rPr>
        <w:t>ања правила БЗР, Корисник услуга</w:t>
      </w:r>
      <w:r w:rsidR="00053B99" w:rsidRPr="00E71667">
        <w:rPr>
          <w:rFonts w:cs="Arial"/>
          <w:sz w:val="24"/>
          <w:szCs w:val="24"/>
          <w:lang w:val="sr-Cyrl-RS"/>
        </w:rPr>
        <w:t xml:space="preserve"> неће сносити никакву одговорност нити исплатити </w:t>
      </w:r>
      <w:r>
        <w:rPr>
          <w:rFonts w:cs="Arial"/>
          <w:sz w:val="24"/>
          <w:szCs w:val="24"/>
          <w:lang w:val="sr-Cyrl-RS"/>
        </w:rPr>
        <w:t xml:space="preserve">накнаде/трошкове Пружаоцу услуга </w:t>
      </w:r>
      <w:r w:rsidR="00053B99" w:rsidRPr="00E71667">
        <w:rPr>
          <w:rFonts w:cs="Arial"/>
          <w:sz w:val="24"/>
          <w:szCs w:val="24"/>
          <w:lang w:val="sr-Cyrl-RS"/>
        </w:rPr>
        <w:t>по питању повреда на раду, односно оштећења средстава за рад.</w:t>
      </w:r>
    </w:p>
    <w:p w14:paraId="1900F4C8" w14:textId="62584A46" w:rsidR="00053B99" w:rsidRPr="00AF099B" w:rsidRDefault="00053B99" w:rsidP="003C324F">
      <w:pPr>
        <w:numPr>
          <w:ilvl w:val="0"/>
          <w:numId w:val="33"/>
        </w:numPr>
        <w:spacing w:before="0"/>
        <w:ind w:right="54"/>
        <w:rPr>
          <w:rFonts w:cs="Arial"/>
          <w:sz w:val="24"/>
          <w:szCs w:val="24"/>
          <w:lang w:val="sr-Cyrl-RS"/>
        </w:rPr>
      </w:pPr>
      <w:r w:rsidRPr="00E71667">
        <w:rPr>
          <w:rFonts w:cs="Arial"/>
          <w:sz w:val="24"/>
          <w:szCs w:val="24"/>
          <w:lang w:val="sr-Cyrl-RS"/>
        </w:rPr>
        <w:t>Пружалац усл</w:t>
      </w:r>
      <w:r w:rsidR="005B7042">
        <w:rPr>
          <w:rFonts w:cs="Arial"/>
          <w:sz w:val="24"/>
          <w:szCs w:val="24"/>
          <w:lang w:val="sr-Cyrl-RS"/>
        </w:rPr>
        <w:t>уга</w:t>
      </w:r>
      <w:r w:rsidRPr="00E71667">
        <w:rPr>
          <w:rFonts w:cs="Arial"/>
          <w:sz w:val="24"/>
          <w:szCs w:val="24"/>
          <w:lang w:val="sr-Cyrl-R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w:t>
      </w:r>
      <w:r w:rsidR="005B7042">
        <w:rPr>
          <w:rFonts w:cs="Arial"/>
          <w:sz w:val="24"/>
          <w:szCs w:val="24"/>
          <w:lang w:val="sr-Cyrl-RS"/>
        </w:rPr>
        <w:t xml:space="preserve"> који регулишу ову материју и интерним актима Корисника услуга</w:t>
      </w:r>
      <w:r w:rsidRPr="00E71667">
        <w:rPr>
          <w:rFonts w:cs="Arial"/>
          <w:sz w:val="24"/>
          <w:szCs w:val="24"/>
          <w:lang w:val="sr-Cyrl-RS"/>
        </w:rPr>
        <w:t>.</w:t>
      </w:r>
    </w:p>
    <w:p w14:paraId="54BB5FB7" w14:textId="58F8874C" w:rsidR="00053B99" w:rsidRPr="00E71667"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w:t>
      </w:r>
      <w:r>
        <w:rPr>
          <w:rFonts w:cs="Arial"/>
          <w:sz w:val="24"/>
          <w:szCs w:val="24"/>
          <w:lang w:val="sr-Cyrl-RS"/>
        </w:rPr>
        <w:t>а</w:t>
      </w:r>
      <w:r w:rsidR="00053B99" w:rsidRPr="00E71667">
        <w:rPr>
          <w:rFonts w:cs="Arial"/>
          <w:sz w:val="24"/>
          <w:szCs w:val="24"/>
          <w:lang w:val="sr-Cyrl-RS"/>
        </w:rPr>
        <w:t>.</w:t>
      </w:r>
    </w:p>
    <w:p w14:paraId="33A39AD4" w14:textId="176DC50E" w:rsidR="00053B99" w:rsidRPr="00E71667" w:rsidRDefault="00053B99" w:rsidP="00053B99">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6778671" w14:textId="2DA6A47E" w:rsidR="00053B99" w:rsidRPr="00E71667"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 је дужан да Кориснику услуга</w:t>
      </w:r>
      <w:r w:rsidR="00053B99" w:rsidRPr="00E71667">
        <w:rPr>
          <w:rFonts w:cs="Arial"/>
          <w:sz w:val="24"/>
          <w:szCs w:val="24"/>
          <w:lang w:val="sr-Cyrl-RS"/>
        </w:rPr>
        <w:t xml:space="preserve"> најкасније 3 (словима: три) дана пре датума почетка пружања услуге достави:</w:t>
      </w:r>
    </w:p>
    <w:p w14:paraId="526D6535" w14:textId="77777777" w:rsidR="00053B99" w:rsidRPr="00E71667" w:rsidRDefault="00053B99" w:rsidP="00053B99">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49D07905" w14:textId="77777777" w:rsidR="00053B99" w:rsidRPr="00E71667" w:rsidRDefault="00053B99" w:rsidP="00053B99">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5DBF9BB1" w14:textId="5EFC42D3" w:rsidR="00053B99" w:rsidRPr="00E71667" w:rsidRDefault="00053B99" w:rsidP="00053B99">
      <w:pPr>
        <w:ind w:right="54"/>
        <w:rPr>
          <w:rFonts w:cs="Arial"/>
          <w:sz w:val="24"/>
          <w:szCs w:val="24"/>
          <w:lang w:val="sr-Cyrl-RS"/>
        </w:rPr>
      </w:pPr>
      <w:r w:rsidRPr="00E71667">
        <w:rPr>
          <w:rFonts w:cs="Arial"/>
          <w:sz w:val="24"/>
          <w:szCs w:val="24"/>
          <w:lang w:val="sr-Cyrl-RS"/>
        </w:rPr>
        <w:t>9.3. податке о</w:t>
      </w:r>
      <w:r w:rsidR="005B7042">
        <w:rPr>
          <w:rFonts w:cs="Arial"/>
          <w:sz w:val="24"/>
          <w:szCs w:val="24"/>
          <w:lang w:val="sr-Cyrl-RS"/>
        </w:rPr>
        <w:t xml:space="preserve"> лицу за БЗР код Пружаоца услуга</w:t>
      </w:r>
      <w:r w:rsidRPr="00E71667">
        <w:rPr>
          <w:rFonts w:cs="Arial"/>
          <w:sz w:val="24"/>
          <w:szCs w:val="24"/>
          <w:lang w:val="sr-Cyrl-RS"/>
        </w:rPr>
        <w:t xml:space="preserve">. </w:t>
      </w:r>
    </w:p>
    <w:p w14:paraId="1AC4BE34" w14:textId="20B0F7FA" w:rsidR="00053B99" w:rsidRPr="00E71667" w:rsidRDefault="00053B99" w:rsidP="00053B99">
      <w:pPr>
        <w:ind w:right="54"/>
        <w:rPr>
          <w:rFonts w:cs="Arial"/>
          <w:sz w:val="24"/>
          <w:szCs w:val="24"/>
          <w:lang w:val="sr-Cyrl-RS"/>
        </w:rPr>
      </w:pPr>
      <w:r w:rsidRPr="00E71667">
        <w:rPr>
          <w:rFonts w:cs="Arial"/>
          <w:sz w:val="24"/>
          <w:szCs w:val="24"/>
          <w:lang w:val="sr-Cyrl-RS"/>
        </w:rPr>
        <w:t>Уз списак лица из става</w:t>
      </w:r>
      <w:r w:rsidR="005B7042">
        <w:rPr>
          <w:rFonts w:cs="Arial"/>
          <w:sz w:val="24"/>
          <w:szCs w:val="24"/>
          <w:lang w:val="sr-Cyrl-RS"/>
        </w:rPr>
        <w:t xml:space="preserve"> 9.1. ове тачке, Пружалац услуга</w:t>
      </w:r>
      <w:r w:rsidRPr="00E71667">
        <w:rPr>
          <w:rFonts w:cs="Arial"/>
          <w:sz w:val="24"/>
          <w:szCs w:val="24"/>
          <w:lang w:val="sr-Cyrl-RS"/>
        </w:rPr>
        <w:t xml:space="preserve"> је дужан да достави доказе о:</w:t>
      </w:r>
    </w:p>
    <w:p w14:paraId="08C18FC2"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04B4C82B"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266FC010"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827E042" w14:textId="309CB81F" w:rsidR="00053B99" w:rsidRDefault="00053B99" w:rsidP="00053B99">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07505335" w14:textId="77777777" w:rsidR="00AF099B" w:rsidRPr="00E71667" w:rsidRDefault="00AF099B" w:rsidP="00053B99">
      <w:pPr>
        <w:ind w:right="54"/>
        <w:rPr>
          <w:rFonts w:cs="Arial"/>
          <w:sz w:val="24"/>
          <w:szCs w:val="24"/>
          <w:lang w:val="sr-Cyrl-RS"/>
        </w:rPr>
      </w:pPr>
    </w:p>
    <w:p w14:paraId="685441CE" w14:textId="3B7CEBCC" w:rsidR="00053B99" w:rsidRPr="00E71667" w:rsidRDefault="00AF099B" w:rsidP="00AF099B">
      <w:pPr>
        <w:spacing w:before="0"/>
        <w:ind w:right="54"/>
        <w:rPr>
          <w:rFonts w:cs="Arial"/>
          <w:sz w:val="24"/>
          <w:szCs w:val="24"/>
          <w:lang w:val="sr-Cyrl-RS"/>
        </w:rPr>
      </w:pPr>
      <w:r>
        <w:rPr>
          <w:rFonts w:cs="Arial"/>
          <w:sz w:val="24"/>
          <w:szCs w:val="24"/>
          <w:lang w:val="sr-Cyrl-RS"/>
        </w:rPr>
        <w:lastRenderedPageBreak/>
        <w:t xml:space="preserve">10. </w:t>
      </w:r>
      <w:r w:rsidR="005B7042">
        <w:rPr>
          <w:rFonts w:cs="Arial"/>
          <w:sz w:val="24"/>
          <w:szCs w:val="24"/>
          <w:lang w:val="sr-Cyrl-RS"/>
        </w:rPr>
        <w:t>Корисника услуга</w:t>
      </w:r>
      <w:r w:rsidR="00053B99" w:rsidRPr="00E71667">
        <w:rPr>
          <w:rFonts w:cs="Arial"/>
          <w:sz w:val="24"/>
          <w:szCs w:val="24"/>
          <w:lang w:val="sr-Cyrl-RS"/>
        </w:rPr>
        <w:t xml:space="preserve"> има право да врши контролу примене превентивних мера за безбедан и здрав рад приликом пружања услуга које су предмет Уговора.</w:t>
      </w:r>
    </w:p>
    <w:p w14:paraId="036D6CE8" w14:textId="4E7A329D" w:rsidR="00053B99" w:rsidRPr="00E71667" w:rsidRDefault="005B7042" w:rsidP="00053B99">
      <w:pPr>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лицу одре</w:t>
      </w:r>
      <w:r>
        <w:rPr>
          <w:rFonts w:cs="Arial"/>
          <w:sz w:val="24"/>
          <w:szCs w:val="24"/>
          <w:lang w:val="sr-Cyrl-RS"/>
        </w:rPr>
        <w:t>ђеном од стране Корисника услуга</w:t>
      </w:r>
      <w:r w:rsidR="00053B99" w:rsidRPr="00E71667">
        <w:rPr>
          <w:rFonts w:cs="Arial"/>
          <w:sz w:val="24"/>
          <w:szCs w:val="24"/>
          <w:lang w:val="sr-Cyrl-RS"/>
        </w:rPr>
        <w:t xml:space="preserve"> омогући перманентну могућност за спровођење контроле примене превентивних мера за безбедан и здрав рад.</w:t>
      </w:r>
    </w:p>
    <w:p w14:paraId="17F7B76E" w14:textId="4C7F0B5F" w:rsidR="00053B99" w:rsidRPr="00E71667" w:rsidRDefault="005B7042" w:rsidP="00053B99">
      <w:pPr>
        <w:ind w:right="54"/>
        <w:rPr>
          <w:rFonts w:cs="Arial"/>
          <w:sz w:val="24"/>
          <w:szCs w:val="24"/>
          <w:lang w:val="sr-Cyrl-RS"/>
        </w:rPr>
      </w:pPr>
      <w:r>
        <w:rPr>
          <w:rFonts w:cs="Arial"/>
          <w:sz w:val="24"/>
          <w:szCs w:val="24"/>
          <w:lang w:val="sr-Cyrl-RS"/>
        </w:rPr>
        <w:t>Корисник услуга</w:t>
      </w:r>
      <w:r w:rsidR="00053B99" w:rsidRPr="00E71667">
        <w:rPr>
          <w:rFonts w:cs="Arial"/>
          <w:sz w:val="24"/>
          <w:szCs w:val="24"/>
          <w:lang w:val="sr-Cyrl-R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w:t>
      </w:r>
      <w:r>
        <w:rPr>
          <w:rFonts w:cs="Arial"/>
          <w:sz w:val="24"/>
          <w:szCs w:val="24"/>
          <w:lang w:val="sr-Cyrl-RS"/>
        </w:rPr>
        <w:t>е одмах обавести Пружаоца услуга</w:t>
      </w:r>
      <w:r w:rsidR="00053B99" w:rsidRPr="00E71667">
        <w:rPr>
          <w:rFonts w:cs="Arial"/>
          <w:sz w:val="24"/>
          <w:szCs w:val="24"/>
          <w:lang w:val="sr-Cyrl-RS"/>
        </w:rPr>
        <w:t>, као и надлежну инспекцијску службу.</w:t>
      </w:r>
      <w:r w:rsidR="00053B99" w:rsidRPr="00E71667">
        <w:rPr>
          <w:rFonts w:cs="Arial"/>
          <w:sz w:val="24"/>
          <w:szCs w:val="24"/>
          <w:lang w:val="sr-Cyrl-RS"/>
        </w:rPr>
        <w:tab/>
      </w:r>
    </w:p>
    <w:p w14:paraId="1544C4D0" w14:textId="1408ACF8" w:rsidR="00053B99" w:rsidRPr="00E71667" w:rsidRDefault="00053B99" w:rsidP="00053B99">
      <w:pPr>
        <w:ind w:right="54"/>
        <w:rPr>
          <w:rFonts w:cs="Arial"/>
          <w:sz w:val="24"/>
          <w:szCs w:val="24"/>
          <w:lang w:val="sr-Cyrl-RS"/>
        </w:rPr>
      </w:pPr>
      <w:r w:rsidRPr="00E71667">
        <w:rPr>
          <w:rFonts w:cs="Arial"/>
          <w:sz w:val="24"/>
          <w:szCs w:val="24"/>
          <w:lang w:val="sr-Cyrl-RS"/>
        </w:rPr>
        <w:t>Пружалац услуге се обавезује да по</w:t>
      </w:r>
      <w:r w:rsidR="005B7042">
        <w:rPr>
          <w:rFonts w:cs="Arial"/>
          <w:sz w:val="24"/>
          <w:szCs w:val="24"/>
          <w:lang w:val="sr-Cyrl-RS"/>
        </w:rPr>
        <w:t>ступи по налогу Корисника услуга</w:t>
      </w:r>
      <w:r w:rsidRPr="00E71667">
        <w:rPr>
          <w:rFonts w:cs="Arial"/>
          <w:sz w:val="24"/>
          <w:szCs w:val="24"/>
          <w:lang w:val="sr-Cyrl-RS"/>
        </w:rPr>
        <w:t xml:space="preserve"> из става 3. ове тачке.</w:t>
      </w:r>
    </w:p>
    <w:p w14:paraId="0A3F2ED7" w14:textId="77777777" w:rsidR="00053B99" w:rsidRPr="00E71667" w:rsidRDefault="00053B99" w:rsidP="00053B99">
      <w:pPr>
        <w:ind w:right="54"/>
        <w:rPr>
          <w:rFonts w:cs="Arial"/>
          <w:sz w:val="24"/>
          <w:szCs w:val="24"/>
          <w:lang w:val="sr-Cyrl-RS"/>
        </w:rPr>
      </w:pPr>
    </w:p>
    <w:p w14:paraId="34F4A853" w14:textId="77777777" w:rsidR="00053B99" w:rsidRPr="00E71667" w:rsidRDefault="00053B99" w:rsidP="003C324F">
      <w:pPr>
        <w:numPr>
          <w:ilvl w:val="0"/>
          <w:numId w:val="33"/>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28EA572A" w14:textId="26196510" w:rsidR="00053B99" w:rsidRPr="00E71667" w:rsidRDefault="00053B99" w:rsidP="00053B99">
      <w:pPr>
        <w:ind w:right="54"/>
        <w:rPr>
          <w:rFonts w:cs="Arial"/>
          <w:sz w:val="24"/>
          <w:szCs w:val="24"/>
          <w:lang w:val="sr-Cyrl-RS"/>
        </w:rPr>
      </w:pPr>
      <w:r w:rsidRPr="00E71667">
        <w:rPr>
          <w:rFonts w:cs="Arial"/>
          <w:sz w:val="24"/>
          <w:szCs w:val="24"/>
          <w:lang w:val="sr-Cyrl-RS"/>
        </w:rPr>
        <w:t>Стране су д</w:t>
      </w:r>
      <w:r w:rsidR="00F5001E">
        <w:rPr>
          <w:rFonts w:cs="Arial"/>
          <w:sz w:val="24"/>
          <w:szCs w:val="24"/>
          <w:lang w:val="sr-Cyrl-RS"/>
        </w:rPr>
        <w:t>ужне да, у случају из стaвa 1. т</w:t>
      </w:r>
      <w:r w:rsidRPr="00E71667">
        <w:rPr>
          <w:rFonts w:cs="Arial"/>
          <w:sz w:val="24"/>
          <w:szCs w:val="24"/>
          <w:lang w:val="sr-Cyrl-RS"/>
        </w:rPr>
        <w:t>ачке 11</w:t>
      </w:r>
      <w:r w:rsidR="005C58CE">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11EA606" w14:textId="77777777" w:rsidR="00053B99" w:rsidRPr="00E71667" w:rsidRDefault="00053B99" w:rsidP="00053B99">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D3FDC2" w14:textId="77777777" w:rsidR="00053B99" w:rsidRPr="00E71667" w:rsidRDefault="00053B99" w:rsidP="00053B99">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2BAE38E" w14:textId="77777777" w:rsidR="00053B99" w:rsidRPr="00E71667" w:rsidRDefault="00053B99" w:rsidP="00053B99">
      <w:pPr>
        <w:ind w:right="54"/>
        <w:rPr>
          <w:rFonts w:cs="Arial"/>
          <w:sz w:val="24"/>
          <w:szCs w:val="24"/>
          <w:lang w:val="sr-Cyrl-RS"/>
        </w:rPr>
      </w:pPr>
    </w:p>
    <w:p w14:paraId="26B87D87" w14:textId="16FB1700" w:rsidR="00053B99" w:rsidRPr="00E71667"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дужан да благовр</w:t>
      </w:r>
      <w:r>
        <w:rPr>
          <w:rFonts w:cs="Arial"/>
          <w:sz w:val="24"/>
          <w:szCs w:val="24"/>
          <w:lang w:val="sr-Cyrl-RS"/>
        </w:rPr>
        <w:t>емено извештава Корисника услуга</w:t>
      </w:r>
      <w:r w:rsidR="00053B99" w:rsidRPr="00E71667">
        <w:rPr>
          <w:rFonts w:cs="Arial"/>
          <w:sz w:val="24"/>
          <w:szCs w:val="24"/>
          <w:lang w:val="sr-Cyrl-RS"/>
        </w:rPr>
        <w:t xml:space="preserve">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0EB46DB3" w14:textId="77777777" w:rsidR="00053B99" w:rsidRPr="00E71667" w:rsidRDefault="00053B99" w:rsidP="00053B99">
      <w:pPr>
        <w:ind w:right="54"/>
        <w:rPr>
          <w:rFonts w:cs="Arial"/>
          <w:sz w:val="24"/>
          <w:szCs w:val="24"/>
          <w:lang w:val="sr-Cyrl-RS"/>
        </w:rPr>
      </w:pPr>
    </w:p>
    <w:p w14:paraId="4446BF5F" w14:textId="781B605D" w:rsidR="00053B99" w:rsidRDefault="005B7042" w:rsidP="003C324F">
      <w:pPr>
        <w:numPr>
          <w:ilvl w:val="0"/>
          <w:numId w:val="3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је </w:t>
      </w:r>
      <w:r>
        <w:rPr>
          <w:rFonts w:cs="Arial"/>
          <w:sz w:val="24"/>
          <w:szCs w:val="24"/>
          <w:lang w:val="sr-Cyrl-RS"/>
        </w:rPr>
        <w:t>дужан да Кориснику услуга</w:t>
      </w:r>
      <w:r w:rsidR="00053B99" w:rsidRPr="00E71667">
        <w:rPr>
          <w:rFonts w:cs="Arial"/>
          <w:sz w:val="24"/>
          <w:szCs w:val="24"/>
          <w:lang w:val="sr-Cyrl-RS"/>
        </w:rPr>
        <w:t xml:space="preserve">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150BFCE" w14:textId="77777777" w:rsidR="00F5001E" w:rsidRDefault="00F5001E" w:rsidP="00053B99">
      <w:pPr>
        <w:spacing w:before="0"/>
        <w:ind w:right="54"/>
        <w:rPr>
          <w:rFonts w:cs="Arial"/>
          <w:sz w:val="24"/>
          <w:szCs w:val="24"/>
          <w:lang w:val="sr-Cyrl-RS"/>
        </w:rPr>
      </w:pPr>
    </w:p>
    <w:p w14:paraId="2EECB422" w14:textId="0EDF230F" w:rsidR="00053B99" w:rsidRPr="00053B99" w:rsidRDefault="00053B99" w:rsidP="00053B99">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9E062" w14:textId="77777777" w:rsidR="00AC21A9" w:rsidRDefault="00AC21A9">
      <w:r>
        <w:separator/>
      </w:r>
    </w:p>
    <w:p w14:paraId="3022107B" w14:textId="77777777" w:rsidR="00AC21A9" w:rsidRDefault="00AC21A9"/>
  </w:endnote>
  <w:endnote w:type="continuationSeparator" w:id="0">
    <w:p w14:paraId="7769C4A1" w14:textId="77777777" w:rsidR="00AC21A9" w:rsidRDefault="00AC21A9">
      <w:r>
        <w:continuationSeparator/>
      </w:r>
    </w:p>
    <w:p w14:paraId="2FA94C73" w14:textId="77777777" w:rsidR="00AC21A9" w:rsidRDefault="00AC2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3D1F1E" w:rsidRDefault="003D1F1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3D1F1E" w:rsidRDefault="003D1F1E" w:rsidP="00841BE7">
    <w:pPr>
      <w:pStyle w:val="Footer"/>
      <w:ind w:right="360"/>
    </w:pPr>
  </w:p>
  <w:p w14:paraId="08C96566" w14:textId="77777777" w:rsidR="003D1F1E" w:rsidRDefault="003D1F1E"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71144EF2" w:rsidR="003D1F1E" w:rsidRPr="00EC5BB4" w:rsidRDefault="003D1F1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63CB9">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63CB9">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3725DB92" w:rsidR="003D1F1E" w:rsidRPr="00EC5BB4" w:rsidRDefault="003D1F1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63CB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63CB9">
      <w:rPr>
        <w:rStyle w:val="PageNumber"/>
        <w:rFonts w:cs="Arial"/>
        <w:b/>
        <w:noProof/>
        <w:szCs w:val="24"/>
      </w:rPr>
      <w:t>110</w:t>
    </w:r>
    <w:r w:rsidRPr="00EC5BB4">
      <w:rPr>
        <w:rStyle w:val="PageNumber"/>
        <w:rFonts w:cs="Arial"/>
        <w:b/>
        <w:szCs w:val="24"/>
      </w:rPr>
      <w:fldChar w:fldCharType="end"/>
    </w:r>
  </w:p>
  <w:p w14:paraId="08FDC861" w14:textId="77777777" w:rsidR="003D1F1E" w:rsidRDefault="003D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A12BA" w14:textId="77777777" w:rsidR="00AC21A9" w:rsidRDefault="00AC21A9">
      <w:r>
        <w:separator/>
      </w:r>
    </w:p>
    <w:p w14:paraId="20ED7204" w14:textId="77777777" w:rsidR="00AC21A9" w:rsidRDefault="00AC21A9"/>
  </w:footnote>
  <w:footnote w:type="continuationSeparator" w:id="0">
    <w:p w14:paraId="2252272E" w14:textId="77777777" w:rsidR="00AC21A9" w:rsidRDefault="00AC21A9">
      <w:r>
        <w:continuationSeparator/>
      </w:r>
    </w:p>
    <w:p w14:paraId="44B5DCAA" w14:textId="77777777" w:rsidR="00AC21A9" w:rsidRDefault="00AC21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3D1F1E" w:rsidRDefault="003D1F1E" w:rsidP="009F6CAE">
    <w:pPr>
      <w:pStyle w:val="Header"/>
      <w:rPr>
        <w:sz w:val="20"/>
      </w:rPr>
    </w:pPr>
  </w:p>
  <w:p w14:paraId="7BE1BE1E" w14:textId="0EBAAC99" w:rsidR="003D1F1E" w:rsidRPr="000131CE" w:rsidRDefault="003D1F1E" w:rsidP="009F6CAE">
    <w:pPr>
      <w:pStyle w:val="Header"/>
      <w:rPr>
        <w:i/>
        <w:sz w:val="22"/>
        <w:szCs w:val="24"/>
        <w:lang w:val="sr-Cyrl-RS"/>
      </w:rPr>
    </w:pPr>
    <w:r w:rsidRPr="009F6CAE">
      <w:rPr>
        <w:i/>
        <w:sz w:val="22"/>
        <w:szCs w:val="24"/>
      </w:rPr>
      <w:t>ЈП „Електропривреда Србије“ Београд</w:t>
    </w:r>
    <w:r>
      <w:rPr>
        <w:i/>
        <w:sz w:val="22"/>
        <w:szCs w:val="24"/>
        <w:lang w:val="sr-Cyrl-RS"/>
      </w:rPr>
      <w:t xml:space="preserve">        </w:t>
    </w:r>
    <w:r w:rsidRPr="009F6CAE">
      <w:rPr>
        <w:i/>
        <w:sz w:val="22"/>
        <w:szCs w:val="24"/>
      </w:rPr>
      <w:t>Конкурсна документација ЈН/1000/</w:t>
    </w:r>
    <w:r>
      <w:rPr>
        <w:i/>
        <w:sz w:val="22"/>
        <w:szCs w:val="24"/>
      </w:rPr>
      <w:t>0183</w:t>
    </w:r>
    <w:r w:rsidRPr="009F6CAE">
      <w:rPr>
        <w:i/>
        <w:sz w:val="22"/>
        <w:szCs w:val="24"/>
      </w:rPr>
      <w:t>/201</w:t>
    </w:r>
    <w:r>
      <w:rPr>
        <w:i/>
        <w:sz w:val="22"/>
        <w:szCs w:val="24"/>
        <w:lang w:val="sr-Cyrl-RS"/>
      </w:rPr>
      <w:t>8</w:t>
    </w:r>
  </w:p>
  <w:p w14:paraId="1E477EA9" w14:textId="77777777" w:rsidR="003D1F1E" w:rsidRPr="004276AD" w:rsidRDefault="003D1F1E"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3D1F1E" w:rsidRDefault="003D1F1E" w:rsidP="009F6CAE">
    <w:pPr>
      <w:pStyle w:val="Header"/>
    </w:pPr>
  </w:p>
  <w:p w14:paraId="415C7673" w14:textId="1FA6307A" w:rsidR="003D1F1E" w:rsidRPr="005730E0" w:rsidRDefault="003D1F1E" w:rsidP="009F6CAE">
    <w:pPr>
      <w:pStyle w:val="Header"/>
      <w:rPr>
        <w:i/>
        <w:sz w:val="22"/>
        <w:szCs w:val="24"/>
        <w:lang w:val="sr-Cyrl-RS"/>
      </w:rPr>
    </w:pPr>
    <w:r w:rsidRPr="009F6CAE">
      <w:rPr>
        <w:i/>
        <w:sz w:val="22"/>
        <w:szCs w:val="24"/>
      </w:rPr>
      <w:t>ЈП „Електропривреда Србије“ Београд</w:t>
    </w:r>
    <w:r>
      <w:rPr>
        <w:i/>
        <w:sz w:val="22"/>
        <w:szCs w:val="24"/>
      </w:rPr>
      <w:t xml:space="preserve">      </w:t>
    </w:r>
    <w:r w:rsidRPr="009F6CAE">
      <w:rPr>
        <w:i/>
        <w:sz w:val="22"/>
        <w:szCs w:val="24"/>
      </w:rPr>
      <w:t>Конкурсна документација ЈН/1000/</w:t>
    </w:r>
    <w:r>
      <w:rPr>
        <w:i/>
        <w:sz w:val="22"/>
        <w:szCs w:val="24"/>
      </w:rPr>
      <w:t>0</w:t>
    </w:r>
    <w:r>
      <w:rPr>
        <w:i/>
        <w:sz w:val="22"/>
        <w:szCs w:val="24"/>
        <w:lang w:val="sr-Cyrl-RS"/>
      </w:rPr>
      <w:t>183</w:t>
    </w:r>
    <w:r w:rsidRPr="009F6CAE">
      <w:rPr>
        <w:i/>
        <w:sz w:val="22"/>
        <w:szCs w:val="24"/>
      </w:rPr>
      <w:t>/201</w:t>
    </w:r>
    <w:r>
      <w:rPr>
        <w:i/>
        <w:sz w:val="22"/>
        <w:szCs w:val="24"/>
        <w:lang w:val="sr-Cyrl-RS"/>
      </w:rPr>
      <w:t>8</w:t>
    </w:r>
  </w:p>
  <w:p w14:paraId="1338E5D5" w14:textId="77777777" w:rsidR="003D1F1E" w:rsidRPr="00210557" w:rsidRDefault="003D1F1E"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80EC6E28"/>
    <w:lvl w:ilvl="0" w:tplc="869C963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FE290A"/>
    <w:multiLevelType w:val="hybridMultilevel"/>
    <w:tmpl w:val="60E82D74"/>
    <w:lvl w:ilvl="0" w:tplc="1AA6A55C">
      <w:start w:val="1"/>
      <w:numFmt w:val="bullet"/>
      <w:lvlText w:val=""/>
      <w:lvlJc w:val="left"/>
      <w:pPr>
        <w:tabs>
          <w:tab w:val="num" w:pos="0"/>
        </w:tabs>
        <w:ind w:left="36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5DB48DF"/>
    <w:multiLevelType w:val="hybridMultilevel"/>
    <w:tmpl w:val="CD2C9468"/>
    <w:lvl w:ilvl="0" w:tplc="FD60D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B8329B"/>
    <w:multiLevelType w:val="hybridMultilevel"/>
    <w:tmpl w:val="D1D44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5"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273753"/>
    <w:multiLevelType w:val="hybridMultilevel"/>
    <w:tmpl w:val="549A1BA4"/>
    <w:lvl w:ilvl="0" w:tplc="0BC25FCE">
      <w:numFmt w:val="bullet"/>
      <w:lvlText w:val="-"/>
      <w:lvlJc w:val="left"/>
      <w:pPr>
        <w:ind w:left="1080" w:hanging="360"/>
      </w:pPr>
      <w:rPr>
        <w:rFonts w:ascii="Calibri" w:eastAsia="Times New Roman" w:hAnsi="Calibri" w:hint="default"/>
      </w:rPr>
    </w:lvl>
    <w:lvl w:ilvl="1" w:tplc="0BC25FCE">
      <w:numFmt w:val="bullet"/>
      <w:lvlText w:val="-"/>
      <w:lvlJc w:val="left"/>
      <w:pPr>
        <w:ind w:left="698" w:hanging="360"/>
      </w:pPr>
      <w:rPr>
        <w:rFonts w:ascii="Calibri" w:eastAsia="Times New Roman" w:hAnsi="Calibri" w:hint="default"/>
      </w:rPr>
    </w:lvl>
    <w:lvl w:ilvl="2" w:tplc="0BC25FCE">
      <w:numFmt w:val="bullet"/>
      <w:lvlText w:val="-"/>
      <w:lvlJc w:val="left"/>
      <w:pPr>
        <w:ind w:left="2520" w:hanging="360"/>
      </w:pPr>
      <w:rPr>
        <w:rFonts w:ascii="Calibri" w:eastAsia="Times New Roman" w:hAnsi="Calibri"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48D4BB1"/>
    <w:multiLevelType w:val="hybridMultilevel"/>
    <w:tmpl w:val="25546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350A0AE1"/>
    <w:multiLevelType w:val="multilevel"/>
    <w:tmpl w:val="36AE32A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35A9487C"/>
    <w:multiLevelType w:val="hybridMultilevel"/>
    <w:tmpl w:val="200489D2"/>
    <w:lvl w:ilvl="0" w:tplc="0BC25FC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8792A32"/>
    <w:multiLevelType w:val="hybridMultilevel"/>
    <w:tmpl w:val="D126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716D55"/>
    <w:multiLevelType w:val="hybridMultilevel"/>
    <w:tmpl w:val="1CA8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31555E"/>
    <w:multiLevelType w:val="multilevel"/>
    <w:tmpl w:val="3094F2AA"/>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5" w15:restartNumberingAfterBreak="0">
    <w:nsid w:val="489823D6"/>
    <w:multiLevelType w:val="hybridMultilevel"/>
    <w:tmpl w:val="1AFE02F6"/>
    <w:lvl w:ilvl="0" w:tplc="0BC25FCE">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540A54C9"/>
    <w:multiLevelType w:val="hybridMultilevel"/>
    <w:tmpl w:val="C6065088"/>
    <w:lvl w:ilvl="0" w:tplc="03900D66">
      <w:start w:val="1"/>
      <w:numFmt w:val="bullet"/>
      <w:lvlText w:val=""/>
      <w:lvlJc w:val="left"/>
      <w:pPr>
        <w:ind w:left="720" w:hanging="360"/>
      </w:pPr>
      <w:rPr>
        <w:rFonts w:ascii="Symbol" w:hAnsi="Symbol" w:hint="default"/>
        <w:color w:val="auto"/>
      </w:rPr>
    </w:lvl>
    <w:lvl w:ilvl="1" w:tplc="081A0003">
      <w:start w:val="1"/>
      <w:numFmt w:val="bullet"/>
      <w:lvlText w:val="o"/>
      <w:lvlJc w:val="left"/>
      <w:pPr>
        <w:ind w:left="1440" w:hanging="360"/>
      </w:pPr>
      <w:rPr>
        <w:rFonts w:ascii="Courier New" w:hAnsi="Courier New" w:hint="default"/>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0516154"/>
    <w:multiLevelType w:val="hybridMultilevel"/>
    <w:tmpl w:val="64207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610F37D8"/>
    <w:multiLevelType w:val="hybridMultilevel"/>
    <w:tmpl w:val="2702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2D6757"/>
    <w:multiLevelType w:val="hybridMultilevel"/>
    <w:tmpl w:val="F82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79A5B5C"/>
    <w:multiLevelType w:val="hybridMultilevel"/>
    <w:tmpl w:val="9E78D4D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7170704"/>
    <w:multiLevelType w:val="hybridMultilevel"/>
    <w:tmpl w:val="CF7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9C13649"/>
    <w:multiLevelType w:val="hybridMultilevel"/>
    <w:tmpl w:val="FA8C9876"/>
    <w:lvl w:ilvl="0" w:tplc="C44C1BA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67"/>
  </w:num>
  <w:num w:numId="3">
    <w:abstractNumId w:val="90"/>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9"/>
  </w:num>
  <w:num w:numId="8">
    <w:abstractNumId w:val="80"/>
  </w:num>
  <w:num w:numId="9">
    <w:abstractNumId w:val="71"/>
  </w:num>
  <w:num w:numId="10">
    <w:abstractNumId w:val="61"/>
  </w:num>
  <w:num w:numId="11">
    <w:abstractNumId w:val="83"/>
  </w:num>
  <w:num w:numId="12">
    <w:abstractNumId w:val="66"/>
  </w:num>
  <w:num w:numId="13">
    <w:abstractNumId w:val="94"/>
  </w:num>
  <w:num w:numId="14">
    <w:abstractNumId w:val="99"/>
  </w:num>
  <w:num w:numId="15">
    <w:abstractNumId w:val="94"/>
  </w:num>
  <w:num w:numId="16">
    <w:abstractNumId w:val="53"/>
  </w:num>
  <w:num w:numId="17">
    <w:abstractNumId w:val="82"/>
  </w:num>
  <w:num w:numId="18">
    <w:abstractNumId w:val="69"/>
  </w:num>
  <w:num w:numId="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65"/>
  </w:num>
  <w:num w:numId="23">
    <w:abstractNumId w:val="55"/>
  </w:num>
  <w:num w:numId="24">
    <w:abstractNumId w:val="108"/>
  </w:num>
  <w:num w:numId="25">
    <w:abstractNumId w:val="98"/>
  </w:num>
  <w:num w:numId="26">
    <w:abstractNumId w:val="104"/>
  </w:num>
  <w:num w:numId="27">
    <w:abstractNumId w:val="72"/>
  </w:num>
  <w:num w:numId="28">
    <w:abstractNumId w:val="64"/>
  </w:num>
  <w:num w:numId="29">
    <w:abstractNumId w:val="81"/>
  </w:num>
  <w:num w:numId="30">
    <w:abstractNumId w:val="79"/>
  </w:num>
  <w:num w:numId="31">
    <w:abstractNumId w:val="51"/>
  </w:num>
  <w:num w:numId="32">
    <w:abstractNumId w:val="91"/>
  </w:num>
  <w:num w:numId="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105"/>
  </w:num>
  <w:num w:numId="36">
    <w:abstractNumId w:val="92"/>
  </w:num>
  <w:num w:numId="37">
    <w:abstractNumId w:val="50"/>
  </w:num>
  <w:num w:numId="38">
    <w:abstractNumId w:val="107"/>
  </w:num>
  <w:num w:numId="39">
    <w:abstractNumId w:val="96"/>
  </w:num>
  <w:num w:numId="40">
    <w:abstractNumId w:val="84"/>
  </w:num>
  <w:num w:numId="41">
    <w:abstractNumId w:val="52"/>
  </w:num>
  <w:num w:numId="42">
    <w:abstractNumId w:val="93"/>
  </w:num>
  <w:num w:numId="43">
    <w:abstractNumId w:val="74"/>
  </w:num>
  <w:num w:numId="44">
    <w:abstractNumId w:val="70"/>
  </w:num>
  <w:num w:numId="45">
    <w:abstractNumId w:val="85"/>
  </w:num>
  <w:num w:numId="46">
    <w:abstractNumId w:val="75"/>
  </w:num>
  <w:num w:numId="4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7C1"/>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448"/>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AFC"/>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B7B"/>
    <w:rsid w:val="000C5D43"/>
    <w:rsid w:val="000C5EB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753"/>
    <w:rsid w:val="000E1B81"/>
    <w:rsid w:val="000E1C4A"/>
    <w:rsid w:val="000E1D0A"/>
    <w:rsid w:val="000E1FD4"/>
    <w:rsid w:val="000E2391"/>
    <w:rsid w:val="000E2921"/>
    <w:rsid w:val="000E29D6"/>
    <w:rsid w:val="000E3071"/>
    <w:rsid w:val="000E3256"/>
    <w:rsid w:val="000E3346"/>
    <w:rsid w:val="000E348C"/>
    <w:rsid w:val="000E34C6"/>
    <w:rsid w:val="000E3B14"/>
    <w:rsid w:val="000E3BC9"/>
    <w:rsid w:val="000E43B9"/>
    <w:rsid w:val="000E4657"/>
    <w:rsid w:val="000E4CA1"/>
    <w:rsid w:val="000E4D87"/>
    <w:rsid w:val="000E4F91"/>
    <w:rsid w:val="000E5186"/>
    <w:rsid w:val="000E5886"/>
    <w:rsid w:val="000E5999"/>
    <w:rsid w:val="000E5C04"/>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8E6"/>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446"/>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A5F"/>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9BC"/>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CB9"/>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63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5F5"/>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A9"/>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2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2F"/>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81"/>
    <w:rsid w:val="003855EC"/>
    <w:rsid w:val="00385C26"/>
    <w:rsid w:val="003861B3"/>
    <w:rsid w:val="003863C1"/>
    <w:rsid w:val="00386410"/>
    <w:rsid w:val="003864E1"/>
    <w:rsid w:val="003867BF"/>
    <w:rsid w:val="00386CF5"/>
    <w:rsid w:val="00387971"/>
    <w:rsid w:val="003879DB"/>
    <w:rsid w:val="00390013"/>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24F"/>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F1E"/>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5FA5"/>
    <w:rsid w:val="00456435"/>
    <w:rsid w:val="0045685C"/>
    <w:rsid w:val="00456A8F"/>
    <w:rsid w:val="00456AB0"/>
    <w:rsid w:val="00457A99"/>
    <w:rsid w:val="004604C7"/>
    <w:rsid w:val="00460B03"/>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52"/>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4B3"/>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A7"/>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663"/>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E9A"/>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078B"/>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97B"/>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B3"/>
    <w:rsid w:val="006841FC"/>
    <w:rsid w:val="006842CD"/>
    <w:rsid w:val="00684392"/>
    <w:rsid w:val="00684815"/>
    <w:rsid w:val="00685A19"/>
    <w:rsid w:val="00685B9E"/>
    <w:rsid w:val="00685BAF"/>
    <w:rsid w:val="006865CB"/>
    <w:rsid w:val="00686711"/>
    <w:rsid w:val="0068778C"/>
    <w:rsid w:val="00687EE4"/>
    <w:rsid w:val="00687EEB"/>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5E1A"/>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6A"/>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1D"/>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25"/>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B3"/>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3DD"/>
    <w:rsid w:val="007969FB"/>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74F"/>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4F6F"/>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22E"/>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30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916"/>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83F"/>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F4"/>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DFD"/>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A"/>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4F05"/>
    <w:rsid w:val="00A25297"/>
    <w:rsid w:val="00A254DA"/>
    <w:rsid w:val="00A25735"/>
    <w:rsid w:val="00A257F5"/>
    <w:rsid w:val="00A25D00"/>
    <w:rsid w:val="00A25D78"/>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766"/>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1A9"/>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7F7"/>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2CD"/>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E2D"/>
    <w:rsid w:val="00BC2114"/>
    <w:rsid w:val="00BC24F0"/>
    <w:rsid w:val="00BC2559"/>
    <w:rsid w:val="00BC2627"/>
    <w:rsid w:val="00BC2984"/>
    <w:rsid w:val="00BC2F05"/>
    <w:rsid w:val="00BC3179"/>
    <w:rsid w:val="00BC319E"/>
    <w:rsid w:val="00BC33D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4BE6"/>
    <w:rsid w:val="00C1530A"/>
    <w:rsid w:val="00C158C6"/>
    <w:rsid w:val="00C16743"/>
    <w:rsid w:val="00C16C0D"/>
    <w:rsid w:val="00C16FD9"/>
    <w:rsid w:val="00C172AB"/>
    <w:rsid w:val="00C17734"/>
    <w:rsid w:val="00C17816"/>
    <w:rsid w:val="00C20108"/>
    <w:rsid w:val="00C20287"/>
    <w:rsid w:val="00C204ED"/>
    <w:rsid w:val="00C20A8A"/>
    <w:rsid w:val="00C20AF8"/>
    <w:rsid w:val="00C210D5"/>
    <w:rsid w:val="00C21355"/>
    <w:rsid w:val="00C217A9"/>
    <w:rsid w:val="00C21E26"/>
    <w:rsid w:val="00C21E53"/>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2F63"/>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1C3"/>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E0E"/>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83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8A7"/>
    <w:rsid w:val="00DC2C18"/>
    <w:rsid w:val="00DC2DCA"/>
    <w:rsid w:val="00DC343E"/>
    <w:rsid w:val="00DC370A"/>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70C"/>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4DD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DD3"/>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4BCE"/>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4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F270934C-D2B0-4FE4-A098-C44279F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6A"/>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9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uiPriority w:val="99"/>
    <w:rsid w:val="00686711"/>
    <w:rPr>
      <w:b/>
      <w:bCs/>
      <w:sz w:val="21"/>
      <w:szCs w:val="21"/>
      <w:shd w:val="clear" w:color="auto" w:fill="FFFFFF"/>
    </w:rPr>
  </w:style>
  <w:style w:type="paragraph" w:customStyle="1" w:styleId="Bodytext60">
    <w:name w:val="Body text (6)"/>
    <w:basedOn w:val="Normal"/>
    <w:link w:val="Bodytext6"/>
    <w:uiPriority w:val="99"/>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99"/>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uiPriority w:val="99"/>
    <w:rsid w:val="00991A45"/>
  </w:style>
  <w:style w:type="character" w:styleId="IntenseEmphasis">
    <w:name w:val="Intense Emphasis"/>
    <w:uiPriority w:val="99"/>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6"/>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 w:type="numbering" w:customStyle="1" w:styleId="NoList3">
    <w:name w:val="No List3"/>
    <w:next w:val="NoList"/>
    <w:uiPriority w:val="99"/>
    <w:semiHidden/>
    <w:unhideWhenUsed/>
    <w:rsid w:val="006841B3"/>
  </w:style>
  <w:style w:type="table" w:customStyle="1" w:styleId="TableGrid10">
    <w:name w:val="Table Grid10"/>
    <w:basedOn w:val="TableNormal"/>
    <w:next w:val="TableGrid"/>
    <w:uiPriority w:val="99"/>
    <w:rsid w:val="006841B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6841B3"/>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rsid w:val="006841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4">
    <w:name w:val="xl64"/>
    <w:basedOn w:val="Normal"/>
    <w:rsid w:val="006841B3"/>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left"/>
      <w:textAlignment w:val="center"/>
    </w:pPr>
    <w:rPr>
      <w:rFonts w:ascii="Segoe UI" w:hAnsi="Segoe UI" w:cs="Segoe UI"/>
      <w:sz w:val="18"/>
      <w:szCs w:val="18"/>
    </w:rPr>
  </w:style>
  <w:style w:type="paragraph" w:customStyle="1" w:styleId="msonormal0">
    <w:name w:val="msonormal"/>
    <w:basedOn w:val="Normal"/>
    <w:rsid w:val="006841B3"/>
    <w:pPr>
      <w:spacing w:before="100" w:beforeAutospacing="1" w:after="100" w:afterAutospacing="1"/>
      <w:jc w:val="left"/>
    </w:pPr>
    <w:rPr>
      <w:rFonts w:ascii="Times New Roman" w:hAnsi="Times New Roman"/>
      <w:sz w:val="24"/>
      <w:szCs w:val="24"/>
    </w:rPr>
  </w:style>
  <w:style w:type="table" w:customStyle="1" w:styleId="TableGrid11">
    <w:name w:val="Table Grid11"/>
    <w:basedOn w:val="TableNormal"/>
    <w:next w:val="TableGrid"/>
    <w:uiPriority w:val="99"/>
    <w:rsid w:val="008C791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package" Target="embeddings/Microsoft_Visio_Drawing.vsdx"/><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aleksandra.adam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kjn.gov.rs/download/Taksa-popunjeni-nalozi-ci.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mso-contentType ?>
<FormTemplates xmlns="http://schemas.microsoft.com/sharepoint/v3/contenttype/forms">
  <Display>DocumentLibraryForm</Display>
  <Edit>DocumentLibraryForm</Edit>
  <New>DocumentLibraryForm</New>
</FormTemplates>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8A51-1F80-4F1B-B22D-8D7A6C6E12F6}"/>
</file>

<file path=customXml/itemProps10.xml><?xml version="1.0" encoding="utf-8"?>
<ds:datastoreItem xmlns:ds="http://schemas.openxmlformats.org/officeDocument/2006/customXml" ds:itemID="{466D1C90-3881-4AE9-9F10-738AE73CFBAA}"/>
</file>

<file path=customXml/itemProps100.xml><?xml version="1.0" encoding="utf-8"?>
<ds:datastoreItem xmlns:ds="http://schemas.openxmlformats.org/officeDocument/2006/customXml" ds:itemID="{8843B199-0B4A-4C89-8FCA-457F547D38AD}"/>
</file>

<file path=customXml/itemProps101.xml><?xml version="1.0" encoding="utf-8"?>
<ds:datastoreItem xmlns:ds="http://schemas.openxmlformats.org/officeDocument/2006/customXml" ds:itemID="{0EB0DAD1-5F39-4087-B87E-B08547EEC68B}"/>
</file>

<file path=customXml/itemProps102.xml><?xml version="1.0" encoding="utf-8"?>
<ds:datastoreItem xmlns:ds="http://schemas.openxmlformats.org/officeDocument/2006/customXml" ds:itemID="{B458DA7A-92B9-48FC-B2D7-FB82FCEF9C8B}"/>
</file>

<file path=customXml/itemProps103.xml><?xml version="1.0" encoding="utf-8"?>
<ds:datastoreItem xmlns:ds="http://schemas.openxmlformats.org/officeDocument/2006/customXml" ds:itemID="{F2DDF820-ACA5-46D0-92B3-84E6C504A652}"/>
</file>

<file path=customXml/itemProps104.xml><?xml version="1.0" encoding="utf-8"?>
<ds:datastoreItem xmlns:ds="http://schemas.openxmlformats.org/officeDocument/2006/customXml" ds:itemID="{35FE34AF-2EB5-4EA1-A289-9D3F756075C8}"/>
</file>

<file path=customXml/itemProps105.xml><?xml version="1.0" encoding="utf-8"?>
<ds:datastoreItem xmlns:ds="http://schemas.openxmlformats.org/officeDocument/2006/customXml" ds:itemID="{1158C903-1AE9-4617-8193-C2365089F6A2}"/>
</file>

<file path=customXml/itemProps106.xml><?xml version="1.0" encoding="utf-8"?>
<ds:datastoreItem xmlns:ds="http://schemas.openxmlformats.org/officeDocument/2006/customXml" ds:itemID="{85A83A7B-8B8A-4D97-A519-8FA6C24A1AA9}"/>
</file>

<file path=customXml/itemProps107.xml><?xml version="1.0" encoding="utf-8"?>
<ds:datastoreItem xmlns:ds="http://schemas.openxmlformats.org/officeDocument/2006/customXml" ds:itemID="{2D6E47D9-E060-4B22-8BAC-D7FF321C5DC8}"/>
</file>

<file path=customXml/itemProps108.xml><?xml version="1.0" encoding="utf-8"?>
<ds:datastoreItem xmlns:ds="http://schemas.openxmlformats.org/officeDocument/2006/customXml" ds:itemID="{3FDE60C3-7A40-4203-8F67-3C97BD093288}"/>
</file>

<file path=customXml/itemProps109.xml><?xml version="1.0" encoding="utf-8"?>
<ds:datastoreItem xmlns:ds="http://schemas.openxmlformats.org/officeDocument/2006/customXml" ds:itemID="{047528A8-4C8F-4564-BCB4-0F572AB3C53A}"/>
</file>

<file path=customXml/itemProps11.xml><?xml version="1.0" encoding="utf-8"?>
<ds:datastoreItem xmlns:ds="http://schemas.openxmlformats.org/officeDocument/2006/customXml" ds:itemID="{FD94A9CE-04F9-47B4-887E-DCDD382AA686}"/>
</file>

<file path=customXml/itemProps110.xml><?xml version="1.0" encoding="utf-8"?>
<ds:datastoreItem xmlns:ds="http://schemas.openxmlformats.org/officeDocument/2006/customXml" ds:itemID="{5D615721-B812-49EE-B020-2E05E164F2FF}"/>
</file>

<file path=customXml/itemProps111.xml><?xml version="1.0" encoding="utf-8"?>
<ds:datastoreItem xmlns:ds="http://schemas.openxmlformats.org/officeDocument/2006/customXml" ds:itemID="{4F812381-70DC-4001-B4CA-82C5B300F297}"/>
</file>

<file path=customXml/itemProps112.xml><?xml version="1.0" encoding="utf-8"?>
<ds:datastoreItem xmlns:ds="http://schemas.openxmlformats.org/officeDocument/2006/customXml" ds:itemID="{5E1A6749-EAAD-4C4F-A948-0DBF289EC23E}"/>
</file>

<file path=customXml/itemProps113.xml><?xml version="1.0" encoding="utf-8"?>
<ds:datastoreItem xmlns:ds="http://schemas.openxmlformats.org/officeDocument/2006/customXml" ds:itemID="{AEEA1039-B036-46E5-87BD-5F4941370DA2}"/>
</file>

<file path=customXml/itemProps114.xml><?xml version="1.0" encoding="utf-8"?>
<ds:datastoreItem xmlns:ds="http://schemas.openxmlformats.org/officeDocument/2006/customXml" ds:itemID="{B929027B-F458-440F-9281-1EAF5F680281}"/>
</file>

<file path=customXml/itemProps115.xml><?xml version="1.0" encoding="utf-8"?>
<ds:datastoreItem xmlns:ds="http://schemas.openxmlformats.org/officeDocument/2006/customXml" ds:itemID="{5574E3A6-9C21-4C45-95BD-FB528516F2C1}"/>
</file>

<file path=customXml/itemProps116.xml><?xml version="1.0" encoding="utf-8"?>
<ds:datastoreItem xmlns:ds="http://schemas.openxmlformats.org/officeDocument/2006/customXml" ds:itemID="{7B52F4DF-122D-40A4-951E-FC4070FEC9F8}"/>
</file>

<file path=customXml/itemProps117.xml><?xml version="1.0" encoding="utf-8"?>
<ds:datastoreItem xmlns:ds="http://schemas.openxmlformats.org/officeDocument/2006/customXml" ds:itemID="{5C4B63E4-2A88-40FD-9DCF-515A911FB46F}"/>
</file>

<file path=customXml/itemProps118.xml><?xml version="1.0" encoding="utf-8"?>
<ds:datastoreItem xmlns:ds="http://schemas.openxmlformats.org/officeDocument/2006/customXml" ds:itemID="{C45CAA0E-1899-4CB5-9416-C162D87B5E60}"/>
</file>

<file path=customXml/itemProps119.xml><?xml version="1.0" encoding="utf-8"?>
<ds:datastoreItem xmlns:ds="http://schemas.openxmlformats.org/officeDocument/2006/customXml" ds:itemID="{7E0F6D85-BDFF-4C71-B930-7F7AB7B70DA6}"/>
</file>

<file path=customXml/itemProps12.xml><?xml version="1.0" encoding="utf-8"?>
<ds:datastoreItem xmlns:ds="http://schemas.openxmlformats.org/officeDocument/2006/customXml" ds:itemID="{41AFCAA7-542F-4C20-97E9-E52A546246EB}"/>
</file>

<file path=customXml/itemProps120.xml><?xml version="1.0" encoding="utf-8"?>
<ds:datastoreItem xmlns:ds="http://schemas.openxmlformats.org/officeDocument/2006/customXml" ds:itemID="{E4AA5A66-5940-4DC6-A67D-0061F9AA4EA2}"/>
</file>

<file path=customXml/itemProps121.xml><?xml version="1.0" encoding="utf-8"?>
<ds:datastoreItem xmlns:ds="http://schemas.openxmlformats.org/officeDocument/2006/customXml" ds:itemID="{D720E056-5622-4BA7-9B7E-9451D2CD0159}"/>
</file>

<file path=customXml/itemProps122.xml><?xml version="1.0" encoding="utf-8"?>
<ds:datastoreItem xmlns:ds="http://schemas.openxmlformats.org/officeDocument/2006/customXml" ds:itemID="{522BA0AD-2CE1-49F5-82CD-481355A7F219}"/>
</file>

<file path=customXml/itemProps123.xml><?xml version="1.0" encoding="utf-8"?>
<ds:datastoreItem xmlns:ds="http://schemas.openxmlformats.org/officeDocument/2006/customXml" ds:itemID="{94391568-7583-4558-AC52-6278883D9576}"/>
</file>

<file path=customXml/itemProps124.xml><?xml version="1.0" encoding="utf-8"?>
<ds:datastoreItem xmlns:ds="http://schemas.openxmlformats.org/officeDocument/2006/customXml" ds:itemID="{AC7C51D6-F8F0-492F-87F2-92775E7BA676}"/>
</file>

<file path=customXml/itemProps125.xml><?xml version="1.0" encoding="utf-8"?>
<ds:datastoreItem xmlns:ds="http://schemas.openxmlformats.org/officeDocument/2006/customXml" ds:itemID="{3F56B5F1-8931-4A7E-BC22-C7BE832CEDDA}"/>
</file>

<file path=customXml/itemProps126.xml><?xml version="1.0" encoding="utf-8"?>
<ds:datastoreItem xmlns:ds="http://schemas.openxmlformats.org/officeDocument/2006/customXml" ds:itemID="{ADFD3C08-D52C-4598-9A3D-ECEEE5FFB447}"/>
</file>

<file path=customXml/itemProps127.xml><?xml version="1.0" encoding="utf-8"?>
<ds:datastoreItem xmlns:ds="http://schemas.openxmlformats.org/officeDocument/2006/customXml" ds:itemID="{A42FACA2-D3C5-4A0E-A580-464D26A01667}"/>
</file>

<file path=customXml/itemProps128.xml><?xml version="1.0" encoding="utf-8"?>
<ds:datastoreItem xmlns:ds="http://schemas.openxmlformats.org/officeDocument/2006/customXml" ds:itemID="{63CBD729-5FF7-4973-BBAD-C2875EEF91B5}"/>
</file>

<file path=customXml/itemProps129.xml><?xml version="1.0" encoding="utf-8"?>
<ds:datastoreItem xmlns:ds="http://schemas.openxmlformats.org/officeDocument/2006/customXml" ds:itemID="{B5083CFB-7EC8-4014-9F9E-2C2D11179629}"/>
</file>

<file path=customXml/itemProps13.xml><?xml version="1.0" encoding="utf-8"?>
<ds:datastoreItem xmlns:ds="http://schemas.openxmlformats.org/officeDocument/2006/customXml" ds:itemID="{052BEB75-0D59-4464-AE24-F5FF618EE54F}"/>
</file>

<file path=customXml/itemProps130.xml><?xml version="1.0" encoding="utf-8"?>
<ds:datastoreItem xmlns:ds="http://schemas.openxmlformats.org/officeDocument/2006/customXml" ds:itemID="{C3A88BC9-AD18-49D1-91AF-728D067463CC}"/>
</file>

<file path=customXml/itemProps131.xml><?xml version="1.0" encoding="utf-8"?>
<ds:datastoreItem xmlns:ds="http://schemas.openxmlformats.org/officeDocument/2006/customXml" ds:itemID="{65F0E884-B724-47E5-90C0-D3D1F4E748D8}"/>
</file>

<file path=customXml/itemProps132.xml><?xml version="1.0" encoding="utf-8"?>
<ds:datastoreItem xmlns:ds="http://schemas.openxmlformats.org/officeDocument/2006/customXml" ds:itemID="{0E7633FF-477F-4F1F-9D34-B94EAE9AE680}"/>
</file>

<file path=customXml/itemProps133.xml><?xml version="1.0" encoding="utf-8"?>
<ds:datastoreItem xmlns:ds="http://schemas.openxmlformats.org/officeDocument/2006/customXml" ds:itemID="{3116B34A-CD8A-4E5C-A9D8-5484FE0AB95A}"/>
</file>

<file path=customXml/itemProps134.xml><?xml version="1.0" encoding="utf-8"?>
<ds:datastoreItem xmlns:ds="http://schemas.openxmlformats.org/officeDocument/2006/customXml" ds:itemID="{F02E4356-A868-42BB-8BF8-75FAED9E9BB3}"/>
</file>

<file path=customXml/itemProps135.xml><?xml version="1.0" encoding="utf-8"?>
<ds:datastoreItem xmlns:ds="http://schemas.openxmlformats.org/officeDocument/2006/customXml" ds:itemID="{A9A93485-B508-4AB3-B4BC-14D8A570C340}"/>
</file>

<file path=customXml/itemProps136.xml><?xml version="1.0" encoding="utf-8"?>
<ds:datastoreItem xmlns:ds="http://schemas.openxmlformats.org/officeDocument/2006/customXml" ds:itemID="{CEDF96C0-AC7F-413B-99D3-D85BACE69770}"/>
</file>

<file path=customXml/itemProps137.xml><?xml version="1.0" encoding="utf-8"?>
<ds:datastoreItem xmlns:ds="http://schemas.openxmlformats.org/officeDocument/2006/customXml" ds:itemID="{4D4824FE-ECFD-4120-882A-783569E153FB}"/>
</file>

<file path=customXml/itemProps138.xml><?xml version="1.0" encoding="utf-8"?>
<ds:datastoreItem xmlns:ds="http://schemas.openxmlformats.org/officeDocument/2006/customXml" ds:itemID="{76E3B54E-9864-4011-907E-668629B0602D}"/>
</file>

<file path=customXml/itemProps139.xml><?xml version="1.0" encoding="utf-8"?>
<ds:datastoreItem xmlns:ds="http://schemas.openxmlformats.org/officeDocument/2006/customXml" ds:itemID="{1F1C0841-DAFE-4A53-B870-DDBA8F23081A}"/>
</file>

<file path=customXml/itemProps14.xml><?xml version="1.0" encoding="utf-8"?>
<ds:datastoreItem xmlns:ds="http://schemas.openxmlformats.org/officeDocument/2006/customXml" ds:itemID="{68B18D58-B5E3-41AA-AC21-CC4C9AB2CEDB}"/>
</file>

<file path=customXml/itemProps140.xml><?xml version="1.0" encoding="utf-8"?>
<ds:datastoreItem xmlns:ds="http://schemas.openxmlformats.org/officeDocument/2006/customXml" ds:itemID="{1264FE17-423B-4790-8652-1D33D63FC0C6}"/>
</file>

<file path=customXml/itemProps141.xml><?xml version="1.0" encoding="utf-8"?>
<ds:datastoreItem xmlns:ds="http://schemas.openxmlformats.org/officeDocument/2006/customXml" ds:itemID="{B6CF5ADA-72C5-4493-8DC0-20E11B5D7198}"/>
</file>

<file path=customXml/itemProps142.xml><?xml version="1.0" encoding="utf-8"?>
<ds:datastoreItem xmlns:ds="http://schemas.openxmlformats.org/officeDocument/2006/customXml" ds:itemID="{3350E593-8A34-4FDA-AA6B-151DC7233360}"/>
</file>

<file path=customXml/itemProps143.xml><?xml version="1.0" encoding="utf-8"?>
<ds:datastoreItem xmlns:ds="http://schemas.openxmlformats.org/officeDocument/2006/customXml" ds:itemID="{5B1CE8AE-4AD2-4A51-A9AB-509F2021522F}"/>
</file>

<file path=customXml/itemProps144.xml><?xml version="1.0" encoding="utf-8"?>
<ds:datastoreItem xmlns:ds="http://schemas.openxmlformats.org/officeDocument/2006/customXml" ds:itemID="{0662F4BA-E390-4563-B147-86B5153BF53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678B063-B8E5-4B98-89D5-98988A7C7A84}"/>
</file>

<file path=customXml/itemProps147.xml><?xml version="1.0" encoding="utf-8"?>
<ds:datastoreItem xmlns:ds="http://schemas.openxmlformats.org/officeDocument/2006/customXml" ds:itemID="{2830F590-F22A-485D-A62A-A63FA0895795}"/>
</file>

<file path=customXml/itemProps148.xml><?xml version="1.0" encoding="utf-8"?>
<ds:datastoreItem xmlns:ds="http://schemas.openxmlformats.org/officeDocument/2006/customXml" ds:itemID="{65380110-24DC-4C93-9ED7-A9962B24703B}"/>
</file>

<file path=customXml/itemProps149.xml><?xml version="1.0" encoding="utf-8"?>
<ds:datastoreItem xmlns:ds="http://schemas.openxmlformats.org/officeDocument/2006/customXml" ds:itemID="{F4B132E4-548B-4FFC-8B83-4E0829CC69CB}"/>
</file>

<file path=customXml/itemProps15.xml><?xml version="1.0" encoding="utf-8"?>
<ds:datastoreItem xmlns:ds="http://schemas.openxmlformats.org/officeDocument/2006/customXml" ds:itemID="{0CD3C0E0-92EC-4313-8D53-AA2C148D100E}"/>
</file>

<file path=customXml/itemProps150.xml><?xml version="1.0" encoding="utf-8"?>
<ds:datastoreItem xmlns:ds="http://schemas.openxmlformats.org/officeDocument/2006/customXml" ds:itemID="{4A697618-C993-4241-9260-8AFCC31B818E}"/>
</file>

<file path=customXml/itemProps151.xml><?xml version="1.0" encoding="utf-8"?>
<ds:datastoreItem xmlns:ds="http://schemas.openxmlformats.org/officeDocument/2006/customXml" ds:itemID="{EEB193B6-CB57-48BD-A62F-C5F9CC947D97}"/>
</file>

<file path=customXml/itemProps152.xml><?xml version="1.0" encoding="utf-8"?>
<ds:datastoreItem xmlns:ds="http://schemas.openxmlformats.org/officeDocument/2006/customXml" ds:itemID="{61A3D81A-7F6E-4931-821D-9B5C081AD581}"/>
</file>

<file path=customXml/itemProps153.xml><?xml version="1.0" encoding="utf-8"?>
<ds:datastoreItem xmlns:ds="http://schemas.openxmlformats.org/officeDocument/2006/customXml" ds:itemID="{B5BA7463-2FFB-4E9D-B765-5A7DFEC32CA4}"/>
</file>

<file path=customXml/itemProps154.xml><?xml version="1.0" encoding="utf-8"?>
<ds:datastoreItem xmlns:ds="http://schemas.openxmlformats.org/officeDocument/2006/customXml" ds:itemID="{02D27D57-2693-4222-B21A-A2B3E2A920A2}"/>
</file>

<file path=customXml/itemProps155.xml><?xml version="1.0" encoding="utf-8"?>
<ds:datastoreItem xmlns:ds="http://schemas.openxmlformats.org/officeDocument/2006/customXml" ds:itemID="{1AF11FE6-3DDF-43EA-9AAF-413E4D0571AD}"/>
</file>

<file path=customXml/itemProps156.xml><?xml version="1.0" encoding="utf-8"?>
<ds:datastoreItem xmlns:ds="http://schemas.openxmlformats.org/officeDocument/2006/customXml" ds:itemID="{D693E780-93D4-4546-8E7D-32E63CF6220E}"/>
</file>

<file path=customXml/itemProps157.xml><?xml version="1.0" encoding="utf-8"?>
<ds:datastoreItem xmlns:ds="http://schemas.openxmlformats.org/officeDocument/2006/customXml" ds:itemID="{29F0DE17-E1E6-46DB-AE67-2FCFAE8EE08F}"/>
</file>

<file path=customXml/itemProps158.xml><?xml version="1.0" encoding="utf-8"?>
<ds:datastoreItem xmlns:ds="http://schemas.openxmlformats.org/officeDocument/2006/customXml" ds:itemID="{76E7ABEF-8C16-4EE9-A82F-FFE2046DB759}"/>
</file>

<file path=customXml/itemProps159.xml><?xml version="1.0" encoding="utf-8"?>
<ds:datastoreItem xmlns:ds="http://schemas.openxmlformats.org/officeDocument/2006/customXml" ds:itemID="{3107EF68-D121-433E-BEE4-B5BBCD7E5E4E}"/>
</file>

<file path=customXml/itemProps16.xml><?xml version="1.0" encoding="utf-8"?>
<ds:datastoreItem xmlns:ds="http://schemas.openxmlformats.org/officeDocument/2006/customXml" ds:itemID="{10A8FCF9-29D0-45DD-B3C2-9E547233FA30}"/>
</file>

<file path=customXml/itemProps160.xml><?xml version="1.0" encoding="utf-8"?>
<ds:datastoreItem xmlns:ds="http://schemas.openxmlformats.org/officeDocument/2006/customXml" ds:itemID="{5987E5BE-1D77-46DA-8857-FC2CC7369377}"/>
</file>

<file path=customXml/itemProps17.xml><?xml version="1.0" encoding="utf-8"?>
<ds:datastoreItem xmlns:ds="http://schemas.openxmlformats.org/officeDocument/2006/customXml" ds:itemID="{9F979743-D3A4-4864-BECB-11C3F032C943}"/>
</file>

<file path=customXml/itemProps18.xml><?xml version="1.0" encoding="utf-8"?>
<ds:datastoreItem xmlns:ds="http://schemas.openxmlformats.org/officeDocument/2006/customXml" ds:itemID="{1C39043C-8A51-4B10-AB3B-22F7AB70BAB5}"/>
</file>

<file path=customXml/itemProps19.xml><?xml version="1.0" encoding="utf-8"?>
<ds:datastoreItem xmlns:ds="http://schemas.openxmlformats.org/officeDocument/2006/customXml" ds:itemID="{CCDF1194-A50A-4563-B4B3-B34412224D87}"/>
</file>

<file path=customXml/itemProps2.xml><?xml version="1.0" encoding="utf-8"?>
<ds:datastoreItem xmlns:ds="http://schemas.openxmlformats.org/officeDocument/2006/customXml" ds:itemID="{215D63EE-CE02-4495-B215-360EAF0C3807}"/>
</file>

<file path=customXml/itemProps20.xml><?xml version="1.0" encoding="utf-8"?>
<ds:datastoreItem xmlns:ds="http://schemas.openxmlformats.org/officeDocument/2006/customXml" ds:itemID="{842A6A0C-3524-4B3D-983A-D0EAD13DF404}"/>
</file>

<file path=customXml/itemProps21.xml><?xml version="1.0" encoding="utf-8"?>
<ds:datastoreItem xmlns:ds="http://schemas.openxmlformats.org/officeDocument/2006/customXml" ds:itemID="{734C5FF4-528E-4A8F-A81D-B6D6CCAF7090}"/>
</file>

<file path=customXml/itemProps22.xml><?xml version="1.0" encoding="utf-8"?>
<ds:datastoreItem xmlns:ds="http://schemas.openxmlformats.org/officeDocument/2006/customXml" ds:itemID="{987B71F1-3CEC-4E8C-851D-66255BD2A7FF}"/>
</file>

<file path=customXml/itemProps23.xml><?xml version="1.0" encoding="utf-8"?>
<ds:datastoreItem xmlns:ds="http://schemas.openxmlformats.org/officeDocument/2006/customXml" ds:itemID="{AA6B5EE7-BAE0-48C1-83F2-880A698A356A}"/>
</file>

<file path=customXml/itemProps24.xml><?xml version="1.0" encoding="utf-8"?>
<ds:datastoreItem xmlns:ds="http://schemas.openxmlformats.org/officeDocument/2006/customXml" ds:itemID="{630CEFD7-3E7C-45F8-9151-B66A8A03CA86}"/>
</file>

<file path=customXml/itemProps25.xml><?xml version="1.0" encoding="utf-8"?>
<ds:datastoreItem xmlns:ds="http://schemas.openxmlformats.org/officeDocument/2006/customXml" ds:itemID="{B609038E-E334-4E2D-8102-ED938EB04595}"/>
</file>

<file path=customXml/itemProps26.xml><?xml version="1.0" encoding="utf-8"?>
<ds:datastoreItem xmlns:ds="http://schemas.openxmlformats.org/officeDocument/2006/customXml" ds:itemID="{F9F4B52E-83BC-4513-8664-B82855DDC3FD}"/>
</file>

<file path=customXml/itemProps27.xml><?xml version="1.0" encoding="utf-8"?>
<ds:datastoreItem xmlns:ds="http://schemas.openxmlformats.org/officeDocument/2006/customXml" ds:itemID="{46169DCD-5154-4761-A12A-4BE5C6BE97AF}"/>
</file>

<file path=customXml/itemProps28.xml><?xml version="1.0" encoding="utf-8"?>
<ds:datastoreItem xmlns:ds="http://schemas.openxmlformats.org/officeDocument/2006/customXml" ds:itemID="{7E19D4EC-BD7E-4EB1-83E3-FB078B572A03}"/>
</file>

<file path=customXml/itemProps29.xml><?xml version="1.0" encoding="utf-8"?>
<ds:datastoreItem xmlns:ds="http://schemas.openxmlformats.org/officeDocument/2006/customXml" ds:itemID="{1BBBEF5D-53C3-4748-8500-84A85DEFC9E4}"/>
</file>

<file path=customXml/itemProps3.xml><?xml version="1.0" encoding="utf-8"?>
<ds:datastoreItem xmlns:ds="http://schemas.openxmlformats.org/officeDocument/2006/customXml" ds:itemID="{99DBC50B-365F-46DD-B09E-0C759DB0A933}"/>
</file>

<file path=customXml/itemProps30.xml><?xml version="1.0" encoding="utf-8"?>
<ds:datastoreItem xmlns:ds="http://schemas.openxmlformats.org/officeDocument/2006/customXml" ds:itemID="{E465C787-274F-4A80-BC62-76A4B995C1FC}"/>
</file>

<file path=customXml/itemProps31.xml><?xml version="1.0" encoding="utf-8"?>
<ds:datastoreItem xmlns:ds="http://schemas.openxmlformats.org/officeDocument/2006/customXml" ds:itemID="{B35D416D-44E3-449C-8362-DA1C9F72D5F8}"/>
</file>

<file path=customXml/itemProps32.xml><?xml version="1.0" encoding="utf-8"?>
<ds:datastoreItem xmlns:ds="http://schemas.openxmlformats.org/officeDocument/2006/customXml" ds:itemID="{4A8DAB86-4B42-4760-87FF-FE0D13689BB8}"/>
</file>

<file path=customXml/itemProps33.xml><?xml version="1.0" encoding="utf-8"?>
<ds:datastoreItem xmlns:ds="http://schemas.openxmlformats.org/officeDocument/2006/customXml" ds:itemID="{7BCCA3F7-2A98-46B0-903D-51C29E289879}"/>
</file>

<file path=customXml/itemProps34.xml><?xml version="1.0" encoding="utf-8"?>
<ds:datastoreItem xmlns:ds="http://schemas.openxmlformats.org/officeDocument/2006/customXml" ds:itemID="{F94C947C-90F2-4FEF-91CE-5FDE2E88F9FA}"/>
</file>

<file path=customXml/itemProps35.xml><?xml version="1.0" encoding="utf-8"?>
<ds:datastoreItem xmlns:ds="http://schemas.openxmlformats.org/officeDocument/2006/customXml" ds:itemID="{0749E0AF-F65D-4A74-8DE9-76F35B13B600}"/>
</file>

<file path=customXml/itemProps36.xml><?xml version="1.0" encoding="utf-8"?>
<ds:datastoreItem xmlns:ds="http://schemas.openxmlformats.org/officeDocument/2006/customXml" ds:itemID="{3F97B94E-6594-4936-A3AE-7E2AEE269872}"/>
</file>

<file path=customXml/itemProps37.xml><?xml version="1.0" encoding="utf-8"?>
<ds:datastoreItem xmlns:ds="http://schemas.openxmlformats.org/officeDocument/2006/customXml" ds:itemID="{AAB86957-845A-4795-A9FD-B5F1125CCDDE}"/>
</file>

<file path=customXml/itemProps38.xml><?xml version="1.0" encoding="utf-8"?>
<ds:datastoreItem xmlns:ds="http://schemas.openxmlformats.org/officeDocument/2006/customXml" ds:itemID="{A9593918-6A0B-4761-8FF3-EE5C902E966D}"/>
</file>

<file path=customXml/itemProps39.xml><?xml version="1.0" encoding="utf-8"?>
<ds:datastoreItem xmlns:ds="http://schemas.openxmlformats.org/officeDocument/2006/customXml" ds:itemID="{62C50E94-4C91-4142-A1FE-830BA099B430}"/>
</file>

<file path=customXml/itemProps4.xml><?xml version="1.0" encoding="utf-8"?>
<ds:datastoreItem xmlns:ds="http://schemas.openxmlformats.org/officeDocument/2006/customXml" ds:itemID="{2FA56821-62E2-4DB0-8758-9E3B822D37E3}"/>
</file>

<file path=customXml/itemProps40.xml><?xml version="1.0" encoding="utf-8"?>
<ds:datastoreItem xmlns:ds="http://schemas.openxmlformats.org/officeDocument/2006/customXml" ds:itemID="{447B2662-BD0E-4723-93C3-B9ABC9827060}"/>
</file>

<file path=customXml/itemProps41.xml><?xml version="1.0" encoding="utf-8"?>
<ds:datastoreItem xmlns:ds="http://schemas.openxmlformats.org/officeDocument/2006/customXml" ds:itemID="{57BC1A46-4A42-4366-B402-32476E2CC8CB}"/>
</file>

<file path=customXml/itemProps42.xml><?xml version="1.0" encoding="utf-8"?>
<ds:datastoreItem xmlns:ds="http://schemas.openxmlformats.org/officeDocument/2006/customXml" ds:itemID="{5025E8BF-327C-41A0-B4B9-DB2431A703FF}"/>
</file>

<file path=customXml/itemProps43.xml><?xml version="1.0" encoding="utf-8"?>
<ds:datastoreItem xmlns:ds="http://schemas.openxmlformats.org/officeDocument/2006/customXml" ds:itemID="{3EB5E336-BED9-4175-B39D-7C3EBF08209C}"/>
</file>

<file path=customXml/itemProps44.xml><?xml version="1.0" encoding="utf-8"?>
<ds:datastoreItem xmlns:ds="http://schemas.openxmlformats.org/officeDocument/2006/customXml" ds:itemID="{7605D28D-0116-4460-AFC2-B06F945E1529}"/>
</file>

<file path=customXml/itemProps45.xml><?xml version="1.0" encoding="utf-8"?>
<ds:datastoreItem xmlns:ds="http://schemas.openxmlformats.org/officeDocument/2006/customXml" ds:itemID="{0205E5F4-0DAC-4CF9-856F-6311F6F6CAFC}"/>
</file>

<file path=customXml/itemProps46.xml><?xml version="1.0" encoding="utf-8"?>
<ds:datastoreItem xmlns:ds="http://schemas.openxmlformats.org/officeDocument/2006/customXml" ds:itemID="{A098C175-7414-472B-AC75-3C38BEF383CC}"/>
</file>

<file path=customXml/itemProps47.xml><?xml version="1.0" encoding="utf-8"?>
<ds:datastoreItem xmlns:ds="http://schemas.openxmlformats.org/officeDocument/2006/customXml" ds:itemID="{45AAECE8-F9E0-404C-98F1-57034263B38C}"/>
</file>

<file path=customXml/itemProps48.xml><?xml version="1.0" encoding="utf-8"?>
<ds:datastoreItem xmlns:ds="http://schemas.openxmlformats.org/officeDocument/2006/customXml" ds:itemID="{92B570A3-DF27-4970-899E-141204850652}"/>
</file>

<file path=customXml/itemProps49.xml><?xml version="1.0" encoding="utf-8"?>
<ds:datastoreItem xmlns:ds="http://schemas.openxmlformats.org/officeDocument/2006/customXml" ds:itemID="{5B77A35F-D329-4225-922A-F366F8EBA327}"/>
</file>

<file path=customXml/itemProps5.xml><?xml version="1.0" encoding="utf-8"?>
<ds:datastoreItem xmlns:ds="http://schemas.openxmlformats.org/officeDocument/2006/customXml" ds:itemID="{E9833BEC-A90E-402F-A873-351D0BEC849A}"/>
</file>

<file path=customXml/itemProps50.xml><?xml version="1.0" encoding="utf-8"?>
<ds:datastoreItem xmlns:ds="http://schemas.openxmlformats.org/officeDocument/2006/customXml" ds:itemID="{6AAD7B54-D87E-4EB5-8E63-7109BA94C959}"/>
</file>

<file path=customXml/itemProps51.xml><?xml version="1.0" encoding="utf-8"?>
<ds:datastoreItem xmlns:ds="http://schemas.openxmlformats.org/officeDocument/2006/customXml" ds:itemID="{C7FA4B41-CDA0-4620-B950-DEB65376C756}"/>
</file>

<file path=customXml/itemProps52.xml><?xml version="1.0" encoding="utf-8"?>
<ds:datastoreItem xmlns:ds="http://schemas.openxmlformats.org/officeDocument/2006/customXml" ds:itemID="{C433D94D-48AB-4A63-B8C7-C498BC60EA63}"/>
</file>

<file path=customXml/itemProps53.xml><?xml version="1.0" encoding="utf-8"?>
<ds:datastoreItem xmlns:ds="http://schemas.openxmlformats.org/officeDocument/2006/customXml" ds:itemID="{AC27E90B-49F8-4632-9B4E-34DB59E4502F}"/>
</file>

<file path=customXml/itemProps54.xml><?xml version="1.0" encoding="utf-8"?>
<ds:datastoreItem xmlns:ds="http://schemas.openxmlformats.org/officeDocument/2006/customXml" ds:itemID="{BE5FE29E-3A5F-4787-A362-7E68DB0C660F}"/>
</file>

<file path=customXml/itemProps55.xml><?xml version="1.0" encoding="utf-8"?>
<ds:datastoreItem xmlns:ds="http://schemas.openxmlformats.org/officeDocument/2006/customXml" ds:itemID="{5E78F5C2-AA0E-414B-9F70-CDDB36CCB238}"/>
</file>

<file path=customXml/itemProps56.xml><?xml version="1.0" encoding="utf-8"?>
<ds:datastoreItem xmlns:ds="http://schemas.openxmlformats.org/officeDocument/2006/customXml" ds:itemID="{483DE25D-6E38-4915-B0CE-67519B219701}"/>
</file>

<file path=customXml/itemProps57.xml><?xml version="1.0" encoding="utf-8"?>
<ds:datastoreItem xmlns:ds="http://schemas.openxmlformats.org/officeDocument/2006/customXml" ds:itemID="{03FC297B-8CE7-4DA1-BE86-F72E3F5DC67F}"/>
</file>

<file path=customXml/itemProps58.xml><?xml version="1.0" encoding="utf-8"?>
<ds:datastoreItem xmlns:ds="http://schemas.openxmlformats.org/officeDocument/2006/customXml" ds:itemID="{9D54F0F2-01B2-4E01-9EAC-A144FC2593ED}"/>
</file>

<file path=customXml/itemProps59.xml><?xml version="1.0" encoding="utf-8"?>
<ds:datastoreItem xmlns:ds="http://schemas.openxmlformats.org/officeDocument/2006/customXml" ds:itemID="{6F44ED83-0DDC-4351-868D-7421E3D1B406}"/>
</file>

<file path=customXml/itemProps6.xml><?xml version="1.0" encoding="utf-8"?>
<ds:datastoreItem xmlns:ds="http://schemas.openxmlformats.org/officeDocument/2006/customXml" ds:itemID="{D9CC1BB4-2C8A-49E6-9E87-436B3AF95542}"/>
</file>

<file path=customXml/itemProps60.xml><?xml version="1.0" encoding="utf-8"?>
<ds:datastoreItem xmlns:ds="http://schemas.openxmlformats.org/officeDocument/2006/customXml" ds:itemID="{D7A6543C-F35D-4053-8034-BA4CDECC70D7}"/>
</file>

<file path=customXml/itemProps61.xml><?xml version="1.0" encoding="utf-8"?>
<ds:datastoreItem xmlns:ds="http://schemas.openxmlformats.org/officeDocument/2006/customXml" ds:itemID="{BE6AE6C0-7A70-4E93-84A5-CE0404DF4FD8}"/>
</file>

<file path=customXml/itemProps62.xml><?xml version="1.0" encoding="utf-8"?>
<ds:datastoreItem xmlns:ds="http://schemas.openxmlformats.org/officeDocument/2006/customXml" ds:itemID="{E777690D-F56E-40EC-BD8E-C7DF46B76754}"/>
</file>

<file path=customXml/itemProps63.xml><?xml version="1.0" encoding="utf-8"?>
<ds:datastoreItem xmlns:ds="http://schemas.openxmlformats.org/officeDocument/2006/customXml" ds:itemID="{4F52EA86-3590-4821-ACE1-37BBFC659CFD}"/>
</file>

<file path=customXml/itemProps64.xml><?xml version="1.0" encoding="utf-8"?>
<ds:datastoreItem xmlns:ds="http://schemas.openxmlformats.org/officeDocument/2006/customXml" ds:itemID="{F37DA262-A8F7-4D1E-8FD7-AE492C9116D3}"/>
</file>

<file path=customXml/itemProps65.xml><?xml version="1.0" encoding="utf-8"?>
<ds:datastoreItem xmlns:ds="http://schemas.openxmlformats.org/officeDocument/2006/customXml" ds:itemID="{901BED2B-5DDB-402F-A516-1FD6D80CB399}"/>
</file>

<file path=customXml/itemProps66.xml><?xml version="1.0" encoding="utf-8"?>
<ds:datastoreItem xmlns:ds="http://schemas.openxmlformats.org/officeDocument/2006/customXml" ds:itemID="{2157D49E-EF64-4F7D-A90E-91978232BDB4}"/>
</file>

<file path=customXml/itemProps67.xml><?xml version="1.0" encoding="utf-8"?>
<ds:datastoreItem xmlns:ds="http://schemas.openxmlformats.org/officeDocument/2006/customXml" ds:itemID="{E3219D96-98E7-4935-A506-D28CFADF32E6}"/>
</file>

<file path=customXml/itemProps68.xml><?xml version="1.0" encoding="utf-8"?>
<ds:datastoreItem xmlns:ds="http://schemas.openxmlformats.org/officeDocument/2006/customXml" ds:itemID="{36BA85E2-B129-4398-9B3A-6AD691A2C3AB}"/>
</file>

<file path=customXml/itemProps69.xml><?xml version="1.0" encoding="utf-8"?>
<ds:datastoreItem xmlns:ds="http://schemas.openxmlformats.org/officeDocument/2006/customXml" ds:itemID="{D010B683-A5A0-440B-91BC-E5F484545156}"/>
</file>

<file path=customXml/itemProps7.xml><?xml version="1.0" encoding="utf-8"?>
<ds:datastoreItem xmlns:ds="http://schemas.openxmlformats.org/officeDocument/2006/customXml" ds:itemID="{8BD95687-C0E2-44DB-ABE9-EA851C5D68CE}"/>
</file>

<file path=customXml/itemProps70.xml><?xml version="1.0" encoding="utf-8"?>
<ds:datastoreItem xmlns:ds="http://schemas.openxmlformats.org/officeDocument/2006/customXml" ds:itemID="{B6BC8DBE-88FC-4773-A3A6-102BEAD377A1}"/>
</file>

<file path=customXml/itemProps71.xml><?xml version="1.0" encoding="utf-8"?>
<ds:datastoreItem xmlns:ds="http://schemas.openxmlformats.org/officeDocument/2006/customXml" ds:itemID="{C6ED2B50-2BDA-475A-8932-4019EEB957E0}"/>
</file>

<file path=customXml/itemProps72.xml><?xml version="1.0" encoding="utf-8"?>
<ds:datastoreItem xmlns:ds="http://schemas.openxmlformats.org/officeDocument/2006/customXml" ds:itemID="{F3E80F68-D0AA-412C-A2EF-7511458020A8}"/>
</file>

<file path=customXml/itemProps73.xml><?xml version="1.0" encoding="utf-8"?>
<ds:datastoreItem xmlns:ds="http://schemas.openxmlformats.org/officeDocument/2006/customXml" ds:itemID="{95C2C618-0CBF-45B3-AF5B-1D413F00C313}"/>
</file>

<file path=customXml/itemProps74.xml><?xml version="1.0" encoding="utf-8"?>
<ds:datastoreItem xmlns:ds="http://schemas.openxmlformats.org/officeDocument/2006/customXml" ds:itemID="{C910E46D-F339-471D-B007-FBEEB5AEC4BF}"/>
</file>

<file path=customXml/itemProps75.xml><?xml version="1.0" encoding="utf-8"?>
<ds:datastoreItem xmlns:ds="http://schemas.openxmlformats.org/officeDocument/2006/customXml" ds:itemID="{DD921672-366A-4E1B-99D5-7ED1B23794F0}"/>
</file>

<file path=customXml/itemProps76.xml><?xml version="1.0" encoding="utf-8"?>
<ds:datastoreItem xmlns:ds="http://schemas.openxmlformats.org/officeDocument/2006/customXml" ds:itemID="{80360322-A3F8-4787-9F7A-E6D4831FAD6D}"/>
</file>

<file path=customXml/itemProps77.xml><?xml version="1.0" encoding="utf-8"?>
<ds:datastoreItem xmlns:ds="http://schemas.openxmlformats.org/officeDocument/2006/customXml" ds:itemID="{C7F4A2BA-1754-49D2-B665-29AEEAD59844}"/>
</file>

<file path=customXml/itemProps78.xml><?xml version="1.0" encoding="utf-8"?>
<ds:datastoreItem xmlns:ds="http://schemas.openxmlformats.org/officeDocument/2006/customXml" ds:itemID="{D4584534-6315-419E-B95E-DB4C0FA57898}"/>
</file>

<file path=customXml/itemProps79.xml><?xml version="1.0" encoding="utf-8"?>
<ds:datastoreItem xmlns:ds="http://schemas.openxmlformats.org/officeDocument/2006/customXml" ds:itemID="{E115A0EA-8557-417B-AD84-5D42817EE9CA}"/>
</file>

<file path=customXml/itemProps8.xml><?xml version="1.0" encoding="utf-8"?>
<ds:datastoreItem xmlns:ds="http://schemas.openxmlformats.org/officeDocument/2006/customXml" ds:itemID="{9F59FC5E-8414-42AB-9C3F-315998CE9763}"/>
</file>

<file path=customXml/itemProps80.xml><?xml version="1.0" encoding="utf-8"?>
<ds:datastoreItem xmlns:ds="http://schemas.openxmlformats.org/officeDocument/2006/customXml" ds:itemID="{68BF0DFC-549D-4A06-A7F2-E0C9841C7F61}"/>
</file>

<file path=customXml/itemProps81.xml><?xml version="1.0" encoding="utf-8"?>
<ds:datastoreItem xmlns:ds="http://schemas.openxmlformats.org/officeDocument/2006/customXml" ds:itemID="{96BD77C8-F2D1-4B51-845C-E7F095C66B12}"/>
</file>

<file path=customXml/itemProps82.xml><?xml version="1.0" encoding="utf-8"?>
<ds:datastoreItem xmlns:ds="http://schemas.openxmlformats.org/officeDocument/2006/customXml" ds:itemID="{298F4941-7605-42E6-92C0-459EF28A2E56}"/>
</file>

<file path=customXml/itemProps83.xml><?xml version="1.0" encoding="utf-8"?>
<ds:datastoreItem xmlns:ds="http://schemas.openxmlformats.org/officeDocument/2006/customXml" ds:itemID="{A07380A4-8846-4C9D-9BCB-7F41BF851650}"/>
</file>

<file path=customXml/itemProps84.xml><?xml version="1.0" encoding="utf-8"?>
<ds:datastoreItem xmlns:ds="http://schemas.openxmlformats.org/officeDocument/2006/customXml" ds:itemID="{90F6DF74-6064-4E6F-BAB6-1C49109E015C}"/>
</file>

<file path=customXml/itemProps85.xml><?xml version="1.0" encoding="utf-8"?>
<ds:datastoreItem xmlns:ds="http://schemas.openxmlformats.org/officeDocument/2006/customXml" ds:itemID="{3E9F34BB-825C-4702-9ED5-37F1BE83D2CD}"/>
</file>

<file path=customXml/itemProps86.xml><?xml version="1.0" encoding="utf-8"?>
<ds:datastoreItem xmlns:ds="http://schemas.openxmlformats.org/officeDocument/2006/customXml" ds:itemID="{7346B891-35B6-4F06-8E4C-9349C54FD569}"/>
</file>

<file path=customXml/itemProps87.xml><?xml version="1.0" encoding="utf-8"?>
<ds:datastoreItem xmlns:ds="http://schemas.openxmlformats.org/officeDocument/2006/customXml" ds:itemID="{CCC54ECA-91D3-4D90-AA05-40B3B0FC84B1}"/>
</file>

<file path=customXml/itemProps88.xml><?xml version="1.0" encoding="utf-8"?>
<ds:datastoreItem xmlns:ds="http://schemas.openxmlformats.org/officeDocument/2006/customXml" ds:itemID="{639A60A7-A772-4AD2-AE68-0480A4CCBC68}"/>
</file>

<file path=customXml/itemProps89.xml><?xml version="1.0" encoding="utf-8"?>
<ds:datastoreItem xmlns:ds="http://schemas.openxmlformats.org/officeDocument/2006/customXml" ds:itemID="{A975FF29-BA79-4BB6-9AC6-1CADF44D1D13}"/>
</file>

<file path=customXml/itemProps9.xml><?xml version="1.0" encoding="utf-8"?>
<ds:datastoreItem xmlns:ds="http://schemas.openxmlformats.org/officeDocument/2006/customXml" ds:itemID="{AEABFEBA-4453-4702-861C-3FAD16FCA59D}"/>
</file>

<file path=customXml/itemProps90.xml><?xml version="1.0" encoding="utf-8"?>
<ds:datastoreItem xmlns:ds="http://schemas.openxmlformats.org/officeDocument/2006/customXml" ds:itemID="{2E08BACF-98D0-4FAE-9C7C-BCF309E36E22}"/>
</file>

<file path=customXml/itemProps91.xml><?xml version="1.0" encoding="utf-8"?>
<ds:datastoreItem xmlns:ds="http://schemas.openxmlformats.org/officeDocument/2006/customXml" ds:itemID="{563E4D1D-1C03-45C2-BBA7-E726E3FCC45B}"/>
</file>

<file path=customXml/itemProps92.xml><?xml version="1.0" encoding="utf-8"?>
<ds:datastoreItem xmlns:ds="http://schemas.openxmlformats.org/officeDocument/2006/customXml" ds:itemID="{A3256D6F-CFDE-4947-9227-36135BC2DC7A}"/>
</file>

<file path=customXml/itemProps93.xml><?xml version="1.0" encoding="utf-8"?>
<ds:datastoreItem xmlns:ds="http://schemas.openxmlformats.org/officeDocument/2006/customXml" ds:itemID="{3CC8C779-0B2C-4ADA-AE8A-3640277D19AA}"/>
</file>

<file path=customXml/itemProps94.xml><?xml version="1.0" encoding="utf-8"?>
<ds:datastoreItem xmlns:ds="http://schemas.openxmlformats.org/officeDocument/2006/customXml" ds:itemID="{A8F51EE0-2A80-4527-8478-57DFA932F15E}"/>
</file>

<file path=customXml/itemProps95.xml><?xml version="1.0" encoding="utf-8"?>
<ds:datastoreItem xmlns:ds="http://schemas.openxmlformats.org/officeDocument/2006/customXml" ds:itemID="{576A10E5-970D-4349-832A-A3CFEC3D30C8}"/>
</file>

<file path=customXml/itemProps96.xml><?xml version="1.0" encoding="utf-8"?>
<ds:datastoreItem xmlns:ds="http://schemas.openxmlformats.org/officeDocument/2006/customXml" ds:itemID="{A0766876-BAEC-4F1C-A558-B8799883F998}"/>
</file>

<file path=customXml/itemProps97.xml><?xml version="1.0" encoding="utf-8"?>
<ds:datastoreItem xmlns:ds="http://schemas.openxmlformats.org/officeDocument/2006/customXml" ds:itemID="{80E0C834-90A1-44E9-9CEF-D43C281658B7}"/>
</file>

<file path=customXml/itemProps98.xml><?xml version="1.0" encoding="utf-8"?>
<ds:datastoreItem xmlns:ds="http://schemas.openxmlformats.org/officeDocument/2006/customXml" ds:itemID="{FAADBC41-63AE-4CC5-868C-6FB39BB06E6A}"/>
</file>

<file path=customXml/itemProps99.xml><?xml version="1.0" encoding="utf-8"?>
<ds:datastoreItem xmlns:ds="http://schemas.openxmlformats.org/officeDocument/2006/customXml" ds:itemID="{6F888CAA-6321-4F72-85F9-544BABDD1347}"/>
</file>

<file path=docProps/app.xml><?xml version="1.0" encoding="utf-8"?>
<Properties xmlns="http://schemas.openxmlformats.org/officeDocument/2006/extended-properties" xmlns:vt="http://schemas.openxmlformats.org/officeDocument/2006/docPropsVTypes">
  <Template>Normal</Template>
  <TotalTime>1247</TotalTime>
  <Pages>110</Pages>
  <Words>33617</Words>
  <Characters>191622</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224790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Aleksandra Adamović</cp:lastModifiedBy>
  <cp:revision>42</cp:revision>
  <cp:lastPrinted>2017-09-05T10:39:00Z</cp:lastPrinted>
  <dcterms:created xsi:type="dcterms:W3CDTF">2018-06-01T08:01:00Z</dcterms:created>
  <dcterms:modified xsi:type="dcterms:W3CDTF">2018-08-24T10:40:00Z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eb951aee-08bf-4514-80d3-71f934f4d723</vt:lpwstr>
  </property>
</Properties>
</file>