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6.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7B8F8" w14:textId="77777777" w:rsidR="00FD3071" w:rsidRPr="00A55C24" w:rsidRDefault="00FD3071" w:rsidP="00113B84">
      <w:pPr>
        <w:suppressAutoHyphens/>
        <w:jc w:val="center"/>
        <w:rPr>
          <w:rFonts w:eastAsia="Arial Unicode MS" w:cs="Arial"/>
          <w:b/>
          <w:color w:val="000000"/>
          <w:kern w:val="1"/>
          <w:sz w:val="24"/>
          <w:szCs w:val="24"/>
          <w:lang w:val="sr-Cyrl-RS" w:eastAsia="ar-SA"/>
        </w:rPr>
      </w:pPr>
      <w:bookmarkStart w:id="0" w:name="_GoBack"/>
      <w:bookmarkEnd w:id="0"/>
    </w:p>
    <w:p w14:paraId="1B7FF0F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64CED29" w14:textId="77777777" w:rsidR="00210557" w:rsidRPr="00EC5BB4" w:rsidRDefault="00210557" w:rsidP="00210557">
      <w:pPr>
        <w:jc w:val="center"/>
        <w:rPr>
          <w:rFonts w:cs="Arial"/>
          <w:sz w:val="24"/>
          <w:szCs w:val="24"/>
        </w:rPr>
      </w:pPr>
    </w:p>
    <w:p w14:paraId="2032E9CE" w14:textId="77777777" w:rsidR="00210557" w:rsidRPr="00EC5BB4" w:rsidRDefault="00B33BC1" w:rsidP="00A52649">
      <w:pPr>
        <w:jc w:val="left"/>
        <w:rPr>
          <w:rFonts w:cs="Arial"/>
          <w:sz w:val="24"/>
          <w:szCs w:val="24"/>
          <w:lang w:val="sr-Latn-CS"/>
        </w:rPr>
      </w:pPr>
      <w:r>
        <w:rPr>
          <w:rFonts w:cs="Arial"/>
          <w:noProof/>
          <w:sz w:val="24"/>
          <w:szCs w:val="24"/>
          <w:lang w:val="sr-Latn-RS" w:eastAsia="sr-Latn-RS"/>
        </w:rPr>
        <w:drawing>
          <wp:anchor distT="0" distB="0" distL="114300" distR="114300" simplePos="0" relativeHeight="251660288" behindDoc="0" locked="0" layoutInCell="1" allowOverlap="1" wp14:anchorId="5AB13901" wp14:editId="5BE4B7F9">
            <wp:simplePos x="0" y="0"/>
            <wp:positionH relativeFrom="column">
              <wp:posOffset>2143125</wp:posOffset>
            </wp:positionH>
            <wp:positionV relativeFrom="paragraph">
              <wp:posOffset>64770</wp:posOffset>
            </wp:positionV>
            <wp:extent cx="1285875" cy="12096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858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649">
        <w:rPr>
          <w:rFonts w:cs="Arial"/>
          <w:sz w:val="24"/>
          <w:szCs w:val="24"/>
          <w:lang w:val="sr-Latn-CS"/>
        </w:rPr>
        <w:br w:type="textWrapping" w:clear="all"/>
      </w:r>
    </w:p>
    <w:p w14:paraId="5C40483E" w14:textId="77777777" w:rsidR="00210557" w:rsidRPr="00EC5BB4" w:rsidRDefault="00210557" w:rsidP="00210557">
      <w:pPr>
        <w:jc w:val="center"/>
        <w:rPr>
          <w:rFonts w:cs="Arial"/>
          <w:sz w:val="24"/>
          <w:szCs w:val="24"/>
          <w:lang w:val="sr-Latn-CS"/>
        </w:rPr>
      </w:pPr>
    </w:p>
    <w:p w14:paraId="29206C82" w14:textId="77777777" w:rsidR="00210557" w:rsidRDefault="00210557" w:rsidP="00210557">
      <w:pPr>
        <w:jc w:val="center"/>
        <w:rPr>
          <w:rFonts w:cs="Arial"/>
          <w:b/>
          <w:sz w:val="24"/>
          <w:szCs w:val="24"/>
          <w:lang w:val="sr-Latn-CS"/>
        </w:rPr>
      </w:pPr>
    </w:p>
    <w:p w14:paraId="5BEF85FA" w14:textId="77777777" w:rsidR="00843EB9" w:rsidRDefault="00843EB9" w:rsidP="00210557">
      <w:pPr>
        <w:jc w:val="center"/>
        <w:rPr>
          <w:rFonts w:cs="Arial"/>
          <w:b/>
          <w:sz w:val="24"/>
          <w:szCs w:val="24"/>
          <w:lang w:val="sr-Latn-CS"/>
        </w:rPr>
      </w:pPr>
    </w:p>
    <w:p w14:paraId="0EF39DFE" w14:textId="77777777" w:rsidR="00843EB9" w:rsidRPr="00EC5BB4" w:rsidRDefault="00843EB9" w:rsidP="00210557">
      <w:pPr>
        <w:jc w:val="center"/>
        <w:rPr>
          <w:rFonts w:cs="Arial"/>
          <w:b/>
          <w:sz w:val="24"/>
          <w:szCs w:val="24"/>
          <w:lang w:val="sr-Latn-CS"/>
        </w:rPr>
      </w:pPr>
    </w:p>
    <w:p w14:paraId="3300C868" w14:textId="77777777" w:rsidR="00210557" w:rsidRPr="00843EB9" w:rsidRDefault="00210557" w:rsidP="00781B02">
      <w:pPr>
        <w:jc w:val="center"/>
        <w:rPr>
          <w:b/>
          <w:sz w:val="24"/>
          <w:szCs w:val="24"/>
        </w:rPr>
      </w:pPr>
      <w:bookmarkStart w:id="1" w:name="_Toc441215596"/>
      <w:bookmarkStart w:id="2" w:name="_Toc441651535"/>
      <w:bookmarkStart w:id="3" w:name="_Toc442559872"/>
      <w:r w:rsidRPr="00843EB9">
        <w:rPr>
          <w:b/>
          <w:sz w:val="24"/>
          <w:szCs w:val="24"/>
        </w:rPr>
        <w:t>КОНКУРСНА ДОКУМЕНТАЦИЈА</w:t>
      </w:r>
      <w:bookmarkEnd w:id="1"/>
      <w:bookmarkEnd w:id="2"/>
      <w:bookmarkEnd w:id="3"/>
    </w:p>
    <w:p w14:paraId="4014FAEC" w14:textId="77777777" w:rsidR="00210557" w:rsidRPr="00B33BC1" w:rsidRDefault="00D516F7" w:rsidP="00B33BC1">
      <w:pPr>
        <w:spacing w:before="0"/>
        <w:jc w:val="center"/>
        <w:rPr>
          <w:rFonts w:cs="Arial"/>
          <w:b/>
          <w:sz w:val="24"/>
          <w:szCs w:val="24"/>
        </w:rPr>
      </w:pPr>
      <w:r w:rsidRPr="00B33BC1">
        <w:rPr>
          <w:rFonts w:cs="Arial"/>
          <w:b/>
          <w:sz w:val="24"/>
          <w:szCs w:val="24"/>
          <w:lang w:val="sr-Cyrl-CS"/>
        </w:rPr>
        <w:t xml:space="preserve">за подношење понуда </w:t>
      </w:r>
      <w:r w:rsidR="00210557" w:rsidRPr="00B33BC1">
        <w:rPr>
          <w:rFonts w:cs="Arial"/>
          <w:b/>
          <w:sz w:val="24"/>
          <w:szCs w:val="24"/>
        </w:rPr>
        <w:t xml:space="preserve">у </w:t>
      </w:r>
      <w:r w:rsidR="00B7166F" w:rsidRPr="00B33BC1">
        <w:rPr>
          <w:rFonts w:cs="Arial"/>
          <w:b/>
          <w:sz w:val="24"/>
          <w:szCs w:val="24"/>
          <w:lang w:val="sr-Cyrl-RS"/>
        </w:rPr>
        <w:t xml:space="preserve">отвореном </w:t>
      </w:r>
      <w:r w:rsidR="00210557" w:rsidRPr="00B33BC1">
        <w:rPr>
          <w:rFonts w:cs="Arial"/>
          <w:b/>
          <w:sz w:val="24"/>
          <w:szCs w:val="24"/>
        </w:rPr>
        <w:t xml:space="preserve">поступку </w:t>
      </w:r>
    </w:p>
    <w:p w14:paraId="7FEB11F6" w14:textId="7266E7B3" w:rsidR="00210557" w:rsidRPr="00F503F7" w:rsidRDefault="00210557" w:rsidP="00B33BC1">
      <w:pPr>
        <w:spacing w:before="0"/>
        <w:jc w:val="center"/>
        <w:rPr>
          <w:b/>
          <w:sz w:val="24"/>
          <w:szCs w:val="24"/>
          <w:lang w:val="sr-Latn-RS"/>
        </w:rPr>
      </w:pPr>
      <w:bookmarkStart w:id="4" w:name="_Toc441215597"/>
      <w:bookmarkStart w:id="5" w:name="_Toc441651536"/>
      <w:bookmarkStart w:id="6" w:name="_Toc442559873"/>
      <w:r w:rsidRPr="00B33BC1">
        <w:rPr>
          <w:b/>
          <w:sz w:val="24"/>
          <w:szCs w:val="24"/>
        </w:rPr>
        <w:t xml:space="preserve">за јавну набавку </w:t>
      </w:r>
      <w:r w:rsidR="00A63575" w:rsidRPr="00B33BC1">
        <w:rPr>
          <w:b/>
          <w:sz w:val="24"/>
          <w:szCs w:val="24"/>
          <w:lang w:val="sr-Cyrl-RS"/>
        </w:rPr>
        <w:t>услуг</w:t>
      </w:r>
      <w:r w:rsidR="00764425">
        <w:rPr>
          <w:b/>
          <w:sz w:val="24"/>
          <w:szCs w:val="24"/>
          <w:lang w:val="sr-Cyrl-RS"/>
        </w:rPr>
        <w:t>е</w:t>
      </w:r>
      <w:r w:rsidR="00A63575" w:rsidRPr="00B33BC1">
        <w:rPr>
          <w:b/>
          <w:sz w:val="24"/>
          <w:szCs w:val="24"/>
          <w:lang w:val="sr-Cyrl-RS"/>
        </w:rPr>
        <w:t xml:space="preserve"> </w:t>
      </w:r>
      <w:r w:rsidRPr="00B33BC1">
        <w:rPr>
          <w:b/>
          <w:sz w:val="24"/>
          <w:szCs w:val="24"/>
        </w:rPr>
        <w:t>бр</w:t>
      </w:r>
      <w:bookmarkEnd w:id="4"/>
      <w:bookmarkEnd w:id="5"/>
      <w:bookmarkEnd w:id="6"/>
      <w:r w:rsidR="00113B84" w:rsidRPr="00B33BC1">
        <w:rPr>
          <w:b/>
          <w:sz w:val="24"/>
          <w:szCs w:val="24"/>
        </w:rPr>
        <w:t>.</w:t>
      </w:r>
      <w:r w:rsidR="00B33BC1">
        <w:rPr>
          <w:b/>
          <w:sz w:val="24"/>
          <w:szCs w:val="24"/>
          <w:lang w:val="sr-Cyrl-RS"/>
        </w:rPr>
        <w:t xml:space="preserve"> </w:t>
      </w:r>
      <w:r w:rsidR="00A52649" w:rsidRPr="00B33BC1">
        <w:rPr>
          <w:b/>
          <w:sz w:val="24"/>
          <w:szCs w:val="24"/>
          <w:lang w:val="sr-Latn-RS"/>
        </w:rPr>
        <w:t>J</w:t>
      </w:r>
      <w:r w:rsidR="00A52649" w:rsidRPr="00B33BC1">
        <w:rPr>
          <w:b/>
          <w:sz w:val="24"/>
          <w:szCs w:val="24"/>
          <w:lang w:val="sr-Cyrl-RS"/>
        </w:rPr>
        <w:t>Н</w:t>
      </w:r>
      <w:r w:rsidR="00A52649" w:rsidRPr="00B33BC1">
        <w:rPr>
          <w:b/>
          <w:sz w:val="24"/>
          <w:szCs w:val="24"/>
          <w:lang w:val="sr-Latn-RS"/>
        </w:rPr>
        <w:t>/1000/0</w:t>
      </w:r>
      <w:r w:rsidR="00B33BC1">
        <w:rPr>
          <w:b/>
          <w:sz w:val="24"/>
          <w:szCs w:val="24"/>
          <w:lang w:val="sr-Cyrl-RS"/>
        </w:rPr>
        <w:t>336</w:t>
      </w:r>
      <w:r w:rsidR="00A52649" w:rsidRPr="00B33BC1">
        <w:rPr>
          <w:b/>
          <w:sz w:val="24"/>
          <w:szCs w:val="24"/>
          <w:lang w:val="sr-Latn-RS"/>
        </w:rPr>
        <w:t>/201</w:t>
      </w:r>
      <w:r w:rsidR="00B33BC1">
        <w:rPr>
          <w:b/>
          <w:sz w:val="24"/>
          <w:szCs w:val="24"/>
          <w:lang w:val="sr-Cyrl-RS"/>
        </w:rPr>
        <w:t>8</w:t>
      </w:r>
      <w:r w:rsidR="00F503F7">
        <w:rPr>
          <w:b/>
          <w:sz w:val="24"/>
          <w:szCs w:val="24"/>
          <w:lang w:val="sr-Latn-RS"/>
        </w:rPr>
        <w:t xml:space="preserve"> (155/2018)</w:t>
      </w:r>
    </w:p>
    <w:p w14:paraId="781D0F96" w14:textId="77777777" w:rsidR="00210557" w:rsidRPr="00EC5BB4" w:rsidRDefault="00210557" w:rsidP="00B33BC1">
      <w:pPr>
        <w:spacing w:before="0"/>
        <w:rPr>
          <w:rFonts w:cs="Arial"/>
          <w:sz w:val="24"/>
          <w:szCs w:val="24"/>
        </w:rPr>
      </w:pPr>
    </w:p>
    <w:p w14:paraId="0DEBEC33" w14:textId="77777777" w:rsidR="00210557" w:rsidRPr="00B65703" w:rsidRDefault="00210557" w:rsidP="00210557">
      <w:pPr>
        <w:pStyle w:val="Title"/>
        <w:spacing w:before="0"/>
        <w:rPr>
          <w:rFonts w:cs="Arial"/>
          <w:b w:val="0"/>
          <w:color w:val="FF0000"/>
          <w:szCs w:val="24"/>
        </w:rPr>
      </w:pPr>
    </w:p>
    <w:p w14:paraId="2ED11A00" w14:textId="77777777" w:rsidR="00843EB9" w:rsidRPr="00843EB9" w:rsidRDefault="00843EB9" w:rsidP="00843EB9">
      <w:pPr>
        <w:ind w:right="-19"/>
        <w:jc w:val="center"/>
        <w:outlineLvl w:val="0"/>
        <w:rPr>
          <w:b/>
          <w:sz w:val="28"/>
          <w:szCs w:val="28"/>
          <w:lang w:val="sr-Cyrl-RS"/>
        </w:rPr>
      </w:pPr>
      <w:r w:rsidRPr="00843EB9">
        <w:rPr>
          <w:rFonts w:cs="Arial"/>
          <w:b/>
          <w:sz w:val="28"/>
          <w:szCs w:val="28"/>
          <w:lang w:val="sr-Cyrl-CS"/>
        </w:rPr>
        <w:t xml:space="preserve">Анализа и пројектовање параметара капиталне опреме (генератора, </w:t>
      </w:r>
      <w:r w:rsidRPr="00843EB9">
        <w:rPr>
          <w:rFonts w:eastAsia="Arial" w:cs="Arial"/>
          <w:b/>
          <w:sz w:val="28"/>
          <w:szCs w:val="28"/>
        </w:rPr>
        <w:t xml:space="preserve">трансформатора, турбинских и регулатора побуде) </w:t>
      </w:r>
      <w:r w:rsidRPr="00843EB9">
        <w:rPr>
          <w:rFonts w:eastAsia="Arial" w:cs="Arial"/>
          <w:b/>
          <w:sz w:val="28"/>
          <w:szCs w:val="28"/>
          <w:lang w:val="sr-Cyrl-RS"/>
        </w:rPr>
        <w:t>у</w:t>
      </w:r>
      <w:r w:rsidRPr="00843EB9">
        <w:rPr>
          <w:rFonts w:eastAsia="Arial" w:cs="Arial"/>
          <w:b/>
          <w:sz w:val="28"/>
          <w:szCs w:val="28"/>
        </w:rPr>
        <w:t xml:space="preserve"> ХЕ </w:t>
      </w:r>
      <w:r w:rsidRPr="00843EB9">
        <w:rPr>
          <w:rFonts w:eastAsia="Arial" w:cs="Arial"/>
          <w:b/>
          <w:sz w:val="28"/>
          <w:szCs w:val="28"/>
          <w:lang w:val="sr-Cyrl-RS"/>
        </w:rPr>
        <w:t>„</w:t>
      </w:r>
      <w:r w:rsidRPr="00843EB9">
        <w:rPr>
          <w:rFonts w:eastAsia="Arial" w:cs="Arial"/>
          <w:b/>
          <w:sz w:val="28"/>
          <w:szCs w:val="28"/>
        </w:rPr>
        <w:t>Бистрица</w:t>
      </w:r>
      <w:r w:rsidRPr="00843EB9">
        <w:rPr>
          <w:rFonts w:eastAsia="Arial" w:cs="Arial"/>
          <w:b/>
          <w:sz w:val="28"/>
          <w:szCs w:val="28"/>
          <w:lang w:val="sr-Cyrl-RS"/>
        </w:rPr>
        <w:t>“</w:t>
      </w:r>
    </w:p>
    <w:p w14:paraId="0B06E201" w14:textId="498620F2" w:rsidR="00766E85" w:rsidRPr="00766E85" w:rsidRDefault="00766E85" w:rsidP="00766E85">
      <w:pPr>
        <w:tabs>
          <w:tab w:val="left" w:pos="1134"/>
        </w:tabs>
        <w:jc w:val="center"/>
        <w:rPr>
          <w:rFonts w:cs="Arial"/>
          <w:b/>
          <w:sz w:val="24"/>
          <w:szCs w:val="24"/>
          <w:lang w:val="sr-Latn-RS"/>
        </w:rPr>
      </w:pPr>
      <w:r w:rsidRPr="00766E85">
        <w:rPr>
          <w:rFonts w:cs="Arial"/>
          <w:b/>
          <w:sz w:val="24"/>
          <w:szCs w:val="24"/>
          <w:lang w:val="sr-Cyrl-RS"/>
        </w:rPr>
        <w:t>(Услуга израде Студије анализе и пројектовања параметара капиталне опреме)</w:t>
      </w:r>
    </w:p>
    <w:p w14:paraId="26DF31B1" w14:textId="77777777" w:rsidR="00A52649" w:rsidRDefault="00A52649" w:rsidP="00A52649">
      <w:pPr>
        <w:pStyle w:val="Subtitle"/>
      </w:pPr>
    </w:p>
    <w:p w14:paraId="5B8215E9" w14:textId="77777777" w:rsidR="00843EB9" w:rsidRDefault="00843EB9" w:rsidP="00843EB9">
      <w:pPr>
        <w:pStyle w:val="BodyText"/>
      </w:pPr>
    </w:p>
    <w:p w14:paraId="288F77D8" w14:textId="77777777" w:rsidR="00843EB9" w:rsidRPr="00843EB9" w:rsidRDefault="00843EB9" w:rsidP="00843EB9">
      <w:pPr>
        <w:pStyle w:val="BodyText"/>
      </w:pPr>
    </w:p>
    <w:p w14:paraId="22F55809" w14:textId="5503E82E" w:rsidR="009642F1" w:rsidRPr="00843EB9" w:rsidRDefault="009642F1" w:rsidP="009642F1">
      <w:pPr>
        <w:rPr>
          <w:rFonts w:eastAsia="Arial Unicode MS" w:cs="Arial"/>
          <w:kern w:val="2"/>
          <w:sz w:val="24"/>
          <w:szCs w:val="24"/>
          <w:lang w:val="ru-RU"/>
        </w:rPr>
      </w:pPr>
      <w:r w:rsidRPr="00843EB9">
        <w:rPr>
          <w:rFonts w:eastAsia="Arial Unicode MS" w:cs="Arial"/>
          <w:kern w:val="2"/>
          <w:sz w:val="24"/>
          <w:szCs w:val="24"/>
          <w:lang w:val="ru-RU"/>
        </w:rPr>
        <w:t xml:space="preserve">                                                      </w:t>
      </w:r>
      <w:r w:rsidR="00843EB9">
        <w:rPr>
          <w:rFonts w:eastAsia="Arial Unicode MS" w:cs="Arial"/>
          <w:kern w:val="2"/>
          <w:sz w:val="24"/>
          <w:szCs w:val="24"/>
          <w:lang w:val="ru-RU"/>
        </w:rPr>
        <w:t xml:space="preserve">                                  </w:t>
      </w:r>
      <w:r w:rsidR="00D12736">
        <w:rPr>
          <w:rFonts w:eastAsia="Arial Unicode MS" w:cs="Arial"/>
          <w:kern w:val="2"/>
          <w:sz w:val="24"/>
          <w:szCs w:val="24"/>
          <w:lang w:val="sr-Latn-RS"/>
        </w:rPr>
        <w:t xml:space="preserve">    </w:t>
      </w:r>
      <w:r w:rsidR="00843EB9">
        <w:rPr>
          <w:rFonts w:eastAsia="Arial Unicode MS" w:cs="Arial"/>
          <w:kern w:val="2"/>
          <w:sz w:val="24"/>
          <w:szCs w:val="24"/>
          <w:lang w:val="ru-RU"/>
        </w:rPr>
        <w:t xml:space="preserve"> К</w:t>
      </w:r>
      <w:r w:rsidRPr="00843EB9">
        <w:rPr>
          <w:rFonts w:eastAsia="Arial Unicode MS" w:cs="Arial"/>
          <w:kern w:val="2"/>
          <w:sz w:val="24"/>
          <w:szCs w:val="24"/>
          <w:lang w:val="ru-RU"/>
        </w:rPr>
        <w:t>ОМИСИЈА</w:t>
      </w:r>
    </w:p>
    <w:p w14:paraId="393F1E72" w14:textId="5E034FD5" w:rsidR="009642F1" w:rsidRPr="00EC5BB4" w:rsidRDefault="009642F1" w:rsidP="00843EB9">
      <w:pPr>
        <w:spacing w:before="0"/>
        <w:rPr>
          <w:rFonts w:eastAsia="Arial Unicode MS" w:cs="Arial"/>
          <w:kern w:val="2"/>
          <w:sz w:val="24"/>
          <w:szCs w:val="24"/>
        </w:rPr>
      </w:pPr>
      <w:r w:rsidRPr="00EC5BB4">
        <w:rPr>
          <w:rFonts w:eastAsia="Arial Unicode MS" w:cs="Arial"/>
          <w:kern w:val="2"/>
          <w:sz w:val="24"/>
          <w:szCs w:val="24"/>
          <w:lang w:val="ru-RU"/>
        </w:rPr>
        <w:t xml:space="preserve">                                      </w:t>
      </w:r>
      <w:r w:rsidR="00843EB9">
        <w:rPr>
          <w:rFonts w:eastAsia="Arial Unicode MS" w:cs="Arial"/>
          <w:kern w:val="2"/>
          <w:sz w:val="24"/>
          <w:szCs w:val="24"/>
          <w:lang w:val="ru-RU"/>
        </w:rPr>
        <w:t xml:space="preserve">                            </w:t>
      </w:r>
      <w:r w:rsidRPr="00EC5BB4">
        <w:rPr>
          <w:rFonts w:eastAsia="Arial Unicode MS" w:cs="Arial"/>
          <w:kern w:val="2"/>
          <w:sz w:val="24"/>
          <w:szCs w:val="24"/>
          <w:lang w:val="ru-RU"/>
        </w:rPr>
        <w:t>за спровођење ЈН</w:t>
      </w:r>
      <w:r w:rsidR="00A52649">
        <w:rPr>
          <w:rFonts w:eastAsia="Arial Unicode MS" w:cs="Arial"/>
          <w:kern w:val="2"/>
          <w:sz w:val="24"/>
          <w:szCs w:val="24"/>
        </w:rPr>
        <w:t>/1000/0</w:t>
      </w:r>
      <w:r w:rsidR="00843EB9">
        <w:rPr>
          <w:rFonts w:eastAsia="Arial Unicode MS" w:cs="Arial"/>
          <w:kern w:val="2"/>
          <w:sz w:val="24"/>
          <w:szCs w:val="24"/>
          <w:lang w:val="sr-Cyrl-RS"/>
        </w:rPr>
        <w:t>336</w:t>
      </w:r>
      <w:r w:rsidR="00843EB9">
        <w:rPr>
          <w:rFonts w:eastAsia="Arial Unicode MS" w:cs="Arial"/>
          <w:kern w:val="2"/>
          <w:sz w:val="24"/>
          <w:szCs w:val="24"/>
        </w:rPr>
        <w:t>/2018</w:t>
      </w:r>
      <w:r w:rsidR="00D12736">
        <w:rPr>
          <w:rFonts w:eastAsia="Arial Unicode MS" w:cs="Arial"/>
          <w:kern w:val="2"/>
          <w:sz w:val="24"/>
          <w:szCs w:val="24"/>
        </w:rPr>
        <w:t xml:space="preserve"> (155/2018)</w:t>
      </w:r>
    </w:p>
    <w:p w14:paraId="457FD8B3" w14:textId="26486F62" w:rsidR="009642F1" w:rsidRPr="00D12736" w:rsidRDefault="009642F1" w:rsidP="00843EB9">
      <w:pPr>
        <w:spacing w:before="0"/>
        <w:rPr>
          <w:rFonts w:eastAsia="Arial Unicode MS" w:cs="Arial"/>
          <w:kern w:val="2"/>
          <w:sz w:val="24"/>
          <w:szCs w:val="24"/>
          <w:lang w:val="sr-Latn-RS"/>
        </w:rPr>
      </w:pPr>
      <w:r w:rsidRPr="00EC5BB4">
        <w:rPr>
          <w:rFonts w:eastAsia="Arial Unicode MS" w:cs="Arial"/>
          <w:kern w:val="2"/>
          <w:sz w:val="24"/>
          <w:szCs w:val="24"/>
          <w:lang w:val="ru-RU"/>
        </w:rPr>
        <w:t xml:space="preserve">                                                   </w:t>
      </w:r>
      <w:r w:rsidR="00EC188E">
        <w:rPr>
          <w:rFonts w:eastAsia="Arial Unicode MS" w:cs="Arial"/>
          <w:kern w:val="2"/>
          <w:sz w:val="24"/>
          <w:szCs w:val="24"/>
          <w:lang w:val="ru-RU"/>
        </w:rPr>
        <w:t xml:space="preserve">    </w:t>
      </w:r>
      <w:r w:rsidR="00843EB9">
        <w:rPr>
          <w:rFonts w:eastAsia="Arial Unicode MS" w:cs="Arial"/>
          <w:kern w:val="2"/>
          <w:sz w:val="24"/>
          <w:szCs w:val="24"/>
          <w:lang w:val="ru-RU"/>
        </w:rPr>
        <w:t xml:space="preserve">      </w:t>
      </w:r>
      <w:r w:rsidR="00D12736">
        <w:rPr>
          <w:rFonts w:eastAsia="Arial Unicode MS" w:cs="Arial"/>
          <w:kern w:val="2"/>
          <w:sz w:val="24"/>
          <w:szCs w:val="24"/>
          <w:lang w:val="sr-Latn-RS"/>
        </w:rPr>
        <w:t xml:space="preserve">    </w:t>
      </w:r>
      <w:r w:rsidR="00282874">
        <w:rPr>
          <w:rFonts w:eastAsia="Arial Unicode MS" w:cs="Arial"/>
          <w:kern w:val="2"/>
          <w:sz w:val="24"/>
          <w:szCs w:val="24"/>
          <w:lang w:val="sr-Cyrl-RS"/>
        </w:rPr>
        <w:t xml:space="preserve"> </w:t>
      </w:r>
      <w:r w:rsidR="00EC188E">
        <w:rPr>
          <w:rFonts w:eastAsia="Arial Unicode MS" w:cs="Arial"/>
          <w:kern w:val="2"/>
          <w:sz w:val="24"/>
          <w:szCs w:val="24"/>
          <w:lang w:val="ru-RU"/>
        </w:rPr>
        <w:t>формирана Решењем бр.</w:t>
      </w:r>
      <w:r w:rsidR="00EC188E" w:rsidRPr="00D12736">
        <w:rPr>
          <w:rFonts w:eastAsia="Arial Unicode MS" w:cs="Arial"/>
          <w:kern w:val="2"/>
          <w:sz w:val="24"/>
          <w:szCs w:val="24"/>
          <w:lang w:val="ru-RU"/>
        </w:rPr>
        <w:t>12.01.</w:t>
      </w:r>
      <w:r w:rsidR="00843EB9" w:rsidRPr="00D12736">
        <w:rPr>
          <w:rFonts w:eastAsia="Arial Unicode MS" w:cs="Arial"/>
          <w:kern w:val="2"/>
          <w:sz w:val="24"/>
          <w:szCs w:val="24"/>
          <w:lang w:val="ru-RU"/>
        </w:rPr>
        <w:t xml:space="preserve">- </w:t>
      </w:r>
      <w:r w:rsidR="00B5188F">
        <w:rPr>
          <w:rFonts w:eastAsia="Arial Unicode MS" w:cs="Arial"/>
          <w:kern w:val="2"/>
          <w:sz w:val="24"/>
          <w:szCs w:val="24"/>
          <w:lang w:val="sr-Latn-RS"/>
        </w:rPr>
        <w:t>357406</w:t>
      </w:r>
      <w:r w:rsidR="00D12736" w:rsidRPr="00D12736">
        <w:rPr>
          <w:rFonts w:eastAsia="Arial Unicode MS" w:cs="Arial"/>
          <w:kern w:val="2"/>
          <w:sz w:val="24"/>
          <w:szCs w:val="24"/>
          <w:lang w:val="sr-Latn-RS"/>
        </w:rPr>
        <w:t>/3-18</w:t>
      </w:r>
    </w:p>
    <w:p w14:paraId="54A92A56" w14:textId="77777777" w:rsidR="009642F1" w:rsidRPr="00EC5BB4" w:rsidRDefault="009642F1" w:rsidP="009642F1">
      <w:pPr>
        <w:pStyle w:val="Title"/>
        <w:spacing w:before="0"/>
        <w:rPr>
          <w:rFonts w:cs="Arial"/>
          <w:b w:val="0"/>
          <w:color w:val="FF0000"/>
          <w:szCs w:val="24"/>
        </w:rPr>
      </w:pPr>
    </w:p>
    <w:p w14:paraId="78CA00E0" w14:textId="77777777" w:rsidR="00210557" w:rsidRPr="00EC5BB4" w:rsidRDefault="009642F1" w:rsidP="006C5314">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8909732" w14:textId="77777777" w:rsidR="00150FCE" w:rsidRDefault="00150FCE" w:rsidP="000C50A0">
      <w:pPr>
        <w:pStyle w:val="BodyText"/>
        <w:spacing w:before="0"/>
        <w:jc w:val="center"/>
        <w:rPr>
          <w:rFonts w:cs="Arial"/>
          <w:szCs w:val="24"/>
          <w:lang w:val="ru-RU"/>
        </w:rPr>
      </w:pPr>
    </w:p>
    <w:p w14:paraId="5E0542E3" w14:textId="77777777" w:rsidR="00150FCE" w:rsidRPr="00EC5BB4" w:rsidRDefault="00150FCE" w:rsidP="000C50A0">
      <w:pPr>
        <w:pStyle w:val="BodyText"/>
        <w:spacing w:before="0"/>
        <w:jc w:val="center"/>
        <w:rPr>
          <w:rFonts w:cs="Arial"/>
          <w:szCs w:val="24"/>
          <w:lang w:val="ru-RU"/>
        </w:rPr>
      </w:pPr>
    </w:p>
    <w:p w14:paraId="0AE3E3B2" w14:textId="77777777" w:rsidR="00150FCE" w:rsidRPr="00EC5BB4" w:rsidRDefault="00150FCE" w:rsidP="000C50A0">
      <w:pPr>
        <w:pStyle w:val="BodyText"/>
        <w:spacing w:before="0"/>
        <w:jc w:val="center"/>
        <w:rPr>
          <w:rFonts w:cs="Arial"/>
          <w:szCs w:val="24"/>
          <w:lang w:val="ru-RU"/>
        </w:rPr>
      </w:pPr>
    </w:p>
    <w:p w14:paraId="63A2E659" w14:textId="3D4EA2DF"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w:t>
      </w:r>
      <w:r w:rsidR="00843EB9">
        <w:rPr>
          <w:rFonts w:eastAsia="Arial Unicode MS" w:cs="Arial"/>
          <w:kern w:val="2"/>
          <w:sz w:val="24"/>
          <w:szCs w:val="24"/>
          <w:lang w:val="ru-RU"/>
        </w:rPr>
        <w:t>.</w:t>
      </w:r>
      <w:r w:rsidRPr="00EC5BB4">
        <w:rPr>
          <w:rFonts w:eastAsia="Arial Unicode MS" w:cs="Arial"/>
          <w:kern w:val="2"/>
          <w:sz w:val="24"/>
          <w:szCs w:val="24"/>
          <w:lang w:val="ru-RU"/>
        </w:rPr>
        <w:t xml:space="preserve"> </w:t>
      </w:r>
      <w:r w:rsidR="00D12736">
        <w:rPr>
          <w:rFonts w:eastAsia="Arial Unicode MS" w:cs="Arial"/>
          <w:kern w:val="2"/>
          <w:sz w:val="24"/>
          <w:szCs w:val="24"/>
          <w:lang w:val="sr-Latn-RS"/>
        </w:rPr>
        <w:t>2.5.13.2.-E.07.01</w:t>
      </w:r>
      <w:r w:rsidR="00D12736" w:rsidRPr="00D701D3">
        <w:rPr>
          <w:rFonts w:eastAsia="Arial Unicode MS" w:cs="Arial"/>
          <w:kern w:val="2"/>
          <w:sz w:val="24"/>
          <w:szCs w:val="24"/>
          <w:lang w:val="sr-Latn-RS"/>
        </w:rPr>
        <w:t>.-</w:t>
      </w:r>
      <w:r w:rsidR="00D13161" w:rsidRPr="00D701D3">
        <w:rPr>
          <w:rFonts w:eastAsia="Arial Unicode MS" w:cs="Arial"/>
          <w:kern w:val="2"/>
          <w:sz w:val="24"/>
          <w:szCs w:val="24"/>
          <w:lang w:val="sr-Cyrl-RS"/>
        </w:rPr>
        <w:t xml:space="preserve"> </w:t>
      </w:r>
      <w:r w:rsidR="00D12736" w:rsidRPr="00D701D3">
        <w:rPr>
          <w:rFonts w:eastAsia="Arial Unicode MS" w:cs="Arial"/>
          <w:kern w:val="2"/>
          <w:sz w:val="24"/>
          <w:szCs w:val="24"/>
        </w:rPr>
        <w:t>357406/</w:t>
      </w:r>
      <w:r w:rsidR="00D701D3" w:rsidRPr="00D701D3">
        <w:rPr>
          <w:rFonts w:eastAsia="Arial Unicode MS" w:cs="Arial"/>
          <w:kern w:val="2"/>
          <w:sz w:val="24"/>
          <w:szCs w:val="24"/>
        </w:rPr>
        <w:t>14</w:t>
      </w:r>
      <w:r w:rsidR="00D12736" w:rsidRPr="00D701D3">
        <w:rPr>
          <w:rFonts w:eastAsia="Arial Unicode MS" w:cs="Arial"/>
          <w:kern w:val="2"/>
          <w:sz w:val="24"/>
          <w:szCs w:val="24"/>
        </w:rPr>
        <w:t xml:space="preserve">-18 </w:t>
      </w:r>
      <w:r w:rsidRPr="00D701D3">
        <w:rPr>
          <w:rFonts w:eastAsia="Arial Unicode MS" w:cs="Arial"/>
          <w:kern w:val="2"/>
          <w:sz w:val="24"/>
          <w:szCs w:val="24"/>
          <w:lang w:val="ru-RU"/>
        </w:rPr>
        <w:t xml:space="preserve">од </w:t>
      </w:r>
      <w:r w:rsidR="00D701D3" w:rsidRPr="00D701D3">
        <w:rPr>
          <w:rFonts w:eastAsia="Arial Unicode MS" w:cs="Arial"/>
          <w:kern w:val="2"/>
          <w:sz w:val="24"/>
          <w:szCs w:val="24"/>
          <w:lang w:val="sr-Latn-RS"/>
        </w:rPr>
        <w:t>30.10.</w:t>
      </w:r>
      <w:r w:rsidR="00D12736" w:rsidRPr="00D701D3">
        <w:rPr>
          <w:rFonts w:eastAsia="Arial Unicode MS" w:cs="Arial"/>
          <w:kern w:val="2"/>
          <w:sz w:val="24"/>
          <w:szCs w:val="24"/>
          <w:lang w:val="sr-Latn-RS"/>
        </w:rPr>
        <w:t xml:space="preserve"> </w:t>
      </w:r>
      <w:r w:rsidR="00413BCE" w:rsidRPr="00D701D3">
        <w:rPr>
          <w:rFonts w:eastAsia="Arial Unicode MS" w:cs="Arial"/>
          <w:kern w:val="2"/>
          <w:sz w:val="24"/>
          <w:szCs w:val="24"/>
          <w:lang w:val="ru-RU"/>
        </w:rPr>
        <w:t>201</w:t>
      </w:r>
      <w:r w:rsidR="00843EB9" w:rsidRPr="00D701D3">
        <w:rPr>
          <w:rFonts w:eastAsia="Arial Unicode MS" w:cs="Arial"/>
          <w:kern w:val="2"/>
          <w:sz w:val="24"/>
          <w:szCs w:val="24"/>
          <w:lang w:val="ru-RU"/>
        </w:rPr>
        <w:t>8</w:t>
      </w:r>
      <w:r w:rsidR="00413BCE" w:rsidRPr="00D701D3">
        <w:rPr>
          <w:rFonts w:eastAsia="Arial Unicode MS" w:cs="Arial"/>
          <w:kern w:val="2"/>
          <w:sz w:val="24"/>
          <w:szCs w:val="24"/>
          <w:lang w:val="ru-RU"/>
        </w:rPr>
        <w:t>.</w:t>
      </w:r>
      <w:r w:rsidRPr="00D701D3">
        <w:rPr>
          <w:rFonts w:eastAsia="Arial Unicode MS" w:cs="Arial"/>
          <w:kern w:val="2"/>
          <w:sz w:val="24"/>
          <w:szCs w:val="24"/>
          <w:lang w:val="ru-RU"/>
        </w:rPr>
        <w:t xml:space="preserve"> године)</w:t>
      </w:r>
    </w:p>
    <w:p w14:paraId="7B6BD77E" w14:textId="77777777" w:rsidR="000C50A0" w:rsidRPr="00EC5BB4" w:rsidRDefault="000C50A0" w:rsidP="000C50A0">
      <w:pPr>
        <w:spacing w:before="0"/>
        <w:jc w:val="center"/>
        <w:rPr>
          <w:rFonts w:eastAsia="Arial Unicode MS" w:cs="Arial"/>
          <w:kern w:val="2"/>
          <w:sz w:val="24"/>
          <w:szCs w:val="24"/>
          <w:lang w:val="ru-RU"/>
        </w:rPr>
      </w:pPr>
    </w:p>
    <w:p w14:paraId="733703F1" w14:textId="77777777" w:rsidR="00A3774E" w:rsidRPr="00EC5BB4" w:rsidRDefault="00A3774E" w:rsidP="000C50A0">
      <w:pPr>
        <w:pStyle w:val="BodyText"/>
        <w:spacing w:before="0"/>
        <w:jc w:val="center"/>
        <w:rPr>
          <w:rFonts w:cs="Arial"/>
          <w:szCs w:val="24"/>
        </w:rPr>
      </w:pPr>
    </w:p>
    <w:p w14:paraId="209F2878" w14:textId="77777777" w:rsidR="00A52649" w:rsidRPr="00EC5BB4" w:rsidRDefault="00A52649" w:rsidP="000C50A0">
      <w:pPr>
        <w:pStyle w:val="BodyText"/>
        <w:spacing w:before="0"/>
        <w:jc w:val="center"/>
        <w:rPr>
          <w:rFonts w:cs="Arial"/>
          <w:szCs w:val="24"/>
        </w:rPr>
      </w:pPr>
    </w:p>
    <w:p w14:paraId="14E03713" w14:textId="77777777" w:rsidR="00C53AC6" w:rsidRDefault="00C53AC6" w:rsidP="000C50A0">
      <w:pPr>
        <w:pStyle w:val="BodyText"/>
        <w:spacing w:before="0"/>
        <w:jc w:val="center"/>
        <w:rPr>
          <w:rFonts w:cs="Arial"/>
          <w:szCs w:val="24"/>
          <w:lang w:val="en-US"/>
        </w:rPr>
      </w:pPr>
    </w:p>
    <w:p w14:paraId="78AD7F35" w14:textId="77777777" w:rsidR="00732866" w:rsidRDefault="00732866" w:rsidP="000C50A0">
      <w:pPr>
        <w:pStyle w:val="BodyText"/>
        <w:spacing w:before="0"/>
        <w:jc w:val="center"/>
        <w:rPr>
          <w:rFonts w:cs="Arial"/>
          <w:szCs w:val="24"/>
          <w:lang w:val="en-US"/>
        </w:rPr>
      </w:pPr>
    </w:p>
    <w:p w14:paraId="32F61402" w14:textId="77777777" w:rsidR="00C22152" w:rsidRPr="00EC5BB4" w:rsidRDefault="00C22152" w:rsidP="000C50A0">
      <w:pPr>
        <w:pStyle w:val="BodyText"/>
        <w:spacing w:before="0"/>
        <w:jc w:val="center"/>
        <w:rPr>
          <w:rFonts w:cs="Arial"/>
          <w:szCs w:val="24"/>
          <w:lang w:val="en-US"/>
        </w:rPr>
      </w:pPr>
    </w:p>
    <w:p w14:paraId="256A5F07" w14:textId="77777777" w:rsidR="000C50A0" w:rsidRPr="00EC5BB4" w:rsidRDefault="000C50A0" w:rsidP="000C50A0">
      <w:pPr>
        <w:pStyle w:val="BodyText"/>
        <w:spacing w:before="0"/>
        <w:jc w:val="center"/>
        <w:rPr>
          <w:rFonts w:cs="Arial"/>
          <w:szCs w:val="24"/>
          <w:lang w:val="ru-RU"/>
        </w:rPr>
      </w:pPr>
    </w:p>
    <w:p w14:paraId="7CCC6243" w14:textId="658708B2" w:rsidR="00C22152" w:rsidRPr="00C22152" w:rsidRDefault="009C0E18" w:rsidP="00C22152">
      <w:pPr>
        <w:spacing w:before="0"/>
        <w:jc w:val="center"/>
        <w:rPr>
          <w:rFonts w:cs="Arial"/>
          <w:sz w:val="24"/>
          <w:szCs w:val="24"/>
          <w:lang w:val="ru-RU"/>
        </w:rPr>
      </w:pPr>
      <w:r>
        <w:rPr>
          <w:rFonts w:cs="Arial"/>
          <w:sz w:val="24"/>
          <w:szCs w:val="24"/>
          <w:lang w:val="sr-Cyrl-RS"/>
        </w:rPr>
        <w:t>Београд</w:t>
      </w:r>
      <w:r w:rsidR="000E6110">
        <w:rPr>
          <w:rFonts w:cs="Arial"/>
          <w:sz w:val="24"/>
          <w:szCs w:val="24"/>
          <w:lang w:val="sr-Cyrl-RS"/>
        </w:rPr>
        <w:t xml:space="preserve">, </w:t>
      </w:r>
      <w:r w:rsidR="00D701D3">
        <w:rPr>
          <w:rFonts w:cs="Arial"/>
          <w:sz w:val="24"/>
          <w:szCs w:val="24"/>
          <w:lang w:val="sr-Cyrl-RS"/>
        </w:rPr>
        <w:t>октобар</w:t>
      </w:r>
      <w:r w:rsidR="00A52649">
        <w:rPr>
          <w:rFonts w:cs="Arial"/>
          <w:sz w:val="24"/>
          <w:szCs w:val="24"/>
          <w:lang w:val="ru-RU"/>
        </w:rPr>
        <w:t xml:space="preserve"> </w:t>
      </w:r>
      <w:r w:rsidR="001F62BF" w:rsidRPr="00EC5BB4">
        <w:rPr>
          <w:rFonts w:cs="Arial"/>
          <w:sz w:val="24"/>
          <w:szCs w:val="24"/>
          <w:lang w:val="ru-RU"/>
        </w:rPr>
        <w:t>201</w:t>
      </w:r>
      <w:r w:rsidR="00282874">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7E2928F" w14:textId="5467CDA0" w:rsidR="00261778" w:rsidRPr="00D12736" w:rsidRDefault="000C50A0" w:rsidP="00C22152">
      <w:pPr>
        <w:pStyle w:val="Title"/>
        <w:spacing w:before="0"/>
        <w:jc w:val="both"/>
        <w:rPr>
          <w:rFonts w:cs="Arial"/>
          <w:b w:val="0"/>
          <w:szCs w:val="24"/>
          <w:lang w:val="sr-Cyrl-RS"/>
        </w:rPr>
      </w:pPr>
      <w:r w:rsidRPr="00C22152">
        <w:rPr>
          <w:rFonts w:eastAsia="TimesNewRomanPSMT"/>
          <w:lang w:val="ru-RU"/>
        </w:rPr>
        <w:br w:type="page"/>
      </w:r>
      <w:r w:rsidR="00261778" w:rsidRPr="00094E26">
        <w:rPr>
          <w:rFonts w:eastAsia="TimesNewRomanPSMT" w:cs="Arial"/>
          <w:b w:val="0"/>
          <w:color w:val="000000"/>
          <w:kern w:val="2"/>
          <w:szCs w:val="24"/>
          <w:lang w:val="ru-RU"/>
        </w:rPr>
        <w:lastRenderedPageBreak/>
        <w:t>На основу чл</w:t>
      </w:r>
      <w:r w:rsidR="00472BF8" w:rsidRPr="00094E26">
        <w:rPr>
          <w:rFonts w:eastAsia="TimesNewRomanPSMT" w:cs="Arial"/>
          <w:b w:val="0"/>
          <w:color w:val="000000"/>
          <w:kern w:val="2"/>
          <w:szCs w:val="24"/>
          <w:lang w:val="ru-RU"/>
        </w:rPr>
        <w:t>ана</w:t>
      </w:r>
      <w:r w:rsidR="00261778" w:rsidRPr="00094E26">
        <w:rPr>
          <w:rFonts w:eastAsia="TimesNewRomanPSMT" w:cs="Arial"/>
          <w:b w:val="0"/>
          <w:color w:val="000000"/>
          <w:kern w:val="2"/>
          <w:szCs w:val="24"/>
          <w:lang w:val="ru-RU"/>
        </w:rPr>
        <w:t xml:space="preserve"> </w:t>
      </w:r>
      <w:r w:rsidR="00855E50">
        <w:rPr>
          <w:rFonts w:eastAsia="TimesNewRomanPSMT" w:cs="Arial"/>
          <w:b w:val="0"/>
          <w:color w:val="000000"/>
          <w:kern w:val="2"/>
          <w:szCs w:val="24"/>
          <w:lang w:val="ru-RU"/>
        </w:rPr>
        <w:t>32</w:t>
      </w:r>
      <w:r w:rsidR="00010E49" w:rsidRPr="00094E26">
        <w:rPr>
          <w:rFonts w:eastAsia="TimesNewRomanPSMT" w:cs="Arial"/>
          <w:b w:val="0"/>
          <w:color w:val="000000"/>
          <w:kern w:val="2"/>
          <w:szCs w:val="24"/>
          <w:lang w:val="ru-RU"/>
        </w:rPr>
        <w:t xml:space="preserve"> и 61</w:t>
      </w:r>
      <w:r w:rsidR="009D3699" w:rsidRPr="00094E26">
        <w:rPr>
          <w:rFonts w:eastAsia="TimesNewRomanPSMT" w:cs="Arial"/>
          <w:b w:val="0"/>
          <w:color w:val="000000"/>
          <w:kern w:val="2"/>
          <w:szCs w:val="24"/>
          <w:lang w:val="ru-RU"/>
        </w:rPr>
        <w:t>.</w:t>
      </w:r>
      <w:r w:rsidR="00261778" w:rsidRPr="00094E26">
        <w:rPr>
          <w:rFonts w:eastAsia="TimesNewRomanPSMT" w:cs="Arial"/>
          <w:b w:val="0"/>
          <w:color w:val="000000"/>
          <w:kern w:val="2"/>
          <w:szCs w:val="24"/>
          <w:lang w:val="ru-RU"/>
        </w:rPr>
        <w:t xml:space="preserve"> Закона о јавним набавкама („Сл. гласник РС” бр. </w:t>
      </w:r>
      <w:r w:rsidR="00750519" w:rsidRPr="00094E26">
        <w:rPr>
          <w:rFonts w:eastAsia="TimesNewRomanPSMT" w:cs="Arial"/>
          <w:b w:val="0"/>
          <w:color w:val="000000"/>
          <w:kern w:val="2"/>
          <w:szCs w:val="24"/>
          <w:lang w:val="ru-RU"/>
        </w:rPr>
        <w:t>124/</w:t>
      </w:r>
      <w:r w:rsidR="009060E7" w:rsidRPr="00094E26">
        <w:rPr>
          <w:rFonts w:eastAsia="TimesNewRomanPSMT" w:cs="Arial"/>
          <w:b w:val="0"/>
          <w:color w:val="000000"/>
          <w:kern w:val="2"/>
          <w:szCs w:val="24"/>
          <w:lang w:val="ru-RU"/>
        </w:rPr>
        <w:t>12, 14/15 и 68/15</w:t>
      </w:r>
      <w:r w:rsidR="00164139">
        <w:rPr>
          <w:rFonts w:eastAsia="TimesNewRomanPSMT" w:cs="Arial"/>
          <w:b w:val="0"/>
          <w:color w:val="000000"/>
          <w:kern w:val="2"/>
          <w:szCs w:val="24"/>
          <w:lang w:val="ru-RU"/>
        </w:rPr>
        <w:t>,</w:t>
      </w:r>
      <w:r w:rsidR="000F57ED" w:rsidRPr="00094E26">
        <w:rPr>
          <w:rFonts w:eastAsia="TimesNewRomanPSMT" w:cs="Arial"/>
          <w:b w:val="0"/>
          <w:color w:val="000000"/>
          <w:kern w:val="2"/>
          <w:szCs w:val="24"/>
          <w:lang w:val="ru-RU"/>
        </w:rPr>
        <w:t xml:space="preserve"> у даљем тексту</w:t>
      </w:r>
      <w:r w:rsidR="005C7CDE" w:rsidRPr="00094E26">
        <w:rPr>
          <w:rFonts w:eastAsia="TimesNewRomanPSMT" w:cs="Arial"/>
          <w:b w:val="0"/>
          <w:color w:val="000000"/>
          <w:kern w:val="2"/>
          <w:szCs w:val="24"/>
          <w:lang w:val="ru-RU"/>
        </w:rPr>
        <w:t xml:space="preserve"> </w:t>
      </w:r>
      <w:r w:rsidR="00BA1E63" w:rsidRPr="00094E26">
        <w:rPr>
          <w:rFonts w:eastAsia="Calibri" w:cs="Arial"/>
          <w:b w:val="0"/>
          <w:szCs w:val="24"/>
        </w:rPr>
        <w:t>З</w:t>
      </w:r>
      <w:r w:rsidR="00062AC0">
        <w:rPr>
          <w:rFonts w:eastAsia="Calibri" w:cs="Arial"/>
          <w:b w:val="0"/>
          <w:szCs w:val="24"/>
          <w:lang w:val="sr-Cyrl-RS"/>
        </w:rPr>
        <w:t>ЈН</w:t>
      </w:r>
      <w:r w:rsidR="00164139">
        <w:rPr>
          <w:rFonts w:eastAsia="Calibri" w:cs="Arial"/>
          <w:b w:val="0"/>
          <w:szCs w:val="24"/>
          <w:lang w:val="en-US"/>
        </w:rPr>
        <w:t>)</w:t>
      </w:r>
      <w:r w:rsidR="00261778" w:rsidRPr="00094E26">
        <w:rPr>
          <w:rFonts w:eastAsia="TimesNewRomanPSMT" w:cs="Arial"/>
          <w:b w:val="0"/>
          <w:color w:val="000000"/>
          <w:kern w:val="2"/>
          <w:szCs w:val="24"/>
          <w:lang w:val="ru-RU"/>
        </w:rPr>
        <w:t>,</w:t>
      </w:r>
      <w:r w:rsidR="00FA4260">
        <w:rPr>
          <w:rFonts w:eastAsia="TimesNewRomanPSMT" w:cs="Arial"/>
          <w:b w:val="0"/>
          <w:color w:val="000000"/>
          <w:kern w:val="2"/>
          <w:szCs w:val="24"/>
          <w:lang w:val="en-US"/>
        </w:rPr>
        <w:t xml:space="preserve"> </w:t>
      </w:r>
      <w:r w:rsidR="00261778" w:rsidRPr="00724F6B">
        <w:rPr>
          <w:rFonts w:eastAsia="TimesNewRomanPSMT" w:cs="Arial"/>
          <w:b w:val="0"/>
          <w:kern w:val="2"/>
          <w:szCs w:val="24"/>
          <w:lang w:val="ru-RU"/>
        </w:rPr>
        <w:t>чл</w:t>
      </w:r>
      <w:r w:rsidR="00472BF8" w:rsidRPr="00724F6B">
        <w:rPr>
          <w:rFonts w:eastAsia="TimesNewRomanPSMT" w:cs="Arial"/>
          <w:b w:val="0"/>
          <w:kern w:val="2"/>
          <w:szCs w:val="24"/>
          <w:lang w:val="ru-RU"/>
        </w:rPr>
        <w:t>ана</w:t>
      </w:r>
      <w:r w:rsidR="00EC5BB4" w:rsidRPr="00724F6B">
        <w:rPr>
          <w:rFonts w:eastAsia="TimesNewRomanPSMT" w:cs="Arial"/>
          <w:b w:val="0"/>
          <w:kern w:val="2"/>
          <w:szCs w:val="24"/>
          <w:lang w:val="ru-RU"/>
        </w:rPr>
        <w:t xml:space="preserve"> </w:t>
      </w:r>
      <w:r w:rsidR="00724F6B" w:rsidRPr="00724F6B">
        <w:rPr>
          <w:rFonts w:eastAsia="TimesNewRomanPSMT" w:cs="Arial"/>
          <w:b w:val="0"/>
          <w:kern w:val="2"/>
          <w:szCs w:val="24"/>
          <w:lang w:val="sr-Latn-RS"/>
        </w:rPr>
        <w:t>2</w:t>
      </w:r>
      <w:r w:rsidR="00261778" w:rsidRPr="00724F6B">
        <w:rPr>
          <w:rFonts w:eastAsia="TimesNewRomanPSMT" w:cs="Arial"/>
          <w:b w:val="0"/>
          <w:kern w:val="2"/>
          <w:szCs w:val="24"/>
          <w:lang w:val="ru-RU"/>
        </w:rPr>
        <w:t xml:space="preserve">. </w:t>
      </w:r>
      <w:r w:rsidR="00261778" w:rsidRPr="00094E26">
        <w:rPr>
          <w:rFonts w:eastAsia="TimesNewRomanPSMT" w:cs="Arial"/>
          <w:b w:val="0"/>
          <w:color w:val="000000"/>
          <w:kern w:val="2"/>
          <w:szCs w:val="24"/>
          <w:lang w:val="ru-RU"/>
        </w:rPr>
        <w:t>Правилника о обавезним елементима конкурсне документације у поступцима јавних набавки и начину доказивања испуњености ус</w:t>
      </w:r>
      <w:r w:rsidR="004D41C8" w:rsidRPr="00094E26">
        <w:rPr>
          <w:rFonts w:eastAsia="TimesNewRomanPSMT" w:cs="Arial"/>
          <w:b w:val="0"/>
          <w:color w:val="000000"/>
          <w:kern w:val="2"/>
          <w:szCs w:val="24"/>
          <w:lang w:val="ru-RU"/>
        </w:rPr>
        <w:t xml:space="preserve">лова („Сл. гласник РС” бр. </w:t>
      </w:r>
      <w:r w:rsidR="00DB369C" w:rsidRPr="00094E26">
        <w:rPr>
          <w:rFonts w:eastAsia="TimesNewRomanPSMT" w:cs="Arial"/>
          <w:b w:val="0"/>
          <w:color w:val="000000"/>
          <w:kern w:val="2"/>
          <w:szCs w:val="24"/>
        </w:rPr>
        <w:t>86/15</w:t>
      </w:r>
      <w:r w:rsidR="00261778" w:rsidRPr="00094E26">
        <w:rPr>
          <w:rFonts w:eastAsia="TimesNewRomanPSMT" w:cs="Arial"/>
          <w:b w:val="0"/>
          <w:color w:val="000000"/>
          <w:kern w:val="2"/>
          <w:szCs w:val="24"/>
          <w:lang w:val="ru-RU"/>
        </w:rPr>
        <w:t xml:space="preserve">), </w:t>
      </w:r>
      <w:r w:rsidR="00261778" w:rsidRPr="00094E26">
        <w:rPr>
          <w:rFonts w:eastAsia="Arial Unicode MS" w:cs="Arial"/>
          <w:b w:val="0"/>
          <w:color w:val="000000"/>
          <w:kern w:val="2"/>
          <w:szCs w:val="24"/>
          <w:lang w:val="ru-RU"/>
        </w:rPr>
        <w:t xml:space="preserve">Одлуке о покретању поступка јавне набавке број </w:t>
      </w:r>
      <w:r w:rsidR="00EC188E" w:rsidRPr="00282874">
        <w:rPr>
          <w:rFonts w:eastAsia="Arial Unicode MS" w:cs="Arial"/>
          <w:b w:val="0"/>
          <w:kern w:val="2"/>
          <w:szCs w:val="24"/>
        </w:rPr>
        <w:t>12.01.</w:t>
      </w:r>
      <w:r w:rsidR="00062AC0" w:rsidRPr="00282874">
        <w:rPr>
          <w:rFonts w:eastAsia="Arial Unicode MS" w:cs="Arial"/>
          <w:b w:val="0"/>
          <w:kern w:val="2"/>
          <w:szCs w:val="24"/>
          <w:lang w:val="sr-Cyrl-RS"/>
        </w:rPr>
        <w:t xml:space="preserve">- </w:t>
      </w:r>
      <w:r w:rsidR="00D12736" w:rsidRPr="00D12736">
        <w:rPr>
          <w:rFonts w:eastAsia="Arial Unicode MS" w:cs="Arial"/>
          <w:b w:val="0"/>
          <w:kern w:val="2"/>
          <w:szCs w:val="24"/>
          <w:lang w:val="sr-Latn-RS"/>
        </w:rPr>
        <w:t xml:space="preserve">357406/2-18 </w:t>
      </w:r>
      <w:r w:rsidR="00F14109" w:rsidRPr="00D12736">
        <w:rPr>
          <w:rFonts w:eastAsia="Arial Unicode MS" w:cs="Arial"/>
          <w:b w:val="0"/>
          <w:kern w:val="2"/>
          <w:szCs w:val="24"/>
        </w:rPr>
        <w:t>o</w:t>
      </w:r>
      <w:r w:rsidR="00F14109" w:rsidRPr="00D12736">
        <w:rPr>
          <w:rFonts w:eastAsia="Arial Unicode MS" w:cs="Arial"/>
          <w:b w:val="0"/>
          <w:kern w:val="2"/>
          <w:szCs w:val="24"/>
          <w:lang w:val="ru-RU"/>
        </w:rPr>
        <w:t>д</w:t>
      </w:r>
      <w:r w:rsidR="00EC188E" w:rsidRPr="00D12736">
        <w:rPr>
          <w:rFonts w:eastAsia="Arial Unicode MS" w:cs="Arial"/>
          <w:b w:val="0"/>
          <w:kern w:val="2"/>
          <w:szCs w:val="24"/>
        </w:rPr>
        <w:t xml:space="preserve"> </w:t>
      </w:r>
      <w:r w:rsidR="00D12736" w:rsidRPr="00D12736">
        <w:rPr>
          <w:rFonts w:eastAsia="Arial Unicode MS" w:cs="Arial"/>
          <w:b w:val="0"/>
          <w:kern w:val="2"/>
          <w:szCs w:val="24"/>
          <w:lang w:val="sr-Latn-RS"/>
        </w:rPr>
        <w:t>25.07.</w:t>
      </w:r>
      <w:r w:rsidR="00413BCE" w:rsidRPr="00D12736">
        <w:rPr>
          <w:rFonts w:eastAsia="Arial Unicode MS" w:cs="Arial"/>
          <w:b w:val="0"/>
          <w:kern w:val="2"/>
          <w:szCs w:val="24"/>
          <w:lang w:val="ru-RU"/>
        </w:rPr>
        <w:t>201</w:t>
      </w:r>
      <w:r w:rsidR="00062AC0" w:rsidRPr="00D12736">
        <w:rPr>
          <w:rFonts w:eastAsia="Arial Unicode MS" w:cs="Arial"/>
          <w:b w:val="0"/>
          <w:kern w:val="2"/>
          <w:szCs w:val="24"/>
          <w:lang w:val="ru-RU"/>
        </w:rPr>
        <w:t>8</w:t>
      </w:r>
      <w:r w:rsidR="00413BCE" w:rsidRPr="00D12736">
        <w:rPr>
          <w:rFonts w:eastAsia="Arial Unicode MS" w:cs="Arial"/>
          <w:b w:val="0"/>
          <w:kern w:val="2"/>
          <w:szCs w:val="24"/>
          <w:lang w:val="ru-RU"/>
        </w:rPr>
        <w:t>.</w:t>
      </w:r>
      <w:r w:rsidR="00261778" w:rsidRPr="00D12736">
        <w:rPr>
          <w:rFonts w:eastAsia="Arial Unicode MS" w:cs="Arial"/>
          <w:b w:val="0"/>
          <w:kern w:val="2"/>
          <w:szCs w:val="24"/>
          <w:lang w:val="ru-RU"/>
        </w:rPr>
        <w:t xml:space="preserve"> године и Решења о образовању комисије за јавну набавку бр</w:t>
      </w:r>
      <w:r w:rsidR="00D12736" w:rsidRPr="00D12736">
        <w:rPr>
          <w:rFonts w:eastAsia="Arial Unicode MS" w:cs="Arial"/>
          <w:b w:val="0"/>
          <w:kern w:val="2"/>
          <w:szCs w:val="24"/>
          <w:lang w:val="sr-Latn-RS"/>
        </w:rPr>
        <w:t>.</w:t>
      </w:r>
      <w:r w:rsidR="00261778" w:rsidRPr="00D12736">
        <w:rPr>
          <w:rFonts w:eastAsia="Arial Unicode MS" w:cs="Arial"/>
          <w:b w:val="0"/>
          <w:kern w:val="2"/>
          <w:szCs w:val="24"/>
          <w:lang w:val="ru-RU"/>
        </w:rPr>
        <w:t xml:space="preserve"> </w:t>
      </w:r>
      <w:r w:rsidR="00EC188E" w:rsidRPr="00D12736">
        <w:rPr>
          <w:rFonts w:eastAsia="Arial Unicode MS" w:cs="Arial"/>
          <w:b w:val="0"/>
          <w:kern w:val="2"/>
          <w:szCs w:val="24"/>
        </w:rPr>
        <w:t>12.01.</w:t>
      </w:r>
      <w:r w:rsidR="00062AC0" w:rsidRPr="00D12736">
        <w:rPr>
          <w:rFonts w:eastAsia="Arial Unicode MS" w:cs="Arial"/>
          <w:b w:val="0"/>
          <w:kern w:val="2"/>
          <w:szCs w:val="24"/>
          <w:lang w:val="sr-Cyrl-RS"/>
        </w:rPr>
        <w:t xml:space="preserve">- </w:t>
      </w:r>
      <w:r w:rsidR="00D12736" w:rsidRPr="00D12736">
        <w:rPr>
          <w:rFonts w:eastAsia="Arial Unicode MS" w:cs="Arial"/>
          <w:b w:val="0"/>
          <w:kern w:val="2"/>
          <w:szCs w:val="24"/>
          <w:lang w:val="sr-Latn-RS"/>
        </w:rPr>
        <w:t xml:space="preserve">357406/3-18 </w:t>
      </w:r>
      <w:r w:rsidR="00005800" w:rsidRPr="00D12736">
        <w:rPr>
          <w:rFonts w:eastAsia="Arial Unicode MS" w:cs="Arial"/>
          <w:b w:val="0"/>
          <w:kern w:val="2"/>
          <w:szCs w:val="24"/>
        </w:rPr>
        <w:t>o</w:t>
      </w:r>
      <w:r w:rsidR="00005800" w:rsidRPr="00D12736">
        <w:rPr>
          <w:rFonts w:eastAsia="Arial Unicode MS" w:cs="Arial"/>
          <w:b w:val="0"/>
          <w:kern w:val="2"/>
          <w:szCs w:val="24"/>
          <w:lang w:val="ru-RU"/>
        </w:rPr>
        <w:t xml:space="preserve">д </w:t>
      </w:r>
      <w:r w:rsidR="00D12736" w:rsidRPr="00D12736">
        <w:rPr>
          <w:rFonts w:eastAsia="Arial Unicode MS" w:cs="Arial"/>
          <w:b w:val="0"/>
          <w:kern w:val="2"/>
          <w:szCs w:val="24"/>
          <w:lang w:val="sr-Latn-RS"/>
        </w:rPr>
        <w:t>25.07.</w:t>
      </w:r>
      <w:r w:rsidR="00062AC0" w:rsidRPr="00D12736">
        <w:rPr>
          <w:rFonts w:eastAsia="Arial Unicode MS" w:cs="Arial"/>
          <w:b w:val="0"/>
          <w:kern w:val="2"/>
          <w:szCs w:val="24"/>
          <w:lang w:val="ru-RU"/>
        </w:rPr>
        <w:t xml:space="preserve"> </w:t>
      </w:r>
      <w:r w:rsidR="00005800" w:rsidRPr="00D12736">
        <w:rPr>
          <w:rFonts w:eastAsia="Arial Unicode MS" w:cs="Arial"/>
          <w:b w:val="0"/>
          <w:kern w:val="2"/>
          <w:szCs w:val="24"/>
          <w:lang w:val="ru-RU"/>
        </w:rPr>
        <w:t>201</w:t>
      </w:r>
      <w:r w:rsidR="00062AC0" w:rsidRPr="00D12736">
        <w:rPr>
          <w:rFonts w:eastAsia="Arial Unicode MS" w:cs="Arial"/>
          <w:b w:val="0"/>
          <w:kern w:val="2"/>
          <w:szCs w:val="24"/>
          <w:lang w:val="ru-RU"/>
        </w:rPr>
        <w:t>8</w:t>
      </w:r>
      <w:r w:rsidR="00005800" w:rsidRPr="00D12736">
        <w:rPr>
          <w:rFonts w:eastAsia="Arial Unicode MS" w:cs="Arial"/>
          <w:b w:val="0"/>
          <w:kern w:val="2"/>
          <w:szCs w:val="24"/>
          <w:lang w:val="ru-RU"/>
        </w:rPr>
        <w:t xml:space="preserve">. </w:t>
      </w:r>
      <w:r w:rsidR="00261778" w:rsidRPr="00D12736">
        <w:rPr>
          <w:rFonts w:eastAsia="Arial Unicode MS" w:cs="Arial"/>
          <w:b w:val="0"/>
          <w:kern w:val="2"/>
          <w:szCs w:val="24"/>
          <w:lang w:val="ru-RU"/>
        </w:rPr>
        <w:t>године припремљена је</w:t>
      </w:r>
    </w:p>
    <w:p w14:paraId="5A1D5948" w14:textId="77777777" w:rsidR="00261778" w:rsidRPr="00EC5BB4" w:rsidRDefault="00261778" w:rsidP="000C50A0">
      <w:pPr>
        <w:pStyle w:val="BodyText"/>
        <w:spacing w:before="0"/>
        <w:rPr>
          <w:rFonts w:cs="Arial"/>
          <w:b/>
          <w:spacing w:val="80"/>
          <w:szCs w:val="24"/>
          <w:lang w:val="ru-RU"/>
        </w:rPr>
      </w:pPr>
    </w:p>
    <w:p w14:paraId="32F6F720" w14:textId="77777777" w:rsidR="000C50A0" w:rsidRPr="00EC5BB4" w:rsidRDefault="000C50A0" w:rsidP="000C50A0">
      <w:pPr>
        <w:pStyle w:val="BodyText"/>
        <w:spacing w:before="0"/>
        <w:rPr>
          <w:rFonts w:cs="Arial"/>
          <w:b/>
          <w:spacing w:val="80"/>
          <w:szCs w:val="24"/>
          <w:lang w:val="ru-RU"/>
        </w:rPr>
      </w:pPr>
    </w:p>
    <w:p w14:paraId="4773438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2BF2F8D3" w14:textId="77777777" w:rsidR="00210557" w:rsidRPr="00EC5BB4" w:rsidRDefault="00D516F7" w:rsidP="00062AC0">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23407B83" w14:textId="29BF9FD8" w:rsidR="00A52649" w:rsidRPr="00B33959" w:rsidRDefault="00210557" w:rsidP="00062AC0">
      <w:pPr>
        <w:spacing w:before="0"/>
        <w:jc w:val="center"/>
        <w:rPr>
          <w:sz w:val="24"/>
          <w:szCs w:val="24"/>
        </w:rPr>
      </w:pPr>
      <w:bookmarkStart w:id="10" w:name="_Toc441215599"/>
      <w:bookmarkStart w:id="11" w:name="_Toc441651538"/>
      <w:bookmarkStart w:id="12" w:name="_Toc442559875"/>
      <w:r w:rsidRPr="00B33959">
        <w:rPr>
          <w:sz w:val="24"/>
          <w:szCs w:val="24"/>
        </w:rPr>
        <w:t xml:space="preserve">за јавну набавку </w:t>
      </w:r>
      <w:r w:rsidR="00A63575" w:rsidRPr="00B33959">
        <w:rPr>
          <w:sz w:val="24"/>
          <w:szCs w:val="24"/>
          <w:lang w:val="sr-Cyrl-RS"/>
        </w:rPr>
        <w:t>услуг</w:t>
      </w:r>
      <w:r w:rsidR="00764425">
        <w:rPr>
          <w:sz w:val="24"/>
          <w:szCs w:val="24"/>
          <w:lang w:val="sr-Cyrl-RS"/>
        </w:rPr>
        <w:t>е</w:t>
      </w:r>
      <w:r w:rsidR="00A63575" w:rsidRPr="00B33959">
        <w:rPr>
          <w:sz w:val="24"/>
          <w:szCs w:val="24"/>
          <w:lang w:val="sr-Cyrl-RS"/>
        </w:rPr>
        <w:t xml:space="preserve"> </w:t>
      </w:r>
      <w:r w:rsidRPr="00B33959">
        <w:rPr>
          <w:sz w:val="24"/>
          <w:szCs w:val="24"/>
        </w:rPr>
        <w:t>бр</w:t>
      </w:r>
      <w:bookmarkEnd w:id="10"/>
      <w:bookmarkEnd w:id="11"/>
      <w:bookmarkEnd w:id="12"/>
      <w:r w:rsidR="00A52649" w:rsidRPr="00B33959">
        <w:rPr>
          <w:sz w:val="24"/>
          <w:szCs w:val="24"/>
          <w:lang w:val="sr-Cyrl-RS"/>
        </w:rPr>
        <w:t>. ЈН/</w:t>
      </w:r>
      <w:r w:rsidR="00A52649" w:rsidRPr="00B33959">
        <w:rPr>
          <w:sz w:val="24"/>
          <w:szCs w:val="24"/>
        </w:rPr>
        <w:t>1000/0</w:t>
      </w:r>
      <w:r w:rsidR="00062AC0" w:rsidRPr="00B33959">
        <w:rPr>
          <w:sz w:val="24"/>
          <w:szCs w:val="24"/>
          <w:lang w:val="sr-Cyrl-RS"/>
        </w:rPr>
        <w:t>336</w:t>
      </w:r>
      <w:r w:rsidR="00062AC0" w:rsidRPr="00B33959">
        <w:rPr>
          <w:sz w:val="24"/>
          <w:szCs w:val="24"/>
        </w:rPr>
        <w:t>/2018</w:t>
      </w:r>
      <w:r w:rsidR="00D12736">
        <w:rPr>
          <w:sz w:val="24"/>
          <w:szCs w:val="24"/>
        </w:rPr>
        <w:t xml:space="preserve"> (155/2018)</w:t>
      </w:r>
    </w:p>
    <w:p w14:paraId="7BCF27A7" w14:textId="77777777" w:rsidR="00062AC0" w:rsidRPr="00062AC0" w:rsidRDefault="00062AC0" w:rsidP="00062AC0">
      <w:pPr>
        <w:spacing w:before="0"/>
        <w:ind w:right="-19"/>
        <w:jc w:val="center"/>
        <w:outlineLvl w:val="0"/>
        <w:rPr>
          <w:sz w:val="24"/>
          <w:szCs w:val="24"/>
          <w:lang w:val="sr-Cyrl-RS"/>
        </w:rPr>
      </w:pPr>
      <w:r w:rsidRPr="00062AC0">
        <w:rPr>
          <w:rFonts w:cs="Arial"/>
          <w:sz w:val="24"/>
          <w:szCs w:val="24"/>
          <w:lang w:val="sr-Cyrl-CS"/>
        </w:rPr>
        <w:t xml:space="preserve">Анализа и пројектовање параметара капиталне опреме (генератора, </w:t>
      </w:r>
      <w:r w:rsidRPr="00062AC0">
        <w:rPr>
          <w:rFonts w:eastAsia="Arial" w:cs="Arial"/>
          <w:sz w:val="24"/>
          <w:szCs w:val="24"/>
        </w:rPr>
        <w:t xml:space="preserve">трансформатора, турбинских и регулатора побуде) </w:t>
      </w:r>
      <w:r w:rsidRPr="00062AC0">
        <w:rPr>
          <w:rFonts w:eastAsia="Arial" w:cs="Arial"/>
          <w:sz w:val="24"/>
          <w:szCs w:val="24"/>
          <w:lang w:val="sr-Cyrl-RS"/>
        </w:rPr>
        <w:t>у</w:t>
      </w:r>
      <w:r w:rsidRPr="00062AC0">
        <w:rPr>
          <w:rFonts w:eastAsia="Arial" w:cs="Arial"/>
          <w:sz w:val="24"/>
          <w:szCs w:val="24"/>
        </w:rPr>
        <w:t xml:space="preserve"> ХЕ </w:t>
      </w:r>
      <w:r w:rsidRPr="00062AC0">
        <w:rPr>
          <w:rFonts w:eastAsia="Arial" w:cs="Arial"/>
          <w:sz w:val="24"/>
          <w:szCs w:val="24"/>
          <w:lang w:val="sr-Cyrl-RS"/>
        </w:rPr>
        <w:t>„</w:t>
      </w:r>
      <w:r w:rsidRPr="00062AC0">
        <w:rPr>
          <w:rFonts w:eastAsia="Arial" w:cs="Arial"/>
          <w:sz w:val="24"/>
          <w:szCs w:val="24"/>
        </w:rPr>
        <w:t>Бистрица</w:t>
      </w:r>
      <w:r w:rsidRPr="00062AC0">
        <w:rPr>
          <w:rFonts w:eastAsia="Arial" w:cs="Arial"/>
          <w:sz w:val="24"/>
          <w:szCs w:val="24"/>
          <w:lang w:val="sr-Cyrl-RS"/>
        </w:rPr>
        <w:t>“</w:t>
      </w:r>
    </w:p>
    <w:p w14:paraId="5531346B" w14:textId="77777777" w:rsidR="009D3699" w:rsidRPr="00094E26" w:rsidRDefault="009D3699" w:rsidP="00A52649">
      <w:pPr>
        <w:jc w:val="center"/>
        <w:rPr>
          <w:rFonts w:cs="Arial"/>
          <w:i/>
          <w:color w:val="00B0F0"/>
          <w:szCs w:val="24"/>
          <w:lang w:val="sr-Latn-CS"/>
        </w:rPr>
      </w:pPr>
    </w:p>
    <w:p w14:paraId="5BB4C55C" w14:textId="77777777" w:rsidR="009D3699" w:rsidRPr="00EC5BB4" w:rsidRDefault="009D3699" w:rsidP="000C50A0">
      <w:pPr>
        <w:pStyle w:val="BodyText"/>
        <w:spacing w:before="0"/>
        <w:rPr>
          <w:rFonts w:cs="Arial"/>
          <w:i/>
          <w:color w:val="00B0F0"/>
          <w:szCs w:val="24"/>
          <w:lang w:val="sr-Latn-CS"/>
        </w:rPr>
      </w:pPr>
    </w:p>
    <w:p w14:paraId="4104481E" w14:textId="77777777" w:rsidR="009D3699" w:rsidRPr="00EC5BB4" w:rsidRDefault="009D3699" w:rsidP="000C50A0">
      <w:pPr>
        <w:pStyle w:val="BodyText"/>
        <w:spacing w:before="0"/>
        <w:rPr>
          <w:rFonts w:cs="Arial"/>
          <w:i/>
          <w:color w:val="00B0F0"/>
          <w:szCs w:val="24"/>
          <w:lang w:val="sr-Latn-CS"/>
        </w:rPr>
      </w:pPr>
    </w:p>
    <w:p w14:paraId="5C4F7DBD" w14:textId="77777777" w:rsidR="00062AC0" w:rsidRPr="00C34351" w:rsidRDefault="00062AC0" w:rsidP="00062AC0">
      <w:pPr>
        <w:pStyle w:val="Title"/>
        <w:rPr>
          <w:b w:val="0"/>
          <w:szCs w:val="24"/>
          <w:lang w:val="sr-Cyrl-RS"/>
        </w:rPr>
      </w:pPr>
      <w:r w:rsidRPr="00C34351">
        <w:rPr>
          <w:b w:val="0"/>
          <w:szCs w:val="24"/>
          <w:lang w:val="de-DE"/>
        </w:rPr>
        <w:t>Садр</w:t>
      </w:r>
      <w:r w:rsidRPr="00C34351">
        <w:rPr>
          <w:b w:val="0"/>
          <w:szCs w:val="24"/>
          <w:lang w:val="ru-RU"/>
        </w:rPr>
        <w:t>ж</w:t>
      </w:r>
      <w:r w:rsidRPr="00C34351">
        <w:rPr>
          <w:b w:val="0"/>
          <w:szCs w:val="24"/>
          <w:lang w:val="de-DE"/>
        </w:rPr>
        <w:t>ај</w:t>
      </w:r>
      <w:r w:rsidRPr="00C34351">
        <w:rPr>
          <w:b w:val="0"/>
          <w:szCs w:val="24"/>
          <w:lang w:val="ru-RU"/>
        </w:rPr>
        <w:t xml:space="preserve"> к</w:t>
      </w:r>
      <w:r w:rsidRPr="00C34351">
        <w:rPr>
          <w:b w:val="0"/>
          <w:szCs w:val="24"/>
          <w:lang w:val="de-DE"/>
        </w:rPr>
        <w:t>онкурсне</w:t>
      </w:r>
      <w:r w:rsidRPr="00C34351">
        <w:rPr>
          <w:b w:val="0"/>
          <w:szCs w:val="24"/>
          <w:lang w:val="ru-RU"/>
        </w:rPr>
        <w:t xml:space="preserve"> </w:t>
      </w:r>
      <w:r>
        <w:rPr>
          <w:b w:val="0"/>
          <w:szCs w:val="24"/>
          <w:lang w:val="de-DE"/>
        </w:rPr>
        <w:t>документације</w:t>
      </w:r>
    </w:p>
    <w:p w14:paraId="7097A981" w14:textId="77777777" w:rsidR="00062AC0" w:rsidRPr="00C34351" w:rsidRDefault="00062AC0" w:rsidP="00062AC0">
      <w:pPr>
        <w:pStyle w:val="Title"/>
        <w:rPr>
          <w:b w:val="0"/>
          <w:szCs w:val="24"/>
          <w:lang w:val="ru-RU"/>
        </w:rPr>
      </w:pP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r w:rsidRPr="00C34351">
        <w:rPr>
          <w:b w:val="0"/>
          <w:szCs w:val="24"/>
          <w:lang w:val="ru-RU"/>
        </w:rPr>
        <w:tab/>
      </w:r>
    </w:p>
    <w:tbl>
      <w:tblPr>
        <w:tblW w:w="968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67"/>
        <w:gridCol w:w="7380"/>
        <w:gridCol w:w="1033"/>
      </w:tblGrid>
      <w:tr w:rsidR="00062AC0" w:rsidRPr="00C34351" w14:paraId="5142E59C" w14:textId="77777777" w:rsidTr="00062AC0">
        <w:tc>
          <w:tcPr>
            <w:tcW w:w="1267" w:type="dxa"/>
            <w:shd w:val="clear" w:color="auto" w:fill="F2F2F2"/>
            <w:vAlign w:val="center"/>
          </w:tcPr>
          <w:p w14:paraId="054E9EA5" w14:textId="77777777" w:rsidR="00062AC0" w:rsidRPr="00C34351" w:rsidRDefault="00062AC0" w:rsidP="00062AC0">
            <w:pPr>
              <w:tabs>
                <w:tab w:val="left" w:pos="360"/>
                <w:tab w:val="left" w:pos="567"/>
                <w:tab w:val="right" w:leader="dot" w:pos="9639"/>
              </w:tabs>
              <w:jc w:val="center"/>
              <w:rPr>
                <w:rFonts w:cs="Arial"/>
                <w:lang w:val="sr-Cyrl-RS"/>
              </w:rPr>
            </w:pPr>
            <w:r>
              <w:rPr>
                <w:rFonts w:cs="Arial"/>
                <w:lang w:val="sr-Cyrl-RS"/>
              </w:rPr>
              <w:t xml:space="preserve">Поглавље </w:t>
            </w:r>
            <w:r w:rsidRPr="00C34351">
              <w:rPr>
                <w:rFonts w:cs="Arial"/>
                <w:lang w:val="sr-Cyrl-RS"/>
              </w:rPr>
              <w:t>бр.</w:t>
            </w:r>
          </w:p>
        </w:tc>
        <w:tc>
          <w:tcPr>
            <w:tcW w:w="7380" w:type="dxa"/>
            <w:shd w:val="clear" w:color="auto" w:fill="F2F2F2"/>
            <w:vAlign w:val="center"/>
          </w:tcPr>
          <w:p w14:paraId="3428DF42" w14:textId="77777777" w:rsidR="00062AC0" w:rsidRPr="00CB1252" w:rsidRDefault="00062AC0" w:rsidP="00062AC0">
            <w:pPr>
              <w:tabs>
                <w:tab w:val="left" w:pos="360"/>
                <w:tab w:val="left" w:pos="567"/>
                <w:tab w:val="right" w:leader="dot" w:pos="9639"/>
              </w:tabs>
              <w:jc w:val="center"/>
              <w:rPr>
                <w:rFonts w:cs="Arial"/>
                <w:lang w:val="sr-Cyrl-RS"/>
              </w:rPr>
            </w:pPr>
            <w:r>
              <w:rPr>
                <w:rFonts w:cs="Arial"/>
                <w:lang w:val="sr-Cyrl-RS"/>
              </w:rPr>
              <w:t>Назив</w:t>
            </w:r>
          </w:p>
        </w:tc>
        <w:tc>
          <w:tcPr>
            <w:tcW w:w="1033" w:type="dxa"/>
            <w:shd w:val="clear" w:color="auto" w:fill="F2F2F2"/>
            <w:vAlign w:val="center"/>
          </w:tcPr>
          <w:p w14:paraId="1F09AD1D" w14:textId="77777777" w:rsidR="00062AC0" w:rsidRPr="00CB1252" w:rsidRDefault="00062AC0" w:rsidP="00062AC0">
            <w:pPr>
              <w:tabs>
                <w:tab w:val="left" w:pos="360"/>
                <w:tab w:val="left" w:pos="567"/>
                <w:tab w:val="right" w:leader="dot" w:pos="9639"/>
              </w:tabs>
              <w:jc w:val="center"/>
              <w:rPr>
                <w:lang w:val="sr-Cyrl-RS"/>
              </w:rPr>
            </w:pPr>
            <w:r w:rsidRPr="00CB1252">
              <w:rPr>
                <w:lang w:val="sr-Cyrl-RS"/>
              </w:rPr>
              <w:t>Страна</w:t>
            </w:r>
          </w:p>
        </w:tc>
      </w:tr>
      <w:tr w:rsidR="00062AC0" w:rsidRPr="00C34351" w14:paraId="00FC361A" w14:textId="77777777" w:rsidTr="00062AC0">
        <w:trPr>
          <w:trHeight w:val="401"/>
        </w:trPr>
        <w:tc>
          <w:tcPr>
            <w:tcW w:w="1267" w:type="dxa"/>
            <w:shd w:val="clear" w:color="auto" w:fill="F2F2F2"/>
            <w:vAlign w:val="center"/>
          </w:tcPr>
          <w:p w14:paraId="0E6F74BB" w14:textId="77777777" w:rsidR="00062AC0" w:rsidRPr="00B33959" w:rsidRDefault="00062AC0" w:rsidP="00062AC0">
            <w:pPr>
              <w:tabs>
                <w:tab w:val="left" w:pos="360"/>
                <w:tab w:val="left" w:pos="567"/>
                <w:tab w:val="right" w:leader="dot" w:pos="9639"/>
              </w:tabs>
              <w:jc w:val="center"/>
              <w:rPr>
                <w:rFonts w:cs="Arial"/>
                <w:sz w:val="24"/>
                <w:szCs w:val="24"/>
              </w:rPr>
            </w:pPr>
            <w:r w:rsidRPr="00B33959">
              <w:rPr>
                <w:rFonts w:cs="Arial"/>
                <w:sz w:val="24"/>
                <w:szCs w:val="24"/>
              </w:rPr>
              <w:t>1.</w:t>
            </w:r>
          </w:p>
        </w:tc>
        <w:tc>
          <w:tcPr>
            <w:tcW w:w="7380" w:type="dxa"/>
            <w:vAlign w:val="center"/>
          </w:tcPr>
          <w:p w14:paraId="64DDE25A" w14:textId="77777777" w:rsidR="00062AC0" w:rsidRPr="00B33959" w:rsidRDefault="00062AC0" w:rsidP="00062AC0">
            <w:pPr>
              <w:tabs>
                <w:tab w:val="left" w:pos="360"/>
                <w:tab w:val="left" w:pos="567"/>
                <w:tab w:val="right" w:leader="dot" w:pos="9639"/>
              </w:tabs>
              <w:rPr>
                <w:rFonts w:cs="Arial"/>
                <w:sz w:val="24"/>
                <w:szCs w:val="24"/>
                <w:lang w:val="sr-Cyrl-RS"/>
              </w:rPr>
            </w:pPr>
            <w:r w:rsidRPr="00B33959">
              <w:rPr>
                <w:rFonts w:cs="Arial"/>
                <w:sz w:val="24"/>
                <w:szCs w:val="24"/>
                <w:lang w:val="sr-Cyrl-RS"/>
              </w:rPr>
              <w:t>Општи подаци о јавној набавци</w:t>
            </w:r>
          </w:p>
        </w:tc>
        <w:tc>
          <w:tcPr>
            <w:tcW w:w="1033" w:type="dxa"/>
            <w:shd w:val="clear" w:color="auto" w:fill="FFFFFF"/>
            <w:vAlign w:val="center"/>
          </w:tcPr>
          <w:p w14:paraId="2F418E48" w14:textId="48C35CA7" w:rsidR="00062AC0" w:rsidRPr="00D12736" w:rsidRDefault="00D12736" w:rsidP="00062AC0">
            <w:pPr>
              <w:tabs>
                <w:tab w:val="left" w:pos="360"/>
                <w:tab w:val="left" w:pos="567"/>
                <w:tab w:val="right" w:leader="dot" w:pos="9639"/>
              </w:tabs>
              <w:jc w:val="center"/>
              <w:rPr>
                <w:sz w:val="24"/>
                <w:szCs w:val="24"/>
                <w:lang w:val="sr-Latn-RS"/>
              </w:rPr>
            </w:pPr>
            <w:r>
              <w:rPr>
                <w:sz w:val="24"/>
                <w:szCs w:val="24"/>
                <w:lang w:val="sr-Latn-RS"/>
              </w:rPr>
              <w:t>3</w:t>
            </w:r>
          </w:p>
        </w:tc>
      </w:tr>
      <w:tr w:rsidR="00062AC0" w:rsidRPr="00C34351" w14:paraId="3A014DE8" w14:textId="77777777" w:rsidTr="00062AC0">
        <w:trPr>
          <w:trHeight w:val="420"/>
        </w:trPr>
        <w:tc>
          <w:tcPr>
            <w:tcW w:w="1267" w:type="dxa"/>
            <w:shd w:val="clear" w:color="auto" w:fill="F2F2F2"/>
            <w:vAlign w:val="center"/>
          </w:tcPr>
          <w:p w14:paraId="66B44408" w14:textId="77777777" w:rsidR="00062AC0" w:rsidRPr="00B33959" w:rsidRDefault="00062AC0" w:rsidP="00062AC0">
            <w:pPr>
              <w:tabs>
                <w:tab w:val="left" w:pos="360"/>
                <w:tab w:val="left" w:pos="567"/>
                <w:tab w:val="right" w:leader="dot" w:pos="9639"/>
              </w:tabs>
              <w:jc w:val="center"/>
              <w:rPr>
                <w:rFonts w:cs="Arial"/>
                <w:sz w:val="24"/>
                <w:szCs w:val="24"/>
                <w:lang w:val="sr-Cyrl-RS"/>
              </w:rPr>
            </w:pPr>
            <w:r w:rsidRPr="00B33959">
              <w:rPr>
                <w:rFonts w:cs="Arial"/>
                <w:sz w:val="24"/>
                <w:szCs w:val="24"/>
                <w:lang w:val="sr-Cyrl-RS"/>
              </w:rPr>
              <w:t>2.</w:t>
            </w:r>
          </w:p>
        </w:tc>
        <w:tc>
          <w:tcPr>
            <w:tcW w:w="7380" w:type="dxa"/>
            <w:vAlign w:val="center"/>
          </w:tcPr>
          <w:p w14:paraId="2CA2D6C7" w14:textId="77777777" w:rsidR="00062AC0" w:rsidRPr="00B33959" w:rsidRDefault="00062AC0" w:rsidP="00062AC0">
            <w:pPr>
              <w:tabs>
                <w:tab w:val="left" w:pos="317"/>
                <w:tab w:val="left" w:pos="360"/>
                <w:tab w:val="right" w:leader="dot" w:pos="9639"/>
              </w:tabs>
              <w:rPr>
                <w:rFonts w:cs="Arial"/>
                <w:sz w:val="24"/>
                <w:szCs w:val="24"/>
                <w:lang w:val="sr-Cyrl-RS"/>
              </w:rPr>
            </w:pPr>
            <w:r w:rsidRPr="00B33959">
              <w:rPr>
                <w:rFonts w:cs="Arial"/>
                <w:sz w:val="24"/>
                <w:szCs w:val="24"/>
                <w:lang w:val="sr-Cyrl-RS"/>
              </w:rPr>
              <w:t>Подаци о предмету набавке</w:t>
            </w:r>
          </w:p>
        </w:tc>
        <w:tc>
          <w:tcPr>
            <w:tcW w:w="1033" w:type="dxa"/>
            <w:shd w:val="clear" w:color="auto" w:fill="FFFFFF"/>
            <w:vAlign w:val="center"/>
          </w:tcPr>
          <w:p w14:paraId="7E16567F" w14:textId="09C65953" w:rsidR="00062AC0" w:rsidRPr="00D12736" w:rsidRDefault="00D12736" w:rsidP="00062AC0">
            <w:pPr>
              <w:tabs>
                <w:tab w:val="left" w:pos="360"/>
                <w:tab w:val="left" w:pos="567"/>
                <w:tab w:val="right" w:leader="dot" w:pos="9639"/>
              </w:tabs>
              <w:jc w:val="center"/>
              <w:rPr>
                <w:sz w:val="24"/>
                <w:szCs w:val="24"/>
                <w:lang w:val="sr-Latn-RS"/>
              </w:rPr>
            </w:pPr>
            <w:r>
              <w:rPr>
                <w:sz w:val="24"/>
                <w:szCs w:val="24"/>
                <w:lang w:val="sr-Latn-RS"/>
              </w:rPr>
              <w:t>3</w:t>
            </w:r>
          </w:p>
        </w:tc>
      </w:tr>
      <w:tr w:rsidR="00062AC0" w:rsidRPr="00C34351" w14:paraId="3A80B4FF" w14:textId="77777777" w:rsidTr="00062AC0">
        <w:tc>
          <w:tcPr>
            <w:tcW w:w="1267" w:type="dxa"/>
            <w:shd w:val="clear" w:color="auto" w:fill="F2F2F2"/>
            <w:vAlign w:val="center"/>
          </w:tcPr>
          <w:p w14:paraId="5F169C37" w14:textId="77777777" w:rsidR="00062AC0" w:rsidRPr="00B33959" w:rsidRDefault="00062AC0" w:rsidP="00062AC0">
            <w:pPr>
              <w:tabs>
                <w:tab w:val="left" w:pos="360"/>
                <w:tab w:val="left" w:pos="567"/>
                <w:tab w:val="right" w:leader="dot" w:pos="9639"/>
              </w:tabs>
              <w:jc w:val="center"/>
              <w:rPr>
                <w:rFonts w:cs="Arial"/>
                <w:sz w:val="24"/>
                <w:szCs w:val="24"/>
                <w:lang w:val="sr-Cyrl-RS"/>
              </w:rPr>
            </w:pPr>
            <w:r w:rsidRPr="00B33959">
              <w:rPr>
                <w:rFonts w:cs="Arial"/>
                <w:sz w:val="24"/>
                <w:szCs w:val="24"/>
                <w:lang w:val="sr-Cyrl-RS"/>
              </w:rPr>
              <w:t>3.</w:t>
            </w:r>
          </w:p>
        </w:tc>
        <w:tc>
          <w:tcPr>
            <w:tcW w:w="7380" w:type="dxa"/>
            <w:vAlign w:val="center"/>
          </w:tcPr>
          <w:p w14:paraId="0173C925" w14:textId="1073F980" w:rsidR="00062AC0" w:rsidRPr="005449DB" w:rsidRDefault="00062AC0" w:rsidP="00FC1729">
            <w:pPr>
              <w:rPr>
                <w:rFonts w:cs="Arial"/>
                <w:b/>
                <w:sz w:val="24"/>
                <w:szCs w:val="24"/>
                <w:lang w:val="sr-Cyrl-RS"/>
              </w:rPr>
            </w:pPr>
            <w:r w:rsidRPr="00B33959">
              <w:rPr>
                <w:rFonts w:cs="Arial"/>
                <w:sz w:val="24"/>
                <w:szCs w:val="24"/>
                <w:lang w:val="sr-Cyrl-RS"/>
              </w:rPr>
              <w:t xml:space="preserve">Техничка спецификација </w:t>
            </w:r>
            <w:r w:rsidR="00F80EA7" w:rsidRPr="007B28F9">
              <w:rPr>
                <w:rFonts w:cs="Arial"/>
                <w:sz w:val="24"/>
                <w:szCs w:val="24"/>
                <w:lang w:val="sr-Cyrl-RS"/>
              </w:rPr>
              <w:t xml:space="preserve">(Врста, квалитет, обим и опис </w:t>
            </w:r>
            <w:r w:rsidR="00FC1729" w:rsidRPr="007B28F9">
              <w:rPr>
                <w:rFonts w:cs="Arial"/>
                <w:sz w:val="24"/>
                <w:szCs w:val="24"/>
                <w:lang w:val="sr-Cyrl-RS"/>
              </w:rPr>
              <w:t>услуг</w:t>
            </w:r>
            <w:r w:rsidR="00FC1729">
              <w:rPr>
                <w:rFonts w:cs="Arial"/>
                <w:sz w:val="24"/>
                <w:szCs w:val="24"/>
                <w:lang w:val="sr-Cyrl-RS"/>
              </w:rPr>
              <w:t>е</w:t>
            </w:r>
            <w:r w:rsidR="00F80EA7" w:rsidRPr="007B28F9">
              <w:rPr>
                <w:rFonts w:cs="Arial"/>
                <w:sz w:val="24"/>
                <w:szCs w:val="24"/>
                <w:lang w:val="sr-Cyrl-RS"/>
              </w:rPr>
              <w:t>,</w:t>
            </w:r>
            <w:r w:rsidR="00F80EA7" w:rsidRPr="007B28F9">
              <w:rPr>
                <w:rFonts w:cs="Arial"/>
                <w:sz w:val="24"/>
                <w:szCs w:val="24"/>
              </w:rPr>
              <w:t xml:space="preserve"> </w:t>
            </w:r>
            <w:r w:rsidR="00F80EA7" w:rsidRPr="007B28F9">
              <w:rPr>
                <w:rFonts w:cs="Arial"/>
                <w:sz w:val="24"/>
                <w:szCs w:val="24"/>
                <w:lang w:val="sr-Cyrl-RS"/>
              </w:rPr>
              <w:t xml:space="preserve">техничка документација и планови, рок извршења, место извршења </w:t>
            </w:r>
            <w:r w:rsidR="00FC1729" w:rsidRPr="007B28F9">
              <w:rPr>
                <w:rFonts w:cs="Arial"/>
                <w:sz w:val="24"/>
                <w:szCs w:val="24"/>
                <w:lang w:val="sr-Cyrl-RS"/>
              </w:rPr>
              <w:t>услуг</w:t>
            </w:r>
            <w:r w:rsidR="00FC1729">
              <w:rPr>
                <w:rFonts w:cs="Arial"/>
                <w:sz w:val="24"/>
                <w:szCs w:val="24"/>
                <w:lang w:val="sr-Cyrl-RS"/>
              </w:rPr>
              <w:t>е</w:t>
            </w:r>
            <w:r w:rsidR="00F80EA7" w:rsidRPr="007B28F9">
              <w:rPr>
                <w:rFonts w:cs="Arial"/>
                <w:sz w:val="24"/>
                <w:szCs w:val="24"/>
                <w:lang w:val="sr-Cyrl-RS"/>
              </w:rPr>
              <w:t xml:space="preserve">, </w:t>
            </w:r>
            <w:r w:rsidR="00FC1729" w:rsidRPr="007B28F9">
              <w:rPr>
                <w:rFonts w:cs="Arial"/>
                <w:sz w:val="24"/>
                <w:szCs w:val="24"/>
                <w:lang w:val="sr-Cyrl-RS"/>
              </w:rPr>
              <w:t>евентуалн</w:t>
            </w:r>
            <w:r w:rsidR="00FC1729">
              <w:rPr>
                <w:rFonts w:cs="Arial"/>
                <w:sz w:val="24"/>
                <w:szCs w:val="24"/>
                <w:lang w:val="sr-Cyrl-RS"/>
              </w:rPr>
              <w:t>а</w:t>
            </w:r>
            <w:r w:rsidR="00FC1729" w:rsidRPr="007B28F9">
              <w:rPr>
                <w:rFonts w:cs="Arial"/>
                <w:sz w:val="24"/>
                <w:szCs w:val="24"/>
                <w:lang w:val="sr-Cyrl-RS"/>
              </w:rPr>
              <w:t xml:space="preserve"> додатн</w:t>
            </w:r>
            <w:r w:rsidR="00FC1729">
              <w:rPr>
                <w:rFonts w:cs="Arial"/>
                <w:sz w:val="24"/>
                <w:szCs w:val="24"/>
                <w:lang w:val="sr-Cyrl-RS"/>
              </w:rPr>
              <w:t>а</w:t>
            </w:r>
            <w:r w:rsidR="00FC1729" w:rsidRPr="007B28F9">
              <w:rPr>
                <w:rFonts w:cs="Arial"/>
                <w:sz w:val="24"/>
                <w:szCs w:val="24"/>
                <w:lang w:val="sr-Cyrl-RS"/>
              </w:rPr>
              <w:t>услуг</w:t>
            </w:r>
            <w:r w:rsidR="00FC1729">
              <w:rPr>
                <w:rFonts w:cs="Arial"/>
                <w:sz w:val="24"/>
                <w:szCs w:val="24"/>
                <w:lang w:val="sr-Cyrl-RS"/>
              </w:rPr>
              <w:t>а</w:t>
            </w:r>
            <w:r w:rsidR="00FC1729" w:rsidRPr="007B28F9">
              <w:rPr>
                <w:rFonts w:cs="Arial"/>
                <w:sz w:val="24"/>
                <w:szCs w:val="24"/>
                <w:lang w:val="sr-Cyrl-RS"/>
              </w:rPr>
              <w:t xml:space="preserve"> </w:t>
            </w:r>
            <w:r w:rsidR="00F80EA7" w:rsidRPr="007B28F9">
              <w:rPr>
                <w:rFonts w:cs="Arial"/>
                <w:sz w:val="24"/>
                <w:szCs w:val="24"/>
                <w:lang w:val="sr-Cyrl-RS"/>
              </w:rPr>
              <w:t>и др.)</w:t>
            </w:r>
          </w:p>
        </w:tc>
        <w:tc>
          <w:tcPr>
            <w:tcW w:w="1033" w:type="dxa"/>
            <w:shd w:val="clear" w:color="auto" w:fill="FFFFFF"/>
            <w:vAlign w:val="center"/>
          </w:tcPr>
          <w:p w14:paraId="51F837C7" w14:textId="195D72C9" w:rsidR="00062AC0" w:rsidRPr="00D12736" w:rsidRDefault="00D12736" w:rsidP="00062AC0">
            <w:pPr>
              <w:tabs>
                <w:tab w:val="left" w:pos="360"/>
                <w:tab w:val="left" w:pos="567"/>
                <w:tab w:val="right" w:leader="dot" w:pos="9639"/>
              </w:tabs>
              <w:jc w:val="center"/>
              <w:rPr>
                <w:sz w:val="24"/>
                <w:szCs w:val="24"/>
                <w:lang w:val="sr-Latn-RS"/>
              </w:rPr>
            </w:pPr>
            <w:r>
              <w:rPr>
                <w:sz w:val="24"/>
                <w:szCs w:val="24"/>
                <w:lang w:val="sr-Latn-RS"/>
              </w:rPr>
              <w:t>4</w:t>
            </w:r>
          </w:p>
        </w:tc>
      </w:tr>
      <w:tr w:rsidR="00062AC0" w:rsidRPr="00C34351" w14:paraId="0EB5E19E" w14:textId="77777777" w:rsidTr="00062AC0">
        <w:tc>
          <w:tcPr>
            <w:tcW w:w="1267" w:type="dxa"/>
            <w:shd w:val="clear" w:color="auto" w:fill="F2F2F2"/>
            <w:vAlign w:val="center"/>
          </w:tcPr>
          <w:p w14:paraId="76AC688F" w14:textId="31095440" w:rsidR="00062AC0" w:rsidRPr="00D12736" w:rsidRDefault="00D12736" w:rsidP="00062AC0">
            <w:pPr>
              <w:tabs>
                <w:tab w:val="left" w:pos="360"/>
                <w:tab w:val="left" w:pos="567"/>
                <w:tab w:val="right" w:leader="dot" w:pos="9639"/>
              </w:tabs>
              <w:jc w:val="center"/>
              <w:rPr>
                <w:rFonts w:cs="Arial"/>
                <w:sz w:val="24"/>
                <w:szCs w:val="24"/>
                <w:lang w:val="sr-Latn-RS"/>
              </w:rPr>
            </w:pPr>
            <w:r>
              <w:rPr>
                <w:rFonts w:cs="Arial"/>
                <w:sz w:val="24"/>
                <w:szCs w:val="24"/>
                <w:lang w:val="sr-Latn-RS"/>
              </w:rPr>
              <w:t>4.</w:t>
            </w:r>
          </w:p>
        </w:tc>
        <w:tc>
          <w:tcPr>
            <w:tcW w:w="7380" w:type="dxa"/>
            <w:vAlign w:val="center"/>
          </w:tcPr>
          <w:p w14:paraId="4F34328E" w14:textId="77777777" w:rsidR="00062AC0" w:rsidRPr="00B33959" w:rsidRDefault="00062AC0" w:rsidP="00062AC0">
            <w:pPr>
              <w:tabs>
                <w:tab w:val="left" w:pos="317"/>
                <w:tab w:val="left" w:pos="360"/>
                <w:tab w:val="right" w:leader="dot" w:pos="9639"/>
              </w:tabs>
              <w:jc w:val="left"/>
              <w:rPr>
                <w:rFonts w:cs="Arial"/>
                <w:sz w:val="24"/>
                <w:szCs w:val="24"/>
              </w:rPr>
            </w:pPr>
            <w:r w:rsidRPr="00B33959">
              <w:rPr>
                <w:rFonts w:cs="Arial"/>
                <w:sz w:val="24"/>
                <w:szCs w:val="24"/>
                <w:lang w:val="sr-Cyrl-RS"/>
              </w:rPr>
              <w:t>Услови за учешће у поступку ЈН и упутство како се доказује испуњеност услова</w:t>
            </w:r>
          </w:p>
        </w:tc>
        <w:tc>
          <w:tcPr>
            <w:tcW w:w="1033" w:type="dxa"/>
            <w:shd w:val="clear" w:color="auto" w:fill="FFFFFF"/>
            <w:vAlign w:val="center"/>
          </w:tcPr>
          <w:p w14:paraId="20844E20" w14:textId="06FC27CE" w:rsidR="00062AC0" w:rsidRPr="004C481C" w:rsidRDefault="00D12736" w:rsidP="004C481C">
            <w:pPr>
              <w:tabs>
                <w:tab w:val="left" w:pos="360"/>
                <w:tab w:val="left" w:pos="567"/>
                <w:tab w:val="right" w:leader="dot" w:pos="9639"/>
              </w:tabs>
              <w:jc w:val="center"/>
              <w:rPr>
                <w:sz w:val="24"/>
                <w:szCs w:val="24"/>
                <w:lang w:val="sr-Cyrl-RS"/>
              </w:rPr>
            </w:pPr>
            <w:r>
              <w:rPr>
                <w:sz w:val="24"/>
                <w:szCs w:val="24"/>
                <w:lang w:val="sr-Latn-RS"/>
              </w:rPr>
              <w:t>1</w:t>
            </w:r>
            <w:r w:rsidR="004C481C">
              <w:rPr>
                <w:sz w:val="24"/>
                <w:szCs w:val="24"/>
                <w:lang w:val="sr-Cyrl-RS"/>
              </w:rPr>
              <w:t>5</w:t>
            </w:r>
          </w:p>
        </w:tc>
      </w:tr>
      <w:tr w:rsidR="00D12736" w:rsidRPr="00C34351" w14:paraId="24148636" w14:textId="77777777" w:rsidTr="00062AC0">
        <w:tc>
          <w:tcPr>
            <w:tcW w:w="1267" w:type="dxa"/>
            <w:shd w:val="clear" w:color="auto" w:fill="F2F2F2"/>
            <w:vAlign w:val="center"/>
          </w:tcPr>
          <w:p w14:paraId="0F4913ED" w14:textId="426D84DB" w:rsidR="00D12736" w:rsidRDefault="00D12736" w:rsidP="00062AC0">
            <w:pPr>
              <w:tabs>
                <w:tab w:val="left" w:pos="360"/>
                <w:tab w:val="left" w:pos="567"/>
                <w:tab w:val="right" w:leader="dot" w:pos="9639"/>
              </w:tabs>
              <w:jc w:val="center"/>
              <w:rPr>
                <w:rFonts w:cs="Arial"/>
                <w:sz w:val="24"/>
                <w:szCs w:val="24"/>
                <w:lang w:val="sr-Latn-RS"/>
              </w:rPr>
            </w:pPr>
            <w:r>
              <w:rPr>
                <w:rFonts w:cs="Arial"/>
                <w:sz w:val="24"/>
                <w:szCs w:val="24"/>
                <w:lang w:val="sr-Latn-RS"/>
              </w:rPr>
              <w:t>5.</w:t>
            </w:r>
          </w:p>
        </w:tc>
        <w:tc>
          <w:tcPr>
            <w:tcW w:w="7380" w:type="dxa"/>
            <w:vAlign w:val="center"/>
          </w:tcPr>
          <w:p w14:paraId="018E119D" w14:textId="66C5C17F" w:rsidR="00D12736" w:rsidRPr="00F80EA7" w:rsidRDefault="00D12736" w:rsidP="00D12736">
            <w:pPr>
              <w:tabs>
                <w:tab w:val="left" w:pos="317"/>
                <w:tab w:val="left" w:pos="360"/>
                <w:tab w:val="right" w:leader="dot" w:pos="9639"/>
              </w:tabs>
              <w:jc w:val="left"/>
              <w:rPr>
                <w:rFonts w:cs="Arial"/>
                <w:sz w:val="24"/>
                <w:szCs w:val="24"/>
                <w:lang w:val="sr-Cyrl-RS"/>
              </w:rPr>
            </w:pPr>
            <w:r w:rsidRPr="00F80EA7">
              <w:rPr>
                <w:rFonts w:cs="Arial"/>
                <w:sz w:val="24"/>
                <w:szCs w:val="24"/>
                <w:lang w:val="sr-Cyrl-RS"/>
              </w:rPr>
              <w:t>Критеријум</w:t>
            </w:r>
            <w:r w:rsidR="00764425" w:rsidRPr="00F80EA7">
              <w:rPr>
                <w:rFonts w:cs="Arial"/>
                <w:sz w:val="24"/>
                <w:szCs w:val="24"/>
                <w:lang w:val="sr-Cyrl-RS"/>
              </w:rPr>
              <w:t xml:space="preserve"> за </w:t>
            </w:r>
            <w:r w:rsidR="00F80EA7" w:rsidRPr="00F80EA7">
              <w:rPr>
                <w:rFonts w:cs="Arial"/>
                <w:sz w:val="24"/>
                <w:szCs w:val="24"/>
                <w:lang w:val="sr-Cyrl-RS"/>
              </w:rPr>
              <w:t>доделу уговора</w:t>
            </w:r>
          </w:p>
        </w:tc>
        <w:tc>
          <w:tcPr>
            <w:tcW w:w="1033" w:type="dxa"/>
            <w:shd w:val="clear" w:color="auto" w:fill="FFFFFF"/>
            <w:vAlign w:val="center"/>
          </w:tcPr>
          <w:p w14:paraId="42467573" w14:textId="2DEE884A" w:rsidR="00D12736" w:rsidRPr="00D12736" w:rsidRDefault="004C481C" w:rsidP="00062AC0">
            <w:pPr>
              <w:tabs>
                <w:tab w:val="left" w:pos="360"/>
                <w:tab w:val="left" w:pos="567"/>
                <w:tab w:val="right" w:leader="dot" w:pos="9639"/>
              </w:tabs>
              <w:jc w:val="center"/>
              <w:rPr>
                <w:sz w:val="24"/>
                <w:szCs w:val="24"/>
                <w:lang w:val="sr-Cyrl-RS"/>
              </w:rPr>
            </w:pPr>
            <w:r>
              <w:rPr>
                <w:sz w:val="24"/>
                <w:szCs w:val="24"/>
                <w:lang w:val="sr-Cyrl-RS"/>
              </w:rPr>
              <w:t>20</w:t>
            </w:r>
          </w:p>
        </w:tc>
      </w:tr>
      <w:tr w:rsidR="00062AC0" w:rsidRPr="00C34351" w14:paraId="3EB13D8C" w14:textId="77777777" w:rsidTr="00062AC0">
        <w:trPr>
          <w:trHeight w:val="415"/>
        </w:trPr>
        <w:tc>
          <w:tcPr>
            <w:tcW w:w="1267" w:type="dxa"/>
            <w:shd w:val="clear" w:color="auto" w:fill="F2F2F2"/>
            <w:vAlign w:val="center"/>
          </w:tcPr>
          <w:p w14:paraId="729D2284" w14:textId="162DA098" w:rsidR="00062AC0" w:rsidRPr="00D12736" w:rsidRDefault="00D12736" w:rsidP="00062AC0">
            <w:pPr>
              <w:tabs>
                <w:tab w:val="left" w:pos="360"/>
                <w:tab w:val="left" w:pos="567"/>
                <w:tab w:val="right" w:leader="dot" w:pos="9639"/>
              </w:tabs>
              <w:jc w:val="center"/>
              <w:rPr>
                <w:rFonts w:cs="Arial"/>
                <w:sz w:val="24"/>
                <w:szCs w:val="24"/>
                <w:lang w:val="sr-Cyrl-RS"/>
              </w:rPr>
            </w:pPr>
            <w:r>
              <w:rPr>
                <w:rFonts w:cs="Arial"/>
                <w:sz w:val="24"/>
                <w:szCs w:val="24"/>
                <w:lang w:val="sr-Cyrl-RS"/>
              </w:rPr>
              <w:t>6.</w:t>
            </w:r>
          </w:p>
        </w:tc>
        <w:tc>
          <w:tcPr>
            <w:tcW w:w="7380" w:type="dxa"/>
            <w:vAlign w:val="center"/>
          </w:tcPr>
          <w:p w14:paraId="11422408" w14:textId="77777777" w:rsidR="00062AC0" w:rsidRPr="00B33959" w:rsidRDefault="00062AC0" w:rsidP="00062AC0">
            <w:pPr>
              <w:tabs>
                <w:tab w:val="left" w:pos="360"/>
                <w:tab w:val="left" w:pos="567"/>
                <w:tab w:val="right" w:leader="dot" w:pos="9639"/>
              </w:tabs>
              <w:rPr>
                <w:rFonts w:cs="Arial"/>
                <w:sz w:val="24"/>
                <w:szCs w:val="24"/>
                <w:lang w:val="sr-Cyrl-RS"/>
              </w:rPr>
            </w:pPr>
            <w:r w:rsidRPr="00B33959">
              <w:rPr>
                <w:rFonts w:cs="Arial"/>
                <w:sz w:val="24"/>
                <w:szCs w:val="24"/>
                <w:lang w:val="sr-Cyrl-RS"/>
              </w:rPr>
              <w:t>Упутство понуђачима како да сачине понуду</w:t>
            </w:r>
          </w:p>
        </w:tc>
        <w:tc>
          <w:tcPr>
            <w:tcW w:w="1033" w:type="dxa"/>
            <w:shd w:val="clear" w:color="auto" w:fill="FFFFFF"/>
            <w:vAlign w:val="center"/>
          </w:tcPr>
          <w:p w14:paraId="316D06F9" w14:textId="21AA5436" w:rsidR="00062AC0" w:rsidRPr="00B33959" w:rsidRDefault="004C481C" w:rsidP="00062AC0">
            <w:pPr>
              <w:tabs>
                <w:tab w:val="left" w:pos="360"/>
                <w:tab w:val="left" w:pos="567"/>
                <w:tab w:val="right" w:leader="dot" w:pos="9639"/>
              </w:tabs>
              <w:jc w:val="center"/>
              <w:rPr>
                <w:sz w:val="24"/>
                <w:szCs w:val="24"/>
                <w:lang w:val="sr-Cyrl-RS"/>
              </w:rPr>
            </w:pPr>
            <w:r>
              <w:rPr>
                <w:sz w:val="24"/>
                <w:szCs w:val="24"/>
                <w:lang w:val="sr-Cyrl-RS"/>
              </w:rPr>
              <w:t>20</w:t>
            </w:r>
          </w:p>
        </w:tc>
      </w:tr>
      <w:tr w:rsidR="00062AC0" w:rsidRPr="00C34351" w14:paraId="3AD7A204" w14:textId="77777777" w:rsidTr="00062AC0">
        <w:trPr>
          <w:trHeight w:val="421"/>
        </w:trPr>
        <w:tc>
          <w:tcPr>
            <w:tcW w:w="1267" w:type="dxa"/>
            <w:shd w:val="clear" w:color="auto" w:fill="F2F2F2"/>
            <w:vAlign w:val="center"/>
          </w:tcPr>
          <w:p w14:paraId="3092FB74" w14:textId="6F769C57" w:rsidR="00062AC0" w:rsidRPr="00B33959" w:rsidRDefault="00D12736" w:rsidP="00062AC0">
            <w:pPr>
              <w:tabs>
                <w:tab w:val="left" w:pos="360"/>
                <w:tab w:val="left" w:pos="567"/>
                <w:tab w:val="right" w:leader="dot" w:pos="9639"/>
              </w:tabs>
              <w:jc w:val="center"/>
              <w:rPr>
                <w:rFonts w:cs="Arial"/>
                <w:sz w:val="24"/>
                <w:szCs w:val="24"/>
                <w:lang w:val="sr-Cyrl-RS"/>
              </w:rPr>
            </w:pPr>
            <w:r>
              <w:rPr>
                <w:rFonts w:cs="Arial"/>
                <w:sz w:val="24"/>
                <w:szCs w:val="24"/>
                <w:lang w:val="sr-Cyrl-RS"/>
              </w:rPr>
              <w:t>7.</w:t>
            </w:r>
          </w:p>
        </w:tc>
        <w:tc>
          <w:tcPr>
            <w:tcW w:w="7380" w:type="dxa"/>
            <w:vAlign w:val="center"/>
          </w:tcPr>
          <w:p w14:paraId="11C55195" w14:textId="77777777" w:rsidR="00062AC0" w:rsidRPr="00B33959" w:rsidRDefault="00062AC0" w:rsidP="00062AC0">
            <w:pPr>
              <w:tabs>
                <w:tab w:val="left" w:pos="360"/>
                <w:tab w:val="left" w:pos="567"/>
                <w:tab w:val="right" w:leader="dot" w:pos="9639"/>
              </w:tabs>
              <w:rPr>
                <w:rFonts w:cs="Arial"/>
                <w:sz w:val="24"/>
                <w:szCs w:val="24"/>
                <w:lang w:val="sr-Cyrl-RS"/>
              </w:rPr>
            </w:pPr>
            <w:r w:rsidRPr="00B33959">
              <w:rPr>
                <w:rFonts w:cs="Arial"/>
                <w:sz w:val="24"/>
                <w:szCs w:val="24"/>
                <w:lang w:val="sr-Cyrl-RS"/>
              </w:rPr>
              <w:t xml:space="preserve">Обрасци </w:t>
            </w:r>
          </w:p>
        </w:tc>
        <w:tc>
          <w:tcPr>
            <w:tcW w:w="1033" w:type="dxa"/>
            <w:shd w:val="clear" w:color="auto" w:fill="FFFFFF"/>
            <w:vAlign w:val="center"/>
          </w:tcPr>
          <w:p w14:paraId="59D77CB2" w14:textId="64B3840A" w:rsidR="00062AC0" w:rsidRPr="00B33959" w:rsidRDefault="00282874" w:rsidP="004C481C">
            <w:pPr>
              <w:tabs>
                <w:tab w:val="left" w:pos="360"/>
                <w:tab w:val="left" w:pos="567"/>
                <w:tab w:val="right" w:leader="dot" w:pos="9639"/>
              </w:tabs>
              <w:jc w:val="center"/>
              <w:rPr>
                <w:sz w:val="24"/>
                <w:szCs w:val="24"/>
                <w:lang w:val="sr-Cyrl-RS"/>
              </w:rPr>
            </w:pPr>
            <w:r>
              <w:rPr>
                <w:sz w:val="24"/>
                <w:szCs w:val="24"/>
                <w:lang w:val="sr-Cyrl-RS"/>
              </w:rPr>
              <w:t>3</w:t>
            </w:r>
            <w:r w:rsidR="004C481C">
              <w:rPr>
                <w:sz w:val="24"/>
                <w:szCs w:val="24"/>
                <w:lang w:val="sr-Cyrl-RS"/>
              </w:rPr>
              <w:t>3</w:t>
            </w:r>
          </w:p>
        </w:tc>
      </w:tr>
      <w:tr w:rsidR="00062AC0" w:rsidRPr="00E9590D" w14:paraId="6AF2F665" w14:textId="77777777" w:rsidTr="00062AC0">
        <w:trPr>
          <w:trHeight w:val="555"/>
        </w:trPr>
        <w:tc>
          <w:tcPr>
            <w:tcW w:w="1267" w:type="dxa"/>
            <w:shd w:val="clear" w:color="auto" w:fill="F2F2F2"/>
            <w:vAlign w:val="center"/>
          </w:tcPr>
          <w:p w14:paraId="7D6F35C3" w14:textId="3458AD7E" w:rsidR="00062AC0" w:rsidRPr="00B33959" w:rsidRDefault="00D12736" w:rsidP="00062AC0">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380" w:type="dxa"/>
            <w:vAlign w:val="center"/>
          </w:tcPr>
          <w:p w14:paraId="2E6E7087" w14:textId="01196842" w:rsidR="00062AC0" w:rsidRPr="00B33959" w:rsidRDefault="00062AC0" w:rsidP="002666CE">
            <w:pPr>
              <w:tabs>
                <w:tab w:val="left" w:pos="360"/>
                <w:tab w:val="left" w:pos="567"/>
                <w:tab w:val="right" w:leader="dot" w:pos="9639"/>
              </w:tabs>
              <w:rPr>
                <w:rFonts w:cs="Arial"/>
                <w:sz w:val="24"/>
                <w:szCs w:val="24"/>
                <w:lang w:val="sr-Cyrl-RS"/>
              </w:rPr>
            </w:pPr>
            <w:r w:rsidRPr="00B33959">
              <w:rPr>
                <w:rFonts w:cs="Arial"/>
                <w:sz w:val="24"/>
                <w:szCs w:val="24"/>
                <w:lang w:val="sr-Cyrl-RS"/>
              </w:rPr>
              <w:t xml:space="preserve">Прилози (1- </w:t>
            </w:r>
            <w:r w:rsidR="002666CE">
              <w:rPr>
                <w:rFonts w:cs="Arial"/>
                <w:sz w:val="24"/>
                <w:szCs w:val="24"/>
                <w:lang w:val="sr-Cyrl-RS"/>
              </w:rPr>
              <w:t>3</w:t>
            </w:r>
            <w:r w:rsidRPr="00B33959">
              <w:rPr>
                <w:rFonts w:cs="Arial"/>
                <w:sz w:val="24"/>
                <w:szCs w:val="24"/>
                <w:lang w:val="sr-Cyrl-RS"/>
              </w:rPr>
              <w:t>)</w:t>
            </w:r>
          </w:p>
        </w:tc>
        <w:tc>
          <w:tcPr>
            <w:tcW w:w="1033" w:type="dxa"/>
            <w:shd w:val="clear" w:color="auto" w:fill="FFFFFF"/>
            <w:vAlign w:val="center"/>
          </w:tcPr>
          <w:p w14:paraId="5DDFBA17" w14:textId="6172B74C" w:rsidR="00062AC0" w:rsidRPr="00B33959" w:rsidRDefault="004C481C" w:rsidP="00062AC0">
            <w:pPr>
              <w:tabs>
                <w:tab w:val="left" w:pos="360"/>
                <w:tab w:val="left" w:pos="567"/>
                <w:tab w:val="right" w:leader="dot" w:pos="9639"/>
              </w:tabs>
              <w:jc w:val="center"/>
              <w:rPr>
                <w:sz w:val="24"/>
                <w:szCs w:val="24"/>
                <w:lang w:val="sr-Cyrl-RS"/>
              </w:rPr>
            </w:pPr>
            <w:r>
              <w:rPr>
                <w:sz w:val="24"/>
                <w:szCs w:val="24"/>
                <w:lang w:val="sr-Cyrl-RS"/>
              </w:rPr>
              <w:t>6</w:t>
            </w:r>
            <w:r w:rsidR="00EA67CA">
              <w:rPr>
                <w:sz w:val="24"/>
                <w:szCs w:val="24"/>
                <w:lang w:val="sr-Cyrl-RS"/>
              </w:rPr>
              <w:t>2</w:t>
            </w:r>
          </w:p>
        </w:tc>
      </w:tr>
    </w:tbl>
    <w:p w14:paraId="05E36C11" w14:textId="77777777" w:rsidR="00062AC0" w:rsidRPr="00E9590D" w:rsidRDefault="00062AC0" w:rsidP="00062AC0">
      <w:pPr>
        <w:pStyle w:val="Title"/>
        <w:rPr>
          <w:szCs w:val="24"/>
          <w:lang w:val="ru-RU"/>
        </w:rPr>
      </w:pPr>
    </w:p>
    <w:p w14:paraId="00B586E5" w14:textId="77777777" w:rsidR="009D3699" w:rsidRPr="00EC5BB4" w:rsidRDefault="009D3699" w:rsidP="000C50A0">
      <w:pPr>
        <w:pStyle w:val="BodyText"/>
        <w:spacing w:before="0"/>
        <w:rPr>
          <w:rFonts w:cs="Arial"/>
          <w:b/>
          <w:spacing w:val="80"/>
          <w:szCs w:val="24"/>
          <w:highlight w:val="yellow"/>
        </w:rPr>
      </w:pPr>
    </w:p>
    <w:p w14:paraId="4F04B3F1" w14:textId="6E145B67" w:rsidR="00F5264D" w:rsidRPr="004E52DD" w:rsidRDefault="00C53AC6" w:rsidP="00C53AC6">
      <w:pPr>
        <w:jc w:val="right"/>
        <w:rPr>
          <w:rFonts w:cs="Arial"/>
          <w:sz w:val="24"/>
          <w:szCs w:val="24"/>
          <w:lang w:val="sr-Cyrl-CS"/>
        </w:rPr>
      </w:pPr>
      <w:r w:rsidRPr="00EC5BB4">
        <w:rPr>
          <w:rFonts w:cs="Arial"/>
          <w:bCs/>
          <w:noProof/>
          <w:sz w:val="24"/>
          <w:szCs w:val="24"/>
          <w:lang w:val="sr-Cyrl-CS"/>
        </w:rPr>
        <w:t xml:space="preserve">Укупан број страна: </w:t>
      </w:r>
      <w:r w:rsidR="00D12824">
        <w:rPr>
          <w:rFonts w:cs="Arial"/>
          <w:bCs/>
          <w:noProof/>
          <w:sz w:val="24"/>
          <w:szCs w:val="24"/>
          <w:lang w:val="sr-Cyrl-CS"/>
        </w:rPr>
        <w:t>70</w:t>
      </w:r>
    </w:p>
    <w:p w14:paraId="0277F99A" w14:textId="77777777" w:rsidR="001853E1" w:rsidRPr="00EC5BB4" w:rsidRDefault="001853E1" w:rsidP="000C50A0">
      <w:pPr>
        <w:pStyle w:val="BodyText"/>
        <w:spacing w:before="0"/>
        <w:rPr>
          <w:rFonts w:cs="Arial"/>
          <w:szCs w:val="24"/>
        </w:rPr>
      </w:pPr>
    </w:p>
    <w:p w14:paraId="4FAF27BD" w14:textId="77777777" w:rsidR="004276AD" w:rsidRDefault="00473AD5" w:rsidP="00DC63A4">
      <w:pPr>
        <w:pStyle w:val="Heading10"/>
        <w:numPr>
          <w:ilvl w:val="0"/>
          <w:numId w:val="24"/>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D94709B" w14:textId="60C73AD3" w:rsidR="00F13576" w:rsidRPr="00B53237" w:rsidRDefault="00F13576" w:rsidP="00F13576">
      <w:pPr>
        <w:tabs>
          <w:tab w:val="left" w:pos="1134"/>
        </w:tabs>
        <w:rPr>
          <w:rFonts w:eastAsia="Arial Unicode MS" w:cs="Arial"/>
          <w:b/>
          <w:iCs/>
          <w:color w:val="000000"/>
          <w:kern w:val="1"/>
          <w:sz w:val="24"/>
          <w:szCs w:val="24"/>
          <w:lang w:val="sr-Cyrl-RS" w:eastAsia="ar-SA"/>
        </w:rPr>
      </w:pPr>
      <w:r w:rsidRPr="00B53237">
        <w:rPr>
          <w:rFonts w:cs="Arial"/>
          <w:sz w:val="24"/>
          <w:szCs w:val="24"/>
          <w:lang w:val="sr-Cyrl-RS"/>
        </w:rPr>
        <w:t xml:space="preserve">Јавно предузеће „Електропривреда Србије“ Београд, </w:t>
      </w:r>
      <w:r w:rsidRPr="00B53237">
        <w:rPr>
          <w:rFonts w:eastAsia="Arial Unicode MS" w:cs="Arial"/>
          <w:iCs/>
          <w:color w:val="000000"/>
          <w:kern w:val="1"/>
          <w:sz w:val="24"/>
          <w:szCs w:val="24"/>
          <w:lang w:val="sr-Cyrl-RS" w:eastAsia="ar-SA"/>
        </w:rPr>
        <w:t>Балканска 13,</w:t>
      </w:r>
      <w:r w:rsidRPr="00B53237">
        <w:rPr>
          <w:rFonts w:eastAsia="Arial Unicode MS" w:cs="Arial"/>
          <w:iCs/>
          <w:color w:val="000000"/>
          <w:kern w:val="1"/>
          <w:sz w:val="24"/>
          <w:szCs w:val="24"/>
          <w:lang w:eastAsia="ar-SA"/>
        </w:rPr>
        <w:t xml:space="preserve"> Београд</w:t>
      </w:r>
      <w:r w:rsidR="00B53237">
        <w:rPr>
          <w:rFonts w:eastAsia="Arial Unicode MS" w:cs="Arial"/>
          <w:b/>
          <w:iCs/>
          <w:color w:val="000000"/>
          <w:kern w:val="1"/>
          <w:sz w:val="24"/>
          <w:szCs w:val="24"/>
          <w:lang w:val="sr-Cyrl-RS" w:eastAsia="ar-SA"/>
        </w:rPr>
        <w:t xml:space="preserve"> </w:t>
      </w:r>
      <w:r w:rsidRPr="00F13576">
        <w:rPr>
          <w:rFonts w:eastAsia="Arial Unicode MS" w:cs="Arial"/>
          <w:iCs/>
          <w:color w:val="000000"/>
          <w:kern w:val="1"/>
          <w:sz w:val="24"/>
          <w:szCs w:val="24"/>
          <w:lang w:val="sr-Cyrl-RS" w:eastAsia="ar-SA"/>
        </w:rPr>
        <w:t>(у даљем тексту</w:t>
      </w:r>
      <w:r w:rsidR="00D12736">
        <w:rPr>
          <w:rFonts w:eastAsia="Arial Unicode MS" w:cs="Arial"/>
          <w:iCs/>
          <w:color w:val="000000"/>
          <w:kern w:val="1"/>
          <w:sz w:val="24"/>
          <w:szCs w:val="24"/>
          <w:lang w:val="sr-Cyrl-RS" w:eastAsia="ar-SA"/>
        </w:rPr>
        <w:t>:</w:t>
      </w:r>
      <w:r w:rsidRPr="00F13576">
        <w:rPr>
          <w:rFonts w:eastAsia="Arial Unicode MS" w:cs="Arial"/>
          <w:iCs/>
          <w:color w:val="000000"/>
          <w:kern w:val="1"/>
          <w:sz w:val="24"/>
          <w:szCs w:val="24"/>
          <w:lang w:val="sr-Cyrl-RS" w:eastAsia="ar-SA"/>
        </w:rPr>
        <w:t xml:space="preserve"> </w:t>
      </w:r>
      <w:r w:rsidR="00BA766E">
        <w:rPr>
          <w:rFonts w:eastAsia="Arial Unicode MS" w:cs="Arial"/>
          <w:iCs/>
          <w:color w:val="000000"/>
          <w:kern w:val="1"/>
          <w:sz w:val="24"/>
          <w:szCs w:val="24"/>
          <w:lang w:val="sr-Cyrl-RS" w:eastAsia="ar-SA"/>
        </w:rPr>
        <w:t>Н</w:t>
      </w:r>
      <w:r w:rsidR="00D12736">
        <w:rPr>
          <w:rFonts w:eastAsia="Arial Unicode MS" w:cs="Arial"/>
          <w:iCs/>
          <w:color w:val="000000"/>
          <w:kern w:val="1"/>
          <w:sz w:val="24"/>
          <w:szCs w:val="24"/>
          <w:lang w:val="sr-Cyrl-RS" w:eastAsia="ar-SA"/>
        </w:rPr>
        <w:t>аручилац</w:t>
      </w:r>
      <w:r w:rsidRPr="00F13576">
        <w:rPr>
          <w:rFonts w:eastAsia="Arial Unicode MS" w:cs="Arial"/>
          <w:iCs/>
          <w:color w:val="000000"/>
          <w:kern w:val="1"/>
          <w:sz w:val="24"/>
          <w:szCs w:val="24"/>
          <w:lang w:val="sr-Cyrl-RS" w:eastAsia="ar-SA"/>
        </w:rPr>
        <w:t>)</w:t>
      </w:r>
      <w:r w:rsidRPr="00F13576">
        <w:rPr>
          <w:rFonts w:cs="Arial"/>
          <w:color w:val="00B050"/>
          <w:sz w:val="24"/>
          <w:szCs w:val="24"/>
          <w:lang w:val="sr-Cyrl-RS"/>
        </w:rPr>
        <w:t xml:space="preserve"> </w:t>
      </w:r>
      <w:r w:rsidRPr="00F13576">
        <w:rPr>
          <w:rFonts w:eastAsia="Arial Unicode MS" w:cs="Arial"/>
          <w:iCs/>
          <w:color w:val="000000"/>
          <w:kern w:val="1"/>
          <w:sz w:val="24"/>
          <w:szCs w:val="24"/>
          <w:lang w:val="sr-Cyrl-RS" w:eastAsia="ar-SA"/>
        </w:rPr>
        <w:t>спроводи отворени поступак јавне набавке бр.ЈН/</w:t>
      </w:r>
      <w:r>
        <w:rPr>
          <w:rFonts w:eastAsia="Arial Unicode MS" w:cs="Arial"/>
          <w:iCs/>
          <w:color w:val="000000"/>
          <w:kern w:val="1"/>
          <w:sz w:val="24"/>
          <w:szCs w:val="24"/>
          <w:lang w:val="sr-Cyrl-RS" w:eastAsia="ar-SA"/>
        </w:rPr>
        <w:t>10</w:t>
      </w:r>
      <w:r w:rsidRPr="00F13576">
        <w:rPr>
          <w:rFonts w:eastAsia="Arial Unicode MS" w:cs="Arial"/>
          <w:iCs/>
          <w:color w:val="000000"/>
          <w:kern w:val="1"/>
          <w:sz w:val="24"/>
          <w:szCs w:val="24"/>
          <w:lang w:val="sr-Cyrl-RS" w:eastAsia="ar-SA"/>
        </w:rPr>
        <w:t>00/0</w:t>
      </w:r>
      <w:r>
        <w:rPr>
          <w:rFonts w:eastAsia="Arial Unicode MS" w:cs="Arial"/>
          <w:iCs/>
          <w:color w:val="000000"/>
          <w:kern w:val="1"/>
          <w:sz w:val="24"/>
          <w:szCs w:val="24"/>
          <w:lang w:val="sr-Cyrl-RS" w:eastAsia="ar-SA"/>
        </w:rPr>
        <w:t>336</w:t>
      </w:r>
      <w:r w:rsidRPr="00F13576">
        <w:rPr>
          <w:rFonts w:eastAsia="Arial Unicode MS" w:cs="Arial"/>
          <w:iCs/>
          <w:color w:val="000000"/>
          <w:kern w:val="1"/>
          <w:sz w:val="24"/>
          <w:szCs w:val="24"/>
          <w:lang w:val="sr-Cyrl-RS" w:eastAsia="ar-SA"/>
        </w:rPr>
        <w:t>/201</w:t>
      </w:r>
      <w:r>
        <w:rPr>
          <w:rFonts w:eastAsia="Arial Unicode MS" w:cs="Arial"/>
          <w:iCs/>
          <w:color w:val="000000"/>
          <w:kern w:val="1"/>
          <w:sz w:val="24"/>
          <w:szCs w:val="24"/>
          <w:lang w:val="sr-Cyrl-RS" w:eastAsia="ar-SA"/>
        </w:rPr>
        <w:t>8</w:t>
      </w:r>
      <w:r w:rsidR="00D12736">
        <w:rPr>
          <w:rFonts w:eastAsia="Arial Unicode MS" w:cs="Arial"/>
          <w:iCs/>
          <w:color w:val="000000"/>
          <w:kern w:val="1"/>
          <w:sz w:val="24"/>
          <w:szCs w:val="24"/>
          <w:lang w:val="sr-Cyrl-RS" w:eastAsia="ar-SA"/>
        </w:rPr>
        <w:t xml:space="preserve"> (155/2018)</w:t>
      </w:r>
    </w:p>
    <w:p w14:paraId="12B0A6DB" w14:textId="77777777" w:rsidR="00F13576" w:rsidRPr="00F13576" w:rsidRDefault="00F13576" w:rsidP="00F13576">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7141"/>
      </w:tblGrid>
      <w:tr w:rsidR="004276AD" w:rsidRPr="00EC5BB4" w14:paraId="09A6CA73" w14:textId="77777777" w:rsidTr="00D12736">
        <w:tc>
          <w:tcPr>
            <w:tcW w:w="3032" w:type="dxa"/>
            <w:shd w:val="clear" w:color="auto" w:fill="F2F2F2" w:themeFill="background1" w:themeFillShade="F2"/>
            <w:vAlign w:val="center"/>
          </w:tcPr>
          <w:p w14:paraId="1DFDCA0C" w14:textId="77777777" w:rsidR="004276AD" w:rsidRPr="00EC5BB4" w:rsidRDefault="004276AD" w:rsidP="00B53237">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 xml:space="preserve">Назив и адреса </w:t>
            </w:r>
            <w:r w:rsidR="00B53237">
              <w:rPr>
                <w:rFonts w:eastAsia="TimesNewRomanPSMT" w:cs="Arial"/>
                <w:bCs/>
                <w:sz w:val="24"/>
                <w:szCs w:val="24"/>
                <w:lang w:val="sr-Cyrl-RS"/>
              </w:rPr>
              <w:t>н</w:t>
            </w:r>
            <w:r w:rsidRPr="00EC5BB4">
              <w:rPr>
                <w:rFonts w:eastAsia="TimesNewRomanPSMT" w:cs="Arial"/>
                <w:bCs/>
                <w:sz w:val="24"/>
                <w:szCs w:val="24"/>
              </w:rPr>
              <w:t>аручиоца</w:t>
            </w:r>
          </w:p>
        </w:tc>
        <w:tc>
          <w:tcPr>
            <w:tcW w:w="7141" w:type="dxa"/>
            <w:shd w:val="clear" w:color="auto" w:fill="auto"/>
            <w:vAlign w:val="center"/>
          </w:tcPr>
          <w:p w14:paraId="2C3CE176" w14:textId="77777777" w:rsidR="004276AD" w:rsidRPr="00EC5BB4" w:rsidRDefault="004276AD" w:rsidP="00F13576">
            <w:pPr>
              <w:suppressAutoHyphens/>
              <w:spacing w:before="0"/>
              <w:jc w:val="left"/>
              <w:rPr>
                <w:rFonts w:cs="Arial"/>
                <w:sz w:val="24"/>
                <w:szCs w:val="24"/>
              </w:rPr>
            </w:pPr>
            <w:r w:rsidRPr="00EC5BB4">
              <w:rPr>
                <w:rFonts w:cs="Arial"/>
                <w:sz w:val="24"/>
                <w:szCs w:val="24"/>
              </w:rPr>
              <w:t>Јавно предузеће „</w:t>
            </w:r>
            <w:r w:rsidR="00062AC0">
              <w:rPr>
                <w:rFonts w:cs="Arial"/>
                <w:sz w:val="24"/>
                <w:szCs w:val="24"/>
              </w:rPr>
              <w:t>Електропривреда Србије“ Београд</w:t>
            </w:r>
          </w:p>
          <w:p w14:paraId="36A24110" w14:textId="77777777" w:rsidR="002E12CC" w:rsidRPr="00062AC0" w:rsidRDefault="00062AC0" w:rsidP="00F13576">
            <w:pPr>
              <w:suppressAutoHyphens/>
              <w:spacing w:before="0"/>
              <w:jc w:val="left"/>
              <w:rPr>
                <w:rFonts w:cs="Arial"/>
                <w:sz w:val="24"/>
                <w:szCs w:val="24"/>
              </w:rPr>
            </w:pPr>
            <w:r>
              <w:rPr>
                <w:rFonts w:cs="Arial"/>
                <w:sz w:val="24"/>
                <w:szCs w:val="24"/>
                <w:lang w:val="sr-Cyrl-RS"/>
              </w:rPr>
              <w:t>Балканска 13</w:t>
            </w:r>
            <w:r w:rsidR="004276AD" w:rsidRPr="00EC5BB4">
              <w:rPr>
                <w:rFonts w:cs="Arial"/>
                <w:sz w:val="24"/>
                <w:szCs w:val="24"/>
              </w:rPr>
              <w:t>, 11000 Београд</w:t>
            </w:r>
          </w:p>
        </w:tc>
      </w:tr>
      <w:tr w:rsidR="00164139" w:rsidRPr="00EC5BB4" w14:paraId="7306E196" w14:textId="77777777" w:rsidTr="00D12736">
        <w:tc>
          <w:tcPr>
            <w:tcW w:w="3032" w:type="dxa"/>
            <w:shd w:val="clear" w:color="auto" w:fill="F2F2F2" w:themeFill="background1" w:themeFillShade="F2"/>
            <w:vAlign w:val="center"/>
          </w:tcPr>
          <w:p w14:paraId="5EB143C4" w14:textId="77777777" w:rsidR="00164139" w:rsidRPr="00164139" w:rsidRDefault="00164139" w:rsidP="00F13576">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7141" w:type="dxa"/>
            <w:shd w:val="clear" w:color="auto" w:fill="auto"/>
            <w:vAlign w:val="center"/>
          </w:tcPr>
          <w:p w14:paraId="51819390" w14:textId="77777777" w:rsidR="00164139" w:rsidRPr="00164139" w:rsidRDefault="00164139" w:rsidP="00F13576">
            <w:pPr>
              <w:suppressAutoHyphens/>
              <w:spacing w:before="0"/>
              <w:jc w:val="left"/>
              <w:rPr>
                <w:rFonts w:cs="Arial"/>
                <w:sz w:val="24"/>
                <w:szCs w:val="24"/>
                <w:lang w:val="sr-Cyrl-RS"/>
              </w:rPr>
            </w:pPr>
            <w:r>
              <w:rPr>
                <w:rFonts w:cs="Arial"/>
                <w:sz w:val="24"/>
                <w:szCs w:val="24"/>
                <w:lang w:val="sr-Cyrl-RS"/>
              </w:rPr>
              <w:t>ЈП ЕПС</w:t>
            </w:r>
          </w:p>
        </w:tc>
      </w:tr>
      <w:tr w:rsidR="004276AD" w:rsidRPr="00EC5BB4" w14:paraId="1276DF06" w14:textId="77777777" w:rsidTr="00D12736">
        <w:tc>
          <w:tcPr>
            <w:tcW w:w="3032" w:type="dxa"/>
            <w:shd w:val="clear" w:color="auto" w:fill="F2F2F2" w:themeFill="background1" w:themeFillShade="F2"/>
            <w:vAlign w:val="center"/>
          </w:tcPr>
          <w:p w14:paraId="6A09355F" w14:textId="77777777" w:rsidR="004276AD" w:rsidRPr="00EC5BB4" w:rsidRDefault="004276AD" w:rsidP="00B53237">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 xml:space="preserve">Интернет страница </w:t>
            </w:r>
            <w:r w:rsidR="00B53237">
              <w:rPr>
                <w:rFonts w:eastAsia="TimesNewRomanPSMT" w:cs="Arial"/>
                <w:bCs/>
                <w:sz w:val="24"/>
                <w:szCs w:val="24"/>
                <w:lang w:val="sr-Cyrl-RS"/>
              </w:rPr>
              <w:t>н</w:t>
            </w:r>
            <w:r w:rsidRPr="00EC5BB4">
              <w:rPr>
                <w:rFonts w:eastAsia="TimesNewRomanPSMT" w:cs="Arial"/>
                <w:bCs/>
                <w:sz w:val="24"/>
                <w:szCs w:val="24"/>
              </w:rPr>
              <w:t>аручиоца</w:t>
            </w:r>
          </w:p>
        </w:tc>
        <w:tc>
          <w:tcPr>
            <w:tcW w:w="7141" w:type="dxa"/>
            <w:shd w:val="clear" w:color="auto" w:fill="auto"/>
            <w:vAlign w:val="center"/>
          </w:tcPr>
          <w:p w14:paraId="7E515D57" w14:textId="77777777" w:rsidR="002E12CC" w:rsidRPr="00F13576" w:rsidRDefault="00A53C85" w:rsidP="00F13576">
            <w:pPr>
              <w:autoSpaceDE w:val="0"/>
              <w:autoSpaceDN w:val="0"/>
              <w:adjustRightInd w:val="0"/>
              <w:spacing w:before="0"/>
              <w:jc w:val="left"/>
              <w:rPr>
                <w:rFonts w:eastAsia="Arial Unicode MS" w:cs="Arial"/>
                <w:kern w:val="1"/>
                <w:sz w:val="24"/>
                <w:szCs w:val="24"/>
                <w:lang w:eastAsia="ar-SA"/>
              </w:rPr>
            </w:pPr>
            <w:hyperlink r:id="rId165" w:history="1">
              <w:r w:rsidR="004276AD" w:rsidRPr="00062AC0">
                <w:rPr>
                  <w:rStyle w:val="Hyperlink"/>
                  <w:rFonts w:eastAsia="Arial Unicode MS" w:cs="Arial"/>
                  <w:color w:val="auto"/>
                  <w:kern w:val="1"/>
                  <w:sz w:val="24"/>
                  <w:szCs w:val="24"/>
                  <w:u w:val="none"/>
                  <w:lang w:eastAsia="ar-SA"/>
                </w:rPr>
                <w:t>www.eps.rs</w:t>
              </w:r>
            </w:hyperlink>
          </w:p>
        </w:tc>
      </w:tr>
      <w:tr w:rsidR="004276AD" w:rsidRPr="00EC5BB4" w14:paraId="71F1F69F" w14:textId="77777777" w:rsidTr="00D12736">
        <w:trPr>
          <w:trHeight w:val="620"/>
        </w:trPr>
        <w:tc>
          <w:tcPr>
            <w:tcW w:w="3032" w:type="dxa"/>
            <w:shd w:val="clear" w:color="auto" w:fill="F2F2F2" w:themeFill="background1" w:themeFillShade="F2"/>
            <w:vAlign w:val="center"/>
          </w:tcPr>
          <w:p w14:paraId="7556ABF0" w14:textId="77777777" w:rsidR="004276AD" w:rsidRPr="00EC5BB4" w:rsidRDefault="004276AD" w:rsidP="00F13576">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Врста поступка</w:t>
            </w:r>
          </w:p>
        </w:tc>
        <w:tc>
          <w:tcPr>
            <w:tcW w:w="7141" w:type="dxa"/>
            <w:shd w:val="clear" w:color="auto" w:fill="auto"/>
            <w:vAlign w:val="center"/>
          </w:tcPr>
          <w:p w14:paraId="190F1053" w14:textId="77777777" w:rsidR="004276AD" w:rsidRPr="00010E49" w:rsidRDefault="00010E49" w:rsidP="00F13576">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73E20D98" w14:textId="77777777" w:rsidTr="00D12736">
        <w:trPr>
          <w:trHeight w:val="1425"/>
        </w:trPr>
        <w:tc>
          <w:tcPr>
            <w:tcW w:w="3032" w:type="dxa"/>
            <w:shd w:val="clear" w:color="auto" w:fill="F2F2F2" w:themeFill="background1" w:themeFillShade="F2"/>
            <w:vAlign w:val="center"/>
          </w:tcPr>
          <w:p w14:paraId="6A8F33FC" w14:textId="77777777" w:rsidR="004276AD" w:rsidRPr="00EC5BB4" w:rsidRDefault="004276AD" w:rsidP="00F13576">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Предмет јавне набавке</w:t>
            </w:r>
          </w:p>
        </w:tc>
        <w:tc>
          <w:tcPr>
            <w:tcW w:w="7141" w:type="dxa"/>
            <w:shd w:val="clear" w:color="auto" w:fill="auto"/>
            <w:vAlign w:val="center"/>
          </w:tcPr>
          <w:p w14:paraId="12CA3F10" w14:textId="02CB5E17" w:rsidR="004276AD" w:rsidRPr="00F13576" w:rsidRDefault="004276AD" w:rsidP="00FC1729">
            <w:pPr>
              <w:spacing w:before="0"/>
              <w:ind w:right="-19"/>
              <w:jc w:val="left"/>
              <w:outlineLvl w:val="0"/>
              <w:rPr>
                <w:sz w:val="24"/>
                <w:szCs w:val="24"/>
                <w:lang w:val="sr-Cyrl-RS"/>
              </w:rPr>
            </w:pPr>
            <w:bookmarkStart w:id="16" w:name="_Toc442559877"/>
            <w:r w:rsidRPr="00F13576">
              <w:rPr>
                <w:rFonts w:cs="Arial"/>
                <w:sz w:val="24"/>
                <w:szCs w:val="24"/>
              </w:rPr>
              <w:t xml:space="preserve">Набавка </w:t>
            </w:r>
            <w:r w:rsidR="00FC1729" w:rsidRPr="00F13576">
              <w:rPr>
                <w:rFonts w:cs="Arial"/>
                <w:sz w:val="24"/>
                <w:szCs w:val="24"/>
                <w:lang w:val="sr-Cyrl-RS"/>
              </w:rPr>
              <w:t>услуг</w:t>
            </w:r>
            <w:r w:rsidR="00FC1729">
              <w:rPr>
                <w:rFonts w:cs="Arial"/>
                <w:sz w:val="24"/>
                <w:szCs w:val="24"/>
                <w:lang w:val="sr-Cyrl-RS"/>
              </w:rPr>
              <w:t>е</w:t>
            </w:r>
            <w:r w:rsidR="00FC1729" w:rsidRPr="00F13576">
              <w:rPr>
                <w:rFonts w:cs="Arial"/>
                <w:sz w:val="24"/>
                <w:szCs w:val="24"/>
                <w:lang w:val="sr-Cyrl-RS"/>
              </w:rPr>
              <w:t xml:space="preserve"> </w:t>
            </w:r>
            <w:r w:rsidR="00F13576" w:rsidRPr="00F13576">
              <w:rPr>
                <w:rFonts w:cs="Arial"/>
                <w:sz w:val="24"/>
                <w:szCs w:val="24"/>
                <w:lang w:val="sr-Cyrl-RS"/>
              </w:rPr>
              <w:t xml:space="preserve">- </w:t>
            </w:r>
            <w:r w:rsidR="00F13576" w:rsidRPr="00F13576">
              <w:rPr>
                <w:rFonts w:cs="Arial"/>
                <w:sz w:val="24"/>
                <w:szCs w:val="24"/>
                <w:lang w:val="sr-Cyrl-CS"/>
              </w:rPr>
              <w:t xml:space="preserve">Анализа и пројектовање параметара капиталне опреме (генератора, </w:t>
            </w:r>
            <w:r w:rsidR="00F13576" w:rsidRPr="00F13576">
              <w:rPr>
                <w:rFonts w:eastAsia="Arial" w:cs="Arial"/>
                <w:sz w:val="24"/>
                <w:szCs w:val="24"/>
              </w:rPr>
              <w:t xml:space="preserve">трансформатора, турбинских и регулатора побуде) </w:t>
            </w:r>
            <w:r w:rsidR="00F13576" w:rsidRPr="00F13576">
              <w:rPr>
                <w:rFonts w:eastAsia="Arial" w:cs="Arial"/>
                <w:sz w:val="24"/>
                <w:szCs w:val="24"/>
                <w:lang w:val="sr-Cyrl-RS"/>
              </w:rPr>
              <w:t>у</w:t>
            </w:r>
            <w:r w:rsidR="00F13576" w:rsidRPr="00F13576">
              <w:rPr>
                <w:rFonts w:eastAsia="Arial" w:cs="Arial"/>
                <w:sz w:val="24"/>
                <w:szCs w:val="24"/>
              </w:rPr>
              <w:t xml:space="preserve"> ХЕ </w:t>
            </w:r>
            <w:r w:rsidR="00F13576" w:rsidRPr="00F13576">
              <w:rPr>
                <w:rFonts w:eastAsia="Arial" w:cs="Arial"/>
                <w:sz w:val="24"/>
                <w:szCs w:val="24"/>
                <w:lang w:val="sr-Cyrl-RS"/>
              </w:rPr>
              <w:t>„</w:t>
            </w:r>
            <w:r w:rsidR="00F13576" w:rsidRPr="00F13576">
              <w:rPr>
                <w:rFonts w:eastAsia="Arial" w:cs="Arial"/>
                <w:sz w:val="24"/>
                <w:szCs w:val="24"/>
              </w:rPr>
              <w:t>Бистрица</w:t>
            </w:r>
            <w:r w:rsidR="00F13576" w:rsidRPr="00F13576">
              <w:rPr>
                <w:rFonts w:eastAsia="Arial" w:cs="Arial"/>
                <w:sz w:val="24"/>
                <w:szCs w:val="24"/>
                <w:lang w:val="sr-Cyrl-RS"/>
              </w:rPr>
              <w:t>“</w:t>
            </w:r>
            <w:bookmarkEnd w:id="16"/>
          </w:p>
        </w:tc>
      </w:tr>
      <w:tr w:rsidR="002E12CC" w:rsidRPr="00EC5BB4" w14:paraId="098E37C2" w14:textId="77777777" w:rsidTr="00D12736">
        <w:trPr>
          <w:trHeight w:val="624"/>
        </w:trPr>
        <w:tc>
          <w:tcPr>
            <w:tcW w:w="3032" w:type="dxa"/>
            <w:shd w:val="clear" w:color="auto" w:fill="F2F2F2" w:themeFill="background1" w:themeFillShade="F2"/>
            <w:vAlign w:val="center"/>
          </w:tcPr>
          <w:p w14:paraId="423076AE" w14:textId="77777777" w:rsidR="002E12CC" w:rsidRPr="00EC5BB4" w:rsidRDefault="002E12CC" w:rsidP="00F13576">
            <w:pPr>
              <w:autoSpaceDE w:val="0"/>
              <w:autoSpaceDN w:val="0"/>
              <w:adjustRightInd w:val="0"/>
              <w:spacing w:before="0"/>
              <w:jc w:val="left"/>
              <w:rPr>
                <w:rFonts w:eastAsia="TimesNewRomanPSMT" w:cs="Arial"/>
                <w:bCs/>
                <w:sz w:val="24"/>
                <w:szCs w:val="24"/>
              </w:rPr>
            </w:pPr>
            <w:r w:rsidRPr="00EC5BB4">
              <w:rPr>
                <w:rFonts w:cs="Arial"/>
                <w:sz w:val="24"/>
                <w:szCs w:val="24"/>
              </w:rPr>
              <w:t>Опис сваке партије</w:t>
            </w:r>
          </w:p>
        </w:tc>
        <w:tc>
          <w:tcPr>
            <w:tcW w:w="7141" w:type="dxa"/>
            <w:shd w:val="clear" w:color="auto" w:fill="auto"/>
            <w:vAlign w:val="center"/>
          </w:tcPr>
          <w:p w14:paraId="5845D1CB" w14:textId="77777777" w:rsidR="002E12CC" w:rsidRPr="00F13576" w:rsidRDefault="002E12CC" w:rsidP="00F13576">
            <w:pPr>
              <w:pStyle w:val="ListParagraph"/>
              <w:widowControl w:val="0"/>
              <w:spacing w:before="0" w:after="0" w:line="240" w:lineRule="auto"/>
              <w:ind w:left="0"/>
              <w:jc w:val="left"/>
              <w:rPr>
                <w:rFonts w:ascii="Arial" w:hAnsi="Arial" w:cs="Arial"/>
                <w:sz w:val="24"/>
                <w:szCs w:val="24"/>
              </w:rPr>
            </w:pPr>
            <w:r w:rsidRPr="00A52649">
              <w:rPr>
                <w:rFonts w:ascii="Arial" w:hAnsi="Arial" w:cs="Arial"/>
                <w:sz w:val="24"/>
                <w:szCs w:val="24"/>
              </w:rPr>
              <w:t>Jавна набавка није обликована по партијама</w:t>
            </w:r>
          </w:p>
        </w:tc>
      </w:tr>
      <w:tr w:rsidR="004276AD" w:rsidRPr="00EC5BB4" w14:paraId="3AAD0685" w14:textId="77777777" w:rsidTr="00D12736">
        <w:trPr>
          <w:trHeight w:val="594"/>
        </w:trPr>
        <w:tc>
          <w:tcPr>
            <w:tcW w:w="3032" w:type="dxa"/>
            <w:shd w:val="clear" w:color="auto" w:fill="F2F2F2" w:themeFill="background1" w:themeFillShade="F2"/>
            <w:vAlign w:val="center"/>
          </w:tcPr>
          <w:p w14:paraId="2FFDCD3E" w14:textId="77777777" w:rsidR="004276AD" w:rsidRPr="00EC5BB4" w:rsidRDefault="004276AD" w:rsidP="00F13576">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Циљ поступка</w:t>
            </w:r>
          </w:p>
        </w:tc>
        <w:tc>
          <w:tcPr>
            <w:tcW w:w="7141" w:type="dxa"/>
            <w:shd w:val="clear" w:color="auto" w:fill="auto"/>
            <w:vAlign w:val="center"/>
          </w:tcPr>
          <w:p w14:paraId="36B78D1B" w14:textId="77777777" w:rsidR="002E12CC" w:rsidRPr="00F13576" w:rsidRDefault="004276AD" w:rsidP="00F13576">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 xml:space="preserve">Закључење </w:t>
            </w:r>
            <w:r w:rsidR="00F13576">
              <w:rPr>
                <w:rFonts w:eastAsia="TimesNewRomanPSMT" w:cs="Arial"/>
                <w:bCs/>
                <w:sz w:val="24"/>
                <w:szCs w:val="24"/>
                <w:lang w:val="sr-Cyrl-RS"/>
              </w:rPr>
              <w:t>у</w:t>
            </w:r>
            <w:r w:rsidRPr="00EC5BB4">
              <w:rPr>
                <w:rFonts w:eastAsia="TimesNewRomanPSMT" w:cs="Arial"/>
                <w:bCs/>
                <w:sz w:val="24"/>
                <w:szCs w:val="24"/>
              </w:rPr>
              <w:t xml:space="preserve">говора о јавној набавци </w:t>
            </w:r>
          </w:p>
        </w:tc>
      </w:tr>
      <w:tr w:rsidR="004276AD" w:rsidRPr="00EC5BB4" w14:paraId="10703968" w14:textId="77777777" w:rsidTr="00D12736">
        <w:trPr>
          <w:trHeight w:val="953"/>
        </w:trPr>
        <w:tc>
          <w:tcPr>
            <w:tcW w:w="3032" w:type="dxa"/>
            <w:shd w:val="clear" w:color="auto" w:fill="F2F2F2" w:themeFill="background1" w:themeFillShade="F2"/>
            <w:vAlign w:val="center"/>
          </w:tcPr>
          <w:p w14:paraId="1AE0019F" w14:textId="77777777" w:rsidR="004276AD" w:rsidRPr="00EC5BB4" w:rsidRDefault="004276AD" w:rsidP="00F13576">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Контакт</w:t>
            </w:r>
          </w:p>
        </w:tc>
        <w:tc>
          <w:tcPr>
            <w:tcW w:w="7141" w:type="dxa"/>
            <w:shd w:val="clear" w:color="auto" w:fill="auto"/>
            <w:vAlign w:val="center"/>
          </w:tcPr>
          <w:p w14:paraId="1EAAFA6B" w14:textId="77777777" w:rsidR="00F13576" w:rsidRPr="00F13576" w:rsidRDefault="00F13576" w:rsidP="00F13576">
            <w:pPr>
              <w:jc w:val="left"/>
              <w:rPr>
                <w:rFonts w:cs="Arial"/>
                <w:sz w:val="24"/>
                <w:szCs w:val="24"/>
                <w:lang w:val="sr-Cyrl-RS"/>
              </w:rPr>
            </w:pPr>
            <w:r w:rsidRPr="00F13576">
              <w:rPr>
                <w:rFonts w:cs="Arial"/>
                <w:sz w:val="24"/>
                <w:szCs w:val="24"/>
                <w:lang w:val="sr-Cyrl-RS"/>
              </w:rPr>
              <w:t>Србислава Петровић</w:t>
            </w:r>
          </w:p>
          <w:p w14:paraId="2055A38E" w14:textId="77777777" w:rsidR="004276AD" w:rsidRPr="00F13576" w:rsidRDefault="00A53C85" w:rsidP="00F13576">
            <w:pPr>
              <w:spacing w:before="0"/>
              <w:jc w:val="left"/>
              <w:rPr>
                <w:rFonts w:cs="Arial"/>
                <w:sz w:val="24"/>
                <w:szCs w:val="24"/>
                <w:lang w:val="sr-Cyrl-RS"/>
              </w:rPr>
            </w:pPr>
            <w:hyperlink r:id="rId166" w:history="1">
              <w:r w:rsidR="00F13576" w:rsidRPr="00F13576">
                <w:rPr>
                  <w:rStyle w:val="Hyperlink"/>
                  <w:rFonts w:cs="Arial"/>
                  <w:color w:val="auto"/>
                  <w:sz w:val="24"/>
                  <w:szCs w:val="24"/>
                  <w:u w:val="none"/>
                  <w:lang w:val="sr-Latn-RS"/>
                </w:rPr>
                <w:t>srbislava.petrovic@eps.rs</w:t>
              </w:r>
            </w:hyperlink>
          </w:p>
        </w:tc>
      </w:tr>
    </w:tbl>
    <w:p w14:paraId="3C5714D0" w14:textId="77777777" w:rsidR="00FA0E61" w:rsidRDefault="00FA0E61" w:rsidP="00A52649">
      <w:pPr>
        <w:spacing w:before="0"/>
        <w:rPr>
          <w:rFonts w:cs="Arial"/>
          <w:sz w:val="24"/>
          <w:szCs w:val="24"/>
        </w:rPr>
      </w:pPr>
    </w:p>
    <w:p w14:paraId="73C634B8" w14:textId="77777777" w:rsidR="002E12CC" w:rsidRDefault="002E12CC" w:rsidP="00A52649">
      <w:pPr>
        <w:spacing w:before="0"/>
        <w:rPr>
          <w:rFonts w:cs="Arial"/>
          <w:sz w:val="24"/>
          <w:szCs w:val="24"/>
        </w:rPr>
      </w:pPr>
    </w:p>
    <w:p w14:paraId="15E169C9" w14:textId="77777777" w:rsidR="00B53237" w:rsidRPr="00B53237" w:rsidRDefault="00B53237" w:rsidP="00DC63A4">
      <w:pPr>
        <w:pStyle w:val="ListParagraph"/>
        <w:numPr>
          <w:ilvl w:val="0"/>
          <w:numId w:val="24"/>
        </w:numPr>
        <w:tabs>
          <w:tab w:val="left" w:pos="426"/>
        </w:tabs>
        <w:spacing w:before="0"/>
        <w:rPr>
          <w:rFonts w:ascii="Arial" w:hAnsi="Arial" w:cs="Arial"/>
          <w:b/>
          <w:lang w:val="sr-Cyrl-RS"/>
        </w:rPr>
      </w:pPr>
      <w:r w:rsidRPr="00B53237">
        <w:rPr>
          <w:rFonts w:ascii="Arial" w:hAnsi="Arial" w:cs="Arial"/>
          <w:b/>
          <w:lang w:val="sr-Cyrl-RS"/>
        </w:rPr>
        <w:t>ПОДАЦИ О ПРЕДМЕТУ ЈАВНЕ НАБАВКЕ</w:t>
      </w:r>
    </w:p>
    <w:p w14:paraId="03A41013" w14:textId="77777777" w:rsidR="00B53237" w:rsidRPr="003A31CE" w:rsidRDefault="00B53237" w:rsidP="00B53237">
      <w:pPr>
        <w:tabs>
          <w:tab w:val="left" w:pos="426"/>
        </w:tabs>
        <w:rPr>
          <w:rFonts w:cs="Arial"/>
          <w:b/>
          <w:lang w:val="sr-Cyrl-RS"/>
        </w:rPr>
      </w:pPr>
    </w:p>
    <w:p w14:paraId="48096A64" w14:textId="77777777" w:rsidR="00B53237" w:rsidRPr="00B53237" w:rsidRDefault="00B53237" w:rsidP="00B53237">
      <w:pPr>
        <w:tabs>
          <w:tab w:val="left" w:pos="1134"/>
        </w:tabs>
        <w:spacing w:before="0"/>
        <w:rPr>
          <w:rFonts w:cs="Arial"/>
          <w:b/>
          <w:sz w:val="24"/>
          <w:szCs w:val="24"/>
          <w:lang w:val="sr-Cyrl-RS"/>
        </w:rPr>
      </w:pPr>
      <w:r w:rsidRPr="00B53237">
        <w:rPr>
          <w:rFonts w:cs="Arial"/>
          <w:b/>
          <w:sz w:val="24"/>
          <w:szCs w:val="24"/>
          <w:lang w:val="sr-Cyrl-RS"/>
        </w:rPr>
        <w:t>2.1 Опис предмета јавне набавке, назив и ознака из општег речника набавке</w:t>
      </w:r>
    </w:p>
    <w:p w14:paraId="2C434EBA" w14:textId="77777777" w:rsidR="00B53237" w:rsidRPr="00B53237" w:rsidRDefault="00B53237" w:rsidP="00B53237">
      <w:pPr>
        <w:spacing w:before="0"/>
        <w:rPr>
          <w:rFonts w:cs="Arial"/>
          <w:bCs/>
          <w:kern w:val="28"/>
          <w:sz w:val="24"/>
          <w:szCs w:val="24"/>
          <w:lang w:val="sr-Cyrl-RS" w:eastAsia="x-none"/>
        </w:rPr>
      </w:pPr>
    </w:p>
    <w:p w14:paraId="2D300B97" w14:textId="77777777" w:rsidR="00B53237" w:rsidRPr="009F5BC0" w:rsidRDefault="00B53237" w:rsidP="009F5BC0">
      <w:pPr>
        <w:spacing w:before="0"/>
        <w:rPr>
          <w:rFonts w:cs="Arial"/>
          <w:b/>
          <w:sz w:val="24"/>
          <w:szCs w:val="24"/>
          <w:lang w:val="sr-Cyrl-RS"/>
        </w:rPr>
      </w:pPr>
      <w:r w:rsidRPr="00B53237">
        <w:rPr>
          <w:rFonts w:cs="Arial"/>
          <w:bCs/>
          <w:kern w:val="28"/>
          <w:sz w:val="24"/>
          <w:szCs w:val="24"/>
          <w:lang w:val="sr-Cyrl-RS" w:eastAsia="x-none"/>
        </w:rPr>
        <w:t>Опис предмета јавне набавке:</w:t>
      </w:r>
      <w:r w:rsidRPr="00B53237">
        <w:rPr>
          <w:rFonts w:cs="Arial"/>
          <w:b/>
          <w:bCs/>
          <w:kern w:val="28"/>
          <w:sz w:val="24"/>
          <w:szCs w:val="24"/>
          <w:lang w:val="sr-Cyrl-RS" w:eastAsia="x-none"/>
        </w:rPr>
        <w:t xml:space="preserve"> </w:t>
      </w:r>
      <w:r w:rsidRPr="00F13576">
        <w:rPr>
          <w:rFonts w:cs="Arial"/>
          <w:sz w:val="24"/>
          <w:szCs w:val="24"/>
          <w:lang w:val="sr-Cyrl-CS"/>
        </w:rPr>
        <w:t xml:space="preserve">Анализа и пројектовање параметара капиталне опреме (генератора, </w:t>
      </w:r>
      <w:r w:rsidRPr="00F13576">
        <w:rPr>
          <w:rFonts w:eastAsia="Arial" w:cs="Arial"/>
          <w:sz w:val="24"/>
          <w:szCs w:val="24"/>
        </w:rPr>
        <w:t xml:space="preserve">трансформатора, турбинских и регулатора побуде) </w:t>
      </w:r>
      <w:r w:rsidRPr="00F13576">
        <w:rPr>
          <w:rFonts w:eastAsia="Arial" w:cs="Arial"/>
          <w:sz w:val="24"/>
          <w:szCs w:val="24"/>
          <w:lang w:val="sr-Cyrl-RS"/>
        </w:rPr>
        <w:t>у</w:t>
      </w:r>
      <w:r w:rsidRPr="00F13576">
        <w:rPr>
          <w:rFonts w:eastAsia="Arial" w:cs="Arial"/>
          <w:sz w:val="24"/>
          <w:szCs w:val="24"/>
        </w:rPr>
        <w:t xml:space="preserve"> ХЕ </w:t>
      </w:r>
      <w:r w:rsidRPr="00F13576">
        <w:rPr>
          <w:rFonts w:eastAsia="Arial" w:cs="Arial"/>
          <w:sz w:val="24"/>
          <w:szCs w:val="24"/>
          <w:lang w:val="sr-Cyrl-RS"/>
        </w:rPr>
        <w:t>„</w:t>
      </w:r>
      <w:r w:rsidRPr="00F13576">
        <w:rPr>
          <w:rFonts w:eastAsia="Arial" w:cs="Arial"/>
          <w:sz w:val="24"/>
          <w:szCs w:val="24"/>
        </w:rPr>
        <w:t>Бистрица</w:t>
      </w:r>
      <w:r w:rsidRPr="00F13576">
        <w:rPr>
          <w:rFonts w:eastAsia="Arial" w:cs="Arial"/>
          <w:sz w:val="24"/>
          <w:szCs w:val="24"/>
          <w:lang w:val="sr-Cyrl-RS"/>
        </w:rPr>
        <w:t>“</w:t>
      </w:r>
    </w:p>
    <w:p w14:paraId="2739676A" w14:textId="77777777" w:rsidR="00B53237" w:rsidRPr="005449DB" w:rsidRDefault="00B53237" w:rsidP="00B53237">
      <w:pPr>
        <w:tabs>
          <w:tab w:val="left" w:pos="1134"/>
        </w:tabs>
        <w:spacing w:before="0"/>
        <w:rPr>
          <w:rFonts w:cs="Arial"/>
          <w:sz w:val="24"/>
          <w:szCs w:val="24"/>
          <w:lang w:val="sr-Cyrl-RS"/>
        </w:rPr>
      </w:pPr>
      <w:r w:rsidRPr="005449DB">
        <w:rPr>
          <w:rFonts w:cs="Arial"/>
          <w:sz w:val="24"/>
          <w:szCs w:val="24"/>
          <w:lang w:val="sr-Cyrl-RS"/>
        </w:rPr>
        <w:t xml:space="preserve">Назив и ознака из општег речника набавке: </w:t>
      </w:r>
      <w:r w:rsidR="009F5BC0" w:rsidRPr="005449DB">
        <w:rPr>
          <w:rFonts w:eastAsia="Arial" w:cs="Arial"/>
          <w:sz w:val="24"/>
          <w:szCs w:val="24"/>
        </w:rPr>
        <w:t>71320000-7 - Услуге техничког пројектовања</w:t>
      </w:r>
    </w:p>
    <w:p w14:paraId="604112E4" w14:textId="77777777" w:rsidR="009F5BC0" w:rsidRDefault="009F5BC0" w:rsidP="00B53237">
      <w:pPr>
        <w:tabs>
          <w:tab w:val="left" w:pos="1134"/>
        </w:tabs>
        <w:spacing w:before="0"/>
        <w:rPr>
          <w:rFonts w:cs="Arial"/>
          <w:sz w:val="24"/>
          <w:szCs w:val="24"/>
          <w:lang w:val="sr-Cyrl-RS"/>
        </w:rPr>
      </w:pPr>
    </w:p>
    <w:p w14:paraId="3B7E964F" w14:textId="77777777" w:rsidR="00B53237" w:rsidRPr="00B53237" w:rsidRDefault="00B53237" w:rsidP="00B53237">
      <w:pPr>
        <w:tabs>
          <w:tab w:val="left" w:pos="1134"/>
        </w:tabs>
        <w:spacing w:before="0"/>
        <w:rPr>
          <w:rFonts w:cs="Arial"/>
          <w:sz w:val="24"/>
          <w:szCs w:val="24"/>
          <w:lang w:val="sr-Cyrl-RS"/>
        </w:rPr>
      </w:pPr>
      <w:r w:rsidRPr="00B53237">
        <w:rPr>
          <w:rFonts w:cs="Arial"/>
          <w:sz w:val="24"/>
          <w:szCs w:val="24"/>
          <w:lang w:val="sr-Cyrl-RS"/>
        </w:rPr>
        <w:t xml:space="preserve">Детаљни подаци о предмету набавке наведени су у техничкој спецификацији </w:t>
      </w:r>
    </w:p>
    <w:p w14:paraId="02593A9B" w14:textId="77777777" w:rsidR="00B53237" w:rsidRPr="00B53237" w:rsidRDefault="00B53237" w:rsidP="00B53237">
      <w:pPr>
        <w:tabs>
          <w:tab w:val="left" w:pos="1134"/>
        </w:tabs>
        <w:spacing w:before="0"/>
        <w:rPr>
          <w:rFonts w:cs="Arial"/>
          <w:sz w:val="24"/>
          <w:szCs w:val="24"/>
          <w:lang w:val="sr-Cyrl-RS"/>
        </w:rPr>
      </w:pPr>
      <w:r w:rsidRPr="00B53237">
        <w:rPr>
          <w:rFonts w:cs="Arial"/>
          <w:sz w:val="24"/>
          <w:szCs w:val="24"/>
          <w:lang w:val="sr-Cyrl-RS"/>
        </w:rPr>
        <w:t xml:space="preserve">(поглавље </w:t>
      </w:r>
      <w:r w:rsidRPr="00B53237">
        <w:rPr>
          <w:rFonts w:cs="Arial"/>
          <w:sz w:val="24"/>
          <w:szCs w:val="24"/>
          <w:lang w:val="sr-Latn-RS"/>
        </w:rPr>
        <w:t>3</w:t>
      </w:r>
      <w:r w:rsidRPr="00B53237">
        <w:rPr>
          <w:rFonts w:cs="Arial"/>
          <w:sz w:val="24"/>
          <w:szCs w:val="24"/>
          <w:lang w:val="sr-Cyrl-RS"/>
        </w:rPr>
        <w:t>. конкурсне документације)</w:t>
      </w:r>
    </w:p>
    <w:p w14:paraId="342A00FC" w14:textId="77777777" w:rsidR="00B53237" w:rsidRPr="00B53237" w:rsidRDefault="00B53237" w:rsidP="00B53237">
      <w:pPr>
        <w:tabs>
          <w:tab w:val="left" w:pos="1134"/>
        </w:tabs>
        <w:spacing w:before="0"/>
        <w:rPr>
          <w:rFonts w:cs="Arial"/>
          <w:sz w:val="24"/>
          <w:szCs w:val="24"/>
          <w:lang w:val="sr-Cyrl-RS"/>
        </w:rPr>
      </w:pPr>
    </w:p>
    <w:p w14:paraId="4A7491A0" w14:textId="77777777" w:rsidR="00B53237" w:rsidRPr="00B53237" w:rsidRDefault="00B53237" w:rsidP="00B53237">
      <w:pPr>
        <w:tabs>
          <w:tab w:val="left" w:pos="1134"/>
        </w:tabs>
        <w:spacing w:before="0"/>
        <w:rPr>
          <w:rFonts w:cs="Arial"/>
          <w:b/>
          <w:sz w:val="24"/>
          <w:szCs w:val="24"/>
          <w:lang w:val="sr-Cyrl-RS"/>
        </w:rPr>
      </w:pPr>
      <w:r w:rsidRPr="00B53237">
        <w:rPr>
          <w:rFonts w:cs="Arial"/>
          <w:b/>
          <w:sz w:val="24"/>
          <w:szCs w:val="24"/>
          <w:lang w:val="sr-Cyrl-RS"/>
        </w:rPr>
        <w:t>2.2 Опис партија, назив и ознака из општег речника набавке</w:t>
      </w:r>
    </w:p>
    <w:p w14:paraId="75037BF1" w14:textId="77777777" w:rsidR="00B53237" w:rsidRPr="00B53237" w:rsidRDefault="00B53237" w:rsidP="00B53237">
      <w:pPr>
        <w:tabs>
          <w:tab w:val="left" w:pos="567"/>
        </w:tabs>
        <w:spacing w:before="0"/>
        <w:rPr>
          <w:rFonts w:cs="Arial"/>
          <w:sz w:val="24"/>
          <w:szCs w:val="24"/>
          <w:lang w:val="sr-Cyrl-RS"/>
        </w:rPr>
      </w:pPr>
      <w:r w:rsidRPr="00B53237">
        <w:rPr>
          <w:rFonts w:cs="Arial"/>
          <w:sz w:val="24"/>
          <w:szCs w:val="24"/>
          <w:lang w:val="sr-Cyrl-RS"/>
        </w:rPr>
        <w:t xml:space="preserve">Предметна јавна набавка </w:t>
      </w:r>
      <w:r>
        <w:rPr>
          <w:rFonts w:cs="Arial"/>
          <w:sz w:val="24"/>
          <w:szCs w:val="24"/>
          <w:lang w:val="sr-Cyrl-RS"/>
        </w:rPr>
        <w:t>ни</w:t>
      </w:r>
      <w:r w:rsidRPr="00B53237">
        <w:rPr>
          <w:rFonts w:cs="Arial"/>
          <w:sz w:val="24"/>
          <w:szCs w:val="24"/>
          <w:lang w:val="sr-Cyrl-RS"/>
        </w:rPr>
        <w:t>је обликована по партијама</w:t>
      </w:r>
      <w:r>
        <w:rPr>
          <w:rFonts w:cs="Arial"/>
          <w:sz w:val="24"/>
          <w:szCs w:val="24"/>
          <w:lang w:val="sr-Cyrl-RS"/>
        </w:rPr>
        <w:t>.</w:t>
      </w:r>
    </w:p>
    <w:p w14:paraId="21B6BE12" w14:textId="77777777" w:rsidR="002E12CC" w:rsidRDefault="002E12CC" w:rsidP="000C50A0">
      <w:pPr>
        <w:spacing w:before="0"/>
        <w:rPr>
          <w:rFonts w:cs="Arial"/>
          <w:sz w:val="24"/>
          <w:szCs w:val="24"/>
        </w:rPr>
      </w:pPr>
    </w:p>
    <w:p w14:paraId="7AA67334" w14:textId="77777777" w:rsidR="002E12CC" w:rsidRDefault="002E12CC" w:rsidP="000C50A0">
      <w:pPr>
        <w:spacing w:before="0"/>
        <w:rPr>
          <w:rFonts w:cs="Arial"/>
          <w:sz w:val="24"/>
          <w:szCs w:val="24"/>
        </w:rPr>
      </w:pPr>
    </w:p>
    <w:p w14:paraId="5E9E9AB5" w14:textId="77777777" w:rsidR="002E12CC" w:rsidRDefault="002E12CC" w:rsidP="000C50A0">
      <w:pPr>
        <w:spacing w:before="0"/>
        <w:rPr>
          <w:rFonts w:cs="Arial"/>
          <w:sz w:val="24"/>
          <w:szCs w:val="24"/>
        </w:rPr>
      </w:pPr>
    </w:p>
    <w:p w14:paraId="05A205AC" w14:textId="77777777" w:rsidR="002E12CC" w:rsidRDefault="002E12CC" w:rsidP="000C50A0">
      <w:pPr>
        <w:spacing w:before="0"/>
        <w:rPr>
          <w:rFonts w:cs="Arial"/>
          <w:sz w:val="24"/>
          <w:szCs w:val="24"/>
        </w:rPr>
      </w:pPr>
    </w:p>
    <w:p w14:paraId="0C309DE1" w14:textId="77777777" w:rsidR="00724F6B" w:rsidRDefault="00724F6B" w:rsidP="000C50A0">
      <w:pPr>
        <w:spacing w:before="0"/>
        <w:rPr>
          <w:rFonts w:cs="Arial"/>
          <w:sz w:val="24"/>
          <w:szCs w:val="24"/>
        </w:rPr>
      </w:pPr>
    </w:p>
    <w:p w14:paraId="40256F45" w14:textId="77777777" w:rsidR="00724F6B" w:rsidRDefault="00724F6B" w:rsidP="000C50A0">
      <w:pPr>
        <w:spacing w:before="0"/>
        <w:rPr>
          <w:rFonts w:cs="Arial"/>
          <w:sz w:val="24"/>
          <w:szCs w:val="24"/>
        </w:rPr>
      </w:pPr>
    </w:p>
    <w:p w14:paraId="772A7C2F" w14:textId="77777777" w:rsidR="00724F6B" w:rsidRDefault="00724F6B" w:rsidP="000C50A0">
      <w:pPr>
        <w:spacing w:before="0"/>
        <w:rPr>
          <w:rFonts w:cs="Arial"/>
          <w:sz w:val="24"/>
          <w:szCs w:val="24"/>
        </w:rPr>
      </w:pPr>
    </w:p>
    <w:p w14:paraId="33EB1A46" w14:textId="77777777" w:rsidR="00724F6B" w:rsidRPr="00724F6B" w:rsidRDefault="00724F6B" w:rsidP="000C50A0">
      <w:pPr>
        <w:spacing w:before="0"/>
        <w:rPr>
          <w:rFonts w:cs="Arial"/>
          <w:sz w:val="24"/>
          <w:szCs w:val="24"/>
          <w:lang w:val="sr-Cyrl-RS"/>
        </w:rPr>
      </w:pPr>
    </w:p>
    <w:p w14:paraId="33C04AE3" w14:textId="77777777" w:rsidR="00101F0B" w:rsidRPr="0080119B" w:rsidRDefault="00101F0B" w:rsidP="000C50A0">
      <w:pPr>
        <w:spacing w:before="0"/>
        <w:rPr>
          <w:rFonts w:cs="Arial"/>
          <w:sz w:val="24"/>
          <w:szCs w:val="24"/>
          <w:lang w:val="sr-Cyrl-RS"/>
        </w:rPr>
      </w:pPr>
    </w:p>
    <w:p w14:paraId="7305B12A" w14:textId="77777777" w:rsidR="00B53237" w:rsidRPr="00B53237" w:rsidRDefault="00B53237" w:rsidP="00DC63A4">
      <w:pPr>
        <w:numPr>
          <w:ilvl w:val="0"/>
          <w:numId w:val="25"/>
        </w:numPr>
        <w:spacing w:before="0"/>
        <w:rPr>
          <w:rFonts w:cs="Arial"/>
          <w:b/>
          <w:sz w:val="24"/>
          <w:szCs w:val="24"/>
          <w:lang w:val="ru-RU"/>
        </w:rPr>
      </w:pPr>
      <w:bookmarkStart w:id="17" w:name="_Toc442559878"/>
      <w:bookmarkStart w:id="18" w:name="_Toc427817448"/>
      <w:r w:rsidRPr="00B53237">
        <w:rPr>
          <w:rFonts w:cs="Arial"/>
          <w:b/>
          <w:sz w:val="24"/>
          <w:szCs w:val="24"/>
          <w:lang w:val="ru-RU"/>
        </w:rPr>
        <w:lastRenderedPageBreak/>
        <w:t>ТЕХНИЧКА СПЕЦИФИКАЦИЈА</w:t>
      </w:r>
    </w:p>
    <w:p w14:paraId="60F49233" w14:textId="0DCC87AB" w:rsidR="00740E28" w:rsidRPr="00740E28" w:rsidRDefault="007B28F9" w:rsidP="00740E28">
      <w:pPr>
        <w:rPr>
          <w:rFonts w:cs="Arial"/>
          <w:b/>
          <w:sz w:val="24"/>
          <w:szCs w:val="24"/>
          <w:lang w:val="sr-Cyrl-RS"/>
        </w:rPr>
      </w:pPr>
      <w:r w:rsidRPr="007B28F9">
        <w:rPr>
          <w:rFonts w:cs="Arial"/>
          <w:sz w:val="24"/>
          <w:szCs w:val="24"/>
          <w:lang w:val="sr-Cyrl-RS"/>
        </w:rPr>
        <w:t xml:space="preserve">(Врста, квалитет, обим и опис </w:t>
      </w:r>
      <w:r w:rsidR="00FC1729" w:rsidRPr="007B28F9">
        <w:rPr>
          <w:rFonts w:cs="Arial"/>
          <w:sz w:val="24"/>
          <w:szCs w:val="24"/>
          <w:lang w:val="sr-Cyrl-RS"/>
        </w:rPr>
        <w:t>услуг</w:t>
      </w:r>
      <w:r w:rsidR="00FC1729">
        <w:rPr>
          <w:rFonts w:cs="Arial"/>
          <w:sz w:val="24"/>
          <w:szCs w:val="24"/>
          <w:lang w:val="sr-Cyrl-RS"/>
        </w:rPr>
        <w:t>е</w:t>
      </w:r>
      <w:r w:rsidRPr="007B28F9">
        <w:rPr>
          <w:rFonts w:cs="Arial"/>
          <w:sz w:val="24"/>
          <w:szCs w:val="24"/>
          <w:lang w:val="sr-Cyrl-RS"/>
        </w:rPr>
        <w:t>,</w:t>
      </w:r>
      <w:r w:rsidRPr="007B28F9">
        <w:rPr>
          <w:rFonts w:cs="Arial"/>
          <w:sz w:val="24"/>
          <w:szCs w:val="24"/>
        </w:rPr>
        <w:t xml:space="preserve"> </w:t>
      </w:r>
      <w:r w:rsidRPr="007B28F9">
        <w:rPr>
          <w:rFonts w:cs="Arial"/>
          <w:sz w:val="24"/>
          <w:szCs w:val="24"/>
          <w:lang w:val="sr-Cyrl-RS"/>
        </w:rPr>
        <w:t xml:space="preserve">техничка документација и планови, рок извршења, место извршења </w:t>
      </w:r>
      <w:r w:rsidR="00FC1729" w:rsidRPr="007B28F9">
        <w:rPr>
          <w:rFonts w:cs="Arial"/>
          <w:sz w:val="24"/>
          <w:szCs w:val="24"/>
          <w:lang w:val="sr-Cyrl-RS"/>
        </w:rPr>
        <w:t>услуг</w:t>
      </w:r>
      <w:r w:rsidR="00FC1729">
        <w:rPr>
          <w:rFonts w:cs="Arial"/>
          <w:sz w:val="24"/>
          <w:szCs w:val="24"/>
          <w:lang w:val="sr-Cyrl-RS"/>
        </w:rPr>
        <w:t>е</w:t>
      </w:r>
      <w:r w:rsidRPr="007B28F9">
        <w:rPr>
          <w:rFonts w:cs="Arial"/>
          <w:sz w:val="24"/>
          <w:szCs w:val="24"/>
          <w:lang w:val="sr-Cyrl-RS"/>
        </w:rPr>
        <w:t xml:space="preserve">, евентуалне </w:t>
      </w:r>
      <w:r w:rsidR="00FC1729" w:rsidRPr="007B28F9">
        <w:rPr>
          <w:rFonts w:cs="Arial"/>
          <w:sz w:val="24"/>
          <w:szCs w:val="24"/>
          <w:lang w:val="sr-Cyrl-RS"/>
        </w:rPr>
        <w:t>додатн</w:t>
      </w:r>
      <w:r w:rsidR="00FC1729">
        <w:rPr>
          <w:rFonts w:cs="Arial"/>
          <w:sz w:val="24"/>
          <w:szCs w:val="24"/>
          <w:lang w:val="sr-Cyrl-RS"/>
        </w:rPr>
        <w:t>а</w:t>
      </w:r>
      <w:r w:rsidR="00FC1729" w:rsidRPr="007B28F9">
        <w:rPr>
          <w:rFonts w:cs="Arial"/>
          <w:sz w:val="24"/>
          <w:szCs w:val="24"/>
          <w:lang w:val="sr-Cyrl-RS"/>
        </w:rPr>
        <w:t xml:space="preserve"> услуг</w:t>
      </w:r>
      <w:r w:rsidR="00FC1729">
        <w:rPr>
          <w:rFonts w:cs="Arial"/>
          <w:sz w:val="24"/>
          <w:szCs w:val="24"/>
          <w:lang w:val="sr-Cyrl-RS"/>
        </w:rPr>
        <w:t>а</w:t>
      </w:r>
      <w:r w:rsidR="00FC1729" w:rsidRPr="007B28F9">
        <w:rPr>
          <w:rFonts w:cs="Arial"/>
          <w:sz w:val="24"/>
          <w:szCs w:val="24"/>
          <w:lang w:val="sr-Cyrl-RS"/>
        </w:rPr>
        <w:t xml:space="preserve"> </w:t>
      </w:r>
      <w:r w:rsidRPr="007B28F9">
        <w:rPr>
          <w:rFonts w:cs="Arial"/>
          <w:sz w:val="24"/>
          <w:szCs w:val="24"/>
          <w:lang w:val="sr-Cyrl-RS"/>
        </w:rPr>
        <w:t>и др.)</w:t>
      </w:r>
    </w:p>
    <w:p w14:paraId="2199A42B" w14:textId="69AC0903" w:rsidR="00B33BC1" w:rsidRDefault="007B28F9" w:rsidP="007B28F9">
      <w:pPr>
        <w:tabs>
          <w:tab w:val="left" w:pos="1134"/>
        </w:tabs>
        <w:rPr>
          <w:rFonts w:cs="Arial"/>
          <w:b/>
          <w:sz w:val="24"/>
          <w:szCs w:val="24"/>
          <w:lang w:val="sr-Latn-RS"/>
        </w:rPr>
      </w:pPr>
      <w:r>
        <w:rPr>
          <w:rFonts w:cs="Arial"/>
          <w:b/>
          <w:sz w:val="24"/>
          <w:szCs w:val="24"/>
          <w:lang w:val="sr-Cyrl-RS"/>
        </w:rPr>
        <w:t xml:space="preserve">3.1 </w:t>
      </w:r>
      <w:r w:rsidR="00B53237" w:rsidRPr="00B53237">
        <w:rPr>
          <w:rFonts w:cs="Arial"/>
          <w:b/>
          <w:sz w:val="24"/>
          <w:szCs w:val="24"/>
          <w:lang w:val="sr-Cyrl-RS"/>
        </w:rPr>
        <w:t>Предмет јавне набавке је услуга</w:t>
      </w:r>
      <w:bookmarkEnd w:id="17"/>
      <w:r>
        <w:rPr>
          <w:rFonts w:cs="Arial"/>
          <w:sz w:val="24"/>
          <w:szCs w:val="24"/>
          <w:lang w:val="sr-Cyrl-RS"/>
        </w:rPr>
        <w:t xml:space="preserve"> </w:t>
      </w:r>
      <w:r w:rsidRPr="007B28F9">
        <w:rPr>
          <w:rFonts w:cs="Arial"/>
          <w:b/>
          <w:sz w:val="24"/>
          <w:szCs w:val="24"/>
          <w:lang w:val="sr-Cyrl-RS"/>
        </w:rPr>
        <w:t>а</w:t>
      </w:r>
      <w:r w:rsidR="00B33BC1" w:rsidRPr="007B28F9">
        <w:rPr>
          <w:rFonts w:cs="Arial"/>
          <w:b/>
          <w:sz w:val="24"/>
          <w:szCs w:val="24"/>
          <w:lang w:val="sr-Cyrl-RS"/>
        </w:rPr>
        <w:t>нализ</w:t>
      </w:r>
      <w:r>
        <w:rPr>
          <w:rFonts w:cs="Arial"/>
          <w:b/>
          <w:sz w:val="24"/>
          <w:szCs w:val="24"/>
          <w:lang w:val="sr-Cyrl-RS"/>
        </w:rPr>
        <w:t>е</w:t>
      </w:r>
      <w:r w:rsidR="00B33BC1" w:rsidRPr="007B28F9">
        <w:rPr>
          <w:rFonts w:cs="Arial"/>
          <w:b/>
          <w:sz w:val="24"/>
          <w:szCs w:val="24"/>
          <w:lang w:val="sr-Cyrl-RS"/>
        </w:rPr>
        <w:t xml:space="preserve"> и пројектовање параметара капиталне опреме (генератора, трансформатора, турбинских и регулатора побуде) у ХЕ </w:t>
      </w:r>
      <w:r w:rsidR="00B33BC1" w:rsidRPr="003E3503">
        <w:rPr>
          <w:rFonts w:cs="Arial"/>
          <w:b/>
          <w:sz w:val="24"/>
          <w:szCs w:val="24"/>
          <w:lang w:val="sr-Cyrl-RS"/>
        </w:rPr>
        <w:t>„Бистрица“</w:t>
      </w:r>
      <w:r w:rsidR="00F80EA7" w:rsidRPr="003E3503">
        <w:rPr>
          <w:rFonts w:cs="Arial"/>
          <w:b/>
          <w:sz w:val="24"/>
          <w:szCs w:val="24"/>
          <w:lang w:val="sr-Cyrl-RS"/>
        </w:rPr>
        <w:t>(</w:t>
      </w:r>
      <w:r w:rsidR="00764425" w:rsidRPr="003E3503">
        <w:rPr>
          <w:rFonts w:cs="Arial"/>
          <w:b/>
          <w:sz w:val="24"/>
          <w:szCs w:val="24"/>
          <w:lang w:val="sr-Cyrl-RS"/>
        </w:rPr>
        <w:t xml:space="preserve">услуга </w:t>
      </w:r>
      <w:r w:rsidR="00B33959" w:rsidRPr="003E3503">
        <w:rPr>
          <w:rFonts w:cs="Arial"/>
          <w:b/>
          <w:sz w:val="24"/>
          <w:szCs w:val="24"/>
          <w:lang w:val="sr-Cyrl-RS"/>
        </w:rPr>
        <w:t>израд</w:t>
      </w:r>
      <w:r w:rsidR="00764425" w:rsidRPr="003E3503">
        <w:rPr>
          <w:rFonts w:cs="Arial"/>
          <w:b/>
          <w:sz w:val="24"/>
          <w:szCs w:val="24"/>
          <w:lang w:val="sr-Cyrl-RS"/>
        </w:rPr>
        <w:t>е</w:t>
      </w:r>
      <w:r w:rsidR="00B33959" w:rsidRPr="003E3503">
        <w:rPr>
          <w:rFonts w:cs="Arial"/>
          <w:b/>
          <w:sz w:val="24"/>
          <w:szCs w:val="24"/>
          <w:lang w:val="sr-Cyrl-RS"/>
        </w:rPr>
        <w:t xml:space="preserve"> Студије </w:t>
      </w:r>
      <w:r w:rsidR="005449DB" w:rsidRPr="003E3503">
        <w:rPr>
          <w:rFonts w:cs="Arial"/>
          <w:b/>
          <w:sz w:val="24"/>
          <w:szCs w:val="24"/>
          <w:lang w:val="sr-Cyrl-RS"/>
        </w:rPr>
        <w:t xml:space="preserve">анализе и пројектовања параметара </w:t>
      </w:r>
      <w:r w:rsidR="00B33959" w:rsidRPr="003E3503">
        <w:rPr>
          <w:rFonts w:cs="Arial"/>
          <w:b/>
          <w:sz w:val="24"/>
          <w:szCs w:val="24"/>
          <w:lang w:val="sr-Cyrl-RS"/>
        </w:rPr>
        <w:t>капиталне опреме</w:t>
      </w:r>
      <w:r w:rsidR="00F80EA7" w:rsidRPr="003E3503">
        <w:rPr>
          <w:rFonts w:cs="Arial"/>
          <w:b/>
          <w:sz w:val="24"/>
          <w:szCs w:val="24"/>
          <w:lang w:val="sr-Cyrl-RS"/>
        </w:rPr>
        <w:t>)</w:t>
      </w:r>
    </w:p>
    <w:p w14:paraId="78977DBF" w14:textId="77777777" w:rsidR="00300583" w:rsidRPr="00556E79" w:rsidRDefault="00300583" w:rsidP="007B28F9">
      <w:pPr>
        <w:tabs>
          <w:tab w:val="left" w:pos="1134"/>
        </w:tabs>
        <w:rPr>
          <w:rFonts w:cs="Arial"/>
          <w:sz w:val="24"/>
          <w:szCs w:val="24"/>
          <w:lang w:val="sr-Latn-RS"/>
        </w:rPr>
      </w:pPr>
    </w:p>
    <w:p w14:paraId="1E3BBFD8" w14:textId="77777777" w:rsidR="00B33BC1" w:rsidRPr="007B28F9" w:rsidRDefault="00B33BC1" w:rsidP="007B28F9">
      <w:pPr>
        <w:spacing w:before="0"/>
        <w:rPr>
          <w:rFonts w:cs="Arial"/>
          <w:sz w:val="24"/>
          <w:szCs w:val="24"/>
          <w:lang w:val="sr-Latn-CS"/>
        </w:rPr>
      </w:pPr>
      <w:r w:rsidRPr="007B28F9">
        <w:rPr>
          <w:rFonts w:cs="Arial"/>
          <w:sz w:val="24"/>
          <w:szCs w:val="24"/>
          <w:lang w:val="sr-Latn-CS"/>
        </w:rPr>
        <w:t>У току процеса прикључења објекта на преносни систем, генераторска јединица пролази кроз процес провере усаглашености са захтевима Правила о раду преносног система (на даље</w:t>
      </w:r>
      <w:r w:rsidRPr="007B28F9">
        <w:rPr>
          <w:rFonts w:cs="Arial"/>
          <w:sz w:val="24"/>
          <w:szCs w:val="24"/>
          <w:lang w:val="sr-Cyrl-RS"/>
        </w:rPr>
        <w:t>:</w:t>
      </w:r>
      <w:r w:rsidRPr="007B28F9">
        <w:rPr>
          <w:rFonts w:cs="Arial"/>
          <w:sz w:val="24"/>
          <w:szCs w:val="24"/>
          <w:lang w:val="sr-Latn-CS"/>
        </w:rPr>
        <w:t xml:space="preserve"> Правила), како у току израде Студије прикључења објекта на преносни систем, тако и касније након исходовања Одобрења за прикључење објекта на преносни систем и прикључења на преносни систем, у току испитивања усаглашености са захтевима </w:t>
      </w:r>
      <w:r w:rsidRPr="007B28F9">
        <w:rPr>
          <w:rFonts w:cs="Arial"/>
          <w:sz w:val="24"/>
          <w:szCs w:val="24"/>
          <w:lang w:val="sr-Cyrl-RS"/>
        </w:rPr>
        <w:t>датим</w:t>
      </w:r>
      <w:r w:rsidRPr="007B28F9">
        <w:rPr>
          <w:rFonts w:cs="Arial"/>
          <w:sz w:val="24"/>
          <w:szCs w:val="24"/>
          <w:lang w:val="sr-Latn-CS"/>
        </w:rPr>
        <w:t xml:space="preserve"> у одобрењу за прикључење. </w:t>
      </w:r>
    </w:p>
    <w:p w14:paraId="753B7A1D" w14:textId="77777777" w:rsidR="0080119B" w:rsidRDefault="0080119B" w:rsidP="007B28F9">
      <w:pPr>
        <w:spacing w:before="0"/>
        <w:rPr>
          <w:rFonts w:cs="Arial"/>
          <w:sz w:val="24"/>
          <w:szCs w:val="24"/>
          <w:lang w:val="sr-Cyrl-RS"/>
        </w:rPr>
      </w:pPr>
    </w:p>
    <w:p w14:paraId="05C890AB" w14:textId="77777777" w:rsidR="0080119B" w:rsidRDefault="00B33BC1" w:rsidP="007B28F9">
      <w:pPr>
        <w:spacing w:before="0"/>
        <w:rPr>
          <w:rFonts w:cs="Arial"/>
          <w:sz w:val="24"/>
          <w:szCs w:val="24"/>
          <w:lang w:val="sr-Cyrl-RS"/>
        </w:rPr>
      </w:pPr>
      <w:r w:rsidRPr="007B28F9">
        <w:rPr>
          <w:rFonts w:cs="Arial"/>
          <w:sz w:val="24"/>
          <w:szCs w:val="24"/>
          <w:lang w:val="sr-Cyrl-RS"/>
        </w:rPr>
        <w:t>Предметна</w:t>
      </w:r>
      <w:r w:rsidRPr="007B28F9">
        <w:rPr>
          <w:rFonts w:cs="Arial"/>
          <w:sz w:val="24"/>
          <w:szCs w:val="24"/>
          <w:lang w:val="sr-Latn-CS"/>
        </w:rPr>
        <w:t xml:space="preserve"> Студија треба да дâ одговор на питање који су то параметри </w:t>
      </w:r>
      <w:r w:rsidRPr="007B28F9">
        <w:rPr>
          <w:rFonts w:cs="Arial"/>
          <w:sz w:val="24"/>
          <w:szCs w:val="24"/>
          <w:lang w:val="sr-Cyrl-RS"/>
        </w:rPr>
        <w:t>капиталне</w:t>
      </w:r>
      <w:r w:rsidRPr="007B28F9">
        <w:rPr>
          <w:rFonts w:cs="Arial"/>
          <w:sz w:val="24"/>
          <w:szCs w:val="24"/>
          <w:lang w:val="sr-Latn-CS"/>
        </w:rPr>
        <w:t xml:space="preserve"> опреме у </w:t>
      </w:r>
      <w:r w:rsidRPr="007B28F9">
        <w:rPr>
          <w:rFonts w:cs="Arial"/>
          <w:sz w:val="24"/>
          <w:szCs w:val="24"/>
          <w:lang w:val="sr-Cyrl-RS"/>
        </w:rPr>
        <w:t>ХЕ </w:t>
      </w:r>
      <w:r w:rsidR="007B28F9">
        <w:rPr>
          <w:rFonts w:cs="Arial"/>
          <w:sz w:val="24"/>
          <w:szCs w:val="24"/>
          <w:lang w:val="sr-Cyrl-RS"/>
        </w:rPr>
        <w:t>„</w:t>
      </w:r>
      <w:r w:rsidRPr="007B28F9">
        <w:rPr>
          <w:rFonts w:cs="Arial"/>
          <w:sz w:val="24"/>
          <w:szCs w:val="24"/>
          <w:lang w:val="sr-Cyrl-RS"/>
        </w:rPr>
        <w:t>Бистрица</w:t>
      </w:r>
      <w:r w:rsidR="007B28F9">
        <w:rPr>
          <w:rFonts w:cs="Arial"/>
          <w:sz w:val="24"/>
          <w:szCs w:val="24"/>
          <w:lang w:val="sr-Cyrl-RS"/>
        </w:rPr>
        <w:t>“</w:t>
      </w:r>
      <w:r w:rsidRPr="007B28F9">
        <w:rPr>
          <w:rFonts w:cs="Arial"/>
          <w:sz w:val="24"/>
          <w:szCs w:val="24"/>
          <w:lang w:val="sr-Latn-CS"/>
        </w:rPr>
        <w:t xml:space="preserve"> потребни како би се задовољили сви релевантни захтеви који се односе на прикључењ</w:t>
      </w:r>
      <w:r w:rsidRPr="007B28F9">
        <w:rPr>
          <w:rFonts w:cs="Arial"/>
          <w:sz w:val="24"/>
          <w:szCs w:val="24"/>
          <w:lang w:val="sr-Cyrl-RS"/>
        </w:rPr>
        <w:t>е</w:t>
      </w:r>
      <w:r w:rsidRPr="007B28F9">
        <w:rPr>
          <w:rFonts w:cs="Arial"/>
          <w:sz w:val="24"/>
          <w:szCs w:val="24"/>
          <w:lang w:val="sr-Latn-CS"/>
        </w:rPr>
        <w:t xml:space="preserve"> </w:t>
      </w:r>
      <w:r w:rsidRPr="007B28F9">
        <w:rPr>
          <w:rFonts w:cs="Arial"/>
          <w:sz w:val="24"/>
          <w:szCs w:val="24"/>
          <w:lang w:val="sr-Cyrl-RS"/>
        </w:rPr>
        <w:t>производне</w:t>
      </w:r>
      <w:r w:rsidRPr="007B28F9">
        <w:rPr>
          <w:rFonts w:cs="Arial"/>
          <w:sz w:val="24"/>
          <w:szCs w:val="24"/>
          <w:lang w:val="sr-Latn-CS"/>
        </w:rPr>
        <w:t xml:space="preserve"> јединице на преносни систем</w:t>
      </w:r>
      <w:r w:rsidRPr="007B28F9">
        <w:rPr>
          <w:rFonts w:cs="Arial"/>
          <w:sz w:val="24"/>
          <w:szCs w:val="24"/>
          <w:lang w:val="sr-Cyrl-RS"/>
        </w:rPr>
        <w:t>, а који су</w:t>
      </w:r>
      <w:r w:rsidRPr="007B28F9">
        <w:rPr>
          <w:rFonts w:cs="Arial"/>
          <w:sz w:val="24"/>
          <w:szCs w:val="24"/>
          <w:lang w:val="sr-Latn-CS"/>
        </w:rPr>
        <w:t xml:space="preserve"> исказани у релевантним законским и подзаконским актима, посебно у Правилима. </w:t>
      </w:r>
    </w:p>
    <w:p w14:paraId="7A629369" w14:textId="77777777" w:rsidR="0080119B" w:rsidRDefault="0080119B" w:rsidP="007B28F9">
      <w:pPr>
        <w:spacing w:before="0"/>
        <w:rPr>
          <w:rFonts w:cs="Arial"/>
          <w:sz w:val="24"/>
          <w:szCs w:val="24"/>
          <w:lang w:val="sr-Cyrl-RS"/>
        </w:rPr>
      </w:pPr>
    </w:p>
    <w:p w14:paraId="32BE1230" w14:textId="48E45A9C" w:rsidR="007B13C2" w:rsidRPr="001D431C" w:rsidRDefault="00B33BC1" w:rsidP="007B28F9">
      <w:pPr>
        <w:spacing w:before="0"/>
        <w:rPr>
          <w:rFonts w:cs="Arial"/>
          <w:sz w:val="24"/>
          <w:szCs w:val="24"/>
          <w:lang w:val="sr-Cyrl-RS"/>
        </w:rPr>
      </w:pPr>
      <w:r w:rsidRPr="007B28F9">
        <w:rPr>
          <w:rFonts w:cs="Arial"/>
          <w:sz w:val="24"/>
          <w:szCs w:val="24"/>
          <w:lang w:val="sr-Latn-CS"/>
        </w:rPr>
        <w:t xml:space="preserve">Од </w:t>
      </w:r>
      <w:r w:rsidR="00D226C8">
        <w:rPr>
          <w:rFonts w:cs="Arial"/>
          <w:sz w:val="24"/>
          <w:szCs w:val="24"/>
          <w:lang w:val="sr-Cyrl-RS"/>
        </w:rPr>
        <w:t>изабраног Понуђача</w:t>
      </w:r>
      <w:r w:rsidRPr="007B28F9">
        <w:rPr>
          <w:rFonts w:cs="Arial"/>
          <w:sz w:val="24"/>
          <w:szCs w:val="24"/>
          <w:lang w:val="sr-Latn-CS"/>
        </w:rPr>
        <w:t xml:space="preserve"> се очекује да систематично да опсеге свих релевантних параметара </w:t>
      </w:r>
      <w:r w:rsidRPr="007B28F9">
        <w:rPr>
          <w:rFonts w:cs="Arial"/>
          <w:sz w:val="24"/>
          <w:szCs w:val="24"/>
          <w:lang w:val="sr-Cyrl-RS"/>
        </w:rPr>
        <w:t>капиталне</w:t>
      </w:r>
      <w:r w:rsidRPr="007B28F9">
        <w:rPr>
          <w:rFonts w:cs="Arial"/>
          <w:sz w:val="24"/>
          <w:szCs w:val="24"/>
          <w:lang w:val="sr-Latn-CS"/>
        </w:rPr>
        <w:t xml:space="preserve"> енергетске опреме </w:t>
      </w:r>
      <w:r w:rsidRPr="007B28F9">
        <w:rPr>
          <w:rFonts w:cs="Arial"/>
          <w:sz w:val="24"/>
          <w:szCs w:val="24"/>
          <w:lang w:val="sr-Cyrl-RS"/>
        </w:rPr>
        <w:t>тако да она</w:t>
      </w:r>
      <w:r w:rsidRPr="007B28F9">
        <w:rPr>
          <w:rFonts w:cs="Arial"/>
          <w:sz w:val="24"/>
          <w:szCs w:val="24"/>
          <w:lang w:val="sr-Latn-CS"/>
        </w:rPr>
        <w:t xml:space="preserve"> задовољи претходно поменуте захтеве, у форми која </w:t>
      </w:r>
      <w:r w:rsidRPr="007B28F9">
        <w:rPr>
          <w:rFonts w:cs="Arial"/>
          <w:sz w:val="24"/>
          <w:szCs w:val="24"/>
          <w:lang w:val="sr-Cyrl-RS"/>
        </w:rPr>
        <w:t xml:space="preserve">је дата у </w:t>
      </w:r>
      <w:r w:rsidRPr="001D431C">
        <w:rPr>
          <w:rFonts w:cs="Arial"/>
          <w:sz w:val="24"/>
          <w:szCs w:val="24"/>
          <w:lang w:val="sr-Cyrl-RS"/>
        </w:rPr>
        <w:t>Прилогу 1 овог програмског задатка</w:t>
      </w:r>
      <w:r w:rsidRPr="001D431C">
        <w:rPr>
          <w:rFonts w:cs="Arial"/>
          <w:sz w:val="24"/>
          <w:szCs w:val="24"/>
          <w:lang w:val="sr-Latn-CS"/>
        </w:rPr>
        <w:t xml:space="preserve">. </w:t>
      </w:r>
      <w:r w:rsidR="00D226C8">
        <w:rPr>
          <w:rFonts w:cs="Arial"/>
          <w:sz w:val="24"/>
          <w:szCs w:val="24"/>
          <w:lang w:val="sr-Cyrl-RS"/>
        </w:rPr>
        <w:t>Изабраном Понуђачу</w:t>
      </w:r>
      <w:r w:rsidR="00D226C8" w:rsidRPr="001D431C">
        <w:rPr>
          <w:rFonts w:cs="Arial"/>
          <w:sz w:val="24"/>
          <w:szCs w:val="24"/>
          <w:lang w:val="sr-Latn-CS"/>
        </w:rPr>
        <w:t xml:space="preserve"> </w:t>
      </w:r>
      <w:r w:rsidRPr="001D431C">
        <w:rPr>
          <w:rFonts w:cs="Arial"/>
          <w:sz w:val="24"/>
          <w:szCs w:val="24"/>
          <w:lang w:val="sr-Cyrl-RS"/>
        </w:rPr>
        <w:t xml:space="preserve">ће </w:t>
      </w:r>
      <w:r w:rsidRPr="001D431C">
        <w:rPr>
          <w:rFonts w:cs="Arial"/>
          <w:sz w:val="24"/>
          <w:szCs w:val="24"/>
          <w:lang w:val="sr-Latn-CS"/>
        </w:rPr>
        <w:t xml:space="preserve">бити достављене и до сада израђене </w:t>
      </w:r>
      <w:r w:rsidRPr="001D431C">
        <w:rPr>
          <w:rFonts w:cs="Arial"/>
          <w:sz w:val="24"/>
          <w:szCs w:val="24"/>
          <w:lang w:val="sr-Cyrl-RS"/>
        </w:rPr>
        <w:t>с</w:t>
      </w:r>
      <w:r w:rsidRPr="001D431C">
        <w:rPr>
          <w:rFonts w:cs="Arial"/>
          <w:sz w:val="24"/>
          <w:szCs w:val="24"/>
          <w:lang w:val="sr-Latn-CS"/>
        </w:rPr>
        <w:t>тудије прикључења објеката на преносни систем, које треба да послуже као смернице приликом израде ове</w:t>
      </w:r>
      <w:r w:rsidRPr="001D431C">
        <w:rPr>
          <w:rFonts w:cs="Arial"/>
          <w:sz w:val="24"/>
          <w:szCs w:val="24"/>
          <w:lang w:val="sr-Cyrl-RS"/>
        </w:rPr>
        <w:t xml:space="preserve"> Студије</w:t>
      </w:r>
      <w:r w:rsidRPr="001D431C">
        <w:rPr>
          <w:rFonts w:cs="Arial"/>
          <w:sz w:val="24"/>
          <w:szCs w:val="24"/>
          <w:lang w:val="sr-Latn-CS"/>
        </w:rPr>
        <w:t xml:space="preserve">. </w:t>
      </w:r>
    </w:p>
    <w:p w14:paraId="65460634" w14:textId="77777777" w:rsidR="00300583" w:rsidRDefault="00300583" w:rsidP="007B28F9">
      <w:pPr>
        <w:spacing w:before="0"/>
        <w:rPr>
          <w:rFonts w:cs="Arial"/>
          <w:sz w:val="24"/>
          <w:szCs w:val="24"/>
          <w:lang w:val="sr-Latn-CS"/>
        </w:rPr>
      </w:pPr>
    </w:p>
    <w:p w14:paraId="40CC9CC5" w14:textId="5C0D0491" w:rsidR="00B33BC1" w:rsidRPr="001D431C" w:rsidRDefault="00B33BC1" w:rsidP="007B28F9">
      <w:pPr>
        <w:spacing w:before="0"/>
        <w:rPr>
          <w:rFonts w:cs="Arial"/>
          <w:sz w:val="24"/>
          <w:szCs w:val="24"/>
          <w:lang w:val="sr-Cyrl-RS"/>
        </w:rPr>
      </w:pPr>
      <w:r w:rsidRPr="001D431C">
        <w:rPr>
          <w:rFonts w:cs="Arial"/>
          <w:sz w:val="24"/>
          <w:szCs w:val="24"/>
          <w:lang w:val="sr-Latn-CS"/>
        </w:rPr>
        <w:t xml:space="preserve">Уколико постоји више варијантних решења која ће задовољити постављене захтеве, </w:t>
      </w:r>
      <w:r w:rsidR="009A7D58">
        <w:rPr>
          <w:rFonts w:cs="Arial"/>
          <w:sz w:val="24"/>
          <w:szCs w:val="24"/>
          <w:lang w:val="sr-Cyrl-RS"/>
        </w:rPr>
        <w:t>Изабрани понуђач</w:t>
      </w:r>
      <w:r w:rsidR="009A7D58" w:rsidRPr="001D431C">
        <w:rPr>
          <w:rFonts w:cs="Arial"/>
          <w:sz w:val="24"/>
          <w:szCs w:val="24"/>
          <w:lang w:val="sr-Latn-CS"/>
        </w:rPr>
        <w:t xml:space="preserve"> </w:t>
      </w:r>
      <w:r w:rsidRPr="001D431C">
        <w:rPr>
          <w:rFonts w:cs="Arial"/>
          <w:sz w:val="24"/>
          <w:szCs w:val="24"/>
          <w:lang w:val="sr-Latn-CS"/>
        </w:rPr>
        <w:t>треба да образложи предности и мане појединих решења поготово са становишта техно-економске опра</w:t>
      </w:r>
      <w:r w:rsidRPr="001D431C">
        <w:rPr>
          <w:rFonts w:cs="Arial"/>
          <w:sz w:val="24"/>
          <w:szCs w:val="24"/>
          <w:lang w:val="sr-Cyrl-RS"/>
        </w:rPr>
        <w:t>в</w:t>
      </w:r>
      <w:r w:rsidRPr="001D431C">
        <w:rPr>
          <w:rFonts w:cs="Arial"/>
          <w:sz w:val="24"/>
          <w:szCs w:val="24"/>
          <w:lang w:val="sr-Latn-CS"/>
        </w:rPr>
        <w:t xml:space="preserve">даности и предложи најисплативије решење са становишта </w:t>
      </w:r>
      <w:r w:rsidR="00BA766E">
        <w:rPr>
          <w:rFonts w:cs="Arial"/>
          <w:sz w:val="24"/>
          <w:szCs w:val="24"/>
          <w:lang w:val="sr-Cyrl-RS"/>
        </w:rPr>
        <w:t>Наручиоца</w:t>
      </w:r>
      <w:r w:rsidRPr="001D431C">
        <w:rPr>
          <w:rFonts w:cs="Arial"/>
          <w:sz w:val="24"/>
          <w:szCs w:val="24"/>
          <w:lang w:val="sr-Latn-CS"/>
        </w:rPr>
        <w:t>.</w:t>
      </w:r>
      <w:r w:rsidRPr="001D431C">
        <w:rPr>
          <w:rFonts w:cs="Arial"/>
          <w:sz w:val="24"/>
          <w:szCs w:val="24"/>
          <w:lang w:val="sr-Cyrl-RS"/>
        </w:rPr>
        <w:t xml:space="preserve"> </w:t>
      </w:r>
    </w:p>
    <w:p w14:paraId="04A70989" w14:textId="77777777" w:rsidR="007B28F9" w:rsidRPr="007B28F9" w:rsidRDefault="007B28F9" w:rsidP="007B28F9">
      <w:pPr>
        <w:spacing w:before="0"/>
        <w:rPr>
          <w:rFonts w:cs="Arial"/>
          <w:sz w:val="24"/>
          <w:szCs w:val="24"/>
          <w:lang w:val="sr-Cyrl-RS"/>
        </w:rPr>
      </w:pPr>
    </w:p>
    <w:p w14:paraId="172589B0" w14:textId="77777777" w:rsidR="00B33BC1" w:rsidRPr="007B28F9" w:rsidRDefault="007E5E53" w:rsidP="00740E28">
      <w:pPr>
        <w:pStyle w:val="Heading10"/>
        <w:tabs>
          <w:tab w:val="num" w:pos="0"/>
        </w:tabs>
        <w:spacing w:before="0"/>
        <w:ind w:left="431" w:hanging="431"/>
        <w:jc w:val="both"/>
        <w:rPr>
          <w:rFonts w:cs="Arial"/>
          <w:b w:val="0"/>
          <w:sz w:val="24"/>
          <w:szCs w:val="24"/>
          <w:lang w:val="sr-Cyrl-RS"/>
        </w:rPr>
      </w:pPr>
      <w:r>
        <w:rPr>
          <w:rFonts w:cs="Arial"/>
          <w:sz w:val="24"/>
          <w:szCs w:val="24"/>
          <w:lang w:val="sr-Latn-CS"/>
        </w:rPr>
        <w:t xml:space="preserve">3.2 </w:t>
      </w:r>
      <w:r w:rsidR="00B33BC1" w:rsidRPr="007B28F9">
        <w:rPr>
          <w:rFonts w:cs="Arial"/>
          <w:sz w:val="24"/>
          <w:szCs w:val="24"/>
          <w:lang w:val="sr-Cyrl-RS"/>
        </w:rPr>
        <w:t>Циљ и предмет израде Студије</w:t>
      </w:r>
    </w:p>
    <w:p w14:paraId="1DBFD7D9" w14:textId="77777777" w:rsidR="00300583" w:rsidRDefault="00300583" w:rsidP="00740E28">
      <w:pPr>
        <w:spacing w:before="0"/>
        <w:rPr>
          <w:rFonts w:cs="Arial"/>
          <w:sz w:val="24"/>
          <w:szCs w:val="24"/>
          <w:lang w:val="sr-Cyrl-RS"/>
        </w:rPr>
      </w:pPr>
    </w:p>
    <w:p w14:paraId="161FF244" w14:textId="77777777" w:rsidR="009E19B2" w:rsidRDefault="00B33BC1" w:rsidP="00740E28">
      <w:pPr>
        <w:spacing w:before="0"/>
        <w:rPr>
          <w:rFonts w:cs="Arial"/>
          <w:sz w:val="24"/>
          <w:szCs w:val="24"/>
          <w:lang w:val="sr-Cyrl-RS"/>
        </w:rPr>
      </w:pPr>
      <w:r w:rsidRPr="007B28F9">
        <w:rPr>
          <w:rFonts w:cs="Arial"/>
          <w:sz w:val="24"/>
          <w:szCs w:val="24"/>
          <w:lang w:val="sr-Cyrl-RS"/>
        </w:rPr>
        <w:t>Циљ ове</w:t>
      </w:r>
      <w:r w:rsidRPr="007B28F9">
        <w:rPr>
          <w:rFonts w:cs="Arial"/>
          <w:sz w:val="24"/>
          <w:szCs w:val="24"/>
          <w:lang w:val="sr-Latn-CS"/>
        </w:rPr>
        <w:t xml:space="preserve"> </w:t>
      </w:r>
      <w:r w:rsidRPr="007B28F9">
        <w:rPr>
          <w:rFonts w:cs="Arial"/>
          <w:sz w:val="24"/>
          <w:szCs w:val="24"/>
          <w:lang w:val="sr-Cyrl-RS"/>
        </w:rPr>
        <w:t xml:space="preserve">Студије јесте одређивање параметара капиталне опреме </w:t>
      </w:r>
      <w:r w:rsidRPr="007E5E53">
        <w:rPr>
          <w:rFonts w:cs="Arial"/>
          <w:sz w:val="24"/>
          <w:szCs w:val="24"/>
          <w:lang w:val="sr-Cyrl-RS"/>
        </w:rPr>
        <w:t xml:space="preserve">(турбине, турбинске регулације, генератора, побудног система и блок-трансформатора) у ХЕ </w:t>
      </w:r>
      <w:r w:rsidR="007E5E53">
        <w:rPr>
          <w:rFonts w:cs="Arial"/>
          <w:sz w:val="24"/>
          <w:szCs w:val="24"/>
          <w:lang w:val="sr-Cyrl-RS"/>
        </w:rPr>
        <w:t>„</w:t>
      </w:r>
      <w:r w:rsidRPr="007E5E53">
        <w:rPr>
          <w:rFonts w:cs="Arial"/>
          <w:sz w:val="24"/>
          <w:szCs w:val="24"/>
          <w:lang w:val="sr-Cyrl-RS"/>
        </w:rPr>
        <w:t>Бистрица</w:t>
      </w:r>
      <w:r w:rsidR="007E5E53">
        <w:rPr>
          <w:rFonts w:cs="Arial"/>
          <w:sz w:val="24"/>
          <w:szCs w:val="24"/>
          <w:lang w:val="sr-Cyrl-RS"/>
        </w:rPr>
        <w:t>“</w:t>
      </w:r>
      <w:r w:rsidRPr="007E5E53">
        <w:rPr>
          <w:rFonts w:cs="Arial"/>
          <w:sz w:val="24"/>
          <w:szCs w:val="24"/>
          <w:lang w:val="sr-Cyrl-RS"/>
        </w:rPr>
        <w:t xml:space="preserve"> тако да опрема датих карактеристика и производна јединица у целости </w:t>
      </w:r>
      <w:r w:rsidRPr="007B28F9">
        <w:rPr>
          <w:rFonts w:cs="Arial"/>
          <w:sz w:val="24"/>
          <w:szCs w:val="24"/>
          <w:lang w:val="sr-Cyrl-RS"/>
        </w:rPr>
        <w:t xml:space="preserve">задовољи све захтеве постављене у Правилима и осталим релевантним законским и подзаконским актима којима се уређује прикључење производне јединице на преносни систем. </w:t>
      </w:r>
    </w:p>
    <w:p w14:paraId="629DDF8F" w14:textId="77777777" w:rsidR="009E19B2" w:rsidRDefault="009E19B2" w:rsidP="00740E28">
      <w:pPr>
        <w:spacing w:before="0"/>
        <w:rPr>
          <w:rFonts w:cs="Arial"/>
          <w:sz w:val="24"/>
          <w:szCs w:val="24"/>
          <w:lang w:val="sr-Cyrl-RS"/>
        </w:rPr>
      </w:pPr>
    </w:p>
    <w:p w14:paraId="5D966E61" w14:textId="4DC43056" w:rsidR="009E19B2" w:rsidRDefault="00B33BC1" w:rsidP="00740E28">
      <w:pPr>
        <w:spacing w:before="0"/>
        <w:rPr>
          <w:rFonts w:cs="Arial"/>
          <w:sz w:val="24"/>
          <w:szCs w:val="24"/>
          <w:lang w:val="sr-Cyrl-RS"/>
        </w:rPr>
      </w:pPr>
      <w:r w:rsidRPr="007B28F9">
        <w:rPr>
          <w:rFonts w:cs="Arial"/>
          <w:sz w:val="24"/>
          <w:szCs w:val="24"/>
          <w:lang w:val="sr-Cyrl-RS"/>
        </w:rPr>
        <w:t xml:space="preserve">У току реконструкције у </w:t>
      </w:r>
      <w:r w:rsidRPr="007B28F9">
        <w:rPr>
          <w:rFonts w:cs="Arial"/>
          <w:sz w:val="24"/>
          <w:szCs w:val="24"/>
          <w:lang w:val="sr-Latn-CS"/>
        </w:rPr>
        <w:t>ХЕ </w:t>
      </w:r>
      <w:r w:rsidR="007E5E53">
        <w:rPr>
          <w:rFonts w:cs="Arial"/>
          <w:sz w:val="24"/>
          <w:szCs w:val="24"/>
          <w:lang w:val="sr-Cyrl-RS"/>
        </w:rPr>
        <w:t>„</w:t>
      </w:r>
      <w:r w:rsidRPr="007B28F9">
        <w:rPr>
          <w:rFonts w:cs="Arial"/>
          <w:sz w:val="24"/>
          <w:szCs w:val="24"/>
          <w:lang w:val="sr-Cyrl-RS"/>
        </w:rPr>
        <w:t>Бистрица</w:t>
      </w:r>
      <w:r w:rsidR="007E5E53">
        <w:rPr>
          <w:rFonts w:cs="Arial"/>
          <w:sz w:val="24"/>
          <w:szCs w:val="24"/>
          <w:lang w:val="sr-Cyrl-RS"/>
        </w:rPr>
        <w:t>“</w:t>
      </w:r>
      <w:r w:rsidRPr="007B28F9">
        <w:rPr>
          <w:rFonts w:cs="Arial"/>
          <w:sz w:val="24"/>
          <w:szCs w:val="24"/>
          <w:lang w:val="sr-Cyrl-RS"/>
        </w:rPr>
        <w:t xml:space="preserve"> ће бити замењене спирале, предтурбински затварачи, турбине, турбинска регулација, генератори</w:t>
      </w:r>
      <w:r w:rsidR="00BA766E">
        <w:rPr>
          <w:rFonts w:cs="Arial"/>
          <w:sz w:val="24"/>
          <w:szCs w:val="24"/>
          <w:lang w:val="sr-Cyrl-RS"/>
        </w:rPr>
        <w:t xml:space="preserve"> и регулатори побуде</w:t>
      </w:r>
      <w:r w:rsidRPr="007B28F9">
        <w:rPr>
          <w:rFonts w:cs="Arial"/>
          <w:sz w:val="24"/>
          <w:szCs w:val="24"/>
          <w:lang w:val="sr-Cyrl-RS"/>
        </w:rPr>
        <w:t>, блок-трансформатори, електричне заштите, сопствена потрошња и остала помоћна опрема агрегата и електране,</w:t>
      </w:r>
      <w:r w:rsidRPr="007B28F9">
        <w:rPr>
          <w:rFonts w:cs="Arial"/>
          <w:sz w:val="24"/>
          <w:szCs w:val="24"/>
        </w:rPr>
        <w:t xml:space="preserve"> </w:t>
      </w:r>
      <w:r w:rsidRPr="007B28F9">
        <w:rPr>
          <w:rFonts w:cs="Arial"/>
          <w:sz w:val="24"/>
          <w:szCs w:val="24"/>
          <w:lang w:val="sr-Cyrl-RS"/>
        </w:rPr>
        <w:t xml:space="preserve">а такође ће бити уграђена и опрема за електрично кочење. </w:t>
      </w:r>
    </w:p>
    <w:p w14:paraId="7E4A66BF" w14:textId="77777777" w:rsidR="00BA766E" w:rsidRDefault="00BA766E" w:rsidP="00740E28">
      <w:pPr>
        <w:spacing w:before="0"/>
        <w:rPr>
          <w:rFonts w:cs="Arial"/>
          <w:sz w:val="24"/>
          <w:szCs w:val="24"/>
          <w:lang w:val="sr-Cyrl-RS"/>
        </w:rPr>
      </w:pPr>
    </w:p>
    <w:p w14:paraId="2168E18B" w14:textId="760827C7" w:rsidR="009E19B2" w:rsidRDefault="00B33BC1" w:rsidP="00740E28">
      <w:pPr>
        <w:spacing w:before="0"/>
        <w:rPr>
          <w:rFonts w:cs="Arial"/>
          <w:sz w:val="24"/>
          <w:szCs w:val="24"/>
          <w:lang w:val="sr-Latn-CS"/>
        </w:rPr>
      </w:pPr>
      <w:r w:rsidRPr="007B28F9">
        <w:rPr>
          <w:rFonts w:cs="Arial"/>
          <w:sz w:val="24"/>
          <w:szCs w:val="24"/>
          <w:lang w:val="sr-Cyrl-RS"/>
        </w:rPr>
        <w:t>Очекује се да радови на реконструкцији буду извршени у 2021. и 2022. години, када се планира и прикључење ових генераторских једниница на преносни систем</w:t>
      </w:r>
      <w:r w:rsidRPr="007B28F9">
        <w:rPr>
          <w:rFonts w:cs="Arial"/>
          <w:sz w:val="24"/>
          <w:szCs w:val="24"/>
          <w:lang w:val="sr-Latn-CS"/>
        </w:rPr>
        <w:t xml:space="preserve">. </w:t>
      </w:r>
    </w:p>
    <w:p w14:paraId="0754983D" w14:textId="77777777" w:rsidR="00BA766E" w:rsidRDefault="00BA766E" w:rsidP="00740E28">
      <w:pPr>
        <w:spacing w:before="0"/>
        <w:rPr>
          <w:rFonts w:cs="Arial"/>
          <w:sz w:val="24"/>
          <w:szCs w:val="24"/>
          <w:lang w:val="sr-Cyrl-RS"/>
        </w:rPr>
      </w:pPr>
    </w:p>
    <w:p w14:paraId="4FA151DC" w14:textId="34EDD58C" w:rsidR="00300583" w:rsidRDefault="00B33BC1" w:rsidP="009E19B2">
      <w:pPr>
        <w:spacing w:before="0"/>
        <w:rPr>
          <w:rFonts w:cs="Arial"/>
          <w:sz w:val="24"/>
          <w:szCs w:val="24"/>
          <w:lang w:val="sr-Latn-RS"/>
        </w:rPr>
      </w:pPr>
      <w:r w:rsidRPr="007B28F9">
        <w:rPr>
          <w:rFonts w:cs="Arial"/>
          <w:sz w:val="24"/>
          <w:szCs w:val="24"/>
          <w:lang w:val="sr-Cyrl-RS"/>
        </w:rPr>
        <w:t>Резултати ове Студије треба да послуже као основ за подношење захтева за израду Студије прикључења објекта на преносни систем, оператору преносног система и као основа за дефинисање параметара опреме која ће бити наручен</w:t>
      </w:r>
      <w:r w:rsidR="001D431C">
        <w:rPr>
          <w:rFonts w:cs="Arial"/>
          <w:sz w:val="24"/>
          <w:szCs w:val="24"/>
          <w:lang w:val="sr-Latn-RS"/>
        </w:rPr>
        <w:t>a.</w:t>
      </w:r>
    </w:p>
    <w:p w14:paraId="23261DE0" w14:textId="77777777" w:rsidR="00300583" w:rsidRDefault="00300583">
      <w:pPr>
        <w:spacing w:before="0"/>
        <w:jc w:val="left"/>
        <w:rPr>
          <w:rFonts w:cs="Arial"/>
          <w:sz w:val="24"/>
          <w:szCs w:val="24"/>
          <w:lang w:val="sr-Latn-RS"/>
        </w:rPr>
      </w:pPr>
      <w:r>
        <w:rPr>
          <w:rFonts w:cs="Arial"/>
          <w:sz w:val="24"/>
          <w:szCs w:val="24"/>
          <w:lang w:val="sr-Latn-RS"/>
        </w:rPr>
        <w:br w:type="page"/>
      </w:r>
    </w:p>
    <w:p w14:paraId="7ACE3FE2" w14:textId="77777777" w:rsidR="00B33BC1" w:rsidRPr="00740E28" w:rsidRDefault="00B33BC1" w:rsidP="00556E79">
      <w:pPr>
        <w:spacing w:before="0"/>
        <w:jc w:val="left"/>
        <w:rPr>
          <w:rFonts w:cs="Arial"/>
          <w:sz w:val="24"/>
          <w:szCs w:val="24"/>
          <w:lang w:val="sr-Cyrl-RS"/>
        </w:rPr>
      </w:pPr>
      <w:r w:rsidRPr="00740E28">
        <w:rPr>
          <w:rFonts w:cs="Arial"/>
          <w:sz w:val="24"/>
          <w:szCs w:val="24"/>
          <w:lang w:val="sr-Cyrl-RS"/>
        </w:rPr>
        <w:lastRenderedPageBreak/>
        <w:t>Основне техничке карактеристике постојећих производних јединица у ХЕ „Бистрица“</w:t>
      </w:r>
      <w:r w:rsidRPr="00740E28">
        <w:rPr>
          <w:rFonts w:cs="Arial"/>
          <w:sz w:val="24"/>
          <w:szCs w:val="24"/>
          <w:lang w:val="sr-Latn-RS"/>
        </w:rPr>
        <w:t xml:space="preserve"> </w:t>
      </w:r>
      <w:r w:rsidRPr="00740E28">
        <w:rPr>
          <w:rFonts w:cs="Arial"/>
          <w:sz w:val="24"/>
          <w:szCs w:val="24"/>
          <w:lang w:val="sr-Cyrl-RS"/>
        </w:rPr>
        <w:t>су:</w:t>
      </w:r>
    </w:p>
    <w:p w14:paraId="5575AE92" w14:textId="77777777" w:rsidR="00B33BC1" w:rsidRPr="007B28F9" w:rsidRDefault="00264D62" w:rsidP="009F5BC0">
      <w:pPr>
        <w:autoSpaceDE w:val="0"/>
        <w:autoSpaceDN w:val="0"/>
        <w:adjustRightInd w:val="0"/>
        <w:spacing w:before="0"/>
        <w:rPr>
          <w:rFonts w:cs="Arial"/>
          <w:sz w:val="24"/>
          <w:szCs w:val="24"/>
          <w:lang w:val="sr-Cyrl-RS"/>
        </w:rPr>
      </w:pPr>
      <w:r>
        <w:rPr>
          <w:rFonts w:cs="Arial"/>
          <w:sz w:val="24"/>
          <w:szCs w:val="24"/>
          <w:lang w:val="sr-Cyrl-RS"/>
        </w:rPr>
        <w:t xml:space="preserve">- </w:t>
      </w:r>
      <w:r w:rsidR="00B33BC1" w:rsidRPr="007B28F9">
        <w:rPr>
          <w:rFonts w:cs="Arial"/>
          <w:sz w:val="24"/>
          <w:szCs w:val="24"/>
          <w:lang w:val="sr-Cyrl-RS"/>
        </w:rPr>
        <w:t>Број агрегата: два (2);</w:t>
      </w:r>
    </w:p>
    <w:p w14:paraId="1EB6FF6B"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Тип турбине: Францис, вертикална;</w:t>
      </w:r>
    </w:p>
    <w:p w14:paraId="6D716052"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Осовински размак агрегата: 10 м;</w:t>
      </w:r>
    </w:p>
    <w:p w14:paraId="31890953"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Инсталисани проток: 2×18 м</w:t>
      </w:r>
      <w:r w:rsidRPr="007B28F9">
        <w:rPr>
          <w:rFonts w:cs="Arial"/>
          <w:sz w:val="24"/>
          <w:szCs w:val="24"/>
          <w:vertAlign w:val="superscript"/>
          <w:lang w:val="sr-Cyrl-RS"/>
        </w:rPr>
        <w:t>3</w:t>
      </w:r>
      <w:r w:rsidRPr="007B28F9">
        <w:rPr>
          <w:rFonts w:cs="Arial"/>
          <w:sz w:val="24"/>
          <w:szCs w:val="24"/>
          <w:lang w:val="sr-Cyrl-RS"/>
        </w:rPr>
        <w:t>/с;</w:t>
      </w:r>
    </w:p>
    <w:p w14:paraId="71377F67"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Максимални проток: 2×18,7 м</w:t>
      </w:r>
      <w:r w:rsidRPr="007B28F9">
        <w:rPr>
          <w:rFonts w:cs="Arial"/>
          <w:sz w:val="24"/>
          <w:szCs w:val="24"/>
          <w:vertAlign w:val="superscript"/>
          <w:lang w:val="sr-Cyrl-RS"/>
        </w:rPr>
        <w:t>3</w:t>
      </w:r>
      <w:r w:rsidRPr="007B28F9">
        <w:rPr>
          <w:rFonts w:cs="Arial"/>
          <w:sz w:val="24"/>
          <w:szCs w:val="24"/>
          <w:lang w:val="sr-Cyrl-RS"/>
        </w:rPr>
        <w:t>/с;</w:t>
      </w:r>
    </w:p>
    <w:p w14:paraId="791F92D8"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Максимални бруто пад: 378,3 м;</w:t>
      </w:r>
    </w:p>
    <w:p w14:paraId="4B514F32"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Минимални нето пад: 344,64 м;</w:t>
      </w:r>
    </w:p>
    <w:p w14:paraId="09580C35"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Средњи нето пад: 359,76 м;</w:t>
      </w:r>
    </w:p>
    <w:p w14:paraId="11D8F4F8"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Инсталисана снага: 2×52 МW;</w:t>
      </w:r>
    </w:p>
    <w:p w14:paraId="4B3A8BE9"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Називни број обртаја: 600 о/мин;</w:t>
      </w:r>
    </w:p>
    <w:p w14:paraId="20163DDE"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Број обртаја при побегу: 1070 о/мин;</w:t>
      </w:r>
    </w:p>
    <w:p w14:paraId="1050276C"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Тип генератора: трофазни, вертикални, синхрони;</w:t>
      </w:r>
    </w:p>
    <w:p w14:paraId="6E050F6E"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Називна снага генератора: 54 </w:t>
      </w:r>
      <w:r w:rsidRPr="007B28F9">
        <w:rPr>
          <w:rFonts w:cs="Arial"/>
          <w:sz w:val="24"/>
          <w:szCs w:val="24"/>
        </w:rPr>
        <w:t>MVA</w:t>
      </w:r>
      <w:r w:rsidRPr="007B28F9">
        <w:rPr>
          <w:rFonts w:cs="Arial"/>
          <w:sz w:val="24"/>
          <w:szCs w:val="24"/>
          <w:lang w:val="sr-Cyrl-RS"/>
        </w:rPr>
        <w:t>;</w:t>
      </w:r>
    </w:p>
    <w:p w14:paraId="532DEDD0"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Називни напон генератора: 10,5 кV;</w:t>
      </w:r>
    </w:p>
    <w:p w14:paraId="24093256"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Опсег регулације напона: +5%/-10%;</w:t>
      </w:r>
    </w:p>
    <w:p w14:paraId="0FDCC4B1"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Називна фреквенција: 50 H</w:t>
      </w:r>
      <w:r w:rsidRPr="007B28F9">
        <w:rPr>
          <w:rFonts w:cs="Arial"/>
          <w:sz w:val="24"/>
          <w:szCs w:val="24"/>
        </w:rPr>
        <w:t>z</w:t>
      </w:r>
      <w:r w:rsidRPr="007B28F9">
        <w:rPr>
          <w:rFonts w:cs="Arial"/>
          <w:sz w:val="24"/>
          <w:szCs w:val="24"/>
          <w:lang w:val="sr-Cyrl-RS"/>
        </w:rPr>
        <w:t>;</w:t>
      </w:r>
    </w:p>
    <w:p w14:paraId="23727DAA" w14:textId="77777777" w:rsidR="00B33BC1" w:rsidRPr="007B28F9" w:rsidRDefault="00B33BC1" w:rsidP="009F5BC0">
      <w:pPr>
        <w:spacing w:before="0"/>
        <w:rPr>
          <w:rFonts w:cs="Arial"/>
          <w:sz w:val="24"/>
          <w:szCs w:val="24"/>
          <w:lang w:val="sr-Cyrl-RS"/>
        </w:rPr>
      </w:pPr>
      <w:r w:rsidRPr="007B28F9">
        <w:rPr>
          <w:rFonts w:cs="Arial"/>
          <w:sz w:val="24"/>
          <w:szCs w:val="24"/>
          <w:lang w:val="sr-Cyrl-RS"/>
        </w:rPr>
        <w:t>- Називни фактор снаге генератора: 0,95.</w:t>
      </w:r>
    </w:p>
    <w:p w14:paraId="7A4BA18B" w14:textId="77777777" w:rsidR="00740E28" w:rsidRDefault="00740E28" w:rsidP="009F5BC0">
      <w:pPr>
        <w:autoSpaceDE w:val="0"/>
        <w:autoSpaceDN w:val="0"/>
        <w:adjustRightInd w:val="0"/>
        <w:spacing w:before="0"/>
        <w:rPr>
          <w:rFonts w:cs="Arial"/>
          <w:sz w:val="24"/>
          <w:szCs w:val="24"/>
          <w:lang w:val="sr-Cyrl-RS"/>
        </w:rPr>
      </w:pPr>
    </w:p>
    <w:p w14:paraId="7764438C" w14:textId="31EAE4EC" w:rsidR="00264D62" w:rsidRDefault="00B33BC1" w:rsidP="009F5BC0">
      <w:pPr>
        <w:autoSpaceDE w:val="0"/>
        <w:autoSpaceDN w:val="0"/>
        <w:adjustRightInd w:val="0"/>
        <w:spacing w:before="0"/>
        <w:rPr>
          <w:rFonts w:cs="Arial"/>
          <w:sz w:val="24"/>
          <w:szCs w:val="24"/>
          <w:lang w:val="sr-Cyrl-RS"/>
        </w:rPr>
      </w:pPr>
      <w:r w:rsidRPr="007B28F9">
        <w:rPr>
          <w:rFonts w:cs="Arial"/>
          <w:sz w:val="24"/>
          <w:szCs w:val="24"/>
          <w:lang w:val="sr-Cyrl-RS"/>
        </w:rPr>
        <w:t>На основу анализе могу</w:t>
      </w:r>
      <w:r w:rsidRPr="007B28F9">
        <w:rPr>
          <w:rFonts w:cs="Arial" w:hint="eastAsia"/>
          <w:sz w:val="24"/>
          <w:szCs w:val="24"/>
          <w:lang w:val="sr-Cyrl-RS"/>
        </w:rPr>
        <w:t>ћ</w:t>
      </w:r>
      <w:r w:rsidRPr="007B28F9">
        <w:rPr>
          <w:rFonts w:cs="Arial"/>
          <w:sz w:val="24"/>
          <w:szCs w:val="24"/>
          <w:lang w:val="sr-Cyrl-RS"/>
        </w:rPr>
        <w:t>ности пове</w:t>
      </w:r>
      <w:r w:rsidRPr="007B28F9">
        <w:rPr>
          <w:rFonts w:cs="Arial" w:hint="eastAsia"/>
          <w:sz w:val="24"/>
          <w:szCs w:val="24"/>
          <w:lang w:val="sr-Cyrl-RS"/>
        </w:rPr>
        <w:t>ћ</w:t>
      </w:r>
      <w:r w:rsidRPr="007B28F9">
        <w:rPr>
          <w:rFonts w:cs="Arial"/>
          <w:sz w:val="24"/>
          <w:szCs w:val="24"/>
          <w:lang w:val="sr-Cyrl-RS"/>
        </w:rPr>
        <w:t>ања снаге и протока постоје</w:t>
      </w:r>
      <w:r w:rsidRPr="007B28F9">
        <w:rPr>
          <w:rFonts w:cs="Arial" w:hint="eastAsia"/>
          <w:sz w:val="24"/>
          <w:szCs w:val="24"/>
          <w:lang w:val="sr-Cyrl-RS"/>
        </w:rPr>
        <w:t>ћ</w:t>
      </w:r>
      <w:r w:rsidRPr="007B28F9">
        <w:rPr>
          <w:rFonts w:cs="Arial"/>
          <w:sz w:val="24"/>
          <w:szCs w:val="24"/>
          <w:lang w:val="sr-Cyrl-RS"/>
        </w:rPr>
        <w:t>их хидроагрегата ХЕ „Бистрица“, а на основу хидролошких услова рада хидроагрегата и података о постоје</w:t>
      </w:r>
      <w:r w:rsidRPr="007B28F9">
        <w:rPr>
          <w:rFonts w:cs="Arial" w:hint="eastAsia"/>
          <w:sz w:val="24"/>
          <w:szCs w:val="24"/>
          <w:lang w:val="sr-Cyrl-RS"/>
        </w:rPr>
        <w:t>ћ</w:t>
      </w:r>
      <w:r w:rsidRPr="007B28F9">
        <w:rPr>
          <w:rFonts w:cs="Arial"/>
          <w:sz w:val="24"/>
          <w:szCs w:val="24"/>
          <w:lang w:val="sr-Cyrl-RS"/>
        </w:rPr>
        <w:t>им хидраули</w:t>
      </w:r>
      <w:r w:rsidRPr="007B28F9">
        <w:rPr>
          <w:rFonts w:cs="Arial" w:hint="eastAsia"/>
          <w:sz w:val="24"/>
          <w:szCs w:val="24"/>
          <w:lang w:val="sr-Cyrl-RS"/>
        </w:rPr>
        <w:t>ч</w:t>
      </w:r>
      <w:r w:rsidRPr="007B28F9">
        <w:rPr>
          <w:rFonts w:cs="Arial"/>
          <w:sz w:val="24"/>
          <w:szCs w:val="24"/>
          <w:lang w:val="sr-Cyrl-RS"/>
        </w:rPr>
        <w:t>ким турбинама, планирано је да реконструисане Франсис турбине имају следе</w:t>
      </w:r>
      <w:r w:rsidRPr="007B28F9">
        <w:rPr>
          <w:rFonts w:cs="Arial" w:hint="eastAsia"/>
          <w:sz w:val="24"/>
          <w:szCs w:val="24"/>
          <w:lang w:val="sr-Cyrl-RS"/>
        </w:rPr>
        <w:t>ћ</w:t>
      </w:r>
      <w:r w:rsidRPr="007B28F9">
        <w:rPr>
          <w:rFonts w:cs="Arial"/>
          <w:sz w:val="24"/>
          <w:szCs w:val="24"/>
          <w:lang w:val="sr-Cyrl-RS"/>
        </w:rPr>
        <w:t>е техни</w:t>
      </w:r>
      <w:r w:rsidRPr="007B28F9">
        <w:rPr>
          <w:rFonts w:cs="Arial" w:hint="eastAsia"/>
          <w:sz w:val="24"/>
          <w:szCs w:val="24"/>
          <w:lang w:val="sr-Cyrl-RS"/>
        </w:rPr>
        <w:t>ч</w:t>
      </w:r>
      <w:r w:rsidRPr="007B28F9">
        <w:rPr>
          <w:rFonts w:cs="Arial"/>
          <w:sz w:val="24"/>
          <w:szCs w:val="24"/>
          <w:lang w:val="sr-Cyrl-RS"/>
        </w:rPr>
        <w:t>ке карактеристике:</w:t>
      </w:r>
    </w:p>
    <w:p w14:paraId="0286B362" w14:textId="77777777" w:rsidR="00BA766E" w:rsidRPr="007B28F9" w:rsidRDefault="00BA766E" w:rsidP="009F5BC0">
      <w:pPr>
        <w:autoSpaceDE w:val="0"/>
        <w:autoSpaceDN w:val="0"/>
        <w:adjustRightInd w:val="0"/>
        <w:spacing w:before="0"/>
        <w:rPr>
          <w:rFonts w:cs="Arial"/>
          <w:sz w:val="24"/>
          <w:szCs w:val="24"/>
          <w:lang w:val="sr-Cyrl-RS"/>
        </w:rPr>
      </w:pPr>
    </w:p>
    <w:p w14:paraId="5C803942"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Номинална снага турбине (</w:t>
      </w:r>
      <w:r w:rsidRPr="007B28F9">
        <w:rPr>
          <w:rFonts w:cs="Arial"/>
          <w:sz w:val="24"/>
          <w:szCs w:val="24"/>
        </w:rPr>
        <w:t>PT</w:t>
      </w:r>
      <w:r w:rsidRPr="007B28F9">
        <w:rPr>
          <w:rFonts w:cs="Arial"/>
          <w:sz w:val="24"/>
          <w:szCs w:val="24"/>
          <w:lang w:val="sr-Cyrl-RS"/>
        </w:rPr>
        <w:t>): 57,56 МW;</w:t>
      </w:r>
    </w:p>
    <w:p w14:paraId="3E218C4B"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Брзина обртања (</w:t>
      </w:r>
      <w:r w:rsidRPr="007B28F9">
        <w:rPr>
          <w:rFonts w:cs="Arial"/>
          <w:sz w:val="24"/>
          <w:szCs w:val="24"/>
        </w:rPr>
        <w:t>n</w:t>
      </w:r>
      <w:r w:rsidRPr="007B28F9">
        <w:rPr>
          <w:rFonts w:cs="Arial"/>
          <w:sz w:val="24"/>
          <w:szCs w:val="24"/>
          <w:lang w:val="sr-Cyrl-RS"/>
        </w:rPr>
        <w:t>): 600 мин-1;</w:t>
      </w:r>
    </w:p>
    <w:p w14:paraId="280FE1A1"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Пре</w:t>
      </w:r>
      <w:r w:rsidRPr="007B28F9">
        <w:rPr>
          <w:rFonts w:cs="Arial" w:hint="eastAsia"/>
          <w:sz w:val="24"/>
          <w:szCs w:val="24"/>
          <w:lang w:val="sr-Cyrl-RS"/>
        </w:rPr>
        <w:t>ч</w:t>
      </w:r>
      <w:r w:rsidRPr="007B28F9">
        <w:rPr>
          <w:rFonts w:cs="Arial"/>
          <w:sz w:val="24"/>
          <w:szCs w:val="24"/>
          <w:lang w:val="sr-Cyrl-RS"/>
        </w:rPr>
        <w:t>ник радног кола на улазу (</w:t>
      </w:r>
      <w:r w:rsidRPr="007B28F9">
        <w:rPr>
          <w:rFonts w:cs="Arial"/>
          <w:sz w:val="24"/>
          <w:szCs w:val="24"/>
        </w:rPr>
        <w:t>D</w:t>
      </w:r>
      <w:r w:rsidRPr="007B28F9">
        <w:rPr>
          <w:rFonts w:cs="Arial"/>
          <w:sz w:val="24"/>
          <w:szCs w:val="24"/>
          <w:lang w:val="sr-Cyrl-RS"/>
        </w:rPr>
        <w:t>1): 2000 мм;</w:t>
      </w:r>
    </w:p>
    <w:p w14:paraId="044FA2CD"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Пре</w:t>
      </w:r>
      <w:r w:rsidRPr="007B28F9">
        <w:rPr>
          <w:rFonts w:cs="Arial" w:hint="eastAsia"/>
          <w:sz w:val="24"/>
          <w:szCs w:val="24"/>
          <w:lang w:val="sr-Cyrl-RS"/>
        </w:rPr>
        <w:t>ч</w:t>
      </w:r>
      <w:r w:rsidRPr="007B28F9">
        <w:rPr>
          <w:rFonts w:cs="Arial"/>
          <w:sz w:val="24"/>
          <w:szCs w:val="24"/>
          <w:lang w:val="sr-Cyrl-RS"/>
        </w:rPr>
        <w:t>ник радног кола на излазу (</w:t>
      </w:r>
      <w:r w:rsidRPr="007B28F9">
        <w:rPr>
          <w:rFonts w:cs="Arial"/>
          <w:sz w:val="24"/>
          <w:szCs w:val="24"/>
        </w:rPr>
        <w:t>D</w:t>
      </w:r>
      <w:r w:rsidRPr="007B28F9">
        <w:rPr>
          <w:rFonts w:cs="Arial"/>
          <w:sz w:val="24"/>
          <w:szCs w:val="24"/>
          <w:lang w:val="sr-Cyrl-RS"/>
        </w:rPr>
        <w:t>2): 1320 мм;</w:t>
      </w:r>
    </w:p>
    <w:p w14:paraId="7E25469F"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Екстремно максимални нето пад (</w:t>
      </w:r>
      <w:r w:rsidRPr="007B28F9">
        <w:rPr>
          <w:rFonts w:cs="Arial"/>
          <w:sz w:val="24"/>
          <w:szCs w:val="24"/>
        </w:rPr>
        <w:t>H</w:t>
      </w:r>
      <w:r w:rsidRPr="007B28F9">
        <w:rPr>
          <w:rFonts w:cs="Arial"/>
          <w:sz w:val="24"/>
          <w:szCs w:val="24"/>
          <w:lang w:val="sr-Cyrl-RS"/>
        </w:rPr>
        <w:t>еmax): 374,4 м;</w:t>
      </w:r>
    </w:p>
    <w:p w14:paraId="77132BC8"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Минимални нето пад (Hnmin): 334,5 м;</w:t>
      </w:r>
    </w:p>
    <w:p w14:paraId="358398C2"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Номинални нето пад (H</w:t>
      </w:r>
      <w:r w:rsidRPr="007B28F9">
        <w:rPr>
          <w:rFonts w:cs="Arial"/>
          <w:sz w:val="24"/>
          <w:szCs w:val="24"/>
        </w:rPr>
        <w:t>n</w:t>
      </w:r>
      <w:r w:rsidRPr="007B28F9">
        <w:rPr>
          <w:rFonts w:cs="Arial"/>
          <w:sz w:val="24"/>
          <w:szCs w:val="24"/>
          <w:lang w:val="sr-Cyrl-RS"/>
        </w:rPr>
        <w:t>): 337,0 м;</w:t>
      </w:r>
    </w:p>
    <w:p w14:paraId="1488231F"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Инсталисани проток (Qt): 19,0 м</w:t>
      </w:r>
      <w:r w:rsidRPr="007B28F9">
        <w:rPr>
          <w:rFonts w:cs="Arial"/>
          <w:sz w:val="24"/>
          <w:szCs w:val="24"/>
          <w:vertAlign w:val="superscript"/>
          <w:lang w:val="sr-Cyrl-RS"/>
        </w:rPr>
        <w:t>3</w:t>
      </w:r>
      <w:r w:rsidRPr="007B28F9">
        <w:rPr>
          <w:rFonts w:cs="Arial"/>
          <w:sz w:val="24"/>
          <w:szCs w:val="24"/>
          <w:lang w:val="sr-Cyrl-RS"/>
        </w:rPr>
        <w:t>/с;</w:t>
      </w:r>
    </w:p>
    <w:p w14:paraId="45B80B2B"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Минимални проток (Qtmin): 9,5 м</w:t>
      </w:r>
      <w:r w:rsidRPr="007B28F9">
        <w:rPr>
          <w:rFonts w:cs="Arial"/>
          <w:sz w:val="24"/>
          <w:szCs w:val="24"/>
          <w:vertAlign w:val="superscript"/>
          <w:lang w:val="sr-Cyrl-RS"/>
        </w:rPr>
        <w:t>3</w:t>
      </w:r>
      <w:r w:rsidRPr="007B28F9">
        <w:rPr>
          <w:rFonts w:cs="Arial"/>
          <w:sz w:val="24"/>
          <w:szCs w:val="24"/>
          <w:lang w:val="sr-Cyrl-RS"/>
        </w:rPr>
        <w:t>/с.</w:t>
      </w:r>
    </w:p>
    <w:p w14:paraId="40913F39" w14:textId="77777777" w:rsidR="00740E28" w:rsidRPr="007B28F9" w:rsidRDefault="00740E28" w:rsidP="00B33BC1">
      <w:pPr>
        <w:spacing w:before="0"/>
        <w:rPr>
          <w:rFonts w:cs="Arial"/>
          <w:sz w:val="24"/>
          <w:szCs w:val="24"/>
          <w:lang w:val="sr-Cyrl-RS"/>
        </w:rPr>
      </w:pPr>
    </w:p>
    <w:p w14:paraId="0AA915ED" w14:textId="1B5CED4E" w:rsidR="00264D62"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Такође се планира и да основне карактеристике генератора на ХЕ „Бистрица“, после реконструкције буду:</w:t>
      </w:r>
    </w:p>
    <w:p w14:paraId="049C783E" w14:textId="77777777" w:rsidR="00BA766E" w:rsidRPr="007B28F9" w:rsidRDefault="00BA766E" w:rsidP="00B33BC1">
      <w:pPr>
        <w:autoSpaceDE w:val="0"/>
        <w:autoSpaceDN w:val="0"/>
        <w:adjustRightInd w:val="0"/>
        <w:spacing w:before="0"/>
        <w:rPr>
          <w:rFonts w:cs="Arial"/>
          <w:sz w:val="24"/>
          <w:szCs w:val="24"/>
          <w:lang w:val="sr-Cyrl-RS"/>
        </w:rPr>
      </w:pPr>
    </w:p>
    <w:p w14:paraId="13BAE17E"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Називна снага: 60 </w:t>
      </w:r>
      <w:r w:rsidRPr="007B28F9">
        <w:rPr>
          <w:rFonts w:cs="Arial"/>
          <w:sz w:val="24"/>
          <w:szCs w:val="24"/>
        </w:rPr>
        <w:t>MVA</w:t>
      </w:r>
      <w:r w:rsidRPr="007B28F9">
        <w:rPr>
          <w:rFonts w:cs="Arial"/>
          <w:sz w:val="24"/>
          <w:szCs w:val="24"/>
          <w:lang w:val="sr-Cyrl-RS"/>
        </w:rPr>
        <w:t>;</w:t>
      </w:r>
    </w:p>
    <w:p w14:paraId="036961B0"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Називни напон: 10,5 </w:t>
      </w:r>
      <w:r w:rsidRPr="007B28F9">
        <w:rPr>
          <w:rFonts w:cs="Arial"/>
          <w:sz w:val="24"/>
          <w:szCs w:val="24"/>
          <w:lang w:val="sr-Latn-RS"/>
        </w:rPr>
        <w:t>k</w:t>
      </w:r>
      <w:r w:rsidRPr="007B28F9">
        <w:rPr>
          <w:rFonts w:cs="Arial"/>
          <w:sz w:val="24"/>
          <w:szCs w:val="24"/>
          <w:lang w:val="sr-Cyrl-RS"/>
        </w:rPr>
        <w:t>V;</w:t>
      </w:r>
    </w:p>
    <w:p w14:paraId="7CD55847"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Опсег регулације напона: +5%/-10%;</w:t>
      </w:r>
    </w:p>
    <w:p w14:paraId="1FA8969A"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Називна фреквенција: 50 Hz;</w:t>
      </w:r>
    </w:p>
    <w:p w14:paraId="21A660B2"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Називна струја: 3299,14 А;</w:t>
      </w:r>
    </w:p>
    <w:p w14:paraId="06D862D6"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Називни фактор снаге: 0,95;</w:t>
      </w:r>
    </w:p>
    <w:p w14:paraId="36545ADF"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Степен корисног дејства: 0,985;</w:t>
      </w:r>
    </w:p>
    <w:p w14:paraId="5D2F0084" w14:textId="52D162FB"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Називни број обртаја: 600 </w:t>
      </w:r>
      <w:r w:rsidR="00BA766E">
        <w:rPr>
          <w:rFonts w:cs="Arial"/>
          <w:sz w:val="24"/>
          <w:szCs w:val="24"/>
        </w:rPr>
        <w:t>rpm</w:t>
      </w:r>
      <w:r w:rsidRPr="007B28F9">
        <w:rPr>
          <w:rFonts w:cs="Arial"/>
          <w:sz w:val="24"/>
          <w:szCs w:val="24"/>
          <w:lang w:val="sr-Cyrl-RS"/>
        </w:rPr>
        <w:t>;</w:t>
      </w:r>
    </w:p>
    <w:p w14:paraId="6F33AA2E" w14:textId="45CF2315"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Број обртаја при побегу: 1070 </w:t>
      </w:r>
      <w:r w:rsidR="00BA766E">
        <w:rPr>
          <w:rFonts w:cs="Arial"/>
          <w:sz w:val="24"/>
          <w:szCs w:val="24"/>
        </w:rPr>
        <w:t>rpm</w:t>
      </w:r>
      <w:r w:rsidRPr="007B28F9">
        <w:rPr>
          <w:rFonts w:cs="Arial"/>
          <w:sz w:val="24"/>
          <w:szCs w:val="24"/>
          <w:lang w:val="sr-Cyrl-RS"/>
        </w:rPr>
        <w:t>;</w:t>
      </w:r>
    </w:p>
    <w:p w14:paraId="2C14ABEF" w14:textId="3681A5AF"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Класа изолације статорског намотаја: „</w:t>
      </w:r>
      <w:r w:rsidR="00BA766E">
        <w:rPr>
          <w:rFonts w:cs="Arial"/>
          <w:sz w:val="24"/>
          <w:szCs w:val="24"/>
        </w:rPr>
        <w:t>F</w:t>
      </w:r>
      <w:r w:rsidRPr="007B28F9">
        <w:rPr>
          <w:rFonts w:cs="Arial"/>
          <w:sz w:val="24"/>
          <w:szCs w:val="24"/>
          <w:lang w:val="sr-Cyrl-RS"/>
        </w:rPr>
        <w:t>”;</w:t>
      </w:r>
    </w:p>
    <w:p w14:paraId="3014C82A" w14:textId="26BE083D"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Класа изолације роторског намотаја: „</w:t>
      </w:r>
      <w:r w:rsidR="00BA766E">
        <w:rPr>
          <w:rFonts w:cs="Arial"/>
          <w:sz w:val="24"/>
          <w:szCs w:val="24"/>
        </w:rPr>
        <w:t>F</w:t>
      </w:r>
      <w:r w:rsidRPr="007B28F9">
        <w:rPr>
          <w:rFonts w:cs="Arial"/>
          <w:sz w:val="24"/>
          <w:szCs w:val="24"/>
          <w:lang w:val="sr-Cyrl-RS"/>
        </w:rPr>
        <w:t>”;</w:t>
      </w:r>
    </w:p>
    <w:p w14:paraId="284FD305"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Однос кратког споја (SCR – Short Circuit Ratio): &gt;0,9;</w:t>
      </w:r>
    </w:p>
    <w:p w14:paraId="195F1F8A" w14:textId="634EC195"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Минимални потребан замајни моменат агрегата (GD2): 390 </w:t>
      </w:r>
      <w:r w:rsidR="00BA766E">
        <w:rPr>
          <w:rFonts w:cs="Arial"/>
          <w:sz w:val="24"/>
          <w:szCs w:val="24"/>
        </w:rPr>
        <w:t>tm</w:t>
      </w:r>
      <w:r w:rsidRPr="007B28F9">
        <w:rPr>
          <w:rFonts w:cs="Arial"/>
          <w:sz w:val="24"/>
          <w:szCs w:val="24"/>
          <w:lang w:val="sr-Cyrl-RS"/>
        </w:rPr>
        <w:t>2;</w:t>
      </w:r>
    </w:p>
    <w:p w14:paraId="7149B7DD"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Конструкција: IM 8425 (IEC 60034 – 7);</w:t>
      </w:r>
    </w:p>
    <w:p w14:paraId="341F851C"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Начин хлађења: IC8A1W7 (IEC 60034 – 6).</w:t>
      </w:r>
    </w:p>
    <w:p w14:paraId="55ED15C7" w14:textId="57088C52" w:rsidR="00264D62" w:rsidRDefault="00B33BC1" w:rsidP="009F5BC0">
      <w:pPr>
        <w:autoSpaceDE w:val="0"/>
        <w:autoSpaceDN w:val="0"/>
        <w:adjustRightInd w:val="0"/>
        <w:spacing w:before="0"/>
        <w:rPr>
          <w:rFonts w:cs="Arial"/>
          <w:sz w:val="24"/>
          <w:szCs w:val="24"/>
          <w:lang w:val="sr-Cyrl-RS"/>
        </w:rPr>
      </w:pPr>
      <w:r w:rsidRPr="007B28F9">
        <w:rPr>
          <w:rFonts w:cs="Arial"/>
          <w:sz w:val="24"/>
          <w:szCs w:val="24"/>
          <w:lang w:val="sr-Cyrl-RS"/>
        </w:rPr>
        <w:lastRenderedPageBreak/>
        <w:t>Након реконструкције производних агрегата планира се да основне техничке карактеристике, блок трансформатора буду:</w:t>
      </w:r>
    </w:p>
    <w:p w14:paraId="646C86FC" w14:textId="77777777" w:rsidR="004C1F2E" w:rsidRPr="007B28F9" w:rsidRDefault="004C1F2E" w:rsidP="009F5BC0">
      <w:pPr>
        <w:autoSpaceDE w:val="0"/>
        <w:autoSpaceDN w:val="0"/>
        <w:adjustRightInd w:val="0"/>
        <w:spacing w:before="0"/>
        <w:rPr>
          <w:rFonts w:cs="Arial"/>
          <w:sz w:val="24"/>
          <w:szCs w:val="24"/>
          <w:lang w:val="sr-Cyrl-RS"/>
        </w:rPr>
      </w:pPr>
    </w:p>
    <w:p w14:paraId="03696497" w14:textId="77777777" w:rsidR="00B33BC1" w:rsidRPr="007B28F9" w:rsidRDefault="00B33BC1" w:rsidP="009F5BC0">
      <w:pPr>
        <w:autoSpaceDE w:val="0"/>
        <w:autoSpaceDN w:val="0"/>
        <w:adjustRightInd w:val="0"/>
        <w:spacing w:before="0"/>
        <w:rPr>
          <w:rFonts w:cs="Arial"/>
          <w:sz w:val="24"/>
          <w:szCs w:val="24"/>
          <w:lang w:val="sr-Cyrl-RS"/>
        </w:rPr>
      </w:pPr>
      <w:r w:rsidRPr="007B28F9">
        <w:rPr>
          <w:rFonts w:cs="Arial"/>
          <w:sz w:val="24"/>
          <w:szCs w:val="24"/>
          <w:lang w:val="sr-Cyrl-RS"/>
        </w:rPr>
        <w:t>- Називна снага: 63 М</w:t>
      </w:r>
      <w:r w:rsidRPr="007B28F9">
        <w:rPr>
          <w:rFonts w:cs="Arial"/>
          <w:sz w:val="24"/>
          <w:szCs w:val="24"/>
        </w:rPr>
        <w:t>VA</w:t>
      </w:r>
      <w:r w:rsidRPr="007B28F9">
        <w:rPr>
          <w:rFonts w:cs="Arial"/>
          <w:sz w:val="24"/>
          <w:szCs w:val="24"/>
          <w:lang w:val="sr-Cyrl-RS"/>
        </w:rPr>
        <w:t>;</w:t>
      </w:r>
    </w:p>
    <w:p w14:paraId="7D449A8A"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Називни примарни (виши) напон: 242 </w:t>
      </w:r>
      <w:r w:rsidRPr="007B28F9">
        <w:rPr>
          <w:rFonts w:cs="Arial"/>
          <w:sz w:val="24"/>
          <w:szCs w:val="24"/>
          <w:lang w:val="sr-Latn-RS"/>
        </w:rPr>
        <w:t>k</w:t>
      </w:r>
      <w:r w:rsidRPr="007B28F9">
        <w:rPr>
          <w:rFonts w:cs="Arial"/>
          <w:sz w:val="24"/>
          <w:szCs w:val="24"/>
        </w:rPr>
        <w:t>V</w:t>
      </w:r>
      <w:r w:rsidRPr="007B28F9">
        <w:rPr>
          <w:rFonts w:cs="Arial"/>
          <w:sz w:val="24"/>
          <w:szCs w:val="24"/>
          <w:lang w:val="sr-Cyrl-RS"/>
        </w:rPr>
        <w:t>;</w:t>
      </w:r>
    </w:p>
    <w:p w14:paraId="4BE9AE59"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Називни секундарни (нижи) напон: 10,5 </w:t>
      </w:r>
      <w:r w:rsidRPr="007B28F9">
        <w:rPr>
          <w:rFonts w:cs="Arial"/>
          <w:sz w:val="24"/>
          <w:szCs w:val="24"/>
          <w:lang w:val="sr-Latn-RS"/>
        </w:rPr>
        <w:t>k</w:t>
      </w:r>
      <w:r w:rsidRPr="007B28F9">
        <w:rPr>
          <w:rFonts w:cs="Arial"/>
          <w:sz w:val="24"/>
          <w:szCs w:val="24"/>
        </w:rPr>
        <w:t>V</w:t>
      </w:r>
      <w:r w:rsidRPr="007B28F9">
        <w:rPr>
          <w:rFonts w:cs="Arial"/>
          <w:sz w:val="24"/>
          <w:szCs w:val="24"/>
          <w:lang w:val="sr-Cyrl-RS"/>
        </w:rPr>
        <w:t>;</w:t>
      </w:r>
    </w:p>
    <w:p w14:paraId="5ED25CE1"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Називна фреквенција: 50 </w:t>
      </w:r>
      <w:r w:rsidRPr="007B28F9">
        <w:rPr>
          <w:rFonts w:cs="Arial"/>
          <w:sz w:val="24"/>
          <w:szCs w:val="24"/>
        </w:rPr>
        <w:t>Hz</w:t>
      </w:r>
      <w:r w:rsidRPr="007B28F9">
        <w:rPr>
          <w:rFonts w:cs="Arial"/>
          <w:sz w:val="24"/>
          <w:szCs w:val="24"/>
          <w:lang w:val="sr-Cyrl-RS"/>
        </w:rPr>
        <w:t>;</w:t>
      </w:r>
    </w:p>
    <w:p w14:paraId="474207B1"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Напон кратког споја: 12,5%;</w:t>
      </w:r>
    </w:p>
    <w:p w14:paraId="4B2DF6FA"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xml:space="preserve">- Степен изолације вишенапонског намотаја: </w:t>
      </w:r>
      <w:r w:rsidRPr="007B28F9">
        <w:rPr>
          <w:rFonts w:cs="Arial"/>
          <w:sz w:val="24"/>
          <w:szCs w:val="24"/>
        </w:rPr>
        <w:t>Si</w:t>
      </w:r>
      <w:r w:rsidRPr="007B28F9">
        <w:rPr>
          <w:rFonts w:cs="Arial"/>
          <w:sz w:val="24"/>
          <w:szCs w:val="24"/>
          <w:lang w:val="sr-Cyrl-RS"/>
        </w:rPr>
        <w:t xml:space="preserve"> 245 395/950 </w:t>
      </w:r>
      <w:r w:rsidRPr="007B28F9">
        <w:rPr>
          <w:rFonts w:cs="Arial"/>
          <w:sz w:val="24"/>
          <w:szCs w:val="24"/>
          <w:lang w:val="sr-Latn-RS"/>
        </w:rPr>
        <w:t>k</w:t>
      </w:r>
      <w:r w:rsidRPr="007B28F9">
        <w:rPr>
          <w:rFonts w:cs="Arial"/>
          <w:sz w:val="24"/>
          <w:szCs w:val="24"/>
        </w:rPr>
        <w:t>V</w:t>
      </w:r>
      <w:r w:rsidRPr="007B28F9">
        <w:rPr>
          <w:rFonts w:cs="Arial"/>
          <w:sz w:val="24"/>
          <w:szCs w:val="24"/>
          <w:lang w:val="sr-Cyrl-RS"/>
        </w:rPr>
        <w:t>;</w:t>
      </w:r>
    </w:p>
    <w:p w14:paraId="3D68C151"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Степен изолације неутралне та</w:t>
      </w:r>
      <w:r w:rsidRPr="007B28F9">
        <w:rPr>
          <w:rFonts w:cs="Arial" w:hint="eastAsia"/>
          <w:sz w:val="24"/>
          <w:szCs w:val="24"/>
          <w:lang w:val="sr-Cyrl-RS"/>
        </w:rPr>
        <w:t>ч</w:t>
      </w:r>
      <w:r w:rsidRPr="007B28F9">
        <w:rPr>
          <w:rFonts w:cs="Arial"/>
          <w:sz w:val="24"/>
          <w:szCs w:val="24"/>
          <w:lang w:val="sr-Cyrl-RS"/>
        </w:rPr>
        <w:t xml:space="preserve">ке: </w:t>
      </w:r>
      <w:r w:rsidRPr="007B28F9">
        <w:rPr>
          <w:rFonts w:cs="Arial"/>
          <w:sz w:val="24"/>
          <w:szCs w:val="24"/>
        </w:rPr>
        <w:t>Si</w:t>
      </w:r>
      <w:r w:rsidRPr="007B28F9">
        <w:rPr>
          <w:rFonts w:cs="Arial"/>
          <w:sz w:val="24"/>
          <w:szCs w:val="24"/>
          <w:lang w:val="sr-Cyrl-RS"/>
        </w:rPr>
        <w:t xml:space="preserve"> 123 230/550 k</w:t>
      </w:r>
      <w:r w:rsidRPr="007B28F9">
        <w:rPr>
          <w:rFonts w:cs="Arial"/>
          <w:sz w:val="24"/>
          <w:szCs w:val="24"/>
        </w:rPr>
        <w:t>V</w:t>
      </w:r>
      <w:r w:rsidRPr="007B28F9">
        <w:rPr>
          <w:rFonts w:cs="Arial"/>
          <w:sz w:val="24"/>
          <w:szCs w:val="24"/>
          <w:lang w:val="sr-Cyrl-RS"/>
        </w:rPr>
        <w:t>;</w:t>
      </w:r>
    </w:p>
    <w:p w14:paraId="76CD1ADC"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Степен изолације ниженапонског намотаја: Si 12 28/75 kV;</w:t>
      </w:r>
    </w:p>
    <w:p w14:paraId="358C7357"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Спрега: YNd5;</w:t>
      </w:r>
    </w:p>
    <w:p w14:paraId="6831AF8A" w14:textId="77777777" w:rsidR="00B33BC1" w:rsidRPr="007B28F9" w:rsidRDefault="00B33BC1" w:rsidP="00B33BC1">
      <w:pPr>
        <w:autoSpaceDE w:val="0"/>
        <w:autoSpaceDN w:val="0"/>
        <w:adjustRightInd w:val="0"/>
        <w:spacing w:before="0"/>
        <w:rPr>
          <w:rFonts w:cs="Arial"/>
          <w:sz w:val="24"/>
          <w:szCs w:val="24"/>
          <w:lang w:val="sr-Cyrl-RS"/>
        </w:rPr>
      </w:pPr>
      <w:r w:rsidRPr="007B28F9">
        <w:rPr>
          <w:rFonts w:cs="Arial"/>
          <w:sz w:val="24"/>
          <w:szCs w:val="24"/>
          <w:lang w:val="sr-Cyrl-RS"/>
        </w:rPr>
        <w:t>- На</w:t>
      </w:r>
      <w:r w:rsidRPr="007B28F9">
        <w:rPr>
          <w:rFonts w:cs="Arial" w:hint="eastAsia"/>
          <w:sz w:val="24"/>
          <w:szCs w:val="24"/>
          <w:lang w:val="sr-Cyrl-RS"/>
        </w:rPr>
        <w:t>ч</w:t>
      </w:r>
      <w:r w:rsidRPr="007B28F9">
        <w:rPr>
          <w:rFonts w:cs="Arial"/>
          <w:sz w:val="24"/>
          <w:szCs w:val="24"/>
          <w:lang w:val="sr-Cyrl-RS"/>
        </w:rPr>
        <w:t>ин хла</w:t>
      </w:r>
      <w:r w:rsidRPr="007B28F9">
        <w:rPr>
          <w:rFonts w:cs="Arial" w:hint="eastAsia"/>
          <w:sz w:val="24"/>
          <w:szCs w:val="24"/>
          <w:lang w:val="sr-Cyrl-RS"/>
        </w:rPr>
        <w:t>ђ</w:t>
      </w:r>
      <w:r w:rsidRPr="007B28F9">
        <w:rPr>
          <w:rFonts w:cs="Arial"/>
          <w:sz w:val="24"/>
          <w:szCs w:val="24"/>
          <w:lang w:val="sr-Cyrl-RS"/>
        </w:rPr>
        <w:t xml:space="preserve">ења: </w:t>
      </w:r>
      <w:r w:rsidRPr="007B28F9">
        <w:rPr>
          <w:rFonts w:cs="Arial"/>
          <w:sz w:val="24"/>
          <w:szCs w:val="24"/>
        </w:rPr>
        <w:t>OFWF</w:t>
      </w:r>
      <w:r w:rsidRPr="007B28F9">
        <w:rPr>
          <w:rFonts w:cs="Arial"/>
          <w:sz w:val="24"/>
          <w:szCs w:val="24"/>
          <w:lang w:val="sr-Cyrl-RS"/>
        </w:rPr>
        <w:t>.</w:t>
      </w:r>
    </w:p>
    <w:p w14:paraId="5528204A" w14:textId="77777777" w:rsidR="00B33BC1" w:rsidRPr="007B28F9" w:rsidRDefault="00B33BC1" w:rsidP="00B33BC1">
      <w:pPr>
        <w:autoSpaceDE w:val="0"/>
        <w:autoSpaceDN w:val="0"/>
        <w:adjustRightInd w:val="0"/>
        <w:spacing w:before="0"/>
        <w:rPr>
          <w:rFonts w:cs="Arial"/>
          <w:sz w:val="24"/>
          <w:szCs w:val="24"/>
          <w:lang w:val="sr-Cyrl-RS"/>
        </w:rPr>
      </w:pPr>
    </w:p>
    <w:p w14:paraId="0D399DFF" w14:textId="77777777" w:rsidR="008B6A1D" w:rsidRDefault="00B33BC1" w:rsidP="00556E79">
      <w:pPr>
        <w:spacing w:before="0" w:after="120"/>
        <w:rPr>
          <w:rFonts w:cs="Arial"/>
          <w:b/>
          <w:sz w:val="24"/>
          <w:szCs w:val="24"/>
          <w:lang w:val="sr-Cyrl-RS"/>
        </w:rPr>
      </w:pPr>
      <w:r w:rsidRPr="007B28F9">
        <w:rPr>
          <w:rFonts w:cs="Arial"/>
          <w:sz w:val="24"/>
          <w:szCs w:val="24"/>
          <w:lang w:val="sr-Cyrl-RS"/>
        </w:rPr>
        <w:t xml:space="preserve">У току израде Студије </w:t>
      </w:r>
      <w:r w:rsidRPr="00884BAB">
        <w:rPr>
          <w:rFonts w:cs="Arial"/>
          <w:b/>
          <w:sz w:val="24"/>
          <w:szCs w:val="24"/>
          <w:lang w:val="sr-Cyrl-RS"/>
        </w:rPr>
        <w:t>потребно је</w:t>
      </w:r>
      <w:r w:rsidR="008B6A1D">
        <w:rPr>
          <w:rFonts w:cs="Arial"/>
          <w:b/>
          <w:sz w:val="24"/>
          <w:szCs w:val="24"/>
          <w:lang w:val="sr-Cyrl-RS"/>
        </w:rPr>
        <w:t>:</w:t>
      </w:r>
      <w:r w:rsidRPr="00884BAB">
        <w:rPr>
          <w:rFonts w:cs="Arial"/>
          <w:b/>
          <w:sz w:val="24"/>
          <w:szCs w:val="24"/>
          <w:lang w:val="sr-Cyrl-RS"/>
        </w:rPr>
        <w:t xml:space="preserve"> </w:t>
      </w:r>
    </w:p>
    <w:p w14:paraId="7F6BAAF1" w14:textId="7E92C07C" w:rsidR="00740E28" w:rsidRPr="005D4FA7" w:rsidRDefault="00B33BC1" w:rsidP="008B6A1D">
      <w:pPr>
        <w:pStyle w:val="ListParagraph"/>
        <w:numPr>
          <w:ilvl w:val="0"/>
          <w:numId w:val="53"/>
        </w:numPr>
        <w:spacing w:before="0" w:after="0" w:line="240" w:lineRule="auto"/>
        <w:ind w:left="714" w:hanging="357"/>
        <w:rPr>
          <w:rFonts w:ascii="Arial" w:hAnsi="Arial" w:cs="Arial"/>
          <w:b/>
          <w:sz w:val="24"/>
          <w:szCs w:val="24"/>
          <w:lang w:val="sr-Cyrl-RS"/>
        </w:rPr>
      </w:pPr>
      <w:r w:rsidRPr="008B6A1D">
        <w:rPr>
          <w:rFonts w:ascii="Arial" w:hAnsi="Arial" w:cs="Arial"/>
          <w:b/>
          <w:sz w:val="24"/>
          <w:szCs w:val="24"/>
          <w:lang w:val="sr-Cyrl-RS"/>
        </w:rPr>
        <w:t xml:space="preserve">проверити да ли је опрема претходно наведених планираних карактеристика, у складу са свим законским и подзаконским актима РС којима се уређује прикључење производне јединице на преносни систем. </w:t>
      </w:r>
    </w:p>
    <w:p w14:paraId="266D88DD" w14:textId="679E3E26" w:rsidR="00264D62" w:rsidRPr="008B6A1D" w:rsidRDefault="00B33BC1" w:rsidP="008B6A1D">
      <w:pPr>
        <w:pStyle w:val="ListParagraph"/>
        <w:numPr>
          <w:ilvl w:val="0"/>
          <w:numId w:val="53"/>
        </w:numPr>
        <w:spacing w:before="0" w:after="0" w:line="240" w:lineRule="auto"/>
        <w:ind w:left="714" w:hanging="357"/>
        <w:rPr>
          <w:rFonts w:ascii="Arial" w:hAnsi="Arial" w:cs="Arial"/>
          <w:b/>
          <w:sz w:val="24"/>
          <w:szCs w:val="24"/>
          <w:lang w:val="sr-Cyrl-RS"/>
        </w:rPr>
      </w:pPr>
      <w:r w:rsidRPr="008B6A1D">
        <w:rPr>
          <w:rFonts w:ascii="Arial" w:hAnsi="Arial" w:cs="Arial"/>
          <w:b/>
          <w:sz w:val="24"/>
          <w:szCs w:val="24"/>
          <w:lang w:val="sr-Cyrl-RS"/>
        </w:rPr>
        <w:t>одредити и параметре опреме која је од утицаја за прикључење производне јединице на преносни систем</w:t>
      </w:r>
      <w:r w:rsidRPr="008B6A1D">
        <w:rPr>
          <w:rFonts w:ascii="Arial" w:hAnsi="Arial" w:cs="Arial"/>
          <w:sz w:val="24"/>
          <w:szCs w:val="24"/>
          <w:lang w:val="sr-Cyrl-RS"/>
        </w:rPr>
        <w:t xml:space="preserve">, чак и уколико она није предвиђена да буде замењена, ако се утврди да опрема постојећих карактеристика не задовољава захтеве домаће законске регулативе. </w:t>
      </w:r>
    </w:p>
    <w:p w14:paraId="282841E0" w14:textId="77777777" w:rsidR="008B6A1D" w:rsidRDefault="00B33BC1" w:rsidP="0050670F">
      <w:pPr>
        <w:spacing w:before="0"/>
        <w:ind w:left="714"/>
        <w:rPr>
          <w:rFonts w:cs="Arial"/>
          <w:sz w:val="24"/>
          <w:szCs w:val="24"/>
          <w:lang w:val="sr-Cyrl-RS"/>
        </w:rPr>
      </w:pPr>
      <w:r w:rsidRPr="007B28F9">
        <w:rPr>
          <w:rFonts w:cs="Arial"/>
          <w:sz w:val="24"/>
          <w:szCs w:val="24"/>
          <w:lang w:val="sr-Cyrl-RS"/>
        </w:rPr>
        <w:t xml:space="preserve">Скуп параметара капиталне енергетске опреме чије је вредности потребно одредити је дат у Прилогу 1. </w:t>
      </w:r>
    </w:p>
    <w:p w14:paraId="6FA34D2D" w14:textId="6F3AF314" w:rsidR="008B6A1D" w:rsidRPr="005D4FA7" w:rsidRDefault="00B33BC1" w:rsidP="005D4FA7">
      <w:pPr>
        <w:spacing w:before="0"/>
        <w:ind w:left="720"/>
        <w:rPr>
          <w:rFonts w:cs="Arial"/>
          <w:sz w:val="24"/>
          <w:szCs w:val="24"/>
          <w:lang w:val="sr-Cyrl-RS"/>
        </w:rPr>
      </w:pPr>
      <w:r w:rsidRPr="005D4FA7">
        <w:rPr>
          <w:rFonts w:cs="Arial"/>
          <w:sz w:val="24"/>
          <w:szCs w:val="24"/>
          <w:lang w:val="sr-Cyrl-RS"/>
        </w:rPr>
        <w:t xml:space="preserve">За сваку од вредности </w:t>
      </w:r>
      <w:r w:rsidR="0081556D" w:rsidRPr="005D4FA7">
        <w:rPr>
          <w:rFonts w:cs="Arial"/>
          <w:sz w:val="24"/>
          <w:szCs w:val="24"/>
          <w:lang w:val="sr-Cyrl-RS"/>
        </w:rPr>
        <w:t>параметара из Прилога 1</w:t>
      </w:r>
      <w:r w:rsidR="0081556D">
        <w:rPr>
          <w:rFonts w:cs="Arial"/>
          <w:sz w:val="24"/>
          <w:szCs w:val="24"/>
          <w:lang w:val="sr-Cyrl-RS"/>
        </w:rPr>
        <w:t xml:space="preserve"> </w:t>
      </w:r>
      <w:r w:rsidRPr="005D4FA7">
        <w:rPr>
          <w:rFonts w:cs="Arial"/>
          <w:sz w:val="24"/>
          <w:szCs w:val="24"/>
          <w:lang w:val="sr-Cyrl-RS"/>
        </w:rPr>
        <w:t>треба дефинисати дозвољен опсег, тамо где је то могуће, односно предложити конкретну вредност тамо где је то потребно са аспекта задовољења захтева важећих законских и подзаконских аката</w:t>
      </w:r>
      <w:r w:rsidR="00300583">
        <w:rPr>
          <w:rFonts w:cs="Arial"/>
          <w:sz w:val="24"/>
          <w:szCs w:val="24"/>
          <w:lang w:val="sr-Latn-RS"/>
        </w:rPr>
        <w:t> </w:t>
      </w:r>
      <w:r w:rsidRPr="005D4FA7">
        <w:rPr>
          <w:rFonts w:cs="Arial"/>
          <w:sz w:val="24"/>
          <w:szCs w:val="24"/>
          <w:lang w:val="sr-Cyrl-RS"/>
        </w:rPr>
        <w:t xml:space="preserve">РС. </w:t>
      </w:r>
    </w:p>
    <w:p w14:paraId="53283E2E" w14:textId="589D2A26" w:rsidR="009F5BC0" w:rsidRPr="005D4FA7" w:rsidRDefault="0081556D" w:rsidP="005D4FA7">
      <w:pPr>
        <w:spacing w:before="0"/>
        <w:ind w:left="720"/>
        <w:rPr>
          <w:rFonts w:cs="Arial"/>
          <w:sz w:val="24"/>
          <w:szCs w:val="24"/>
          <w:lang w:val="sr-Cyrl-RS"/>
        </w:rPr>
      </w:pPr>
      <w:r w:rsidRPr="005D4FA7">
        <w:rPr>
          <w:rFonts w:cs="Arial"/>
          <w:sz w:val="24"/>
          <w:szCs w:val="24"/>
          <w:lang w:val="sr-Cyrl-RS"/>
        </w:rPr>
        <w:t xml:space="preserve">Оне параметре за које се покаже да немају битан утицај на задовољење захтева важећих законских и подзаконских аката РС </w:t>
      </w:r>
      <w:r w:rsidR="00B33BC1" w:rsidRPr="005D4FA7">
        <w:rPr>
          <w:rFonts w:cs="Arial"/>
          <w:sz w:val="24"/>
          <w:szCs w:val="24"/>
          <w:lang w:val="sr-Cyrl-RS"/>
        </w:rPr>
        <w:t xml:space="preserve">треба </w:t>
      </w:r>
      <w:r w:rsidRPr="005D4FA7">
        <w:rPr>
          <w:rFonts w:cs="Arial"/>
          <w:sz w:val="24"/>
          <w:szCs w:val="24"/>
          <w:lang w:val="sr-Cyrl-RS"/>
        </w:rPr>
        <w:t xml:space="preserve">посебно </w:t>
      </w:r>
      <w:r w:rsidR="00B33BC1" w:rsidRPr="005D4FA7">
        <w:rPr>
          <w:rFonts w:cs="Arial"/>
          <w:sz w:val="24"/>
          <w:szCs w:val="24"/>
          <w:lang w:val="sr-Cyrl-RS"/>
        </w:rPr>
        <w:t xml:space="preserve">назначити и </w:t>
      </w:r>
      <w:r w:rsidRPr="005D4FA7">
        <w:rPr>
          <w:rFonts w:cs="Arial"/>
          <w:sz w:val="24"/>
          <w:szCs w:val="24"/>
          <w:lang w:val="sr-Cyrl-RS"/>
        </w:rPr>
        <w:t xml:space="preserve">дати </w:t>
      </w:r>
      <w:r w:rsidR="00B33BC1" w:rsidRPr="005D4FA7">
        <w:rPr>
          <w:rFonts w:cs="Arial"/>
          <w:sz w:val="24"/>
          <w:szCs w:val="24"/>
          <w:lang w:val="sr-Cyrl-RS"/>
        </w:rPr>
        <w:t xml:space="preserve">типичну вредност или типичан опсег вредности или опсег вредности који омогућује најекономичнију набавку конкретних елемената опреме. </w:t>
      </w:r>
    </w:p>
    <w:p w14:paraId="49E657E2" w14:textId="77777777" w:rsidR="00B33BC1" w:rsidRDefault="00B33BC1" w:rsidP="005D4FA7">
      <w:pPr>
        <w:spacing w:before="0"/>
        <w:ind w:left="714"/>
        <w:rPr>
          <w:rFonts w:cs="Arial"/>
          <w:sz w:val="24"/>
          <w:szCs w:val="24"/>
          <w:lang w:val="sr-Latn-RS"/>
        </w:rPr>
      </w:pPr>
      <w:r w:rsidRPr="005D4FA7">
        <w:rPr>
          <w:rFonts w:cs="Arial"/>
          <w:sz w:val="24"/>
          <w:szCs w:val="24"/>
          <w:lang w:val="sr-Cyrl-RS"/>
        </w:rPr>
        <w:t>Уколико се за поједине параметре установи да немају битан утицај на задовољење захтева важећих законских и подзаконских аката РС, а да се не могу унапред прецизно дефинисати њихови опсези или конкретне вредности, потребно је дати посебно образложење узрока ове немогућности.</w:t>
      </w:r>
    </w:p>
    <w:p w14:paraId="6566305F" w14:textId="6C5FCE79" w:rsidR="009F5BC0" w:rsidRPr="005D4FA7" w:rsidRDefault="0081556D" w:rsidP="008B6A1D">
      <w:pPr>
        <w:pStyle w:val="ListParagraph"/>
        <w:numPr>
          <w:ilvl w:val="0"/>
          <w:numId w:val="53"/>
        </w:numPr>
        <w:spacing w:before="0" w:after="0" w:line="240" w:lineRule="auto"/>
        <w:ind w:left="714" w:hanging="357"/>
        <w:rPr>
          <w:rFonts w:ascii="Arial" w:hAnsi="Arial" w:cs="Arial"/>
          <w:b/>
          <w:sz w:val="24"/>
          <w:szCs w:val="24"/>
          <w:lang w:val="sr-Cyrl-RS"/>
        </w:rPr>
      </w:pPr>
      <w:r>
        <w:rPr>
          <w:rFonts w:ascii="Arial" w:hAnsi="Arial" w:cs="Arial"/>
          <w:sz w:val="24"/>
          <w:szCs w:val="24"/>
          <w:lang w:val="sr-Cyrl-RS"/>
        </w:rPr>
        <w:t>п</w:t>
      </w:r>
      <w:r w:rsidR="00B33BC1" w:rsidRPr="008B6A1D">
        <w:rPr>
          <w:rFonts w:ascii="Arial" w:hAnsi="Arial" w:cs="Arial"/>
          <w:sz w:val="24"/>
          <w:szCs w:val="24"/>
          <w:lang w:val="sr-Cyrl-RS"/>
        </w:rPr>
        <w:t xml:space="preserve">оред одређивања параметара опреме која ће бити реконструисана и наново уграђена, </w:t>
      </w:r>
      <w:r w:rsidR="00B33BC1" w:rsidRPr="008B6A1D">
        <w:rPr>
          <w:rFonts w:ascii="Arial" w:hAnsi="Arial" w:cs="Arial"/>
          <w:b/>
          <w:sz w:val="24"/>
          <w:szCs w:val="24"/>
          <w:lang w:val="sr-Cyrl-RS"/>
        </w:rPr>
        <w:t>потребно је извршити и прорачун вредности струја кратких спојева у ХЕ</w:t>
      </w:r>
      <w:r w:rsidR="004C1F2E">
        <w:rPr>
          <w:rFonts w:ascii="Arial" w:hAnsi="Arial" w:cs="Arial"/>
          <w:b/>
          <w:sz w:val="24"/>
          <w:szCs w:val="24"/>
        </w:rPr>
        <w:t xml:space="preserve"> </w:t>
      </w:r>
      <w:r w:rsidR="004C1F2E">
        <w:rPr>
          <w:rFonts w:ascii="Arial" w:hAnsi="Arial" w:cs="Arial"/>
          <w:b/>
          <w:sz w:val="24"/>
          <w:szCs w:val="24"/>
          <w:lang w:val="sr-Cyrl-RS"/>
        </w:rPr>
        <w:t>Бистрица</w:t>
      </w:r>
      <w:r w:rsidR="00B33BC1" w:rsidRPr="008B6A1D">
        <w:rPr>
          <w:rFonts w:ascii="Arial" w:hAnsi="Arial" w:cs="Arial"/>
          <w:b/>
          <w:sz w:val="24"/>
          <w:szCs w:val="24"/>
          <w:lang w:val="sr-Cyrl-RS"/>
        </w:rPr>
        <w:t xml:space="preserve"> и испитати адекватност димензионисаности постојеће опреме (према IEC 60909).</w:t>
      </w:r>
    </w:p>
    <w:p w14:paraId="59200E03" w14:textId="15505604" w:rsidR="00B33BC1" w:rsidRPr="008B6A1D" w:rsidRDefault="0081556D" w:rsidP="008B6A1D">
      <w:pPr>
        <w:pStyle w:val="ListParagraph"/>
        <w:numPr>
          <w:ilvl w:val="0"/>
          <w:numId w:val="53"/>
        </w:numPr>
        <w:spacing w:before="0" w:after="0" w:line="240" w:lineRule="auto"/>
        <w:ind w:left="714" w:hanging="357"/>
        <w:rPr>
          <w:rFonts w:ascii="Arial" w:hAnsi="Arial" w:cs="Arial"/>
          <w:b/>
          <w:sz w:val="24"/>
          <w:szCs w:val="24"/>
          <w:lang w:val="sr-Cyrl-RS"/>
        </w:rPr>
      </w:pPr>
      <w:r>
        <w:rPr>
          <w:rFonts w:ascii="Arial" w:hAnsi="Arial" w:cs="Arial"/>
          <w:sz w:val="24"/>
          <w:szCs w:val="24"/>
          <w:lang w:val="sr-Cyrl-RS"/>
        </w:rPr>
        <w:t>т</w:t>
      </w:r>
      <w:r w:rsidR="00B33BC1" w:rsidRPr="008B6A1D">
        <w:rPr>
          <w:rFonts w:ascii="Arial" w:hAnsi="Arial" w:cs="Arial"/>
          <w:sz w:val="24"/>
          <w:szCs w:val="24"/>
          <w:lang w:val="sr-Cyrl-RS"/>
        </w:rPr>
        <w:t xml:space="preserve">акође је </w:t>
      </w:r>
      <w:r w:rsidR="00B33BC1" w:rsidRPr="008B6A1D">
        <w:rPr>
          <w:rFonts w:ascii="Arial" w:hAnsi="Arial" w:cs="Arial"/>
          <w:b/>
          <w:sz w:val="24"/>
          <w:szCs w:val="24"/>
          <w:lang w:val="sr-Cyrl-RS"/>
        </w:rPr>
        <w:t>потребно извршити и анализу утицаја новоуграђене опреме на постојећу опрему у датој електрани и дати предлог мера за отклањање евентуално уочених негативних ефеката које нова опрема изазива на постојећој опреми.</w:t>
      </w:r>
    </w:p>
    <w:p w14:paraId="3DC66567" w14:textId="77777777" w:rsidR="009F5BC0" w:rsidRPr="009F5BC0" w:rsidRDefault="009F5BC0" w:rsidP="00740E28">
      <w:pPr>
        <w:spacing w:before="0"/>
        <w:rPr>
          <w:rFonts w:cs="Arial"/>
          <w:sz w:val="24"/>
          <w:szCs w:val="24"/>
          <w:lang w:val="sr-Latn-CS"/>
        </w:rPr>
      </w:pPr>
    </w:p>
    <w:p w14:paraId="7F2CF1DD" w14:textId="28081880" w:rsidR="00B33BC1" w:rsidRPr="007B28F9" w:rsidRDefault="00B33BC1" w:rsidP="00740E28">
      <w:pPr>
        <w:spacing w:before="0"/>
        <w:rPr>
          <w:rFonts w:cs="Arial"/>
          <w:sz w:val="24"/>
          <w:szCs w:val="24"/>
          <w:lang w:val="sr-Latn-CS"/>
        </w:rPr>
      </w:pPr>
      <w:r w:rsidRPr="007B28F9">
        <w:rPr>
          <w:rFonts w:cs="Arial" w:hint="eastAsia"/>
          <w:sz w:val="24"/>
          <w:szCs w:val="24"/>
          <w:lang w:val="sr-Latn-CS"/>
        </w:rPr>
        <w:t>У</w:t>
      </w:r>
      <w:r w:rsidRPr="007B28F9">
        <w:rPr>
          <w:rFonts w:cs="Arial"/>
          <w:sz w:val="24"/>
          <w:szCs w:val="24"/>
          <w:lang w:val="sr-Latn-CS"/>
        </w:rPr>
        <w:t xml:space="preserve"> </w:t>
      </w:r>
      <w:r w:rsidRPr="007B28F9">
        <w:rPr>
          <w:rFonts w:cs="Arial" w:hint="eastAsia"/>
          <w:sz w:val="24"/>
          <w:szCs w:val="24"/>
          <w:lang w:val="sr-Latn-CS"/>
        </w:rPr>
        <w:t>свом</w:t>
      </w:r>
      <w:r w:rsidRPr="007B28F9">
        <w:rPr>
          <w:rFonts w:cs="Arial"/>
          <w:sz w:val="24"/>
          <w:szCs w:val="24"/>
          <w:lang w:val="sr-Latn-CS"/>
        </w:rPr>
        <w:t xml:space="preserve"> </w:t>
      </w:r>
      <w:r w:rsidRPr="007B28F9">
        <w:rPr>
          <w:rFonts w:cs="Arial" w:hint="eastAsia"/>
          <w:sz w:val="24"/>
          <w:szCs w:val="24"/>
          <w:lang w:val="sr-Latn-CS"/>
        </w:rPr>
        <w:t>раду</w:t>
      </w:r>
      <w:r w:rsidRPr="007B28F9">
        <w:rPr>
          <w:rFonts w:cs="Arial"/>
          <w:sz w:val="24"/>
          <w:szCs w:val="24"/>
          <w:lang w:val="sr-Latn-CS"/>
        </w:rPr>
        <w:t xml:space="preserve"> </w:t>
      </w:r>
      <w:r w:rsidR="00D226C8">
        <w:rPr>
          <w:rFonts w:cs="Arial" w:hint="eastAsia"/>
          <w:sz w:val="24"/>
          <w:szCs w:val="24"/>
          <w:lang w:val="sr-Latn-CS"/>
        </w:rPr>
        <w:t>изабрани Понуђач</w:t>
      </w:r>
      <w:r w:rsidR="00D226C8" w:rsidRPr="007B28F9">
        <w:rPr>
          <w:rFonts w:cs="Arial"/>
          <w:sz w:val="24"/>
          <w:szCs w:val="24"/>
          <w:lang w:val="sr-Cyrl-RS"/>
        </w:rPr>
        <w:t xml:space="preserve"> </w:t>
      </w:r>
      <w:r w:rsidRPr="007B28F9">
        <w:rPr>
          <w:rFonts w:cs="Arial"/>
          <w:sz w:val="24"/>
          <w:szCs w:val="24"/>
          <w:lang w:val="sr-Cyrl-RS"/>
        </w:rPr>
        <w:t>се</w:t>
      </w:r>
      <w:r w:rsidRPr="007B28F9">
        <w:rPr>
          <w:rFonts w:cs="Arial"/>
          <w:sz w:val="24"/>
          <w:szCs w:val="24"/>
          <w:lang w:val="sr-Latn-CS"/>
        </w:rPr>
        <w:t xml:space="preserve"> </w:t>
      </w:r>
      <w:r w:rsidRPr="007B28F9">
        <w:rPr>
          <w:rFonts w:cs="Arial" w:hint="eastAsia"/>
          <w:sz w:val="24"/>
          <w:szCs w:val="24"/>
          <w:lang w:val="sr-Latn-CS"/>
        </w:rPr>
        <w:t>у</w:t>
      </w:r>
      <w:r w:rsidRPr="007B28F9">
        <w:rPr>
          <w:rFonts w:cs="Arial"/>
          <w:sz w:val="24"/>
          <w:szCs w:val="24"/>
          <w:lang w:val="sr-Latn-CS"/>
        </w:rPr>
        <w:t xml:space="preserve"> </w:t>
      </w:r>
      <w:r w:rsidRPr="007B28F9">
        <w:rPr>
          <w:rFonts w:cs="Arial" w:hint="eastAsia"/>
          <w:sz w:val="24"/>
          <w:szCs w:val="24"/>
          <w:lang w:val="sr-Latn-CS"/>
        </w:rPr>
        <w:t>току</w:t>
      </w:r>
      <w:r w:rsidRPr="007B28F9">
        <w:rPr>
          <w:rFonts w:cs="Arial"/>
          <w:sz w:val="24"/>
          <w:szCs w:val="24"/>
          <w:lang w:val="sr-Latn-CS"/>
        </w:rPr>
        <w:t xml:space="preserve"> </w:t>
      </w:r>
      <w:r w:rsidRPr="007B28F9">
        <w:rPr>
          <w:rFonts w:cs="Arial" w:hint="eastAsia"/>
          <w:sz w:val="24"/>
          <w:szCs w:val="24"/>
          <w:lang w:val="sr-Latn-CS"/>
        </w:rPr>
        <w:t>целокупног</w:t>
      </w:r>
      <w:r w:rsidRPr="007B28F9">
        <w:rPr>
          <w:rFonts w:cs="Arial"/>
          <w:sz w:val="24"/>
          <w:szCs w:val="24"/>
          <w:lang w:val="sr-Latn-CS"/>
        </w:rPr>
        <w:t xml:space="preserve"> </w:t>
      </w:r>
      <w:r w:rsidRPr="007B28F9">
        <w:rPr>
          <w:rFonts w:cs="Arial" w:hint="eastAsia"/>
          <w:sz w:val="24"/>
          <w:szCs w:val="24"/>
          <w:lang w:val="sr-Latn-CS"/>
        </w:rPr>
        <w:t>периода</w:t>
      </w:r>
      <w:r w:rsidRPr="007B28F9">
        <w:rPr>
          <w:rFonts w:cs="Arial"/>
          <w:sz w:val="24"/>
          <w:szCs w:val="24"/>
          <w:lang w:val="sr-Latn-CS"/>
        </w:rPr>
        <w:t xml:space="preserve"> </w:t>
      </w:r>
      <w:r w:rsidR="0081556D">
        <w:rPr>
          <w:rFonts w:cs="Arial"/>
          <w:sz w:val="24"/>
          <w:szCs w:val="24"/>
          <w:lang w:val="sr-Cyrl-RS"/>
        </w:rPr>
        <w:t xml:space="preserve">пружања услуге </w:t>
      </w:r>
      <w:r w:rsidRPr="007B28F9">
        <w:rPr>
          <w:rFonts w:cs="Arial" w:hint="eastAsia"/>
          <w:sz w:val="24"/>
          <w:szCs w:val="24"/>
          <w:lang w:val="sr-Latn-CS"/>
        </w:rPr>
        <w:t>мора</w:t>
      </w:r>
      <w:r w:rsidRPr="007B28F9">
        <w:rPr>
          <w:rFonts w:cs="Arial"/>
          <w:sz w:val="24"/>
          <w:szCs w:val="24"/>
          <w:lang w:val="sr-Latn-CS"/>
        </w:rPr>
        <w:t xml:space="preserve"> </w:t>
      </w:r>
      <w:r w:rsidRPr="007B28F9">
        <w:rPr>
          <w:rFonts w:cs="Arial" w:hint="eastAsia"/>
          <w:sz w:val="24"/>
          <w:szCs w:val="24"/>
          <w:lang w:val="sr-Latn-CS"/>
        </w:rPr>
        <w:t>придржавати</w:t>
      </w:r>
      <w:r w:rsidRPr="007B28F9">
        <w:rPr>
          <w:rFonts w:cs="Arial"/>
          <w:sz w:val="24"/>
          <w:szCs w:val="24"/>
          <w:lang w:val="sr-Latn-CS"/>
        </w:rPr>
        <w:t xml:space="preserve"> </w:t>
      </w:r>
      <w:r w:rsidRPr="007B28F9">
        <w:rPr>
          <w:rFonts w:cs="Arial" w:hint="eastAsia"/>
          <w:sz w:val="24"/>
          <w:szCs w:val="24"/>
          <w:lang w:val="sr-Latn-CS"/>
        </w:rPr>
        <w:t>свих</w:t>
      </w:r>
      <w:r w:rsidRPr="007B28F9">
        <w:rPr>
          <w:rFonts w:cs="Arial"/>
          <w:sz w:val="24"/>
          <w:szCs w:val="24"/>
          <w:lang w:val="sr-Latn-CS"/>
        </w:rPr>
        <w:t xml:space="preserve"> </w:t>
      </w:r>
      <w:r w:rsidRPr="007B28F9">
        <w:rPr>
          <w:rFonts w:cs="Arial" w:hint="eastAsia"/>
          <w:sz w:val="24"/>
          <w:szCs w:val="24"/>
          <w:lang w:val="sr-Latn-CS"/>
        </w:rPr>
        <w:t>важећих</w:t>
      </w:r>
      <w:r w:rsidRPr="007B28F9">
        <w:rPr>
          <w:rFonts w:cs="Arial"/>
          <w:sz w:val="24"/>
          <w:szCs w:val="24"/>
          <w:lang w:val="sr-Latn-CS"/>
        </w:rPr>
        <w:t xml:space="preserve"> </w:t>
      </w:r>
      <w:r w:rsidRPr="007B28F9">
        <w:rPr>
          <w:rFonts w:cs="Arial" w:hint="eastAsia"/>
          <w:sz w:val="24"/>
          <w:szCs w:val="24"/>
          <w:lang w:val="sr-Latn-CS"/>
        </w:rPr>
        <w:t>законских</w:t>
      </w:r>
      <w:r w:rsidRPr="007B28F9">
        <w:rPr>
          <w:rFonts w:cs="Arial"/>
          <w:sz w:val="24"/>
          <w:szCs w:val="24"/>
          <w:lang w:val="sr-Latn-CS"/>
        </w:rPr>
        <w:t xml:space="preserve"> </w:t>
      </w:r>
      <w:r w:rsidRPr="007B28F9">
        <w:rPr>
          <w:rFonts w:cs="Arial" w:hint="eastAsia"/>
          <w:sz w:val="24"/>
          <w:szCs w:val="24"/>
          <w:lang w:val="sr-Latn-CS"/>
        </w:rPr>
        <w:t>и</w:t>
      </w:r>
      <w:r w:rsidRPr="007B28F9">
        <w:rPr>
          <w:rFonts w:cs="Arial"/>
          <w:sz w:val="24"/>
          <w:szCs w:val="24"/>
          <w:lang w:val="sr-Latn-CS"/>
        </w:rPr>
        <w:t xml:space="preserve"> </w:t>
      </w:r>
      <w:r w:rsidRPr="007B28F9">
        <w:rPr>
          <w:rFonts w:cs="Arial" w:hint="eastAsia"/>
          <w:sz w:val="24"/>
          <w:szCs w:val="24"/>
          <w:lang w:val="sr-Latn-CS"/>
        </w:rPr>
        <w:t>подзаконских</w:t>
      </w:r>
      <w:r w:rsidRPr="007B28F9">
        <w:rPr>
          <w:rFonts w:cs="Arial"/>
          <w:sz w:val="24"/>
          <w:szCs w:val="24"/>
          <w:lang w:val="sr-Latn-CS"/>
        </w:rPr>
        <w:t xml:space="preserve"> </w:t>
      </w:r>
      <w:r w:rsidRPr="007B28F9">
        <w:rPr>
          <w:rFonts w:cs="Arial" w:hint="eastAsia"/>
          <w:sz w:val="24"/>
          <w:szCs w:val="24"/>
          <w:lang w:val="sr-Latn-CS"/>
        </w:rPr>
        <w:t>аката</w:t>
      </w:r>
      <w:r w:rsidRPr="007B28F9">
        <w:rPr>
          <w:rFonts w:cs="Arial"/>
          <w:sz w:val="24"/>
          <w:szCs w:val="24"/>
          <w:lang w:val="sr-Latn-CS"/>
        </w:rPr>
        <w:t xml:space="preserve"> </w:t>
      </w:r>
      <w:r w:rsidRPr="007B28F9">
        <w:rPr>
          <w:rFonts w:cs="Arial" w:hint="eastAsia"/>
          <w:sz w:val="24"/>
          <w:szCs w:val="24"/>
          <w:lang w:val="sr-Latn-CS"/>
        </w:rPr>
        <w:t>РС</w:t>
      </w:r>
      <w:r w:rsidRPr="007B28F9">
        <w:rPr>
          <w:rFonts w:cs="Arial"/>
          <w:sz w:val="24"/>
          <w:szCs w:val="24"/>
          <w:lang w:val="sr-Latn-CS"/>
        </w:rPr>
        <w:t xml:space="preserve"> </w:t>
      </w:r>
      <w:r w:rsidRPr="007B28F9">
        <w:rPr>
          <w:rFonts w:cs="Arial" w:hint="eastAsia"/>
          <w:sz w:val="24"/>
          <w:szCs w:val="24"/>
          <w:lang w:val="sr-Latn-CS"/>
        </w:rPr>
        <w:t>којима</w:t>
      </w:r>
      <w:r w:rsidRPr="007B28F9">
        <w:rPr>
          <w:rFonts w:cs="Arial"/>
          <w:sz w:val="24"/>
          <w:szCs w:val="24"/>
          <w:lang w:val="sr-Latn-CS"/>
        </w:rPr>
        <w:t xml:space="preserve"> </w:t>
      </w:r>
      <w:r w:rsidRPr="007B28F9">
        <w:rPr>
          <w:rFonts w:cs="Arial" w:hint="eastAsia"/>
          <w:sz w:val="24"/>
          <w:szCs w:val="24"/>
          <w:lang w:val="sr-Latn-CS"/>
        </w:rPr>
        <w:t>се</w:t>
      </w:r>
      <w:r w:rsidRPr="007B28F9">
        <w:rPr>
          <w:rFonts w:cs="Arial"/>
          <w:sz w:val="24"/>
          <w:szCs w:val="24"/>
          <w:lang w:val="sr-Latn-CS"/>
        </w:rPr>
        <w:t xml:space="preserve"> </w:t>
      </w:r>
      <w:r w:rsidRPr="007B28F9">
        <w:rPr>
          <w:rFonts w:cs="Arial" w:hint="eastAsia"/>
          <w:sz w:val="24"/>
          <w:szCs w:val="24"/>
          <w:lang w:val="sr-Latn-CS"/>
        </w:rPr>
        <w:t>уређује</w:t>
      </w:r>
      <w:r w:rsidRPr="007B28F9">
        <w:rPr>
          <w:rFonts w:cs="Arial"/>
          <w:sz w:val="24"/>
          <w:szCs w:val="24"/>
          <w:lang w:val="sr-Latn-CS"/>
        </w:rPr>
        <w:t xml:space="preserve"> </w:t>
      </w:r>
      <w:r w:rsidRPr="007B28F9">
        <w:rPr>
          <w:rFonts w:cs="Arial" w:hint="eastAsia"/>
          <w:sz w:val="24"/>
          <w:szCs w:val="24"/>
          <w:lang w:val="sr-Latn-CS"/>
        </w:rPr>
        <w:t>прикључење</w:t>
      </w:r>
      <w:r w:rsidRPr="007B28F9">
        <w:rPr>
          <w:rFonts w:cs="Arial"/>
          <w:sz w:val="24"/>
          <w:szCs w:val="24"/>
          <w:lang w:val="sr-Latn-CS"/>
        </w:rPr>
        <w:t xml:space="preserve"> </w:t>
      </w:r>
      <w:r w:rsidRPr="007B28F9">
        <w:rPr>
          <w:rFonts w:cs="Arial"/>
          <w:sz w:val="24"/>
          <w:szCs w:val="24"/>
          <w:lang w:val="sr-Cyrl-RS"/>
        </w:rPr>
        <w:t xml:space="preserve">генераторске јединице </w:t>
      </w:r>
      <w:r w:rsidRPr="007B28F9">
        <w:rPr>
          <w:rFonts w:cs="Arial" w:hint="eastAsia"/>
          <w:sz w:val="24"/>
          <w:szCs w:val="24"/>
          <w:lang w:val="sr-Latn-CS"/>
        </w:rPr>
        <w:t>на</w:t>
      </w:r>
      <w:r w:rsidRPr="007B28F9">
        <w:rPr>
          <w:rFonts w:cs="Arial"/>
          <w:sz w:val="24"/>
          <w:szCs w:val="24"/>
          <w:lang w:val="sr-Latn-CS"/>
        </w:rPr>
        <w:t xml:space="preserve"> </w:t>
      </w:r>
      <w:r w:rsidRPr="007B28F9">
        <w:rPr>
          <w:rFonts w:cs="Arial" w:hint="eastAsia"/>
          <w:sz w:val="24"/>
          <w:szCs w:val="24"/>
          <w:lang w:val="sr-Latn-CS"/>
        </w:rPr>
        <w:t>преносни</w:t>
      </w:r>
      <w:r w:rsidRPr="007B28F9">
        <w:rPr>
          <w:rFonts w:cs="Arial"/>
          <w:sz w:val="24"/>
          <w:szCs w:val="24"/>
          <w:lang w:val="sr-Latn-CS"/>
        </w:rPr>
        <w:t xml:space="preserve"> </w:t>
      </w:r>
      <w:r w:rsidRPr="007B28F9">
        <w:rPr>
          <w:rFonts w:cs="Arial" w:hint="eastAsia"/>
          <w:sz w:val="24"/>
          <w:szCs w:val="24"/>
          <w:lang w:val="sr-Latn-CS"/>
        </w:rPr>
        <w:t>систем</w:t>
      </w:r>
      <w:r w:rsidRPr="007B28F9">
        <w:rPr>
          <w:rFonts w:cs="Arial"/>
          <w:sz w:val="24"/>
          <w:szCs w:val="24"/>
          <w:lang w:val="sr-Latn-CS"/>
        </w:rPr>
        <w:t xml:space="preserve"> </w:t>
      </w:r>
      <w:r w:rsidRPr="007B28F9">
        <w:rPr>
          <w:rFonts w:cs="Arial" w:hint="eastAsia"/>
          <w:sz w:val="24"/>
          <w:szCs w:val="24"/>
          <w:lang w:val="sr-Latn-CS"/>
        </w:rPr>
        <w:t>електричне</w:t>
      </w:r>
      <w:r w:rsidRPr="007B28F9">
        <w:rPr>
          <w:rFonts w:cs="Arial"/>
          <w:sz w:val="24"/>
          <w:szCs w:val="24"/>
          <w:lang w:val="sr-Latn-CS"/>
        </w:rPr>
        <w:t xml:space="preserve"> </w:t>
      </w:r>
      <w:r w:rsidRPr="007B28F9">
        <w:rPr>
          <w:rFonts w:cs="Arial" w:hint="eastAsia"/>
          <w:sz w:val="24"/>
          <w:szCs w:val="24"/>
          <w:lang w:val="sr-Latn-CS"/>
        </w:rPr>
        <w:t>енергије</w:t>
      </w:r>
      <w:r w:rsidRPr="007B28F9">
        <w:rPr>
          <w:rFonts w:cs="Arial"/>
          <w:sz w:val="24"/>
          <w:szCs w:val="24"/>
          <w:lang w:val="sr-Latn-CS"/>
        </w:rPr>
        <w:t xml:space="preserve"> </w:t>
      </w:r>
      <w:r w:rsidRPr="007B28F9">
        <w:rPr>
          <w:rFonts w:cs="Arial" w:hint="eastAsia"/>
          <w:sz w:val="24"/>
          <w:szCs w:val="24"/>
          <w:lang w:val="sr-Latn-CS"/>
        </w:rPr>
        <w:t>и</w:t>
      </w:r>
      <w:r w:rsidRPr="007B28F9">
        <w:rPr>
          <w:rFonts w:cs="Arial"/>
          <w:sz w:val="24"/>
          <w:szCs w:val="24"/>
          <w:lang w:val="sr-Latn-CS"/>
        </w:rPr>
        <w:t xml:space="preserve"> </w:t>
      </w:r>
      <w:r w:rsidRPr="007B28F9">
        <w:rPr>
          <w:rFonts w:cs="Arial" w:hint="eastAsia"/>
          <w:sz w:val="24"/>
          <w:szCs w:val="24"/>
          <w:lang w:val="sr-Latn-CS"/>
        </w:rPr>
        <w:t>то</w:t>
      </w:r>
      <w:r w:rsidRPr="007B28F9">
        <w:rPr>
          <w:rFonts w:cs="Arial"/>
          <w:sz w:val="24"/>
          <w:szCs w:val="24"/>
          <w:lang w:val="sr-Latn-CS"/>
        </w:rPr>
        <w:t xml:space="preserve"> </w:t>
      </w:r>
      <w:r w:rsidRPr="007B28F9">
        <w:rPr>
          <w:rFonts w:cs="Arial" w:hint="eastAsia"/>
          <w:sz w:val="24"/>
          <w:szCs w:val="24"/>
          <w:lang w:val="sr-Latn-CS"/>
        </w:rPr>
        <w:t>посебно</w:t>
      </w:r>
      <w:r w:rsidRPr="007B28F9">
        <w:rPr>
          <w:rFonts w:cs="Arial"/>
          <w:sz w:val="24"/>
          <w:szCs w:val="24"/>
          <w:lang w:val="sr-Latn-CS"/>
        </w:rPr>
        <w:t>:</w:t>
      </w:r>
    </w:p>
    <w:p w14:paraId="7A479621" w14:textId="77777777" w:rsidR="00B33BC1" w:rsidRPr="007B28F9" w:rsidRDefault="00B33BC1" w:rsidP="00DC63A4">
      <w:pPr>
        <w:pStyle w:val="ListParagraph"/>
        <w:numPr>
          <w:ilvl w:val="0"/>
          <w:numId w:val="14"/>
        </w:numPr>
        <w:spacing w:before="0" w:after="0" w:line="240" w:lineRule="auto"/>
        <w:contextualSpacing w:val="0"/>
        <w:rPr>
          <w:rFonts w:ascii="Arial" w:hAnsi="Arial" w:cs="Arial"/>
          <w:sz w:val="24"/>
          <w:szCs w:val="24"/>
          <w:lang w:val="sr-Cyrl-RS"/>
        </w:rPr>
      </w:pPr>
      <w:r w:rsidRPr="007B28F9">
        <w:rPr>
          <w:rFonts w:ascii="Arial" w:hAnsi="Arial" w:cs="Arial"/>
          <w:sz w:val="24"/>
          <w:szCs w:val="24"/>
          <w:lang w:val="sr-Latn-CS"/>
        </w:rPr>
        <w:t>Закон о енергетици</w:t>
      </w:r>
      <w:r w:rsidRPr="007B28F9">
        <w:rPr>
          <w:rFonts w:ascii="Arial" w:hAnsi="Arial" w:cs="Arial"/>
          <w:sz w:val="24"/>
          <w:szCs w:val="24"/>
          <w:lang w:val="sr-Cyrl-RS"/>
        </w:rPr>
        <w:t xml:space="preserve"> ("Службен</w:t>
      </w:r>
      <w:r w:rsidRPr="007B28F9">
        <w:rPr>
          <w:rFonts w:ascii="Arial" w:hAnsi="Arial" w:cs="Arial"/>
          <w:sz w:val="24"/>
          <w:szCs w:val="24"/>
        </w:rPr>
        <w:t>и</w:t>
      </w:r>
      <w:r w:rsidRPr="007B28F9">
        <w:rPr>
          <w:rFonts w:ascii="Arial" w:hAnsi="Arial" w:cs="Arial"/>
          <w:sz w:val="24"/>
          <w:szCs w:val="24"/>
          <w:lang w:val="sr-Cyrl-RS"/>
        </w:rPr>
        <w:t xml:space="preserve"> гласник РС", бр. 145/2014 од 29.12.2014. године)</w:t>
      </w:r>
    </w:p>
    <w:p w14:paraId="27577117" w14:textId="77777777" w:rsidR="00B33BC1" w:rsidRPr="007B28F9" w:rsidRDefault="00B33BC1" w:rsidP="00DC63A4">
      <w:pPr>
        <w:pStyle w:val="ListParagraph"/>
        <w:numPr>
          <w:ilvl w:val="0"/>
          <w:numId w:val="14"/>
        </w:numPr>
        <w:spacing w:before="0" w:after="0" w:line="240" w:lineRule="auto"/>
        <w:contextualSpacing w:val="0"/>
        <w:rPr>
          <w:rFonts w:ascii="Arial" w:hAnsi="Arial" w:cs="Arial"/>
          <w:sz w:val="24"/>
          <w:szCs w:val="24"/>
          <w:lang w:val="sr-Cyrl-RS"/>
        </w:rPr>
      </w:pPr>
      <w:r w:rsidRPr="007B28F9">
        <w:rPr>
          <w:rFonts w:ascii="Arial" w:hAnsi="Arial" w:cs="Arial"/>
          <w:sz w:val="24"/>
          <w:szCs w:val="24"/>
          <w:lang w:val="sr-Cyrl-RS"/>
        </w:rPr>
        <w:t>Уредбу о условима испоруке и снабдевања електричном енергијом ("Службени гласник РС", бр. 63/2013)</w:t>
      </w:r>
    </w:p>
    <w:p w14:paraId="609A57FE" w14:textId="77777777" w:rsidR="00B33BC1" w:rsidRPr="007B28F9" w:rsidRDefault="00B33BC1" w:rsidP="00DC63A4">
      <w:pPr>
        <w:pStyle w:val="ListParagraph"/>
        <w:numPr>
          <w:ilvl w:val="0"/>
          <w:numId w:val="14"/>
        </w:numPr>
        <w:spacing w:before="0" w:after="120" w:line="240" w:lineRule="auto"/>
        <w:ind w:left="714" w:hanging="357"/>
        <w:contextualSpacing w:val="0"/>
        <w:rPr>
          <w:rFonts w:ascii="Arial" w:hAnsi="Arial" w:cs="Arial"/>
          <w:sz w:val="24"/>
          <w:szCs w:val="24"/>
          <w:lang w:val="sr-Latn-CS"/>
        </w:rPr>
      </w:pPr>
      <w:r w:rsidRPr="007B28F9">
        <w:rPr>
          <w:rFonts w:ascii="Arial" w:hAnsi="Arial" w:cs="Arial"/>
          <w:sz w:val="24"/>
          <w:szCs w:val="24"/>
          <w:lang w:val="sr-Latn-CS"/>
        </w:rPr>
        <w:lastRenderedPageBreak/>
        <w:t>Правила о раду преносног система (верзија од 08.12.2017.</w:t>
      </w:r>
      <w:r w:rsidR="009F5BC0">
        <w:rPr>
          <w:rFonts w:ascii="Arial" w:hAnsi="Arial" w:cs="Arial"/>
          <w:sz w:val="24"/>
          <w:szCs w:val="24"/>
          <w:lang w:val="sr-Cyrl-RS"/>
        </w:rPr>
        <w:t xml:space="preserve"> године</w:t>
      </w:r>
      <w:r w:rsidRPr="007B28F9">
        <w:rPr>
          <w:rFonts w:ascii="Arial" w:hAnsi="Arial" w:cs="Arial"/>
          <w:sz w:val="24"/>
          <w:szCs w:val="24"/>
          <w:lang w:val="sr-Latn-CS"/>
        </w:rPr>
        <w:t>)</w:t>
      </w:r>
    </w:p>
    <w:p w14:paraId="1C2EA6E8" w14:textId="3987770E" w:rsidR="00B33BC1" w:rsidRPr="007B28F9" w:rsidRDefault="00B33BC1" w:rsidP="00B33BC1">
      <w:pPr>
        <w:rPr>
          <w:rFonts w:cs="Arial"/>
          <w:sz w:val="24"/>
          <w:szCs w:val="24"/>
          <w:lang w:val="sr-Cyrl-RS"/>
        </w:rPr>
      </w:pPr>
      <w:r w:rsidRPr="009F5BC0">
        <w:rPr>
          <w:rFonts w:cs="Arial"/>
          <w:sz w:val="24"/>
          <w:szCs w:val="24"/>
          <w:u w:val="single"/>
          <w:lang w:val="sr-Cyrl-RS"/>
        </w:rPr>
        <w:t>Напомена</w:t>
      </w:r>
      <w:r w:rsidRPr="009F5BC0">
        <w:rPr>
          <w:rFonts w:cs="Arial"/>
          <w:sz w:val="24"/>
          <w:szCs w:val="24"/>
          <w:lang w:val="sr-Cyrl-RS"/>
        </w:rPr>
        <w:t>:</w:t>
      </w:r>
      <w:r w:rsidRPr="007B28F9">
        <w:rPr>
          <w:rFonts w:cs="Arial"/>
          <w:sz w:val="24"/>
          <w:szCs w:val="24"/>
          <w:lang w:val="sr-Cyrl-RS"/>
        </w:rPr>
        <w:t xml:space="preserve"> Наведене верзије докумената су биле важеће у тренутку расписивања јавног позива, у свом раду </w:t>
      </w:r>
      <w:r w:rsidR="00D226C8">
        <w:rPr>
          <w:rFonts w:cs="Arial"/>
          <w:sz w:val="24"/>
          <w:szCs w:val="24"/>
          <w:lang w:val="sr-Cyrl-RS"/>
        </w:rPr>
        <w:t>изабрани Понуђач</w:t>
      </w:r>
      <w:r w:rsidR="00D226C8" w:rsidRPr="007B28F9">
        <w:rPr>
          <w:rFonts w:cs="Arial"/>
          <w:sz w:val="24"/>
          <w:szCs w:val="24"/>
          <w:lang w:val="sr-Cyrl-RS"/>
        </w:rPr>
        <w:t xml:space="preserve"> </w:t>
      </w:r>
      <w:r w:rsidRPr="007B28F9">
        <w:rPr>
          <w:rFonts w:cs="Arial"/>
          <w:sz w:val="24"/>
          <w:szCs w:val="24"/>
          <w:lang w:val="sr-Cyrl-RS"/>
        </w:rPr>
        <w:t>мора да се придржава важеће законске и подзаконске регулативе.</w:t>
      </w:r>
    </w:p>
    <w:p w14:paraId="44C5E0E2" w14:textId="7DA5D3C5" w:rsidR="009F5BC0" w:rsidRPr="00264D62" w:rsidRDefault="00B33BC1" w:rsidP="00B33BC1">
      <w:pPr>
        <w:spacing w:after="240"/>
        <w:rPr>
          <w:rFonts w:cs="Arial"/>
          <w:b/>
          <w:sz w:val="24"/>
          <w:szCs w:val="24"/>
          <w:lang w:val="sr-Cyrl-RS"/>
        </w:rPr>
      </w:pPr>
      <w:r w:rsidRPr="00264D62">
        <w:rPr>
          <w:rFonts w:cs="Arial"/>
          <w:b/>
          <w:sz w:val="24"/>
          <w:szCs w:val="24"/>
          <w:lang w:val="sr-Cyrl-RS"/>
        </w:rPr>
        <w:t>Сви предложени параметри треба да буду дефинисани у форми табеле из Прилога</w:t>
      </w:r>
      <w:r w:rsidR="004C1F2E">
        <w:rPr>
          <w:rFonts w:cs="Arial"/>
          <w:b/>
          <w:sz w:val="24"/>
          <w:szCs w:val="24"/>
          <w:lang w:val="sr-Cyrl-RS"/>
        </w:rPr>
        <w:t> </w:t>
      </w:r>
      <w:r w:rsidRPr="00264D62">
        <w:rPr>
          <w:rFonts w:cs="Arial"/>
          <w:b/>
          <w:sz w:val="24"/>
          <w:szCs w:val="24"/>
          <w:lang w:val="sr-Cyrl-RS"/>
        </w:rPr>
        <w:t>1,</w:t>
      </w:r>
      <w:r w:rsidRPr="007B28F9">
        <w:rPr>
          <w:rFonts w:cs="Arial"/>
          <w:sz w:val="24"/>
          <w:szCs w:val="24"/>
          <w:lang w:val="sr-Cyrl-RS"/>
        </w:rPr>
        <w:t xml:space="preserve"> </w:t>
      </w:r>
      <w:r w:rsidRPr="00264D62">
        <w:rPr>
          <w:rFonts w:cs="Arial"/>
          <w:b/>
          <w:sz w:val="24"/>
          <w:szCs w:val="24"/>
          <w:lang w:val="sr-Cyrl-RS"/>
        </w:rPr>
        <w:t xml:space="preserve">и усклађени са </w:t>
      </w:r>
      <w:r w:rsidRPr="00264D62">
        <w:rPr>
          <w:rFonts w:cs="Arial" w:hint="eastAsia"/>
          <w:b/>
          <w:sz w:val="24"/>
          <w:szCs w:val="24"/>
          <w:lang w:val="sr-Latn-CS"/>
        </w:rPr>
        <w:t>свим</w:t>
      </w:r>
      <w:r w:rsidRPr="00264D62">
        <w:rPr>
          <w:rFonts w:cs="Arial"/>
          <w:b/>
          <w:sz w:val="24"/>
          <w:szCs w:val="24"/>
          <w:lang w:val="sr-Latn-CS"/>
        </w:rPr>
        <w:t xml:space="preserve"> </w:t>
      </w:r>
      <w:r w:rsidRPr="00264D62">
        <w:rPr>
          <w:rFonts w:cs="Arial" w:hint="eastAsia"/>
          <w:b/>
          <w:sz w:val="24"/>
          <w:szCs w:val="24"/>
          <w:lang w:val="sr-Latn-CS"/>
        </w:rPr>
        <w:t>законским</w:t>
      </w:r>
      <w:r w:rsidRPr="00264D62">
        <w:rPr>
          <w:rFonts w:cs="Arial"/>
          <w:b/>
          <w:sz w:val="24"/>
          <w:szCs w:val="24"/>
          <w:lang w:val="sr-Latn-CS"/>
        </w:rPr>
        <w:t xml:space="preserve"> </w:t>
      </w:r>
      <w:r w:rsidRPr="00264D62">
        <w:rPr>
          <w:rFonts w:cs="Arial" w:hint="eastAsia"/>
          <w:b/>
          <w:sz w:val="24"/>
          <w:szCs w:val="24"/>
          <w:lang w:val="sr-Latn-CS"/>
        </w:rPr>
        <w:t>и</w:t>
      </w:r>
      <w:r w:rsidRPr="00264D62">
        <w:rPr>
          <w:rFonts w:cs="Arial"/>
          <w:b/>
          <w:sz w:val="24"/>
          <w:szCs w:val="24"/>
          <w:lang w:val="sr-Latn-CS"/>
        </w:rPr>
        <w:t xml:space="preserve"> </w:t>
      </w:r>
      <w:r w:rsidRPr="00264D62">
        <w:rPr>
          <w:rFonts w:cs="Arial" w:hint="eastAsia"/>
          <w:b/>
          <w:sz w:val="24"/>
          <w:szCs w:val="24"/>
          <w:lang w:val="sr-Latn-CS"/>
        </w:rPr>
        <w:t>подзаконским</w:t>
      </w:r>
      <w:r w:rsidRPr="00264D62">
        <w:rPr>
          <w:rFonts w:cs="Arial"/>
          <w:b/>
          <w:sz w:val="24"/>
          <w:szCs w:val="24"/>
          <w:lang w:val="sr-Latn-CS"/>
        </w:rPr>
        <w:t xml:space="preserve"> </w:t>
      </w:r>
      <w:r w:rsidRPr="00264D62">
        <w:rPr>
          <w:rFonts w:cs="Arial" w:hint="eastAsia"/>
          <w:b/>
          <w:sz w:val="24"/>
          <w:szCs w:val="24"/>
          <w:lang w:val="sr-Latn-CS"/>
        </w:rPr>
        <w:t>актима</w:t>
      </w:r>
      <w:r w:rsidRPr="00264D62">
        <w:rPr>
          <w:rFonts w:cs="Arial"/>
          <w:b/>
          <w:sz w:val="24"/>
          <w:szCs w:val="24"/>
          <w:lang w:val="sr-Latn-CS"/>
        </w:rPr>
        <w:t xml:space="preserve"> </w:t>
      </w:r>
      <w:r w:rsidRPr="00264D62">
        <w:rPr>
          <w:rFonts w:cs="Arial" w:hint="eastAsia"/>
          <w:b/>
          <w:sz w:val="24"/>
          <w:szCs w:val="24"/>
          <w:lang w:val="sr-Latn-CS"/>
        </w:rPr>
        <w:t>РС</w:t>
      </w:r>
      <w:r w:rsidRPr="00264D62">
        <w:rPr>
          <w:rFonts w:cs="Arial"/>
          <w:b/>
          <w:sz w:val="24"/>
          <w:szCs w:val="24"/>
          <w:lang w:val="sr-Latn-CS"/>
        </w:rPr>
        <w:t xml:space="preserve"> </w:t>
      </w:r>
      <w:r w:rsidRPr="00264D62">
        <w:rPr>
          <w:rFonts w:cs="Arial" w:hint="eastAsia"/>
          <w:b/>
          <w:sz w:val="24"/>
          <w:szCs w:val="24"/>
          <w:lang w:val="sr-Latn-CS"/>
        </w:rPr>
        <w:t>којима</w:t>
      </w:r>
      <w:r w:rsidRPr="00264D62">
        <w:rPr>
          <w:rFonts w:cs="Arial"/>
          <w:b/>
          <w:sz w:val="24"/>
          <w:szCs w:val="24"/>
          <w:lang w:val="sr-Latn-CS"/>
        </w:rPr>
        <w:t xml:space="preserve"> </w:t>
      </w:r>
      <w:r w:rsidRPr="00264D62">
        <w:rPr>
          <w:rFonts w:cs="Arial" w:hint="eastAsia"/>
          <w:b/>
          <w:sz w:val="24"/>
          <w:szCs w:val="24"/>
          <w:lang w:val="sr-Latn-CS"/>
        </w:rPr>
        <w:t>се</w:t>
      </w:r>
      <w:r w:rsidRPr="00264D62">
        <w:rPr>
          <w:rFonts w:cs="Arial"/>
          <w:b/>
          <w:sz w:val="24"/>
          <w:szCs w:val="24"/>
          <w:lang w:val="sr-Latn-CS"/>
        </w:rPr>
        <w:t xml:space="preserve"> </w:t>
      </w:r>
      <w:r w:rsidRPr="00264D62">
        <w:rPr>
          <w:rFonts w:cs="Arial" w:hint="eastAsia"/>
          <w:b/>
          <w:sz w:val="24"/>
          <w:szCs w:val="24"/>
          <w:lang w:val="sr-Latn-CS"/>
        </w:rPr>
        <w:t>уређује</w:t>
      </w:r>
      <w:r w:rsidRPr="00264D62">
        <w:rPr>
          <w:rFonts w:cs="Arial"/>
          <w:b/>
          <w:sz w:val="24"/>
          <w:szCs w:val="24"/>
          <w:lang w:val="sr-Latn-CS"/>
        </w:rPr>
        <w:t xml:space="preserve"> </w:t>
      </w:r>
      <w:r w:rsidRPr="00264D62">
        <w:rPr>
          <w:rFonts w:cs="Arial" w:hint="eastAsia"/>
          <w:b/>
          <w:sz w:val="24"/>
          <w:szCs w:val="24"/>
          <w:lang w:val="sr-Latn-CS"/>
        </w:rPr>
        <w:t>прикључење</w:t>
      </w:r>
      <w:r w:rsidRPr="00264D62">
        <w:rPr>
          <w:rFonts w:cs="Arial"/>
          <w:b/>
          <w:sz w:val="24"/>
          <w:szCs w:val="24"/>
          <w:lang w:val="sr-Latn-CS"/>
        </w:rPr>
        <w:t xml:space="preserve"> </w:t>
      </w:r>
      <w:r w:rsidRPr="00264D62">
        <w:rPr>
          <w:rFonts w:cs="Arial" w:hint="eastAsia"/>
          <w:b/>
          <w:sz w:val="24"/>
          <w:szCs w:val="24"/>
          <w:lang w:val="sr-Latn-CS"/>
        </w:rPr>
        <w:t>објеката</w:t>
      </w:r>
      <w:r w:rsidRPr="00264D62">
        <w:rPr>
          <w:rFonts w:cs="Arial"/>
          <w:b/>
          <w:sz w:val="24"/>
          <w:szCs w:val="24"/>
          <w:lang w:val="sr-Latn-CS"/>
        </w:rPr>
        <w:t xml:space="preserve"> </w:t>
      </w:r>
      <w:r w:rsidRPr="00264D62">
        <w:rPr>
          <w:rFonts w:cs="Arial" w:hint="eastAsia"/>
          <w:b/>
          <w:sz w:val="24"/>
          <w:szCs w:val="24"/>
          <w:lang w:val="sr-Latn-CS"/>
        </w:rPr>
        <w:t>за</w:t>
      </w:r>
      <w:r w:rsidRPr="00264D62">
        <w:rPr>
          <w:rFonts w:cs="Arial"/>
          <w:b/>
          <w:sz w:val="24"/>
          <w:szCs w:val="24"/>
          <w:lang w:val="sr-Latn-CS"/>
        </w:rPr>
        <w:t xml:space="preserve"> </w:t>
      </w:r>
      <w:r w:rsidRPr="00264D62">
        <w:rPr>
          <w:rFonts w:cs="Arial" w:hint="eastAsia"/>
          <w:b/>
          <w:sz w:val="24"/>
          <w:szCs w:val="24"/>
          <w:lang w:val="sr-Latn-CS"/>
        </w:rPr>
        <w:t>производњу</w:t>
      </w:r>
      <w:r w:rsidRPr="00264D62">
        <w:rPr>
          <w:rFonts w:cs="Arial"/>
          <w:b/>
          <w:sz w:val="24"/>
          <w:szCs w:val="24"/>
          <w:lang w:val="sr-Latn-CS"/>
        </w:rPr>
        <w:t xml:space="preserve"> </w:t>
      </w:r>
      <w:r w:rsidRPr="00264D62">
        <w:rPr>
          <w:rFonts w:cs="Arial" w:hint="eastAsia"/>
          <w:b/>
          <w:sz w:val="24"/>
          <w:szCs w:val="24"/>
          <w:lang w:val="sr-Latn-CS"/>
        </w:rPr>
        <w:t>електричне</w:t>
      </w:r>
      <w:r w:rsidRPr="00264D62">
        <w:rPr>
          <w:rFonts w:cs="Arial"/>
          <w:b/>
          <w:sz w:val="24"/>
          <w:szCs w:val="24"/>
          <w:lang w:val="sr-Latn-CS"/>
        </w:rPr>
        <w:t xml:space="preserve"> </w:t>
      </w:r>
      <w:r w:rsidRPr="00264D62">
        <w:rPr>
          <w:rFonts w:cs="Arial" w:hint="eastAsia"/>
          <w:b/>
          <w:sz w:val="24"/>
          <w:szCs w:val="24"/>
          <w:lang w:val="sr-Latn-CS"/>
        </w:rPr>
        <w:t>енергије</w:t>
      </w:r>
      <w:r w:rsidRPr="00264D62">
        <w:rPr>
          <w:rFonts w:cs="Arial"/>
          <w:b/>
          <w:sz w:val="24"/>
          <w:szCs w:val="24"/>
          <w:lang w:val="sr-Latn-CS"/>
        </w:rPr>
        <w:t xml:space="preserve"> </w:t>
      </w:r>
      <w:r w:rsidRPr="00264D62">
        <w:rPr>
          <w:rFonts w:cs="Arial" w:hint="eastAsia"/>
          <w:b/>
          <w:sz w:val="24"/>
          <w:szCs w:val="24"/>
          <w:lang w:val="sr-Latn-CS"/>
        </w:rPr>
        <w:t>на</w:t>
      </w:r>
      <w:r w:rsidRPr="00264D62">
        <w:rPr>
          <w:rFonts w:cs="Arial"/>
          <w:b/>
          <w:sz w:val="24"/>
          <w:szCs w:val="24"/>
          <w:lang w:val="sr-Latn-CS"/>
        </w:rPr>
        <w:t xml:space="preserve"> </w:t>
      </w:r>
      <w:r w:rsidRPr="00264D62">
        <w:rPr>
          <w:rFonts w:cs="Arial" w:hint="eastAsia"/>
          <w:b/>
          <w:sz w:val="24"/>
          <w:szCs w:val="24"/>
          <w:lang w:val="sr-Latn-CS"/>
        </w:rPr>
        <w:t>преносни</w:t>
      </w:r>
      <w:r w:rsidRPr="00264D62">
        <w:rPr>
          <w:rFonts w:cs="Arial"/>
          <w:b/>
          <w:sz w:val="24"/>
          <w:szCs w:val="24"/>
          <w:lang w:val="sr-Latn-CS"/>
        </w:rPr>
        <w:t xml:space="preserve"> </w:t>
      </w:r>
      <w:r w:rsidRPr="00264D62">
        <w:rPr>
          <w:rFonts w:cs="Arial" w:hint="eastAsia"/>
          <w:b/>
          <w:sz w:val="24"/>
          <w:szCs w:val="24"/>
          <w:lang w:val="sr-Latn-CS"/>
        </w:rPr>
        <w:t>систем</w:t>
      </w:r>
      <w:r w:rsidRPr="00264D62">
        <w:rPr>
          <w:rFonts w:cs="Arial"/>
          <w:b/>
          <w:sz w:val="24"/>
          <w:szCs w:val="24"/>
          <w:lang w:val="sr-Latn-CS"/>
        </w:rPr>
        <w:t xml:space="preserve"> </w:t>
      </w:r>
      <w:r w:rsidRPr="00264D62">
        <w:rPr>
          <w:rFonts w:cs="Arial" w:hint="eastAsia"/>
          <w:b/>
          <w:sz w:val="24"/>
          <w:szCs w:val="24"/>
          <w:lang w:val="sr-Latn-CS"/>
        </w:rPr>
        <w:t>електричне</w:t>
      </w:r>
      <w:r w:rsidRPr="00264D62">
        <w:rPr>
          <w:rFonts w:cs="Arial"/>
          <w:b/>
          <w:sz w:val="24"/>
          <w:szCs w:val="24"/>
          <w:lang w:val="sr-Latn-CS"/>
        </w:rPr>
        <w:t xml:space="preserve"> </w:t>
      </w:r>
      <w:r w:rsidRPr="00264D62">
        <w:rPr>
          <w:rFonts w:cs="Arial" w:hint="eastAsia"/>
          <w:b/>
          <w:sz w:val="24"/>
          <w:szCs w:val="24"/>
          <w:lang w:val="sr-Latn-CS"/>
        </w:rPr>
        <w:t>енергије</w:t>
      </w:r>
      <w:r w:rsidRPr="00264D62">
        <w:rPr>
          <w:rFonts w:cs="Arial"/>
          <w:b/>
          <w:sz w:val="24"/>
          <w:szCs w:val="24"/>
          <w:lang w:val="sr-Cyrl-RS"/>
        </w:rPr>
        <w:t xml:space="preserve"> који су важећи</w:t>
      </w:r>
      <w:r w:rsidRPr="00264D62">
        <w:rPr>
          <w:rFonts w:cs="Arial"/>
          <w:b/>
          <w:sz w:val="24"/>
          <w:szCs w:val="24"/>
          <w:lang w:val="sr-Latn-CS"/>
        </w:rPr>
        <w:t xml:space="preserve"> </w:t>
      </w:r>
      <w:r w:rsidRPr="00264D62">
        <w:rPr>
          <w:rFonts w:cs="Arial" w:hint="eastAsia"/>
          <w:b/>
          <w:sz w:val="24"/>
          <w:szCs w:val="24"/>
          <w:lang w:val="sr-Latn-CS"/>
        </w:rPr>
        <w:t>у тренутку предаје финалне верзије Студије.</w:t>
      </w:r>
      <w:r w:rsidRPr="00264D62">
        <w:rPr>
          <w:rFonts w:cs="Arial"/>
          <w:b/>
          <w:sz w:val="24"/>
          <w:szCs w:val="24"/>
          <w:lang w:val="sr-Cyrl-RS"/>
        </w:rPr>
        <w:t xml:space="preserve"> </w:t>
      </w:r>
    </w:p>
    <w:p w14:paraId="114A26BB" w14:textId="5DBA2905" w:rsidR="00B95F04" w:rsidRDefault="00D226C8" w:rsidP="00B33BC1">
      <w:pPr>
        <w:spacing w:after="240"/>
        <w:rPr>
          <w:rFonts w:cs="Arial"/>
          <w:sz w:val="24"/>
          <w:szCs w:val="24"/>
          <w:lang w:val="sr-Cyrl-RS"/>
        </w:rPr>
      </w:pPr>
      <w:r>
        <w:rPr>
          <w:rFonts w:cs="Arial"/>
          <w:sz w:val="24"/>
          <w:szCs w:val="24"/>
          <w:lang w:val="sr-Cyrl-RS"/>
        </w:rPr>
        <w:t>Изабрани Понуђач</w:t>
      </w:r>
      <w:r w:rsidRPr="007B28F9">
        <w:rPr>
          <w:rFonts w:cs="Arial"/>
          <w:sz w:val="24"/>
          <w:szCs w:val="24"/>
          <w:lang w:val="sr-Cyrl-RS"/>
        </w:rPr>
        <w:t xml:space="preserve"> </w:t>
      </w:r>
      <w:r w:rsidR="00B33BC1" w:rsidRPr="007B28F9">
        <w:rPr>
          <w:rFonts w:cs="Arial"/>
          <w:sz w:val="24"/>
          <w:szCs w:val="24"/>
          <w:lang w:val="sr-Cyrl-RS"/>
        </w:rPr>
        <w:t xml:space="preserve">својом стручном компетенцијом, у току трајања гарантног рока, гарантује да генераторска јединица са опремом параметара специфицираним у току израде ове Студије задовољава све захтеве постављене у законској и подзаконској регулативи важећој у тренутку предаје </w:t>
      </w:r>
      <w:r w:rsidR="00B33BC1" w:rsidRPr="00F80EA7">
        <w:rPr>
          <w:rFonts w:cs="Arial"/>
          <w:sz w:val="24"/>
          <w:szCs w:val="24"/>
          <w:lang w:val="sr-Cyrl-RS"/>
        </w:rPr>
        <w:t>финалне верзије Студије,</w:t>
      </w:r>
      <w:r w:rsidR="00B33BC1" w:rsidRPr="007B28F9">
        <w:rPr>
          <w:rFonts w:cs="Arial"/>
          <w:sz w:val="24"/>
          <w:szCs w:val="24"/>
          <w:lang w:val="sr-Cyrl-RS"/>
        </w:rPr>
        <w:t xml:space="preserve"> и да се за такву генераторску јединицу може добити позитивно мишљење за прикључење од стране оператора преносног система.</w:t>
      </w:r>
    </w:p>
    <w:p w14:paraId="001D5EFC" w14:textId="77777777" w:rsidR="00D226C8" w:rsidRPr="00B33BC1" w:rsidRDefault="00D226C8" w:rsidP="00D226C8">
      <w:pPr>
        <w:keepNext/>
        <w:keepLines/>
        <w:pageBreakBefore/>
        <w:spacing w:before="0"/>
        <w:outlineLvl w:val="0"/>
        <w:rPr>
          <w:rFonts w:cs="Arial"/>
          <w:b/>
          <w:bCs/>
          <w:szCs w:val="24"/>
          <w:lang w:val="sr-Cyrl-RS"/>
        </w:rPr>
      </w:pPr>
      <w:r w:rsidRPr="00B43318">
        <w:rPr>
          <w:rFonts w:cs="Arial"/>
          <w:b/>
          <w:bCs/>
          <w:szCs w:val="24"/>
          <w:lang w:val="sr-Cyrl-RS"/>
        </w:rPr>
        <w:lastRenderedPageBreak/>
        <w:t>Прилог 1</w:t>
      </w:r>
    </w:p>
    <w:p w14:paraId="01D18AD2" w14:textId="77777777" w:rsidR="00D226C8" w:rsidRPr="009F5BC0" w:rsidRDefault="00D226C8" w:rsidP="00D226C8">
      <w:pPr>
        <w:rPr>
          <w:rFonts w:eastAsia="Calibri" w:cs="Arial"/>
          <w:b/>
          <w:szCs w:val="24"/>
          <w:u w:val="single"/>
          <w:lang w:val="sr-Cyrl-CS"/>
        </w:rPr>
      </w:pPr>
      <w:r w:rsidRPr="00B43318">
        <w:rPr>
          <w:rFonts w:eastAsia="Calibri" w:cs="Arial"/>
          <w:b/>
          <w:szCs w:val="24"/>
          <w:u w:val="single"/>
          <w:lang w:val="sr-Cyrl-CS"/>
        </w:rPr>
        <w:t>Параметри генератора</w:t>
      </w:r>
    </w:p>
    <w:p w14:paraId="5EC74047" w14:textId="77777777" w:rsidR="00D226C8" w:rsidRPr="00B43318" w:rsidRDefault="00D226C8" w:rsidP="00D226C8">
      <w:pPr>
        <w:rPr>
          <w:rFonts w:eastAsia="Calibri" w:cs="Arial"/>
          <w:b/>
          <w:szCs w:val="24"/>
          <w:lang w:val="sr-Cyrl-CS"/>
        </w:rPr>
      </w:pPr>
      <w:r>
        <w:rPr>
          <w:rFonts w:eastAsia="Calibri" w:cs="Arial"/>
          <w:b/>
          <w:szCs w:val="24"/>
          <w:lang w:val="sr-Cyrl-CS"/>
        </w:rPr>
        <w:t xml:space="preserve">Редни број агрегата: </w:t>
      </w:r>
    </w:p>
    <w:tbl>
      <w:tblPr>
        <w:tblW w:w="9526" w:type="dxa"/>
        <w:jc w:val="center"/>
        <w:tblLook w:val="04A0" w:firstRow="1" w:lastRow="0" w:firstColumn="1" w:lastColumn="0" w:noHBand="0" w:noVBand="1"/>
      </w:tblPr>
      <w:tblGrid>
        <w:gridCol w:w="6163"/>
        <w:gridCol w:w="951"/>
        <w:gridCol w:w="1193"/>
        <w:gridCol w:w="1238"/>
      </w:tblGrid>
      <w:tr w:rsidR="00D226C8" w:rsidRPr="00B43318" w14:paraId="7F498D73" w14:textId="77777777" w:rsidTr="00D226C8">
        <w:trPr>
          <w:trHeight w:val="270"/>
          <w:jc w:val="center"/>
        </w:trPr>
        <w:tc>
          <w:tcPr>
            <w:tcW w:w="8288"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1CF9CF88"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Параметар</w:t>
            </w:r>
          </w:p>
        </w:tc>
        <w:tc>
          <w:tcPr>
            <w:tcW w:w="1238" w:type="dxa"/>
            <w:vMerge w:val="restart"/>
            <w:tcBorders>
              <w:top w:val="double" w:sz="6" w:space="0" w:color="auto"/>
              <w:left w:val="nil"/>
              <w:right w:val="double" w:sz="6" w:space="0" w:color="auto"/>
            </w:tcBorders>
            <w:shd w:val="clear" w:color="auto" w:fill="auto"/>
            <w:vAlign w:val="center"/>
          </w:tcPr>
          <w:p w14:paraId="369B4F9A"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Вредност</w:t>
            </w:r>
          </w:p>
        </w:tc>
      </w:tr>
      <w:tr w:rsidR="00D226C8" w:rsidRPr="00B43318" w14:paraId="2127FD4D" w14:textId="77777777" w:rsidTr="00D226C8">
        <w:trPr>
          <w:trHeight w:val="542"/>
          <w:jc w:val="center"/>
        </w:trPr>
        <w:tc>
          <w:tcPr>
            <w:tcW w:w="616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43C4720F"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Назив</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625877E6"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Ознака</w:t>
            </w:r>
          </w:p>
        </w:tc>
        <w:tc>
          <w:tcPr>
            <w:tcW w:w="1179" w:type="dxa"/>
            <w:tcBorders>
              <w:top w:val="single" w:sz="4" w:space="0" w:color="auto"/>
              <w:left w:val="nil"/>
              <w:bottom w:val="double" w:sz="6" w:space="0" w:color="auto"/>
              <w:right w:val="double" w:sz="6" w:space="0" w:color="auto"/>
            </w:tcBorders>
            <w:shd w:val="clear" w:color="auto" w:fill="auto"/>
            <w:noWrap/>
            <w:vAlign w:val="center"/>
            <w:hideMark/>
          </w:tcPr>
          <w:p w14:paraId="76FC9336"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Јединица</w:t>
            </w:r>
          </w:p>
        </w:tc>
        <w:tc>
          <w:tcPr>
            <w:tcW w:w="1238" w:type="dxa"/>
            <w:vMerge/>
            <w:tcBorders>
              <w:left w:val="nil"/>
              <w:bottom w:val="double" w:sz="6" w:space="0" w:color="auto"/>
              <w:right w:val="double" w:sz="6" w:space="0" w:color="auto"/>
            </w:tcBorders>
            <w:shd w:val="clear" w:color="auto" w:fill="auto"/>
            <w:vAlign w:val="center"/>
          </w:tcPr>
          <w:p w14:paraId="52A86498" w14:textId="77777777" w:rsidR="00D226C8" w:rsidRPr="00B43318" w:rsidRDefault="00D226C8" w:rsidP="00D226C8">
            <w:pPr>
              <w:spacing w:before="100" w:beforeAutospacing="1" w:after="100" w:afterAutospacing="1"/>
              <w:jc w:val="center"/>
              <w:rPr>
                <w:rFonts w:cs="Arial"/>
                <w:szCs w:val="24"/>
                <w:lang w:val="sr-Cyrl-RS"/>
              </w:rPr>
            </w:pPr>
          </w:p>
        </w:tc>
      </w:tr>
      <w:tr w:rsidR="00D226C8" w:rsidRPr="00B43318" w14:paraId="62739799"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62D43E6"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Називна привидна снага</w:t>
            </w:r>
          </w:p>
        </w:tc>
        <w:tc>
          <w:tcPr>
            <w:tcW w:w="946" w:type="dxa"/>
            <w:tcBorders>
              <w:top w:val="nil"/>
              <w:left w:val="nil"/>
              <w:bottom w:val="single" w:sz="4" w:space="0" w:color="auto"/>
              <w:right w:val="single" w:sz="4" w:space="0" w:color="auto"/>
            </w:tcBorders>
            <w:shd w:val="clear" w:color="auto" w:fill="auto"/>
            <w:vAlign w:val="center"/>
            <w:hideMark/>
          </w:tcPr>
          <w:p w14:paraId="6192889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r w:rsidRPr="00B43318">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4D903332"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MVA</w:t>
            </w:r>
          </w:p>
        </w:tc>
        <w:tc>
          <w:tcPr>
            <w:tcW w:w="1238" w:type="dxa"/>
            <w:tcBorders>
              <w:top w:val="nil"/>
              <w:left w:val="nil"/>
              <w:bottom w:val="single" w:sz="4" w:space="0" w:color="auto"/>
              <w:right w:val="double" w:sz="6" w:space="0" w:color="auto"/>
            </w:tcBorders>
            <w:shd w:val="clear" w:color="auto" w:fill="auto"/>
            <w:noWrap/>
            <w:vAlign w:val="center"/>
          </w:tcPr>
          <w:p w14:paraId="3008F389"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59C49A9"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78BB7B4"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Називна активна снага</w:t>
            </w:r>
          </w:p>
        </w:tc>
        <w:tc>
          <w:tcPr>
            <w:tcW w:w="946" w:type="dxa"/>
            <w:tcBorders>
              <w:top w:val="nil"/>
              <w:left w:val="nil"/>
              <w:bottom w:val="single" w:sz="4" w:space="0" w:color="auto"/>
              <w:right w:val="single" w:sz="4" w:space="0" w:color="auto"/>
            </w:tcBorders>
            <w:shd w:val="clear" w:color="auto" w:fill="auto"/>
            <w:vAlign w:val="center"/>
            <w:hideMark/>
          </w:tcPr>
          <w:p w14:paraId="1613362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w:t>
            </w:r>
            <w:r w:rsidRPr="00B43318">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7A12489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MW</w:t>
            </w:r>
          </w:p>
        </w:tc>
        <w:tc>
          <w:tcPr>
            <w:tcW w:w="1238" w:type="dxa"/>
            <w:tcBorders>
              <w:top w:val="nil"/>
              <w:left w:val="nil"/>
              <w:bottom w:val="single" w:sz="4" w:space="0" w:color="auto"/>
              <w:right w:val="double" w:sz="6" w:space="0" w:color="auto"/>
            </w:tcBorders>
            <w:shd w:val="clear" w:color="auto" w:fill="auto"/>
            <w:noWrap/>
            <w:vAlign w:val="center"/>
          </w:tcPr>
          <w:p w14:paraId="2A78C14C"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BD03AD4"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7C2DC6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Технички минимум</w:t>
            </w:r>
          </w:p>
        </w:tc>
        <w:tc>
          <w:tcPr>
            <w:tcW w:w="946" w:type="dxa"/>
            <w:tcBorders>
              <w:top w:val="nil"/>
              <w:left w:val="nil"/>
              <w:bottom w:val="single" w:sz="4" w:space="0" w:color="auto"/>
              <w:right w:val="single" w:sz="4" w:space="0" w:color="auto"/>
            </w:tcBorders>
            <w:shd w:val="clear" w:color="auto" w:fill="auto"/>
            <w:vAlign w:val="center"/>
            <w:hideMark/>
          </w:tcPr>
          <w:p w14:paraId="598ED0C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w:t>
            </w:r>
            <w:r w:rsidRPr="00B43318">
              <w:rPr>
                <w:rFonts w:cs="Arial"/>
                <w:szCs w:val="24"/>
                <w:vertAlign w:val="subscript"/>
                <w:lang w:val="sr-Latn-RS"/>
              </w:rPr>
              <w:t>min</w:t>
            </w:r>
          </w:p>
        </w:tc>
        <w:tc>
          <w:tcPr>
            <w:tcW w:w="1179" w:type="dxa"/>
            <w:tcBorders>
              <w:top w:val="nil"/>
              <w:left w:val="nil"/>
              <w:bottom w:val="single" w:sz="4" w:space="0" w:color="auto"/>
              <w:right w:val="double" w:sz="6" w:space="0" w:color="auto"/>
            </w:tcBorders>
            <w:shd w:val="clear" w:color="auto" w:fill="auto"/>
            <w:vAlign w:val="center"/>
            <w:hideMark/>
          </w:tcPr>
          <w:p w14:paraId="56ED6A2B"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MW</w:t>
            </w:r>
          </w:p>
        </w:tc>
        <w:tc>
          <w:tcPr>
            <w:tcW w:w="1238" w:type="dxa"/>
            <w:tcBorders>
              <w:top w:val="nil"/>
              <w:left w:val="nil"/>
              <w:bottom w:val="single" w:sz="4" w:space="0" w:color="auto"/>
              <w:right w:val="double" w:sz="6" w:space="0" w:color="auto"/>
            </w:tcBorders>
            <w:shd w:val="clear" w:color="auto" w:fill="auto"/>
            <w:noWrap/>
            <w:vAlign w:val="center"/>
          </w:tcPr>
          <w:p w14:paraId="6D0ECCB5"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53FFC76D"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E6DD99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Називни напон</w:t>
            </w:r>
          </w:p>
        </w:tc>
        <w:tc>
          <w:tcPr>
            <w:tcW w:w="946" w:type="dxa"/>
            <w:tcBorders>
              <w:top w:val="nil"/>
              <w:left w:val="nil"/>
              <w:bottom w:val="single" w:sz="4" w:space="0" w:color="auto"/>
              <w:right w:val="single" w:sz="4" w:space="0" w:color="auto"/>
            </w:tcBorders>
            <w:shd w:val="clear" w:color="auto" w:fill="auto"/>
            <w:vAlign w:val="center"/>
            <w:hideMark/>
          </w:tcPr>
          <w:p w14:paraId="47424CF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V</w:t>
            </w:r>
            <w:r w:rsidRPr="00B43318">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558EFC37"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kV</w:t>
            </w:r>
          </w:p>
        </w:tc>
        <w:tc>
          <w:tcPr>
            <w:tcW w:w="1238" w:type="dxa"/>
            <w:tcBorders>
              <w:top w:val="nil"/>
              <w:left w:val="nil"/>
              <w:bottom w:val="single" w:sz="4" w:space="0" w:color="auto"/>
              <w:right w:val="double" w:sz="6" w:space="0" w:color="auto"/>
            </w:tcBorders>
            <w:shd w:val="clear" w:color="auto" w:fill="auto"/>
            <w:noWrap/>
            <w:vAlign w:val="center"/>
          </w:tcPr>
          <w:p w14:paraId="696EA012"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6C82008" w14:textId="77777777" w:rsidTr="00D226C8">
        <w:trPr>
          <w:trHeight w:val="25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692883A"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Називни фактор снаге</w:t>
            </w:r>
          </w:p>
        </w:tc>
        <w:tc>
          <w:tcPr>
            <w:tcW w:w="946" w:type="dxa"/>
            <w:tcBorders>
              <w:top w:val="nil"/>
              <w:left w:val="nil"/>
              <w:bottom w:val="single" w:sz="4" w:space="0" w:color="auto"/>
              <w:right w:val="single" w:sz="4" w:space="0" w:color="auto"/>
            </w:tcBorders>
            <w:shd w:val="clear" w:color="auto" w:fill="auto"/>
            <w:vAlign w:val="center"/>
            <w:hideMark/>
          </w:tcPr>
          <w:p w14:paraId="0E80D491"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cos φ</w:t>
            </w:r>
          </w:p>
        </w:tc>
        <w:tc>
          <w:tcPr>
            <w:tcW w:w="1179" w:type="dxa"/>
            <w:tcBorders>
              <w:top w:val="nil"/>
              <w:left w:val="nil"/>
              <w:bottom w:val="single" w:sz="4" w:space="0" w:color="auto"/>
              <w:right w:val="double" w:sz="6" w:space="0" w:color="auto"/>
            </w:tcBorders>
            <w:shd w:val="clear" w:color="auto" w:fill="auto"/>
            <w:vAlign w:val="center"/>
            <w:hideMark/>
          </w:tcPr>
          <w:p w14:paraId="7F677AB1"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 </w:t>
            </w:r>
          </w:p>
        </w:tc>
        <w:tc>
          <w:tcPr>
            <w:tcW w:w="1238" w:type="dxa"/>
            <w:tcBorders>
              <w:top w:val="nil"/>
              <w:left w:val="nil"/>
              <w:bottom w:val="single" w:sz="4" w:space="0" w:color="auto"/>
              <w:right w:val="double" w:sz="6" w:space="0" w:color="auto"/>
            </w:tcBorders>
            <w:shd w:val="clear" w:color="auto" w:fill="auto"/>
            <w:noWrap/>
            <w:vAlign w:val="center"/>
          </w:tcPr>
          <w:p w14:paraId="3FDAC519"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92194D7"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681A57B"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Називна брзина обртања</w:t>
            </w:r>
          </w:p>
        </w:tc>
        <w:tc>
          <w:tcPr>
            <w:tcW w:w="946" w:type="dxa"/>
            <w:tcBorders>
              <w:top w:val="nil"/>
              <w:left w:val="nil"/>
              <w:bottom w:val="single" w:sz="4" w:space="0" w:color="auto"/>
              <w:right w:val="single" w:sz="4" w:space="0" w:color="auto"/>
            </w:tcBorders>
            <w:shd w:val="clear" w:color="auto" w:fill="auto"/>
            <w:vAlign w:val="center"/>
            <w:hideMark/>
          </w:tcPr>
          <w:p w14:paraId="36B6199B"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n</w:t>
            </w:r>
            <w:r w:rsidRPr="00B43318">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03011273"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min</w:t>
            </w:r>
            <w:r w:rsidRPr="00B43318">
              <w:rPr>
                <w:rFonts w:cs="Arial"/>
                <w:szCs w:val="24"/>
                <w:vertAlign w:val="superscript"/>
                <w:lang w:val="sr-Latn-RS"/>
              </w:rPr>
              <w:t>-1</w:t>
            </w:r>
          </w:p>
        </w:tc>
        <w:tc>
          <w:tcPr>
            <w:tcW w:w="1238" w:type="dxa"/>
            <w:tcBorders>
              <w:top w:val="nil"/>
              <w:left w:val="nil"/>
              <w:bottom w:val="single" w:sz="4" w:space="0" w:color="auto"/>
              <w:right w:val="double" w:sz="6" w:space="0" w:color="auto"/>
            </w:tcBorders>
            <w:shd w:val="clear" w:color="auto" w:fill="auto"/>
            <w:noWrap/>
            <w:vAlign w:val="center"/>
          </w:tcPr>
          <w:p w14:paraId="5B2D6FA9"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3915A1D9"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857E2E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убрзања блока</w:t>
            </w:r>
          </w:p>
        </w:tc>
        <w:tc>
          <w:tcPr>
            <w:tcW w:w="946" w:type="dxa"/>
            <w:tcBorders>
              <w:top w:val="nil"/>
              <w:left w:val="nil"/>
              <w:bottom w:val="single" w:sz="4" w:space="0" w:color="auto"/>
              <w:right w:val="single" w:sz="4" w:space="0" w:color="auto"/>
            </w:tcBorders>
            <w:shd w:val="clear" w:color="auto" w:fill="auto"/>
            <w:vAlign w:val="center"/>
            <w:hideMark/>
          </w:tcPr>
          <w:p w14:paraId="7EA8C036"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A</w:t>
            </w:r>
          </w:p>
        </w:tc>
        <w:tc>
          <w:tcPr>
            <w:tcW w:w="1179" w:type="dxa"/>
            <w:tcBorders>
              <w:top w:val="nil"/>
              <w:left w:val="nil"/>
              <w:bottom w:val="single" w:sz="4" w:space="0" w:color="auto"/>
              <w:right w:val="double" w:sz="6" w:space="0" w:color="auto"/>
            </w:tcBorders>
            <w:shd w:val="clear" w:color="auto" w:fill="auto"/>
            <w:vAlign w:val="center"/>
            <w:hideMark/>
          </w:tcPr>
          <w:p w14:paraId="2AE2C0F8"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5811AC8E"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2A22A8B" w14:textId="77777777" w:rsidTr="00D226C8">
        <w:trPr>
          <w:trHeight w:val="28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DEEC8A5"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инерције агрегата</w:t>
            </w:r>
          </w:p>
        </w:tc>
        <w:tc>
          <w:tcPr>
            <w:tcW w:w="946" w:type="dxa"/>
            <w:tcBorders>
              <w:top w:val="nil"/>
              <w:left w:val="nil"/>
              <w:bottom w:val="single" w:sz="4" w:space="0" w:color="auto"/>
              <w:right w:val="single" w:sz="4" w:space="0" w:color="auto"/>
            </w:tcBorders>
            <w:shd w:val="clear" w:color="auto" w:fill="auto"/>
            <w:vAlign w:val="center"/>
            <w:hideMark/>
          </w:tcPr>
          <w:p w14:paraId="1C940802"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H</w:t>
            </w:r>
          </w:p>
        </w:tc>
        <w:tc>
          <w:tcPr>
            <w:tcW w:w="1179" w:type="dxa"/>
            <w:tcBorders>
              <w:top w:val="nil"/>
              <w:left w:val="nil"/>
              <w:bottom w:val="single" w:sz="4" w:space="0" w:color="auto"/>
              <w:right w:val="double" w:sz="6" w:space="0" w:color="auto"/>
            </w:tcBorders>
            <w:shd w:val="clear" w:color="auto" w:fill="auto"/>
            <w:vAlign w:val="center"/>
            <w:hideMark/>
          </w:tcPr>
          <w:p w14:paraId="7603F2B0"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10825276"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EE1FD20"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524700B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Замајни моменат блока</w:t>
            </w:r>
          </w:p>
        </w:tc>
        <w:tc>
          <w:tcPr>
            <w:tcW w:w="946" w:type="dxa"/>
            <w:tcBorders>
              <w:top w:val="nil"/>
              <w:left w:val="nil"/>
              <w:bottom w:val="single" w:sz="4" w:space="0" w:color="auto"/>
              <w:right w:val="single" w:sz="4" w:space="0" w:color="auto"/>
            </w:tcBorders>
            <w:shd w:val="clear" w:color="auto" w:fill="auto"/>
            <w:vAlign w:val="center"/>
            <w:hideMark/>
          </w:tcPr>
          <w:p w14:paraId="08F468B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GD</w:t>
            </w:r>
            <w:r w:rsidRPr="00B43318">
              <w:rPr>
                <w:rFonts w:cs="Arial"/>
                <w:szCs w:val="24"/>
                <w:vertAlign w:val="superscript"/>
                <w:lang w:val="sr-Latn-RS"/>
              </w:rPr>
              <w:t>2</w:t>
            </w:r>
          </w:p>
        </w:tc>
        <w:tc>
          <w:tcPr>
            <w:tcW w:w="1179" w:type="dxa"/>
            <w:tcBorders>
              <w:top w:val="nil"/>
              <w:left w:val="nil"/>
              <w:bottom w:val="single" w:sz="4" w:space="0" w:color="auto"/>
              <w:right w:val="double" w:sz="6" w:space="0" w:color="auto"/>
            </w:tcBorders>
            <w:shd w:val="clear" w:color="auto" w:fill="auto"/>
            <w:vAlign w:val="center"/>
            <w:hideMark/>
          </w:tcPr>
          <w:p w14:paraId="23631432"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t∙m</w:t>
            </w:r>
            <w:r w:rsidRPr="00B43318">
              <w:rPr>
                <w:rFonts w:cs="Arial"/>
                <w:szCs w:val="24"/>
                <w:vertAlign w:val="superscript"/>
                <w:lang w:val="sr-Latn-RS"/>
              </w:rPr>
              <w:t>2</w:t>
            </w:r>
          </w:p>
        </w:tc>
        <w:tc>
          <w:tcPr>
            <w:tcW w:w="1238" w:type="dxa"/>
            <w:tcBorders>
              <w:top w:val="nil"/>
              <w:left w:val="nil"/>
              <w:bottom w:val="single" w:sz="4" w:space="0" w:color="auto"/>
              <w:right w:val="double" w:sz="6" w:space="0" w:color="auto"/>
            </w:tcBorders>
            <w:shd w:val="clear" w:color="auto" w:fill="auto"/>
            <w:noWrap/>
            <w:vAlign w:val="center"/>
          </w:tcPr>
          <w:p w14:paraId="2B0A8D78"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11687662"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4EB887DF"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Замајни моменат</w:t>
            </w:r>
            <w:r w:rsidRPr="00B43318">
              <w:rPr>
                <w:rFonts w:cs="Arial"/>
                <w:szCs w:val="24"/>
                <w:lang w:val="sr-Cyrl-CS"/>
              </w:rPr>
              <w:t xml:space="preserve"> генератора</w:t>
            </w:r>
          </w:p>
        </w:tc>
        <w:tc>
          <w:tcPr>
            <w:tcW w:w="946" w:type="dxa"/>
            <w:tcBorders>
              <w:top w:val="nil"/>
              <w:left w:val="nil"/>
              <w:bottom w:val="single" w:sz="4" w:space="0" w:color="auto"/>
              <w:right w:val="single" w:sz="4" w:space="0" w:color="auto"/>
            </w:tcBorders>
            <w:shd w:val="clear" w:color="auto" w:fill="auto"/>
            <w:vAlign w:val="center"/>
            <w:hideMark/>
          </w:tcPr>
          <w:p w14:paraId="18414849"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GD</w:t>
            </w:r>
            <w:r w:rsidRPr="00B43318">
              <w:rPr>
                <w:rFonts w:cs="Arial"/>
                <w:szCs w:val="24"/>
                <w:vertAlign w:val="superscript"/>
                <w:lang w:val="sr-Latn-RS"/>
              </w:rPr>
              <w:t>2</w:t>
            </w:r>
          </w:p>
        </w:tc>
        <w:tc>
          <w:tcPr>
            <w:tcW w:w="1179" w:type="dxa"/>
            <w:tcBorders>
              <w:top w:val="nil"/>
              <w:left w:val="nil"/>
              <w:bottom w:val="single" w:sz="4" w:space="0" w:color="auto"/>
              <w:right w:val="double" w:sz="6" w:space="0" w:color="auto"/>
            </w:tcBorders>
            <w:shd w:val="clear" w:color="auto" w:fill="auto"/>
            <w:vAlign w:val="center"/>
            <w:hideMark/>
          </w:tcPr>
          <w:p w14:paraId="1B7EDCE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t∙m</w:t>
            </w:r>
            <w:r w:rsidRPr="00B43318">
              <w:rPr>
                <w:rFonts w:cs="Arial"/>
                <w:szCs w:val="24"/>
                <w:vertAlign w:val="superscript"/>
                <w:lang w:val="sr-Latn-RS"/>
              </w:rPr>
              <w:t>2</w:t>
            </w:r>
          </w:p>
        </w:tc>
        <w:tc>
          <w:tcPr>
            <w:tcW w:w="1238" w:type="dxa"/>
            <w:tcBorders>
              <w:top w:val="nil"/>
              <w:left w:val="nil"/>
              <w:bottom w:val="single" w:sz="4" w:space="0" w:color="auto"/>
              <w:right w:val="double" w:sz="6" w:space="0" w:color="auto"/>
            </w:tcBorders>
            <w:shd w:val="clear" w:color="auto" w:fill="auto"/>
            <w:noWrap/>
            <w:vAlign w:val="center"/>
          </w:tcPr>
          <w:p w14:paraId="6CEE6A14"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39CEEE19" w14:textId="77777777" w:rsidTr="00D226C8">
        <w:trPr>
          <w:trHeight w:val="30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F923D7A"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Моменат инерције блока</w:t>
            </w:r>
          </w:p>
        </w:tc>
        <w:tc>
          <w:tcPr>
            <w:tcW w:w="946" w:type="dxa"/>
            <w:tcBorders>
              <w:top w:val="nil"/>
              <w:left w:val="nil"/>
              <w:bottom w:val="single" w:sz="4" w:space="0" w:color="auto"/>
              <w:right w:val="single" w:sz="4" w:space="0" w:color="auto"/>
            </w:tcBorders>
            <w:shd w:val="clear" w:color="auto" w:fill="auto"/>
            <w:vAlign w:val="center"/>
            <w:hideMark/>
          </w:tcPr>
          <w:p w14:paraId="584D7425"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I</w:t>
            </w:r>
          </w:p>
        </w:tc>
        <w:tc>
          <w:tcPr>
            <w:tcW w:w="1179" w:type="dxa"/>
            <w:tcBorders>
              <w:top w:val="nil"/>
              <w:left w:val="nil"/>
              <w:bottom w:val="single" w:sz="4" w:space="0" w:color="auto"/>
              <w:right w:val="double" w:sz="6" w:space="0" w:color="auto"/>
            </w:tcBorders>
            <w:shd w:val="clear" w:color="auto" w:fill="auto"/>
            <w:vAlign w:val="center"/>
            <w:hideMark/>
          </w:tcPr>
          <w:p w14:paraId="2E6D8EFA"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t∙m</w:t>
            </w:r>
            <w:r w:rsidRPr="00B43318">
              <w:rPr>
                <w:rFonts w:cs="Arial"/>
                <w:szCs w:val="24"/>
                <w:vertAlign w:val="superscript"/>
                <w:lang w:val="sr-Latn-RS"/>
              </w:rPr>
              <w:t>2</w:t>
            </w:r>
          </w:p>
        </w:tc>
        <w:tc>
          <w:tcPr>
            <w:tcW w:w="1238" w:type="dxa"/>
            <w:tcBorders>
              <w:top w:val="nil"/>
              <w:left w:val="nil"/>
              <w:bottom w:val="single" w:sz="4" w:space="0" w:color="auto"/>
              <w:right w:val="double" w:sz="6" w:space="0" w:color="auto"/>
            </w:tcBorders>
            <w:shd w:val="clear" w:color="auto" w:fill="auto"/>
            <w:noWrap/>
            <w:vAlign w:val="center"/>
          </w:tcPr>
          <w:p w14:paraId="3C12D700"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AF0FE77" w14:textId="77777777" w:rsidTr="00D226C8">
        <w:trPr>
          <w:trHeight w:val="30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5290F96A"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Моменат инерције</w:t>
            </w:r>
            <w:r w:rsidRPr="00B43318">
              <w:rPr>
                <w:rFonts w:cs="Arial"/>
                <w:szCs w:val="24"/>
                <w:lang w:val="sr-Cyrl-CS"/>
              </w:rPr>
              <w:t xml:space="preserve"> генератора</w:t>
            </w:r>
          </w:p>
        </w:tc>
        <w:tc>
          <w:tcPr>
            <w:tcW w:w="946" w:type="dxa"/>
            <w:tcBorders>
              <w:top w:val="nil"/>
              <w:left w:val="nil"/>
              <w:bottom w:val="single" w:sz="4" w:space="0" w:color="auto"/>
              <w:right w:val="single" w:sz="4" w:space="0" w:color="auto"/>
            </w:tcBorders>
            <w:shd w:val="clear" w:color="auto" w:fill="auto"/>
            <w:vAlign w:val="center"/>
            <w:hideMark/>
          </w:tcPr>
          <w:p w14:paraId="1EBD4A86"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I</w:t>
            </w:r>
          </w:p>
        </w:tc>
        <w:tc>
          <w:tcPr>
            <w:tcW w:w="1179" w:type="dxa"/>
            <w:tcBorders>
              <w:top w:val="nil"/>
              <w:left w:val="nil"/>
              <w:bottom w:val="single" w:sz="4" w:space="0" w:color="auto"/>
              <w:right w:val="double" w:sz="6" w:space="0" w:color="auto"/>
            </w:tcBorders>
            <w:shd w:val="clear" w:color="auto" w:fill="auto"/>
            <w:vAlign w:val="center"/>
            <w:hideMark/>
          </w:tcPr>
          <w:p w14:paraId="5EE0C98C"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t∙m</w:t>
            </w:r>
            <w:r w:rsidRPr="00B43318">
              <w:rPr>
                <w:rFonts w:cs="Arial"/>
                <w:szCs w:val="24"/>
                <w:vertAlign w:val="superscript"/>
                <w:lang w:val="sr-Latn-RS"/>
              </w:rPr>
              <w:t>2</w:t>
            </w:r>
          </w:p>
        </w:tc>
        <w:tc>
          <w:tcPr>
            <w:tcW w:w="1238" w:type="dxa"/>
            <w:tcBorders>
              <w:top w:val="nil"/>
              <w:left w:val="nil"/>
              <w:bottom w:val="single" w:sz="4" w:space="0" w:color="auto"/>
              <w:right w:val="double" w:sz="6" w:space="0" w:color="auto"/>
            </w:tcBorders>
            <w:shd w:val="clear" w:color="auto" w:fill="auto"/>
            <w:noWrap/>
            <w:vAlign w:val="center"/>
          </w:tcPr>
          <w:p w14:paraId="70A0FC03"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50DA917C" w14:textId="77777777" w:rsidTr="00D226C8">
        <w:trPr>
          <w:trHeight w:val="27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3A5F1357"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Коефицијент трења услед окретања</w:t>
            </w:r>
          </w:p>
        </w:tc>
        <w:tc>
          <w:tcPr>
            <w:tcW w:w="946" w:type="dxa"/>
            <w:tcBorders>
              <w:top w:val="nil"/>
              <w:left w:val="nil"/>
              <w:bottom w:val="single" w:sz="4" w:space="0" w:color="auto"/>
              <w:right w:val="single" w:sz="4" w:space="0" w:color="auto"/>
            </w:tcBorders>
            <w:shd w:val="clear" w:color="auto" w:fill="auto"/>
            <w:vAlign w:val="center"/>
            <w:hideMark/>
          </w:tcPr>
          <w:p w14:paraId="6C75D109"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7EE13DB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220910E9"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356716F" w14:textId="77777777" w:rsidTr="00D226C8">
        <w:trPr>
          <w:trHeight w:val="312"/>
          <w:jc w:val="center"/>
        </w:trPr>
        <w:tc>
          <w:tcPr>
            <w:tcW w:w="6163" w:type="dxa"/>
            <w:vMerge w:val="restart"/>
            <w:tcBorders>
              <w:top w:val="nil"/>
              <w:left w:val="double" w:sz="6" w:space="0" w:color="auto"/>
              <w:bottom w:val="single" w:sz="4" w:space="0" w:color="000000"/>
              <w:right w:val="single" w:sz="4" w:space="0" w:color="auto"/>
            </w:tcBorders>
            <w:shd w:val="clear" w:color="auto" w:fill="auto"/>
            <w:vAlign w:val="center"/>
            <w:hideMark/>
          </w:tcPr>
          <w:p w14:paraId="6C0C2FE4"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Отпор статора (у топлом стању)</w:t>
            </w:r>
          </w:p>
        </w:tc>
        <w:tc>
          <w:tcPr>
            <w:tcW w:w="946" w:type="dxa"/>
            <w:tcBorders>
              <w:top w:val="nil"/>
              <w:left w:val="nil"/>
              <w:bottom w:val="single" w:sz="4" w:space="0" w:color="auto"/>
              <w:right w:val="single" w:sz="4" w:space="0" w:color="auto"/>
            </w:tcBorders>
            <w:shd w:val="clear" w:color="auto" w:fill="auto"/>
            <w:vAlign w:val="center"/>
            <w:hideMark/>
          </w:tcPr>
          <w:p w14:paraId="2A96229C"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r</w:t>
            </w:r>
            <w:r w:rsidRPr="00B43318">
              <w:rPr>
                <w:rFonts w:cs="Arial"/>
                <w:szCs w:val="24"/>
                <w:vertAlign w:val="subscript"/>
                <w:lang w:val="sr-Latn-RS"/>
              </w:rPr>
              <w:t>a</w:t>
            </w:r>
          </w:p>
        </w:tc>
        <w:tc>
          <w:tcPr>
            <w:tcW w:w="1179" w:type="dxa"/>
            <w:tcBorders>
              <w:top w:val="nil"/>
              <w:left w:val="nil"/>
              <w:bottom w:val="single" w:sz="4" w:space="0" w:color="auto"/>
              <w:right w:val="double" w:sz="6" w:space="0" w:color="auto"/>
            </w:tcBorders>
            <w:shd w:val="clear" w:color="auto" w:fill="auto"/>
            <w:vAlign w:val="center"/>
            <w:hideMark/>
          </w:tcPr>
          <w:p w14:paraId="5CBA79FC"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78E6A50A"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008681BF" w14:textId="77777777" w:rsidTr="00D226C8">
        <w:trPr>
          <w:trHeight w:val="312"/>
          <w:jc w:val="center"/>
        </w:trPr>
        <w:tc>
          <w:tcPr>
            <w:tcW w:w="6163" w:type="dxa"/>
            <w:vMerge/>
            <w:tcBorders>
              <w:top w:val="nil"/>
              <w:left w:val="double" w:sz="6" w:space="0" w:color="auto"/>
              <w:bottom w:val="single" w:sz="4" w:space="0" w:color="000000"/>
              <w:right w:val="single" w:sz="4" w:space="0" w:color="auto"/>
            </w:tcBorders>
            <w:vAlign w:val="center"/>
            <w:hideMark/>
          </w:tcPr>
          <w:p w14:paraId="664A9274"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nil"/>
              <w:left w:val="nil"/>
              <w:bottom w:val="single" w:sz="4" w:space="0" w:color="auto"/>
              <w:right w:val="single" w:sz="4" w:space="0" w:color="auto"/>
            </w:tcBorders>
            <w:shd w:val="clear" w:color="auto" w:fill="auto"/>
            <w:vAlign w:val="center"/>
            <w:hideMark/>
          </w:tcPr>
          <w:p w14:paraId="55E151E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R</w:t>
            </w:r>
            <w:r w:rsidRPr="00B43318">
              <w:rPr>
                <w:rFonts w:cs="Arial"/>
                <w:szCs w:val="24"/>
                <w:vertAlign w:val="subscript"/>
                <w:lang w:val="sr-Latn-RS"/>
              </w:rPr>
              <w:t>a</w:t>
            </w:r>
          </w:p>
        </w:tc>
        <w:tc>
          <w:tcPr>
            <w:tcW w:w="1179" w:type="dxa"/>
            <w:tcBorders>
              <w:top w:val="nil"/>
              <w:left w:val="nil"/>
              <w:bottom w:val="single" w:sz="4" w:space="0" w:color="auto"/>
              <w:right w:val="double" w:sz="6" w:space="0" w:color="auto"/>
            </w:tcBorders>
            <w:shd w:val="clear" w:color="auto" w:fill="auto"/>
            <w:vAlign w:val="center"/>
            <w:hideMark/>
          </w:tcPr>
          <w:p w14:paraId="400F8B4B"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Ω</w:t>
            </w:r>
          </w:p>
        </w:tc>
        <w:tc>
          <w:tcPr>
            <w:tcW w:w="1238" w:type="dxa"/>
            <w:tcBorders>
              <w:top w:val="nil"/>
              <w:left w:val="nil"/>
              <w:bottom w:val="single" w:sz="4" w:space="0" w:color="auto"/>
              <w:right w:val="double" w:sz="6" w:space="0" w:color="auto"/>
            </w:tcBorders>
            <w:shd w:val="clear" w:color="auto" w:fill="auto"/>
            <w:noWrap/>
            <w:vAlign w:val="center"/>
          </w:tcPr>
          <w:p w14:paraId="2F5F9291"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6CE9268"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432C314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апериодичне струје статора</w:t>
            </w:r>
          </w:p>
        </w:tc>
        <w:tc>
          <w:tcPr>
            <w:tcW w:w="946" w:type="dxa"/>
            <w:tcBorders>
              <w:top w:val="nil"/>
              <w:left w:val="nil"/>
              <w:bottom w:val="single" w:sz="4" w:space="0" w:color="auto"/>
              <w:right w:val="single" w:sz="4" w:space="0" w:color="auto"/>
            </w:tcBorders>
            <w:shd w:val="clear" w:color="auto" w:fill="auto"/>
            <w:vAlign w:val="center"/>
            <w:hideMark/>
          </w:tcPr>
          <w:p w14:paraId="116BA081"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a</w:t>
            </w:r>
          </w:p>
        </w:tc>
        <w:tc>
          <w:tcPr>
            <w:tcW w:w="1179" w:type="dxa"/>
            <w:tcBorders>
              <w:top w:val="nil"/>
              <w:left w:val="nil"/>
              <w:bottom w:val="single" w:sz="4" w:space="0" w:color="auto"/>
              <w:right w:val="double" w:sz="6" w:space="0" w:color="auto"/>
            </w:tcBorders>
            <w:shd w:val="clear" w:color="auto" w:fill="auto"/>
            <w:vAlign w:val="center"/>
            <w:hideMark/>
          </w:tcPr>
          <w:p w14:paraId="68F931C7"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3AF792FC"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5450DBBE" w14:textId="77777777" w:rsidTr="00D226C8">
        <w:trPr>
          <w:trHeight w:val="312"/>
          <w:jc w:val="center"/>
        </w:trPr>
        <w:tc>
          <w:tcPr>
            <w:tcW w:w="6163" w:type="dxa"/>
            <w:tcBorders>
              <w:top w:val="nil"/>
              <w:left w:val="double" w:sz="6" w:space="0" w:color="auto"/>
              <w:bottom w:val="nil"/>
              <w:right w:val="single" w:sz="4" w:space="0" w:color="auto"/>
            </w:tcBorders>
            <w:shd w:val="clear" w:color="auto" w:fill="auto"/>
            <w:vAlign w:val="center"/>
            <w:hideMark/>
          </w:tcPr>
          <w:p w14:paraId="7DD376D8"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Реактанса расипања статора</w:t>
            </w:r>
          </w:p>
        </w:tc>
        <w:tc>
          <w:tcPr>
            <w:tcW w:w="946" w:type="dxa"/>
            <w:tcBorders>
              <w:top w:val="nil"/>
              <w:left w:val="nil"/>
              <w:bottom w:val="nil"/>
              <w:right w:val="single" w:sz="4" w:space="0" w:color="auto"/>
            </w:tcBorders>
            <w:shd w:val="clear" w:color="auto" w:fill="auto"/>
            <w:vAlign w:val="center"/>
            <w:hideMark/>
          </w:tcPr>
          <w:p w14:paraId="34833F38"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l</w:t>
            </w:r>
          </w:p>
        </w:tc>
        <w:tc>
          <w:tcPr>
            <w:tcW w:w="1179" w:type="dxa"/>
            <w:tcBorders>
              <w:top w:val="nil"/>
              <w:left w:val="nil"/>
              <w:bottom w:val="nil"/>
              <w:right w:val="double" w:sz="6" w:space="0" w:color="auto"/>
            </w:tcBorders>
            <w:shd w:val="clear" w:color="auto" w:fill="auto"/>
            <w:vAlign w:val="center"/>
            <w:hideMark/>
          </w:tcPr>
          <w:p w14:paraId="2A1D1FD6"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nil"/>
              <w:right w:val="double" w:sz="6" w:space="0" w:color="auto"/>
            </w:tcBorders>
            <w:shd w:val="clear" w:color="auto" w:fill="auto"/>
            <w:noWrap/>
            <w:vAlign w:val="center"/>
          </w:tcPr>
          <w:p w14:paraId="3A5B1C13"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22F73EA6" w14:textId="77777777" w:rsidTr="00D226C8">
        <w:trPr>
          <w:trHeight w:val="312"/>
          <w:jc w:val="center"/>
        </w:trPr>
        <w:tc>
          <w:tcPr>
            <w:tcW w:w="6163"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3D0AF5D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Коефицијенти засићења</w:t>
            </w:r>
          </w:p>
        </w:tc>
        <w:tc>
          <w:tcPr>
            <w:tcW w:w="946" w:type="dxa"/>
            <w:tcBorders>
              <w:top w:val="double" w:sz="6" w:space="0" w:color="auto"/>
              <w:left w:val="nil"/>
              <w:bottom w:val="nil"/>
              <w:right w:val="single" w:sz="4" w:space="0" w:color="auto"/>
            </w:tcBorders>
            <w:shd w:val="clear" w:color="auto" w:fill="auto"/>
            <w:vAlign w:val="center"/>
            <w:hideMark/>
          </w:tcPr>
          <w:p w14:paraId="68872A6D"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S(1,0)</w:t>
            </w:r>
          </w:p>
        </w:tc>
        <w:tc>
          <w:tcPr>
            <w:tcW w:w="1179" w:type="dxa"/>
            <w:tcBorders>
              <w:top w:val="double" w:sz="6" w:space="0" w:color="auto"/>
              <w:left w:val="nil"/>
              <w:bottom w:val="nil"/>
              <w:right w:val="double" w:sz="6" w:space="0" w:color="auto"/>
            </w:tcBorders>
            <w:shd w:val="clear" w:color="auto" w:fill="auto"/>
            <w:vAlign w:val="center"/>
            <w:hideMark/>
          </w:tcPr>
          <w:p w14:paraId="24737D3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double" w:sz="6" w:space="0" w:color="auto"/>
              <w:left w:val="nil"/>
              <w:bottom w:val="nil"/>
              <w:right w:val="double" w:sz="6" w:space="0" w:color="auto"/>
            </w:tcBorders>
            <w:shd w:val="clear" w:color="auto" w:fill="auto"/>
            <w:noWrap/>
            <w:vAlign w:val="center"/>
          </w:tcPr>
          <w:p w14:paraId="7D96F30D"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38BB3F8E" w14:textId="77777777" w:rsidTr="00D226C8">
        <w:trPr>
          <w:trHeight w:val="312"/>
          <w:jc w:val="center"/>
        </w:trPr>
        <w:tc>
          <w:tcPr>
            <w:tcW w:w="6163" w:type="dxa"/>
            <w:vMerge/>
            <w:tcBorders>
              <w:top w:val="double" w:sz="6" w:space="0" w:color="auto"/>
              <w:left w:val="double" w:sz="6" w:space="0" w:color="auto"/>
              <w:bottom w:val="double" w:sz="6" w:space="0" w:color="000000"/>
              <w:right w:val="single" w:sz="4" w:space="0" w:color="auto"/>
            </w:tcBorders>
            <w:vAlign w:val="center"/>
            <w:hideMark/>
          </w:tcPr>
          <w:p w14:paraId="022B22C7"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4BE1CFC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S(1,2)</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30EE15CA"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38C6ABD8"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3A6D6C19"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2820C5F"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временска константа по </w:t>
            </w:r>
            <w:r w:rsidRPr="00B43318">
              <w:rPr>
                <w:rFonts w:cs="Arial"/>
                <w:i/>
                <w:szCs w:val="24"/>
                <w:lang w:val="sr-Cyrl-RS"/>
              </w:rPr>
              <w:t>d-</w:t>
            </w:r>
            <w:r w:rsidRPr="00B43318">
              <w:rPr>
                <w:rFonts w:cs="Arial"/>
                <w:szCs w:val="24"/>
                <w:lang w:val="sr-Cyrl-RS"/>
              </w:rPr>
              <w:t>оси</w:t>
            </w:r>
          </w:p>
        </w:tc>
        <w:tc>
          <w:tcPr>
            <w:tcW w:w="946" w:type="dxa"/>
            <w:tcBorders>
              <w:top w:val="nil"/>
              <w:left w:val="nil"/>
              <w:bottom w:val="single" w:sz="4" w:space="0" w:color="auto"/>
              <w:right w:val="single" w:sz="4" w:space="0" w:color="auto"/>
            </w:tcBorders>
            <w:shd w:val="clear" w:color="auto" w:fill="auto"/>
            <w:noWrap/>
            <w:vAlign w:val="center"/>
            <w:hideMark/>
          </w:tcPr>
          <w:p w14:paraId="52214D8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62A957D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159CC63A"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548F4FB6"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2D8CA6F"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временска константа по </w:t>
            </w:r>
            <w:r w:rsidRPr="00B43318">
              <w:rPr>
                <w:rFonts w:cs="Arial"/>
                <w:i/>
                <w:szCs w:val="24"/>
                <w:lang w:val="sr-Cyrl-RS"/>
              </w:rPr>
              <w:t>d-</w:t>
            </w:r>
            <w:r w:rsidRPr="00B43318">
              <w:rPr>
                <w:rFonts w:cs="Arial"/>
                <w:szCs w:val="24"/>
                <w:lang w:val="sr-Cyrl-RS"/>
              </w:rPr>
              <w:t>оси, у празном ходу</w:t>
            </w:r>
          </w:p>
        </w:tc>
        <w:tc>
          <w:tcPr>
            <w:tcW w:w="946" w:type="dxa"/>
            <w:tcBorders>
              <w:top w:val="nil"/>
              <w:left w:val="nil"/>
              <w:bottom w:val="single" w:sz="4" w:space="0" w:color="auto"/>
              <w:right w:val="single" w:sz="4" w:space="0" w:color="auto"/>
            </w:tcBorders>
            <w:shd w:val="clear" w:color="auto" w:fill="auto"/>
            <w:noWrap/>
            <w:vAlign w:val="center"/>
            <w:hideMark/>
          </w:tcPr>
          <w:p w14:paraId="21DAC58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d0</w:t>
            </w:r>
          </w:p>
        </w:tc>
        <w:tc>
          <w:tcPr>
            <w:tcW w:w="1179" w:type="dxa"/>
            <w:tcBorders>
              <w:top w:val="nil"/>
              <w:left w:val="nil"/>
              <w:bottom w:val="single" w:sz="4" w:space="0" w:color="auto"/>
              <w:right w:val="double" w:sz="6" w:space="0" w:color="auto"/>
            </w:tcBorders>
            <w:shd w:val="clear" w:color="auto" w:fill="auto"/>
            <w:vAlign w:val="center"/>
            <w:hideMark/>
          </w:tcPr>
          <w:p w14:paraId="60D80D7A"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5B89E7D2"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75A995A"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8F1CC97"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 xml:space="preserve">Субтранзијентна реактанса по </w:t>
            </w:r>
            <w:r w:rsidRPr="00B43318">
              <w:rPr>
                <w:rFonts w:cs="Arial"/>
                <w:i/>
                <w:szCs w:val="24"/>
                <w:lang w:val="sr-Cyrl-RS"/>
              </w:rPr>
              <w:t>d-</w:t>
            </w:r>
            <w:r w:rsidRPr="00B43318">
              <w:rPr>
                <w:rFonts w:cs="Arial"/>
                <w:szCs w:val="24"/>
                <w:lang w:val="sr-Cyrl-RS"/>
              </w:rPr>
              <w:t>оси</w:t>
            </w:r>
            <w:r w:rsidRPr="00B43318">
              <w:rPr>
                <w:rFonts w:cs="Arial"/>
                <w:szCs w:val="24"/>
                <w:lang w:val="sr-Cyrl-CS"/>
              </w:rPr>
              <w:t xml:space="preserve"> (незасићена)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0F427DAC"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04DBE789"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034E2127"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53441825"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9B9F6C7"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 xml:space="preserve">Субтранзијентна реактанса по </w:t>
            </w:r>
            <w:r w:rsidRPr="00B43318">
              <w:rPr>
                <w:rFonts w:cs="Arial"/>
                <w:i/>
                <w:szCs w:val="24"/>
                <w:lang w:val="sr-Cyrl-RS"/>
              </w:rPr>
              <w:t>d-</w:t>
            </w:r>
            <w:r w:rsidRPr="00B43318">
              <w:rPr>
                <w:rFonts w:cs="Arial"/>
                <w:szCs w:val="24"/>
                <w:lang w:val="sr-Cyrl-RS"/>
              </w:rPr>
              <w:t>оси</w:t>
            </w:r>
            <w:r w:rsidRPr="00B43318">
              <w:rPr>
                <w:rFonts w:cs="Arial"/>
                <w:szCs w:val="24"/>
                <w:lang w:val="sr-Cyrl-CS"/>
              </w:rPr>
              <w:t xml:space="preserve"> (засићена)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0E3CFC0D"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d(sat)</w:t>
            </w:r>
          </w:p>
        </w:tc>
        <w:tc>
          <w:tcPr>
            <w:tcW w:w="1179" w:type="dxa"/>
            <w:tcBorders>
              <w:top w:val="nil"/>
              <w:left w:val="nil"/>
              <w:bottom w:val="single" w:sz="4" w:space="0" w:color="auto"/>
              <w:right w:val="double" w:sz="6" w:space="0" w:color="auto"/>
            </w:tcBorders>
            <w:shd w:val="clear" w:color="auto" w:fill="auto"/>
            <w:vAlign w:val="center"/>
            <w:hideMark/>
          </w:tcPr>
          <w:p w14:paraId="549E2456"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51E4D820"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F20E598"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765F1915"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временска константа по </w:t>
            </w:r>
            <w:r w:rsidRPr="00B43318">
              <w:rPr>
                <w:rFonts w:cs="Arial"/>
                <w:i/>
                <w:szCs w:val="24"/>
                <w:lang w:val="sr-Cyrl-RS"/>
              </w:rPr>
              <w:t>d-</w:t>
            </w:r>
            <w:r w:rsidRPr="00B43318">
              <w:rPr>
                <w:rFonts w:cs="Arial"/>
                <w:szCs w:val="24"/>
                <w:lang w:val="sr-Cyrl-RS"/>
              </w:rPr>
              <w:t>оси</w:t>
            </w:r>
          </w:p>
        </w:tc>
        <w:tc>
          <w:tcPr>
            <w:tcW w:w="946" w:type="dxa"/>
            <w:tcBorders>
              <w:top w:val="nil"/>
              <w:left w:val="nil"/>
              <w:bottom w:val="single" w:sz="4" w:space="0" w:color="auto"/>
              <w:right w:val="single" w:sz="4" w:space="0" w:color="auto"/>
            </w:tcBorders>
            <w:shd w:val="clear" w:color="auto" w:fill="auto"/>
            <w:noWrap/>
            <w:vAlign w:val="center"/>
            <w:hideMark/>
          </w:tcPr>
          <w:p w14:paraId="39522C12"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207188A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3E954265"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215000D"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C14EE4F"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временска константа по </w:t>
            </w:r>
            <w:r w:rsidRPr="00B43318">
              <w:rPr>
                <w:rFonts w:cs="Arial"/>
                <w:i/>
                <w:szCs w:val="24"/>
                <w:lang w:val="sr-Cyrl-RS"/>
              </w:rPr>
              <w:t>d-</w:t>
            </w:r>
            <w:r w:rsidRPr="00B43318">
              <w:rPr>
                <w:rFonts w:cs="Arial"/>
                <w:szCs w:val="24"/>
                <w:lang w:val="sr-Cyrl-RS"/>
              </w:rPr>
              <w:t>оси, у празном ходу</w:t>
            </w:r>
          </w:p>
        </w:tc>
        <w:tc>
          <w:tcPr>
            <w:tcW w:w="946" w:type="dxa"/>
            <w:tcBorders>
              <w:top w:val="nil"/>
              <w:left w:val="nil"/>
              <w:bottom w:val="single" w:sz="4" w:space="0" w:color="auto"/>
              <w:right w:val="single" w:sz="4" w:space="0" w:color="auto"/>
            </w:tcBorders>
            <w:shd w:val="clear" w:color="auto" w:fill="auto"/>
            <w:noWrap/>
            <w:vAlign w:val="center"/>
            <w:hideMark/>
          </w:tcPr>
          <w:p w14:paraId="3A070A5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d0</w:t>
            </w:r>
          </w:p>
        </w:tc>
        <w:tc>
          <w:tcPr>
            <w:tcW w:w="1179" w:type="dxa"/>
            <w:tcBorders>
              <w:top w:val="nil"/>
              <w:left w:val="nil"/>
              <w:bottom w:val="single" w:sz="4" w:space="0" w:color="auto"/>
              <w:right w:val="double" w:sz="6" w:space="0" w:color="auto"/>
            </w:tcBorders>
            <w:shd w:val="clear" w:color="auto" w:fill="auto"/>
            <w:vAlign w:val="center"/>
            <w:hideMark/>
          </w:tcPr>
          <w:p w14:paraId="3B257E6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28702A56"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BE33D6F"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AAFF89F"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реактанса по </w:t>
            </w:r>
            <w:r w:rsidRPr="00B43318">
              <w:rPr>
                <w:rFonts w:cs="Arial"/>
                <w:i/>
                <w:szCs w:val="24"/>
                <w:lang w:val="sr-Cyrl-RS"/>
              </w:rPr>
              <w:t>d-</w:t>
            </w:r>
            <w:r w:rsidRPr="00B43318">
              <w:rPr>
                <w:rFonts w:cs="Arial"/>
                <w:szCs w:val="24"/>
                <w:lang w:val="sr-Cyrl-RS"/>
              </w:rPr>
              <w:t>оси</w:t>
            </w:r>
            <w:r w:rsidRPr="00B43318">
              <w:rPr>
                <w:rFonts w:cs="Arial"/>
                <w:szCs w:val="24"/>
                <w:lang w:val="sr-Cyrl-CS"/>
              </w:rPr>
              <w:t xml:space="preserve"> (незасићена)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3BE1B60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5D10918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5FAB5B87"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22D14454"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7B89AA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реактанса по </w:t>
            </w:r>
            <w:r w:rsidRPr="00B43318">
              <w:rPr>
                <w:rFonts w:cs="Arial"/>
                <w:i/>
                <w:szCs w:val="24"/>
                <w:lang w:val="sr-Cyrl-RS"/>
              </w:rPr>
              <w:t>d-</w:t>
            </w:r>
            <w:r w:rsidRPr="00B43318">
              <w:rPr>
                <w:rFonts w:cs="Arial"/>
                <w:szCs w:val="24"/>
                <w:lang w:val="sr-Cyrl-RS"/>
              </w:rPr>
              <w:t>оси</w:t>
            </w:r>
            <w:r w:rsidRPr="00B43318">
              <w:rPr>
                <w:rFonts w:cs="Arial"/>
                <w:szCs w:val="24"/>
                <w:lang w:val="sr-Cyrl-CS"/>
              </w:rPr>
              <w:t xml:space="preserve"> (засићена)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3012A009"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d(sat)</w:t>
            </w:r>
          </w:p>
        </w:tc>
        <w:tc>
          <w:tcPr>
            <w:tcW w:w="1179" w:type="dxa"/>
            <w:tcBorders>
              <w:top w:val="nil"/>
              <w:left w:val="nil"/>
              <w:bottom w:val="single" w:sz="4" w:space="0" w:color="auto"/>
              <w:right w:val="double" w:sz="6" w:space="0" w:color="auto"/>
            </w:tcBorders>
            <w:shd w:val="clear" w:color="auto" w:fill="auto"/>
            <w:vAlign w:val="center"/>
            <w:hideMark/>
          </w:tcPr>
          <w:p w14:paraId="55925428"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69B36908"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2B7217A1"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51371DF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Синхрона реактанса по </w:t>
            </w:r>
            <w:r w:rsidRPr="00B43318">
              <w:rPr>
                <w:rFonts w:cs="Arial"/>
                <w:i/>
                <w:szCs w:val="24"/>
                <w:lang w:val="sr-Cyrl-RS"/>
              </w:rPr>
              <w:t>d-</w:t>
            </w:r>
            <w:r w:rsidRPr="00B43318">
              <w:rPr>
                <w:rFonts w:cs="Arial"/>
                <w:szCs w:val="24"/>
                <w:lang w:val="sr-Cyrl-RS"/>
              </w:rPr>
              <w:t>оси (незасићена)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4A8633B9"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w:t>
            </w:r>
          </w:p>
        </w:tc>
        <w:tc>
          <w:tcPr>
            <w:tcW w:w="1179" w:type="dxa"/>
            <w:tcBorders>
              <w:top w:val="nil"/>
              <w:left w:val="nil"/>
              <w:bottom w:val="single" w:sz="4" w:space="0" w:color="auto"/>
              <w:right w:val="double" w:sz="6" w:space="0" w:color="auto"/>
            </w:tcBorders>
            <w:shd w:val="clear" w:color="auto" w:fill="auto"/>
            <w:vAlign w:val="center"/>
            <w:hideMark/>
          </w:tcPr>
          <w:p w14:paraId="197B1E9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23526825"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42D21892" w14:textId="77777777" w:rsidTr="00D226C8">
        <w:trPr>
          <w:trHeight w:val="312"/>
          <w:jc w:val="center"/>
        </w:trPr>
        <w:tc>
          <w:tcPr>
            <w:tcW w:w="6163" w:type="dxa"/>
            <w:tcBorders>
              <w:top w:val="nil"/>
              <w:left w:val="double" w:sz="6" w:space="0" w:color="auto"/>
              <w:bottom w:val="double" w:sz="6" w:space="0" w:color="auto"/>
              <w:right w:val="single" w:sz="4" w:space="0" w:color="auto"/>
            </w:tcBorders>
            <w:shd w:val="clear" w:color="auto" w:fill="auto"/>
            <w:vAlign w:val="center"/>
            <w:hideMark/>
          </w:tcPr>
          <w:p w14:paraId="53013A34"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Синхрона реактанса по </w:t>
            </w:r>
            <w:r w:rsidRPr="00B43318">
              <w:rPr>
                <w:rFonts w:cs="Arial"/>
                <w:i/>
                <w:szCs w:val="24"/>
                <w:lang w:val="sr-Cyrl-RS"/>
              </w:rPr>
              <w:t>d-</w:t>
            </w:r>
            <w:r w:rsidRPr="00B43318">
              <w:rPr>
                <w:rFonts w:cs="Arial"/>
                <w:szCs w:val="24"/>
                <w:lang w:val="sr-Cyrl-RS"/>
              </w:rPr>
              <w:t>оси</w:t>
            </w:r>
            <w:r w:rsidRPr="00B43318">
              <w:rPr>
                <w:rFonts w:cs="Arial"/>
                <w:szCs w:val="24"/>
                <w:lang w:val="sr-Cyrl-CS"/>
              </w:rPr>
              <w:t xml:space="preserve"> (засићена)</w:t>
            </w:r>
          </w:p>
        </w:tc>
        <w:tc>
          <w:tcPr>
            <w:tcW w:w="946" w:type="dxa"/>
            <w:tcBorders>
              <w:top w:val="nil"/>
              <w:left w:val="nil"/>
              <w:bottom w:val="double" w:sz="6" w:space="0" w:color="auto"/>
              <w:right w:val="single" w:sz="4" w:space="0" w:color="auto"/>
            </w:tcBorders>
            <w:shd w:val="clear" w:color="auto" w:fill="auto"/>
            <w:noWrap/>
            <w:vAlign w:val="center"/>
            <w:hideMark/>
          </w:tcPr>
          <w:p w14:paraId="7122B800"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d(sat)</w:t>
            </w:r>
          </w:p>
        </w:tc>
        <w:tc>
          <w:tcPr>
            <w:tcW w:w="1179" w:type="dxa"/>
            <w:tcBorders>
              <w:top w:val="nil"/>
              <w:left w:val="nil"/>
              <w:bottom w:val="double" w:sz="6" w:space="0" w:color="auto"/>
              <w:right w:val="double" w:sz="6" w:space="0" w:color="auto"/>
            </w:tcBorders>
            <w:shd w:val="clear" w:color="auto" w:fill="auto"/>
            <w:vAlign w:val="center"/>
            <w:hideMark/>
          </w:tcPr>
          <w:p w14:paraId="5BF9D368"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double" w:sz="6" w:space="0" w:color="auto"/>
              <w:right w:val="double" w:sz="6" w:space="0" w:color="auto"/>
            </w:tcBorders>
            <w:shd w:val="clear" w:color="auto" w:fill="auto"/>
            <w:noWrap/>
            <w:vAlign w:val="center"/>
          </w:tcPr>
          <w:p w14:paraId="1A301CEB"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24507AC0"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1057188"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временска константа по </w:t>
            </w:r>
            <w:r w:rsidRPr="00B43318">
              <w:rPr>
                <w:rFonts w:cs="Arial"/>
                <w:i/>
                <w:szCs w:val="24"/>
                <w:lang w:val="sr-Cyrl-RS"/>
              </w:rPr>
              <w:t>q-</w:t>
            </w:r>
            <w:r w:rsidRPr="00B43318">
              <w:rPr>
                <w:rFonts w:cs="Arial"/>
                <w:szCs w:val="24"/>
                <w:lang w:val="sr-Cyrl-RS"/>
              </w:rPr>
              <w:t>оси</w:t>
            </w:r>
          </w:p>
        </w:tc>
        <w:tc>
          <w:tcPr>
            <w:tcW w:w="946" w:type="dxa"/>
            <w:tcBorders>
              <w:top w:val="nil"/>
              <w:left w:val="nil"/>
              <w:bottom w:val="single" w:sz="4" w:space="0" w:color="auto"/>
              <w:right w:val="single" w:sz="4" w:space="0" w:color="auto"/>
            </w:tcBorders>
            <w:shd w:val="clear" w:color="auto" w:fill="auto"/>
            <w:noWrap/>
            <w:vAlign w:val="center"/>
            <w:hideMark/>
          </w:tcPr>
          <w:p w14:paraId="18E135B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q</w:t>
            </w:r>
          </w:p>
        </w:tc>
        <w:tc>
          <w:tcPr>
            <w:tcW w:w="1179" w:type="dxa"/>
            <w:tcBorders>
              <w:top w:val="nil"/>
              <w:left w:val="nil"/>
              <w:bottom w:val="single" w:sz="4" w:space="0" w:color="auto"/>
              <w:right w:val="double" w:sz="6" w:space="0" w:color="auto"/>
            </w:tcBorders>
            <w:shd w:val="clear" w:color="auto" w:fill="auto"/>
            <w:vAlign w:val="center"/>
            <w:hideMark/>
          </w:tcPr>
          <w:p w14:paraId="12D76A81"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6D1D9E58"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C947B59"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3E81D711"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временска константа по </w:t>
            </w:r>
            <w:r w:rsidRPr="00B43318">
              <w:rPr>
                <w:rFonts w:cs="Arial"/>
                <w:i/>
                <w:szCs w:val="24"/>
                <w:lang w:val="sr-Cyrl-RS"/>
              </w:rPr>
              <w:t>q-</w:t>
            </w:r>
            <w:r w:rsidRPr="00B43318">
              <w:rPr>
                <w:rFonts w:cs="Arial"/>
                <w:szCs w:val="24"/>
                <w:lang w:val="sr-Cyrl-RS"/>
              </w:rPr>
              <w:t>оси, у празном ходу</w:t>
            </w:r>
          </w:p>
        </w:tc>
        <w:tc>
          <w:tcPr>
            <w:tcW w:w="946" w:type="dxa"/>
            <w:tcBorders>
              <w:top w:val="nil"/>
              <w:left w:val="nil"/>
              <w:bottom w:val="single" w:sz="4" w:space="0" w:color="auto"/>
              <w:right w:val="single" w:sz="4" w:space="0" w:color="auto"/>
            </w:tcBorders>
            <w:shd w:val="clear" w:color="auto" w:fill="auto"/>
            <w:noWrap/>
            <w:vAlign w:val="center"/>
            <w:hideMark/>
          </w:tcPr>
          <w:p w14:paraId="16246D50"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q0</w:t>
            </w:r>
          </w:p>
        </w:tc>
        <w:tc>
          <w:tcPr>
            <w:tcW w:w="1179" w:type="dxa"/>
            <w:tcBorders>
              <w:top w:val="nil"/>
              <w:left w:val="nil"/>
              <w:bottom w:val="single" w:sz="4" w:space="0" w:color="auto"/>
              <w:right w:val="double" w:sz="6" w:space="0" w:color="auto"/>
            </w:tcBorders>
            <w:shd w:val="clear" w:color="auto" w:fill="auto"/>
            <w:vAlign w:val="center"/>
            <w:hideMark/>
          </w:tcPr>
          <w:p w14:paraId="0E824A2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376303C5"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76D4F2D9"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74CFCE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реактанса по </w:t>
            </w:r>
            <w:r w:rsidRPr="00B43318">
              <w:rPr>
                <w:rFonts w:cs="Arial"/>
                <w:i/>
                <w:szCs w:val="24"/>
                <w:lang w:val="sr-Cyrl-RS"/>
              </w:rPr>
              <w:t>q-</w:t>
            </w:r>
            <w:r w:rsidRPr="00B43318">
              <w:rPr>
                <w:rFonts w:cs="Arial"/>
                <w:szCs w:val="24"/>
                <w:lang w:val="sr-Cyrl-RS"/>
              </w:rPr>
              <w:t>оси</w:t>
            </w:r>
            <w:r w:rsidRPr="00B43318">
              <w:rPr>
                <w:rFonts w:cs="Arial"/>
                <w:szCs w:val="24"/>
                <w:lang w:val="sr-Cyrl-CS"/>
              </w:rPr>
              <w:t xml:space="preserve"> (незасићена)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7F8F994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q</w:t>
            </w:r>
          </w:p>
        </w:tc>
        <w:tc>
          <w:tcPr>
            <w:tcW w:w="1179" w:type="dxa"/>
            <w:tcBorders>
              <w:top w:val="nil"/>
              <w:left w:val="nil"/>
              <w:bottom w:val="single" w:sz="4" w:space="0" w:color="auto"/>
              <w:right w:val="double" w:sz="6" w:space="0" w:color="auto"/>
            </w:tcBorders>
            <w:shd w:val="clear" w:color="auto" w:fill="auto"/>
            <w:vAlign w:val="center"/>
            <w:hideMark/>
          </w:tcPr>
          <w:p w14:paraId="42F97904"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77A4581B"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19A1053A"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2757687"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Субтранзијентна реактанса по </w:t>
            </w:r>
            <w:r w:rsidRPr="00B43318">
              <w:rPr>
                <w:rFonts w:cs="Arial"/>
                <w:i/>
                <w:szCs w:val="24"/>
                <w:lang w:val="sr-Cyrl-RS"/>
              </w:rPr>
              <w:t>q-</w:t>
            </w:r>
            <w:r w:rsidRPr="00B43318">
              <w:rPr>
                <w:rFonts w:cs="Arial"/>
                <w:szCs w:val="24"/>
                <w:lang w:val="sr-Cyrl-RS"/>
              </w:rPr>
              <w:t>оси</w:t>
            </w:r>
            <w:r w:rsidRPr="00B43318">
              <w:rPr>
                <w:rFonts w:cs="Arial"/>
                <w:szCs w:val="24"/>
                <w:lang w:val="sr-Cyrl-CS"/>
              </w:rPr>
              <w:t xml:space="preserve"> (засићена)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4F50F115"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x"</w:t>
            </w:r>
            <w:r w:rsidRPr="00B43318">
              <w:rPr>
                <w:rFonts w:cs="Arial"/>
                <w:szCs w:val="24"/>
                <w:vertAlign w:val="subscript"/>
                <w:lang w:val="sr-Latn-RS"/>
              </w:rPr>
              <w:t>q(sat)</w:t>
            </w:r>
          </w:p>
        </w:tc>
        <w:tc>
          <w:tcPr>
            <w:tcW w:w="1179" w:type="dxa"/>
            <w:tcBorders>
              <w:top w:val="nil"/>
              <w:left w:val="nil"/>
              <w:bottom w:val="single" w:sz="4" w:space="0" w:color="auto"/>
              <w:right w:val="double" w:sz="6" w:space="0" w:color="auto"/>
            </w:tcBorders>
            <w:shd w:val="clear" w:color="auto" w:fill="auto"/>
            <w:vAlign w:val="center"/>
            <w:hideMark/>
          </w:tcPr>
          <w:p w14:paraId="6F3D9CE0"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29B82CF2"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B24EC63"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1523638" w14:textId="77777777" w:rsidR="00D226C8" w:rsidRPr="00B43318" w:rsidRDefault="00D226C8" w:rsidP="00D226C8">
            <w:pPr>
              <w:spacing w:before="100" w:beforeAutospacing="1" w:after="100" w:afterAutospacing="1"/>
              <w:rPr>
                <w:rFonts w:cs="Arial"/>
                <w:szCs w:val="24"/>
                <w:vertAlign w:val="superscript"/>
              </w:rPr>
            </w:pPr>
            <w:r w:rsidRPr="00B43318">
              <w:rPr>
                <w:rFonts w:cs="Arial"/>
                <w:szCs w:val="24"/>
                <w:lang w:val="sr-Cyrl-RS"/>
              </w:rPr>
              <w:t xml:space="preserve">Транзијентна временска константа по </w:t>
            </w:r>
            <w:r w:rsidRPr="00B43318">
              <w:rPr>
                <w:rFonts w:cs="Arial"/>
                <w:i/>
                <w:szCs w:val="24"/>
                <w:lang w:val="sr-Cyrl-RS"/>
              </w:rPr>
              <w:t>q-</w:t>
            </w:r>
            <w:r w:rsidRPr="00B43318">
              <w:rPr>
                <w:rFonts w:cs="Arial"/>
                <w:szCs w:val="24"/>
                <w:lang w:val="sr-Cyrl-RS"/>
              </w:rPr>
              <w:t>оси</w:t>
            </w:r>
            <w:r w:rsidRPr="00B43318">
              <w:rPr>
                <w:rFonts w:cs="Arial"/>
                <w:szCs w:val="24"/>
              </w:rPr>
              <w:t xml:space="preserve"> </w:t>
            </w:r>
            <w:r w:rsidRPr="00B43318">
              <w:rPr>
                <w:rFonts w:cs="Arial"/>
                <w:szCs w:val="24"/>
                <w:vertAlign w:val="superscript"/>
              </w:rPr>
              <w:t>*</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59F6EC5E"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T'</w:t>
            </w:r>
            <w:r w:rsidRPr="00B43318">
              <w:rPr>
                <w:rFonts w:cs="Arial"/>
                <w:szCs w:val="24"/>
                <w:vertAlign w:val="subscript"/>
                <w:lang w:val="sr-Latn-RS"/>
              </w:rPr>
              <w:t>q</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0D6ACCF" w14:textId="77777777" w:rsidR="00D226C8" w:rsidRPr="00B43318" w:rsidRDefault="00D226C8" w:rsidP="00D226C8">
            <w:pPr>
              <w:spacing w:before="100" w:beforeAutospacing="1" w:after="100" w:afterAutospacing="1"/>
              <w:jc w:val="center"/>
              <w:rPr>
                <w:rFonts w:cs="Arial"/>
                <w:szCs w:val="24"/>
                <w:lang w:val="sr-Latn-RS"/>
              </w:rPr>
            </w:pPr>
            <w:r w:rsidRPr="00B43318">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6B07928" w14:textId="77777777" w:rsidR="00D226C8" w:rsidRPr="00B43318" w:rsidRDefault="00D226C8" w:rsidP="00D226C8">
            <w:pPr>
              <w:spacing w:before="100" w:beforeAutospacing="1" w:after="100" w:afterAutospacing="1"/>
              <w:jc w:val="center"/>
              <w:rPr>
                <w:rFonts w:cs="Arial"/>
                <w:b/>
                <w:szCs w:val="24"/>
                <w:lang w:val="sr-Latn-RS"/>
              </w:rPr>
            </w:pPr>
          </w:p>
        </w:tc>
      </w:tr>
      <w:tr w:rsidR="00D226C8" w:rsidRPr="00B43318" w14:paraId="6D91511D"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28D91B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временска константа по </w:t>
            </w:r>
            <w:r w:rsidRPr="00B43318">
              <w:rPr>
                <w:rFonts w:cs="Arial"/>
                <w:i/>
                <w:szCs w:val="24"/>
                <w:lang w:val="sr-Cyrl-RS"/>
              </w:rPr>
              <w:t>q-</w:t>
            </w:r>
            <w:r w:rsidRPr="00B43318">
              <w:rPr>
                <w:rFonts w:cs="Arial"/>
                <w:szCs w:val="24"/>
                <w:lang w:val="sr-Cyrl-RS"/>
              </w:rPr>
              <w:t>оси, у празном ходу</w:t>
            </w:r>
            <w:r w:rsidRPr="00B43318">
              <w:rPr>
                <w:rFonts w:cs="Arial"/>
                <w:szCs w:val="24"/>
              </w:rPr>
              <w:t xml:space="preserve"> </w:t>
            </w:r>
            <w:r w:rsidRPr="00B43318">
              <w:rPr>
                <w:rFonts w:cs="Arial"/>
                <w:szCs w:val="24"/>
                <w:vertAlign w:val="superscript"/>
              </w:rPr>
              <w:t>*</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0C1C0E26"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T'</w:t>
            </w:r>
            <w:r w:rsidRPr="00C40FFE">
              <w:rPr>
                <w:rFonts w:cs="Arial"/>
                <w:szCs w:val="24"/>
                <w:vertAlign w:val="subscript"/>
                <w:lang w:val="sr-Latn-RS"/>
              </w:rPr>
              <w:t>q0</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B57742B"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5104E1B"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D7294FE"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AE1ABE2"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Транзијентна реактанса по </w:t>
            </w:r>
            <w:r w:rsidRPr="00B43318">
              <w:rPr>
                <w:rFonts w:cs="Arial"/>
                <w:i/>
                <w:szCs w:val="24"/>
                <w:lang w:val="sr-Cyrl-RS"/>
              </w:rPr>
              <w:t>q-</w:t>
            </w:r>
            <w:r w:rsidRPr="00B43318">
              <w:rPr>
                <w:rFonts w:cs="Arial"/>
                <w:szCs w:val="24"/>
                <w:lang w:val="sr-Cyrl-RS"/>
              </w:rPr>
              <w:t>оси</w:t>
            </w:r>
            <w:r w:rsidRPr="00B43318">
              <w:rPr>
                <w:rFonts w:cs="Arial"/>
                <w:szCs w:val="24"/>
                <w:lang w:val="sr-Cyrl-CS"/>
              </w:rPr>
              <w:t xml:space="preserve"> (незасићена)</w:t>
            </w:r>
            <w:r w:rsidRPr="00B43318">
              <w:rPr>
                <w:rFonts w:cs="Arial"/>
                <w:szCs w:val="24"/>
                <w:vertAlign w:val="superscript"/>
              </w:rPr>
              <w:t xml:space="preserve"> *</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E8C021A"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q</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C3962CF"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0905DFD"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6360277"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4FCAA532"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lastRenderedPageBreak/>
              <w:t xml:space="preserve">Транзијентна реактанса по </w:t>
            </w:r>
            <w:r w:rsidRPr="00B43318">
              <w:rPr>
                <w:rFonts w:cs="Arial"/>
                <w:i/>
                <w:szCs w:val="24"/>
                <w:lang w:val="sr-Cyrl-RS"/>
              </w:rPr>
              <w:t>q-</w:t>
            </w:r>
            <w:r w:rsidRPr="00B43318">
              <w:rPr>
                <w:rFonts w:cs="Arial"/>
                <w:szCs w:val="24"/>
                <w:lang w:val="sr-Cyrl-RS"/>
              </w:rPr>
              <w:t>оси</w:t>
            </w:r>
            <w:r w:rsidRPr="00B43318">
              <w:rPr>
                <w:rFonts w:cs="Arial"/>
                <w:szCs w:val="24"/>
                <w:lang w:val="sr-Cyrl-CS"/>
              </w:rPr>
              <w:t xml:space="preserve"> (засићена)</w:t>
            </w:r>
            <w:r w:rsidRPr="00B43318">
              <w:rPr>
                <w:rFonts w:cs="Arial"/>
                <w:szCs w:val="24"/>
                <w:vertAlign w:val="superscript"/>
              </w:rPr>
              <w:t xml:space="preserve"> *</w:t>
            </w:r>
          </w:p>
        </w:tc>
        <w:tc>
          <w:tcPr>
            <w:tcW w:w="946" w:type="dxa"/>
            <w:tcBorders>
              <w:top w:val="nil"/>
              <w:left w:val="nil"/>
              <w:bottom w:val="single" w:sz="4" w:space="0" w:color="auto"/>
              <w:right w:val="single" w:sz="4" w:space="0" w:color="auto"/>
            </w:tcBorders>
            <w:shd w:val="clear" w:color="auto" w:fill="auto"/>
            <w:noWrap/>
            <w:vAlign w:val="center"/>
            <w:hideMark/>
          </w:tcPr>
          <w:p w14:paraId="2C304F99"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q(sat)</w:t>
            </w:r>
          </w:p>
        </w:tc>
        <w:tc>
          <w:tcPr>
            <w:tcW w:w="1179" w:type="dxa"/>
            <w:tcBorders>
              <w:top w:val="nil"/>
              <w:left w:val="nil"/>
              <w:bottom w:val="single" w:sz="4" w:space="0" w:color="auto"/>
              <w:right w:val="double" w:sz="6" w:space="0" w:color="auto"/>
            </w:tcBorders>
            <w:shd w:val="clear" w:color="auto" w:fill="auto"/>
            <w:vAlign w:val="center"/>
            <w:hideMark/>
          </w:tcPr>
          <w:p w14:paraId="546A71A7"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1297020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564C6422"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10957FD"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Синхрона реактанса по </w:t>
            </w:r>
            <w:r w:rsidRPr="00B43318">
              <w:rPr>
                <w:rFonts w:cs="Arial"/>
                <w:i/>
                <w:szCs w:val="24"/>
                <w:lang w:val="sr-Cyrl-RS"/>
              </w:rPr>
              <w:t>q-</w:t>
            </w:r>
            <w:r w:rsidRPr="00B43318">
              <w:rPr>
                <w:rFonts w:cs="Arial"/>
                <w:szCs w:val="24"/>
                <w:lang w:val="sr-Cyrl-RS"/>
              </w:rPr>
              <w:t>оси (незасићена)</w:t>
            </w:r>
          </w:p>
        </w:tc>
        <w:tc>
          <w:tcPr>
            <w:tcW w:w="946" w:type="dxa"/>
            <w:tcBorders>
              <w:top w:val="nil"/>
              <w:left w:val="nil"/>
              <w:bottom w:val="single" w:sz="4" w:space="0" w:color="auto"/>
              <w:right w:val="single" w:sz="4" w:space="0" w:color="auto"/>
            </w:tcBorders>
            <w:shd w:val="clear" w:color="auto" w:fill="auto"/>
            <w:noWrap/>
            <w:vAlign w:val="center"/>
            <w:hideMark/>
          </w:tcPr>
          <w:p w14:paraId="7E8146B2"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q</w:t>
            </w:r>
          </w:p>
        </w:tc>
        <w:tc>
          <w:tcPr>
            <w:tcW w:w="1179" w:type="dxa"/>
            <w:tcBorders>
              <w:top w:val="nil"/>
              <w:left w:val="nil"/>
              <w:bottom w:val="single" w:sz="4" w:space="0" w:color="auto"/>
              <w:right w:val="double" w:sz="6" w:space="0" w:color="auto"/>
            </w:tcBorders>
            <w:shd w:val="clear" w:color="auto" w:fill="auto"/>
            <w:vAlign w:val="center"/>
            <w:hideMark/>
          </w:tcPr>
          <w:p w14:paraId="408206F0"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5750EACB"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4B1F63A" w14:textId="77777777" w:rsidTr="00D226C8">
        <w:trPr>
          <w:trHeight w:val="312"/>
          <w:jc w:val="center"/>
        </w:trPr>
        <w:tc>
          <w:tcPr>
            <w:tcW w:w="6163" w:type="dxa"/>
            <w:tcBorders>
              <w:top w:val="nil"/>
              <w:left w:val="double" w:sz="6" w:space="0" w:color="auto"/>
              <w:bottom w:val="double" w:sz="6" w:space="0" w:color="auto"/>
              <w:right w:val="single" w:sz="4" w:space="0" w:color="auto"/>
            </w:tcBorders>
            <w:shd w:val="clear" w:color="auto" w:fill="auto"/>
            <w:vAlign w:val="center"/>
            <w:hideMark/>
          </w:tcPr>
          <w:p w14:paraId="4BAA45E4"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Синхрона реактанса по </w:t>
            </w:r>
            <w:r w:rsidRPr="00B43318">
              <w:rPr>
                <w:rFonts w:cs="Arial"/>
                <w:i/>
                <w:szCs w:val="24"/>
                <w:lang w:val="sr-Cyrl-RS"/>
              </w:rPr>
              <w:t>q-</w:t>
            </w:r>
            <w:r w:rsidRPr="00B43318">
              <w:rPr>
                <w:rFonts w:cs="Arial"/>
                <w:szCs w:val="24"/>
                <w:lang w:val="sr-Cyrl-RS"/>
              </w:rPr>
              <w:t>оси</w:t>
            </w:r>
            <w:r w:rsidRPr="00B43318">
              <w:rPr>
                <w:rFonts w:cs="Arial"/>
                <w:szCs w:val="24"/>
                <w:lang w:val="sr-Cyrl-CS"/>
              </w:rPr>
              <w:t xml:space="preserve"> (засићена)</w:t>
            </w:r>
          </w:p>
        </w:tc>
        <w:tc>
          <w:tcPr>
            <w:tcW w:w="946" w:type="dxa"/>
            <w:tcBorders>
              <w:top w:val="nil"/>
              <w:left w:val="nil"/>
              <w:bottom w:val="double" w:sz="6" w:space="0" w:color="auto"/>
              <w:right w:val="single" w:sz="4" w:space="0" w:color="auto"/>
            </w:tcBorders>
            <w:shd w:val="clear" w:color="auto" w:fill="auto"/>
            <w:noWrap/>
            <w:vAlign w:val="center"/>
            <w:hideMark/>
          </w:tcPr>
          <w:p w14:paraId="5E4817FD"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q(sat)</w:t>
            </w:r>
          </w:p>
        </w:tc>
        <w:tc>
          <w:tcPr>
            <w:tcW w:w="1179" w:type="dxa"/>
            <w:tcBorders>
              <w:top w:val="nil"/>
              <w:left w:val="nil"/>
              <w:bottom w:val="double" w:sz="6" w:space="0" w:color="auto"/>
              <w:right w:val="double" w:sz="6" w:space="0" w:color="auto"/>
            </w:tcBorders>
            <w:shd w:val="clear" w:color="auto" w:fill="auto"/>
            <w:vAlign w:val="center"/>
            <w:hideMark/>
          </w:tcPr>
          <w:p w14:paraId="0ECD2ECA"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nil"/>
              <w:left w:val="nil"/>
              <w:bottom w:val="double" w:sz="6" w:space="0" w:color="auto"/>
              <w:right w:val="double" w:sz="6" w:space="0" w:color="auto"/>
            </w:tcBorders>
            <w:shd w:val="clear" w:color="auto" w:fill="auto"/>
            <w:noWrap/>
            <w:vAlign w:val="center"/>
          </w:tcPr>
          <w:p w14:paraId="7088A1BE"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F8C0BB9" w14:textId="77777777" w:rsidTr="00D226C8">
        <w:trPr>
          <w:trHeight w:val="312"/>
          <w:jc w:val="center"/>
        </w:trPr>
        <w:tc>
          <w:tcPr>
            <w:tcW w:w="6163"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7A3FE0D0"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Отпорност инверзног редоследа</w:t>
            </w:r>
          </w:p>
        </w:tc>
        <w:tc>
          <w:tcPr>
            <w:tcW w:w="946" w:type="dxa"/>
            <w:tcBorders>
              <w:top w:val="double" w:sz="6" w:space="0" w:color="auto"/>
              <w:left w:val="nil"/>
              <w:bottom w:val="single" w:sz="4" w:space="0" w:color="auto"/>
              <w:right w:val="single" w:sz="4" w:space="0" w:color="auto"/>
            </w:tcBorders>
            <w:shd w:val="clear" w:color="auto" w:fill="auto"/>
            <w:noWrap/>
            <w:vAlign w:val="center"/>
            <w:hideMark/>
          </w:tcPr>
          <w:p w14:paraId="7FA09248"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R</w:t>
            </w:r>
            <w:r w:rsidRPr="00C40FFE">
              <w:rPr>
                <w:rFonts w:cs="Arial"/>
                <w:szCs w:val="24"/>
                <w:vertAlign w:val="subscript"/>
                <w:lang w:val="sr-Latn-RS"/>
              </w:rPr>
              <w:t>2</w:t>
            </w:r>
          </w:p>
        </w:tc>
        <w:tc>
          <w:tcPr>
            <w:tcW w:w="1179" w:type="dxa"/>
            <w:tcBorders>
              <w:top w:val="double" w:sz="6" w:space="0" w:color="auto"/>
              <w:left w:val="nil"/>
              <w:bottom w:val="single" w:sz="4" w:space="0" w:color="auto"/>
              <w:right w:val="double" w:sz="6" w:space="0" w:color="auto"/>
            </w:tcBorders>
            <w:shd w:val="clear" w:color="auto" w:fill="auto"/>
            <w:vAlign w:val="center"/>
            <w:hideMark/>
          </w:tcPr>
          <w:p w14:paraId="4E18C4C6"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double" w:sz="6" w:space="0" w:color="auto"/>
              <w:left w:val="nil"/>
              <w:bottom w:val="single" w:sz="4" w:space="0" w:color="auto"/>
              <w:right w:val="double" w:sz="6" w:space="0" w:color="auto"/>
            </w:tcBorders>
            <w:shd w:val="clear" w:color="auto" w:fill="auto"/>
            <w:noWrap/>
            <w:vAlign w:val="center"/>
          </w:tcPr>
          <w:p w14:paraId="2741BA12"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53DA3D1A"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AAA811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Инверзна реактанса</w:t>
            </w:r>
            <w:r w:rsidRPr="00B43318">
              <w:rPr>
                <w:rFonts w:cs="Arial"/>
                <w:szCs w:val="24"/>
                <w:lang w:val="sr-Cyrl-CS"/>
              </w:rPr>
              <w:t xml:space="preserve"> (незасићена)</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5A280542"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2</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C5E9901"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420A802"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BDEAAFB"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666E941"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Инверзна реактанса</w:t>
            </w:r>
            <w:r w:rsidRPr="00B43318">
              <w:rPr>
                <w:rFonts w:cs="Arial"/>
                <w:szCs w:val="24"/>
                <w:lang w:val="sr-Cyrl-CS"/>
              </w:rPr>
              <w:t xml:space="preserve"> (засићена)</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650F6882"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2(sat)</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B2933D9"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6B6BF89"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86AE72B"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8525293"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Отпорност нултог редоследа</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7936A0C0"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R</w:t>
            </w:r>
            <w:r w:rsidRPr="00C40FFE">
              <w:rPr>
                <w:rFonts w:cs="Arial"/>
                <w:szCs w:val="24"/>
                <w:vertAlign w:val="subscript"/>
                <w:lang w:val="sr-Latn-RS"/>
              </w:rPr>
              <w:t>0</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3FC1CD4D"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8EDDE0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7D29B07"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8331A70"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CS"/>
              </w:rPr>
              <w:t>Нулта</w:t>
            </w:r>
            <w:r w:rsidRPr="00B43318">
              <w:rPr>
                <w:rFonts w:cs="Arial"/>
                <w:szCs w:val="24"/>
                <w:lang w:val="sr-Cyrl-RS"/>
              </w:rPr>
              <w:t xml:space="preserve"> реактанса</w:t>
            </w:r>
            <w:r w:rsidRPr="00B43318">
              <w:rPr>
                <w:rFonts w:cs="Arial"/>
                <w:szCs w:val="24"/>
                <w:lang w:val="sr-Cyrl-CS"/>
              </w:rPr>
              <w:t xml:space="preserve"> (незасићена)</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4B8A0EE8"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0</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A6ABA6B"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B7E5012"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9EB4290" w14:textId="77777777" w:rsidTr="00D226C8">
        <w:trPr>
          <w:trHeight w:val="312"/>
          <w:jc w:val="center"/>
        </w:trPr>
        <w:tc>
          <w:tcPr>
            <w:tcW w:w="616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6592493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CS"/>
              </w:rPr>
              <w:t>Нулта</w:t>
            </w:r>
            <w:r w:rsidRPr="00B43318">
              <w:rPr>
                <w:rFonts w:cs="Arial"/>
                <w:szCs w:val="24"/>
                <w:lang w:val="sr-Cyrl-RS"/>
              </w:rPr>
              <w:t xml:space="preserve"> реактанса</w:t>
            </w:r>
            <w:r w:rsidRPr="00B43318">
              <w:rPr>
                <w:rFonts w:cs="Arial"/>
                <w:szCs w:val="24"/>
                <w:lang w:val="sr-Cyrl-CS"/>
              </w:rPr>
              <w:t xml:space="preserve"> (засићена)</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38108001"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x</w:t>
            </w:r>
            <w:r w:rsidRPr="00C40FFE">
              <w:rPr>
                <w:rFonts w:cs="Arial"/>
                <w:szCs w:val="24"/>
                <w:vertAlign w:val="subscript"/>
                <w:lang w:val="sr-Latn-RS"/>
              </w:rPr>
              <w:t>0(sat)</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6C0B6DD8" w14:textId="77777777" w:rsidR="00D226C8" w:rsidRPr="00C40FFE" w:rsidRDefault="00D226C8" w:rsidP="00D226C8">
            <w:pPr>
              <w:spacing w:before="100" w:beforeAutospacing="1" w:after="100" w:afterAutospacing="1"/>
              <w:jc w:val="center"/>
              <w:rPr>
                <w:rFonts w:cs="Arial"/>
                <w:szCs w:val="24"/>
                <w:lang w:val="sr-Latn-RS"/>
              </w:rPr>
            </w:pPr>
            <w:r w:rsidRPr="00C40FFE">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0D81DC40" w14:textId="77777777" w:rsidR="00D226C8" w:rsidRPr="00B43318" w:rsidRDefault="00D226C8" w:rsidP="00D226C8">
            <w:pPr>
              <w:spacing w:before="100" w:beforeAutospacing="1" w:after="100" w:afterAutospacing="1"/>
              <w:jc w:val="center"/>
              <w:rPr>
                <w:rFonts w:cs="Arial"/>
                <w:b/>
                <w:szCs w:val="24"/>
              </w:rPr>
            </w:pPr>
          </w:p>
        </w:tc>
      </w:tr>
    </w:tbl>
    <w:p w14:paraId="61657ACF" w14:textId="77777777" w:rsidR="00D226C8" w:rsidRPr="00B43318" w:rsidRDefault="00D226C8" w:rsidP="00D226C8">
      <w:pPr>
        <w:tabs>
          <w:tab w:val="left" w:pos="1020"/>
        </w:tabs>
        <w:spacing w:before="0"/>
        <w:rPr>
          <w:rFonts w:eastAsia="Calibri" w:cs="Arial"/>
          <w:lang w:val="sr-Cyrl-RS"/>
        </w:rPr>
      </w:pPr>
      <w:r w:rsidRPr="00B43318">
        <w:rPr>
          <w:rFonts w:eastAsia="Calibri" w:cs="Arial"/>
          <w:lang w:val="sr-Cyrl-RS"/>
        </w:rPr>
        <w:tab/>
      </w:r>
    </w:p>
    <w:p w14:paraId="0D2531A4" w14:textId="77777777" w:rsidR="00D226C8" w:rsidRDefault="00D226C8" w:rsidP="00D226C8">
      <w:pPr>
        <w:keepNext/>
        <w:keepLines/>
        <w:spacing w:before="0"/>
        <w:outlineLvl w:val="1"/>
        <w:rPr>
          <w:rFonts w:cs="Arial"/>
          <w:b/>
          <w:bCs/>
          <w:color w:val="000000" w:themeColor="text1"/>
          <w:szCs w:val="24"/>
          <w:lang w:val="sr-Cyrl-RS"/>
        </w:rPr>
      </w:pPr>
      <w:r w:rsidRPr="003D1E7E">
        <w:rPr>
          <w:rFonts w:cs="Arial"/>
          <w:b/>
          <w:bCs/>
          <w:color w:val="000000" w:themeColor="text1"/>
          <w:szCs w:val="24"/>
          <w:lang w:val="sr-Cyrl-RS"/>
        </w:rPr>
        <w:t>Крива магнећења генератора</w:t>
      </w:r>
    </w:p>
    <w:p w14:paraId="66EE1D45" w14:textId="77777777" w:rsidR="00D226C8" w:rsidRPr="003D1E7E" w:rsidRDefault="00D226C8" w:rsidP="00D226C8">
      <w:pPr>
        <w:keepNext/>
        <w:keepLines/>
        <w:spacing w:before="0"/>
        <w:outlineLvl w:val="1"/>
        <w:rPr>
          <w:rFonts w:cs="Arial"/>
          <w:b/>
          <w:bCs/>
          <w:color w:val="000000" w:themeColor="text1"/>
          <w:szCs w:val="24"/>
          <w:lang w:val="sr-Cyrl-RS"/>
        </w:rPr>
      </w:pPr>
    </w:p>
    <w:p w14:paraId="57E5BED9" w14:textId="77777777" w:rsidR="00D226C8" w:rsidRPr="003D1E7E" w:rsidRDefault="00D226C8" w:rsidP="00D226C8">
      <w:pPr>
        <w:spacing w:before="0"/>
        <w:rPr>
          <w:rFonts w:eastAsia="Calibri" w:cs="Arial"/>
          <w:b/>
          <w:szCs w:val="24"/>
        </w:rPr>
      </w:pPr>
      <w:r w:rsidRPr="003D1E7E">
        <w:rPr>
          <w:rFonts w:eastAsia="Calibri" w:cs="Arial"/>
          <w:b/>
          <w:szCs w:val="24"/>
          <w:lang w:val="sr-Cyrl-CS"/>
        </w:rPr>
        <w:t xml:space="preserve">Редни број агрегата:  </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B43318" w14:paraId="22B41FC6" w14:textId="77777777" w:rsidTr="00D226C8">
        <w:tc>
          <w:tcPr>
            <w:tcW w:w="2552" w:type="dxa"/>
            <w:shd w:val="clear" w:color="auto" w:fill="auto"/>
          </w:tcPr>
          <w:p w14:paraId="23D7826B" w14:textId="77777777" w:rsidR="00D226C8" w:rsidRPr="00B43318" w:rsidRDefault="00D226C8" w:rsidP="00D226C8">
            <w:pPr>
              <w:spacing w:before="0"/>
              <w:contextualSpacing/>
              <w:rPr>
                <w:rFonts w:eastAsia="Calibri" w:cs="Arial"/>
              </w:rPr>
            </w:pPr>
            <w:r w:rsidRPr="00B43318">
              <w:rPr>
                <w:rFonts w:eastAsia="Calibri" w:cs="Arial"/>
                <w:lang w:val="sr-Cyrl-RS"/>
              </w:rPr>
              <w:t xml:space="preserve">Струја побуде </w:t>
            </w:r>
            <w:r w:rsidRPr="00B43318">
              <w:rPr>
                <w:rFonts w:eastAsia="Calibri" w:cs="Arial"/>
              </w:rPr>
              <w:t>(A)</w:t>
            </w:r>
          </w:p>
        </w:tc>
        <w:tc>
          <w:tcPr>
            <w:tcW w:w="567" w:type="dxa"/>
            <w:shd w:val="clear" w:color="auto" w:fill="auto"/>
          </w:tcPr>
          <w:p w14:paraId="1DB318D1"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7ACBCA83"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7724F374"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5F9CB0AF"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19331A0B"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587AE41F"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7D8E6814"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5B3BB9E8"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1D57CFD3"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4CCCA3A0"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61AE0006"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6B43CA48" w14:textId="77777777" w:rsidR="00D226C8" w:rsidRPr="00B43318" w:rsidRDefault="00D226C8" w:rsidP="00D226C8">
            <w:pPr>
              <w:spacing w:before="0"/>
              <w:contextualSpacing/>
              <w:jc w:val="center"/>
              <w:rPr>
                <w:rFonts w:eastAsia="Calibri" w:cs="Arial"/>
                <w:sz w:val="20"/>
              </w:rPr>
            </w:pPr>
            <w:r w:rsidRPr="00B43318">
              <w:rPr>
                <w:rFonts w:eastAsia="Calibri" w:cs="Arial"/>
                <w:sz w:val="20"/>
              </w:rPr>
              <w:t>…</w:t>
            </w:r>
          </w:p>
        </w:tc>
      </w:tr>
      <w:tr w:rsidR="00D226C8" w:rsidRPr="00B43318" w14:paraId="673115CC" w14:textId="77777777" w:rsidTr="00D226C8">
        <w:tc>
          <w:tcPr>
            <w:tcW w:w="2552" w:type="dxa"/>
            <w:shd w:val="clear" w:color="auto" w:fill="auto"/>
          </w:tcPr>
          <w:p w14:paraId="7333ACE5" w14:textId="77777777" w:rsidR="00D226C8" w:rsidRPr="00B43318" w:rsidRDefault="00D226C8" w:rsidP="00D226C8">
            <w:pPr>
              <w:spacing w:before="0"/>
              <w:contextualSpacing/>
              <w:rPr>
                <w:rFonts w:eastAsia="Calibri" w:cs="Arial"/>
              </w:rPr>
            </w:pPr>
            <w:r w:rsidRPr="00B43318">
              <w:rPr>
                <w:rFonts w:eastAsia="Calibri" w:cs="Arial"/>
                <w:lang w:val="sr-Cyrl-CS"/>
              </w:rPr>
              <w:t>Напон генератора</w:t>
            </w:r>
            <w:r w:rsidRPr="00B43318">
              <w:rPr>
                <w:rFonts w:eastAsia="Calibri" w:cs="Arial"/>
              </w:rPr>
              <w:t xml:space="preserve"> (kV)</w:t>
            </w:r>
          </w:p>
        </w:tc>
        <w:tc>
          <w:tcPr>
            <w:tcW w:w="567" w:type="dxa"/>
            <w:shd w:val="clear" w:color="auto" w:fill="auto"/>
          </w:tcPr>
          <w:p w14:paraId="207CAF5A"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6A5FC15F"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768A43C2"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3156590C"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58A2E6AB"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7C7808A2"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23F018E1"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4CF7241D"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4031451A"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3D34C4BF"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2C6CA61C" w14:textId="77777777" w:rsidR="00D226C8" w:rsidRPr="00B43318" w:rsidRDefault="00D226C8" w:rsidP="00D226C8">
            <w:pPr>
              <w:spacing w:before="0"/>
              <w:contextualSpacing/>
              <w:jc w:val="center"/>
              <w:rPr>
                <w:rFonts w:eastAsia="Calibri" w:cs="Arial"/>
                <w:sz w:val="20"/>
                <w:lang w:val="sr-Cyrl-RS"/>
              </w:rPr>
            </w:pPr>
          </w:p>
        </w:tc>
        <w:tc>
          <w:tcPr>
            <w:tcW w:w="567" w:type="dxa"/>
            <w:shd w:val="clear" w:color="auto" w:fill="auto"/>
          </w:tcPr>
          <w:p w14:paraId="5F2D4807" w14:textId="77777777" w:rsidR="00D226C8" w:rsidRPr="00B43318" w:rsidRDefault="00D226C8" w:rsidP="00D226C8">
            <w:pPr>
              <w:spacing w:before="0"/>
              <w:contextualSpacing/>
              <w:jc w:val="center"/>
              <w:rPr>
                <w:rFonts w:eastAsia="Calibri" w:cs="Arial"/>
                <w:sz w:val="20"/>
                <w:lang w:val="sr-Cyrl-RS"/>
              </w:rPr>
            </w:pPr>
            <w:r w:rsidRPr="00B43318">
              <w:rPr>
                <w:rFonts w:eastAsia="Calibri" w:cs="Arial"/>
                <w:sz w:val="20"/>
              </w:rPr>
              <w:t>…</w:t>
            </w:r>
          </w:p>
        </w:tc>
      </w:tr>
    </w:tbl>
    <w:p w14:paraId="611E2A78" w14:textId="77777777" w:rsidR="00D226C8" w:rsidRPr="00B43318" w:rsidRDefault="00D226C8" w:rsidP="00D226C8">
      <w:pPr>
        <w:spacing w:before="0"/>
        <w:rPr>
          <w:rFonts w:eastAsia="Calibri" w:cs="Arial"/>
          <w:lang w:val="sr-Cyrl-RS"/>
        </w:rPr>
      </w:pPr>
    </w:p>
    <w:p w14:paraId="5D5024FE" w14:textId="77777777" w:rsidR="00D226C8" w:rsidRPr="003D1E7E" w:rsidRDefault="00D226C8" w:rsidP="00D226C8">
      <w:pPr>
        <w:keepNext/>
        <w:keepLines/>
        <w:spacing w:before="0"/>
        <w:outlineLvl w:val="1"/>
        <w:rPr>
          <w:rFonts w:cs="Arial"/>
          <w:b/>
          <w:bCs/>
          <w:color w:val="000000" w:themeColor="text1"/>
          <w:szCs w:val="24"/>
          <w:lang w:val="sr-Cyrl-RS"/>
        </w:rPr>
      </w:pPr>
      <w:r w:rsidRPr="003D1E7E">
        <w:rPr>
          <w:rFonts w:cs="Arial"/>
          <w:b/>
          <w:bCs/>
          <w:color w:val="000000" w:themeColor="text1"/>
          <w:szCs w:val="24"/>
          <w:lang w:val="sr-Cyrl-RS"/>
        </w:rPr>
        <w:t>Погонски дијаграм генератора</w:t>
      </w:r>
    </w:p>
    <w:p w14:paraId="66A81796" w14:textId="77777777" w:rsidR="00D226C8" w:rsidRPr="003D1E7E" w:rsidRDefault="00D226C8" w:rsidP="00D226C8">
      <w:pPr>
        <w:spacing w:before="0"/>
        <w:rPr>
          <w:rFonts w:eastAsia="Calibri" w:cs="Arial"/>
          <w:b/>
          <w:szCs w:val="24"/>
          <w:lang w:val="sr-Cyrl-CS"/>
        </w:rPr>
      </w:pPr>
    </w:p>
    <w:p w14:paraId="599DC43C" w14:textId="77777777" w:rsidR="00D226C8" w:rsidRPr="003D1E7E" w:rsidRDefault="00D226C8" w:rsidP="00D226C8">
      <w:pPr>
        <w:spacing w:before="0"/>
        <w:rPr>
          <w:rFonts w:eastAsia="Calibri" w:cs="Arial"/>
          <w:b/>
          <w:szCs w:val="24"/>
          <w:u w:val="single"/>
          <w:lang w:val="sr-Cyrl-CS"/>
        </w:rPr>
      </w:pPr>
      <w:r w:rsidRPr="003D1E7E">
        <w:rPr>
          <w:rFonts w:eastAsia="Calibri" w:cs="Arial"/>
          <w:b/>
          <w:szCs w:val="24"/>
          <w:u w:val="single"/>
          <w:lang w:val="sr-Cyrl-CS"/>
        </w:rPr>
        <w:t>Параметри блок</w:t>
      </w:r>
      <w:r>
        <w:rPr>
          <w:rFonts w:eastAsia="Calibri" w:cs="Arial"/>
          <w:b/>
          <w:szCs w:val="24"/>
          <w:u w:val="single"/>
          <w:lang w:val="sr-Cyrl-CS"/>
        </w:rPr>
        <w:t xml:space="preserve"> </w:t>
      </w:r>
      <w:r w:rsidRPr="00A55C24">
        <w:rPr>
          <w:rFonts w:eastAsia="Calibri" w:cs="Arial"/>
          <w:b/>
          <w:szCs w:val="24"/>
          <w:u w:val="single"/>
          <w:lang w:val="sr-Cyrl-CS"/>
        </w:rPr>
        <w:t>т</w:t>
      </w:r>
      <w:r w:rsidRPr="003D1E7E">
        <w:rPr>
          <w:rFonts w:eastAsia="Calibri" w:cs="Arial"/>
          <w:b/>
          <w:szCs w:val="24"/>
          <w:u w:val="single"/>
          <w:lang w:val="sr-Cyrl-CS"/>
        </w:rPr>
        <w:t>рансформатора</w:t>
      </w:r>
    </w:p>
    <w:p w14:paraId="147E1D79" w14:textId="77777777" w:rsidR="00D226C8" w:rsidRPr="003D1E7E" w:rsidRDefault="00D226C8" w:rsidP="00D226C8">
      <w:pPr>
        <w:spacing w:before="0"/>
        <w:rPr>
          <w:rFonts w:eastAsia="Calibri" w:cs="Arial"/>
          <w:b/>
          <w:szCs w:val="24"/>
          <w:lang w:val="sr-Cyrl-CS"/>
        </w:rPr>
      </w:pPr>
    </w:p>
    <w:p w14:paraId="453D5F1B" w14:textId="77777777" w:rsidR="00D226C8" w:rsidRPr="003D1E7E" w:rsidRDefault="00D226C8" w:rsidP="00D226C8">
      <w:pPr>
        <w:spacing w:before="0"/>
        <w:rPr>
          <w:rFonts w:eastAsia="Calibri" w:cs="Arial"/>
          <w:b/>
          <w:szCs w:val="24"/>
        </w:rPr>
      </w:pPr>
      <w:r w:rsidRPr="003D1E7E">
        <w:rPr>
          <w:rFonts w:eastAsia="Calibri" w:cs="Arial"/>
          <w:b/>
          <w:szCs w:val="24"/>
          <w:lang w:val="sr-Cyrl-CS"/>
        </w:rPr>
        <w:t xml:space="preserve">Редни број агрегата:  </w:t>
      </w:r>
    </w:p>
    <w:tbl>
      <w:tblPr>
        <w:tblW w:w="9526" w:type="dxa"/>
        <w:jc w:val="center"/>
        <w:tblLook w:val="04A0" w:firstRow="1" w:lastRow="0" w:firstColumn="1" w:lastColumn="0" w:noHBand="0" w:noVBand="1"/>
      </w:tblPr>
      <w:tblGrid>
        <w:gridCol w:w="6163"/>
        <w:gridCol w:w="951"/>
        <w:gridCol w:w="1193"/>
        <w:gridCol w:w="1238"/>
      </w:tblGrid>
      <w:tr w:rsidR="00D226C8" w:rsidRPr="00B43318" w14:paraId="49529D98" w14:textId="77777777" w:rsidTr="00D226C8">
        <w:trPr>
          <w:trHeight w:val="270"/>
          <w:tblHeader/>
          <w:jc w:val="center"/>
        </w:trPr>
        <w:tc>
          <w:tcPr>
            <w:tcW w:w="8288"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5E7678D5"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Параметар</w:t>
            </w:r>
          </w:p>
        </w:tc>
        <w:tc>
          <w:tcPr>
            <w:tcW w:w="1238" w:type="dxa"/>
            <w:vMerge w:val="restart"/>
            <w:tcBorders>
              <w:top w:val="double" w:sz="6" w:space="0" w:color="auto"/>
              <w:left w:val="nil"/>
              <w:right w:val="double" w:sz="6" w:space="0" w:color="auto"/>
            </w:tcBorders>
            <w:shd w:val="clear" w:color="auto" w:fill="auto"/>
            <w:vAlign w:val="center"/>
          </w:tcPr>
          <w:p w14:paraId="02065E0C"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Вредност</w:t>
            </w:r>
          </w:p>
        </w:tc>
      </w:tr>
      <w:tr w:rsidR="00D226C8" w:rsidRPr="00B43318" w14:paraId="586D9E9E" w14:textId="77777777" w:rsidTr="00D226C8">
        <w:trPr>
          <w:trHeight w:val="542"/>
          <w:tblHeader/>
          <w:jc w:val="center"/>
        </w:trPr>
        <w:tc>
          <w:tcPr>
            <w:tcW w:w="616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0174A2A5"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Назив</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729056ED"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Ознака</w:t>
            </w:r>
          </w:p>
        </w:tc>
        <w:tc>
          <w:tcPr>
            <w:tcW w:w="1179" w:type="dxa"/>
            <w:tcBorders>
              <w:top w:val="single" w:sz="4" w:space="0" w:color="auto"/>
              <w:left w:val="nil"/>
              <w:bottom w:val="double" w:sz="6" w:space="0" w:color="auto"/>
              <w:right w:val="double" w:sz="6" w:space="0" w:color="auto"/>
            </w:tcBorders>
            <w:shd w:val="clear" w:color="auto" w:fill="auto"/>
            <w:noWrap/>
            <w:vAlign w:val="center"/>
            <w:hideMark/>
          </w:tcPr>
          <w:p w14:paraId="2663AAC7"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Јединица</w:t>
            </w:r>
          </w:p>
        </w:tc>
        <w:tc>
          <w:tcPr>
            <w:tcW w:w="1238" w:type="dxa"/>
            <w:vMerge/>
            <w:tcBorders>
              <w:left w:val="nil"/>
              <w:bottom w:val="double" w:sz="6" w:space="0" w:color="auto"/>
              <w:right w:val="double" w:sz="6" w:space="0" w:color="auto"/>
            </w:tcBorders>
            <w:shd w:val="clear" w:color="auto" w:fill="auto"/>
            <w:vAlign w:val="center"/>
          </w:tcPr>
          <w:p w14:paraId="589B49DE" w14:textId="77777777" w:rsidR="00D226C8" w:rsidRPr="00B43318" w:rsidRDefault="00D226C8" w:rsidP="00D226C8">
            <w:pPr>
              <w:spacing w:before="100" w:beforeAutospacing="1" w:after="100" w:afterAutospacing="1"/>
              <w:jc w:val="center"/>
              <w:rPr>
                <w:rFonts w:cs="Arial"/>
                <w:szCs w:val="24"/>
                <w:lang w:val="sr-Cyrl-RS"/>
              </w:rPr>
            </w:pPr>
          </w:p>
        </w:tc>
      </w:tr>
      <w:tr w:rsidR="00D226C8" w:rsidRPr="00B43318" w14:paraId="3AA45AFF"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06AEC7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Називна привидна снага</w:t>
            </w:r>
          </w:p>
        </w:tc>
        <w:tc>
          <w:tcPr>
            <w:tcW w:w="946" w:type="dxa"/>
            <w:tcBorders>
              <w:top w:val="nil"/>
              <w:left w:val="nil"/>
              <w:bottom w:val="single" w:sz="4" w:space="0" w:color="auto"/>
              <w:right w:val="single" w:sz="4" w:space="0" w:color="auto"/>
            </w:tcBorders>
            <w:shd w:val="clear" w:color="auto" w:fill="auto"/>
            <w:vAlign w:val="center"/>
            <w:hideMark/>
          </w:tcPr>
          <w:p w14:paraId="20FF5021"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r w:rsidRPr="003D1E7E">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7DB1B7D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MVA</w:t>
            </w:r>
          </w:p>
        </w:tc>
        <w:tc>
          <w:tcPr>
            <w:tcW w:w="1238" w:type="dxa"/>
            <w:tcBorders>
              <w:top w:val="nil"/>
              <w:left w:val="nil"/>
              <w:bottom w:val="single" w:sz="4" w:space="0" w:color="auto"/>
              <w:right w:val="double" w:sz="6" w:space="0" w:color="auto"/>
            </w:tcBorders>
            <w:shd w:val="clear" w:color="auto" w:fill="auto"/>
            <w:noWrap/>
            <w:vAlign w:val="center"/>
          </w:tcPr>
          <w:p w14:paraId="25E76F4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E1DBFDF"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4E43B391"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RS"/>
              </w:rPr>
              <w:t>Називни напон</w:t>
            </w:r>
            <w:r w:rsidRPr="00B43318">
              <w:rPr>
                <w:rFonts w:cs="Arial"/>
                <w:szCs w:val="24"/>
                <w:lang w:val="sr-Cyrl-CS"/>
              </w:rPr>
              <w:t xml:space="preserve"> намотаја вишег напона (регулациони намотај)</w:t>
            </w:r>
          </w:p>
        </w:tc>
        <w:tc>
          <w:tcPr>
            <w:tcW w:w="946" w:type="dxa"/>
            <w:tcBorders>
              <w:top w:val="nil"/>
              <w:left w:val="nil"/>
              <w:bottom w:val="single" w:sz="4" w:space="0" w:color="auto"/>
              <w:right w:val="single" w:sz="4" w:space="0" w:color="auto"/>
            </w:tcBorders>
            <w:shd w:val="clear" w:color="auto" w:fill="auto"/>
            <w:vAlign w:val="center"/>
            <w:hideMark/>
          </w:tcPr>
          <w:p w14:paraId="164C8DBB"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V</w:t>
            </w:r>
            <w:r w:rsidRPr="003D1E7E">
              <w:rPr>
                <w:rFonts w:cs="Arial"/>
                <w:szCs w:val="24"/>
                <w:vertAlign w:val="subscript"/>
                <w:lang w:val="sr-Latn-RS"/>
              </w:rPr>
              <w:t>n1</w:t>
            </w:r>
          </w:p>
        </w:tc>
        <w:tc>
          <w:tcPr>
            <w:tcW w:w="1179" w:type="dxa"/>
            <w:tcBorders>
              <w:top w:val="nil"/>
              <w:left w:val="nil"/>
              <w:bottom w:val="single" w:sz="4" w:space="0" w:color="auto"/>
              <w:right w:val="double" w:sz="6" w:space="0" w:color="auto"/>
            </w:tcBorders>
            <w:shd w:val="clear" w:color="auto" w:fill="auto"/>
            <w:vAlign w:val="center"/>
            <w:hideMark/>
          </w:tcPr>
          <w:p w14:paraId="11E6006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kV</w:t>
            </w:r>
          </w:p>
        </w:tc>
        <w:tc>
          <w:tcPr>
            <w:tcW w:w="1238" w:type="dxa"/>
            <w:tcBorders>
              <w:top w:val="nil"/>
              <w:left w:val="nil"/>
              <w:bottom w:val="single" w:sz="4" w:space="0" w:color="auto"/>
              <w:right w:val="double" w:sz="6" w:space="0" w:color="auto"/>
            </w:tcBorders>
            <w:shd w:val="clear" w:color="auto" w:fill="auto"/>
            <w:noWrap/>
            <w:vAlign w:val="center"/>
          </w:tcPr>
          <w:p w14:paraId="3FAAFFA2"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E1E7B4A"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76569591"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Корак регулације</w:t>
            </w:r>
          </w:p>
        </w:tc>
        <w:tc>
          <w:tcPr>
            <w:tcW w:w="946" w:type="dxa"/>
            <w:tcBorders>
              <w:top w:val="nil"/>
              <w:left w:val="nil"/>
              <w:bottom w:val="single" w:sz="4" w:space="0" w:color="auto"/>
              <w:right w:val="single" w:sz="4" w:space="0" w:color="auto"/>
            </w:tcBorders>
            <w:shd w:val="clear" w:color="auto" w:fill="auto"/>
            <w:vAlign w:val="center"/>
            <w:hideMark/>
          </w:tcPr>
          <w:p w14:paraId="72B4C76B"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ΔV</w:t>
            </w:r>
          </w:p>
        </w:tc>
        <w:tc>
          <w:tcPr>
            <w:tcW w:w="1179" w:type="dxa"/>
            <w:tcBorders>
              <w:top w:val="nil"/>
              <w:left w:val="nil"/>
              <w:bottom w:val="single" w:sz="4" w:space="0" w:color="auto"/>
              <w:right w:val="double" w:sz="6" w:space="0" w:color="auto"/>
            </w:tcBorders>
            <w:shd w:val="clear" w:color="auto" w:fill="auto"/>
            <w:vAlign w:val="center"/>
            <w:hideMark/>
          </w:tcPr>
          <w:p w14:paraId="1C535BDE"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w:t>
            </w:r>
          </w:p>
        </w:tc>
        <w:tc>
          <w:tcPr>
            <w:tcW w:w="1238" w:type="dxa"/>
            <w:tcBorders>
              <w:top w:val="nil"/>
              <w:left w:val="nil"/>
              <w:bottom w:val="single" w:sz="4" w:space="0" w:color="auto"/>
              <w:right w:val="double" w:sz="6" w:space="0" w:color="auto"/>
            </w:tcBorders>
            <w:shd w:val="clear" w:color="auto" w:fill="auto"/>
            <w:noWrap/>
            <w:vAlign w:val="center"/>
          </w:tcPr>
          <w:p w14:paraId="44F8213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33DAA37"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726CB6F2"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Максимални положај регулационе преклопке</w:t>
            </w:r>
          </w:p>
        </w:tc>
        <w:tc>
          <w:tcPr>
            <w:tcW w:w="946" w:type="dxa"/>
            <w:tcBorders>
              <w:top w:val="nil"/>
              <w:left w:val="nil"/>
              <w:bottom w:val="single" w:sz="4" w:space="0" w:color="auto"/>
              <w:right w:val="single" w:sz="4" w:space="0" w:color="auto"/>
            </w:tcBorders>
            <w:shd w:val="clear" w:color="auto" w:fill="auto"/>
            <w:vAlign w:val="center"/>
            <w:hideMark/>
          </w:tcPr>
          <w:p w14:paraId="4FB365D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3057A42E" w14:textId="77777777" w:rsidR="00D226C8" w:rsidRPr="003D1E7E" w:rsidRDefault="00D226C8" w:rsidP="00D226C8">
            <w:pPr>
              <w:spacing w:before="100" w:beforeAutospacing="1" w:after="100" w:afterAutospacing="1"/>
              <w:jc w:val="center"/>
              <w:rPr>
                <w:rFonts w:cs="Arial"/>
                <w:szCs w:val="24"/>
                <w:lang w:val="sr-Latn-RS"/>
              </w:rPr>
            </w:pPr>
          </w:p>
        </w:tc>
        <w:tc>
          <w:tcPr>
            <w:tcW w:w="1238" w:type="dxa"/>
            <w:tcBorders>
              <w:top w:val="nil"/>
              <w:left w:val="nil"/>
              <w:bottom w:val="single" w:sz="4" w:space="0" w:color="auto"/>
              <w:right w:val="double" w:sz="6" w:space="0" w:color="auto"/>
            </w:tcBorders>
            <w:shd w:val="clear" w:color="auto" w:fill="auto"/>
            <w:noWrap/>
            <w:vAlign w:val="center"/>
          </w:tcPr>
          <w:p w14:paraId="2D424AD5"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3447581B"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4FB7DBD8"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Називни напон</w:t>
            </w:r>
            <w:r w:rsidRPr="00B43318">
              <w:rPr>
                <w:rFonts w:cs="Arial"/>
                <w:szCs w:val="24"/>
                <w:lang w:val="sr-Cyrl-CS"/>
              </w:rPr>
              <w:t xml:space="preserve"> намотаја нижег напона</w:t>
            </w:r>
          </w:p>
        </w:tc>
        <w:tc>
          <w:tcPr>
            <w:tcW w:w="946" w:type="dxa"/>
            <w:tcBorders>
              <w:top w:val="nil"/>
              <w:left w:val="nil"/>
              <w:bottom w:val="single" w:sz="4" w:space="0" w:color="auto"/>
              <w:right w:val="single" w:sz="4" w:space="0" w:color="auto"/>
            </w:tcBorders>
            <w:shd w:val="clear" w:color="auto" w:fill="auto"/>
            <w:vAlign w:val="center"/>
            <w:hideMark/>
          </w:tcPr>
          <w:p w14:paraId="5B79BB7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V</w:t>
            </w:r>
            <w:r w:rsidRPr="003D1E7E">
              <w:rPr>
                <w:rFonts w:cs="Arial"/>
                <w:szCs w:val="24"/>
                <w:vertAlign w:val="subscript"/>
                <w:lang w:val="sr-Latn-RS"/>
              </w:rPr>
              <w:t>n2</w:t>
            </w:r>
          </w:p>
        </w:tc>
        <w:tc>
          <w:tcPr>
            <w:tcW w:w="1179" w:type="dxa"/>
            <w:tcBorders>
              <w:top w:val="nil"/>
              <w:left w:val="nil"/>
              <w:bottom w:val="single" w:sz="4" w:space="0" w:color="auto"/>
              <w:right w:val="double" w:sz="6" w:space="0" w:color="auto"/>
            </w:tcBorders>
            <w:shd w:val="clear" w:color="auto" w:fill="auto"/>
            <w:vAlign w:val="center"/>
            <w:hideMark/>
          </w:tcPr>
          <w:p w14:paraId="6819C7C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kV</w:t>
            </w:r>
          </w:p>
        </w:tc>
        <w:tc>
          <w:tcPr>
            <w:tcW w:w="1238" w:type="dxa"/>
            <w:tcBorders>
              <w:top w:val="nil"/>
              <w:left w:val="nil"/>
              <w:bottom w:val="single" w:sz="4" w:space="0" w:color="auto"/>
              <w:right w:val="double" w:sz="6" w:space="0" w:color="auto"/>
            </w:tcBorders>
            <w:shd w:val="clear" w:color="auto" w:fill="auto"/>
            <w:noWrap/>
            <w:vAlign w:val="center"/>
          </w:tcPr>
          <w:p w14:paraId="4013022D"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7ECF10E"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tcPr>
          <w:p w14:paraId="300BE2E5"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Струја празног хода</w:t>
            </w:r>
          </w:p>
        </w:tc>
        <w:tc>
          <w:tcPr>
            <w:tcW w:w="946" w:type="dxa"/>
            <w:tcBorders>
              <w:top w:val="single" w:sz="4" w:space="0" w:color="auto"/>
              <w:left w:val="nil"/>
              <w:bottom w:val="single" w:sz="4" w:space="0" w:color="auto"/>
              <w:right w:val="single" w:sz="4" w:space="0" w:color="auto"/>
            </w:tcBorders>
            <w:shd w:val="clear" w:color="auto" w:fill="auto"/>
            <w:vAlign w:val="center"/>
          </w:tcPr>
          <w:p w14:paraId="530C31EC"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i</w:t>
            </w:r>
            <w:r w:rsidRPr="003D1E7E">
              <w:rPr>
                <w:rFonts w:cs="Arial"/>
                <w:szCs w:val="24"/>
                <w:vertAlign w:val="subscript"/>
                <w:lang w:val="sr-Latn-RS"/>
              </w:rPr>
              <w:t>0</w:t>
            </w:r>
          </w:p>
        </w:tc>
        <w:tc>
          <w:tcPr>
            <w:tcW w:w="1179" w:type="dxa"/>
            <w:tcBorders>
              <w:top w:val="single" w:sz="4" w:space="0" w:color="auto"/>
              <w:left w:val="nil"/>
              <w:bottom w:val="single" w:sz="4" w:space="0" w:color="auto"/>
              <w:right w:val="double" w:sz="6" w:space="0" w:color="auto"/>
            </w:tcBorders>
            <w:shd w:val="clear" w:color="auto" w:fill="auto"/>
            <w:vAlign w:val="center"/>
          </w:tcPr>
          <w:p w14:paraId="15E4168F"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A422E09"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36400803"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7E85B23"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Губици у гвожђу</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17FD1845"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w:t>
            </w:r>
            <w:r w:rsidRPr="003D1E7E">
              <w:rPr>
                <w:rFonts w:cs="Arial"/>
                <w:szCs w:val="24"/>
                <w:vertAlign w:val="subscript"/>
                <w:lang w:val="sr-Latn-RS"/>
              </w:rPr>
              <w:t>Fe</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398DEA3"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kW</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AA20FAB"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5F755F9"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1801C5A"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Напон кратког споја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ACC8A8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u</w:t>
            </w:r>
            <w:r w:rsidRPr="003D1E7E">
              <w:rPr>
                <w:rFonts w:cs="Arial"/>
                <w:szCs w:val="24"/>
                <w:vertAlign w:val="subscript"/>
                <w:lang w:val="sr-Latn-RS"/>
              </w:rPr>
              <w:t>k</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3EC259A"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56B71BE"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E4180F5"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CAA0408"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Губици у бакру</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16960D3"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w:t>
            </w:r>
            <w:r w:rsidRPr="003D1E7E">
              <w:rPr>
                <w:rFonts w:cs="Arial"/>
                <w:szCs w:val="24"/>
                <w:vertAlign w:val="subscript"/>
                <w:lang w:val="sr-Latn-RS"/>
              </w:rPr>
              <w:t>Cu</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2B4682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kW</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E0C706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1BE84B1" w14:textId="77777777" w:rsidTr="00D226C8">
        <w:trPr>
          <w:trHeight w:val="312"/>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51FCF771" w14:textId="77777777" w:rsidR="00D226C8" w:rsidRPr="00D12736" w:rsidRDefault="00D226C8" w:rsidP="00D226C8">
            <w:pPr>
              <w:spacing w:before="100" w:beforeAutospacing="1" w:after="100" w:afterAutospacing="1"/>
              <w:rPr>
                <w:rFonts w:cs="Arial"/>
                <w:szCs w:val="24"/>
                <w:lang w:val="sr-Cyrl-CS"/>
              </w:rPr>
            </w:pPr>
            <w:r w:rsidRPr="00D12736">
              <w:rPr>
                <w:rFonts w:cs="Arial"/>
                <w:szCs w:val="24"/>
                <w:lang w:val="sr-Cyrl-RS"/>
              </w:rPr>
              <w:t>Спрега и спрежни број</w:t>
            </w:r>
          </w:p>
        </w:tc>
        <w:tc>
          <w:tcPr>
            <w:tcW w:w="946" w:type="dxa"/>
            <w:tcBorders>
              <w:top w:val="nil"/>
              <w:left w:val="nil"/>
              <w:bottom w:val="single" w:sz="4" w:space="0" w:color="auto"/>
              <w:right w:val="single" w:sz="4" w:space="0" w:color="auto"/>
            </w:tcBorders>
            <w:shd w:val="clear" w:color="auto" w:fill="auto"/>
            <w:vAlign w:val="center"/>
            <w:hideMark/>
          </w:tcPr>
          <w:p w14:paraId="70AD8BFB" w14:textId="77777777" w:rsidR="00D226C8" w:rsidRPr="00D12736" w:rsidRDefault="00D226C8" w:rsidP="00D226C8">
            <w:pPr>
              <w:spacing w:before="100" w:beforeAutospacing="1" w:after="100" w:afterAutospacing="1"/>
              <w:jc w:val="center"/>
              <w:rPr>
                <w:rFonts w:cs="Arial"/>
                <w:szCs w:val="24"/>
                <w:lang w:val="sr-Latn-RS"/>
              </w:rPr>
            </w:pPr>
          </w:p>
        </w:tc>
        <w:tc>
          <w:tcPr>
            <w:tcW w:w="1179" w:type="dxa"/>
            <w:tcBorders>
              <w:top w:val="nil"/>
              <w:left w:val="nil"/>
              <w:bottom w:val="single" w:sz="4" w:space="0" w:color="auto"/>
              <w:right w:val="double" w:sz="6" w:space="0" w:color="auto"/>
            </w:tcBorders>
            <w:shd w:val="clear" w:color="auto" w:fill="auto"/>
            <w:vAlign w:val="center"/>
            <w:hideMark/>
          </w:tcPr>
          <w:p w14:paraId="4CE00588" w14:textId="77777777" w:rsidR="00D226C8" w:rsidRPr="00D12736" w:rsidRDefault="00D226C8" w:rsidP="00D226C8">
            <w:pPr>
              <w:spacing w:before="100" w:beforeAutospacing="1" w:after="100" w:afterAutospacing="1"/>
              <w:jc w:val="center"/>
              <w:rPr>
                <w:rFonts w:cs="Arial"/>
                <w:szCs w:val="24"/>
                <w:lang w:val="sr-Latn-RS"/>
              </w:rPr>
            </w:pPr>
          </w:p>
        </w:tc>
        <w:tc>
          <w:tcPr>
            <w:tcW w:w="1238" w:type="dxa"/>
            <w:tcBorders>
              <w:top w:val="nil"/>
              <w:left w:val="nil"/>
              <w:bottom w:val="single" w:sz="4" w:space="0" w:color="auto"/>
              <w:right w:val="double" w:sz="6" w:space="0" w:color="auto"/>
            </w:tcBorders>
            <w:shd w:val="clear" w:color="auto" w:fill="auto"/>
            <w:noWrap/>
            <w:vAlign w:val="center"/>
          </w:tcPr>
          <w:p w14:paraId="49411B3B" w14:textId="77777777" w:rsidR="00D226C8" w:rsidRPr="00D12736" w:rsidRDefault="00D226C8" w:rsidP="00D226C8">
            <w:pPr>
              <w:spacing w:before="100" w:beforeAutospacing="1" w:after="100" w:afterAutospacing="1"/>
              <w:jc w:val="center"/>
              <w:rPr>
                <w:rFonts w:cs="Arial"/>
                <w:b/>
                <w:szCs w:val="24"/>
              </w:rPr>
            </w:pPr>
          </w:p>
        </w:tc>
      </w:tr>
      <w:tr w:rsidR="00D226C8" w:rsidRPr="00B43318" w14:paraId="6611894A" w14:textId="77777777" w:rsidTr="00D226C8">
        <w:trPr>
          <w:cantSplit/>
          <w:trHeight w:val="312"/>
          <w:jc w:val="center"/>
        </w:trPr>
        <w:tc>
          <w:tcPr>
            <w:tcW w:w="6163" w:type="dxa"/>
            <w:vMerge w:val="restart"/>
            <w:tcBorders>
              <w:top w:val="single" w:sz="4" w:space="0" w:color="auto"/>
              <w:left w:val="double" w:sz="6" w:space="0" w:color="auto"/>
              <w:right w:val="single" w:sz="4" w:space="0" w:color="auto"/>
            </w:tcBorders>
            <w:shd w:val="clear" w:color="auto" w:fill="auto"/>
            <w:vAlign w:val="center"/>
            <w:hideMark/>
          </w:tcPr>
          <w:p w14:paraId="64F56778"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Импеданса уземљења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58F5963"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R</w:t>
            </w:r>
            <w:r w:rsidRPr="003D1E7E">
              <w:rPr>
                <w:rFonts w:cs="Arial"/>
                <w:szCs w:val="24"/>
                <w:vertAlign w:val="subscript"/>
                <w:lang w:val="sr-Latn-RS"/>
              </w:rPr>
              <w:t>g</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764E8EE"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Ω</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548D49E"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3EDDCEA" w14:textId="77777777" w:rsidTr="00D226C8">
        <w:trPr>
          <w:trHeight w:val="312"/>
          <w:jc w:val="center"/>
        </w:trPr>
        <w:tc>
          <w:tcPr>
            <w:tcW w:w="6163" w:type="dxa"/>
            <w:vMerge/>
            <w:tcBorders>
              <w:left w:val="double" w:sz="6" w:space="0" w:color="auto"/>
              <w:bottom w:val="single" w:sz="4" w:space="0" w:color="auto"/>
              <w:right w:val="single" w:sz="4" w:space="0" w:color="auto"/>
            </w:tcBorders>
            <w:shd w:val="clear" w:color="auto" w:fill="auto"/>
            <w:vAlign w:val="center"/>
          </w:tcPr>
          <w:p w14:paraId="49CCB832" w14:textId="77777777" w:rsidR="00D226C8" w:rsidRPr="00B43318" w:rsidRDefault="00D226C8" w:rsidP="00D226C8">
            <w:pPr>
              <w:spacing w:before="100" w:beforeAutospacing="1" w:after="100" w:afterAutospacing="1"/>
              <w:rPr>
                <w:rFonts w:cs="Arial"/>
                <w:szCs w:val="24"/>
                <w:lang w:val="sr-Cyrl-C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DC3279C"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X</w:t>
            </w:r>
            <w:r w:rsidRPr="003D1E7E">
              <w:rPr>
                <w:rFonts w:cs="Arial"/>
                <w:szCs w:val="24"/>
                <w:vertAlign w:val="subscript"/>
                <w:lang w:val="sr-Latn-RS"/>
              </w:rPr>
              <w:t>g</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2D37685"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Ω</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576A6E8"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D0143B3" w14:textId="77777777" w:rsidTr="00D226C8">
        <w:trPr>
          <w:trHeight w:val="312"/>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740AD30"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Напон кратког споја (у нултом редоследу)</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740DC6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u</w:t>
            </w:r>
            <w:r w:rsidRPr="003D1E7E">
              <w:rPr>
                <w:rFonts w:cs="Arial"/>
                <w:szCs w:val="24"/>
                <w:vertAlign w:val="subscript"/>
                <w:lang w:val="sr-Latn-RS"/>
              </w:rPr>
              <w:t>k(0)</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3E54770B"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967C51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60AFC4F" w14:textId="77777777" w:rsidTr="00D226C8">
        <w:trPr>
          <w:trHeight w:val="312"/>
          <w:jc w:val="center"/>
        </w:trPr>
        <w:tc>
          <w:tcPr>
            <w:tcW w:w="616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248EE7EC"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RS"/>
              </w:rPr>
              <w:t>Губици у бакру</w:t>
            </w:r>
            <w:r w:rsidRPr="00B43318">
              <w:rPr>
                <w:rFonts w:cs="Arial"/>
                <w:szCs w:val="24"/>
                <w:lang w:val="sr-Cyrl-CS"/>
              </w:rPr>
              <w:t xml:space="preserve"> (у нултом редоследу)</w:t>
            </w: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1963FD90"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w:t>
            </w:r>
            <w:r w:rsidRPr="003D1E7E">
              <w:rPr>
                <w:rFonts w:cs="Arial"/>
                <w:szCs w:val="24"/>
                <w:vertAlign w:val="subscript"/>
                <w:lang w:val="sr-Latn-RS"/>
              </w:rPr>
              <w:t>Cu(0)</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2C0332F6"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kW</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11C6E34F" w14:textId="77777777" w:rsidR="00D226C8" w:rsidRPr="00B43318" w:rsidRDefault="00D226C8" w:rsidP="00D226C8">
            <w:pPr>
              <w:spacing w:before="100" w:beforeAutospacing="1" w:after="100" w:afterAutospacing="1"/>
              <w:jc w:val="center"/>
              <w:rPr>
                <w:rFonts w:cs="Arial"/>
                <w:b/>
                <w:szCs w:val="24"/>
              </w:rPr>
            </w:pPr>
          </w:p>
        </w:tc>
      </w:tr>
    </w:tbl>
    <w:p w14:paraId="3E7E156D" w14:textId="77777777" w:rsidR="00D226C8" w:rsidRPr="00B43318" w:rsidRDefault="00D226C8" w:rsidP="00D226C8">
      <w:pPr>
        <w:spacing w:after="200" w:line="276" w:lineRule="auto"/>
        <w:rPr>
          <w:rFonts w:eastAsia="Calibri" w:cs="Arial"/>
          <w:lang w:val="sr-Cyrl-RS"/>
        </w:rPr>
      </w:pPr>
    </w:p>
    <w:p w14:paraId="0608CF51" w14:textId="77777777" w:rsidR="00D226C8" w:rsidRPr="00B43318" w:rsidRDefault="00D226C8" w:rsidP="00D226C8">
      <w:pPr>
        <w:spacing w:after="160" w:line="259" w:lineRule="auto"/>
        <w:rPr>
          <w:rFonts w:eastAsia="Calibri" w:cs="Arial"/>
          <w:b/>
          <w:sz w:val="28"/>
          <w:szCs w:val="28"/>
          <w:u w:val="single"/>
          <w:lang w:val="sr-Cyrl-CS"/>
        </w:rPr>
      </w:pPr>
      <w:r w:rsidRPr="00B43318">
        <w:rPr>
          <w:rFonts w:eastAsia="Calibri" w:cs="Arial"/>
          <w:b/>
          <w:sz w:val="28"/>
          <w:szCs w:val="28"/>
          <w:u w:val="single"/>
          <w:lang w:val="sr-Cyrl-CS"/>
        </w:rPr>
        <w:br w:type="page"/>
      </w:r>
    </w:p>
    <w:p w14:paraId="1B060C4D" w14:textId="77777777" w:rsidR="00D226C8" w:rsidRPr="00C239AE" w:rsidRDefault="00D226C8" w:rsidP="00D226C8">
      <w:pPr>
        <w:spacing w:before="0"/>
        <w:rPr>
          <w:rFonts w:cs="Arial"/>
          <w:b/>
          <w:bCs/>
          <w:color w:val="365F91"/>
          <w:sz w:val="24"/>
          <w:szCs w:val="24"/>
          <w:lang w:val="sr-Latn-CS"/>
        </w:rPr>
      </w:pPr>
      <w:r w:rsidRPr="00C239AE">
        <w:rPr>
          <w:rFonts w:eastAsia="Calibri" w:cs="Arial"/>
          <w:b/>
          <w:sz w:val="24"/>
          <w:szCs w:val="24"/>
          <w:u w:val="single"/>
          <w:lang w:val="sr-Cyrl-CS"/>
        </w:rPr>
        <w:lastRenderedPageBreak/>
        <w:t>Параметри турбине и турбинског регулатора</w:t>
      </w:r>
    </w:p>
    <w:p w14:paraId="5212B073" w14:textId="77777777" w:rsidR="00D226C8" w:rsidRDefault="00D226C8" w:rsidP="00D226C8">
      <w:pPr>
        <w:spacing w:before="0"/>
        <w:rPr>
          <w:rFonts w:cs="Arial"/>
          <w:b/>
          <w:sz w:val="24"/>
          <w:szCs w:val="24"/>
          <w:lang w:val="sr-Cyrl-CS"/>
        </w:rPr>
      </w:pPr>
    </w:p>
    <w:p w14:paraId="32081ABF" w14:textId="77777777" w:rsidR="00D226C8" w:rsidRPr="00C239AE" w:rsidRDefault="00D226C8" w:rsidP="00D226C8">
      <w:pPr>
        <w:spacing w:before="0"/>
        <w:rPr>
          <w:rFonts w:cs="Arial"/>
          <w:b/>
          <w:sz w:val="24"/>
          <w:szCs w:val="24"/>
        </w:rPr>
      </w:pPr>
      <w:r w:rsidRPr="00C239AE">
        <w:rPr>
          <w:rFonts w:cs="Arial"/>
          <w:b/>
          <w:sz w:val="24"/>
          <w:szCs w:val="24"/>
          <w:lang w:val="sr-Cyrl-CS"/>
        </w:rPr>
        <w:t>Редни број агрегата:</w:t>
      </w:r>
      <w:r w:rsidRPr="00C239AE">
        <w:rPr>
          <w:rFonts w:cs="Arial"/>
          <w:b/>
          <w:sz w:val="24"/>
          <w:szCs w:val="24"/>
        </w:rPr>
        <w:t xml:space="preserve"> </w:t>
      </w:r>
    </w:p>
    <w:p w14:paraId="7BF6EB99" w14:textId="77777777" w:rsidR="00D226C8" w:rsidRPr="00C239AE" w:rsidRDefault="00D226C8" w:rsidP="00D226C8">
      <w:pPr>
        <w:spacing w:before="0"/>
        <w:rPr>
          <w:rFonts w:cs="Arial"/>
          <w:b/>
          <w:sz w:val="24"/>
          <w:szCs w:val="24"/>
          <w:lang w:val="sr-Cyrl-CS"/>
        </w:rPr>
      </w:pPr>
      <w:r w:rsidRPr="00C239AE">
        <w:rPr>
          <w:rFonts w:cs="Arial"/>
          <w:b/>
          <w:sz w:val="24"/>
          <w:szCs w:val="24"/>
          <w:lang w:val="sr-Cyrl-CS"/>
        </w:rPr>
        <w:t>Тип турбине</w:t>
      </w:r>
      <w:r w:rsidRPr="00C239AE">
        <w:rPr>
          <w:rFonts w:cs="Arial"/>
          <w:b/>
          <w:sz w:val="24"/>
          <w:szCs w:val="24"/>
        </w:rPr>
        <w:t xml:space="preserve">: </w:t>
      </w:r>
    </w:p>
    <w:tbl>
      <w:tblPr>
        <w:tblW w:w="9526" w:type="dxa"/>
        <w:jc w:val="center"/>
        <w:tblLook w:val="04A0" w:firstRow="1" w:lastRow="0" w:firstColumn="1" w:lastColumn="0" w:noHBand="0" w:noVBand="1"/>
      </w:tblPr>
      <w:tblGrid>
        <w:gridCol w:w="6163"/>
        <w:gridCol w:w="951"/>
        <w:gridCol w:w="1193"/>
        <w:gridCol w:w="1238"/>
      </w:tblGrid>
      <w:tr w:rsidR="00D226C8" w:rsidRPr="00B43318" w14:paraId="5313949E" w14:textId="77777777" w:rsidTr="00D226C8">
        <w:trPr>
          <w:trHeight w:val="270"/>
          <w:tblHeader/>
          <w:jc w:val="center"/>
        </w:trPr>
        <w:tc>
          <w:tcPr>
            <w:tcW w:w="8288"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4AB94118"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Параметар</w:t>
            </w:r>
          </w:p>
        </w:tc>
        <w:tc>
          <w:tcPr>
            <w:tcW w:w="1238" w:type="dxa"/>
            <w:vMerge w:val="restart"/>
            <w:tcBorders>
              <w:top w:val="double" w:sz="6" w:space="0" w:color="auto"/>
              <w:left w:val="nil"/>
              <w:right w:val="double" w:sz="6" w:space="0" w:color="auto"/>
            </w:tcBorders>
            <w:shd w:val="clear" w:color="auto" w:fill="auto"/>
            <w:vAlign w:val="center"/>
          </w:tcPr>
          <w:p w14:paraId="400320F1"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Вредност</w:t>
            </w:r>
          </w:p>
        </w:tc>
      </w:tr>
      <w:tr w:rsidR="00D226C8" w:rsidRPr="00B43318" w14:paraId="7CDFC0E9" w14:textId="77777777" w:rsidTr="00D226C8">
        <w:trPr>
          <w:trHeight w:val="542"/>
          <w:tblHeader/>
          <w:jc w:val="center"/>
        </w:trPr>
        <w:tc>
          <w:tcPr>
            <w:tcW w:w="616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1394DC9"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Назив</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7E69F06E"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Ознака</w:t>
            </w:r>
          </w:p>
        </w:tc>
        <w:tc>
          <w:tcPr>
            <w:tcW w:w="1179" w:type="dxa"/>
            <w:tcBorders>
              <w:top w:val="single" w:sz="4" w:space="0" w:color="auto"/>
              <w:left w:val="nil"/>
              <w:bottom w:val="double" w:sz="6" w:space="0" w:color="auto"/>
              <w:right w:val="double" w:sz="6" w:space="0" w:color="auto"/>
            </w:tcBorders>
            <w:shd w:val="clear" w:color="auto" w:fill="auto"/>
            <w:noWrap/>
            <w:vAlign w:val="center"/>
            <w:hideMark/>
          </w:tcPr>
          <w:p w14:paraId="4139B90D"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Јединица</w:t>
            </w:r>
          </w:p>
        </w:tc>
        <w:tc>
          <w:tcPr>
            <w:tcW w:w="1238" w:type="dxa"/>
            <w:vMerge/>
            <w:tcBorders>
              <w:left w:val="nil"/>
              <w:bottom w:val="double" w:sz="6" w:space="0" w:color="auto"/>
              <w:right w:val="double" w:sz="6" w:space="0" w:color="auto"/>
            </w:tcBorders>
            <w:shd w:val="clear" w:color="auto" w:fill="auto"/>
            <w:vAlign w:val="center"/>
          </w:tcPr>
          <w:p w14:paraId="5E7D02C2" w14:textId="77777777" w:rsidR="00D226C8" w:rsidRPr="00B43318" w:rsidRDefault="00D226C8" w:rsidP="00D226C8">
            <w:pPr>
              <w:spacing w:before="100" w:beforeAutospacing="1" w:after="100" w:afterAutospacing="1"/>
              <w:jc w:val="center"/>
              <w:rPr>
                <w:rFonts w:cs="Arial"/>
                <w:szCs w:val="24"/>
                <w:lang w:val="sr-Cyrl-RS"/>
              </w:rPr>
            </w:pPr>
          </w:p>
        </w:tc>
      </w:tr>
      <w:tr w:rsidR="00D226C8" w:rsidRPr="00B43318" w14:paraId="3BB5820F"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EF8B530"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Инсталисана снага</w:t>
            </w:r>
          </w:p>
        </w:tc>
        <w:tc>
          <w:tcPr>
            <w:tcW w:w="946" w:type="dxa"/>
            <w:tcBorders>
              <w:top w:val="nil"/>
              <w:left w:val="nil"/>
              <w:bottom w:val="single" w:sz="4" w:space="0" w:color="auto"/>
              <w:right w:val="single" w:sz="4" w:space="0" w:color="auto"/>
            </w:tcBorders>
            <w:shd w:val="clear" w:color="auto" w:fill="auto"/>
            <w:vAlign w:val="center"/>
            <w:hideMark/>
          </w:tcPr>
          <w:p w14:paraId="164BC6B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w:t>
            </w:r>
            <w:r w:rsidRPr="003D1E7E">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7413DB0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w:t>
            </w:r>
          </w:p>
        </w:tc>
        <w:tc>
          <w:tcPr>
            <w:tcW w:w="1238" w:type="dxa"/>
            <w:tcBorders>
              <w:top w:val="nil"/>
              <w:left w:val="nil"/>
              <w:bottom w:val="single" w:sz="4" w:space="0" w:color="auto"/>
              <w:right w:val="double" w:sz="6" w:space="0" w:color="auto"/>
            </w:tcBorders>
            <w:shd w:val="clear" w:color="auto" w:fill="auto"/>
            <w:noWrap/>
            <w:vAlign w:val="center"/>
          </w:tcPr>
          <w:p w14:paraId="38C6BFB6"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434CFAF2"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3D4B443A"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Технички минимум</w:t>
            </w:r>
          </w:p>
        </w:tc>
        <w:tc>
          <w:tcPr>
            <w:tcW w:w="946" w:type="dxa"/>
            <w:tcBorders>
              <w:top w:val="nil"/>
              <w:left w:val="nil"/>
              <w:bottom w:val="single" w:sz="4" w:space="0" w:color="auto"/>
              <w:right w:val="single" w:sz="4" w:space="0" w:color="auto"/>
            </w:tcBorders>
            <w:shd w:val="clear" w:color="auto" w:fill="auto"/>
            <w:vAlign w:val="center"/>
            <w:hideMark/>
          </w:tcPr>
          <w:p w14:paraId="0B85498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w:t>
            </w:r>
            <w:r w:rsidRPr="003D1E7E">
              <w:rPr>
                <w:rFonts w:cs="Arial"/>
                <w:szCs w:val="24"/>
                <w:vertAlign w:val="subscript"/>
                <w:lang w:val="sr-Latn-RS"/>
              </w:rPr>
              <w:t>min</w:t>
            </w:r>
          </w:p>
        </w:tc>
        <w:tc>
          <w:tcPr>
            <w:tcW w:w="1179" w:type="dxa"/>
            <w:tcBorders>
              <w:top w:val="nil"/>
              <w:left w:val="nil"/>
              <w:bottom w:val="single" w:sz="4" w:space="0" w:color="auto"/>
              <w:right w:val="double" w:sz="6" w:space="0" w:color="auto"/>
            </w:tcBorders>
            <w:shd w:val="clear" w:color="auto" w:fill="auto"/>
            <w:vAlign w:val="center"/>
            <w:hideMark/>
          </w:tcPr>
          <w:p w14:paraId="13636FF5"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w:t>
            </w:r>
          </w:p>
        </w:tc>
        <w:tc>
          <w:tcPr>
            <w:tcW w:w="1238" w:type="dxa"/>
            <w:tcBorders>
              <w:top w:val="nil"/>
              <w:left w:val="nil"/>
              <w:bottom w:val="single" w:sz="4" w:space="0" w:color="auto"/>
              <w:right w:val="double" w:sz="6" w:space="0" w:color="auto"/>
            </w:tcBorders>
            <w:shd w:val="clear" w:color="auto" w:fill="auto"/>
            <w:noWrap/>
            <w:vAlign w:val="center"/>
          </w:tcPr>
          <w:p w14:paraId="68CAB34A"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3377441F"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7B43E051"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Називни проток</w:t>
            </w:r>
          </w:p>
        </w:tc>
        <w:tc>
          <w:tcPr>
            <w:tcW w:w="946" w:type="dxa"/>
            <w:tcBorders>
              <w:top w:val="nil"/>
              <w:left w:val="nil"/>
              <w:bottom w:val="single" w:sz="4" w:space="0" w:color="auto"/>
              <w:right w:val="single" w:sz="4" w:space="0" w:color="auto"/>
            </w:tcBorders>
            <w:shd w:val="clear" w:color="auto" w:fill="auto"/>
            <w:vAlign w:val="center"/>
            <w:hideMark/>
          </w:tcPr>
          <w:p w14:paraId="76016B6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Q</w:t>
            </w:r>
            <w:r w:rsidRPr="003D1E7E">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2F8312EF"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t>
            </w:r>
            <w:r w:rsidRPr="003D1E7E">
              <w:rPr>
                <w:rFonts w:cs="Arial"/>
                <w:szCs w:val="24"/>
                <w:vertAlign w:val="superscript"/>
                <w:lang w:val="sr-Latn-RS"/>
              </w:rPr>
              <w:t>3</w:t>
            </w: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527A28AD"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6D9E0058"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17D39D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Проток при нултом оптерећењу</w:t>
            </w:r>
          </w:p>
        </w:tc>
        <w:tc>
          <w:tcPr>
            <w:tcW w:w="946" w:type="dxa"/>
            <w:tcBorders>
              <w:top w:val="nil"/>
              <w:left w:val="nil"/>
              <w:bottom w:val="single" w:sz="4" w:space="0" w:color="auto"/>
              <w:right w:val="single" w:sz="4" w:space="0" w:color="auto"/>
            </w:tcBorders>
            <w:shd w:val="clear" w:color="auto" w:fill="auto"/>
            <w:vAlign w:val="center"/>
            <w:hideMark/>
          </w:tcPr>
          <w:p w14:paraId="3C20F27A"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Q</w:t>
            </w:r>
            <w:r w:rsidRPr="003D1E7E">
              <w:rPr>
                <w:rFonts w:cs="Arial"/>
                <w:szCs w:val="24"/>
                <w:vertAlign w:val="subscript"/>
                <w:lang w:val="sr-Latn-RS"/>
              </w:rPr>
              <w:t>0</w:t>
            </w:r>
          </w:p>
        </w:tc>
        <w:tc>
          <w:tcPr>
            <w:tcW w:w="1179" w:type="dxa"/>
            <w:tcBorders>
              <w:top w:val="nil"/>
              <w:left w:val="nil"/>
              <w:bottom w:val="single" w:sz="4" w:space="0" w:color="auto"/>
              <w:right w:val="double" w:sz="6" w:space="0" w:color="auto"/>
            </w:tcBorders>
            <w:shd w:val="clear" w:color="auto" w:fill="auto"/>
            <w:vAlign w:val="center"/>
            <w:hideMark/>
          </w:tcPr>
          <w:p w14:paraId="57031873"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t>
            </w:r>
            <w:r w:rsidRPr="003D1E7E">
              <w:rPr>
                <w:rFonts w:cs="Arial"/>
                <w:szCs w:val="24"/>
                <w:vertAlign w:val="superscript"/>
                <w:lang w:val="sr-Latn-RS"/>
              </w:rPr>
              <w:t>3</w:t>
            </w: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2CCDC8D3"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3C2EC2FE" w14:textId="77777777" w:rsidTr="00D226C8">
        <w:trPr>
          <w:trHeight w:val="25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1802AED"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Називни нето пад</w:t>
            </w:r>
          </w:p>
        </w:tc>
        <w:tc>
          <w:tcPr>
            <w:tcW w:w="946" w:type="dxa"/>
            <w:tcBorders>
              <w:top w:val="nil"/>
              <w:left w:val="nil"/>
              <w:bottom w:val="single" w:sz="4" w:space="0" w:color="auto"/>
              <w:right w:val="single" w:sz="4" w:space="0" w:color="auto"/>
            </w:tcBorders>
            <w:shd w:val="clear" w:color="auto" w:fill="auto"/>
            <w:vAlign w:val="center"/>
            <w:hideMark/>
          </w:tcPr>
          <w:p w14:paraId="0CFBA2CA"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H</w:t>
            </w:r>
            <w:r w:rsidRPr="003D1E7E">
              <w:rPr>
                <w:rFonts w:cs="Arial"/>
                <w:szCs w:val="24"/>
                <w:vertAlign w:val="subscript"/>
                <w:lang w:val="sr-Latn-RS"/>
              </w:rPr>
              <w:t>n</w:t>
            </w:r>
          </w:p>
        </w:tc>
        <w:tc>
          <w:tcPr>
            <w:tcW w:w="1179" w:type="dxa"/>
            <w:tcBorders>
              <w:top w:val="nil"/>
              <w:left w:val="nil"/>
              <w:bottom w:val="single" w:sz="4" w:space="0" w:color="auto"/>
              <w:right w:val="double" w:sz="6" w:space="0" w:color="auto"/>
            </w:tcBorders>
            <w:shd w:val="clear" w:color="auto" w:fill="auto"/>
            <w:vAlign w:val="center"/>
            <w:hideMark/>
          </w:tcPr>
          <w:p w14:paraId="2CA0C6F2"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t>
            </w:r>
          </w:p>
        </w:tc>
        <w:tc>
          <w:tcPr>
            <w:tcW w:w="1238" w:type="dxa"/>
            <w:tcBorders>
              <w:top w:val="nil"/>
              <w:left w:val="nil"/>
              <w:bottom w:val="single" w:sz="4" w:space="0" w:color="auto"/>
              <w:right w:val="double" w:sz="6" w:space="0" w:color="auto"/>
            </w:tcBorders>
            <w:shd w:val="clear" w:color="auto" w:fill="auto"/>
            <w:noWrap/>
            <w:vAlign w:val="center"/>
          </w:tcPr>
          <w:p w14:paraId="2EFD0828"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2F76F6D5" w14:textId="77777777" w:rsidTr="00D226C8">
        <w:trPr>
          <w:trHeight w:val="25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8FB69A8"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Дужина цевовода и доводног тунела</w:t>
            </w:r>
          </w:p>
        </w:tc>
        <w:tc>
          <w:tcPr>
            <w:tcW w:w="946" w:type="dxa"/>
            <w:tcBorders>
              <w:top w:val="nil"/>
              <w:left w:val="nil"/>
              <w:bottom w:val="single" w:sz="4" w:space="0" w:color="auto"/>
              <w:right w:val="single" w:sz="4" w:space="0" w:color="auto"/>
            </w:tcBorders>
            <w:shd w:val="clear" w:color="auto" w:fill="auto"/>
            <w:vAlign w:val="center"/>
            <w:hideMark/>
          </w:tcPr>
          <w:p w14:paraId="101134A4"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L</w:t>
            </w:r>
          </w:p>
        </w:tc>
        <w:tc>
          <w:tcPr>
            <w:tcW w:w="1179" w:type="dxa"/>
            <w:tcBorders>
              <w:top w:val="nil"/>
              <w:left w:val="nil"/>
              <w:bottom w:val="single" w:sz="4" w:space="0" w:color="auto"/>
              <w:right w:val="double" w:sz="6" w:space="0" w:color="auto"/>
            </w:tcBorders>
            <w:shd w:val="clear" w:color="auto" w:fill="auto"/>
            <w:vAlign w:val="center"/>
            <w:hideMark/>
          </w:tcPr>
          <w:p w14:paraId="7F1D2C8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w:t>
            </w:r>
          </w:p>
        </w:tc>
        <w:tc>
          <w:tcPr>
            <w:tcW w:w="1238" w:type="dxa"/>
            <w:tcBorders>
              <w:top w:val="nil"/>
              <w:left w:val="nil"/>
              <w:bottom w:val="single" w:sz="4" w:space="0" w:color="auto"/>
              <w:right w:val="double" w:sz="6" w:space="0" w:color="auto"/>
            </w:tcBorders>
            <w:shd w:val="clear" w:color="auto" w:fill="auto"/>
            <w:noWrap/>
            <w:vAlign w:val="center"/>
          </w:tcPr>
          <w:p w14:paraId="1D43072C"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7E168846" w14:textId="77777777" w:rsidTr="00D226C8">
        <w:trPr>
          <w:trHeight w:val="255"/>
          <w:jc w:val="center"/>
        </w:trPr>
        <w:tc>
          <w:tcPr>
            <w:tcW w:w="616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01E806AD"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Пресек цевовода</w:t>
            </w: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3D54BE4A"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D</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7714F380"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mm</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79CE6571"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2D4592B1" w14:textId="77777777" w:rsidTr="00D226C8">
        <w:trPr>
          <w:trHeight w:val="330"/>
          <w:jc w:val="center"/>
        </w:trPr>
        <w:tc>
          <w:tcPr>
            <w:tcW w:w="6163" w:type="dxa"/>
            <w:vMerge w:val="restart"/>
            <w:tcBorders>
              <w:top w:val="double" w:sz="6" w:space="0" w:color="auto"/>
              <w:left w:val="double" w:sz="6" w:space="0" w:color="auto"/>
              <w:right w:val="single" w:sz="4" w:space="0" w:color="auto"/>
            </w:tcBorders>
            <w:shd w:val="clear" w:color="auto" w:fill="auto"/>
            <w:vAlign w:val="center"/>
            <w:hideMark/>
          </w:tcPr>
          <w:p w14:paraId="4176D8BF"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CS"/>
              </w:rPr>
              <w:t>З</w:t>
            </w:r>
            <w:r w:rsidRPr="00B43318">
              <w:rPr>
                <w:rFonts w:cs="Arial"/>
                <w:szCs w:val="24"/>
                <w:lang w:val="sr-Cyrl-RS"/>
              </w:rPr>
              <w:t>она неосетљивости регулатора</w:t>
            </w:r>
          </w:p>
        </w:tc>
        <w:tc>
          <w:tcPr>
            <w:tcW w:w="946" w:type="dxa"/>
            <w:tcBorders>
              <w:top w:val="double" w:sz="6" w:space="0" w:color="auto"/>
              <w:left w:val="nil"/>
              <w:bottom w:val="single" w:sz="4" w:space="0" w:color="auto"/>
              <w:right w:val="single" w:sz="4" w:space="0" w:color="auto"/>
            </w:tcBorders>
            <w:shd w:val="clear" w:color="auto" w:fill="auto"/>
            <w:vAlign w:val="center"/>
            <w:hideMark/>
          </w:tcPr>
          <w:p w14:paraId="0765DFD9"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db</w:t>
            </w:r>
          </w:p>
        </w:tc>
        <w:tc>
          <w:tcPr>
            <w:tcW w:w="1179" w:type="dxa"/>
            <w:tcBorders>
              <w:top w:val="double" w:sz="6" w:space="0" w:color="auto"/>
              <w:left w:val="nil"/>
              <w:bottom w:val="single" w:sz="4" w:space="0" w:color="auto"/>
              <w:right w:val="double" w:sz="6" w:space="0" w:color="auto"/>
            </w:tcBorders>
            <w:shd w:val="clear" w:color="auto" w:fill="auto"/>
            <w:vAlign w:val="center"/>
            <w:hideMark/>
          </w:tcPr>
          <w:p w14:paraId="6A492DBE"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mHz</w:t>
            </w:r>
          </w:p>
        </w:tc>
        <w:tc>
          <w:tcPr>
            <w:tcW w:w="1238" w:type="dxa"/>
            <w:tcBorders>
              <w:top w:val="double" w:sz="6" w:space="0" w:color="auto"/>
              <w:left w:val="nil"/>
              <w:bottom w:val="single" w:sz="4" w:space="0" w:color="auto"/>
              <w:right w:val="double" w:sz="6" w:space="0" w:color="auto"/>
            </w:tcBorders>
            <w:shd w:val="clear" w:color="auto" w:fill="auto"/>
            <w:noWrap/>
            <w:vAlign w:val="center"/>
          </w:tcPr>
          <w:p w14:paraId="146CCEC8"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67AA28CD" w14:textId="77777777" w:rsidTr="00D226C8">
        <w:trPr>
          <w:trHeight w:val="330"/>
          <w:jc w:val="center"/>
        </w:trPr>
        <w:tc>
          <w:tcPr>
            <w:tcW w:w="6163" w:type="dxa"/>
            <w:vMerge/>
            <w:tcBorders>
              <w:left w:val="double" w:sz="6" w:space="0" w:color="auto"/>
              <w:bottom w:val="single" w:sz="4" w:space="0" w:color="auto"/>
              <w:right w:val="single" w:sz="4" w:space="0" w:color="auto"/>
            </w:tcBorders>
            <w:shd w:val="clear" w:color="auto" w:fill="auto"/>
            <w:vAlign w:val="center"/>
          </w:tcPr>
          <w:p w14:paraId="61196771"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6A23D6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err</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391A9314"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B892701"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522FC737" w14:textId="77777777" w:rsidTr="00D226C8">
        <w:trPr>
          <w:trHeight w:val="330"/>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5EC3FB4"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Стални статизам регулатора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354A033"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σ</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092AD20"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6089458"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1D4C81F4"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0DFA5B41"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Пролазни статизам регулатора</w:t>
            </w:r>
          </w:p>
        </w:tc>
        <w:tc>
          <w:tcPr>
            <w:tcW w:w="946" w:type="dxa"/>
            <w:tcBorders>
              <w:top w:val="nil"/>
              <w:left w:val="nil"/>
              <w:bottom w:val="single" w:sz="4" w:space="0" w:color="auto"/>
              <w:right w:val="single" w:sz="4" w:space="0" w:color="auto"/>
            </w:tcBorders>
            <w:shd w:val="clear" w:color="auto" w:fill="auto"/>
            <w:vAlign w:val="center"/>
            <w:hideMark/>
          </w:tcPr>
          <w:p w14:paraId="588B9106"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δ</w:t>
            </w:r>
          </w:p>
        </w:tc>
        <w:tc>
          <w:tcPr>
            <w:tcW w:w="1179" w:type="dxa"/>
            <w:tcBorders>
              <w:top w:val="nil"/>
              <w:left w:val="nil"/>
              <w:bottom w:val="single" w:sz="4" w:space="0" w:color="auto"/>
              <w:right w:val="double" w:sz="6" w:space="0" w:color="auto"/>
            </w:tcBorders>
            <w:shd w:val="clear" w:color="auto" w:fill="auto"/>
            <w:vAlign w:val="center"/>
            <w:hideMark/>
          </w:tcPr>
          <w:p w14:paraId="7D4766C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p.u.</w:t>
            </w:r>
          </w:p>
        </w:tc>
        <w:tc>
          <w:tcPr>
            <w:tcW w:w="1238" w:type="dxa"/>
            <w:tcBorders>
              <w:top w:val="nil"/>
              <w:left w:val="nil"/>
              <w:bottom w:val="single" w:sz="4" w:space="0" w:color="auto"/>
              <w:right w:val="double" w:sz="6" w:space="0" w:color="auto"/>
            </w:tcBorders>
            <w:shd w:val="clear" w:color="auto" w:fill="auto"/>
            <w:noWrap/>
            <w:vAlign w:val="center"/>
          </w:tcPr>
          <w:p w14:paraId="373F9539"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6D41DC1A" w14:textId="77777777" w:rsidTr="00D226C8">
        <w:trPr>
          <w:trHeight w:val="28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B2223B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сервомотора</w:t>
            </w:r>
          </w:p>
        </w:tc>
        <w:tc>
          <w:tcPr>
            <w:tcW w:w="946" w:type="dxa"/>
            <w:tcBorders>
              <w:top w:val="nil"/>
              <w:left w:val="nil"/>
              <w:bottom w:val="single" w:sz="4" w:space="0" w:color="auto"/>
              <w:right w:val="single" w:sz="4" w:space="0" w:color="auto"/>
            </w:tcBorders>
            <w:shd w:val="clear" w:color="auto" w:fill="auto"/>
            <w:vAlign w:val="center"/>
            <w:hideMark/>
          </w:tcPr>
          <w:p w14:paraId="07C1E90C"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srv</w:t>
            </w:r>
          </w:p>
        </w:tc>
        <w:tc>
          <w:tcPr>
            <w:tcW w:w="1179" w:type="dxa"/>
            <w:tcBorders>
              <w:top w:val="nil"/>
              <w:left w:val="nil"/>
              <w:bottom w:val="single" w:sz="4" w:space="0" w:color="auto"/>
              <w:right w:val="double" w:sz="6" w:space="0" w:color="auto"/>
            </w:tcBorders>
            <w:shd w:val="clear" w:color="auto" w:fill="auto"/>
            <w:vAlign w:val="center"/>
            <w:hideMark/>
          </w:tcPr>
          <w:p w14:paraId="35162D9A"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2EE04849" w14:textId="77777777" w:rsidR="00D226C8" w:rsidRPr="003D1E7E" w:rsidRDefault="00D226C8" w:rsidP="00D226C8">
            <w:pPr>
              <w:spacing w:before="100" w:beforeAutospacing="1" w:after="100" w:afterAutospacing="1"/>
              <w:jc w:val="center"/>
              <w:rPr>
                <w:rFonts w:cs="Arial"/>
                <w:b/>
                <w:lang w:val="sr-Latn-RS"/>
              </w:rPr>
            </w:pPr>
          </w:p>
        </w:tc>
      </w:tr>
      <w:tr w:rsidR="00D226C8" w:rsidRPr="00B43318" w14:paraId="0C95952B" w14:textId="77777777" w:rsidTr="00D226C8">
        <w:trPr>
          <w:trHeight w:val="28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2A5CB82"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пролазног статизма</w:t>
            </w:r>
          </w:p>
        </w:tc>
        <w:tc>
          <w:tcPr>
            <w:tcW w:w="946" w:type="dxa"/>
            <w:tcBorders>
              <w:top w:val="nil"/>
              <w:left w:val="nil"/>
              <w:bottom w:val="single" w:sz="4" w:space="0" w:color="auto"/>
              <w:right w:val="single" w:sz="4" w:space="0" w:color="auto"/>
            </w:tcBorders>
            <w:shd w:val="clear" w:color="auto" w:fill="auto"/>
            <w:vAlign w:val="center"/>
            <w:hideMark/>
          </w:tcPr>
          <w:p w14:paraId="7D7CE9A7"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r</w:t>
            </w:r>
          </w:p>
        </w:tc>
        <w:tc>
          <w:tcPr>
            <w:tcW w:w="1179" w:type="dxa"/>
            <w:tcBorders>
              <w:top w:val="nil"/>
              <w:left w:val="nil"/>
              <w:bottom w:val="single" w:sz="4" w:space="0" w:color="auto"/>
              <w:right w:val="double" w:sz="6" w:space="0" w:color="auto"/>
            </w:tcBorders>
            <w:shd w:val="clear" w:color="auto" w:fill="auto"/>
            <w:vAlign w:val="center"/>
            <w:hideMark/>
          </w:tcPr>
          <w:p w14:paraId="3C1CAB0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32DABD1B" w14:textId="77777777" w:rsidR="00D226C8" w:rsidRPr="003D1E7E" w:rsidRDefault="00D226C8" w:rsidP="00D226C8">
            <w:pPr>
              <w:spacing w:before="100" w:beforeAutospacing="1" w:after="100" w:afterAutospacing="1"/>
              <w:jc w:val="center"/>
              <w:rPr>
                <w:rFonts w:cs="Arial"/>
                <w:b/>
                <w:szCs w:val="24"/>
                <w:lang w:val="sr-Latn-RS"/>
              </w:rPr>
            </w:pPr>
            <w:r w:rsidRPr="003D1E7E">
              <w:rPr>
                <w:rFonts w:cs="Arial"/>
                <w:b/>
                <w:szCs w:val="24"/>
                <w:lang w:val="sr-Latn-RS"/>
              </w:rPr>
              <w:t>-</w:t>
            </w:r>
          </w:p>
        </w:tc>
      </w:tr>
      <w:tr w:rsidR="00D226C8" w:rsidRPr="00B43318" w14:paraId="0E27A98C"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61885CB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сервомотора спроводног апарата</w:t>
            </w:r>
          </w:p>
        </w:tc>
        <w:tc>
          <w:tcPr>
            <w:tcW w:w="946" w:type="dxa"/>
            <w:tcBorders>
              <w:top w:val="nil"/>
              <w:left w:val="nil"/>
              <w:bottom w:val="single" w:sz="4" w:space="0" w:color="auto"/>
              <w:right w:val="single" w:sz="4" w:space="0" w:color="auto"/>
            </w:tcBorders>
            <w:shd w:val="clear" w:color="auto" w:fill="auto"/>
            <w:vAlign w:val="center"/>
            <w:hideMark/>
          </w:tcPr>
          <w:p w14:paraId="475A17B3"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g</w:t>
            </w:r>
          </w:p>
        </w:tc>
        <w:tc>
          <w:tcPr>
            <w:tcW w:w="1179" w:type="dxa"/>
            <w:tcBorders>
              <w:top w:val="nil"/>
              <w:left w:val="nil"/>
              <w:bottom w:val="single" w:sz="4" w:space="0" w:color="auto"/>
              <w:right w:val="double" w:sz="6" w:space="0" w:color="auto"/>
            </w:tcBorders>
            <w:shd w:val="clear" w:color="auto" w:fill="auto"/>
            <w:vAlign w:val="center"/>
            <w:hideMark/>
          </w:tcPr>
          <w:p w14:paraId="664BF67B"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0B3BBF54" w14:textId="77777777" w:rsidR="00D226C8" w:rsidRPr="003D1E7E" w:rsidRDefault="00D226C8" w:rsidP="00D226C8">
            <w:pPr>
              <w:spacing w:before="100" w:beforeAutospacing="1" w:after="100" w:afterAutospacing="1"/>
              <w:jc w:val="center"/>
              <w:rPr>
                <w:rFonts w:cs="Arial"/>
                <w:b/>
                <w:lang w:val="sr-Latn-RS"/>
              </w:rPr>
            </w:pPr>
          </w:p>
        </w:tc>
      </w:tr>
      <w:tr w:rsidR="00D226C8" w:rsidRPr="00B43318" w14:paraId="2B6B5E34"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2A023E5"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Најкраће време отварања спроводног апарата (од минималног до максималног положаја)</w:t>
            </w:r>
          </w:p>
        </w:tc>
        <w:tc>
          <w:tcPr>
            <w:tcW w:w="946" w:type="dxa"/>
            <w:tcBorders>
              <w:top w:val="nil"/>
              <w:left w:val="nil"/>
              <w:bottom w:val="single" w:sz="4" w:space="0" w:color="auto"/>
              <w:right w:val="single" w:sz="4" w:space="0" w:color="auto"/>
            </w:tcBorders>
            <w:shd w:val="clear" w:color="auto" w:fill="auto"/>
            <w:vAlign w:val="center"/>
            <w:hideMark/>
          </w:tcPr>
          <w:p w14:paraId="748DDF55"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open</w:t>
            </w:r>
          </w:p>
        </w:tc>
        <w:tc>
          <w:tcPr>
            <w:tcW w:w="1179" w:type="dxa"/>
            <w:tcBorders>
              <w:top w:val="nil"/>
              <w:left w:val="nil"/>
              <w:bottom w:val="single" w:sz="4" w:space="0" w:color="auto"/>
              <w:right w:val="double" w:sz="6" w:space="0" w:color="auto"/>
            </w:tcBorders>
            <w:shd w:val="clear" w:color="auto" w:fill="auto"/>
            <w:vAlign w:val="center"/>
            <w:hideMark/>
          </w:tcPr>
          <w:p w14:paraId="01BDA33D"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632C093D"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7AC5E110"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5109B0BB"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Најкраће време затварања спроводног апарата (од максималног до минималног положаја)</w:t>
            </w:r>
          </w:p>
        </w:tc>
        <w:tc>
          <w:tcPr>
            <w:tcW w:w="946" w:type="dxa"/>
            <w:tcBorders>
              <w:top w:val="nil"/>
              <w:left w:val="nil"/>
              <w:bottom w:val="single" w:sz="4" w:space="0" w:color="auto"/>
              <w:right w:val="single" w:sz="4" w:space="0" w:color="auto"/>
            </w:tcBorders>
            <w:shd w:val="clear" w:color="auto" w:fill="auto"/>
            <w:vAlign w:val="center"/>
            <w:hideMark/>
          </w:tcPr>
          <w:p w14:paraId="7BCDC67A"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close</w:t>
            </w:r>
          </w:p>
        </w:tc>
        <w:tc>
          <w:tcPr>
            <w:tcW w:w="1179" w:type="dxa"/>
            <w:tcBorders>
              <w:top w:val="nil"/>
              <w:left w:val="nil"/>
              <w:bottom w:val="single" w:sz="4" w:space="0" w:color="auto"/>
              <w:right w:val="double" w:sz="6" w:space="0" w:color="auto"/>
            </w:tcBorders>
            <w:shd w:val="clear" w:color="auto" w:fill="auto"/>
            <w:vAlign w:val="center"/>
            <w:hideMark/>
          </w:tcPr>
          <w:p w14:paraId="204440A4"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nil"/>
              <w:left w:val="nil"/>
              <w:bottom w:val="single" w:sz="4" w:space="0" w:color="auto"/>
              <w:right w:val="double" w:sz="6" w:space="0" w:color="auto"/>
            </w:tcBorders>
            <w:shd w:val="clear" w:color="auto" w:fill="auto"/>
            <w:noWrap/>
            <w:vAlign w:val="center"/>
          </w:tcPr>
          <w:p w14:paraId="7570930A"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6157B044"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14581B86"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Минимални положај (отварање) спроводног апарата (за одређивање максималне брзине отварања и затварања)</w:t>
            </w:r>
          </w:p>
        </w:tc>
        <w:tc>
          <w:tcPr>
            <w:tcW w:w="946" w:type="dxa"/>
            <w:tcBorders>
              <w:top w:val="nil"/>
              <w:left w:val="nil"/>
              <w:bottom w:val="single" w:sz="4" w:space="0" w:color="auto"/>
              <w:right w:val="single" w:sz="4" w:space="0" w:color="auto"/>
            </w:tcBorders>
            <w:shd w:val="clear" w:color="auto" w:fill="auto"/>
            <w:vAlign w:val="center"/>
            <w:hideMark/>
          </w:tcPr>
          <w:p w14:paraId="1324AF23"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G</w:t>
            </w:r>
            <w:r w:rsidRPr="003D1E7E">
              <w:rPr>
                <w:rFonts w:cs="Arial"/>
                <w:szCs w:val="24"/>
                <w:vertAlign w:val="subscript"/>
                <w:lang w:val="sr-Latn-RS"/>
              </w:rPr>
              <w:t>close</w:t>
            </w:r>
          </w:p>
        </w:tc>
        <w:tc>
          <w:tcPr>
            <w:tcW w:w="1179" w:type="dxa"/>
            <w:tcBorders>
              <w:top w:val="nil"/>
              <w:left w:val="nil"/>
              <w:bottom w:val="single" w:sz="4" w:space="0" w:color="auto"/>
              <w:right w:val="double" w:sz="6" w:space="0" w:color="auto"/>
            </w:tcBorders>
            <w:shd w:val="clear" w:color="auto" w:fill="auto"/>
            <w:vAlign w:val="center"/>
            <w:hideMark/>
          </w:tcPr>
          <w:p w14:paraId="015F81D3"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w:t>
            </w:r>
          </w:p>
        </w:tc>
        <w:tc>
          <w:tcPr>
            <w:tcW w:w="1238" w:type="dxa"/>
            <w:tcBorders>
              <w:top w:val="nil"/>
              <w:left w:val="nil"/>
              <w:bottom w:val="single" w:sz="4" w:space="0" w:color="auto"/>
              <w:right w:val="double" w:sz="6" w:space="0" w:color="auto"/>
            </w:tcBorders>
            <w:shd w:val="clear" w:color="auto" w:fill="auto"/>
            <w:noWrap/>
            <w:vAlign w:val="center"/>
          </w:tcPr>
          <w:p w14:paraId="4804204B"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1505F563" w14:textId="77777777" w:rsidTr="00D226C8">
        <w:trPr>
          <w:trHeight w:val="315"/>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7C120FE5"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Максимални положај (отварање) спроводног апарата (за одређивање максималне брзине отварања и затварања)</w:t>
            </w:r>
          </w:p>
        </w:tc>
        <w:tc>
          <w:tcPr>
            <w:tcW w:w="946" w:type="dxa"/>
            <w:tcBorders>
              <w:top w:val="nil"/>
              <w:left w:val="nil"/>
              <w:bottom w:val="single" w:sz="4" w:space="0" w:color="auto"/>
              <w:right w:val="single" w:sz="4" w:space="0" w:color="auto"/>
            </w:tcBorders>
            <w:shd w:val="clear" w:color="auto" w:fill="auto"/>
            <w:vAlign w:val="center"/>
            <w:hideMark/>
          </w:tcPr>
          <w:p w14:paraId="5BF8B34F"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G</w:t>
            </w:r>
            <w:r w:rsidRPr="003D1E7E">
              <w:rPr>
                <w:rFonts w:cs="Arial"/>
                <w:szCs w:val="24"/>
                <w:vertAlign w:val="subscript"/>
                <w:lang w:val="sr-Latn-RS"/>
              </w:rPr>
              <w:t>open</w:t>
            </w:r>
          </w:p>
        </w:tc>
        <w:tc>
          <w:tcPr>
            <w:tcW w:w="1179" w:type="dxa"/>
            <w:tcBorders>
              <w:top w:val="nil"/>
              <w:left w:val="nil"/>
              <w:bottom w:val="single" w:sz="4" w:space="0" w:color="auto"/>
              <w:right w:val="double" w:sz="6" w:space="0" w:color="auto"/>
            </w:tcBorders>
            <w:shd w:val="clear" w:color="auto" w:fill="auto"/>
            <w:vAlign w:val="center"/>
            <w:hideMark/>
          </w:tcPr>
          <w:p w14:paraId="6F03C5EC"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w:t>
            </w:r>
          </w:p>
        </w:tc>
        <w:tc>
          <w:tcPr>
            <w:tcW w:w="1238" w:type="dxa"/>
            <w:tcBorders>
              <w:top w:val="nil"/>
              <w:left w:val="nil"/>
              <w:bottom w:val="single" w:sz="4" w:space="0" w:color="auto"/>
              <w:right w:val="double" w:sz="6" w:space="0" w:color="auto"/>
            </w:tcBorders>
            <w:shd w:val="clear" w:color="auto" w:fill="auto"/>
            <w:noWrap/>
            <w:vAlign w:val="center"/>
          </w:tcPr>
          <w:p w14:paraId="7ECCE1F8" w14:textId="77777777" w:rsidR="00D226C8" w:rsidRPr="003D1E7E" w:rsidRDefault="00D226C8" w:rsidP="00D226C8">
            <w:pPr>
              <w:spacing w:before="100" w:beforeAutospacing="1" w:after="100" w:afterAutospacing="1"/>
              <w:jc w:val="center"/>
              <w:rPr>
                <w:rFonts w:cs="Arial"/>
                <w:b/>
                <w:szCs w:val="24"/>
                <w:lang w:val="sr-Latn-RS"/>
              </w:rPr>
            </w:pPr>
          </w:p>
        </w:tc>
      </w:tr>
      <w:tr w:rsidR="00D226C8" w:rsidRPr="00B43318" w14:paraId="5D10E024" w14:textId="77777777" w:rsidTr="00D226C8">
        <w:trPr>
          <w:trHeight w:val="300"/>
          <w:jc w:val="center"/>
        </w:trPr>
        <w:tc>
          <w:tcPr>
            <w:tcW w:w="6163"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20A3880C"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воденог удара (време стартовања воде)</w:t>
            </w: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3CA6E6DD" w14:textId="77777777" w:rsidR="00D226C8" w:rsidRPr="003D1E7E" w:rsidRDefault="00D226C8" w:rsidP="00D226C8">
            <w:pPr>
              <w:spacing w:before="100" w:beforeAutospacing="1" w:after="100" w:afterAutospacing="1"/>
              <w:jc w:val="center"/>
              <w:rPr>
                <w:rFonts w:cs="Arial"/>
                <w:szCs w:val="24"/>
                <w:vertAlign w:val="subscript"/>
                <w:lang w:val="sr-Latn-RS"/>
              </w:rPr>
            </w:pPr>
            <w:r w:rsidRPr="003D1E7E">
              <w:rPr>
                <w:rFonts w:cs="Arial"/>
                <w:szCs w:val="24"/>
                <w:lang w:val="sr-Latn-RS"/>
              </w:rPr>
              <w:t>T</w:t>
            </w:r>
            <w:r w:rsidRPr="003D1E7E">
              <w:rPr>
                <w:rFonts w:cs="Arial"/>
                <w:szCs w:val="24"/>
                <w:vertAlign w:val="subscript"/>
                <w:lang w:val="sr-Latn-RS"/>
              </w:rPr>
              <w:t>w</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69F37018" w14:textId="77777777" w:rsidR="00D226C8" w:rsidRPr="003D1E7E" w:rsidRDefault="00D226C8" w:rsidP="00D226C8">
            <w:pPr>
              <w:spacing w:before="100" w:beforeAutospacing="1" w:after="100" w:afterAutospacing="1"/>
              <w:jc w:val="center"/>
              <w:rPr>
                <w:rFonts w:cs="Arial"/>
                <w:szCs w:val="24"/>
                <w:lang w:val="sr-Latn-RS"/>
              </w:rPr>
            </w:pPr>
            <w:r w:rsidRPr="003D1E7E">
              <w:rPr>
                <w:rFonts w:cs="Arial"/>
                <w:szCs w:val="24"/>
                <w:lang w:val="sr-Latn-RS"/>
              </w:rPr>
              <w:t>s</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3B203152" w14:textId="77777777" w:rsidR="00D226C8" w:rsidRPr="003D1E7E" w:rsidRDefault="00D226C8" w:rsidP="00D226C8">
            <w:pPr>
              <w:spacing w:before="100" w:beforeAutospacing="1" w:after="100" w:afterAutospacing="1"/>
              <w:jc w:val="center"/>
              <w:rPr>
                <w:rFonts w:cs="Arial"/>
                <w:b/>
                <w:szCs w:val="24"/>
                <w:lang w:val="sr-Latn-RS"/>
              </w:rPr>
            </w:pPr>
          </w:p>
        </w:tc>
      </w:tr>
    </w:tbl>
    <w:p w14:paraId="6B73BE9C" w14:textId="77777777" w:rsidR="00D226C8" w:rsidRPr="00B43318" w:rsidRDefault="00D226C8" w:rsidP="00D226C8">
      <w:pPr>
        <w:rPr>
          <w:rFonts w:cs="Arial"/>
          <w:lang w:val="sr-Cyrl-RS"/>
        </w:rPr>
      </w:pPr>
    </w:p>
    <w:p w14:paraId="52645856" w14:textId="77777777" w:rsidR="00D226C8" w:rsidRPr="00C239AE" w:rsidRDefault="00D226C8" w:rsidP="00D226C8">
      <w:pPr>
        <w:pStyle w:val="Heading3"/>
        <w:spacing w:before="0"/>
        <w:rPr>
          <w:rFonts w:ascii="Arial" w:hAnsi="Arial" w:cs="Arial"/>
          <w:b w:val="0"/>
          <w:sz w:val="24"/>
          <w:szCs w:val="24"/>
          <w:lang w:val="sr-Cyrl-RS"/>
        </w:rPr>
      </w:pPr>
      <w:r w:rsidRPr="00C239AE">
        <w:rPr>
          <w:rFonts w:ascii="Arial" w:hAnsi="Arial" w:cs="Arial"/>
          <w:sz w:val="24"/>
          <w:szCs w:val="24"/>
          <w:lang w:val="sr-Cyrl-RS"/>
        </w:rPr>
        <w:t>Подесиве вредности појединих параметара:</w:t>
      </w:r>
    </w:p>
    <w:p w14:paraId="6E9DCA35" w14:textId="77777777" w:rsidR="00D226C8" w:rsidRPr="00C239AE" w:rsidRDefault="00D226C8" w:rsidP="00D226C8">
      <w:pPr>
        <w:spacing w:before="0"/>
        <w:rPr>
          <w:rFonts w:cs="Arial"/>
          <w:b/>
          <w:sz w:val="24"/>
          <w:szCs w:val="24"/>
        </w:rPr>
      </w:pPr>
      <w:r w:rsidRPr="00C239AE">
        <w:rPr>
          <w:rFonts w:cs="Arial"/>
          <w:b/>
          <w:sz w:val="24"/>
          <w:szCs w:val="24"/>
          <w:lang w:val="sr-Cyrl-CS"/>
        </w:rPr>
        <w:t xml:space="preserve">Редни број агрегата:  </w:t>
      </w:r>
    </w:p>
    <w:tbl>
      <w:tblPr>
        <w:tblStyle w:val="TableGrid"/>
        <w:tblW w:w="9356" w:type="dxa"/>
        <w:tblInd w:w="534" w:type="dxa"/>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3D1E7E" w14:paraId="119A30D6" w14:textId="77777777" w:rsidTr="00D226C8">
        <w:tc>
          <w:tcPr>
            <w:tcW w:w="2552" w:type="dxa"/>
            <w:vAlign w:val="center"/>
          </w:tcPr>
          <w:p w14:paraId="366353D5" w14:textId="77777777" w:rsidR="00D226C8" w:rsidRPr="003D1E7E" w:rsidRDefault="00D226C8" w:rsidP="00D226C8">
            <w:pPr>
              <w:spacing w:before="0"/>
              <w:rPr>
                <w:rFonts w:cs="Arial"/>
                <w:lang w:val="sr-Latn-RS"/>
              </w:rPr>
            </w:pPr>
            <w:r w:rsidRPr="003D1E7E">
              <w:rPr>
                <w:rFonts w:cs="Arial"/>
                <w:lang w:val="sr-Latn-RS"/>
              </w:rPr>
              <w:t>Стални статизам (p.u.)</w:t>
            </w:r>
          </w:p>
        </w:tc>
        <w:tc>
          <w:tcPr>
            <w:tcW w:w="567" w:type="dxa"/>
            <w:vAlign w:val="center"/>
          </w:tcPr>
          <w:p w14:paraId="1B93E088" w14:textId="77777777" w:rsidR="00D226C8" w:rsidRPr="003D1E7E" w:rsidRDefault="00D226C8" w:rsidP="00D226C8">
            <w:pPr>
              <w:spacing w:before="0"/>
              <w:jc w:val="center"/>
              <w:rPr>
                <w:rFonts w:cs="Arial"/>
                <w:sz w:val="20"/>
                <w:lang w:val="sr-Latn-RS"/>
              </w:rPr>
            </w:pPr>
          </w:p>
        </w:tc>
        <w:tc>
          <w:tcPr>
            <w:tcW w:w="567" w:type="dxa"/>
            <w:vAlign w:val="center"/>
          </w:tcPr>
          <w:p w14:paraId="13198632" w14:textId="77777777" w:rsidR="00D226C8" w:rsidRPr="003D1E7E" w:rsidRDefault="00D226C8" w:rsidP="00D226C8">
            <w:pPr>
              <w:spacing w:before="0"/>
              <w:jc w:val="center"/>
              <w:rPr>
                <w:rFonts w:cs="Arial"/>
                <w:sz w:val="20"/>
                <w:lang w:val="sr-Latn-RS"/>
              </w:rPr>
            </w:pPr>
          </w:p>
        </w:tc>
        <w:tc>
          <w:tcPr>
            <w:tcW w:w="567" w:type="dxa"/>
            <w:vAlign w:val="center"/>
          </w:tcPr>
          <w:p w14:paraId="553DD5E6" w14:textId="77777777" w:rsidR="00D226C8" w:rsidRPr="003D1E7E" w:rsidRDefault="00D226C8" w:rsidP="00D226C8">
            <w:pPr>
              <w:spacing w:before="0"/>
              <w:jc w:val="center"/>
              <w:rPr>
                <w:rFonts w:cs="Arial"/>
                <w:sz w:val="20"/>
                <w:lang w:val="sr-Latn-RS"/>
              </w:rPr>
            </w:pPr>
          </w:p>
        </w:tc>
        <w:tc>
          <w:tcPr>
            <w:tcW w:w="567" w:type="dxa"/>
            <w:vAlign w:val="center"/>
          </w:tcPr>
          <w:p w14:paraId="4043B910" w14:textId="77777777" w:rsidR="00D226C8" w:rsidRPr="003D1E7E" w:rsidRDefault="00D226C8" w:rsidP="00D226C8">
            <w:pPr>
              <w:spacing w:before="0"/>
              <w:jc w:val="center"/>
              <w:rPr>
                <w:rFonts w:cs="Arial"/>
                <w:sz w:val="20"/>
                <w:lang w:val="sr-Latn-RS"/>
              </w:rPr>
            </w:pPr>
          </w:p>
        </w:tc>
        <w:tc>
          <w:tcPr>
            <w:tcW w:w="567" w:type="dxa"/>
            <w:vAlign w:val="center"/>
          </w:tcPr>
          <w:p w14:paraId="011F72DB" w14:textId="77777777" w:rsidR="00D226C8" w:rsidRPr="003D1E7E" w:rsidRDefault="00D226C8" w:rsidP="00D226C8">
            <w:pPr>
              <w:spacing w:before="0"/>
              <w:jc w:val="center"/>
              <w:rPr>
                <w:rFonts w:cs="Arial"/>
                <w:sz w:val="20"/>
                <w:lang w:val="sr-Latn-RS"/>
              </w:rPr>
            </w:pPr>
          </w:p>
        </w:tc>
        <w:tc>
          <w:tcPr>
            <w:tcW w:w="567" w:type="dxa"/>
            <w:vAlign w:val="center"/>
          </w:tcPr>
          <w:p w14:paraId="2E85FF72" w14:textId="77777777" w:rsidR="00D226C8" w:rsidRPr="003D1E7E" w:rsidRDefault="00D226C8" w:rsidP="00D226C8">
            <w:pPr>
              <w:spacing w:before="0"/>
              <w:jc w:val="center"/>
              <w:rPr>
                <w:rFonts w:cs="Arial"/>
                <w:sz w:val="20"/>
                <w:lang w:val="sr-Latn-RS"/>
              </w:rPr>
            </w:pPr>
          </w:p>
        </w:tc>
        <w:tc>
          <w:tcPr>
            <w:tcW w:w="567" w:type="dxa"/>
            <w:vAlign w:val="center"/>
          </w:tcPr>
          <w:p w14:paraId="65A5819E" w14:textId="77777777" w:rsidR="00D226C8" w:rsidRPr="003D1E7E" w:rsidRDefault="00D226C8" w:rsidP="00D226C8">
            <w:pPr>
              <w:spacing w:before="0"/>
              <w:jc w:val="center"/>
              <w:rPr>
                <w:rFonts w:cs="Arial"/>
                <w:sz w:val="20"/>
                <w:lang w:val="sr-Latn-RS"/>
              </w:rPr>
            </w:pPr>
          </w:p>
        </w:tc>
        <w:tc>
          <w:tcPr>
            <w:tcW w:w="567" w:type="dxa"/>
            <w:vAlign w:val="center"/>
          </w:tcPr>
          <w:p w14:paraId="196A8180" w14:textId="77777777" w:rsidR="00D226C8" w:rsidRPr="003D1E7E" w:rsidRDefault="00D226C8" w:rsidP="00D226C8">
            <w:pPr>
              <w:spacing w:before="0"/>
              <w:jc w:val="center"/>
              <w:rPr>
                <w:rFonts w:cs="Arial"/>
                <w:sz w:val="20"/>
                <w:lang w:val="sr-Latn-RS"/>
              </w:rPr>
            </w:pPr>
          </w:p>
        </w:tc>
        <w:tc>
          <w:tcPr>
            <w:tcW w:w="567" w:type="dxa"/>
            <w:vAlign w:val="center"/>
          </w:tcPr>
          <w:p w14:paraId="25F6C74B" w14:textId="77777777" w:rsidR="00D226C8" w:rsidRPr="003D1E7E" w:rsidRDefault="00D226C8" w:rsidP="00D226C8">
            <w:pPr>
              <w:spacing w:before="0"/>
              <w:jc w:val="center"/>
              <w:rPr>
                <w:rFonts w:cs="Arial"/>
                <w:sz w:val="20"/>
                <w:lang w:val="sr-Latn-RS"/>
              </w:rPr>
            </w:pPr>
          </w:p>
        </w:tc>
        <w:tc>
          <w:tcPr>
            <w:tcW w:w="567" w:type="dxa"/>
            <w:vAlign w:val="center"/>
          </w:tcPr>
          <w:p w14:paraId="07486024" w14:textId="77777777" w:rsidR="00D226C8" w:rsidRPr="003D1E7E" w:rsidRDefault="00D226C8" w:rsidP="00D226C8">
            <w:pPr>
              <w:spacing w:before="0"/>
              <w:jc w:val="center"/>
              <w:rPr>
                <w:rFonts w:cs="Arial"/>
                <w:sz w:val="20"/>
                <w:lang w:val="sr-Latn-RS"/>
              </w:rPr>
            </w:pPr>
          </w:p>
        </w:tc>
        <w:tc>
          <w:tcPr>
            <w:tcW w:w="567" w:type="dxa"/>
            <w:vAlign w:val="center"/>
          </w:tcPr>
          <w:p w14:paraId="7E9CFB06" w14:textId="77777777" w:rsidR="00D226C8" w:rsidRPr="003D1E7E" w:rsidRDefault="00D226C8" w:rsidP="00D226C8">
            <w:pPr>
              <w:spacing w:before="0"/>
              <w:jc w:val="center"/>
              <w:rPr>
                <w:rFonts w:cs="Arial"/>
                <w:sz w:val="20"/>
                <w:lang w:val="sr-Latn-RS"/>
              </w:rPr>
            </w:pPr>
          </w:p>
        </w:tc>
        <w:tc>
          <w:tcPr>
            <w:tcW w:w="567" w:type="dxa"/>
            <w:vAlign w:val="center"/>
          </w:tcPr>
          <w:p w14:paraId="67570CFD" w14:textId="77777777" w:rsidR="00D226C8" w:rsidRPr="003D1E7E" w:rsidRDefault="00D226C8" w:rsidP="00D226C8">
            <w:pPr>
              <w:spacing w:before="0"/>
              <w:jc w:val="center"/>
              <w:rPr>
                <w:rFonts w:cs="Arial"/>
                <w:sz w:val="20"/>
                <w:lang w:val="sr-Latn-RS"/>
              </w:rPr>
            </w:pPr>
            <w:r w:rsidRPr="003D1E7E">
              <w:rPr>
                <w:rFonts w:cs="Arial"/>
                <w:sz w:val="20"/>
                <w:lang w:val="sr-Latn-RS"/>
              </w:rPr>
              <w:t>…</w:t>
            </w:r>
          </w:p>
        </w:tc>
      </w:tr>
    </w:tbl>
    <w:p w14:paraId="63503CEF" w14:textId="77777777" w:rsidR="00D226C8" w:rsidRPr="003D1E7E" w:rsidRDefault="00D226C8" w:rsidP="00D226C8">
      <w:pPr>
        <w:tabs>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spacing w:before="0"/>
        <w:rPr>
          <w:rFonts w:cs="Arial"/>
          <w:sz w:val="20"/>
          <w:lang w:val="sr-Latn-RS"/>
        </w:rPr>
      </w:pPr>
    </w:p>
    <w:tbl>
      <w:tblPr>
        <w:tblStyle w:val="TableGrid"/>
        <w:tblW w:w="9356" w:type="dxa"/>
        <w:tblInd w:w="534" w:type="dxa"/>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3D1E7E" w14:paraId="69169FB5" w14:textId="77777777" w:rsidTr="00FC1729">
        <w:tc>
          <w:tcPr>
            <w:tcW w:w="2552" w:type="dxa"/>
            <w:vAlign w:val="center"/>
          </w:tcPr>
          <w:p w14:paraId="183E89B3" w14:textId="77777777" w:rsidR="00D226C8" w:rsidRPr="003D1E7E" w:rsidRDefault="00D226C8" w:rsidP="00D226C8">
            <w:pPr>
              <w:spacing w:before="0"/>
              <w:jc w:val="left"/>
              <w:rPr>
                <w:rFonts w:cs="Arial"/>
                <w:lang w:val="sr-Latn-RS"/>
              </w:rPr>
            </w:pPr>
            <w:r w:rsidRPr="003D1E7E">
              <w:rPr>
                <w:rFonts w:cs="Arial"/>
                <w:lang w:val="sr-Latn-RS"/>
              </w:rPr>
              <w:t>Пролазни статизам (p.u.)</w:t>
            </w:r>
          </w:p>
        </w:tc>
        <w:tc>
          <w:tcPr>
            <w:tcW w:w="567" w:type="dxa"/>
            <w:vAlign w:val="center"/>
          </w:tcPr>
          <w:p w14:paraId="32354895" w14:textId="77777777" w:rsidR="00D226C8" w:rsidRPr="003D1E7E" w:rsidRDefault="00D226C8" w:rsidP="00D226C8">
            <w:pPr>
              <w:spacing w:before="0"/>
              <w:jc w:val="center"/>
              <w:rPr>
                <w:rFonts w:cs="Arial"/>
                <w:sz w:val="20"/>
                <w:lang w:val="sr-Latn-RS"/>
              </w:rPr>
            </w:pPr>
          </w:p>
        </w:tc>
        <w:tc>
          <w:tcPr>
            <w:tcW w:w="567" w:type="dxa"/>
            <w:vAlign w:val="center"/>
          </w:tcPr>
          <w:p w14:paraId="412E4A94" w14:textId="77777777" w:rsidR="00D226C8" w:rsidRPr="003D1E7E" w:rsidRDefault="00D226C8" w:rsidP="00D226C8">
            <w:pPr>
              <w:spacing w:before="0"/>
              <w:jc w:val="center"/>
              <w:rPr>
                <w:rFonts w:cs="Arial"/>
                <w:sz w:val="20"/>
                <w:lang w:val="sr-Latn-RS"/>
              </w:rPr>
            </w:pPr>
          </w:p>
        </w:tc>
        <w:tc>
          <w:tcPr>
            <w:tcW w:w="567" w:type="dxa"/>
            <w:vAlign w:val="center"/>
          </w:tcPr>
          <w:p w14:paraId="27EFF06D" w14:textId="77777777" w:rsidR="00D226C8" w:rsidRPr="003D1E7E" w:rsidRDefault="00D226C8" w:rsidP="00D226C8">
            <w:pPr>
              <w:spacing w:before="0"/>
              <w:jc w:val="center"/>
              <w:rPr>
                <w:rFonts w:cs="Arial"/>
                <w:sz w:val="20"/>
                <w:lang w:val="sr-Latn-RS"/>
              </w:rPr>
            </w:pPr>
          </w:p>
        </w:tc>
        <w:tc>
          <w:tcPr>
            <w:tcW w:w="567" w:type="dxa"/>
            <w:vAlign w:val="center"/>
          </w:tcPr>
          <w:p w14:paraId="3AE74536" w14:textId="77777777" w:rsidR="00D226C8" w:rsidRPr="003D1E7E" w:rsidRDefault="00D226C8" w:rsidP="00D226C8">
            <w:pPr>
              <w:spacing w:before="0"/>
              <w:jc w:val="center"/>
              <w:rPr>
                <w:rFonts w:cs="Arial"/>
                <w:sz w:val="20"/>
                <w:lang w:val="sr-Latn-RS"/>
              </w:rPr>
            </w:pPr>
          </w:p>
        </w:tc>
        <w:tc>
          <w:tcPr>
            <w:tcW w:w="567" w:type="dxa"/>
            <w:vAlign w:val="center"/>
          </w:tcPr>
          <w:p w14:paraId="55570A9F" w14:textId="77777777" w:rsidR="00D226C8" w:rsidRPr="003D1E7E" w:rsidRDefault="00D226C8" w:rsidP="00D226C8">
            <w:pPr>
              <w:spacing w:before="0"/>
              <w:jc w:val="center"/>
              <w:rPr>
                <w:rFonts w:cs="Arial"/>
                <w:sz w:val="20"/>
                <w:lang w:val="sr-Latn-RS"/>
              </w:rPr>
            </w:pPr>
          </w:p>
        </w:tc>
        <w:tc>
          <w:tcPr>
            <w:tcW w:w="567" w:type="dxa"/>
            <w:vAlign w:val="center"/>
          </w:tcPr>
          <w:p w14:paraId="073F6615" w14:textId="77777777" w:rsidR="00D226C8" w:rsidRPr="003D1E7E" w:rsidRDefault="00D226C8" w:rsidP="00D226C8">
            <w:pPr>
              <w:spacing w:before="0"/>
              <w:jc w:val="center"/>
              <w:rPr>
                <w:rFonts w:cs="Arial"/>
                <w:sz w:val="20"/>
                <w:lang w:val="sr-Latn-RS"/>
              </w:rPr>
            </w:pPr>
          </w:p>
        </w:tc>
        <w:tc>
          <w:tcPr>
            <w:tcW w:w="567" w:type="dxa"/>
            <w:vAlign w:val="center"/>
          </w:tcPr>
          <w:p w14:paraId="263BF1D2" w14:textId="77777777" w:rsidR="00D226C8" w:rsidRPr="003D1E7E" w:rsidRDefault="00D226C8" w:rsidP="00D226C8">
            <w:pPr>
              <w:spacing w:before="0"/>
              <w:jc w:val="center"/>
              <w:rPr>
                <w:rFonts w:cs="Arial"/>
                <w:sz w:val="20"/>
                <w:lang w:val="sr-Latn-RS"/>
              </w:rPr>
            </w:pPr>
          </w:p>
        </w:tc>
        <w:tc>
          <w:tcPr>
            <w:tcW w:w="567" w:type="dxa"/>
            <w:vAlign w:val="center"/>
          </w:tcPr>
          <w:p w14:paraId="64B8D5FC" w14:textId="77777777" w:rsidR="00D226C8" w:rsidRPr="003D1E7E" w:rsidRDefault="00D226C8" w:rsidP="00D226C8">
            <w:pPr>
              <w:spacing w:before="0"/>
              <w:jc w:val="center"/>
              <w:rPr>
                <w:rFonts w:cs="Arial"/>
                <w:sz w:val="20"/>
                <w:lang w:val="sr-Latn-RS"/>
              </w:rPr>
            </w:pPr>
          </w:p>
        </w:tc>
        <w:tc>
          <w:tcPr>
            <w:tcW w:w="567" w:type="dxa"/>
            <w:vAlign w:val="center"/>
          </w:tcPr>
          <w:p w14:paraId="21F61671" w14:textId="77777777" w:rsidR="00D226C8" w:rsidRPr="003D1E7E" w:rsidRDefault="00D226C8" w:rsidP="00D226C8">
            <w:pPr>
              <w:spacing w:before="0"/>
              <w:jc w:val="center"/>
              <w:rPr>
                <w:rFonts w:cs="Arial"/>
                <w:sz w:val="20"/>
                <w:lang w:val="sr-Latn-RS"/>
              </w:rPr>
            </w:pPr>
          </w:p>
        </w:tc>
        <w:tc>
          <w:tcPr>
            <w:tcW w:w="567" w:type="dxa"/>
            <w:vAlign w:val="center"/>
          </w:tcPr>
          <w:p w14:paraId="78C7A41F" w14:textId="77777777" w:rsidR="00D226C8" w:rsidRPr="003D1E7E" w:rsidRDefault="00D226C8" w:rsidP="00D226C8">
            <w:pPr>
              <w:spacing w:before="0"/>
              <w:jc w:val="center"/>
              <w:rPr>
                <w:rFonts w:cs="Arial"/>
                <w:sz w:val="20"/>
                <w:lang w:val="sr-Latn-RS"/>
              </w:rPr>
            </w:pPr>
          </w:p>
        </w:tc>
        <w:tc>
          <w:tcPr>
            <w:tcW w:w="567" w:type="dxa"/>
            <w:vAlign w:val="center"/>
          </w:tcPr>
          <w:p w14:paraId="1DF02682" w14:textId="77777777" w:rsidR="00D226C8" w:rsidRPr="003D1E7E" w:rsidRDefault="00D226C8" w:rsidP="00D226C8">
            <w:pPr>
              <w:spacing w:before="0"/>
              <w:jc w:val="center"/>
              <w:rPr>
                <w:rFonts w:cs="Arial"/>
                <w:sz w:val="20"/>
                <w:lang w:val="sr-Latn-RS"/>
              </w:rPr>
            </w:pPr>
          </w:p>
        </w:tc>
        <w:tc>
          <w:tcPr>
            <w:tcW w:w="567" w:type="dxa"/>
            <w:vAlign w:val="center"/>
          </w:tcPr>
          <w:p w14:paraId="21021CC6" w14:textId="77777777" w:rsidR="00D226C8" w:rsidRPr="003D1E7E" w:rsidRDefault="00D226C8" w:rsidP="00D226C8">
            <w:pPr>
              <w:spacing w:before="0"/>
              <w:jc w:val="center"/>
              <w:rPr>
                <w:rFonts w:cs="Arial"/>
                <w:sz w:val="20"/>
                <w:lang w:val="sr-Latn-RS"/>
              </w:rPr>
            </w:pPr>
            <w:r w:rsidRPr="003D1E7E">
              <w:rPr>
                <w:rFonts w:cs="Arial"/>
                <w:sz w:val="20"/>
                <w:lang w:val="sr-Latn-RS"/>
              </w:rPr>
              <w:t>…</w:t>
            </w:r>
          </w:p>
        </w:tc>
      </w:tr>
    </w:tbl>
    <w:p w14:paraId="23F9E368" w14:textId="77777777" w:rsidR="00D226C8" w:rsidRPr="003D1E7E" w:rsidRDefault="00D226C8" w:rsidP="00D226C8">
      <w:pPr>
        <w:tabs>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s>
        <w:spacing w:before="0"/>
        <w:rPr>
          <w:rFonts w:cs="Arial"/>
          <w:sz w:val="20"/>
          <w:lang w:val="sr-Latn-RS"/>
        </w:rPr>
      </w:pPr>
    </w:p>
    <w:tbl>
      <w:tblPr>
        <w:tblStyle w:val="TableGrid"/>
        <w:tblW w:w="9356" w:type="dxa"/>
        <w:tblInd w:w="534" w:type="dxa"/>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3D1E7E" w14:paraId="76D0B5ED" w14:textId="77777777" w:rsidTr="00D226C8">
        <w:tc>
          <w:tcPr>
            <w:tcW w:w="2552" w:type="dxa"/>
            <w:vAlign w:val="center"/>
          </w:tcPr>
          <w:p w14:paraId="4495E1E6" w14:textId="77777777" w:rsidR="00D226C8" w:rsidRPr="003D1E7E" w:rsidRDefault="00D226C8" w:rsidP="00D226C8">
            <w:pPr>
              <w:spacing w:before="0"/>
              <w:jc w:val="left"/>
              <w:rPr>
                <w:rFonts w:cs="Arial"/>
                <w:lang w:val="sr-Latn-RS"/>
              </w:rPr>
            </w:pPr>
            <w:r w:rsidRPr="003D1E7E">
              <w:rPr>
                <w:rFonts w:cs="Arial"/>
                <w:lang w:val="sr-Latn-RS"/>
              </w:rPr>
              <w:t>Временска константа пролазног статизма (s)</w:t>
            </w:r>
          </w:p>
        </w:tc>
        <w:tc>
          <w:tcPr>
            <w:tcW w:w="567" w:type="dxa"/>
            <w:vAlign w:val="center"/>
          </w:tcPr>
          <w:p w14:paraId="45081B95" w14:textId="77777777" w:rsidR="00D226C8" w:rsidRPr="003D1E7E" w:rsidRDefault="00D226C8" w:rsidP="00D226C8">
            <w:pPr>
              <w:spacing w:before="0"/>
              <w:jc w:val="center"/>
              <w:rPr>
                <w:rFonts w:cs="Arial"/>
                <w:sz w:val="20"/>
                <w:lang w:val="sr-Latn-RS"/>
              </w:rPr>
            </w:pPr>
          </w:p>
        </w:tc>
        <w:tc>
          <w:tcPr>
            <w:tcW w:w="567" w:type="dxa"/>
            <w:vAlign w:val="center"/>
          </w:tcPr>
          <w:p w14:paraId="6316F39A" w14:textId="77777777" w:rsidR="00D226C8" w:rsidRPr="003D1E7E" w:rsidRDefault="00D226C8" w:rsidP="00D226C8">
            <w:pPr>
              <w:spacing w:before="0"/>
              <w:jc w:val="center"/>
              <w:rPr>
                <w:rFonts w:cs="Arial"/>
                <w:sz w:val="20"/>
                <w:lang w:val="sr-Latn-RS"/>
              </w:rPr>
            </w:pPr>
          </w:p>
        </w:tc>
        <w:tc>
          <w:tcPr>
            <w:tcW w:w="567" w:type="dxa"/>
            <w:vAlign w:val="center"/>
          </w:tcPr>
          <w:p w14:paraId="028C37EF" w14:textId="77777777" w:rsidR="00D226C8" w:rsidRPr="003D1E7E" w:rsidRDefault="00D226C8" w:rsidP="00D226C8">
            <w:pPr>
              <w:spacing w:before="0"/>
              <w:jc w:val="center"/>
              <w:rPr>
                <w:rFonts w:cs="Arial"/>
                <w:sz w:val="20"/>
                <w:lang w:val="sr-Latn-RS"/>
              </w:rPr>
            </w:pPr>
          </w:p>
        </w:tc>
        <w:tc>
          <w:tcPr>
            <w:tcW w:w="567" w:type="dxa"/>
            <w:vAlign w:val="center"/>
          </w:tcPr>
          <w:p w14:paraId="584A8F42" w14:textId="77777777" w:rsidR="00D226C8" w:rsidRPr="003D1E7E" w:rsidRDefault="00D226C8" w:rsidP="00D226C8">
            <w:pPr>
              <w:spacing w:before="0"/>
              <w:jc w:val="center"/>
              <w:rPr>
                <w:rFonts w:cs="Arial"/>
                <w:sz w:val="20"/>
                <w:lang w:val="sr-Latn-RS"/>
              </w:rPr>
            </w:pPr>
          </w:p>
        </w:tc>
        <w:tc>
          <w:tcPr>
            <w:tcW w:w="567" w:type="dxa"/>
            <w:vAlign w:val="center"/>
          </w:tcPr>
          <w:p w14:paraId="3F66C31A" w14:textId="77777777" w:rsidR="00D226C8" w:rsidRPr="003D1E7E" w:rsidRDefault="00D226C8" w:rsidP="00D226C8">
            <w:pPr>
              <w:spacing w:before="0"/>
              <w:jc w:val="center"/>
              <w:rPr>
                <w:rFonts w:cs="Arial"/>
                <w:sz w:val="20"/>
                <w:lang w:val="sr-Latn-RS"/>
              </w:rPr>
            </w:pPr>
          </w:p>
        </w:tc>
        <w:tc>
          <w:tcPr>
            <w:tcW w:w="567" w:type="dxa"/>
            <w:vAlign w:val="center"/>
          </w:tcPr>
          <w:p w14:paraId="64578B0B" w14:textId="77777777" w:rsidR="00D226C8" w:rsidRPr="003D1E7E" w:rsidRDefault="00D226C8" w:rsidP="00D226C8">
            <w:pPr>
              <w:spacing w:before="0"/>
              <w:jc w:val="center"/>
              <w:rPr>
                <w:rFonts w:cs="Arial"/>
                <w:sz w:val="20"/>
                <w:lang w:val="sr-Latn-RS"/>
              </w:rPr>
            </w:pPr>
          </w:p>
        </w:tc>
        <w:tc>
          <w:tcPr>
            <w:tcW w:w="567" w:type="dxa"/>
            <w:vAlign w:val="center"/>
          </w:tcPr>
          <w:p w14:paraId="0D7E1398" w14:textId="77777777" w:rsidR="00D226C8" w:rsidRPr="003D1E7E" w:rsidRDefault="00D226C8" w:rsidP="00D226C8">
            <w:pPr>
              <w:spacing w:before="0"/>
              <w:jc w:val="center"/>
              <w:rPr>
                <w:rFonts w:cs="Arial"/>
                <w:sz w:val="20"/>
                <w:lang w:val="sr-Latn-RS"/>
              </w:rPr>
            </w:pPr>
          </w:p>
        </w:tc>
        <w:tc>
          <w:tcPr>
            <w:tcW w:w="567" w:type="dxa"/>
            <w:vAlign w:val="center"/>
          </w:tcPr>
          <w:p w14:paraId="38C26597" w14:textId="77777777" w:rsidR="00D226C8" w:rsidRPr="003D1E7E" w:rsidRDefault="00D226C8" w:rsidP="00D226C8">
            <w:pPr>
              <w:spacing w:before="0"/>
              <w:jc w:val="center"/>
              <w:rPr>
                <w:rFonts w:cs="Arial"/>
                <w:sz w:val="20"/>
                <w:lang w:val="sr-Latn-RS"/>
              </w:rPr>
            </w:pPr>
          </w:p>
        </w:tc>
        <w:tc>
          <w:tcPr>
            <w:tcW w:w="567" w:type="dxa"/>
            <w:vAlign w:val="center"/>
          </w:tcPr>
          <w:p w14:paraId="14C0349D" w14:textId="77777777" w:rsidR="00D226C8" w:rsidRPr="003D1E7E" w:rsidRDefault="00D226C8" w:rsidP="00D226C8">
            <w:pPr>
              <w:spacing w:before="0"/>
              <w:jc w:val="center"/>
              <w:rPr>
                <w:rFonts w:cs="Arial"/>
                <w:sz w:val="20"/>
                <w:lang w:val="sr-Latn-RS"/>
              </w:rPr>
            </w:pPr>
          </w:p>
        </w:tc>
        <w:tc>
          <w:tcPr>
            <w:tcW w:w="567" w:type="dxa"/>
            <w:vAlign w:val="center"/>
          </w:tcPr>
          <w:p w14:paraId="2CAF2DF3" w14:textId="77777777" w:rsidR="00D226C8" w:rsidRPr="003D1E7E" w:rsidRDefault="00D226C8" w:rsidP="00D226C8">
            <w:pPr>
              <w:spacing w:before="0"/>
              <w:jc w:val="center"/>
              <w:rPr>
                <w:rFonts w:cs="Arial"/>
                <w:sz w:val="20"/>
                <w:lang w:val="sr-Latn-RS"/>
              </w:rPr>
            </w:pPr>
          </w:p>
        </w:tc>
        <w:tc>
          <w:tcPr>
            <w:tcW w:w="567" w:type="dxa"/>
            <w:vAlign w:val="center"/>
          </w:tcPr>
          <w:p w14:paraId="57827E9F" w14:textId="77777777" w:rsidR="00D226C8" w:rsidRPr="003D1E7E" w:rsidRDefault="00D226C8" w:rsidP="00D226C8">
            <w:pPr>
              <w:spacing w:before="0"/>
              <w:jc w:val="center"/>
              <w:rPr>
                <w:rFonts w:cs="Arial"/>
                <w:sz w:val="20"/>
                <w:lang w:val="sr-Latn-RS"/>
              </w:rPr>
            </w:pPr>
          </w:p>
        </w:tc>
        <w:tc>
          <w:tcPr>
            <w:tcW w:w="567" w:type="dxa"/>
            <w:vAlign w:val="center"/>
          </w:tcPr>
          <w:p w14:paraId="44406E35" w14:textId="77777777" w:rsidR="00D226C8" w:rsidRPr="003D1E7E" w:rsidRDefault="00D226C8" w:rsidP="00D226C8">
            <w:pPr>
              <w:spacing w:before="0"/>
              <w:jc w:val="center"/>
              <w:rPr>
                <w:rFonts w:cs="Arial"/>
                <w:sz w:val="20"/>
                <w:lang w:val="sr-Latn-RS"/>
              </w:rPr>
            </w:pPr>
            <w:r w:rsidRPr="003D1E7E">
              <w:rPr>
                <w:rFonts w:cs="Arial"/>
                <w:sz w:val="20"/>
                <w:lang w:val="sr-Latn-RS"/>
              </w:rPr>
              <w:t>…</w:t>
            </w:r>
          </w:p>
        </w:tc>
      </w:tr>
    </w:tbl>
    <w:p w14:paraId="3FE03AA9" w14:textId="77777777" w:rsidR="00D226C8" w:rsidRPr="00B43318" w:rsidRDefault="00D226C8" w:rsidP="00D226C8">
      <w:pPr>
        <w:spacing w:before="0"/>
        <w:rPr>
          <w:rFonts w:cs="Arial"/>
          <w:lang w:val="sr-Cyrl-RS"/>
        </w:rPr>
      </w:pPr>
    </w:p>
    <w:p w14:paraId="18373F16" w14:textId="77777777" w:rsidR="00D226C8" w:rsidRPr="00C239AE" w:rsidRDefault="00D226C8" w:rsidP="00D226C8">
      <w:pPr>
        <w:pStyle w:val="Heading3"/>
        <w:spacing w:before="0"/>
        <w:rPr>
          <w:rFonts w:ascii="Arial" w:hAnsi="Arial" w:cs="Arial"/>
          <w:b w:val="0"/>
          <w:sz w:val="24"/>
          <w:szCs w:val="24"/>
          <w:lang w:val="sr-Cyrl-RS"/>
        </w:rPr>
      </w:pPr>
      <w:r w:rsidRPr="00C239AE">
        <w:rPr>
          <w:rFonts w:ascii="Arial" w:hAnsi="Arial" w:cs="Arial"/>
          <w:sz w:val="24"/>
          <w:szCs w:val="24"/>
          <w:lang w:val="sr-Cyrl-RS"/>
        </w:rPr>
        <w:t>Подесиве вредности статизма:</w:t>
      </w:r>
    </w:p>
    <w:p w14:paraId="1A7BF2BB" w14:textId="77777777" w:rsidR="00D226C8" w:rsidRPr="00C239AE" w:rsidRDefault="00D226C8" w:rsidP="00D226C8">
      <w:pPr>
        <w:spacing w:before="0"/>
        <w:rPr>
          <w:rFonts w:cs="Arial"/>
          <w:b/>
          <w:sz w:val="24"/>
          <w:szCs w:val="24"/>
        </w:rPr>
      </w:pPr>
      <w:r w:rsidRPr="00C239AE">
        <w:rPr>
          <w:rFonts w:cs="Arial"/>
          <w:b/>
          <w:sz w:val="24"/>
          <w:szCs w:val="24"/>
          <w:lang w:val="sr-Cyrl-CS"/>
        </w:rPr>
        <w:t xml:space="preserve">Редни број агрегата:  </w:t>
      </w:r>
    </w:p>
    <w:tbl>
      <w:tblPr>
        <w:tblStyle w:val="TableGrid"/>
        <w:tblW w:w="9356" w:type="dxa"/>
        <w:tblInd w:w="534" w:type="dxa"/>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3D1E7E" w14:paraId="30AF438B" w14:textId="77777777" w:rsidTr="00D226C8">
        <w:tc>
          <w:tcPr>
            <w:tcW w:w="2552" w:type="dxa"/>
            <w:vAlign w:val="center"/>
          </w:tcPr>
          <w:p w14:paraId="201BAB34" w14:textId="77777777" w:rsidR="00D226C8" w:rsidRPr="003D1E7E" w:rsidRDefault="00D226C8" w:rsidP="00D226C8">
            <w:pPr>
              <w:rPr>
                <w:rFonts w:cs="Arial"/>
                <w:lang w:val="sr-Latn-RS"/>
              </w:rPr>
            </w:pPr>
            <w:r w:rsidRPr="003D1E7E">
              <w:rPr>
                <w:rFonts w:cs="Arial"/>
                <w:lang w:val="sr-Latn-RS"/>
              </w:rPr>
              <w:t>Стални статизам (p.u.)</w:t>
            </w:r>
          </w:p>
        </w:tc>
        <w:tc>
          <w:tcPr>
            <w:tcW w:w="567" w:type="dxa"/>
            <w:vAlign w:val="center"/>
          </w:tcPr>
          <w:p w14:paraId="6083B75D" w14:textId="77777777" w:rsidR="00D226C8" w:rsidRPr="003D1E7E" w:rsidRDefault="00D226C8" w:rsidP="00D226C8">
            <w:pPr>
              <w:jc w:val="center"/>
              <w:rPr>
                <w:rFonts w:cs="Arial"/>
                <w:sz w:val="20"/>
                <w:lang w:val="sr-Latn-RS"/>
              </w:rPr>
            </w:pPr>
          </w:p>
        </w:tc>
        <w:tc>
          <w:tcPr>
            <w:tcW w:w="567" w:type="dxa"/>
            <w:vAlign w:val="center"/>
          </w:tcPr>
          <w:p w14:paraId="381E63F2" w14:textId="77777777" w:rsidR="00D226C8" w:rsidRPr="003D1E7E" w:rsidRDefault="00D226C8" w:rsidP="00D226C8">
            <w:pPr>
              <w:jc w:val="center"/>
              <w:rPr>
                <w:rFonts w:cs="Arial"/>
                <w:sz w:val="20"/>
                <w:lang w:val="sr-Latn-RS"/>
              </w:rPr>
            </w:pPr>
          </w:p>
        </w:tc>
        <w:tc>
          <w:tcPr>
            <w:tcW w:w="567" w:type="dxa"/>
            <w:vAlign w:val="center"/>
          </w:tcPr>
          <w:p w14:paraId="00ED09BE" w14:textId="77777777" w:rsidR="00D226C8" w:rsidRPr="003D1E7E" w:rsidRDefault="00D226C8" w:rsidP="00D226C8">
            <w:pPr>
              <w:jc w:val="center"/>
              <w:rPr>
                <w:rFonts w:cs="Arial"/>
                <w:sz w:val="20"/>
                <w:lang w:val="sr-Latn-RS"/>
              </w:rPr>
            </w:pPr>
          </w:p>
        </w:tc>
        <w:tc>
          <w:tcPr>
            <w:tcW w:w="567" w:type="dxa"/>
            <w:vAlign w:val="center"/>
          </w:tcPr>
          <w:p w14:paraId="209B74CC" w14:textId="77777777" w:rsidR="00D226C8" w:rsidRPr="003D1E7E" w:rsidRDefault="00D226C8" w:rsidP="00D226C8">
            <w:pPr>
              <w:jc w:val="center"/>
              <w:rPr>
                <w:rFonts w:cs="Arial"/>
                <w:sz w:val="20"/>
                <w:lang w:val="sr-Latn-RS"/>
              </w:rPr>
            </w:pPr>
          </w:p>
        </w:tc>
        <w:tc>
          <w:tcPr>
            <w:tcW w:w="567" w:type="dxa"/>
            <w:vAlign w:val="center"/>
          </w:tcPr>
          <w:p w14:paraId="06DC877D" w14:textId="77777777" w:rsidR="00D226C8" w:rsidRPr="003D1E7E" w:rsidRDefault="00D226C8" w:rsidP="00D226C8">
            <w:pPr>
              <w:jc w:val="center"/>
              <w:rPr>
                <w:rFonts w:cs="Arial"/>
                <w:sz w:val="20"/>
                <w:lang w:val="sr-Latn-RS"/>
              </w:rPr>
            </w:pPr>
          </w:p>
        </w:tc>
        <w:tc>
          <w:tcPr>
            <w:tcW w:w="567" w:type="dxa"/>
            <w:vAlign w:val="center"/>
          </w:tcPr>
          <w:p w14:paraId="55466910" w14:textId="77777777" w:rsidR="00D226C8" w:rsidRPr="003D1E7E" w:rsidRDefault="00D226C8" w:rsidP="00D226C8">
            <w:pPr>
              <w:jc w:val="center"/>
              <w:rPr>
                <w:rFonts w:cs="Arial"/>
                <w:sz w:val="20"/>
                <w:lang w:val="sr-Latn-RS"/>
              </w:rPr>
            </w:pPr>
          </w:p>
        </w:tc>
        <w:tc>
          <w:tcPr>
            <w:tcW w:w="567" w:type="dxa"/>
            <w:vAlign w:val="center"/>
          </w:tcPr>
          <w:p w14:paraId="0939782D" w14:textId="77777777" w:rsidR="00D226C8" w:rsidRPr="003D1E7E" w:rsidRDefault="00D226C8" w:rsidP="00D226C8">
            <w:pPr>
              <w:jc w:val="center"/>
              <w:rPr>
                <w:rFonts w:cs="Arial"/>
                <w:sz w:val="20"/>
                <w:lang w:val="sr-Latn-RS"/>
              </w:rPr>
            </w:pPr>
          </w:p>
        </w:tc>
        <w:tc>
          <w:tcPr>
            <w:tcW w:w="567" w:type="dxa"/>
            <w:vAlign w:val="center"/>
          </w:tcPr>
          <w:p w14:paraId="7CC3FA9C" w14:textId="77777777" w:rsidR="00D226C8" w:rsidRPr="003D1E7E" w:rsidRDefault="00D226C8" w:rsidP="00D226C8">
            <w:pPr>
              <w:jc w:val="center"/>
              <w:rPr>
                <w:rFonts w:cs="Arial"/>
                <w:sz w:val="20"/>
                <w:lang w:val="sr-Latn-RS"/>
              </w:rPr>
            </w:pPr>
          </w:p>
        </w:tc>
        <w:tc>
          <w:tcPr>
            <w:tcW w:w="567" w:type="dxa"/>
            <w:vAlign w:val="center"/>
          </w:tcPr>
          <w:p w14:paraId="05722F95" w14:textId="77777777" w:rsidR="00D226C8" w:rsidRPr="003D1E7E" w:rsidRDefault="00D226C8" w:rsidP="00D226C8">
            <w:pPr>
              <w:jc w:val="center"/>
              <w:rPr>
                <w:rFonts w:cs="Arial"/>
                <w:sz w:val="20"/>
                <w:lang w:val="sr-Latn-RS"/>
              </w:rPr>
            </w:pPr>
          </w:p>
        </w:tc>
        <w:tc>
          <w:tcPr>
            <w:tcW w:w="567" w:type="dxa"/>
            <w:vAlign w:val="center"/>
          </w:tcPr>
          <w:p w14:paraId="089812D1" w14:textId="77777777" w:rsidR="00D226C8" w:rsidRPr="003D1E7E" w:rsidRDefault="00D226C8" w:rsidP="00D226C8">
            <w:pPr>
              <w:jc w:val="center"/>
              <w:rPr>
                <w:rFonts w:cs="Arial"/>
                <w:sz w:val="20"/>
                <w:lang w:val="sr-Latn-RS"/>
              </w:rPr>
            </w:pPr>
          </w:p>
        </w:tc>
        <w:tc>
          <w:tcPr>
            <w:tcW w:w="567" w:type="dxa"/>
            <w:vAlign w:val="center"/>
          </w:tcPr>
          <w:p w14:paraId="4D168B6E" w14:textId="77777777" w:rsidR="00D226C8" w:rsidRPr="003D1E7E" w:rsidRDefault="00D226C8" w:rsidP="00D226C8">
            <w:pPr>
              <w:jc w:val="center"/>
              <w:rPr>
                <w:rFonts w:cs="Arial"/>
                <w:sz w:val="20"/>
                <w:lang w:val="sr-Latn-RS"/>
              </w:rPr>
            </w:pPr>
          </w:p>
        </w:tc>
        <w:tc>
          <w:tcPr>
            <w:tcW w:w="567" w:type="dxa"/>
            <w:vAlign w:val="center"/>
          </w:tcPr>
          <w:p w14:paraId="74EFDAF1" w14:textId="77777777" w:rsidR="00D226C8" w:rsidRPr="003D1E7E" w:rsidRDefault="00D226C8" w:rsidP="00D226C8">
            <w:pPr>
              <w:jc w:val="center"/>
              <w:rPr>
                <w:rFonts w:cs="Arial"/>
                <w:sz w:val="20"/>
                <w:lang w:val="sr-Latn-RS"/>
              </w:rPr>
            </w:pPr>
            <w:r w:rsidRPr="003D1E7E">
              <w:rPr>
                <w:rFonts w:cs="Arial"/>
                <w:sz w:val="20"/>
                <w:lang w:val="sr-Latn-RS"/>
              </w:rPr>
              <w:t>…</w:t>
            </w:r>
          </w:p>
        </w:tc>
      </w:tr>
    </w:tbl>
    <w:p w14:paraId="4EBEE5DD" w14:textId="64E8BF4B" w:rsidR="0081556D" w:rsidRDefault="00D226C8" w:rsidP="00D226C8">
      <w:pPr>
        <w:tabs>
          <w:tab w:val="left" w:pos="1020"/>
        </w:tabs>
        <w:rPr>
          <w:rFonts w:cs="Arial"/>
          <w:sz w:val="20"/>
          <w:lang w:val="sr-Latn-RS"/>
        </w:rPr>
      </w:pPr>
      <w:r w:rsidRPr="003D1E7E">
        <w:rPr>
          <w:rFonts w:cs="Arial"/>
          <w:sz w:val="20"/>
          <w:lang w:val="sr-Latn-RS"/>
        </w:rPr>
        <w:tab/>
      </w:r>
    </w:p>
    <w:p w14:paraId="4FFF9DAE" w14:textId="77777777" w:rsidR="0081556D" w:rsidRDefault="0081556D">
      <w:pPr>
        <w:spacing w:before="0"/>
        <w:jc w:val="left"/>
        <w:rPr>
          <w:rFonts w:cs="Arial"/>
          <w:sz w:val="20"/>
          <w:lang w:val="sr-Latn-RS"/>
        </w:rPr>
      </w:pPr>
      <w:r>
        <w:rPr>
          <w:rFonts w:cs="Arial"/>
          <w:sz w:val="20"/>
          <w:lang w:val="sr-Latn-RS"/>
        </w:rPr>
        <w:br w:type="page"/>
      </w:r>
    </w:p>
    <w:p w14:paraId="03295D30" w14:textId="77777777" w:rsidR="00D226C8" w:rsidRPr="003D1E7E" w:rsidRDefault="00D226C8" w:rsidP="00D226C8">
      <w:pPr>
        <w:tabs>
          <w:tab w:val="left" w:pos="1020"/>
        </w:tabs>
        <w:rPr>
          <w:rFonts w:cs="Arial"/>
          <w:sz w:val="20"/>
          <w:lang w:val="sr-Latn-RS"/>
        </w:rPr>
      </w:pPr>
    </w:p>
    <w:p w14:paraId="0C853C3C" w14:textId="77777777" w:rsidR="00D226C8" w:rsidRPr="00C239AE" w:rsidRDefault="00D226C8" w:rsidP="00D226C8">
      <w:pPr>
        <w:pStyle w:val="Heading3"/>
        <w:rPr>
          <w:rFonts w:ascii="Arial" w:hAnsi="Arial" w:cs="Arial"/>
          <w:b w:val="0"/>
          <w:sz w:val="24"/>
          <w:szCs w:val="24"/>
          <w:lang w:val="sr-Latn-RS"/>
        </w:rPr>
      </w:pPr>
      <w:r w:rsidRPr="00C239AE">
        <w:rPr>
          <w:rFonts w:ascii="Arial" w:hAnsi="Arial" w:cs="Arial"/>
          <w:sz w:val="24"/>
          <w:szCs w:val="24"/>
          <w:lang w:val="sr-Latn-RS"/>
        </w:rPr>
        <w:t>Нелинеарност главног вентила:</w:t>
      </w:r>
    </w:p>
    <w:p w14:paraId="6E648151" w14:textId="77777777" w:rsidR="00D226C8" w:rsidRPr="00C239AE" w:rsidRDefault="00D226C8" w:rsidP="00D226C8">
      <w:pPr>
        <w:rPr>
          <w:rFonts w:cs="Arial"/>
          <w:b/>
          <w:sz w:val="24"/>
          <w:szCs w:val="24"/>
          <w:lang w:val="sr-Latn-RS"/>
        </w:rPr>
      </w:pPr>
      <w:r w:rsidRPr="00C239AE">
        <w:rPr>
          <w:rFonts w:cs="Arial"/>
          <w:b/>
          <w:sz w:val="24"/>
          <w:szCs w:val="24"/>
          <w:lang w:val="sr-Latn-RS"/>
        </w:rPr>
        <w:t xml:space="preserve">Редни број агрегата:  </w:t>
      </w:r>
    </w:p>
    <w:tbl>
      <w:tblPr>
        <w:tblStyle w:val="TableGrid"/>
        <w:tblW w:w="9356" w:type="dxa"/>
        <w:tblInd w:w="534" w:type="dxa"/>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tblGrid>
      <w:tr w:rsidR="00D226C8" w:rsidRPr="003D1E7E" w14:paraId="7821CD45" w14:textId="77777777" w:rsidTr="00D226C8">
        <w:tc>
          <w:tcPr>
            <w:tcW w:w="2552" w:type="dxa"/>
            <w:vAlign w:val="center"/>
          </w:tcPr>
          <w:p w14:paraId="20C1F11F" w14:textId="77777777" w:rsidR="00D226C8" w:rsidRPr="003D1E7E" w:rsidRDefault="00D226C8" w:rsidP="00D226C8">
            <w:pPr>
              <w:rPr>
                <w:rFonts w:cs="Arial"/>
                <w:lang w:val="sr-Latn-RS"/>
              </w:rPr>
            </w:pPr>
          </w:p>
        </w:tc>
        <w:tc>
          <w:tcPr>
            <w:tcW w:w="567" w:type="dxa"/>
            <w:vAlign w:val="center"/>
          </w:tcPr>
          <w:p w14:paraId="4B4BECEE" w14:textId="77777777" w:rsidR="00D226C8" w:rsidRPr="003D1E7E" w:rsidRDefault="00D226C8" w:rsidP="00D226C8">
            <w:pPr>
              <w:jc w:val="center"/>
              <w:rPr>
                <w:rFonts w:cs="Arial"/>
                <w:sz w:val="20"/>
                <w:lang w:val="sr-Latn-RS"/>
              </w:rPr>
            </w:pPr>
            <w:r w:rsidRPr="003D1E7E">
              <w:rPr>
                <w:rFonts w:cs="Arial"/>
                <w:sz w:val="20"/>
                <w:lang w:val="sr-Latn-RS"/>
              </w:rPr>
              <w:t>1</w:t>
            </w:r>
          </w:p>
        </w:tc>
        <w:tc>
          <w:tcPr>
            <w:tcW w:w="567" w:type="dxa"/>
            <w:vAlign w:val="center"/>
          </w:tcPr>
          <w:p w14:paraId="3ACD48EB" w14:textId="77777777" w:rsidR="00D226C8" w:rsidRPr="003D1E7E" w:rsidRDefault="00D226C8" w:rsidP="00D226C8">
            <w:pPr>
              <w:jc w:val="center"/>
              <w:rPr>
                <w:rFonts w:cs="Arial"/>
                <w:sz w:val="20"/>
                <w:lang w:val="sr-Latn-RS"/>
              </w:rPr>
            </w:pPr>
            <w:r w:rsidRPr="003D1E7E">
              <w:rPr>
                <w:rFonts w:cs="Arial"/>
                <w:sz w:val="20"/>
                <w:lang w:val="sr-Latn-RS"/>
              </w:rPr>
              <w:t>2</w:t>
            </w:r>
          </w:p>
        </w:tc>
        <w:tc>
          <w:tcPr>
            <w:tcW w:w="567" w:type="dxa"/>
            <w:vAlign w:val="center"/>
          </w:tcPr>
          <w:p w14:paraId="70732CC5" w14:textId="77777777" w:rsidR="00D226C8" w:rsidRPr="003D1E7E" w:rsidRDefault="00D226C8" w:rsidP="00D226C8">
            <w:pPr>
              <w:jc w:val="center"/>
              <w:rPr>
                <w:rFonts w:cs="Arial"/>
                <w:sz w:val="20"/>
                <w:lang w:val="sr-Latn-RS"/>
              </w:rPr>
            </w:pPr>
            <w:r w:rsidRPr="003D1E7E">
              <w:rPr>
                <w:rFonts w:cs="Arial"/>
                <w:sz w:val="20"/>
                <w:lang w:val="sr-Latn-RS"/>
              </w:rPr>
              <w:t>3</w:t>
            </w:r>
          </w:p>
        </w:tc>
        <w:tc>
          <w:tcPr>
            <w:tcW w:w="567" w:type="dxa"/>
            <w:vAlign w:val="center"/>
          </w:tcPr>
          <w:p w14:paraId="0D8973C3" w14:textId="77777777" w:rsidR="00D226C8" w:rsidRPr="003D1E7E" w:rsidRDefault="00D226C8" w:rsidP="00D226C8">
            <w:pPr>
              <w:jc w:val="center"/>
              <w:rPr>
                <w:rFonts w:cs="Arial"/>
                <w:sz w:val="20"/>
                <w:lang w:val="sr-Latn-RS"/>
              </w:rPr>
            </w:pPr>
            <w:r w:rsidRPr="003D1E7E">
              <w:rPr>
                <w:rFonts w:cs="Arial"/>
                <w:sz w:val="20"/>
                <w:lang w:val="sr-Latn-RS"/>
              </w:rPr>
              <w:t>4</w:t>
            </w:r>
          </w:p>
        </w:tc>
        <w:tc>
          <w:tcPr>
            <w:tcW w:w="567" w:type="dxa"/>
            <w:vAlign w:val="center"/>
          </w:tcPr>
          <w:p w14:paraId="6D2AAC6B" w14:textId="77777777" w:rsidR="00D226C8" w:rsidRPr="003D1E7E" w:rsidRDefault="00D226C8" w:rsidP="00D226C8">
            <w:pPr>
              <w:jc w:val="center"/>
              <w:rPr>
                <w:rFonts w:cs="Arial"/>
                <w:sz w:val="20"/>
                <w:lang w:val="sr-Latn-RS"/>
              </w:rPr>
            </w:pPr>
            <w:r w:rsidRPr="003D1E7E">
              <w:rPr>
                <w:rFonts w:cs="Arial"/>
                <w:sz w:val="20"/>
                <w:lang w:val="sr-Latn-RS"/>
              </w:rPr>
              <w:t>5</w:t>
            </w:r>
          </w:p>
        </w:tc>
        <w:tc>
          <w:tcPr>
            <w:tcW w:w="567" w:type="dxa"/>
            <w:vAlign w:val="center"/>
          </w:tcPr>
          <w:p w14:paraId="19258800" w14:textId="77777777" w:rsidR="00D226C8" w:rsidRPr="003D1E7E" w:rsidRDefault="00D226C8" w:rsidP="00D226C8">
            <w:pPr>
              <w:jc w:val="center"/>
              <w:rPr>
                <w:rFonts w:cs="Arial"/>
                <w:sz w:val="20"/>
                <w:lang w:val="sr-Latn-RS"/>
              </w:rPr>
            </w:pPr>
            <w:r w:rsidRPr="003D1E7E">
              <w:rPr>
                <w:rFonts w:cs="Arial"/>
                <w:sz w:val="20"/>
                <w:lang w:val="sr-Latn-RS"/>
              </w:rPr>
              <w:t>6</w:t>
            </w:r>
          </w:p>
        </w:tc>
        <w:tc>
          <w:tcPr>
            <w:tcW w:w="567" w:type="dxa"/>
            <w:vAlign w:val="center"/>
          </w:tcPr>
          <w:p w14:paraId="4FDF16AE" w14:textId="77777777" w:rsidR="00D226C8" w:rsidRPr="003D1E7E" w:rsidRDefault="00D226C8" w:rsidP="00D226C8">
            <w:pPr>
              <w:jc w:val="center"/>
              <w:rPr>
                <w:rFonts w:cs="Arial"/>
                <w:sz w:val="20"/>
                <w:lang w:val="sr-Latn-RS"/>
              </w:rPr>
            </w:pPr>
            <w:r w:rsidRPr="003D1E7E">
              <w:rPr>
                <w:rFonts w:cs="Arial"/>
                <w:sz w:val="20"/>
                <w:lang w:val="sr-Latn-RS"/>
              </w:rPr>
              <w:t>7</w:t>
            </w:r>
          </w:p>
        </w:tc>
        <w:tc>
          <w:tcPr>
            <w:tcW w:w="567" w:type="dxa"/>
            <w:vAlign w:val="center"/>
          </w:tcPr>
          <w:p w14:paraId="3C75F145" w14:textId="77777777" w:rsidR="00D226C8" w:rsidRPr="003D1E7E" w:rsidRDefault="00D226C8" w:rsidP="00D226C8">
            <w:pPr>
              <w:jc w:val="center"/>
              <w:rPr>
                <w:rFonts w:cs="Arial"/>
                <w:sz w:val="20"/>
                <w:lang w:val="sr-Latn-RS"/>
              </w:rPr>
            </w:pPr>
            <w:r w:rsidRPr="003D1E7E">
              <w:rPr>
                <w:rFonts w:cs="Arial"/>
                <w:sz w:val="20"/>
                <w:lang w:val="sr-Latn-RS"/>
              </w:rPr>
              <w:t>8</w:t>
            </w:r>
          </w:p>
        </w:tc>
        <w:tc>
          <w:tcPr>
            <w:tcW w:w="567" w:type="dxa"/>
            <w:vAlign w:val="center"/>
          </w:tcPr>
          <w:p w14:paraId="13B5B8AA" w14:textId="77777777" w:rsidR="00D226C8" w:rsidRPr="003D1E7E" w:rsidRDefault="00D226C8" w:rsidP="00D226C8">
            <w:pPr>
              <w:jc w:val="center"/>
              <w:rPr>
                <w:rFonts w:cs="Arial"/>
                <w:sz w:val="20"/>
                <w:lang w:val="sr-Latn-RS"/>
              </w:rPr>
            </w:pPr>
            <w:r w:rsidRPr="003D1E7E">
              <w:rPr>
                <w:rFonts w:cs="Arial"/>
                <w:sz w:val="20"/>
                <w:lang w:val="sr-Latn-RS"/>
              </w:rPr>
              <w:t>9</w:t>
            </w:r>
          </w:p>
        </w:tc>
        <w:tc>
          <w:tcPr>
            <w:tcW w:w="567" w:type="dxa"/>
            <w:vAlign w:val="center"/>
          </w:tcPr>
          <w:p w14:paraId="3D7A0802" w14:textId="77777777" w:rsidR="00D226C8" w:rsidRPr="003D1E7E" w:rsidRDefault="00D226C8" w:rsidP="00D226C8">
            <w:pPr>
              <w:jc w:val="center"/>
              <w:rPr>
                <w:rFonts w:cs="Arial"/>
                <w:sz w:val="20"/>
                <w:lang w:val="sr-Latn-RS"/>
              </w:rPr>
            </w:pPr>
            <w:r w:rsidRPr="003D1E7E">
              <w:rPr>
                <w:rFonts w:cs="Arial"/>
                <w:sz w:val="20"/>
                <w:lang w:val="sr-Latn-RS"/>
              </w:rPr>
              <w:t>10</w:t>
            </w:r>
          </w:p>
        </w:tc>
        <w:tc>
          <w:tcPr>
            <w:tcW w:w="567" w:type="dxa"/>
            <w:vAlign w:val="center"/>
          </w:tcPr>
          <w:p w14:paraId="0D91FBB0" w14:textId="77777777" w:rsidR="00D226C8" w:rsidRPr="003D1E7E" w:rsidRDefault="00D226C8" w:rsidP="00D226C8">
            <w:pPr>
              <w:jc w:val="center"/>
              <w:rPr>
                <w:rFonts w:cs="Arial"/>
                <w:sz w:val="20"/>
                <w:lang w:val="sr-Latn-RS"/>
              </w:rPr>
            </w:pPr>
            <w:r w:rsidRPr="003D1E7E">
              <w:rPr>
                <w:rFonts w:cs="Arial"/>
                <w:sz w:val="20"/>
                <w:lang w:val="sr-Latn-RS"/>
              </w:rPr>
              <w:t>11</w:t>
            </w:r>
          </w:p>
        </w:tc>
        <w:tc>
          <w:tcPr>
            <w:tcW w:w="567" w:type="dxa"/>
            <w:vAlign w:val="center"/>
          </w:tcPr>
          <w:p w14:paraId="347142F0" w14:textId="77777777" w:rsidR="00D226C8" w:rsidRPr="003D1E7E" w:rsidRDefault="00D226C8" w:rsidP="00D226C8">
            <w:pPr>
              <w:jc w:val="center"/>
              <w:rPr>
                <w:rFonts w:cs="Arial"/>
                <w:sz w:val="20"/>
                <w:lang w:val="sr-Latn-RS"/>
              </w:rPr>
            </w:pPr>
            <w:r w:rsidRPr="003D1E7E">
              <w:rPr>
                <w:rFonts w:cs="Arial"/>
                <w:sz w:val="20"/>
                <w:lang w:val="sr-Latn-RS"/>
              </w:rPr>
              <w:t>…</w:t>
            </w:r>
          </w:p>
        </w:tc>
      </w:tr>
      <w:tr w:rsidR="00D226C8" w:rsidRPr="003D1E7E" w14:paraId="23330EFE" w14:textId="77777777" w:rsidTr="00D226C8">
        <w:tc>
          <w:tcPr>
            <w:tcW w:w="2552" w:type="dxa"/>
            <w:vAlign w:val="center"/>
          </w:tcPr>
          <w:p w14:paraId="43CCD956" w14:textId="77777777" w:rsidR="00D226C8" w:rsidRPr="003D1E7E" w:rsidRDefault="00D226C8" w:rsidP="00D226C8">
            <w:pPr>
              <w:jc w:val="left"/>
              <w:rPr>
                <w:rFonts w:cs="Arial"/>
                <w:lang w:val="sr-Latn-RS"/>
              </w:rPr>
            </w:pPr>
            <w:r w:rsidRPr="003D1E7E">
              <w:rPr>
                <w:rFonts w:cs="Arial"/>
                <w:lang w:val="sr-Latn-RS"/>
              </w:rPr>
              <w:t>Положај главног вентила GV (p.u.)</w:t>
            </w:r>
          </w:p>
        </w:tc>
        <w:tc>
          <w:tcPr>
            <w:tcW w:w="567" w:type="dxa"/>
            <w:vAlign w:val="center"/>
          </w:tcPr>
          <w:p w14:paraId="24BA8918" w14:textId="77777777" w:rsidR="00D226C8" w:rsidRPr="003D1E7E" w:rsidRDefault="00D226C8" w:rsidP="00D226C8">
            <w:pPr>
              <w:jc w:val="center"/>
              <w:rPr>
                <w:rFonts w:cs="Arial"/>
                <w:sz w:val="20"/>
                <w:lang w:val="sr-Latn-RS"/>
              </w:rPr>
            </w:pPr>
          </w:p>
        </w:tc>
        <w:tc>
          <w:tcPr>
            <w:tcW w:w="567" w:type="dxa"/>
            <w:vAlign w:val="center"/>
          </w:tcPr>
          <w:p w14:paraId="232A10D2" w14:textId="77777777" w:rsidR="00D226C8" w:rsidRPr="003D1E7E" w:rsidRDefault="00D226C8" w:rsidP="00D226C8">
            <w:pPr>
              <w:jc w:val="center"/>
              <w:rPr>
                <w:rFonts w:cs="Arial"/>
                <w:sz w:val="20"/>
                <w:lang w:val="sr-Latn-RS"/>
              </w:rPr>
            </w:pPr>
          </w:p>
        </w:tc>
        <w:tc>
          <w:tcPr>
            <w:tcW w:w="567" w:type="dxa"/>
            <w:vAlign w:val="center"/>
          </w:tcPr>
          <w:p w14:paraId="1FD41D7C" w14:textId="77777777" w:rsidR="00D226C8" w:rsidRPr="003D1E7E" w:rsidRDefault="00D226C8" w:rsidP="00D226C8">
            <w:pPr>
              <w:jc w:val="center"/>
              <w:rPr>
                <w:rFonts w:cs="Arial"/>
                <w:sz w:val="20"/>
                <w:lang w:val="sr-Latn-RS"/>
              </w:rPr>
            </w:pPr>
          </w:p>
        </w:tc>
        <w:tc>
          <w:tcPr>
            <w:tcW w:w="567" w:type="dxa"/>
            <w:vAlign w:val="center"/>
          </w:tcPr>
          <w:p w14:paraId="277BE5AE" w14:textId="77777777" w:rsidR="00D226C8" w:rsidRPr="003D1E7E" w:rsidRDefault="00D226C8" w:rsidP="00D226C8">
            <w:pPr>
              <w:jc w:val="center"/>
              <w:rPr>
                <w:rFonts w:cs="Arial"/>
                <w:sz w:val="20"/>
                <w:lang w:val="sr-Latn-RS"/>
              </w:rPr>
            </w:pPr>
          </w:p>
        </w:tc>
        <w:tc>
          <w:tcPr>
            <w:tcW w:w="567" w:type="dxa"/>
            <w:vAlign w:val="center"/>
          </w:tcPr>
          <w:p w14:paraId="57271090" w14:textId="77777777" w:rsidR="00D226C8" w:rsidRPr="003D1E7E" w:rsidRDefault="00D226C8" w:rsidP="00D226C8">
            <w:pPr>
              <w:jc w:val="center"/>
              <w:rPr>
                <w:rFonts w:cs="Arial"/>
                <w:sz w:val="20"/>
                <w:lang w:val="sr-Latn-RS"/>
              </w:rPr>
            </w:pPr>
          </w:p>
        </w:tc>
        <w:tc>
          <w:tcPr>
            <w:tcW w:w="567" w:type="dxa"/>
            <w:vAlign w:val="center"/>
          </w:tcPr>
          <w:p w14:paraId="10B341AD" w14:textId="77777777" w:rsidR="00D226C8" w:rsidRPr="003D1E7E" w:rsidRDefault="00D226C8" w:rsidP="00D226C8">
            <w:pPr>
              <w:jc w:val="center"/>
              <w:rPr>
                <w:rFonts w:cs="Arial"/>
                <w:sz w:val="20"/>
                <w:lang w:val="sr-Latn-RS"/>
              </w:rPr>
            </w:pPr>
          </w:p>
        </w:tc>
        <w:tc>
          <w:tcPr>
            <w:tcW w:w="567" w:type="dxa"/>
            <w:vAlign w:val="center"/>
          </w:tcPr>
          <w:p w14:paraId="47EB49C3" w14:textId="77777777" w:rsidR="00D226C8" w:rsidRPr="003D1E7E" w:rsidRDefault="00D226C8" w:rsidP="00D226C8">
            <w:pPr>
              <w:jc w:val="center"/>
              <w:rPr>
                <w:rFonts w:cs="Arial"/>
                <w:sz w:val="20"/>
                <w:lang w:val="sr-Latn-RS"/>
              </w:rPr>
            </w:pPr>
          </w:p>
        </w:tc>
        <w:tc>
          <w:tcPr>
            <w:tcW w:w="567" w:type="dxa"/>
            <w:vAlign w:val="center"/>
          </w:tcPr>
          <w:p w14:paraId="2879955C" w14:textId="77777777" w:rsidR="00D226C8" w:rsidRPr="003D1E7E" w:rsidRDefault="00D226C8" w:rsidP="00D226C8">
            <w:pPr>
              <w:jc w:val="center"/>
              <w:rPr>
                <w:rFonts w:cs="Arial"/>
                <w:sz w:val="20"/>
                <w:lang w:val="sr-Latn-RS"/>
              </w:rPr>
            </w:pPr>
          </w:p>
        </w:tc>
        <w:tc>
          <w:tcPr>
            <w:tcW w:w="567" w:type="dxa"/>
            <w:vAlign w:val="center"/>
          </w:tcPr>
          <w:p w14:paraId="5B63A3E4" w14:textId="77777777" w:rsidR="00D226C8" w:rsidRPr="003D1E7E" w:rsidRDefault="00D226C8" w:rsidP="00D226C8">
            <w:pPr>
              <w:jc w:val="center"/>
              <w:rPr>
                <w:rFonts w:cs="Arial"/>
                <w:sz w:val="20"/>
                <w:lang w:val="sr-Latn-RS"/>
              </w:rPr>
            </w:pPr>
          </w:p>
        </w:tc>
        <w:tc>
          <w:tcPr>
            <w:tcW w:w="567" w:type="dxa"/>
            <w:vAlign w:val="center"/>
          </w:tcPr>
          <w:p w14:paraId="189347E2" w14:textId="77777777" w:rsidR="00D226C8" w:rsidRPr="003D1E7E" w:rsidRDefault="00D226C8" w:rsidP="00D226C8">
            <w:pPr>
              <w:jc w:val="center"/>
              <w:rPr>
                <w:rFonts w:cs="Arial"/>
                <w:sz w:val="20"/>
                <w:lang w:val="sr-Latn-RS"/>
              </w:rPr>
            </w:pPr>
          </w:p>
        </w:tc>
        <w:tc>
          <w:tcPr>
            <w:tcW w:w="567" w:type="dxa"/>
            <w:vAlign w:val="center"/>
          </w:tcPr>
          <w:p w14:paraId="65396BB6" w14:textId="77777777" w:rsidR="00D226C8" w:rsidRPr="003D1E7E" w:rsidRDefault="00D226C8" w:rsidP="00D226C8">
            <w:pPr>
              <w:jc w:val="center"/>
              <w:rPr>
                <w:rFonts w:cs="Arial"/>
                <w:sz w:val="20"/>
                <w:lang w:val="sr-Latn-RS"/>
              </w:rPr>
            </w:pPr>
          </w:p>
        </w:tc>
        <w:tc>
          <w:tcPr>
            <w:tcW w:w="567" w:type="dxa"/>
            <w:vAlign w:val="center"/>
          </w:tcPr>
          <w:p w14:paraId="66E61150" w14:textId="77777777" w:rsidR="00D226C8" w:rsidRPr="003D1E7E" w:rsidRDefault="00D226C8" w:rsidP="00D226C8">
            <w:pPr>
              <w:jc w:val="center"/>
              <w:rPr>
                <w:rFonts w:cs="Arial"/>
                <w:sz w:val="20"/>
                <w:lang w:val="sr-Latn-RS"/>
              </w:rPr>
            </w:pPr>
          </w:p>
        </w:tc>
      </w:tr>
      <w:tr w:rsidR="00D226C8" w:rsidRPr="003D1E7E" w14:paraId="7116CC62" w14:textId="77777777" w:rsidTr="00D226C8">
        <w:tc>
          <w:tcPr>
            <w:tcW w:w="2552" w:type="dxa"/>
            <w:vAlign w:val="center"/>
          </w:tcPr>
          <w:p w14:paraId="78D2F372" w14:textId="77777777" w:rsidR="00D226C8" w:rsidRPr="003D1E7E" w:rsidRDefault="00D226C8" w:rsidP="00D226C8">
            <w:pPr>
              <w:jc w:val="left"/>
              <w:rPr>
                <w:rFonts w:cs="Arial"/>
                <w:lang w:val="sr-Latn-RS"/>
              </w:rPr>
            </w:pPr>
            <w:r w:rsidRPr="003D1E7E">
              <w:rPr>
                <w:rFonts w:cs="Arial"/>
                <w:lang w:val="sr-Latn-RS"/>
              </w:rPr>
              <w:t>Излаз из главног вентила P</w:t>
            </w:r>
            <w:r w:rsidRPr="003D1E7E">
              <w:rPr>
                <w:rFonts w:cs="Arial"/>
                <w:vertAlign w:val="subscript"/>
                <w:lang w:val="sr-Latn-RS"/>
              </w:rPr>
              <w:t>GV</w:t>
            </w:r>
            <w:r w:rsidRPr="003D1E7E">
              <w:rPr>
                <w:rFonts w:cs="Arial"/>
                <w:lang w:val="sr-Latn-RS"/>
              </w:rPr>
              <w:t xml:space="preserve"> (p.u.)</w:t>
            </w:r>
          </w:p>
        </w:tc>
        <w:tc>
          <w:tcPr>
            <w:tcW w:w="567" w:type="dxa"/>
            <w:vAlign w:val="center"/>
          </w:tcPr>
          <w:p w14:paraId="4FD26010" w14:textId="77777777" w:rsidR="00D226C8" w:rsidRPr="003D1E7E" w:rsidRDefault="00D226C8" w:rsidP="00D226C8">
            <w:pPr>
              <w:jc w:val="center"/>
              <w:rPr>
                <w:rFonts w:cs="Arial"/>
                <w:sz w:val="20"/>
                <w:lang w:val="sr-Latn-RS"/>
              </w:rPr>
            </w:pPr>
          </w:p>
        </w:tc>
        <w:tc>
          <w:tcPr>
            <w:tcW w:w="567" w:type="dxa"/>
            <w:vAlign w:val="center"/>
          </w:tcPr>
          <w:p w14:paraId="54BC2532" w14:textId="77777777" w:rsidR="00D226C8" w:rsidRPr="003D1E7E" w:rsidRDefault="00D226C8" w:rsidP="00D226C8">
            <w:pPr>
              <w:jc w:val="center"/>
              <w:rPr>
                <w:rFonts w:cs="Arial"/>
                <w:sz w:val="20"/>
                <w:lang w:val="sr-Latn-RS"/>
              </w:rPr>
            </w:pPr>
          </w:p>
        </w:tc>
        <w:tc>
          <w:tcPr>
            <w:tcW w:w="567" w:type="dxa"/>
            <w:vAlign w:val="center"/>
          </w:tcPr>
          <w:p w14:paraId="50EBD1C5" w14:textId="77777777" w:rsidR="00D226C8" w:rsidRPr="003D1E7E" w:rsidRDefault="00D226C8" w:rsidP="00D226C8">
            <w:pPr>
              <w:jc w:val="center"/>
              <w:rPr>
                <w:rFonts w:cs="Arial"/>
                <w:sz w:val="20"/>
                <w:lang w:val="sr-Latn-RS"/>
              </w:rPr>
            </w:pPr>
          </w:p>
        </w:tc>
        <w:tc>
          <w:tcPr>
            <w:tcW w:w="567" w:type="dxa"/>
            <w:vAlign w:val="center"/>
          </w:tcPr>
          <w:p w14:paraId="01DB4DE8" w14:textId="77777777" w:rsidR="00D226C8" w:rsidRPr="003D1E7E" w:rsidRDefault="00D226C8" w:rsidP="00D226C8">
            <w:pPr>
              <w:jc w:val="center"/>
              <w:rPr>
                <w:rFonts w:cs="Arial"/>
                <w:sz w:val="20"/>
                <w:lang w:val="sr-Latn-RS"/>
              </w:rPr>
            </w:pPr>
          </w:p>
        </w:tc>
        <w:tc>
          <w:tcPr>
            <w:tcW w:w="567" w:type="dxa"/>
            <w:vAlign w:val="center"/>
          </w:tcPr>
          <w:p w14:paraId="554880DE" w14:textId="77777777" w:rsidR="00D226C8" w:rsidRPr="003D1E7E" w:rsidRDefault="00D226C8" w:rsidP="00D226C8">
            <w:pPr>
              <w:jc w:val="center"/>
              <w:rPr>
                <w:rFonts w:cs="Arial"/>
                <w:sz w:val="20"/>
                <w:lang w:val="sr-Latn-RS"/>
              </w:rPr>
            </w:pPr>
          </w:p>
        </w:tc>
        <w:tc>
          <w:tcPr>
            <w:tcW w:w="567" w:type="dxa"/>
            <w:vAlign w:val="center"/>
          </w:tcPr>
          <w:p w14:paraId="59849858" w14:textId="77777777" w:rsidR="00D226C8" w:rsidRPr="003D1E7E" w:rsidRDefault="00D226C8" w:rsidP="00D226C8">
            <w:pPr>
              <w:jc w:val="center"/>
              <w:rPr>
                <w:rFonts w:cs="Arial"/>
                <w:sz w:val="20"/>
                <w:lang w:val="sr-Latn-RS"/>
              </w:rPr>
            </w:pPr>
          </w:p>
        </w:tc>
        <w:tc>
          <w:tcPr>
            <w:tcW w:w="567" w:type="dxa"/>
            <w:vAlign w:val="center"/>
          </w:tcPr>
          <w:p w14:paraId="4ED554B0" w14:textId="77777777" w:rsidR="00D226C8" w:rsidRPr="003D1E7E" w:rsidRDefault="00D226C8" w:rsidP="00D226C8">
            <w:pPr>
              <w:jc w:val="center"/>
              <w:rPr>
                <w:rFonts w:cs="Arial"/>
                <w:sz w:val="20"/>
                <w:lang w:val="sr-Latn-RS"/>
              </w:rPr>
            </w:pPr>
          </w:p>
        </w:tc>
        <w:tc>
          <w:tcPr>
            <w:tcW w:w="567" w:type="dxa"/>
            <w:vAlign w:val="center"/>
          </w:tcPr>
          <w:p w14:paraId="691ED347" w14:textId="77777777" w:rsidR="00D226C8" w:rsidRPr="003D1E7E" w:rsidRDefault="00D226C8" w:rsidP="00D226C8">
            <w:pPr>
              <w:jc w:val="center"/>
              <w:rPr>
                <w:rFonts w:cs="Arial"/>
                <w:sz w:val="20"/>
                <w:lang w:val="sr-Latn-RS"/>
              </w:rPr>
            </w:pPr>
          </w:p>
        </w:tc>
        <w:tc>
          <w:tcPr>
            <w:tcW w:w="567" w:type="dxa"/>
            <w:vAlign w:val="center"/>
          </w:tcPr>
          <w:p w14:paraId="5E9C47D9" w14:textId="77777777" w:rsidR="00D226C8" w:rsidRPr="003D1E7E" w:rsidRDefault="00D226C8" w:rsidP="00D226C8">
            <w:pPr>
              <w:jc w:val="center"/>
              <w:rPr>
                <w:rFonts w:cs="Arial"/>
                <w:sz w:val="20"/>
                <w:lang w:val="sr-Latn-RS"/>
              </w:rPr>
            </w:pPr>
          </w:p>
        </w:tc>
        <w:tc>
          <w:tcPr>
            <w:tcW w:w="567" w:type="dxa"/>
            <w:vAlign w:val="center"/>
          </w:tcPr>
          <w:p w14:paraId="2C7D2FBE" w14:textId="77777777" w:rsidR="00D226C8" w:rsidRPr="003D1E7E" w:rsidRDefault="00D226C8" w:rsidP="00D226C8">
            <w:pPr>
              <w:jc w:val="center"/>
              <w:rPr>
                <w:rFonts w:cs="Arial"/>
                <w:sz w:val="20"/>
                <w:lang w:val="sr-Latn-RS"/>
              </w:rPr>
            </w:pPr>
          </w:p>
        </w:tc>
        <w:tc>
          <w:tcPr>
            <w:tcW w:w="567" w:type="dxa"/>
            <w:vAlign w:val="center"/>
          </w:tcPr>
          <w:p w14:paraId="599D52AE" w14:textId="77777777" w:rsidR="00D226C8" w:rsidRPr="003D1E7E" w:rsidRDefault="00D226C8" w:rsidP="00D226C8">
            <w:pPr>
              <w:jc w:val="center"/>
              <w:rPr>
                <w:rFonts w:cs="Arial"/>
                <w:sz w:val="20"/>
                <w:lang w:val="sr-Latn-RS"/>
              </w:rPr>
            </w:pPr>
          </w:p>
        </w:tc>
        <w:tc>
          <w:tcPr>
            <w:tcW w:w="567" w:type="dxa"/>
            <w:vAlign w:val="center"/>
          </w:tcPr>
          <w:p w14:paraId="0379C212" w14:textId="77777777" w:rsidR="00D226C8" w:rsidRPr="003D1E7E" w:rsidRDefault="00D226C8" w:rsidP="00D226C8">
            <w:pPr>
              <w:jc w:val="center"/>
              <w:rPr>
                <w:rFonts w:cs="Arial"/>
                <w:sz w:val="20"/>
                <w:lang w:val="sr-Latn-RS"/>
              </w:rPr>
            </w:pPr>
          </w:p>
        </w:tc>
      </w:tr>
    </w:tbl>
    <w:p w14:paraId="12ABAD03" w14:textId="77777777" w:rsidR="00D226C8" w:rsidRPr="003D1E7E" w:rsidRDefault="00D226C8" w:rsidP="00D226C8">
      <w:pPr>
        <w:spacing w:after="200" w:line="276" w:lineRule="auto"/>
        <w:rPr>
          <w:rFonts w:eastAsia="Calibri" w:cs="Arial"/>
          <w:lang w:val="sr-Cyrl-RS"/>
        </w:rPr>
      </w:pPr>
    </w:p>
    <w:p w14:paraId="5F1904A9" w14:textId="77777777" w:rsidR="00D226C8" w:rsidRPr="00C239AE" w:rsidRDefault="00D226C8" w:rsidP="00D226C8">
      <w:pPr>
        <w:rPr>
          <w:rFonts w:cs="Arial"/>
          <w:b/>
          <w:bCs/>
          <w:color w:val="365F91"/>
          <w:sz w:val="24"/>
          <w:szCs w:val="24"/>
          <w:lang w:val="sr-Cyrl-CS"/>
        </w:rPr>
      </w:pPr>
      <w:r w:rsidRPr="00C239AE">
        <w:rPr>
          <w:rFonts w:eastAsia="Calibri" w:cs="Arial"/>
          <w:b/>
          <w:sz w:val="24"/>
          <w:szCs w:val="24"/>
          <w:u w:val="single"/>
          <w:lang w:val="sr-Cyrl-CS"/>
        </w:rPr>
        <w:t>Подаци о системима за регулацију побуде</w:t>
      </w:r>
    </w:p>
    <w:p w14:paraId="5DD4A68D" w14:textId="77777777" w:rsidR="00D226C8" w:rsidRPr="00C239AE" w:rsidRDefault="00D226C8" w:rsidP="00D226C8">
      <w:pPr>
        <w:spacing w:before="0"/>
        <w:rPr>
          <w:rFonts w:eastAsia="Calibri" w:cs="Arial"/>
          <w:sz w:val="24"/>
          <w:szCs w:val="24"/>
          <w:lang w:val="sr-Cyrl-CS"/>
        </w:rPr>
      </w:pPr>
      <w:r w:rsidRPr="00C239AE">
        <w:rPr>
          <w:rFonts w:eastAsia="Calibri" w:cs="Arial"/>
          <w:sz w:val="24"/>
          <w:szCs w:val="24"/>
          <w:lang w:val="sr-Cyrl-CS"/>
        </w:rPr>
        <w:t>Што се тиче система за регулацију побуде, дата је општа табела, а уносе се подаци само за одређени тип (модел) регулатора.</w:t>
      </w:r>
    </w:p>
    <w:p w14:paraId="42066349" w14:textId="77777777" w:rsidR="00D226C8" w:rsidRPr="00A55C24" w:rsidRDefault="00D226C8" w:rsidP="00D226C8">
      <w:pPr>
        <w:pStyle w:val="ListParagraph"/>
        <w:numPr>
          <w:ilvl w:val="0"/>
          <w:numId w:val="36"/>
        </w:numPr>
        <w:rPr>
          <w:rFonts w:ascii="Arial" w:hAnsi="Arial" w:cs="Arial"/>
          <w:sz w:val="24"/>
          <w:szCs w:val="24"/>
          <w:lang w:val="sr-Cyrl-CS"/>
        </w:rPr>
      </w:pPr>
      <w:r w:rsidRPr="00A55C24">
        <w:rPr>
          <w:rFonts w:ascii="Arial" w:hAnsi="Arial" w:cs="Arial"/>
          <w:sz w:val="24"/>
          <w:szCs w:val="24"/>
          <w:lang w:val="sr-Cyrl-CS"/>
        </w:rPr>
        <w:t xml:space="preserve">За систем за регулацију побуде </w:t>
      </w:r>
      <w:r w:rsidRPr="00A55C24">
        <w:rPr>
          <w:rFonts w:ascii="Arial" w:hAnsi="Arial" w:cs="Arial"/>
          <w:b/>
          <w:sz w:val="24"/>
          <w:szCs w:val="24"/>
          <w:lang w:val="sr-Cyrl-CS"/>
        </w:rPr>
        <w:t>потребно је приложити и блок шему</w:t>
      </w:r>
      <w:r w:rsidRPr="00A55C24">
        <w:rPr>
          <w:rFonts w:ascii="Arial" w:hAnsi="Arial" w:cs="Arial"/>
          <w:sz w:val="24"/>
          <w:szCs w:val="24"/>
          <w:lang w:val="sr-Cyrl-CS"/>
        </w:rPr>
        <w:t>.</w:t>
      </w:r>
    </w:p>
    <w:p w14:paraId="0A1BCF39" w14:textId="77777777" w:rsidR="00D226C8" w:rsidRPr="00C239AE" w:rsidRDefault="00D226C8" w:rsidP="00D226C8">
      <w:pPr>
        <w:rPr>
          <w:rFonts w:eastAsia="Calibri" w:cs="Arial"/>
          <w:b/>
          <w:sz w:val="24"/>
          <w:szCs w:val="24"/>
          <w:lang w:val="sr-Cyrl-CS"/>
        </w:rPr>
      </w:pPr>
      <w:r w:rsidRPr="00C239AE">
        <w:rPr>
          <w:rFonts w:eastAsia="Calibri" w:cs="Arial"/>
          <w:b/>
          <w:sz w:val="24"/>
          <w:szCs w:val="24"/>
          <w:lang w:val="sr-Cyrl-CS"/>
        </w:rPr>
        <w:t xml:space="preserve">Редни број агрегата: </w:t>
      </w:r>
    </w:p>
    <w:p w14:paraId="67E9802B" w14:textId="77777777" w:rsidR="00D226C8" w:rsidRPr="00C239AE" w:rsidRDefault="00D226C8" w:rsidP="00D226C8">
      <w:pPr>
        <w:rPr>
          <w:rFonts w:eastAsia="Calibri" w:cs="Arial"/>
          <w:b/>
          <w:sz w:val="24"/>
          <w:szCs w:val="24"/>
          <w:lang w:val="sr-Cyrl-CS"/>
        </w:rPr>
      </w:pPr>
      <w:r w:rsidRPr="00C239AE">
        <w:rPr>
          <w:rFonts w:eastAsia="Calibri" w:cs="Arial"/>
          <w:b/>
          <w:sz w:val="24"/>
          <w:szCs w:val="24"/>
          <w:lang w:val="sr-Cyrl-CS"/>
        </w:rPr>
        <w:t>Тип система (статички, обртни наизменични, обртни једносмерни):</w:t>
      </w:r>
    </w:p>
    <w:tbl>
      <w:tblPr>
        <w:tblW w:w="9526" w:type="dxa"/>
        <w:jc w:val="center"/>
        <w:tblLook w:val="04A0" w:firstRow="1" w:lastRow="0" w:firstColumn="1" w:lastColumn="0" w:noHBand="0" w:noVBand="1"/>
      </w:tblPr>
      <w:tblGrid>
        <w:gridCol w:w="6163"/>
        <w:gridCol w:w="951"/>
        <w:gridCol w:w="1193"/>
        <w:gridCol w:w="1238"/>
      </w:tblGrid>
      <w:tr w:rsidR="00D226C8" w:rsidRPr="00B43318" w14:paraId="4F84D212" w14:textId="77777777" w:rsidTr="00D226C8">
        <w:trPr>
          <w:trHeight w:val="270"/>
          <w:tblHeader/>
          <w:jc w:val="center"/>
        </w:trPr>
        <w:tc>
          <w:tcPr>
            <w:tcW w:w="8288"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03E6CFE3"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Параметар</w:t>
            </w:r>
          </w:p>
        </w:tc>
        <w:tc>
          <w:tcPr>
            <w:tcW w:w="1238" w:type="dxa"/>
            <w:vMerge w:val="restart"/>
            <w:tcBorders>
              <w:top w:val="double" w:sz="6" w:space="0" w:color="auto"/>
              <w:left w:val="nil"/>
              <w:right w:val="double" w:sz="6" w:space="0" w:color="auto"/>
            </w:tcBorders>
            <w:shd w:val="clear" w:color="auto" w:fill="auto"/>
            <w:vAlign w:val="center"/>
          </w:tcPr>
          <w:p w14:paraId="48C1D7E9"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Вредност</w:t>
            </w:r>
          </w:p>
        </w:tc>
      </w:tr>
      <w:tr w:rsidR="00D226C8" w:rsidRPr="00B43318" w14:paraId="5248026B" w14:textId="77777777" w:rsidTr="00D226C8">
        <w:trPr>
          <w:trHeight w:val="542"/>
          <w:tblHeader/>
          <w:jc w:val="center"/>
        </w:trPr>
        <w:tc>
          <w:tcPr>
            <w:tcW w:w="616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57BE0DE"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Назив</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6C6E86CD"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Ознака</w:t>
            </w:r>
          </w:p>
        </w:tc>
        <w:tc>
          <w:tcPr>
            <w:tcW w:w="1179" w:type="dxa"/>
            <w:tcBorders>
              <w:top w:val="single" w:sz="4" w:space="0" w:color="auto"/>
              <w:left w:val="nil"/>
              <w:bottom w:val="double" w:sz="6" w:space="0" w:color="auto"/>
              <w:right w:val="double" w:sz="6" w:space="0" w:color="auto"/>
            </w:tcBorders>
            <w:shd w:val="clear" w:color="auto" w:fill="auto"/>
            <w:noWrap/>
            <w:vAlign w:val="center"/>
            <w:hideMark/>
          </w:tcPr>
          <w:p w14:paraId="673664BA"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Јединица</w:t>
            </w:r>
          </w:p>
        </w:tc>
        <w:tc>
          <w:tcPr>
            <w:tcW w:w="1238" w:type="dxa"/>
            <w:vMerge/>
            <w:tcBorders>
              <w:left w:val="nil"/>
              <w:bottom w:val="double" w:sz="6" w:space="0" w:color="auto"/>
              <w:right w:val="double" w:sz="6" w:space="0" w:color="auto"/>
            </w:tcBorders>
            <w:shd w:val="clear" w:color="auto" w:fill="auto"/>
            <w:vAlign w:val="center"/>
          </w:tcPr>
          <w:p w14:paraId="2CC30FF5" w14:textId="77777777" w:rsidR="00D226C8" w:rsidRPr="00B43318" w:rsidRDefault="00D226C8" w:rsidP="00D226C8">
            <w:pPr>
              <w:spacing w:before="100" w:beforeAutospacing="1" w:after="100" w:afterAutospacing="1"/>
              <w:jc w:val="center"/>
              <w:rPr>
                <w:rFonts w:cs="Arial"/>
                <w:szCs w:val="24"/>
                <w:lang w:val="sr-Cyrl-RS"/>
              </w:rPr>
            </w:pPr>
          </w:p>
        </w:tc>
      </w:tr>
      <w:tr w:rsidR="00D226C8" w:rsidRPr="00B43318" w14:paraId="021343C2" w14:textId="77777777" w:rsidTr="00D226C8">
        <w:trPr>
          <w:trHeight w:val="330"/>
          <w:jc w:val="center"/>
        </w:trPr>
        <w:tc>
          <w:tcPr>
            <w:tcW w:w="6163" w:type="dxa"/>
            <w:tcBorders>
              <w:top w:val="nil"/>
              <w:left w:val="double" w:sz="6" w:space="0" w:color="auto"/>
              <w:bottom w:val="single" w:sz="4" w:space="0" w:color="auto"/>
              <w:right w:val="single" w:sz="4" w:space="0" w:color="auto"/>
            </w:tcBorders>
            <w:shd w:val="clear" w:color="auto" w:fill="auto"/>
            <w:vAlign w:val="center"/>
            <w:hideMark/>
          </w:tcPr>
          <w:p w14:paraId="2F91A999"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Називни напон побуде</w:t>
            </w:r>
          </w:p>
        </w:tc>
        <w:tc>
          <w:tcPr>
            <w:tcW w:w="946" w:type="dxa"/>
            <w:tcBorders>
              <w:top w:val="nil"/>
              <w:left w:val="nil"/>
              <w:bottom w:val="single" w:sz="4" w:space="0" w:color="auto"/>
              <w:right w:val="single" w:sz="4" w:space="0" w:color="auto"/>
            </w:tcBorders>
            <w:shd w:val="clear" w:color="auto" w:fill="auto"/>
            <w:vAlign w:val="center"/>
            <w:hideMark/>
          </w:tcPr>
          <w:p w14:paraId="02242D8D"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fn</w:t>
            </w:r>
          </w:p>
        </w:tc>
        <w:tc>
          <w:tcPr>
            <w:tcW w:w="1179" w:type="dxa"/>
            <w:tcBorders>
              <w:top w:val="nil"/>
              <w:left w:val="nil"/>
              <w:bottom w:val="single" w:sz="4" w:space="0" w:color="auto"/>
              <w:right w:val="double" w:sz="6" w:space="0" w:color="auto"/>
            </w:tcBorders>
            <w:shd w:val="clear" w:color="auto" w:fill="auto"/>
            <w:vAlign w:val="center"/>
            <w:hideMark/>
          </w:tcPr>
          <w:p w14:paraId="40F41AF7"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V</w:t>
            </w:r>
          </w:p>
        </w:tc>
        <w:tc>
          <w:tcPr>
            <w:tcW w:w="1238" w:type="dxa"/>
            <w:tcBorders>
              <w:top w:val="nil"/>
              <w:left w:val="nil"/>
              <w:bottom w:val="single" w:sz="4" w:space="0" w:color="auto"/>
              <w:right w:val="double" w:sz="6" w:space="0" w:color="auto"/>
            </w:tcBorders>
            <w:shd w:val="clear" w:color="auto" w:fill="auto"/>
            <w:noWrap/>
            <w:vAlign w:val="center"/>
          </w:tcPr>
          <w:p w14:paraId="6FBB5E08"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D9849C4" w14:textId="77777777" w:rsidTr="00D226C8">
        <w:trPr>
          <w:trHeight w:val="315"/>
          <w:jc w:val="center"/>
        </w:trPr>
        <w:tc>
          <w:tcPr>
            <w:tcW w:w="6163" w:type="dxa"/>
            <w:tcBorders>
              <w:top w:val="nil"/>
              <w:left w:val="double" w:sz="6" w:space="0" w:color="auto"/>
              <w:bottom w:val="double" w:sz="6" w:space="0" w:color="auto"/>
              <w:right w:val="single" w:sz="4" w:space="0" w:color="auto"/>
            </w:tcBorders>
            <w:shd w:val="clear" w:color="auto" w:fill="auto"/>
            <w:vAlign w:val="center"/>
            <w:hideMark/>
          </w:tcPr>
          <w:p w14:paraId="381B1DDA"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Називна струја побуде</w:t>
            </w:r>
          </w:p>
        </w:tc>
        <w:tc>
          <w:tcPr>
            <w:tcW w:w="946" w:type="dxa"/>
            <w:tcBorders>
              <w:top w:val="nil"/>
              <w:left w:val="nil"/>
              <w:bottom w:val="double" w:sz="6" w:space="0" w:color="auto"/>
              <w:right w:val="single" w:sz="4" w:space="0" w:color="auto"/>
            </w:tcBorders>
            <w:shd w:val="clear" w:color="auto" w:fill="auto"/>
            <w:vAlign w:val="center"/>
            <w:hideMark/>
          </w:tcPr>
          <w:p w14:paraId="03550CC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I</w:t>
            </w:r>
            <w:r w:rsidRPr="0033449D">
              <w:rPr>
                <w:rFonts w:cs="Arial"/>
                <w:szCs w:val="24"/>
                <w:vertAlign w:val="subscript"/>
                <w:lang w:val="sr-Latn-RS"/>
              </w:rPr>
              <w:t>fn</w:t>
            </w:r>
          </w:p>
        </w:tc>
        <w:tc>
          <w:tcPr>
            <w:tcW w:w="1179" w:type="dxa"/>
            <w:tcBorders>
              <w:top w:val="nil"/>
              <w:left w:val="nil"/>
              <w:bottom w:val="double" w:sz="6" w:space="0" w:color="auto"/>
              <w:right w:val="double" w:sz="6" w:space="0" w:color="auto"/>
            </w:tcBorders>
            <w:shd w:val="clear" w:color="auto" w:fill="auto"/>
            <w:vAlign w:val="center"/>
            <w:hideMark/>
          </w:tcPr>
          <w:p w14:paraId="70D77A2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A</w:t>
            </w:r>
          </w:p>
        </w:tc>
        <w:tc>
          <w:tcPr>
            <w:tcW w:w="1238" w:type="dxa"/>
            <w:tcBorders>
              <w:top w:val="nil"/>
              <w:left w:val="nil"/>
              <w:bottom w:val="double" w:sz="6" w:space="0" w:color="auto"/>
              <w:right w:val="double" w:sz="6" w:space="0" w:color="auto"/>
            </w:tcBorders>
            <w:shd w:val="clear" w:color="auto" w:fill="auto"/>
            <w:noWrap/>
            <w:vAlign w:val="center"/>
          </w:tcPr>
          <w:p w14:paraId="1575A71A"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7AC48930" w14:textId="77777777" w:rsidTr="00D226C8">
        <w:trPr>
          <w:trHeight w:val="330"/>
          <w:jc w:val="center"/>
        </w:trPr>
        <w:tc>
          <w:tcPr>
            <w:tcW w:w="6163"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3652BC52" w14:textId="77777777" w:rsidR="00D226C8" w:rsidRPr="00B43318" w:rsidRDefault="00D226C8" w:rsidP="00D226C8">
            <w:pPr>
              <w:spacing w:before="100" w:beforeAutospacing="1" w:after="100" w:afterAutospacing="1"/>
              <w:rPr>
                <w:rFonts w:cs="Arial"/>
                <w:szCs w:val="24"/>
                <w:lang w:val="sr-Latn-CS"/>
              </w:rPr>
            </w:pPr>
            <w:r w:rsidRPr="00B43318">
              <w:rPr>
                <w:rFonts w:cs="Arial"/>
                <w:szCs w:val="24"/>
                <w:lang w:val="sr-Cyrl-CS"/>
              </w:rPr>
              <w:t>Ограничење улазног сигнала</w:t>
            </w:r>
          </w:p>
        </w:tc>
        <w:tc>
          <w:tcPr>
            <w:tcW w:w="946" w:type="dxa"/>
            <w:tcBorders>
              <w:top w:val="double" w:sz="6" w:space="0" w:color="auto"/>
              <w:left w:val="nil"/>
              <w:bottom w:val="single" w:sz="4" w:space="0" w:color="auto"/>
              <w:right w:val="single" w:sz="4" w:space="0" w:color="auto"/>
            </w:tcBorders>
            <w:shd w:val="clear" w:color="auto" w:fill="auto"/>
            <w:vAlign w:val="center"/>
            <w:hideMark/>
          </w:tcPr>
          <w:p w14:paraId="1F0F60A5"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IMIN</w:t>
            </w:r>
          </w:p>
        </w:tc>
        <w:tc>
          <w:tcPr>
            <w:tcW w:w="1179" w:type="dxa"/>
            <w:tcBorders>
              <w:top w:val="double" w:sz="6" w:space="0" w:color="auto"/>
              <w:left w:val="nil"/>
              <w:bottom w:val="single" w:sz="4" w:space="0" w:color="auto"/>
              <w:right w:val="double" w:sz="6" w:space="0" w:color="auto"/>
            </w:tcBorders>
            <w:shd w:val="clear" w:color="auto" w:fill="auto"/>
            <w:vAlign w:val="center"/>
            <w:hideMark/>
          </w:tcPr>
          <w:p w14:paraId="2BFB5F07"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double" w:sz="6" w:space="0" w:color="auto"/>
              <w:left w:val="nil"/>
              <w:bottom w:val="single" w:sz="4" w:space="0" w:color="auto"/>
              <w:right w:val="double" w:sz="6" w:space="0" w:color="auto"/>
            </w:tcBorders>
            <w:shd w:val="clear" w:color="auto" w:fill="auto"/>
            <w:noWrap/>
            <w:vAlign w:val="center"/>
          </w:tcPr>
          <w:p w14:paraId="65795526"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45A19951"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60CFF657"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52A43D8"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IMAX</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1797FF2"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D2E55E3"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0F14D6A7"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3838693"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Појачање регулатора (пропорционални део)</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7CEA08D"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AP</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CF21152"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D8F574C"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2A3085B7"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D7B888E"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Појачање регулатора (интегрални део)</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73278CA"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AI</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650C8F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43B18BB"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621CE2DB"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28697C5"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појачавача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07935B0"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A</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50D6199"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D66216B"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0ADBB292"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0937D55C" w14:textId="77777777" w:rsidR="00D226C8" w:rsidRPr="00B43318" w:rsidRDefault="00D226C8" w:rsidP="00D226C8">
            <w:pPr>
              <w:spacing w:before="100" w:beforeAutospacing="1" w:after="100" w:afterAutospacing="1"/>
              <w:rPr>
                <w:rFonts w:cs="Arial"/>
                <w:szCs w:val="24"/>
                <w:lang w:val="sr-Latn-CS"/>
              </w:rPr>
            </w:pPr>
            <w:r w:rsidRPr="00B43318">
              <w:rPr>
                <w:rFonts w:cs="Arial"/>
                <w:szCs w:val="24"/>
                <w:lang w:val="sr-Cyrl-CS"/>
              </w:rPr>
              <w:t>Ограничење регулатора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E00F02E"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50AF2A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00C81C8"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F5168BE"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295E4782"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0EA101C"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AMAX</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E78B96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86D2C84"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1BF5142E"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512C21FB"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CS"/>
              </w:rPr>
              <w:t>Временске константе првог диференцијално-интегралног ускладника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52075AC"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C</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94F1901"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A7F2D2F"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16A8BC0"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2413F3B7"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C798681"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B</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D29C03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5C06835"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4A7F6F27"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7F801E10"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CS"/>
              </w:rPr>
              <w:t>Временске константе другог диференцијално-интегралног ускладника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10E396E"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C</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9BE2746"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EF57B14"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2DB5C228"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15D8108D"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CFF9B7C"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B</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4FCA89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BDD23DE"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1860F7DE"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30E64F73" w14:textId="77777777" w:rsidR="00D226C8" w:rsidRPr="00B43318" w:rsidRDefault="00D226C8" w:rsidP="00D226C8">
            <w:pPr>
              <w:spacing w:before="100" w:beforeAutospacing="1" w:after="100" w:afterAutospacing="1"/>
              <w:rPr>
                <w:rFonts w:cs="Arial"/>
                <w:szCs w:val="24"/>
                <w:lang w:val="sr-Latn-CS"/>
              </w:rPr>
            </w:pPr>
            <w:r w:rsidRPr="00B43318">
              <w:rPr>
                <w:rFonts w:cs="Arial"/>
                <w:szCs w:val="24"/>
                <w:lang w:val="sr-Cyrl-CS"/>
              </w:rPr>
              <w:t>Ограничење излазног сигнала регулатора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E82BD3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RMIN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8A23AB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2B3D78D"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155CE85"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5B11C99A"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46FFD80"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RMAX</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75CE832"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244B80D"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EB2414B"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3E0B1A3"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Константа побуднице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E0B9494"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E</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D4FCDD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9990719"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7BF04392"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77FB3B5"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Временска константа побуднице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91E224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E</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4171EC6"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6043EF6"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23FE1266"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B5D40EF"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Ограничење побуднице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390E544"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EFD</w:t>
            </w:r>
            <w:r w:rsidRPr="0033449D">
              <w:rPr>
                <w:rFonts w:cs="Arial"/>
                <w:szCs w:val="24"/>
                <w:vertAlign w:val="subscript"/>
                <w:lang w:val="sr-Latn-RS"/>
              </w:rPr>
              <w:t>max</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8B856B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2E48639"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5B8D6ACD"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51496CA"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Комутациона реактанса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1E9A503"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C</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B6C57E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6761841"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142D1840"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B47179B"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Појачање стабилизационе повратне спреге</w:t>
            </w:r>
          </w:p>
        </w:tc>
        <w:tc>
          <w:tcPr>
            <w:tcW w:w="946" w:type="dxa"/>
            <w:tcBorders>
              <w:top w:val="single" w:sz="4" w:space="0" w:color="auto"/>
              <w:left w:val="nil"/>
              <w:bottom w:val="single" w:sz="4" w:space="0" w:color="auto"/>
              <w:right w:val="single" w:sz="4" w:space="0" w:color="auto"/>
            </w:tcBorders>
            <w:shd w:val="clear" w:color="auto" w:fill="auto"/>
            <w:vAlign w:val="center"/>
          </w:tcPr>
          <w:p w14:paraId="51618D0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F</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66CC2E1"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57CEA16" w14:textId="77777777" w:rsidR="00D226C8" w:rsidRPr="0033449D" w:rsidRDefault="00D226C8" w:rsidP="00D226C8">
            <w:pPr>
              <w:spacing w:before="100" w:beforeAutospacing="1" w:after="100" w:afterAutospacing="1"/>
              <w:jc w:val="center"/>
              <w:rPr>
                <w:rFonts w:cs="Arial"/>
                <w:b/>
                <w:szCs w:val="24"/>
                <w:lang w:val="sr-Latn-RS"/>
              </w:rPr>
            </w:pPr>
          </w:p>
        </w:tc>
      </w:tr>
      <w:tr w:rsidR="00D226C8" w:rsidRPr="00B43318" w14:paraId="0919E4A9"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10802F4"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Временска константа стабилизационе повратне спреге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B660AD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F</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4BB4096"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EA989D7"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FBA5ECC" w14:textId="77777777" w:rsidTr="00D226C8">
        <w:trPr>
          <w:trHeight w:val="31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165DBEB"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Појачање форсирања побуде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BB2ACD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LR</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09ED370"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8221CDF"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3DC06A52" w14:textId="77777777" w:rsidTr="00D226C8">
        <w:trPr>
          <w:trHeight w:val="300"/>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BD36C08"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Референтни сигнал форсирања побуде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8E46A63"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I</w:t>
            </w:r>
            <w:r w:rsidRPr="0033449D">
              <w:rPr>
                <w:rFonts w:cs="Arial"/>
                <w:szCs w:val="24"/>
                <w:vertAlign w:val="subscript"/>
                <w:lang w:val="sr-Latn-RS"/>
              </w:rPr>
              <w:t>LR</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DD23EF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5C766D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CCEBAD4" w14:textId="77777777" w:rsidTr="00D226C8">
        <w:trPr>
          <w:trHeight w:val="300"/>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9BB9213"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Појачање улазног сигнала напона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BDFA4EA"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P</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DC67FD2"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3227AD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CF5BB6A" w14:textId="77777777" w:rsidTr="00D226C8">
        <w:trPr>
          <w:trHeight w:val="300"/>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1E2507A"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CS"/>
              </w:rPr>
              <w:t>Појачање улазног сигнала струје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2361CBC"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I</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0F9058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C56E757"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E8D6A50"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A239DF0"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CS"/>
              </w:rPr>
              <w:t xml:space="preserve">Појачање регулатора унутрашње петље </w:t>
            </w:r>
            <w:r w:rsidRPr="00B43318">
              <w:rPr>
                <w:rFonts w:cs="Arial"/>
                <w:szCs w:val="24"/>
                <w:lang w:val="sr-Cyrl-CS"/>
              </w:rPr>
              <w:lastRenderedPageBreak/>
              <w:t>(пропорционални део)</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36EBE28"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lastRenderedPageBreak/>
              <w:t>K</w:t>
            </w:r>
            <w:r w:rsidRPr="0033449D">
              <w:rPr>
                <w:rFonts w:cs="Arial"/>
                <w:szCs w:val="24"/>
                <w:vertAlign w:val="subscript"/>
                <w:lang w:val="sr-Latn-RS"/>
              </w:rPr>
              <w:t>MP</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A81C05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EBC080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D28DE08"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62342A25" w14:textId="77777777" w:rsidR="00D226C8" w:rsidRPr="00B43318" w:rsidRDefault="00D226C8" w:rsidP="00D226C8">
            <w:pPr>
              <w:spacing w:before="100" w:beforeAutospacing="1" w:after="100" w:afterAutospacing="1"/>
              <w:jc w:val="left"/>
              <w:rPr>
                <w:rFonts w:cs="Arial"/>
                <w:szCs w:val="24"/>
                <w:lang w:val="sr-Cyrl-CS"/>
              </w:rPr>
            </w:pPr>
            <w:r w:rsidRPr="00B43318">
              <w:rPr>
                <w:rFonts w:cs="Arial"/>
                <w:szCs w:val="24"/>
                <w:lang w:val="sr-Cyrl-CS"/>
              </w:rPr>
              <w:t>Појачање регулатора унутрашње петље (интегрални део)</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641B84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MI</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247C979"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708F196"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37A1D38"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3DAD13D" w14:textId="77777777" w:rsidR="00D226C8" w:rsidRPr="00B43318" w:rsidRDefault="00D226C8" w:rsidP="00D226C8">
            <w:pPr>
              <w:spacing w:before="100" w:beforeAutospacing="1" w:after="100" w:afterAutospacing="1"/>
              <w:jc w:val="left"/>
              <w:rPr>
                <w:rFonts w:cs="Arial"/>
                <w:szCs w:val="24"/>
                <w:lang w:val="sr-Cyrl-RS"/>
              </w:rPr>
            </w:pPr>
            <w:r w:rsidRPr="00B43318">
              <w:rPr>
                <w:rFonts w:cs="Arial"/>
                <w:szCs w:val="24"/>
                <w:lang w:val="sr-Cyrl-RS"/>
              </w:rPr>
              <w:t>Временска константа регулатора</w:t>
            </w:r>
            <w:r w:rsidRPr="00B43318">
              <w:rPr>
                <w:rFonts w:cs="Arial"/>
                <w:szCs w:val="24"/>
                <w:lang w:val="sr-Cyrl-CS"/>
              </w:rPr>
              <w:t xml:space="preserve"> унутрашње петље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C9A0694"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M</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BFB011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76547A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1A9E506"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3EBFC17D" w14:textId="77777777" w:rsidR="00D226C8" w:rsidRPr="00B43318" w:rsidRDefault="00D226C8" w:rsidP="00D226C8">
            <w:pPr>
              <w:spacing w:before="100" w:beforeAutospacing="1" w:after="100" w:afterAutospacing="1"/>
              <w:jc w:val="left"/>
              <w:rPr>
                <w:rFonts w:cs="Arial"/>
                <w:szCs w:val="24"/>
                <w:lang w:val="sr-Latn-CS"/>
              </w:rPr>
            </w:pPr>
            <w:r w:rsidRPr="00B43318">
              <w:rPr>
                <w:rFonts w:cs="Arial"/>
                <w:szCs w:val="24"/>
                <w:lang w:val="sr-Cyrl-CS"/>
              </w:rPr>
              <w:t>Органичење регулатора унутрашње петље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D6EB193"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MMIN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A9F341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89E081C"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AA36AE5"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1DC402A1"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3A5A040"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MMAX</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4016ED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6064C21"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8A7CBB6" w14:textId="77777777" w:rsidTr="00D226C8">
        <w:trPr>
          <w:trHeight w:val="30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tcPr>
          <w:p w14:paraId="6A48DC62"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Коефицијенти засићења побуднице</w:t>
            </w:r>
          </w:p>
        </w:tc>
        <w:tc>
          <w:tcPr>
            <w:tcW w:w="946" w:type="dxa"/>
            <w:tcBorders>
              <w:top w:val="single" w:sz="4" w:space="0" w:color="auto"/>
              <w:left w:val="nil"/>
              <w:bottom w:val="single" w:sz="4" w:space="0" w:color="auto"/>
              <w:right w:val="single" w:sz="4" w:space="0" w:color="auto"/>
            </w:tcBorders>
            <w:shd w:val="clear" w:color="auto" w:fill="auto"/>
            <w:vAlign w:val="center"/>
          </w:tcPr>
          <w:p w14:paraId="083B8BE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E</w:t>
            </w:r>
            <w:r w:rsidRPr="0033449D">
              <w:rPr>
                <w:rFonts w:cs="Arial"/>
                <w:szCs w:val="24"/>
                <w:vertAlign w:val="subscript"/>
                <w:lang w:val="sr-Latn-RS"/>
              </w:rPr>
              <w:t>1</w:t>
            </w:r>
          </w:p>
        </w:tc>
        <w:tc>
          <w:tcPr>
            <w:tcW w:w="1179" w:type="dxa"/>
            <w:tcBorders>
              <w:top w:val="single" w:sz="4" w:space="0" w:color="auto"/>
              <w:left w:val="nil"/>
              <w:bottom w:val="single" w:sz="4" w:space="0" w:color="auto"/>
              <w:right w:val="double" w:sz="6" w:space="0" w:color="auto"/>
            </w:tcBorders>
            <w:shd w:val="clear" w:color="auto" w:fill="auto"/>
            <w:vAlign w:val="center"/>
          </w:tcPr>
          <w:p w14:paraId="6F739AE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10B46CC"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F19467D" w14:textId="77777777" w:rsidTr="00D226C8">
        <w:trPr>
          <w:trHeight w:val="300"/>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083EE986" w14:textId="77777777" w:rsidR="00D226C8" w:rsidRPr="00B43318" w:rsidRDefault="00D226C8" w:rsidP="00D226C8">
            <w:pPr>
              <w:spacing w:before="100" w:beforeAutospacing="1" w:after="100" w:afterAutospacing="1"/>
              <w:rPr>
                <w:rFonts w:cs="Arial"/>
                <w:szCs w:val="24"/>
                <w:lang w:val="sr-Cyrl-CS"/>
              </w:rPr>
            </w:pPr>
          </w:p>
        </w:tc>
        <w:tc>
          <w:tcPr>
            <w:tcW w:w="946" w:type="dxa"/>
            <w:tcBorders>
              <w:top w:val="single" w:sz="4" w:space="0" w:color="auto"/>
              <w:left w:val="nil"/>
              <w:bottom w:val="single" w:sz="4" w:space="0" w:color="auto"/>
              <w:right w:val="single" w:sz="4" w:space="0" w:color="auto"/>
            </w:tcBorders>
            <w:shd w:val="clear" w:color="auto" w:fill="auto"/>
            <w:vAlign w:val="center"/>
          </w:tcPr>
          <w:p w14:paraId="70917C70"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r w:rsidRPr="0033449D">
              <w:rPr>
                <w:rFonts w:cs="Arial"/>
                <w:szCs w:val="24"/>
                <w:vertAlign w:val="subscript"/>
                <w:lang w:val="sr-Latn-RS"/>
              </w:rPr>
              <w:t>E</w:t>
            </w:r>
            <w:r w:rsidRPr="0033449D">
              <w:rPr>
                <w:rFonts w:cs="Arial"/>
                <w:szCs w:val="24"/>
                <w:lang w:val="sr-Latn-RS"/>
              </w:rPr>
              <w:t>(E</w:t>
            </w:r>
            <w:r w:rsidRPr="0033449D">
              <w:rPr>
                <w:rFonts w:cs="Arial"/>
                <w:szCs w:val="24"/>
                <w:vertAlign w:val="subscript"/>
                <w:lang w:val="sr-Latn-RS"/>
              </w:rPr>
              <w:t>1</w:t>
            </w:r>
            <w:r w:rsidRPr="0033449D">
              <w:rPr>
                <w:rFonts w:cs="Arial"/>
                <w:szCs w:val="24"/>
                <w:lang w:val="sr-Latn-RS"/>
              </w:rPr>
              <w:t>)</w:t>
            </w:r>
          </w:p>
        </w:tc>
        <w:tc>
          <w:tcPr>
            <w:tcW w:w="1179" w:type="dxa"/>
            <w:tcBorders>
              <w:top w:val="single" w:sz="4" w:space="0" w:color="auto"/>
              <w:left w:val="nil"/>
              <w:bottom w:val="single" w:sz="4" w:space="0" w:color="auto"/>
              <w:right w:val="double" w:sz="6" w:space="0" w:color="auto"/>
            </w:tcBorders>
            <w:shd w:val="clear" w:color="auto" w:fill="auto"/>
            <w:vAlign w:val="center"/>
          </w:tcPr>
          <w:p w14:paraId="185FCED3"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E8E2B20"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8B5A985" w14:textId="77777777" w:rsidTr="00D226C8">
        <w:trPr>
          <w:trHeight w:val="300"/>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27B1F76A" w14:textId="77777777" w:rsidR="00D226C8" w:rsidRPr="00B43318" w:rsidRDefault="00D226C8" w:rsidP="00D226C8">
            <w:pPr>
              <w:spacing w:before="100" w:beforeAutospacing="1" w:after="100" w:afterAutospacing="1"/>
              <w:rPr>
                <w:rFonts w:cs="Arial"/>
                <w:szCs w:val="24"/>
                <w:lang w:val="sr-Cyrl-CS"/>
              </w:rPr>
            </w:pPr>
          </w:p>
        </w:tc>
        <w:tc>
          <w:tcPr>
            <w:tcW w:w="946" w:type="dxa"/>
            <w:tcBorders>
              <w:top w:val="single" w:sz="4" w:space="0" w:color="auto"/>
              <w:left w:val="nil"/>
              <w:bottom w:val="single" w:sz="4" w:space="0" w:color="auto"/>
              <w:right w:val="single" w:sz="4" w:space="0" w:color="auto"/>
            </w:tcBorders>
            <w:shd w:val="clear" w:color="auto" w:fill="auto"/>
            <w:vAlign w:val="center"/>
          </w:tcPr>
          <w:p w14:paraId="716D545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E</w:t>
            </w:r>
            <w:r w:rsidRPr="0033449D">
              <w:rPr>
                <w:rFonts w:cs="Arial"/>
                <w:szCs w:val="24"/>
                <w:vertAlign w:val="subscript"/>
                <w:lang w:val="sr-Latn-RS"/>
              </w:rPr>
              <w:t>2</w:t>
            </w:r>
          </w:p>
        </w:tc>
        <w:tc>
          <w:tcPr>
            <w:tcW w:w="1179" w:type="dxa"/>
            <w:tcBorders>
              <w:top w:val="single" w:sz="4" w:space="0" w:color="auto"/>
              <w:left w:val="nil"/>
              <w:bottom w:val="single" w:sz="4" w:space="0" w:color="auto"/>
              <w:right w:val="double" w:sz="6" w:space="0" w:color="auto"/>
            </w:tcBorders>
            <w:shd w:val="clear" w:color="auto" w:fill="auto"/>
            <w:vAlign w:val="center"/>
          </w:tcPr>
          <w:p w14:paraId="0A49FF67"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53D7CBE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F2757D5" w14:textId="77777777" w:rsidTr="00D226C8">
        <w:trPr>
          <w:trHeight w:val="300"/>
          <w:jc w:val="center"/>
        </w:trPr>
        <w:tc>
          <w:tcPr>
            <w:tcW w:w="6163" w:type="dxa"/>
            <w:vMerge/>
            <w:tcBorders>
              <w:top w:val="single" w:sz="4" w:space="0" w:color="auto"/>
              <w:left w:val="double" w:sz="6" w:space="0" w:color="auto"/>
              <w:bottom w:val="double" w:sz="6" w:space="0" w:color="auto"/>
              <w:right w:val="single" w:sz="4" w:space="0" w:color="auto"/>
            </w:tcBorders>
            <w:shd w:val="clear" w:color="auto" w:fill="auto"/>
            <w:vAlign w:val="center"/>
          </w:tcPr>
          <w:p w14:paraId="0C3515EE" w14:textId="77777777" w:rsidR="00D226C8" w:rsidRPr="00B43318" w:rsidRDefault="00D226C8" w:rsidP="00D226C8">
            <w:pPr>
              <w:spacing w:before="100" w:beforeAutospacing="1" w:after="100" w:afterAutospacing="1"/>
              <w:rPr>
                <w:rFonts w:cs="Arial"/>
                <w:szCs w:val="24"/>
                <w:lang w:val="sr-Cyrl-CS"/>
              </w:rPr>
            </w:pPr>
          </w:p>
        </w:tc>
        <w:tc>
          <w:tcPr>
            <w:tcW w:w="946" w:type="dxa"/>
            <w:tcBorders>
              <w:top w:val="single" w:sz="4" w:space="0" w:color="auto"/>
              <w:left w:val="nil"/>
              <w:bottom w:val="double" w:sz="6" w:space="0" w:color="auto"/>
              <w:right w:val="single" w:sz="4" w:space="0" w:color="auto"/>
            </w:tcBorders>
            <w:shd w:val="clear" w:color="auto" w:fill="auto"/>
            <w:vAlign w:val="center"/>
          </w:tcPr>
          <w:p w14:paraId="6B97114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r w:rsidRPr="0033449D">
              <w:rPr>
                <w:rFonts w:cs="Arial"/>
                <w:szCs w:val="24"/>
                <w:vertAlign w:val="subscript"/>
                <w:lang w:val="sr-Latn-RS"/>
              </w:rPr>
              <w:t>E</w:t>
            </w:r>
            <w:r w:rsidRPr="0033449D">
              <w:rPr>
                <w:rFonts w:cs="Arial"/>
                <w:szCs w:val="24"/>
                <w:lang w:val="sr-Latn-RS"/>
              </w:rPr>
              <w:t>(E</w:t>
            </w:r>
            <w:r w:rsidRPr="0033449D">
              <w:rPr>
                <w:rFonts w:cs="Arial"/>
                <w:szCs w:val="24"/>
                <w:vertAlign w:val="subscript"/>
                <w:lang w:val="sr-Latn-RS"/>
              </w:rPr>
              <w:t>2</w:t>
            </w:r>
            <w:r w:rsidRPr="0033449D">
              <w:rPr>
                <w:rFonts w:cs="Arial"/>
                <w:szCs w:val="24"/>
                <w:lang w:val="sr-Latn-RS"/>
              </w:rPr>
              <w:t>)</w:t>
            </w:r>
          </w:p>
        </w:tc>
        <w:tc>
          <w:tcPr>
            <w:tcW w:w="1179" w:type="dxa"/>
            <w:tcBorders>
              <w:top w:val="single" w:sz="4" w:space="0" w:color="auto"/>
              <w:left w:val="nil"/>
              <w:bottom w:val="double" w:sz="6" w:space="0" w:color="auto"/>
              <w:right w:val="double" w:sz="6" w:space="0" w:color="auto"/>
            </w:tcBorders>
            <w:shd w:val="clear" w:color="auto" w:fill="auto"/>
            <w:vAlign w:val="center"/>
          </w:tcPr>
          <w:p w14:paraId="1D7F4F2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380D3E99"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FD4962F"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36187EE" w14:textId="77777777" w:rsidR="00D226C8" w:rsidRPr="00B43318" w:rsidRDefault="00D226C8" w:rsidP="00D226C8">
            <w:pPr>
              <w:spacing w:before="100" w:beforeAutospacing="1" w:after="100" w:afterAutospacing="1"/>
              <w:rPr>
                <w:rFonts w:cs="Arial"/>
                <w:szCs w:val="24"/>
                <w:vertAlign w:val="superscript"/>
                <w:lang w:val="sr-Cyrl-CS"/>
              </w:rPr>
            </w:pPr>
            <w:r w:rsidRPr="00B43318">
              <w:rPr>
                <w:rFonts w:cs="Arial"/>
                <w:szCs w:val="24"/>
                <w:lang w:val="sr-Cyrl-CS"/>
              </w:rPr>
              <w:t xml:space="preserve">Улазно појачање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FA8918C"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ωN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0E48AC3"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AAC520D"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52EA19FD"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99284A2"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Временска константа </w:t>
            </w:r>
            <w:r w:rsidRPr="00B43318">
              <w:rPr>
                <w:rFonts w:cs="Arial"/>
                <w:szCs w:val="24"/>
                <w:lang w:val="sr-Cyrl-CS"/>
              </w:rPr>
              <w:t xml:space="preserve">улазног </w:t>
            </w:r>
            <w:r w:rsidRPr="00B43318">
              <w:rPr>
                <w:rFonts w:cs="Arial"/>
                <w:szCs w:val="24"/>
                <w:lang w:val="sr-Cyrl-RS"/>
              </w:rPr>
              <w:t>појачавача</w:t>
            </w:r>
            <w:r w:rsidRPr="00B43318">
              <w:rPr>
                <w:rFonts w:cs="Arial"/>
                <w:szCs w:val="24"/>
                <w:lang w:val="sr-Cyrl-CS"/>
              </w:rPr>
              <w:t xml:space="preserve">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4F7028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ωN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3329FB4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C995F4E"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96A6730"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9F3D30D"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 xml:space="preserve">Појачање регулатора (пропорционални део)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9F49941"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AωP</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7A80C1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4E467AE"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2463A0A"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2056245"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 xml:space="preserve">Појачање регулатора (диференцијални део)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397D5FE"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AωD</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2F964E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4A03CB8"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874EA0C"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B2D37EB"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појачавача</w:t>
            </w:r>
            <w:r w:rsidRPr="00B43318">
              <w:rPr>
                <w:rFonts w:cs="Arial"/>
                <w:szCs w:val="24"/>
                <w:lang w:val="sr-Cyrl-CS"/>
              </w:rPr>
              <w:t xml:space="preserve">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0C72B9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Aω</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3E0C61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11CC9C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2C16E17"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4843AEA5" w14:textId="77777777" w:rsidR="00D226C8" w:rsidRPr="00B43318" w:rsidRDefault="00D226C8" w:rsidP="00D226C8">
            <w:pPr>
              <w:spacing w:before="100" w:beforeAutospacing="1" w:after="100" w:afterAutospacing="1"/>
              <w:rPr>
                <w:rFonts w:cs="Arial"/>
                <w:szCs w:val="24"/>
                <w:lang w:val="sr-Latn-CS"/>
              </w:rPr>
            </w:pPr>
            <w:r w:rsidRPr="00B43318">
              <w:rPr>
                <w:rFonts w:cs="Arial"/>
                <w:szCs w:val="24"/>
                <w:lang w:val="sr-Cyrl-CS"/>
              </w:rPr>
              <w:t xml:space="preserve">Ограничење регулатора по каналу учестаности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78FBE8A"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AωMIN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08DA2B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4A8974F"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ED6E1F2" w14:textId="77777777" w:rsidTr="00D226C8">
        <w:trPr>
          <w:trHeight w:val="285"/>
          <w:jc w:val="center"/>
        </w:trPr>
        <w:tc>
          <w:tcPr>
            <w:tcW w:w="6163" w:type="dxa"/>
            <w:vMerge/>
            <w:tcBorders>
              <w:top w:val="single" w:sz="4" w:space="0" w:color="auto"/>
              <w:left w:val="double" w:sz="6" w:space="0" w:color="auto"/>
              <w:bottom w:val="double" w:sz="6" w:space="0" w:color="auto"/>
              <w:right w:val="single" w:sz="4" w:space="0" w:color="auto"/>
            </w:tcBorders>
            <w:shd w:val="clear" w:color="auto" w:fill="auto"/>
            <w:vAlign w:val="center"/>
          </w:tcPr>
          <w:p w14:paraId="01A951A2"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57AD6F45"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AωMAX</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3392857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171795B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5F23EDD" w14:textId="77777777" w:rsidTr="00D226C8">
        <w:trPr>
          <w:trHeight w:val="285"/>
          <w:jc w:val="center"/>
        </w:trPr>
        <w:tc>
          <w:tcPr>
            <w:tcW w:w="6163"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14A6ECAA"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 xml:space="preserve">Улазно појачање по каналу струје побуде </w:t>
            </w:r>
            <w:r w:rsidRPr="00B43318">
              <w:rPr>
                <w:rFonts w:cs="Arial"/>
                <w:szCs w:val="24"/>
                <w:vertAlign w:val="superscript"/>
                <w:lang w:val="sr-Cyrl-CS"/>
              </w:rPr>
              <w:t>*</w:t>
            </w:r>
          </w:p>
        </w:tc>
        <w:tc>
          <w:tcPr>
            <w:tcW w:w="946" w:type="dxa"/>
            <w:tcBorders>
              <w:top w:val="double" w:sz="6" w:space="0" w:color="auto"/>
              <w:left w:val="nil"/>
              <w:bottom w:val="single" w:sz="4" w:space="0" w:color="auto"/>
              <w:right w:val="single" w:sz="4" w:space="0" w:color="auto"/>
            </w:tcBorders>
            <w:shd w:val="clear" w:color="auto" w:fill="auto"/>
            <w:vAlign w:val="center"/>
            <w:hideMark/>
          </w:tcPr>
          <w:p w14:paraId="62D1F106"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fN</w:t>
            </w:r>
          </w:p>
        </w:tc>
        <w:tc>
          <w:tcPr>
            <w:tcW w:w="1179" w:type="dxa"/>
            <w:tcBorders>
              <w:top w:val="double" w:sz="6" w:space="0" w:color="auto"/>
              <w:left w:val="nil"/>
              <w:bottom w:val="single" w:sz="4" w:space="0" w:color="auto"/>
              <w:right w:val="double" w:sz="6" w:space="0" w:color="auto"/>
            </w:tcBorders>
            <w:shd w:val="clear" w:color="auto" w:fill="auto"/>
            <w:vAlign w:val="center"/>
            <w:hideMark/>
          </w:tcPr>
          <w:p w14:paraId="2B186705"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double" w:sz="6" w:space="0" w:color="auto"/>
              <w:left w:val="nil"/>
              <w:bottom w:val="single" w:sz="4" w:space="0" w:color="auto"/>
              <w:right w:val="double" w:sz="6" w:space="0" w:color="auto"/>
            </w:tcBorders>
            <w:shd w:val="clear" w:color="auto" w:fill="auto"/>
            <w:noWrap/>
            <w:vAlign w:val="center"/>
          </w:tcPr>
          <w:p w14:paraId="6234FD9C"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0726E21"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9625B0E"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 xml:space="preserve">Временска константа </w:t>
            </w:r>
            <w:r w:rsidRPr="00B43318">
              <w:rPr>
                <w:rFonts w:cs="Arial"/>
                <w:szCs w:val="24"/>
                <w:lang w:val="sr-Cyrl-CS"/>
              </w:rPr>
              <w:t xml:space="preserve">улазног </w:t>
            </w:r>
            <w:r w:rsidRPr="00B43318">
              <w:rPr>
                <w:rFonts w:cs="Arial"/>
                <w:szCs w:val="24"/>
                <w:lang w:val="sr-Cyrl-RS"/>
              </w:rPr>
              <w:t>појачавача</w:t>
            </w:r>
            <w:r w:rsidRPr="00B43318">
              <w:rPr>
                <w:rFonts w:cs="Arial"/>
                <w:szCs w:val="24"/>
                <w:lang w:val="sr-Cyrl-CS"/>
              </w:rPr>
              <w:t xml:space="preserve"> по каналу струје побуде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D4C1FD3"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fN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C6D9F2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480135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5BDD8D37"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0F7E87D"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 xml:space="preserve">Појачање регулатора (пропорционални део) по каналу струје побуде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19EF107"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AfP</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9918FD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0489734"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7399449"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D7F6353" w14:textId="77777777" w:rsidR="00D226C8" w:rsidRPr="00B43318" w:rsidRDefault="00D226C8" w:rsidP="00D226C8">
            <w:pPr>
              <w:spacing w:before="100" w:beforeAutospacing="1" w:after="100" w:afterAutospacing="1"/>
              <w:rPr>
                <w:rFonts w:cs="Arial"/>
                <w:szCs w:val="24"/>
                <w:lang w:val="sr-Cyrl-CS"/>
              </w:rPr>
            </w:pPr>
            <w:r w:rsidRPr="00B43318">
              <w:rPr>
                <w:rFonts w:cs="Arial"/>
                <w:szCs w:val="24"/>
                <w:lang w:val="sr-Cyrl-CS"/>
              </w:rPr>
              <w:t xml:space="preserve">Појачање регулатора (диференцијални део) по каналу струје побуде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B125A04"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AfD</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A1436C1"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48541C9"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5EDDC4A4"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6FA8D50" w14:textId="77777777" w:rsidR="00D226C8" w:rsidRPr="00B43318" w:rsidRDefault="00D226C8" w:rsidP="00D226C8">
            <w:pPr>
              <w:spacing w:before="100" w:beforeAutospacing="1" w:after="100" w:afterAutospacing="1"/>
              <w:rPr>
                <w:rFonts w:cs="Arial"/>
                <w:szCs w:val="24"/>
                <w:lang w:val="sr-Cyrl-RS"/>
              </w:rPr>
            </w:pPr>
            <w:r w:rsidRPr="00B43318">
              <w:rPr>
                <w:rFonts w:cs="Arial"/>
                <w:szCs w:val="24"/>
                <w:lang w:val="sr-Cyrl-RS"/>
              </w:rPr>
              <w:t>Временска константа појачавача</w:t>
            </w:r>
            <w:r w:rsidRPr="00B43318">
              <w:rPr>
                <w:rFonts w:cs="Arial"/>
                <w:szCs w:val="24"/>
                <w:lang w:val="sr-Cyrl-CS"/>
              </w:rPr>
              <w:t xml:space="preserve"> по каналу струје побуде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50BF2E7"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Af</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67274A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FF1808F"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323492B4"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7CCDA77C" w14:textId="77777777" w:rsidR="00D226C8" w:rsidRPr="00B43318" w:rsidRDefault="00D226C8" w:rsidP="00D226C8">
            <w:pPr>
              <w:spacing w:before="100" w:beforeAutospacing="1" w:after="100" w:afterAutospacing="1"/>
              <w:rPr>
                <w:rFonts w:cs="Arial"/>
                <w:szCs w:val="24"/>
                <w:lang w:val="sr-Latn-CS"/>
              </w:rPr>
            </w:pPr>
            <w:r w:rsidRPr="00B43318">
              <w:rPr>
                <w:rFonts w:cs="Arial"/>
                <w:szCs w:val="24"/>
                <w:lang w:val="sr-Cyrl-CS"/>
              </w:rPr>
              <w:t xml:space="preserve">Ограничење регулатора по каналу струје побуде </w:t>
            </w:r>
            <w:r w:rsidRPr="00B43318">
              <w:rPr>
                <w:rFonts w:cs="Arial"/>
                <w:szCs w:val="24"/>
                <w:vertAlign w:val="superscript"/>
                <w:lang w:val="sr-Cyrl-CS"/>
              </w:rPr>
              <w:t>*</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89F2D10"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AfMIN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D90CA1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6A63B10"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7E6CDA9" w14:textId="77777777" w:rsidTr="00D226C8">
        <w:trPr>
          <w:trHeight w:val="285"/>
          <w:jc w:val="center"/>
        </w:trPr>
        <w:tc>
          <w:tcPr>
            <w:tcW w:w="6163" w:type="dxa"/>
            <w:vMerge/>
            <w:tcBorders>
              <w:top w:val="single" w:sz="4" w:space="0" w:color="auto"/>
              <w:left w:val="double" w:sz="6" w:space="0" w:color="auto"/>
              <w:bottom w:val="double" w:sz="6" w:space="0" w:color="auto"/>
              <w:right w:val="single" w:sz="4" w:space="0" w:color="auto"/>
            </w:tcBorders>
            <w:shd w:val="clear" w:color="auto" w:fill="auto"/>
            <w:vAlign w:val="center"/>
          </w:tcPr>
          <w:p w14:paraId="25ECDE95"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0B23AFC8"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AfMAX</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731B413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77A24966" w14:textId="77777777" w:rsidR="00D226C8" w:rsidRPr="00B43318" w:rsidRDefault="00D226C8" w:rsidP="00D226C8">
            <w:pPr>
              <w:spacing w:before="100" w:beforeAutospacing="1" w:after="100" w:afterAutospacing="1"/>
              <w:jc w:val="center"/>
              <w:rPr>
                <w:rFonts w:cs="Arial"/>
                <w:b/>
                <w:szCs w:val="24"/>
              </w:rPr>
            </w:pPr>
          </w:p>
        </w:tc>
      </w:tr>
    </w:tbl>
    <w:p w14:paraId="5C6C8CC2" w14:textId="77777777" w:rsidR="00D226C8" w:rsidRPr="00D86F9D" w:rsidRDefault="00D226C8" w:rsidP="00D226C8">
      <w:pPr>
        <w:spacing w:after="200" w:line="276" w:lineRule="auto"/>
        <w:rPr>
          <w:rFonts w:eastAsia="Calibri" w:cs="Arial"/>
          <w:b/>
          <w:sz w:val="24"/>
          <w:szCs w:val="24"/>
          <w:lang w:val="sr-Cyrl-RS"/>
        </w:rPr>
      </w:pPr>
      <w:r w:rsidRPr="00C239AE">
        <w:rPr>
          <w:rFonts w:eastAsia="Calibri" w:cs="Arial"/>
          <w:b/>
          <w:sz w:val="24"/>
          <w:szCs w:val="24"/>
          <w:vertAlign w:val="superscript"/>
          <w:lang w:val="sr-Cyrl-RS"/>
        </w:rPr>
        <w:t>*</w:t>
      </w:r>
      <w:r w:rsidRPr="00C239AE">
        <w:rPr>
          <w:rFonts w:eastAsia="Calibri" w:cs="Arial"/>
          <w:b/>
          <w:sz w:val="24"/>
          <w:szCs w:val="24"/>
          <w:lang w:val="sr-Cyrl-RS"/>
        </w:rPr>
        <w:t xml:space="preserve"> само за мултиваријабилне регулаторе</w:t>
      </w:r>
    </w:p>
    <w:p w14:paraId="4B60C970" w14:textId="77777777" w:rsidR="00D226C8" w:rsidRPr="00C239AE" w:rsidRDefault="00D226C8" w:rsidP="00D226C8">
      <w:pPr>
        <w:spacing w:before="0"/>
        <w:rPr>
          <w:rFonts w:eastAsia="Calibri" w:cs="Arial"/>
          <w:b/>
          <w:sz w:val="24"/>
          <w:szCs w:val="24"/>
          <w:u w:val="single"/>
          <w:lang w:val="sr-Cyrl-CS"/>
        </w:rPr>
      </w:pPr>
      <w:r w:rsidRPr="00C239AE">
        <w:rPr>
          <w:rFonts w:eastAsia="Calibri" w:cs="Arial"/>
          <w:b/>
          <w:sz w:val="24"/>
          <w:szCs w:val="24"/>
          <w:u w:val="single"/>
          <w:lang w:val="sr-Cyrl-CS"/>
        </w:rPr>
        <w:t>Подаци о стабилизаторима електроенергетског система</w:t>
      </w:r>
    </w:p>
    <w:p w14:paraId="5B1CBB28" w14:textId="77777777" w:rsidR="00D226C8" w:rsidRPr="00C239AE" w:rsidRDefault="00D226C8" w:rsidP="00D226C8">
      <w:pPr>
        <w:spacing w:before="0"/>
        <w:rPr>
          <w:rFonts w:eastAsia="Calibri" w:cs="Arial"/>
          <w:b/>
          <w:sz w:val="24"/>
          <w:szCs w:val="24"/>
        </w:rPr>
      </w:pPr>
      <w:r w:rsidRPr="00C239AE">
        <w:rPr>
          <w:rFonts w:eastAsia="Calibri" w:cs="Arial"/>
          <w:b/>
          <w:sz w:val="24"/>
          <w:szCs w:val="24"/>
          <w:lang w:val="sr-Cyrl-CS"/>
        </w:rPr>
        <w:t xml:space="preserve">Редни број агрегата:  </w:t>
      </w:r>
    </w:p>
    <w:p w14:paraId="7844D5D4" w14:textId="77777777" w:rsidR="00D226C8" w:rsidRPr="00C239AE" w:rsidRDefault="00D226C8" w:rsidP="00D226C8">
      <w:pPr>
        <w:spacing w:before="0"/>
        <w:rPr>
          <w:rFonts w:eastAsia="Calibri" w:cs="Arial"/>
          <w:b/>
          <w:sz w:val="24"/>
          <w:szCs w:val="24"/>
        </w:rPr>
      </w:pPr>
      <w:r w:rsidRPr="00C239AE">
        <w:rPr>
          <w:rFonts w:eastAsia="Calibri" w:cs="Arial"/>
          <w:b/>
          <w:sz w:val="24"/>
          <w:szCs w:val="24"/>
          <w:lang w:val="sr-Cyrl-CS"/>
        </w:rPr>
        <w:t>Тип стабилизатора (</w:t>
      </w:r>
      <w:r w:rsidRPr="00C239AE">
        <w:rPr>
          <w:rFonts w:eastAsia="Calibri" w:cs="Arial"/>
          <w:b/>
          <w:sz w:val="24"/>
          <w:szCs w:val="24"/>
        </w:rPr>
        <w:t>PSS2A, PSS2B, IEEEST,…)</w:t>
      </w:r>
      <w:r w:rsidRPr="00C239AE">
        <w:rPr>
          <w:rFonts w:eastAsia="Calibri" w:cs="Arial"/>
          <w:b/>
          <w:sz w:val="24"/>
          <w:szCs w:val="24"/>
          <w:lang w:val="sr-Cyrl-CS"/>
        </w:rPr>
        <w:t>:</w:t>
      </w:r>
    </w:p>
    <w:p w14:paraId="03CC203A" w14:textId="77777777" w:rsidR="00D226C8" w:rsidRPr="00C239AE" w:rsidRDefault="00D226C8" w:rsidP="00D226C8">
      <w:pPr>
        <w:spacing w:before="0"/>
        <w:rPr>
          <w:rFonts w:eastAsia="Calibri" w:cs="Arial"/>
          <w:b/>
          <w:sz w:val="24"/>
          <w:szCs w:val="24"/>
        </w:rPr>
      </w:pPr>
      <w:r w:rsidRPr="00C239AE">
        <w:rPr>
          <w:rFonts w:eastAsia="Calibri" w:cs="Arial"/>
          <w:b/>
          <w:sz w:val="24"/>
          <w:szCs w:val="24"/>
          <w:lang w:val="sr-Cyrl-CS"/>
        </w:rPr>
        <w:t>Улазни сигнал првог канала (брзина ротора, учестаност, електрична снага,…):</w:t>
      </w:r>
    </w:p>
    <w:p w14:paraId="48FD0E70" w14:textId="77777777" w:rsidR="00D226C8" w:rsidRPr="00D86F9D" w:rsidRDefault="00D226C8" w:rsidP="00D226C8">
      <w:pPr>
        <w:spacing w:before="0"/>
        <w:rPr>
          <w:rFonts w:eastAsia="Calibri" w:cs="Arial"/>
          <w:b/>
          <w:sz w:val="24"/>
          <w:szCs w:val="24"/>
          <w:lang w:val="sr-Cyrl-CS"/>
        </w:rPr>
      </w:pPr>
      <w:r w:rsidRPr="00C239AE">
        <w:rPr>
          <w:rFonts w:eastAsia="Calibri" w:cs="Arial"/>
          <w:b/>
          <w:sz w:val="24"/>
          <w:szCs w:val="24"/>
          <w:lang w:val="sr-Cyrl-CS"/>
        </w:rPr>
        <w:t>Улазни сигнал другог канала (брзина ротора, учестаност, електрична снага,…):</w:t>
      </w:r>
    </w:p>
    <w:tbl>
      <w:tblPr>
        <w:tblW w:w="9526" w:type="dxa"/>
        <w:jc w:val="center"/>
        <w:tblLook w:val="04A0" w:firstRow="1" w:lastRow="0" w:firstColumn="1" w:lastColumn="0" w:noHBand="0" w:noVBand="1"/>
      </w:tblPr>
      <w:tblGrid>
        <w:gridCol w:w="6163"/>
        <w:gridCol w:w="951"/>
        <w:gridCol w:w="1193"/>
        <w:gridCol w:w="1238"/>
      </w:tblGrid>
      <w:tr w:rsidR="00D226C8" w:rsidRPr="00B43318" w14:paraId="71690D19" w14:textId="77777777" w:rsidTr="00D226C8">
        <w:trPr>
          <w:trHeight w:val="270"/>
          <w:tblHeader/>
          <w:jc w:val="center"/>
        </w:trPr>
        <w:tc>
          <w:tcPr>
            <w:tcW w:w="8288" w:type="dxa"/>
            <w:gridSpan w:val="3"/>
            <w:tcBorders>
              <w:top w:val="double" w:sz="6" w:space="0" w:color="auto"/>
              <w:left w:val="double" w:sz="6" w:space="0" w:color="auto"/>
              <w:bottom w:val="nil"/>
              <w:right w:val="double" w:sz="6" w:space="0" w:color="000000"/>
            </w:tcBorders>
            <w:shd w:val="clear" w:color="auto" w:fill="auto"/>
            <w:noWrap/>
            <w:vAlign w:val="center"/>
            <w:hideMark/>
          </w:tcPr>
          <w:p w14:paraId="2F1FAF76"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Параметар</w:t>
            </w:r>
          </w:p>
        </w:tc>
        <w:tc>
          <w:tcPr>
            <w:tcW w:w="1238" w:type="dxa"/>
            <w:vMerge w:val="restart"/>
            <w:tcBorders>
              <w:top w:val="double" w:sz="6" w:space="0" w:color="auto"/>
              <w:left w:val="nil"/>
              <w:right w:val="double" w:sz="6" w:space="0" w:color="auto"/>
            </w:tcBorders>
            <w:shd w:val="clear" w:color="auto" w:fill="auto"/>
            <w:vAlign w:val="center"/>
          </w:tcPr>
          <w:p w14:paraId="6D9B145C"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Вредност</w:t>
            </w:r>
          </w:p>
        </w:tc>
      </w:tr>
      <w:tr w:rsidR="00D226C8" w:rsidRPr="00B43318" w14:paraId="6CDF8DFC" w14:textId="77777777" w:rsidTr="00D226C8">
        <w:trPr>
          <w:trHeight w:val="542"/>
          <w:tblHeader/>
          <w:jc w:val="center"/>
        </w:trPr>
        <w:tc>
          <w:tcPr>
            <w:tcW w:w="6163"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662865B3"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Назив</w:t>
            </w:r>
          </w:p>
        </w:tc>
        <w:tc>
          <w:tcPr>
            <w:tcW w:w="946" w:type="dxa"/>
            <w:tcBorders>
              <w:top w:val="single" w:sz="4" w:space="0" w:color="auto"/>
              <w:left w:val="nil"/>
              <w:bottom w:val="double" w:sz="6" w:space="0" w:color="auto"/>
              <w:right w:val="single" w:sz="4" w:space="0" w:color="auto"/>
            </w:tcBorders>
            <w:shd w:val="clear" w:color="auto" w:fill="auto"/>
            <w:noWrap/>
            <w:vAlign w:val="center"/>
            <w:hideMark/>
          </w:tcPr>
          <w:p w14:paraId="36D27A57"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Ознака</w:t>
            </w:r>
          </w:p>
        </w:tc>
        <w:tc>
          <w:tcPr>
            <w:tcW w:w="1179" w:type="dxa"/>
            <w:tcBorders>
              <w:top w:val="single" w:sz="4" w:space="0" w:color="auto"/>
              <w:left w:val="nil"/>
              <w:bottom w:val="double" w:sz="6" w:space="0" w:color="auto"/>
              <w:right w:val="double" w:sz="6" w:space="0" w:color="auto"/>
            </w:tcBorders>
            <w:shd w:val="clear" w:color="auto" w:fill="auto"/>
            <w:noWrap/>
            <w:vAlign w:val="center"/>
            <w:hideMark/>
          </w:tcPr>
          <w:p w14:paraId="43AC2E2D" w14:textId="77777777" w:rsidR="00D226C8" w:rsidRPr="00B43318" w:rsidRDefault="00D226C8" w:rsidP="00D226C8">
            <w:pPr>
              <w:spacing w:before="100" w:beforeAutospacing="1" w:after="100" w:afterAutospacing="1"/>
              <w:jc w:val="center"/>
              <w:rPr>
                <w:rFonts w:cs="Arial"/>
                <w:szCs w:val="24"/>
                <w:lang w:val="sr-Cyrl-RS"/>
              </w:rPr>
            </w:pPr>
            <w:r w:rsidRPr="00B43318">
              <w:rPr>
                <w:rFonts w:cs="Arial"/>
                <w:szCs w:val="24"/>
                <w:lang w:val="sr-Cyrl-RS"/>
              </w:rPr>
              <w:t>Јединица</w:t>
            </w:r>
          </w:p>
        </w:tc>
        <w:tc>
          <w:tcPr>
            <w:tcW w:w="1238" w:type="dxa"/>
            <w:vMerge/>
            <w:tcBorders>
              <w:left w:val="nil"/>
              <w:bottom w:val="double" w:sz="6" w:space="0" w:color="auto"/>
              <w:right w:val="double" w:sz="6" w:space="0" w:color="auto"/>
            </w:tcBorders>
            <w:shd w:val="clear" w:color="auto" w:fill="auto"/>
            <w:vAlign w:val="center"/>
          </w:tcPr>
          <w:p w14:paraId="3F7454A2" w14:textId="77777777" w:rsidR="00D226C8" w:rsidRPr="00B43318" w:rsidRDefault="00D226C8" w:rsidP="00D226C8">
            <w:pPr>
              <w:spacing w:before="100" w:beforeAutospacing="1" w:after="100" w:afterAutospacing="1"/>
              <w:jc w:val="center"/>
              <w:rPr>
                <w:rFonts w:cs="Arial"/>
                <w:szCs w:val="24"/>
                <w:lang w:val="sr-Cyrl-RS"/>
              </w:rPr>
            </w:pPr>
          </w:p>
        </w:tc>
      </w:tr>
      <w:tr w:rsidR="00D226C8" w:rsidRPr="00B43318" w14:paraId="18EA886C" w14:textId="77777777" w:rsidTr="00D226C8">
        <w:trPr>
          <w:trHeight w:val="285"/>
          <w:jc w:val="center"/>
        </w:trPr>
        <w:tc>
          <w:tcPr>
            <w:tcW w:w="6163"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5756F328" w14:textId="77777777" w:rsidR="00D226C8" w:rsidRPr="00B43318" w:rsidRDefault="00D226C8" w:rsidP="00D226C8">
            <w:pPr>
              <w:spacing w:before="100" w:beforeAutospacing="1" w:after="100" w:afterAutospacing="1"/>
              <w:jc w:val="left"/>
              <w:rPr>
                <w:rFonts w:cs="Arial"/>
                <w:szCs w:val="24"/>
                <w:lang w:val="sr-Cyrl-RS"/>
              </w:rPr>
            </w:pPr>
            <w:r w:rsidRPr="00B43318">
              <w:rPr>
                <w:rFonts w:cs="Arial"/>
                <w:szCs w:val="24"/>
                <w:lang w:val="sr-Cyrl-RS"/>
              </w:rPr>
              <w:t>Временске константе улазних филтера првог канала</w:t>
            </w:r>
          </w:p>
        </w:tc>
        <w:tc>
          <w:tcPr>
            <w:tcW w:w="946" w:type="dxa"/>
            <w:tcBorders>
              <w:top w:val="double" w:sz="6" w:space="0" w:color="auto"/>
              <w:left w:val="nil"/>
              <w:bottom w:val="single" w:sz="4" w:space="0" w:color="auto"/>
              <w:right w:val="single" w:sz="4" w:space="0" w:color="auto"/>
            </w:tcBorders>
            <w:shd w:val="clear" w:color="auto" w:fill="auto"/>
            <w:vAlign w:val="center"/>
            <w:hideMark/>
          </w:tcPr>
          <w:p w14:paraId="3DBB340D"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w1</w:t>
            </w:r>
          </w:p>
        </w:tc>
        <w:tc>
          <w:tcPr>
            <w:tcW w:w="1179" w:type="dxa"/>
            <w:tcBorders>
              <w:top w:val="double" w:sz="6" w:space="0" w:color="auto"/>
              <w:left w:val="nil"/>
              <w:bottom w:val="single" w:sz="4" w:space="0" w:color="auto"/>
              <w:right w:val="double" w:sz="6" w:space="0" w:color="auto"/>
            </w:tcBorders>
            <w:shd w:val="clear" w:color="auto" w:fill="auto"/>
            <w:vAlign w:val="center"/>
            <w:hideMark/>
          </w:tcPr>
          <w:p w14:paraId="51C8AD7D"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double" w:sz="6" w:space="0" w:color="auto"/>
              <w:left w:val="nil"/>
              <w:bottom w:val="single" w:sz="4" w:space="0" w:color="auto"/>
              <w:right w:val="double" w:sz="6" w:space="0" w:color="auto"/>
            </w:tcBorders>
            <w:shd w:val="clear" w:color="auto" w:fill="auto"/>
            <w:noWrap/>
            <w:vAlign w:val="center"/>
          </w:tcPr>
          <w:p w14:paraId="1AB47B4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CF01B19"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78805619"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E73E621"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w2</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F50734D"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C643FC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02D7C15"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124C6B85"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8C59434"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6</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ED33BEC"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8AEACF1"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287B89BB" w14:textId="77777777" w:rsidTr="00D226C8">
        <w:trPr>
          <w:trHeight w:val="285"/>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0BFE0600" w14:textId="77777777" w:rsidR="00D226C8" w:rsidRPr="00B43318" w:rsidRDefault="00D226C8" w:rsidP="00D226C8">
            <w:pPr>
              <w:spacing w:before="100" w:beforeAutospacing="1" w:after="100" w:afterAutospacing="1"/>
              <w:jc w:val="left"/>
              <w:rPr>
                <w:rFonts w:cs="Arial"/>
                <w:szCs w:val="24"/>
                <w:lang w:val="sr-Cyrl-RS"/>
              </w:rPr>
            </w:pPr>
            <w:r w:rsidRPr="00B43318">
              <w:rPr>
                <w:rFonts w:cs="Arial"/>
                <w:szCs w:val="24"/>
                <w:lang w:val="sr-Cyrl-RS"/>
              </w:rPr>
              <w:t xml:space="preserve">Временске константе улазних филтера </w:t>
            </w:r>
            <w:r w:rsidRPr="00B43318">
              <w:rPr>
                <w:rFonts w:cs="Arial"/>
                <w:szCs w:val="24"/>
                <w:lang w:val="sr-Cyrl-CS"/>
              </w:rPr>
              <w:t>другог</w:t>
            </w:r>
            <w:r w:rsidRPr="00B43318">
              <w:rPr>
                <w:rFonts w:cs="Arial"/>
                <w:szCs w:val="24"/>
                <w:lang w:val="sr-Cyrl-RS"/>
              </w:rPr>
              <w:t xml:space="preserve"> канала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B38F5B5"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w3</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336F413"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E3E5625"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673DF90"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265F9EEE"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D60DBB0"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w4</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7D8D6DD"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4B7B3A6"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6B10C47"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5654859B"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0396738A" w14:textId="77777777" w:rsidR="00D226C8" w:rsidRPr="00B43318" w:rsidRDefault="00D226C8" w:rsidP="00D226C8">
            <w:pPr>
              <w:spacing w:before="100" w:beforeAutospacing="1" w:after="100" w:afterAutospacing="1"/>
              <w:jc w:val="center"/>
              <w:rPr>
                <w:rFonts w:cs="Arial"/>
                <w:szCs w:val="24"/>
                <w:vertAlign w:val="subscript"/>
              </w:rPr>
            </w:pPr>
            <w:r w:rsidRPr="00B43318">
              <w:rPr>
                <w:rFonts w:cs="Arial"/>
                <w:szCs w:val="24"/>
              </w:rPr>
              <w:t>T</w:t>
            </w:r>
            <w:r w:rsidRPr="00B43318">
              <w:rPr>
                <w:rFonts w:cs="Arial"/>
                <w:szCs w:val="24"/>
                <w:vertAlign w:val="subscript"/>
              </w:rPr>
              <w:t>7</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3DDB1BA5" w14:textId="77777777" w:rsidR="00D226C8" w:rsidRPr="00B43318" w:rsidRDefault="00D226C8" w:rsidP="00D226C8">
            <w:pPr>
              <w:spacing w:before="100" w:beforeAutospacing="1" w:after="100" w:afterAutospacing="1"/>
              <w:jc w:val="center"/>
              <w:rPr>
                <w:rFonts w:cs="Arial"/>
                <w:szCs w:val="24"/>
              </w:rPr>
            </w:pPr>
            <w:r w:rsidRPr="00B43318">
              <w:rPr>
                <w:rFonts w:cs="Arial"/>
                <w:szCs w:val="24"/>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9C070B8"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1EDACA82"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5130B391"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465AF38"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S2</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5BFFE69C"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033EE4C3"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6013585"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4A97A383"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668B19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S3</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972590E"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2CF4E71"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AAFEBD4" w14:textId="77777777" w:rsidTr="00D226C8">
        <w:trPr>
          <w:trHeight w:val="285"/>
          <w:jc w:val="center"/>
        </w:trPr>
        <w:tc>
          <w:tcPr>
            <w:tcW w:w="6163"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76EFB72" w14:textId="77777777" w:rsidR="00D226C8" w:rsidRPr="00B43318" w:rsidRDefault="00D226C8" w:rsidP="00D226C8">
            <w:pPr>
              <w:spacing w:before="100" w:beforeAutospacing="1" w:after="100" w:afterAutospacing="1"/>
              <w:jc w:val="left"/>
              <w:rPr>
                <w:rFonts w:cs="Arial"/>
                <w:szCs w:val="24"/>
                <w:lang w:val="sr-Cyrl-RS"/>
              </w:rPr>
            </w:pPr>
            <w:r w:rsidRPr="00B43318">
              <w:rPr>
                <w:rFonts w:cs="Arial"/>
                <w:szCs w:val="24"/>
                <w:lang w:val="sr-Cyrl-RS"/>
              </w:rPr>
              <w:t>Појачање стабилизатора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37B10CD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K</w:t>
            </w:r>
            <w:r w:rsidRPr="0033449D">
              <w:rPr>
                <w:rFonts w:cs="Arial"/>
                <w:szCs w:val="24"/>
                <w:vertAlign w:val="subscript"/>
                <w:lang w:val="sr-Latn-RS"/>
              </w:rPr>
              <w:t>S</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1E47934B"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3AEA5447"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35614227" w14:textId="77777777" w:rsidTr="00D226C8">
        <w:trPr>
          <w:trHeight w:val="285"/>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59F6FB28" w14:textId="77777777" w:rsidR="00D226C8" w:rsidRPr="00B43318" w:rsidRDefault="00D226C8" w:rsidP="00D226C8">
            <w:pPr>
              <w:spacing w:before="100" w:beforeAutospacing="1" w:after="100" w:afterAutospacing="1"/>
              <w:jc w:val="left"/>
              <w:rPr>
                <w:rFonts w:cs="Arial"/>
                <w:szCs w:val="24"/>
                <w:lang w:val="sr-Cyrl-RS"/>
              </w:rPr>
            </w:pPr>
            <w:r w:rsidRPr="00B43318">
              <w:rPr>
                <w:rFonts w:cs="Arial"/>
                <w:szCs w:val="24"/>
                <w:lang w:val="sr-Cyrl-RS"/>
              </w:rPr>
              <w:t>Експоненти и временске константе брзинске карактеристике стабилизатора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30E10E2"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M</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7DAAA8C1" w14:textId="77777777" w:rsidR="00D226C8" w:rsidRPr="0033449D" w:rsidRDefault="00D226C8" w:rsidP="00D226C8">
            <w:pPr>
              <w:spacing w:before="100" w:beforeAutospacing="1" w:after="100" w:afterAutospacing="1"/>
              <w:jc w:val="center"/>
              <w:rPr>
                <w:rFonts w:cs="Arial"/>
                <w:szCs w:val="24"/>
                <w:lang w:val="sr-Latn-RS"/>
              </w:rPr>
            </w:pP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71901A8"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78F3FC98"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6F33ADE1"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CA2772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N</w:t>
            </w:r>
          </w:p>
        </w:tc>
        <w:tc>
          <w:tcPr>
            <w:tcW w:w="1179" w:type="dxa"/>
            <w:tcBorders>
              <w:top w:val="single" w:sz="4" w:space="0" w:color="auto"/>
              <w:left w:val="nil"/>
              <w:bottom w:val="single" w:sz="4" w:space="0" w:color="auto"/>
              <w:right w:val="double" w:sz="6" w:space="0" w:color="auto"/>
            </w:tcBorders>
            <w:shd w:val="clear" w:color="auto" w:fill="auto"/>
            <w:vAlign w:val="center"/>
          </w:tcPr>
          <w:p w14:paraId="6FC26BC8" w14:textId="77777777" w:rsidR="00D226C8" w:rsidRPr="0033449D" w:rsidRDefault="00D226C8" w:rsidP="00D226C8">
            <w:pPr>
              <w:spacing w:before="100" w:beforeAutospacing="1" w:after="100" w:afterAutospacing="1"/>
              <w:jc w:val="center"/>
              <w:rPr>
                <w:rFonts w:cs="Arial"/>
                <w:szCs w:val="24"/>
                <w:lang w:val="sr-Latn-RS"/>
              </w:rPr>
            </w:pP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10ADDC95"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2FC4CAD"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432E4376"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0DEE39A"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8</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61CE6DB3"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4753554D"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AC4BA9E"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041683A9"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EC592B4"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9</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C99F8F4"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9F08255"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061135F4"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3837FAAB" w14:textId="77777777" w:rsidR="00D226C8" w:rsidRPr="00B43318" w:rsidRDefault="00D226C8" w:rsidP="00D226C8">
            <w:pPr>
              <w:spacing w:before="100" w:beforeAutospacing="1" w:after="100" w:afterAutospacing="1"/>
              <w:jc w:val="left"/>
              <w:rPr>
                <w:rFonts w:cs="Arial"/>
                <w:szCs w:val="24"/>
                <w:lang w:val="sr-Latn-CS"/>
              </w:rPr>
            </w:pPr>
            <w:r w:rsidRPr="00B43318">
              <w:rPr>
                <w:rFonts w:cs="Arial"/>
                <w:szCs w:val="24"/>
                <w:lang w:val="sr-Cyrl-CS"/>
              </w:rPr>
              <w:t>Временске константе првог излазног диференцијално-интегралног ускландика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56983F99"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1</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9CCA361"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2AA48F11"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28FFD7E"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5D4F7CA6"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D6DD02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2</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08D879CA"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3C4DE45"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B029157"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48FCB180" w14:textId="77777777" w:rsidR="00D226C8" w:rsidRPr="00B43318" w:rsidRDefault="00D226C8" w:rsidP="00D226C8">
            <w:pPr>
              <w:spacing w:before="100" w:beforeAutospacing="1" w:after="100" w:afterAutospacing="1"/>
              <w:jc w:val="left"/>
              <w:rPr>
                <w:rFonts w:cs="Arial"/>
                <w:szCs w:val="24"/>
                <w:lang w:val="sr-Latn-CS"/>
              </w:rPr>
            </w:pPr>
            <w:r w:rsidRPr="00B43318">
              <w:rPr>
                <w:rFonts w:cs="Arial"/>
                <w:szCs w:val="24"/>
                <w:lang w:val="sr-Cyrl-CS"/>
              </w:rPr>
              <w:t>Временске константе другог излазног диференцијално-интегралног ускландика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21325677"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3</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32BDA57"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463FD8A"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EFCEF82" w14:textId="77777777" w:rsidTr="00D226C8">
        <w:trPr>
          <w:trHeight w:val="285"/>
          <w:jc w:val="center"/>
        </w:trPr>
        <w:tc>
          <w:tcPr>
            <w:tcW w:w="6163" w:type="dxa"/>
            <w:vMerge/>
            <w:tcBorders>
              <w:top w:val="single" w:sz="4" w:space="0" w:color="auto"/>
              <w:left w:val="double" w:sz="6" w:space="0" w:color="auto"/>
              <w:bottom w:val="single" w:sz="4" w:space="0" w:color="auto"/>
              <w:right w:val="single" w:sz="4" w:space="0" w:color="auto"/>
            </w:tcBorders>
            <w:shd w:val="clear" w:color="auto" w:fill="auto"/>
            <w:vAlign w:val="center"/>
          </w:tcPr>
          <w:p w14:paraId="5C8E9A42" w14:textId="77777777" w:rsidR="00D226C8" w:rsidRPr="00B43318" w:rsidRDefault="00D226C8" w:rsidP="00D226C8">
            <w:pPr>
              <w:spacing w:before="100" w:beforeAutospacing="1" w:after="100" w:afterAutospacing="1"/>
              <w:jc w:val="left"/>
              <w:rPr>
                <w:rFonts w:cs="Arial"/>
                <w:szCs w:val="24"/>
                <w:lang w:val="sr-Cyrl-RS"/>
              </w:rPr>
            </w:pP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5C0C64B"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T</w:t>
            </w:r>
            <w:r w:rsidRPr="0033449D">
              <w:rPr>
                <w:rFonts w:cs="Arial"/>
                <w:szCs w:val="24"/>
                <w:vertAlign w:val="subscript"/>
                <w:lang w:val="sr-Latn-RS"/>
              </w:rPr>
              <w:t>4</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2F840FCD"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s</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785EFC2B"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6DAD942D" w14:textId="77777777" w:rsidTr="00D226C8">
        <w:trPr>
          <w:trHeight w:val="330"/>
          <w:jc w:val="center"/>
        </w:trPr>
        <w:tc>
          <w:tcPr>
            <w:tcW w:w="6163"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14:paraId="787D5206" w14:textId="77777777" w:rsidR="00D226C8" w:rsidRPr="00B43318" w:rsidRDefault="00D226C8" w:rsidP="00D226C8">
            <w:pPr>
              <w:spacing w:before="100" w:beforeAutospacing="1" w:after="100" w:afterAutospacing="1"/>
              <w:jc w:val="left"/>
              <w:rPr>
                <w:rFonts w:cs="Arial"/>
                <w:szCs w:val="24"/>
                <w:lang w:val="sr-Latn-CS"/>
              </w:rPr>
            </w:pPr>
            <w:r w:rsidRPr="00B43318">
              <w:rPr>
                <w:rFonts w:cs="Arial"/>
                <w:szCs w:val="24"/>
                <w:lang w:val="sr-Cyrl-CS"/>
              </w:rPr>
              <w:t>Ограничење излазног сигнала стабилизатора</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7AC09D7F"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STMIN</w:t>
            </w:r>
          </w:p>
        </w:tc>
        <w:tc>
          <w:tcPr>
            <w:tcW w:w="1179" w:type="dxa"/>
            <w:tcBorders>
              <w:top w:val="single" w:sz="4" w:space="0" w:color="auto"/>
              <w:left w:val="nil"/>
              <w:bottom w:val="single" w:sz="4" w:space="0" w:color="auto"/>
              <w:right w:val="double" w:sz="6" w:space="0" w:color="auto"/>
            </w:tcBorders>
            <w:shd w:val="clear" w:color="auto" w:fill="auto"/>
            <w:vAlign w:val="center"/>
            <w:hideMark/>
          </w:tcPr>
          <w:p w14:paraId="4A6711F0"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single" w:sz="4" w:space="0" w:color="auto"/>
              <w:right w:val="double" w:sz="6" w:space="0" w:color="auto"/>
            </w:tcBorders>
            <w:shd w:val="clear" w:color="auto" w:fill="auto"/>
            <w:noWrap/>
            <w:vAlign w:val="center"/>
          </w:tcPr>
          <w:p w14:paraId="6F280751" w14:textId="77777777" w:rsidR="00D226C8" w:rsidRPr="00B43318" w:rsidRDefault="00D226C8" w:rsidP="00D226C8">
            <w:pPr>
              <w:spacing w:before="100" w:beforeAutospacing="1" w:after="100" w:afterAutospacing="1"/>
              <w:jc w:val="center"/>
              <w:rPr>
                <w:rFonts w:cs="Arial"/>
                <w:b/>
                <w:szCs w:val="24"/>
              </w:rPr>
            </w:pPr>
          </w:p>
        </w:tc>
      </w:tr>
      <w:tr w:rsidR="00D226C8" w:rsidRPr="00B43318" w14:paraId="415E9919" w14:textId="77777777" w:rsidTr="00D226C8">
        <w:trPr>
          <w:trHeight w:val="285"/>
          <w:jc w:val="center"/>
        </w:trPr>
        <w:tc>
          <w:tcPr>
            <w:tcW w:w="6163" w:type="dxa"/>
            <w:vMerge/>
            <w:tcBorders>
              <w:top w:val="single" w:sz="4" w:space="0" w:color="auto"/>
              <w:left w:val="double" w:sz="6" w:space="0" w:color="auto"/>
              <w:bottom w:val="double" w:sz="6" w:space="0" w:color="auto"/>
              <w:right w:val="single" w:sz="4" w:space="0" w:color="auto"/>
            </w:tcBorders>
            <w:shd w:val="clear" w:color="auto" w:fill="auto"/>
            <w:vAlign w:val="center"/>
          </w:tcPr>
          <w:p w14:paraId="371A75F6" w14:textId="77777777" w:rsidR="00D226C8" w:rsidRPr="00B43318" w:rsidRDefault="00D226C8" w:rsidP="00D226C8">
            <w:pPr>
              <w:spacing w:before="100" w:beforeAutospacing="1" w:after="100" w:afterAutospacing="1"/>
              <w:rPr>
                <w:rFonts w:cs="Arial"/>
                <w:szCs w:val="24"/>
                <w:lang w:val="sr-Cyrl-RS"/>
              </w:rPr>
            </w:pPr>
          </w:p>
        </w:tc>
        <w:tc>
          <w:tcPr>
            <w:tcW w:w="946" w:type="dxa"/>
            <w:tcBorders>
              <w:top w:val="single" w:sz="4" w:space="0" w:color="auto"/>
              <w:left w:val="nil"/>
              <w:bottom w:val="double" w:sz="6" w:space="0" w:color="auto"/>
              <w:right w:val="single" w:sz="4" w:space="0" w:color="auto"/>
            </w:tcBorders>
            <w:shd w:val="clear" w:color="auto" w:fill="auto"/>
            <w:vAlign w:val="center"/>
            <w:hideMark/>
          </w:tcPr>
          <w:p w14:paraId="0D2C42B3" w14:textId="77777777" w:rsidR="00D226C8" w:rsidRPr="0033449D" w:rsidRDefault="00D226C8" w:rsidP="00D226C8">
            <w:pPr>
              <w:spacing w:before="100" w:beforeAutospacing="1" w:after="100" w:afterAutospacing="1"/>
              <w:jc w:val="center"/>
              <w:rPr>
                <w:rFonts w:cs="Arial"/>
                <w:szCs w:val="24"/>
                <w:vertAlign w:val="subscript"/>
                <w:lang w:val="sr-Latn-RS"/>
              </w:rPr>
            </w:pPr>
            <w:r w:rsidRPr="0033449D">
              <w:rPr>
                <w:rFonts w:cs="Arial"/>
                <w:szCs w:val="24"/>
                <w:lang w:val="sr-Latn-RS"/>
              </w:rPr>
              <w:t>V</w:t>
            </w:r>
            <w:r w:rsidRPr="0033449D">
              <w:rPr>
                <w:rFonts w:cs="Arial"/>
                <w:szCs w:val="24"/>
                <w:vertAlign w:val="subscript"/>
                <w:lang w:val="sr-Latn-RS"/>
              </w:rPr>
              <w:t>STMAX</w:t>
            </w:r>
          </w:p>
        </w:tc>
        <w:tc>
          <w:tcPr>
            <w:tcW w:w="1179" w:type="dxa"/>
            <w:tcBorders>
              <w:top w:val="single" w:sz="4" w:space="0" w:color="auto"/>
              <w:left w:val="nil"/>
              <w:bottom w:val="double" w:sz="6" w:space="0" w:color="auto"/>
              <w:right w:val="double" w:sz="6" w:space="0" w:color="auto"/>
            </w:tcBorders>
            <w:shd w:val="clear" w:color="auto" w:fill="auto"/>
            <w:vAlign w:val="center"/>
            <w:hideMark/>
          </w:tcPr>
          <w:p w14:paraId="760788D1" w14:textId="77777777" w:rsidR="00D226C8" w:rsidRPr="0033449D" w:rsidRDefault="00D226C8" w:rsidP="00D226C8">
            <w:pPr>
              <w:spacing w:before="100" w:beforeAutospacing="1" w:after="100" w:afterAutospacing="1"/>
              <w:jc w:val="center"/>
              <w:rPr>
                <w:rFonts w:cs="Arial"/>
                <w:szCs w:val="24"/>
                <w:lang w:val="sr-Latn-RS"/>
              </w:rPr>
            </w:pPr>
            <w:r w:rsidRPr="0033449D">
              <w:rPr>
                <w:rFonts w:cs="Arial"/>
                <w:szCs w:val="24"/>
                <w:lang w:val="sr-Latn-RS"/>
              </w:rPr>
              <w:t>p.u.</w:t>
            </w:r>
          </w:p>
        </w:tc>
        <w:tc>
          <w:tcPr>
            <w:tcW w:w="1238" w:type="dxa"/>
            <w:tcBorders>
              <w:top w:val="single" w:sz="4" w:space="0" w:color="auto"/>
              <w:left w:val="nil"/>
              <w:bottom w:val="double" w:sz="6" w:space="0" w:color="auto"/>
              <w:right w:val="double" w:sz="6" w:space="0" w:color="auto"/>
            </w:tcBorders>
            <w:shd w:val="clear" w:color="auto" w:fill="auto"/>
            <w:noWrap/>
            <w:vAlign w:val="center"/>
          </w:tcPr>
          <w:p w14:paraId="1A18B82F" w14:textId="77777777" w:rsidR="00D226C8" w:rsidRPr="00B43318" w:rsidRDefault="00D226C8" w:rsidP="00D226C8">
            <w:pPr>
              <w:spacing w:before="100" w:beforeAutospacing="1" w:after="100" w:afterAutospacing="1"/>
              <w:jc w:val="center"/>
              <w:rPr>
                <w:rFonts w:cs="Arial"/>
                <w:b/>
                <w:szCs w:val="24"/>
              </w:rPr>
            </w:pPr>
          </w:p>
        </w:tc>
      </w:tr>
    </w:tbl>
    <w:p w14:paraId="446F625D" w14:textId="77777777" w:rsidR="00D226C8" w:rsidRPr="003E50A8" w:rsidRDefault="00D226C8" w:rsidP="00B33BC1">
      <w:pPr>
        <w:spacing w:after="240"/>
        <w:rPr>
          <w:rFonts w:cs="Arial"/>
          <w:sz w:val="24"/>
          <w:szCs w:val="24"/>
          <w:lang w:val="sr-Latn-RS"/>
        </w:rPr>
      </w:pPr>
    </w:p>
    <w:p w14:paraId="715911DD" w14:textId="77777777" w:rsidR="00B33BC1" w:rsidRPr="009F5BC0" w:rsidRDefault="00B33BC1" w:rsidP="00DC63A4">
      <w:pPr>
        <w:pStyle w:val="ListParagraph"/>
        <w:numPr>
          <w:ilvl w:val="1"/>
          <w:numId w:val="26"/>
        </w:numPr>
        <w:spacing w:before="0" w:after="0" w:line="240" w:lineRule="auto"/>
        <w:rPr>
          <w:rFonts w:ascii="Arial" w:hAnsi="Arial" w:cs="Arial"/>
          <w:b/>
          <w:sz w:val="24"/>
          <w:szCs w:val="24"/>
          <w:lang w:val="sr-Latn-CS"/>
        </w:rPr>
      </w:pPr>
      <w:r w:rsidRPr="009F5BC0">
        <w:rPr>
          <w:rFonts w:ascii="Arial" w:hAnsi="Arial" w:cs="Arial"/>
          <w:b/>
          <w:sz w:val="24"/>
          <w:szCs w:val="24"/>
          <w:lang w:val="sr-Latn-CS"/>
        </w:rPr>
        <w:t>Подлоге</w:t>
      </w:r>
    </w:p>
    <w:p w14:paraId="010F3B88" w14:textId="77777777" w:rsidR="00B33BC1" w:rsidRPr="007B28F9" w:rsidRDefault="00B33BC1" w:rsidP="009F5BC0">
      <w:pPr>
        <w:spacing w:before="0"/>
        <w:rPr>
          <w:rFonts w:cs="Arial"/>
          <w:sz w:val="24"/>
          <w:szCs w:val="24"/>
          <w:lang w:val="sr-Cyrl-RS"/>
        </w:rPr>
      </w:pPr>
      <w:r w:rsidRPr="007B28F9">
        <w:rPr>
          <w:rFonts w:cs="Arial"/>
          <w:sz w:val="24"/>
          <w:szCs w:val="24"/>
          <w:lang w:val="sr-Cyrl-RS"/>
        </w:rPr>
        <w:t xml:space="preserve">Студија прикључења за ТЕ </w:t>
      </w:r>
      <w:r w:rsidR="00264D62">
        <w:rPr>
          <w:rFonts w:cs="Arial"/>
          <w:sz w:val="24"/>
          <w:szCs w:val="24"/>
          <w:lang w:val="sr-Cyrl-RS"/>
        </w:rPr>
        <w:t>„</w:t>
      </w:r>
      <w:r w:rsidRPr="007B28F9">
        <w:rPr>
          <w:rFonts w:cs="Arial"/>
          <w:sz w:val="24"/>
          <w:szCs w:val="24"/>
          <w:lang w:val="sr-Cyrl-RS"/>
        </w:rPr>
        <w:t>Костолац Б3</w:t>
      </w:r>
      <w:r w:rsidR="00264D62">
        <w:rPr>
          <w:rFonts w:cs="Arial"/>
          <w:sz w:val="24"/>
          <w:szCs w:val="24"/>
          <w:lang w:val="sr-Cyrl-RS"/>
        </w:rPr>
        <w:t>“</w:t>
      </w:r>
      <w:r w:rsidRPr="007B28F9">
        <w:rPr>
          <w:rFonts w:cs="Arial"/>
          <w:sz w:val="24"/>
          <w:szCs w:val="24"/>
          <w:lang w:val="sr-Cyrl-RS"/>
        </w:rPr>
        <w:t xml:space="preserve"> – системски део </w:t>
      </w:r>
    </w:p>
    <w:p w14:paraId="406B87C7" w14:textId="77777777" w:rsidR="00B33BC1" w:rsidRPr="007B28F9" w:rsidRDefault="00B33BC1" w:rsidP="009F5BC0">
      <w:pPr>
        <w:spacing w:before="0"/>
        <w:rPr>
          <w:rFonts w:cs="Arial"/>
          <w:sz w:val="24"/>
          <w:szCs w:val="24"/>
          <w:lang w:val="sr-Cyrl-RS"/>
        </w:rPr>
      </w:pPr>
      <w:r w:rsidRPr="007B28F9">
        <w:rPr>
          <w:rFonts w:cs="Arial"/>
          <w:sz w:val="24"/>
          <w:szCs w:val="24"/>
          <w:lang w:val="sr-Cyrl-RS"/>
        </w:rPr>
        <w:t xml:space="preserve">Студија прикључења генераторске јединице ТЕНТ Б2 </w:t>
      </w:r>
    </w:p>
    <w:p w14:paraId="7844C00C" w14:textId="77777777" w:rsidR="00B33BC1" w:rsidRPr="007B28F9" w:rsidRDefault="00B33BC1" w:rsidP="009F5BC0">
      <w:pPr>
        <w:spacing w:before="0"/>
        <w:rPr>
          <w:rFonts w:cs="Arial"/>
          <w:sz w:val="24"/>
          <w:szCs w:val="24"/>
          <w:lang w:val="sr-Cyrl-RS"/>
        </w:rPr>
      </w:pPr>
      <w:r w:rsidRPr="007B28F9">
        <w:rPr>
          <w:rFonts w:cs="Arial"/>
          <w:sz w:val="24"/>
          <w:szCs w:val="24"/>
          <w:lang w:val="sr-Cyrl-RS"/>
        </w:rPr>
        <w:t xml:space="preserve">Студија прикључења генератора Г1 и Г2 у ХЕ </w:t>
      </w:r>
      <w:r w:rsidR="00264D62">
        <w:rPr>
          <w:rFonts w:cs="Arial"/>
          <w:sz w:val="24"/>
          <w:szCs w:val="24"/>
          <w:lang w:val="sr-Cyrl-RS"/>
        </w:rPr>
        <w:t>„</w:t>
      </w:r>
      <w:r w:rsidRPr="007B28F9">
        <w:rPr>
          <w:rFonts w:cs="Arial"/>
          <w:sz w:val="24"/>
          <w:szCs w:val="24"/>
          <w:lang w:val="sr-Cyrl-RS"/>
        </w:rPr>
        <w:t>Зворник</w:t>
      </w:r>
      <w:r w:rsidR="00264D62">
        <w:rPr>
          <w:rFonts w:cs="Arial"/>
          <w:sz w:val="24"/>
          <w:szCs w:val="24"/>
          <w:lang w:val="sr-Cyrl-RS"/>
        </w:rPr>
        <w:t>“</w:t>
      </w:r>
      <w:r w:rsidRPr="007B28F9">
        <w:rPr>
          <w:rFonts w:cs="Arial"/>
          <w:sz w:val="24"/>
          <w:szCs w:val="24"/>
          <w:lang w:val="sr-Cyrl-RS"/>
        </w:rPr>
        <w:t xml:space="preserve"> на преносну мрежу Србије – системски део</w:t>
      </w:r>
    </w:p>
    <w:p w14:paraId="0088811A" w14:textId="77777777" w:rsidR="00B33BC1" w:rsidRPr="007B28F9" w:rsidRDefault="00B33BC1" w:rsidP="009F5BC0">
      <w:pPr>
        <w:spacing w:before="0"/>
        <w:rPr>
          <w:rFonts w:cs="Arial"/>
          <w:sz w:val="24"/>
          <w:szCs w:val="24"/>
          <w:lang w:val="sr-Cyrl-RS"/>
        </w:rPr>
      </w:pPr>
      <w:r w:rsidRPr="007B28F9">
        <w:rPr>
          <w:rFonts w:cs="Arial"/>
          <w:sz w:val="24"/>
          <w:szCs w:val="24"/>
          <w:lang w:val="sr-Cyrl-RS"/>
        </w:rPr>
        <w:t xml:space="preserve">Студија прикључења агрегата број 4 у ТЕ </w:t>
      </w:r>
      <w:r w:rsidR="00264D62">
        <w:rPr>
          <w:rFonts w:cs="Arial"/>
          <w:sz w:val="24"/>
          <w:szCs w:val="24"/>
          <w:lang w:val="sr-Cyrl-RS"/>
        </w:rPr>
        <w:t>„</w:t>
      </w:r>
      <w:r w:rsidRPr="007B28F9">
        <w:rPr>
          <w:rFonts w:cs="Arial"/>
          <w:sz w:val="24"/>
          <w:szCs w:val="24"/>
          <w:lang w:val="sr-Cyrl-RS"/>
        </w:rPr>
        <w:t>Никола Тесла А</w:t>
      </w:r>
      <w:r w:rsidR="00264D62">
        <w:rPr>
          <w:rFonts w:cs="Arial"/>
          <w:sz w:val="24"/>
          <w:szCs w:val="24"/>
          <w:lang w:val="sr-Cyrl-RS"/>
        </w:rPr>
        <w:t>“</w:t>
      </w:r>
      <w:r w:rsidRPr="007B28F9">
        <w:rPr>
          <w:rFonts w:cs="Arial"/>
          <w:sz w:val="24"/>
          <w:szCs w:val="24"/>
          <w:lang w:val="sr-Cyrl-RS"/>
        </w:rPr>
        <w:t xml:space="preserve"> на преносни систем – системски део</w:t>
      </w:r>
    </w:p>
    <w:p w14:paraId="0FCD75ED" w14:textId="77777777" w:rsidR="00EC188E" w:rsidRDefault="00EC188E" w:rsidP="008112A2">
      <w:pPr>
        <w:spacing w:before="0"/>
        <w:rPr>
          <w:rFonts w:cs="Arial"/>
          <w:i/>
          <w:color w:val="00B0F0"/>
          <w:sz w:val="24"/>
          <w:szCs w:val="24"/>
          <w:lang w:eastAsia="zh-CN"/>
        </w:rPr>
      </w:pPr>
    </w:p>
    <w:p w14:paraId="51BE74F0" w14:textId="1877B047" w:rsidR="00E01117" w:rsidRPr="001D431C" w:rsidRDefault="00E01117" w:rsidP="00E01117">
      <w:pPr>
        <w:pStyle w:val="ListParagraph"/>
        <w:numPr>
          <w:ilvl w:val="1"/>
          <w:numId w:val="26"/>
        </w:numPr>
        <w:spacing w:before="0" w:after="0" w:line="240" w:lineRule="auto"/>
        <w:rPr>
          <w:rFonts w:ascii="Arial" w:hAnsi="Arial" w:cs="Arial"/>
          <w:b/>
          <w:sz w:val="24"/>
          <w:szCs w:val="24"/>
          <w:lang w:val="sr-Latn-CS"/>
        </w:rPr>
      </w:pPr>
      <w:r>
        <w:rPr>
          <w:rFonts w:ascii="Arial" w:hAnsi="Arial" w:cs="Arial"/>
          <w:b/>
          <w:bCs/>
          <w:iCs/>
          <w:sz w:val="24"/>
          <w:szCs w:val="24"/>
        </w:rPr>
        <w:t>Гарантни рок</w:t>
      </w:r>
    </w:p>
    <w:p w14:paraId="42CE9178" w14:textId="36BD412F" w:rsidR="00290E81" w:rsidRPr="003E50A8" w:rsidRDefault="00290E81" w:rsidP="00290E81">
      <w:pPr>
        <w:spacing w:before="0"/>
        <w:rPr>
          <w:rFonts w:cs="Arial"/>
          <w:sz w:val="24"/>
          <w:szCs w:val="24"/>
          <w:lang w:val="sr-Cyrl-RS"/>
        </w:rPr>
      </w:pPr>
      <w:r w:rsidRPr="003E50A8">
        <w:rPr>
          <w:rFonts w:cs="Arial"/>
          <w:sz w:val="24"/>
          <w:szCs w:val="24"/>
          <w:lang w:val="sr-Cyrl-RS"/>
        </w:rPr>
        <w:t xml:space="preserve">Пружалац услуге даје гаранцију на квалитет </w:t>
      </w:r>
      <w:r w:rsidR="007030D7" w:rsidRPr="003E50A8">
        <w:rPr>
          <w:rFonts w:cs="Arial"/>
          <w:sz w:val="24"/>
          <w:szCs w:val="24"/>
          <w:lang w:val="sr-Cyrl-RS"/>
        </w:rPr>
        <w:t>извршен</w:t>
      </w:r>
      <w:r w:rsidR="007030D7">
        <w:rPr>
          <w:rFonts w:cs="Arial"/>
          <w:sz w:val="24"/>
          <w:szCs w:val="24"/>
          <w:lang w:val="sr-Cyrl-RS"/>
        </w:rPr>
        <w:t>е</w:t>
      </w:r>
      <w:r w:rsidR="007030D7" w:rsidRPr="003E50A8">
        <w:rPr>
          <w:rFonts w:cs="Arial"/>
          <w:sz w:val="24"/>
          <w:szCs w:val="24"/>
          <w:lang w:val="sr-Cyrl-RS"/>
        </w:rPr>
        <w:t xml:space="preserve"> услуг</w:t>
      </w:r>
      <w:r w:rsidR="007030D7">
        <w:rPr>
          <w:rFonts w:cs="Arial"/>
          <w:sz w:val="24"/>
          <w:szCs w:val="24"/>
          <w:lang w:val="sr-Cyrl-RS"/>
        </w:rPr>
        <w:t>е</w:t>
      </w:r>
      <w:r w:rsidR="007030D7" w:rsidRPr="003E50A8">
        <w:rPr>
          <w:rFonts w:cs="Arial"/>
          <w:sz w:val="24"/>
          <w:szCs w:val="24"/>
          <w:lang w:val="sr-Cyrl-RS"/>
        </w:rPr>
        <w:t xml:space="preserve"> </w:t>
      </w:r>
      <w:r w:rsidRPr="003E50A8">
        <w:rPr>
          <w:rFonts w:cs="Arial"/>
          <w:sz w:val="24"/>
          <w:szCs w:val="24"/>
          <w:lang w:val="sr-Cyrl-RS"/>
        </w:rPr>
        <w:t>миним</w:t>
      </w:r>
      <w:r w:rsidR="003611F7">
        <w:rPr>
          <w:rFonts w:cs="Arial"/>
          <w:sz w:val="24"/>
          <w:szCs w:val="24"/>
          <w:lang w:val="sr-Cyrl-RS"/>
        </w:rPr>
        <w:t>ум</w:t>
      </w:r>
      <w:r w:rsidRPr="003E50A8">
        <w:rPr>
          <w:rFonts w:cs="Arial"/>
          <w:sz w:val="24"/>
          <w:szCs w:val="24"/>
          <w:lang w:val="sr-Cyrl-RS"/>
        </w:rPr>
        <w:t xml:space="preserve"> 6 </w:t>
      </w:r>
      <w:r w:rsidR="007030D7">
        <w:rPr>
          <w:rFonts w:cs="Arial"/>
          <w:sz w:val="24"/>
          <w:szCs w:val="24"/>
          <w:lang w:val="sr-Cyrl-RS"/>
        </w:rPr>
        <w:t xml:space="preserve">(шест) </w:t>
      </w:r>
      <w:r w:rsidRPr="003E50A8">
        <w:rPr>
          <w:rFonts w:cs="Arial"/>
          <w:sz w:val="24"/>
          <w:szCs w:val="24"/>
          <w:lang w:val="sr-Cyrl-RS"/>
        </w:rPr>
        <w:t xml:space="preserve">месеци од дана извршења </w:t>
      </w:r>
      <w:r w:rsidR="007030D7" w:rsidRPr="003E50A8">
        <w:rPr>
          <w:rFonts w:cs="Arial"/>
          <w:sz w:val="24"/>
          <w:szCs w:val="24"/>
          <w:lang w:val="sr-Cyrl-RS"/>
        </w:rPr>
        <w:t>услуг</w:t>
      </w:r>
      <w:r w:rsidR="007030D7">
        <w:rPr>
          <w:rFonts w:cs="Arial"/>
          <w:sz w:val="24"/>
          <w:szCs w:val="24"/>
          <w:lang w:val="sr-Cyrl-RS"/>
        </w:rPr>
        <w:t>е</w:t>
      </w:r>
      <w:r w:rsidRPr="003E50A8">
        <w:rPr>
          <w:rFonts w:cs="Arial"/>
          <w:sz w:val="24"/>
          <w:szCs w:val="24"/>
          <w:lang w:val="sr-Cyrl-RS"/>
        </w:rPr>
        <w:t xml:space="preserve">, односно од предаје </w:t>
      </w:r>
      <w:r w:rsidR="004C1F2E" w:rsidRPr="003E50A8">
        <w:rPr>
          <w:rFonts w:cs="Arial"/>
          <w:sz w:val="24"/>
          <w:szCs w:val="24"/>
          <w:lang w:val="sr-Cyrl-RS"/>
        </w:rPr>
        <w:t xml:space="preserve">финалне верзије </w:t>
      </w:r>
      <w:r w:rsidRPr="003E50A8">
        <w:rPr>
          <w:rFonts w:cs="Arial"/>
          <w:sz w:val="24"/>
          <w:szCs w:val="24"/>
          <w:lang w:val="sr-Cyrl-RS"/>
        </w:rPr>
        <w:t xml:space="preserve">Студије </w:t>
      </w:r>
      <w:r w:rsidR="004C1F2E" w:rsidRPr="003E50A8">
        <w:rPr>
          <w:rFonts w:cs="Arial"/>
          <w:sz w:val="24"/>
          <w:szCs w:val="24"/>
          <w:lang w:val="sr-Cyrl-RS"/>
        </w:rPr>
        <w:t>Наручиоцу</w:t>
      </w:r>
      <w:r w:rsidRPr="003E50A8">
        <w:rPr>
          <w:rFonts w:cs="Arial"/>
          <w:sz w:val="24"/>
          <w:szCs w:val="24"/>
          <w:lang w:val="sr-Cyrl-RS"/>
        </w:rPr>
        <w:t xml:space="preserve">. </w:t>
      </w:r>
    </w:p>
    <w:p w14:paraId="2AB90A31" w14:textId="1346D3E5" w:rsidR="00290E81" w:rsidRPr="003E50A8" w:rsidRDefault="00290E81" w:rsidP="00290E81">
      <w:pPr>
        <w:tabs>
          <w:tab w:val="num" w:pos="993"/>
        </w:tabs>
        <w:suppressAutoHyphens/>
        <w:spacing w:before="0"/>
        <w:rPr>
          <w:rFonts w:cs="Arial"/>
          <w:sz w:val="24"/>
          <w:szCs w:val="24"/>
          <w:lang w:val="sr-Cyrl-RS"/>
        </w:rPr>
      </w:pPr>
      <w:r w:rsidRPr="003E50A8">
        <w:rPr>
          <w:rFonts w:cs="Arial"/>
          <w:sz w:val="24"/>
          <w:szCs w:val="24"/>
          <w:lang w:val="sr-Cyrl-RS"/>
        </w:rPr>
        <w:t xml:space="preserve">Пружалац услуге преузима пуну одговорност за квалитет </w:t>
      </w:r>
      <w:r w:rsidR="007030D7" w:rsidRPr="003E50A8">
        <w:rPr>
          <w:rFonts w:cs="Arial"/>
          <w:sz w:val="24"/>
          <w:szCs w:val="24"/>
          <w:lang w:val="sr-Cyrl-RS"/>
        </w:rPr>
        <w:t>извршен</w:t>
      </w:r>
      <w:r w:rsidR="007030D7">
        <w:rPr>
          <w:rFonts w:cs="Arial"/>
          <w:sz w:val="24"/>
          <w:szCs w:val="24"/>
          <w:lang w:val="sr-Cyrl-RS"/>
        </w:rPr>
        <w:t>е</w:t>
      </w:r>
      <w:r w:rsidR="007030D7" w:rsidRPr="003E50A8">
        <w:rPr>
          <w:rFonts w:cs="Arial"/>
          <w:sz w:val="24"/>
          <w:szCs w:val="24"/>
          <w:lang w:val="sr-Cyrl-RS"/>
        </w:rPr>
        <w:t xml:space="preserve"> услуг</w:t>
      </w:r>
      <w:r w:rsidR="007030D7">
        <w:rPr>
          <w:rFonts w:cs="Arial"/>
          <w:sz w:val="24"/>
          <w:szCs w:val="24"/>
          <w:lang w:val="sr-Cyrl-RS"/>
        </w:rPr>
        <w:t>е</w:t>
      </w:r>
      <w:r w:rsidR="007030D7" w:rsidRPr="003E50A8">
        <w:rPr>
          <w:rFonts w:cs="Arial"/>
          <w:sz w:val="24"/>
          <w:szCs w:val="24"/>
          <w:lang w:val="sr-Cyrl-RS"/>
        </w:rPr>
        <w:t xml:space="preserve"> </w:t>
      </w:r>
      <w:r w:rsidRPr="003E50A8">
        <w:rPr>
          <w:rFonts w:cs="Arial"/>
          <w:sz w:val="24"/>
          <w:szCs w:val="24"/>
          <w:lang w:val="sr-Cyrl-RS"/>
        </w:rPr>
        <w:t>на основу услова из овог Уговора.</w:t>
      </w:r>
    </w:p>
    <w:p w14:paraId="42B24219" w14:textId="77777777" w:rsidR="00E01117" w:rsidRPr="00E01117" w:rsidRDefault="00E01117" w:rsidP="008112A2">
      <w:pPr>
        <w:spacing w:before="0"/>
        <w:rPr>
          <w:rFonts w:cs="Arial"/>
          <w:color w:val="00B0F0"/>
          <w:sz w:val="24"/>
          <w:szCs w:val="24"/>
          <w:lang w:eastAsia="zh-CN"/>
        </w:rPr>
      </w:pPr>
    </w:p>
    <w:p w14:paraId="66BD77D4" w14:textId="183DFE87" w:rsidR="000E6110" w:rsidRPr="001D431C" w:rsidRDefault="000E6110" w:rsidP="00DC63A4">
      <w:pPr>
        <w:pStyle w:val="ListParagraph"/>
        <w:numPr>
          <w:ilvl w:val="1"/>
          <w:numId w:val="26"/>
        </w:numPr>
        <w:spacing w:before="0" w:after="0" w:line="240" w:lineRule="auto"/>
        <w:rPr>
          <w:rFonts w:ascii="Arial" w:hAnsi="Arial" w:cs="Arial"/>
          <w:b/>
          <w:sz w:val="24"/>
          <w:szCs w:val="24"/>
          <w:lang w:val="sr-Latn-CS"/>
        </w:rPr>
      </w:pPr>
      <w:r w:rsidRPr="001D431C">
        <w:rPr>
          <w:rFonts w:ascii="Arial" w:hAnsi="Arial" w:cs="Arial"/>
          <w:b/>
          <w:bCs/>
          <w:iCs/>
          <w:sz w:val="24"/>
          <w:szCs w:val="24"/>
        </w:rPr>
        <w:t xml:space="preserve">Квалитативни </w:t>
      </w:r>
      <w:r w:rsidR="00751224">
        <w:rPr>
          <w:rFonts w:ascii="Arial" w:hAnsi="Arial" w:cs="Arial"/>
          <w:b/>
          <w:bCs/>
          <w:iCs/>
          <w:sz w:val="24"/>
          <w:szCs w:val="24"/>
          <w:lang w:val="sr-Cyrl-RS"/>
        </w:rPr>
        <w:t xml:space="preserve">и квантитативни </w:t>
      </w:r>
      <w:r w:rsidRPr="001D431C">
        <w:rPr>
          <w:rFonts w:ascii="Arial" w:hAnsi="Arial" w:cs="Arial"/>
          <w:b/>
          <w:bCs/>
          <w:iCs/>
          <w:sz w:val="24"/>
          <w:szCs w:val="24"/>
        </w:rPr>
        <w:t>пријем услуг</w:t>
      </w:r>
      <w:r w:rsidR="00764425">
        <w:rPr>
          <w:rFonts w:ascii="Arial" w:hAnsi="Arial" w:cs="Arial"/>
          <w:b/>
          <w:bCs/>
          <w:iCs/>
          <w:sz w:val="24"/>
          <w:szCs w:val="24"/>
          <w:lang w:val="sr-Cyrl-RS"/>
        </w:rPr>
        <w:t>е</w:t>
      </w:r>
    </w:p>
    <w:p w14:paraId="0DAADC7B" w14:textId="630939D4" w:rsidR="000E6110" w:rsidRPr="003E50A8" w:rsidRDefault="000E6110" w:rsidP="000E6110">
      <w:pPr>
        <w:spacing w:before="0"/>
        <w:rPr>
          <w:iCs/>
          <w:sz w:val="24"/>
          <w:szCs w:val="24"/>
          <w:lang w:val="sr-Cyrl-RS"/>
        </w:rPr>
      </w:pPr>
      <w:r w:rsidRPr="003E50A8">
        <w:rPr>
          <w:iCs/>
          <w:sz w:val="24"/>
          <w:szCs w:val="24"/>
        </w:rPr>
        <w:t xml:space="preserve">Понуђач </w:t>
      </w:r>
      <w:r w:rsidR="00290E81" w:rsidRPr="003E50A8">
        <w:rPr>
          <w:iCs/>
          <w:sz w:val="24"/>
          <w:szCs w:val="24"/>
          <w:lang w:val="sr-Cyrl-RS"/>
        </w:rPr>
        <w:t>је обавезан</w:t>
      </w:r>
      <w:r w:rsidRPr="003E50A8">
        <w:rPr>
          <w:iCs/>
          <w:sz w:val="24"/>
          <w:szCs w:val="24"/>
        </w:rPr>
        <w:t xml:space="preserve"> да предметн</w:t>
      </w:r>
      <w:r w:rsidR="00764425" w:rsidRPr="003E50A8">
        <w:rPr>
          <w:iCs/>
          <w:sz w:val="24"/>
          <w:szCs w:val="24"/>
          <w:lang w:val="sr-Cyrl-RS"/>
        </w:rPr>
        <w:t>у</w:t>
      </w:r>
      <w:r w:rsidRPr="003E50A8">
        <w:rPr>
          <w:iCs/>
          <w:sz w:val="24"/>
          <w:szCs w:val="24"/>
        </w:rPr>
        <w:t xml:space="preserve"> услуг</w:t>
      </w:r>
      <w:r w:rsidR="00764425" w:rsidRPr="003E50A8">
        <w:rPr>
          <w:iCs/>
          <w:sz w:val="24"/>
          <w:szCs w:val="24"/>
          <w:lang w:val="sr-Cyrl-RS"/>
        </w:rPr>
        <w:t>у</w:t>
      </w:r>
      <w:r w:rsidRPr="003E50A8">
        <w:rPr>
          <w:iCs/>
          <w:sz w:val="24"/>
          <w:szCs w:val="24"/>
        </w:rPr>
        <w:t xml:space="preserve"> изврши стручно и квалитетно у складу са </w:t>
      </w:r>
      <w:r w:rsidR="00E01117" w:rsidRPr="003E50A8">
        <w:rPr>
          <w:iCs/>
          <w:sz w:val="24"/>
          <w:szCs w:val="24"/>
          <w:lang w:val="sr-Cyrl-RS"/>
        </w:rPr>
        <w:t xml:space="preserve">захтевима ове </w:t>
      </w:r>
      <w:r w:rsidR="00B60F0E" w:rsidRPr="003E50A8">
        <w:rPr>
          <w:iCs/>
          <w:sz w:val="24"/>
          <w:szCs w:val="24"/>
          <w:lang w:val="sr-Cyrl-RS"/>
        </w:rPr>
        <w:t>техничк</w:t>
      </w:r>
      <w:r w:rsidR="00E01117" w:rsidRPr="003E50A8">
        <w:rPr>
          <w:iCs/>
          <w:sz w:val="24"/>
          <w:szCs w:val="24"/>
          <w:lang w:val="sr-Cyrl-RS"/>
        </w:rPr>
        <w:t>е</w:t>
      </w:r>
      <w:r w:rsidR="00B60F0E" w:rsidRPr="003E50A8">
        <w:rPr>
          <w:iCs/>
          <w:sz w:val="24"/>
          <w:szCs w:val="24"/>
          <w:lang w:val="sr-Cyrl-RS"/>
        </w:rPr>
        <w:t xml:space="preserve"> спецификациј</w:t>
      </w:r>
      <w:r w:rsidR="00E01117" w:rsidRPr="003E50A8">
        <w:rPr>
          <w:iCs/>
          <w:sz w:val="24"/>
          <w:szCs w:val="24"/>
          <w:lang w:val="sr-Cyrl-RS"/>
        </w:rPr>
        <w:t>е</w:t>
      </w:r>
      <w:r w:rsidR="00B60F0E" w:rsidRPr="003E50A8">
        <w:rPr>
          <w:iCs/>
          <w:sz w:val="24"/>
          <w:szCs w:val="24"/>
          <w:lang w:val="sr-Cyrl-RS"/>
        </w:rPr>
        <w:t>.</w:t>
      </w:r>
    </w:p>
    <w:p w14:paraId="4A4A0806" w14:textId="02B79AC8" w:rsidR="002A1960" w:rsidRPr="003E50A8" w:rsidRDefault="000E6110" w:rsidP="000E6110">
      <w:pPr>
        <w:spacing w:before="0"/>
        <w:rPr>
          <w:iCs/>
          <w:sz w:val="24"/>
          <w:szCs w:val="24"/>
          <w:lang w:val="sr-Cyrl-RS"/>
        </w:rPr>
      </w:pPr>
      <w:r w:rsidRPr="003E50A8">
        <w:rPr>
          <w:iCs/>
          <w:sz w:val="24"/>
          <w:szCs w:val="24"/>
        </w:rPr>
        <w:t xml:space="preserve">Под квалитативним и квантитативним пријемом услуге подразумева се </w:t>
      </w:r>
      <w:r w:rsidR="004C1F2E" w:rsidRPr="003E50A8">
        <w:rPr>
          <w:iCs/>
          <w:sz w:val="24"/>
          <w:szCs w:val="24"/>
          <w:lang w:val="sr-Cyrl-RS"/>
        </w:rPr>
        <w:t xml:space="preserve">констатовање </w:t>
      </w:r>
      <w:r w:rsidR="002A1960" w:rsidRPr="003E50A8">
        <w:rPr>
          <w:iCs/>
          <w:sz w:val="24"/>
          <w:szCs w:val="24"/>
          <w:lang w:val="sr-Cyrl-RS"/>
        </w:rPr>
        <w:t>да је</w:t>
      </w:r>
      <w:r w:rsidR="004C1F2E" w:rsidRPr="003E50A8">
        <w:rPr>
          <w:iCs/>
          <w:sz w:val="24"/>
          <w:szCs w:val="24"/>
        </w:rPr>
        <w:t xml:space="preserve"> </w:t>
      </w:r>
      <w:r w:rsidRPr="003E50A8">
        <w:rPr>
          <w:iCs/>
          <w:sz w:val="24"/>
          <w:szCs w:val="24"/>
        </w:rPr>
        <w:t>услуг</w:t>
      </w:r>
      <w:r w:rsidR="002A1960" w:rsidRPr="003E50A8">
        <w:rPr>
          <w:iCs/>
          <w:sz w:val="24"/>
          <w:szCs w:val="24"/>
          <w:lang w:val="sr-Cyrl-RS"/>
        </w:rPr>
        <w:t>а</w:t>
      </w:r>
      <w:r w:rsidRPr="003E50A8">
        <w:rPr>
          <w:iCs/>
          <w:sz w:val="24"/>
          <w:szCs w:val="24"/>
        </w:rPr>
        <w:t xml:space="preserve"> која је предмет </w:t>
      </w:r>
      <w:r w:rsidR="002C5E5A" w:rsidRPr="003E50A8">
        <w:rPr>
          <w:iCs/>
          <w:sz w:val="24"/>
          <w:szCs w:val="24"/>
          <w:lang w:val="sr-Cyrl-RS"/>
        </w:rPr>
        <w:t>ове јавне набавке</w:t>
      </w:r>
      <w:r w:rsidR="002A1960" w:rsidRPr="003E50A8">
        <w:rPr>
          <w:iCs/>
          <w:sz w:val="24"/>
          <w:szCs w:val="24"/>
          <w:lang w:val="sr-Cyrl-RS"/>
        </w:rPr>
        <w:t xml:space="preserve"> извршена у складу са захтевима из техничке спецификације и да је </w:t>
      </w:r>
      <w:r w:rsidR="0050670F">
        <w:rPr>
          <w:iCs/>
          <w:sz w:val="24"/>
          <w:szCs w:val="24"/>
          <w:lang w:val="sr-Cyrl-RS"/>
        </w:rPr>
        <w:t xml:space="preserve">изабрани </w:t>
      </w:r>
      <w:r w:rsidR="002A1960" w:rsidRPr="003E50A8">
        <w:rPr>
          <w:iCs/>
          <w:sz w:val="24"/>
          <w:szCs w:val="24"/>
          <w:lang w:val="sr-Cyrl-RS"/>
        </w:rPr>
        <w:t>Понуђач доставио уговорен број примерака финалне верзије Студије Наручиоцу.</w:t>
      </w:r>
    </w:p>
    <w:p w14:paraId="3842E3FE" w14:textId="2A768143" w:rsidR="001B3F7F" w:rsidRPr="003E50A8" w:rsidRDefault="0050670F" w:rsidP="000E6110">
      <w:pPr>
        <w:spacing w:before="0"/>
        <w:rPr>
          <w:iCs/>
          <w:strike/>
          <w:sz w:val="24"/>
          <w:szCs w:val="24"/>
        </w:rPr>
      </w:pPr>
      <w:r>
        <w:rPr>
          <w:iCs/>
          <w:sz w:val="24"/>
          <w:szCs w:val="24"/>
          <w:lang w:val="sr-Cyrl-RS"/>
        </w:rPr>
        <w:t xml:space="preserve">Изабрани </w:t>
      </w:r>
      <w:r w:rsidR="002A1960" w:rsidRPr="003E50A8">
        <w:rPr>
          <w:iCs/>
          <w:sz w:val="24"/>
          <w:szCs w:val="24"/>
          <w:lang w:val="sr-Cyrl-RS"/>
        </w:rPr>
        <w:t>Понуђач је у обавези да достави предфиналну</w:t>
      </w:r>
      <w:r w:rsidR="004C1F2E" w:rsidRPr="003E50A8">
        <w:rPr>
          <w:iCs/>
          <w:sz w:val="24"/>
          <w:szCs w:val="24"/>
          <w:lang w:val="sr-Cyrl-RS"/>
        </w:rPr>
        <w:t xml:space="preserve"> верзиј</w:t>
      </w:r>
      <w:r w:rsidR="002A1960" w:rsidRPr="003E50A8">
        <w:rPr>
          <w:iCs/>
          <w:sz w:val="24"/>
          <w:szCs w:val="24"/>
          <w:lang w:val="sr-Cyrl-RS"/>
        </w:rPr>
        <w:t>у</w:t>
      </w:r>
      <w:r w:rsidR="00B60F0E" w:rsidRPr="003E50A8">
        <w:rPr>
          <w:iCs/>
          <w:sz w:val="24"/>
          <w:szCs w:val="24"/>
          <w:lang w:val="sr-Cyrl-RS"/>
        </w:rPr>
        <w:t xml:space="preserve"> Студије на преглед и мишљење </w:t>
      </w:r>
      <w:r w:rsidR="004C1F2E" w:rsidRPr="003E50A8">
        <w:rPr>
          <w:iCs/>
          <w:sz w:val="24"/>
          <w:szCs w:val="24"/>
          <w:lang w:val="sr-Cyrl-RS"/>
        </w:rPr>
        <w:t>Наручиоцу</w:t>
      </w:r>
      <w:r>
        <w:rPr>
          <w:iCs/>
          <w:sz w:val="24"/>
          <w:szCs w:val="24"/>
          <w:lang w:val="sr-Cyrl-RS"/>
        </w:rPr>
        <w:t>, о чему ће бити сачињен записник</w:t>
      </w:r>
      <w:r w:rsidR="001B3F7F" w:rsidRPr="003E50A8">
        <w:rPr>
          <w:iCs/>
          <w:sz w:val="24"/>
          <w:szCs w:val="24"/>
          <w:lang w:val="sr-Cyrl-RS"/>
        </w:rPr>
        <w:t>.</w:t>
      </w:r>
      <w:r w:rsidR="000E6110" w:rsidRPr="003E50A8">
        <w:rPr>
          <w:iCs/>
          <w:strike/>
          <w:sz w:val="24"/>
          <w:szCs w:val="24"/>
        </w:rPr>
        <w:t xml:space="preserve"> </w:t>
      </w:r>
    </w:p>
    <w:p w14:paraId="597C44B3" w14:textId="0B39BB56" w:rsidR="001B3F7F" w:rsidRPr="003E50A8" w:rsidRDefault="00B60F0E" w:rsidP="000E6110">
      <w:pPr>
        <w:spacing w:before="0"/>
        <w:rPr>
          <w:iCs/>
          <w:sz w:val="24"/>
          <w:szCs w:val="24"/>
          <w:lang w:val="sr-Cyrl-RS"/>
        </w:rPr>
      </w:pPr>
      <w:r w:rsidRPr="003E50A8">
        <w:rPr>
          <w:iCs/>
          <w:sz w:val="24"/>
          <w:szCs w:val="24"/>
          <w:lang w:val="sr-Cyrl-RS"/>
        </w:rPr>
        <w:t xml:space="preserve">Уколико </w:t>
      </w:r>
      <w:r w:rsidR="00632CF9" w:rsidRPr="003E50A8">
        <w:rPr>
          <w:iCs/>
          <w:sz w:val="24"/>
          <w:szCs w:val="24"/>
          <w:lang w:val="sr-Cyrl-RS"/>
        </w:rPr>
        <w:t xml:space="preserve">Наручилац </w:t>
      </w:r>
      <w:r w:rsidRPr="003E50A8">
        <w:rPr>
          <w:iCs/>
          <w:sz w:val="24"/>
          <w:szCs w:val="24"/>
          <w:lang w:val="sr-Cyrl-RS"/>
        </w:rPr>
        <w:t xml:space="preserve">уочи евентуалне недостатке приликом </w:t>
      </w:r>
      <w:r w:rsidR="00A56434">
        <w:rPr>
          <w:iCs/>
          <w:sz w:val="24"/>
          <w:szCs w:val="24"/>
          <w:lang w:val="sr-Cyrl-RS"/>
        </w:rPr>
        <w:t xml:space="preserve">пријема </w:t>
      </w:r>
      <w:r w:rsidR="000C6346">
        <w:rPr>
          <w:iCs/>
          <w:sz w:val="24"/>
          <w:szCs w:val="24"/>
          <w:lang w:val="sr-Cyrl-RS"/>
        </w:rPr>
        <w:t>П</w:t>
      </w:r>
      <w:r w:rsidR="000C6346" w:rsidRPr="003E50A8">
        <w:rPr>
          <w:iCs/>
          <w:sz w:val="24"/>
          <w:szCs w:val="24"/>
          <w:lang w:val="sr-Cyrl-RS"/>
        </w:rPr>
        <w:t xml:space="preserve">редфиналне </w:t>
      </w:r>
      <w:r w:rsidR="00632CF9" w:rsidRPr="003E50A8">
        <w:rPr>
          <w:iCs/>
          <w:sz w:val="24"/>
          <w:szCs w:val="24"/>
          <w:lang w:val="sr-Cyrl-RS"/>
        </w:rPr>
        <w:t>верзије</w:t>
      </w:r>
      <w:r w:rsidR="002461BD" w:rsidRPr="003E50A8">
        <w:rPr>
          <w:iCs/>
          <w:sz w:val="24"/>
          <w:szCs w:val="24"/>
          <w:lang w:val="sr-Cyrl-RS"/>
        </w:rPr>
        <w:t xml:space="preserve"> Студије, исту ће </w:t>
      </w:r>
      <w:r w:rsidR="002A1960" w:rsidRPr="003E50A8">
        <w:rPr>
          <w:iCs/>
          <w:sz w:val="24"/>
          <w:szCs w:val="24"/>
          <w:lang w:val="sr-Cyrl-RS"/>
        </w:rPr>
        <w:t xml:space="preserve">у року од максимално </w:t>
      </w:r>
      <w:r w:rsidR="002D0D03">
        <w:rPr>
          <w:iCs/>
          <w:sz w:val="24"/>
          <w:szCs w:val="24"/>
          <w:lang w:val="sr-Cyrl-RS"/>
        </w:rPr>
        <w:t>45</w:t>
      </w:r>
      <w:r w:rsidR="002A1960" w:rsidRPr="003E50A8">
        <w:rPr>
          <w:iCs/>
          <w:sz w:val="24"/>
          <w:szCs w:val="24"/>
          <w:lang w:val="sr-Cyrl-RS"/>
        </w:rPr>
        <w:t xml:space="preserve"> (</w:t>
      </w:r>
      <w:r w:rsidR="002D0D03">
        <w:rPr>
          <w:iCs/>
          <w:sz w:val="24"/>
          <w:szCs w:val="24"/>
          <w:lang w:val="sr-Cyrl-RS"/>
        </w:rPr>
        <w:t>четрдесетипет</w:t>
      </w:r>
      <w:r w:rsidR="002A1960" w:rsidRPr="003E50A8">
        <w:rPr>
          <w:iCs/>
          <w:sz w:val="24"/>
          <w:szCs w:val="24"/>
          <w:lang w:val="sr-Cyrl-RS"/>
        </w:rPr>
        <w:t xml:space="preserve">) дана од дана пријема </w:t>
      </w:r>
      <w:r w:rsidR="002461BD" w:rsidRPr="003E50A8">
        <w:rPr>
          <w:iCs/>
          <w:sz w:val="24"/>
          <w:szCs w:val="24"/>
          <w:lang w:val="sr-Cyrl-RS"/>
        </w:rPr>
        <w:t>вратити</w:t>
      </w:r>
      <w:r w:rsidR="002A1960" w:rsidRPr="003E50A8">
        <w:rPr>
          <w:iCs/>
          <w:sz w:val="24"/>
          <w:szCs w:val="24"/>
          <w:lang w:val="sr-Cyrl-RS"/>
        </w:rPr>
        <w:t xml:space="preserve"> </w:t>
      </w:r>
      <w:r w:rsidR="0050670F">
        <w:rPr>
          <w:iCs/>
          <w:sz w:val="24"/>
          <w:szCs w:val="24"/>
          <w:lang w:val="sr-Cyrl-RS"/>
        </w:rPr>
        <w:t xml:space="preserve">изабраном </w:t>
      </w:r>
      <w:r w:rsidR="002A1960" w:rsidRPr="003E50A8">
        <w:rPr>
          <w:iCs/>
          <w:sz w:val="24"/>
          <w:szCs w:val="24"/>
          <w:lang w:val="sr-Cyrl-RS"/>
        </w:rPr>
        <w:t>П</w:t>
      </w:r>
      <w:r w:rsidR="002461BD" w:rsidRPr="003E50A8">
        <w:rPr>
          <w:iCs/>
          <w:sz w:val="24"/>
          <w:szCs w:val="24"/>
          <w:lang w:val="sr-Cyrl-RS"/>
        </w:rPr>
        <w:t>онуђачу на исправке и даљу дораду.</w:t>
      </w:r>
    </w:p>
    <w:p w14:paraId="36A93591" w14:textId="2066E433" w:rsidR="001B3F7F" w:rsidRPr="003E50A8" w:rsidRDefault="0050670F" w:rsidP="000E6110">
      <w:pPr>
        <w:spacing w:before="0"/>
        <w:rPr>
          <w:iCs/>
          <w:sz w:val="24"/>
          <w:szCs w:val="24"/>
        </w:rPr>
      </w:pPr>
      <w:r>
        <w:rPr>
          <w:iCs/>
          <w:sz w:val="24"/>
          <w:szCs w:val="24"/>
          <w:lang w:val="sr-Cyrl-RS"/>
        </w:rPr>
        <w:t xml:space="preserve">Изабрани </w:t>
      </w:r>
      <w:r w:rsidR="000E6110" w:rsidRPr="003E50A8">
        <w:rPr>
          <w:iCs/>
          <w:sz w:val="24"/>
          <w:szCs w:val="24"/>
        </w:rPr>
        <w:t xml:space="preserve">Понуђач </w:t>
      </w:r>
      <w:r w:rsidR="00290E81" w:rsidRPr="003E50A8">
        <w:rPr>
          <w:iCs/>
          <w:sz w:val="24"/>
          <w:szCs w:val="24"/>
          <w:lang w:val="sr-Cyrl-RS"/>
        </w:rPr>
        <w:t>је обавезан</w:t>
      </w:r>
      <w:r w:rsidR="000E6110" w:rsidRPr="003E50A8">
        <w:rPr>
          <w:iCs/>
          <w:sz w:val="24"/>
          <w:szCs w:val="24"/>
        </w:rPr>
        <w:t xml:space="preserve"> да </w:t>
      </w:r>
      <w:r w:rsidR="002461BD" w:rsidRPr="003E50A8">
        <w:rPr>
          <w:iCs/>
          <w:sz w:val="24"/>
          <w:szCs w:val="24"/>
          <w:lang w:val="sr-Cyrl-RS"/>
        </w:rPr>
        <w:t xml:space="preserve">установљене </w:t>
      </w:r>
      <w:r w:rsidR="000E6110" w:rsidRPr="003E50A8">
        <w:rPr>
          <w:iCs/>
          <w:sz w:val="24"/>
          <w:szCs w:val="24"/>
        </w:rPr>
        <w:t xml:space="preserve">недостатке отклони у року од </w:t>
      </w:r>
      <w:r w:rsidR="001E78AF">
        <w:rPr>
          <w:iCs/>
          <w:sz w:val="24"/>
          <w:szCs w:val="24"/>
          <w:lang w:val="sr-Cyrl-RS"/>
        </w:rPr>
        <w:t xml:space="preserve">максимално </w:t>
      </w:r>
      <w:r w:rsidR="000E6110" w:rsidRPr="003E50A8">
        <w:rPr>
          <w:iCs/>
          <w:sz w:val="24"/>
          <w:szCs w:val="24"/>
        </w:rPr>
        <w:t xml:space="preserve">15 (петнаест) дана од </w:t>
      </w:r>
      <w:r w:rsidR="003611F7">
        <w:rPr>
          <w:iCs/>
          <w:sz w:val="24"/>
          <w:szCs w:val="24"/>
          <w:lang w:val="sr-Cyrl-RS"/>
        </w:rPr>
        <w:t xml:space="preserve">дана </w:t>
      </w:r>
      <w:r w:rsidR="000E6110" w:rsidRPr="003E50A8">
        <w:rPr>
          <w:iCs/>
          <w:sz w:val="24"/>
          <w:szCs w:val="24"/>
        </w:rPr>
        <w:t>пријема писаног обавештења о недостацима</w:t>
      </w:r>
      <w:r w:rsidR="003611F7">
        <w:rPr>
          <w:iCs/>
          <w:sz w:val="24"/>
          <w:szCs w:val="24"/>
          <w:lang w:val="sr-Cyrl-RS"/>
        </w:rPr>
        <w:t xml:space="preserve"> </w:t>
      </w:r>
      <w:r w:rsidR="00905777" w:rsidRPr="003E50A8">
        <w:rPr>
          <w:iCs/>
          <w:sz w:val="24"/>
          <w:szCs w:val="24"/>
        </w:rPr>
        <w:t>уоченим</w:t>
      </w:r>
      <w:r w:rsidR="00905777" w:rsidRPr="003E50A8">
        <w:rPr>
          <w:iCs/>
          <w:sz w:val="24"/>
          <w:szCs w:val="24"/>
          <w:lang w:val="sr-Cyrl-RS"/>
        </w:rPr>
        <w:t xml:space="preserve"> у предфиналној верзији</w:t>
      </w:r>
      <w:r w:rsidR="00905777" w:rsidRPr="003E50A8" w:rsidDel="004C1F2E">
        <w:rPr>
          <w:iCs/>
          <w:sz w:val="24"/>
          <w:szCs w:val="24"/>
          <w:lang w:val="sr-Cyrl-RS"/>
        </w:rPr>
        <w:t xml:space="preserve"> </w:t>
      </w:r>
      <w:r w:rsidR="002461BD" w:rsidRPr="003E50A8">
        <w:rPr>
          <w:iCs/>
          <w:sz w:val="24"/>
          <w:szCs w:val="24"/>
          <w:lang w:val="sr-Cyrl-RS"/>
        </w:rPr>
        <w:t>Студије</w:t>
      </w:r>
      <w:r w:rsidR="000E6110" w:rsidRPr="003E50A8">
        <w:rPr>
          <w:iCs/>
          <w:sz w:val="24"/>
          <w:szCs w:val="24"/>
        </w:rPr>
        <w:t>.</w:t>
      </w:r>
    </w:p>
    <w:p w14:paraId="17E315AA" w14:textId="40D49800" w:rsidR="00905777" w:rsidRDefault="000E6110" w:rsidP="000E6110">
      <w:pPr>
        <w:spacing w:before="0"/>
        <w:rPr>
          <w:iCs/>
          <w:sz w:val="24"/>
          <w:szCs w:val="24"/>
          <w:lang w:val="sr-Cyrl-RS"/>
        </w:rPr>
      </w:pPr>
      <w:r w:rsidRPr="003E50A8">
        <w:rPr>
          <w:iCs/>
          <w:sz w:val="24"/>
          <w:szCs w:val="24"/>
        </w:rPr>
        <w:t>Пријем услуге која је предмет</w:t>
      </w:r>
      <w:r w:rsidR="00794E03" w:rsidRPr="003E50A8">
        <w:rPr>
          <w:iCs/>
          <w:sz w:val="24"/>
          <w:szCs w:val="24"/>
        </w:rPr>
        <w:t xml:space="preserve"> </w:t>
      </w:r>
      <w:r w:rsidR="00794E03" w:rsidRPr="003E50A8">
        <w:rPr>
          <w:iCs/>
          <w:sz w:val="24"/>
          <w:szCs w:val="24"/>
          <w:lang w:val="sr-Cyrl-RS"/>
        </w:rPr>
        <w:t>ове јавне набавке</w:t>
      </w:r>
      <w:r w:rsidRPr="003E50A8">
        <w:rPr>
          <w:iCs/>
          <w:sz w:val="24"/>
          <w:szCs w:val="24"/>
        </w:rPr>
        <w:t xml:space="preserve"> </w:t>
      </w:r>
      <w:r w:rsidR="004C1F2E" w:rsidRPr="003E50A8">
        <w:rPr>
          <w:iCs/>
          <w:sz w:val="24"/>
          <w:szCs w:val="24"/>
          <w:lang w:val="sr-Cyrl-RS"/>
        </w:rPr>
        <w:t>по правилу</w:t>
      </w:r>
      <w:r w:rsidRPr="003E50A8">
        <w:rPr>
          <w:iCs/>
          <w:sz w:val="24"/>
          <w:szCs w:val="24"/>
        </w:rPr>
        <w:t xml:space="preserve"> врши </w:t>
      </w:r>
      <w:r w:rsidR="00B60F0E" w:rsidRPr="003E50A8">
        <w:rPr>
          <w:iCs/>
          <w:sz w:val="24"/>
          <w:szCs w:val="24"/>
          <w:lang w:val="sr-Cyrl-RS"/>
        </w:rPr>
        <w:t xml:space="preserve">Стручни </w:t>
      </w:r>
      <w:r w:rsidR="004C1F2E" w:rsidRPr="003E50A8">
        <w:rPr>
          <w:iCs/>
          <w:sz w:val="24"/>
          <w:szCs w:val="24"/>
          <w:lang w:val="sr-Cyrl-RS"/>
        </w:rPr>
        <w:t xml:space="preserve">савет </w:t>
      </w:r>
      <w:r w:rsidR="00B60F0E" w:rsidRPr="003E50A8">
        <w:rPr>
          <w:iCs/>
          <w:sz w:val="24"/>
          <w:szCs w:val="24"/>
          <w:lang w:val="sr-Cyrl-RS"/>
        </w:rPr>
        <w:t xml:space="preserve">именован </w:t>
      </w:r>
      <w:r w:rsidRPr="003E50A8">
        <w:rPr>
          <w:iCs/>
          <w:sz w:val="24"/>
          <w:szCs w:val="24"/>
        </w:rPr>
        <w:t xml:space="preserve">од стране </w:t>
      </w:r>
      <w:r w:rsidR="004C1F2E" w:rsidRPr="003E50A8">
        <w:rPr>
          <w:iCs/>
          <w:sz w:val="24"/>
          <w:szCs w:val="24"/>
          <w:lang w:val="sr-Cyrl-RS"/>
        </w:rPr>
        <w:t>Н</w:t>
      </w:r>
      <w:r w:rsidR="004C1F2E" w:rsidRPr="003E50A8">
        <w:rPr>
          <w:iCs/>
          <w:sz w:val="24"/>
          <w:szCs w:val="24"/>
        </w:rPr>
        <w:t>аручиоца</w:t>
      </w:r>
      <w:r w:rsidRPr="003E50A8">
        <w:rPr>
          <w:iCs/>
          <w:sz w:val="24"/>
          <w:szCs w:val="24"/>
        </w:rPr>
        <w:t>.</w:t>
      </w:r>
      <w:r w:rsidR="002461BD" w:rsidRPr="003E50A8">
        <w:rPr>
          <w:iCs/>
          <w:sz w:val="24"/>
          <w:szCs w:val="24"/>
          <w:lang w:val="sr-Cyrl-RS"/>
        </w:rPr>
        <w:t xml:space="preserve"> </w:t>
      </w:r>
      <w:r w:rsidR="0050670F">
        <w:rPr>
          <w:iCs/>
          <w:sz w:val="24"/>
          <w:szCs w:val="24"/>
          <w:lang w:val="sr-Cyrl-RS"/>
        </w:rPr>
        <w:t>По потреби, као и у</w:t>
      </w:r>
      <w:r w:rsidR="004C1F2E" w:rsidRPr="003E50A8">
        <w:rPr>
          <w:iCs/>
          <w:sz w:val="24"/>
          <w:szCs w:val="24"/>
          <w:lang w:val="sr-Cyrl-RS"/>
        </w:rPr>
        <w:t xml:space="preserve"> случају да</w:t>
      </w:r>
      <w:r w:rsidR="002A1960" w:rsidRPr="003E50A8">
        <w:rPr>
          <w:iCs/>
          <w:sz w:val="24"/>
          <w:szCs w:val="24"/>
          <w:lang w:val="sr-Cyrl-RS"/>
        </w:rPr>
        <w:t xml:space="preserve"> се</w:t>
      </w:r>
      <w:r w:rsidR="004C1F2E" w:rsidRPr="003E50A8">
        <w:rPr>
          <w:iCs/>
          <w:sz w:val="24"/>
          <w:szCs w:val="24"/>
          <w:lang w:val="sr-Cyrl-RS"/>
        </w:rPr>
        <w:t xml:space="preserve"> у року од 30 </w:t>
      </w:r>
      <w:r w:rsidR="003611F7">
        <w:rPr>
          <w:iCs/>
          <w:sz w:val="24"/>
          <w:szCs w:val="24"/>
          <w:lang w:val="sr-Cyrl-RS"/>
        </w:rPr>
        <w:t xml:space="preserve">(тридесет) </w:t>
      </w:r>
      <w:r w:rsidR="004C1F2E" w:rsidRPr="003E50A8">
        <w:rPr>
          <w:iCs/>
          <w:sz w:val="24"/>
          <w:szCs w:val="24"/>
          <w:lang w:val="sr-Cyrl-RS"/>
        </w:rPr>
        <w:t xml:space="preserve">дана од дана пријема </w:t>
      </w:r>
      <w:r w:rsidR="000C6346">
        <w:rPr>
          <w:iCs/>
          <w:sz w:val="24"/>
          <w:szCs w:val="24"/>
          <w:lang w:val="sr-Cyrl-RS"/>
        </w:rPr>
        <w:t>П</w:t>
      </w:r>
      <w:r w:rsidR="000C6346" w:rsidRPr="003E50A8">
        <w:rPr>
          <w:iCs/>
          <w:sz w:val="24"/>
          <w:szCs w:val="24"/>
          <w:lang w:val="sr-Cyrl-RS"/>
        </w:rPr>
        <w:t xml:space="preserve">редфиналне </w:t>
      </w:r>
      <w:r w:rsidR="002A1960" w:rsidRPr="003E50A8">
        <w:rPr>
          <w:iCs/>
          <w:sz w:val="24"/>
          <w:szCs w:val="24"/>
          <w:lang w:val="sr-Cyrl-RS"/>
        </w:rPr>
        <w:t xml:space="preserve">верзије </w:t>
      </w:r>
      <w:r w:rsidR="004C1F2E" w:rsidRPr="003E50A8">
        <w:rPr>
          <w:iCs/>
          <w:sz w:val="24"/>
          <w:szCs w:val="24"/>
          <w:lang w:val="sr-Cyrl-RS"/>
        </w:rPr>
        <w:t>Студије</w:t>
      </w:r>
      <w:r w:rsidR="002A1960" w:rsidRPr="003E50A8">
        <w:rPr>
          <w:iCs/>
          <w:sz w:val="24"/>
          <w:szCs w:val="24"/>
          <w:lang w:val="sr-Cyrl-RS"/>
        </w:rPr>
        <w:t xml:space="preserve"> </w:t>
      </w:r>
      <w:r w:rsidR="00905777" w:rsidRPr="003E50A8">
        <w:rPr>
          <w:iCs/>
          <w:sz w:val="24"/>
          <w:szCs w:val="24"/>
          <w:lang w:val="sr-Cyrl-RS"/>
        </w:rPr>
        <w:t xml:space="preserve">не остваре услови за организовање седнице </w:t>
      </w:r>
      <w:r w:rsidR="00905777" w:rsidRPr="003E50A8">
        <w:rPr>
          <w:iCs/>
          <w:sz w:val="24"/>
          <w:szCs w:val="24"/>
          <w:lang w:val="sr-Cyrl-RS"/>
        </w:rPr>
        <w:lastRenderedPageBreak/>
        <w:t>Стручног савета, пријем услуге може обавити Радна група именована од стране Наручиоца.</w:t>
      </w:r>
    </w:p>
    <w:p w14:paraId="68024212" w14:textId="77777777" w:rsidR="003611F7" w:rsidRPr="003E50A8" w:rsidRDefault="003611F7" w:rsidP="000E6110">
      <w:pPr>
        <w:spacing w:before="0"/>
        <w:rPr>
          <w:iCs/>
          <w:sz w:val="24"/>
          <w:szCs w:val="24"/>
          <w:lang w:val="sr-Cyrl-RS"/>
        </w:rPr>
      </w:pPr>
    </w:p>
    <w:p w14:paraId="60C68867" w14:textId="7473221C" w:rsidR="003E3503" w:rsidRDefault="00C20A12" w:rsidP="000E6110">
      <w:pPr>
        <w:spacing w:before="0"/>
        <w:rPr>
          <w:iCs/>
          <w:sz w:val="24"/>
          <w:szCs w:val="24"/>
          <w:lang w:val="sr-Cyrl-RS"/>
        </w:rPr>
      </w:pPr>
      <w:r w:rsidRPr="003E50A8">
        <w:rPr>
          <w:iCs/>
          <w:sz w:val="24"/>
          <w:szCs w:val="24"/>
          <w:lang w:val="sr-Cyrl-RS"/>
        </w:rPr>
        <w:t>Након што</w:t>
      </w:r>
      <w:r w:rsidR="002A1960" w:rsidRPr="003E50A8">
        <w:rPr>
          <w:iCs/>
          <w:sz w:val="24"/>
          <w:szCs w:val="24"/>
          <w:lang w:val="sr-Cyrl-RS"/>
        </w:rPr>
        <w:t xml:space="preserve"> </w:t>
      </w:r>
      <w:r w:rsidR="003611F7" w:rsidRPr="003E50A8">
        <w:rPr>
          <w:iCs/>
          <w:sz w:val="24"/>
          <w:szCs w:val="24"/>
          <w:lang w:val="sr-Cyrl-RS"/>
        </w:rPr>
        <w:t>Наручи</w:t>
      </w:r>
      <w:r w:rsidR="003611F7">
        <w:rPr>
          <w:iCs/>
          <w:sz w:val="24"/>
          <w:szCs w:val="24"/>
          <w:lang w:val="sr-Cyrl-RS"/>
        </w:rPr>
        <w:t>лац</w:t>
      </w:r>
      <w:r w:rsidR="003611F7" w:rsidRPr="003E50A8">
        <w:rPr>
          <w:iCs/>
          <w:sz w:val="24"/>
          <w:szCs w:val="24"/>
          <w:lang w:val="sr-Cyrl-RS"/>
        </w:rPr>
        <w:t xml:space="preserve"> </w:t>
      </w:r>
      <w:r w:rsidR="007D4F72" w:rsidRPr="003E50A8">
        <w:rPr>
          <w:iCs/>
          <w:sz w:val="24"/>
          <w:szCs w:val="24"/>
          <w:lang w:val="sr-Cyrl-RS"/>
        </w:rPr>
        <w:t>при</w:t>
      </w:r>
      <w:r w:rsidR="007D4F72">
        <w:rPr>
          <w:iCs/>
          <w:sz w:val="24"/>
          <w:szCs w:val="24"/>
          <w:lang w:val="sr-Cyrl-RS"/>
        </w:rPr>
        <w:t>ми</w:t>
      </w:r>
      <w:r w:rsidR="007D4F72" w:rsidRPr="003E50A8">
        <w:rPr>
          <w:iCs/>
          <w:sz w:val="24"/>
          <w:szCs w:val="24"/>
          <w:lang w:val="sr-Cyrl-RS"/>
        </w:rPr>
        <w:t xml:space="preserve"> </w:t>
      </w:r>
      <w:r w:rsidR="003611F7" w:rsidRPr="003E50A8">
        <w:rPr>
          <w:iCs/>
          <w:sz w:val="24"/>
          <w:szCs w:val="24"/>
          <w:lang w:val="sr-Cyrl-RS"/>
        </w:rPr>
        <w:t>предфиналн</w:t>
      </w:r>
      <w:r w:rsidR="003611F7">
        <w:rPr>
          <w:iCs/>
          <w:sz w:val="24"/>
          <w:szCs w:val="24"/>
          <w:lang w:val="sr-Cyrl-RS"/>
        </w:rPr>
        <w:t>у</w:t>
      </w:r>
      <w:r w:rsidR="003611F7" w:rsidRPr="003E50A8">
        <w:rPr>
          <w:iCs/>
          <w:sz w:val="24"/>
          <w:szCs w:val="24"/>
          <w:lang w:val="sr-Cyrl-RS"/>
        </w:rPr>
        <w:t xml:space="preserve"> верзиј</w:t>
      </w:r>
      <w:r w:rsidR="003611F7">
        <w:rPr>
          <w:iCs/>
          <w:sz w:val="24"/>
          <w:szCs w:val="24"/>
          <w:lang w:val="sr-Cyrl-RS"/>
        </w:rPr>
        <w:t>у</w:t>
      </w:r>
      <w:r w:rsidR="003611F7" w:rsidRPr="003E50A8">
        <w:rPr>
          <w:iCs/>
          <w:sz w:val="24"/>
          <w:szCs w:val="24"/>
          <w:lang w:val="sr-Cyrl-RS"/>
        </w:rPr>
        <w:t xml:space="preserve"> </w:t>
      </w:r>
      <w:r w:rsidR="002461BD" w:rsidRPr="003E50A8">
        <w:rPr>
          <w:iCs/>
          <w:sz w:val="24"/>
          <w:szCs w:val="24"/>
          <w:lang w:val="sr-Cyrl-RS"/>
        </w:rPr>
        <w:t>Студије</w:t>
      </w:r>
      <w:r w:rsidR="00905777" w:rsidRPr="003E50A8">
        <w:rPr>
          <w:iCs/>
          <w:sz w:val="24"/>
          <w:szCs w:val="24"/>
          <w:lang w:val="sr-Cyrl-RS"/>
        </w:rPr>
        <w:t xml:space="preserve"> и </w:t>
      </w:r>
      <w:r w:rsidR="0050670F">
        <w:rPr>
          <w:iCs/>
          <w:sz w:val="24"/>
          <w:szCs w:val="24"/>
          <w:lang w:val="sr-Cyrl-RS"/>
        </w:rPr>
        <w:t>изабрани П</w:t>
      </w:r>
      <w:r w:rsidR="00905777" w:rsidRPr="003E50A8">
        <w:rPr>
          <w:iCs/>
          <w:sz w:val="24"/>
          <w:szCs w:val="24"/>
          <w:lang w:val="sr-Cyrl-RS"/>
        </w:rPr>
        <w:t>онуђач поступи по писаним примедбама Наручиоца,</w:t>
      </w:r>
      <w:r w:rsidR="002461BD" w:rsidRPr="003E50A8">
        <w:rPr>
          <w:iCs/>
          <w:sz w:val="24"/>
          <w:szCs w:val="24"/>
          <w:lang w:val="sr-Cyrl-RS"/>
        </w:rPr>
        <w:t xml:space="preserve"> сачиниће </w:t>
      </w:r>
      <w:r w:rsidR="00E01117" w:rsidRPr="003E50A8">
        <w:rPr>
          <w:iCs/>
          <w:sz w:val="24"/>
          <w:szCs w:val="24"/>
          <w:lang w:val="sr-Cyrl-RS"/>
        </w:rPr>
        <w:t xml:space="preserve">се </w:t>
      </w:r>
      <w:r w:rsidR="002461BD" w:rsidRPr="003E50A8">
        <w:rPr>
          <w:iCs/>
          <w:sz w:val="24"/>
          <w:szCs w:val="24"/>
        </w:rPr>
        <w:t>Записник о квантитативном и квалитативном пријему</w:t>
      </w:r>
      <w:r w:rsidR="002461BD" w:rsidRPr="003E50A8">
        <w:rPr>
          <w:iCs/>
          <w:sz w:val="24"/>
          <w:szCs w:val="24"/>
          <w:lang w:val="sr-Cyrl-RS"/>
        </w:rPr>
        <w:t xml:space="preserve"> услуге</w:t>
      </w:r>
      <w:r w:rsidRPr="003E50A8">
        <w:rPr>
          <w:iCs/>
          <w:sz w:val="24"/>
          <w:szCs w:val="24"/>
          <w:lang w:val="sr-Cyrl-RS"/>
        </w:rPr>
        <w:t xml:space="preserve"> у целости</w:t>
      </w:r>
      <w:r w:rsidR="002461BD" w:rsidRPr="003E50A8">
        <w:rPr>
          <w:iCs/>
          <w:sz w:val="24"/>
          <w:szCs w:val="24"/>
          <w:lang w:val="sr-Cyrl-RS"/>
        </w:rPr>
        <w:t xml:space="preserve"> </w:t>
      </w:r>
      <w:r w:rsidR="00E01117" w:rsidRPr="003E50A8">
        <w:rPr>
          <w:iCs/>
          <w:sz w:val="24"/>
          <w:szCs w:val="24"/>
          <w:lang w:val="sr-Cyrl-RS"/>
        </w:rPr>
        <w:t>-</w:t>
      </w:r>
      <w:r w:rsidR="002461BD" w:rsidRPr="003E50A8">
        <w:rPr>
          <w:iCs/>
          <w:sz w:val="24"/>
          <w:szCs w:val="24"/>
          <w:lang w:val="sr-Cyrl-RS"/>
        </w:rPr>
        <w:t xml:space="preserve"> без примедби</w:t>
      </w:r>
      <w:r w:rsidR="001873B5" w:rsidRPr="003E50A8">
        <w:rPr>
          <w:iCs/>
          <w:sz w:val="24"/>
          <w:szCs w:val="24"/>
          <w:lang w:val="sr-Cyrl-RS"/>
        </w:rPr>
        <w:t xml:space="preserve">, </w:t>
      </w:r>
      <w:r w:rsidR="001873B5" w:rsidRPr="003E50A8">
        <w:rPr>
          <w:rFonts w:cs="Arial"/>
          <w:sz w:val="24"/>
          <w:szCs w:val="24"/>
          <w:lang w:val="sr-Cyrl-RS"/>
        </w:rPr>
        <w:t>потписан од стране овлашћених лица уговорних страна</w:t>
      </w:r>
      <w:r w:rsidR="00E01117" w:rsidRPr="003E50A8">
        <w:rPr>
          <w:iCs/>
          <w:sz w:val="24"/>
          <w:szCs w:val="24"/>
          <w:lang w:val="sr-Cyrl-RS"/>
        </w:rPr>
        <w:t>.</w:t>
      </w:r>
    </w:p>
    <w:p w14:paraId="3F0707C7" w14:textId="77777777" w:rsidR="002D0D03" w:rsidRPr="003E50A8" w:rsidRDefault="002D0D03" w:rsidP="000E6110">
      <w:pPr>
        <w:spacing w:before="0"/>
        <w:rPr>
          <w:iCs/>
          <w:sz w:val="24"/>
          <w:szCs w:val="24"/>
        </w:rPr>
      </w:pPr>
    </w:p>
    <w:p w14:paraId="5BA68BF9" w14:textId="7FF07BE3" w:rsidR="000E6110" w:rsidRPr="003E50A8" w:rsidRDefault="000E6110" w:rsidP="000E6110">
      <w:pPr>
        <w:spacing w:before="0"/>
        <w:rPr>
          <w:iCs/>
          <w:sz w:val="24"/>
          <w:szCs w:val="24"/>
        </w:rPr>
      </w:pPr>
      <w:r w:rsidRPr="003E50A8">
        <w:rPr>
          <w:iCs/>
          <w:sz w:val="24"/>
          <w:szCs w:val="24"/>
        </w:rPr>
        <w:t xml:space="preserve">Уколико </w:t>
      </w:r>
      <w:r w:rsidR="0050670F">
        <w:rPr>
          <w:iCs/>
          <w:sz w:val="24"/>
          <w:szCs w:val="24"/>
          <w:lang w:val="sr-Cyrl-RS"/>
        </w:rPr>
        <w:t>изабрани П</w:t>
      </w:r>
      <w:r w:rsidRPr="003E50A8">
        <w:rPr>
          <w:iCs/>
          <w:sz w:val="24"/>
          <w:szCs w:val="24"/>
        </w:rPr>
        <w:t xml:space="preserve">онуђач не отклони недостатке у наведеном року, </w:t>
      </w:r>
      <w:r w:rsidRPr="003E50A8">
        <w:rPr>
          <w:iCs/>
          <w:sz w:val="24"/>
          <w:szCs w:val="24"/>
          <w:lang w:val="sr-Cyrl-RS"/>
        </w:rPr>
        <w:t>н</w:t>
      </w:r>
      <w:r w:rsidRPr="003E50A8">
        <w:rPr>
          <w:iCs/>
          <w:sz w:val="24"/>
          <w:szCs w:val="24"/>
        </w:rPr>
        <w:t>аручилац задржава право на наплату уговорне казне и средств</w:t>
      </w:r>
      <w:r w:rsidR="00764425" w:rsidRPr="003E50A8">
        <w:rPr>
          <w:iCs/>
          <w:sz w:val="24"/>
          <w:szCs w:val="24"/>
          <w:lang w:val="sr-Cyrl-RS"/>
        </w:rPr>
        <w:t>о</w:t>
      </w:r>
      <w:r w:rsidRPr="003E50A8">
        <w:rPr>
          <w:iCs/>
          <w:sz w:val="24"/>
          <w:szCs w:val="24"/>
        </w:rPr>
        <w:t xml:space="preserve"> финансијског обезбеђења за добро извршење посла.</w:t>
      </w:r>
    </w:p>
    <w:p w14:paraId="6A05D0DE" w14:textId="77777777" w:rsidR="0006214A" w:rsidRDefault="0006214A" w:rsidP="000E6110">
      <w:pPr>
        <w:spacing w:before="0"/>
        <w:rPr>
          <w:iCs/>
          <w:color w:val="7030A0"/>
          <w:sz w:val="24"/>
          <w:szCs w:val="24"/>
        </w:rPr>
      </w:pPr>
    </w:p>
    <w:p w14:paraId="37490A2A" w14:textId="77777777" w:rsidR="00E01117" w:rsidRPr="000E6110" w:rsidRDefault="00E01117" w:rsidP="000E6110">
      <w:pPr>
        <w:spacing w:before="0"/>
        <w:rPr>
          <w:rFonts w:cs="Arial"/>
          <w:color w:val="00B0F0"/>
          <w:sz w:val="24"/>
          <w:szCs w:val="24"/>
          <w:lang w:eastAsia="zh-CN"/>
        </w:rPr>
      </w:pPr>
    </w:p>
    <w:p w14:paraId="40C854AD" w14:textId="426ED99C" w:rsidR="00D61C86" w:rsidRPr="001D431C" w:rsidRDefault="00D61C86" w:rsidP="00D61C86">
      <w:pPr>
        <w:pStyle w:val="ListParagraph"/>
        <w:numPr>
          <w:ilvl w:val="1"/>
          <w:numId w:val="26"/>
        </w:numPr>
        <w:spacing w:before="0" w:after="0" w:line="240" w:lineRule="auto"/>
        <w:rPr>
          <w:rFonts w:ascii="Arial" w:hAnsi="Arial" w:cs="Arial"/>
          <w:b/>
          <w:sz w:val="24"/>
          <w:szCs w:val="24"/>
          <w:lang w:val="sr-Latn-CS"/>
        </w:rPr>
      </w:pPr>
      <w:r>
        <w:rPr>
          <w:rFonts w:ascii="Arial" w:hAnsi="Arial" w:cs="Arial"/>
          <w:b/>
          <w:bCs/>
          <w:iCs/>
          <w:sz w:val="24"/>
          <w:szCs w:val="24"/>
        </w:rPr>
        <w:t xml:space="preserve">Рок и место пружања </w:t>
      </w:r>
      <w:r w:rsidRPr="001D431C">
        <w:rPr>
          <w:rFonts w:ascii="Arial" w:hAnsi="Arial" w:cs="Arial"/>
          <w:b/>
          <w:bCs/>
          <w:iCs/>
          <w:sz w:val="24"/>
          <w:szCs w:val="24"/>
        </w:rPr>
        <w:t>услуг</w:t>
      </w:r>
      <w:r w:rsidR="00764425">
        <w:rPr>
          <w:rFonts w:ascii="Arial" w:hAnsi="Arial" w:cs="Arial"/>
          <w:b/>
          <w:bCs/>
          <w:iCs/>
          <w:sz w:val="24"/>
          <w:szCs w:val="24"/>
          <w:lang w:val="sr-Cyrl-RS"/>
        </w:rPr>
        <w:t>е</w:t>
      </w:r>
    </w:p>
    <w:p w14:paraId="4C090DB4" w14:textId="77777777" w:rsidR="00751224" w:rsidRPr="002C5E5A" w:rsidRDefault="002C5E5A" w:rsidP="00751224">
      <w:pPr>
        <w:autoSpaceDE w:val="0"/>
        <w:autoSpaceDN w:val="0"/>
        <w:adjustRightInd w:val="0"/>
        <w:spacing w:before="0"/>
        <w:rPr>
          <w:rFonts w:cs="Arial"/>
          <w:sz w:val="24"/>
          <w:szCs w:val="24"/>
          <w:lang w:val="sr-Cyrl-RS"/>
        </w:rPr>
      </w:pPr>
      <w:r w:rsidRPr="002C5E5A">
        <w:rPr>
          <w:rFonts w:cs="Arial"/>
          <w:sz w:val="24"/>
          <w:szCs w:val="24"/>
          <w:lang w:val="sr-Cyrl-RS"/>
        </w:rPr>
        <w:t xml:space="preserve">Изабрани </w:t>
      </w:r>
      <w:r w:rsidR="0050670F">
        <w:rPr>
          <w:rFonts w:cs="Arial"/>
          <w:sz w:val="24"/>
          <w:szCs w:val="24"/>
          <w:lang w:val="sr-Cyrl-RS"/>
        </w:rPr>
        <w:t>П</w:t>
      </w:r>
      <w:r w:rsidRPr="002C5E5A">
        <w:rPr>
          <w:rFonts w:cs="Arial"/>
          <w:sz w:val="24"/>
          <w:szCs w:val="24"/>
          <w:lang w:val="sr-Cyrl-RS"/>
        </w:rPr>
        <w:t xml:space="preserve">онуђач је обавезан да услугу изврши у року </w:t>
      </w:r>
      <w:r w:rsidRPr="002C5E5A">
        <w:rPr>
          <w:rFonts w:cs="Arial"/>
          <w:sz w:val="24"/>
          <w:szCs w:val="24"/>
          <w:lang w:val="am-ET"/>
        </w:rPr>
        <w:t xml:space="preserve">од </w:t>
      </w:r>
      <w:r w:rsidRPr="002C5E5A">
        <w:rPr>
          <w:rFonts w:cs="Arial"/>
          <w:sz w:val="24"/>
          <w:szCs w:val="24"/>
          <w:lang w:val="sr-Cyrl-RS"/>
        </w:rPr>
        <w:t>максимално</w:t>
      </w:r>
      <w:r w:rsidR="00A66CF5">
        <w:rPr>
          <w:rFonts w:cs="Arial"/>
          <w:sz w:val="24"/>
          <w:szCs w:val="24"/>
          <w:lang w:val="sr-Cyrl-RS"/>
        </w:rPr>
        <w:t xml:space="preserve"> </w:t>
      </w:r>
      <w:r w:rsidR="0050670F">
        <w:rPr>
          <w:rFonts w:cs="Arial"/>
          <w:sz w:val="24"/>
          <w:szCs w:val="24"/>
          <w:lang w:val="sr-Cyrl-RS"/>
        </w:rPr>
        <w:t>6</w:t>
      </w:r>
      <w:r w:rsidRPr="002C5E5A">
        <w:rPr>
          <w:rFonts w:cs="Arial"/>
          <w:sz w:val="24"/>
          <w:szCs w:val="24"/>
          <w:lang w:val="sr-Cyrl-RS"/>
        </w:rPr>
        <w:t xml:space="preserve"> (</w:t>
      </w:r>
      <w:r w:rsidR="0050670F">
        <w:rPr>
          <w:rFonts w:cs="Arial"/>
          <w:sz w:val="24"/>
          <w:szCs w:val="24"/>
          <w:lang w:val="sr-Cyrl-RS"/>
        </w:rPr>
        <w:t>шест</w:t>
      </w:r>
      <w:r w:rsidRPr="002C5E5A">
        <w:rPr>
          <w:rFonts w:cs="Arial"/>
          <w:sz w:val="24"/>
          <w:szCs w:val="24"/>
          <w:lang w:val="sr-Cyrl-RS"/>
        </w:rPr>
        <w:t>) месец</w:t>
      </w:r>
      <w:r w:rsidR="0050670F">
        <w:rPr>
          <w:rFonts w:cs="Arial"/>
          <w:sz w:val="24"/>
          <w:szCs w:val="24"/>
          <w:lang w:val="sr-Cyrl-RS"/>
        </w:rPr>
        <w:t>и</w:t>
      </w:r>
      <w:r w:rsidRPr="002C5E5A">
        <w:rPr>
          <w:rFonts w:cs="Arial"/>
          <w:sz w:val="24"/>
          <w:szCs w:val="24"/>
          <w:lang w:val="am-ET"/>
        </w:rPr>
        <w:t xml:space="preserve"> од</w:t>
      </w:r>
      <w:r w:rsidRPr="002C5E5A">
        <w:rPr>
          <w:rFonts w:cs="Arial"/>
          <w:sz w:val="24"/>
          <w:szCs w:val="24"/>
          <w:lang w:val="sr-Cyrl-RS"/>
        </w:rPr>
        <w:t xml:space="preserve"> </w:t>
      </w:r>
      <w:r w:rsidRPr="002C5E5A">
        <w:rPr>
          <w:rFonts w:cs="Arial"/>
          <w:sz w:val="24"/>
          <w:szCs w:val="24"/>
          <w:lang w:val="sr-Cyrl-RS" w:eastAsia="ar-SA"/>
        </w:rPr>
        <w:t>дана ступања Уговора на правну снагу</w:t>
      </w:r>
      <w:r w:rsidRPr="002C5E5A">
        <w:rPr>
          <w:rFonts w:cs="Arial"/>
          <w:sz w:val="24"/>
          <w:szCs w:val="24"/>
          <w:lang w:val="sr-Cyrl-RS"/>
        </w:rPr>
        <w:t>.</w:t>
      </w:r>
      <w:r w:rsidR="0050670F">
        <w:rPr>
          <w:rFonts w:cs="Arial"/>
          <w:sz w:val="24"/>
          <w:szCs w:val="24"/>
          <w:lang w:val="sr-Cyrl-RS"/>
        </w:rPr>
        <w:t xml:space="preserve"> </w:t>
      </w:r>
      <w:r w:rsidR="00751224" w:rsidRPr="002C5E5A">
        <w:rPr>
          <w:rFonts w:cs="Arial"/>
          <w:sz w:val="24"/>
          <w:szCs w:val="24"/>
          <w:lang w:val="am-ET"/>
        </w:rPr>
        <w:t xml:space="preserve">Ако </w:t>
      </w:r>
      <w:r w:rsidR="00751224" w:rsidRPr="005D4FA7">
        <w:rPr>
          <w:rFonts w:cs="Arial"/>
          <w:sz w:val="24"/>
          <w:szCs w:val="24"/>
          <w:lang w:val="sr-Cyrl-RS"/>
        </w:rPr>
        <w:t>П</w:t>
      </w:r>
      <w:r w:rsidR="00751224" w:rsidRPr="005D4FA7">
        <w:rPr>
          <w:rFonts w:cs="Arial"/>
          <w:sz w:val="24"/>
          <w:szCs w:val="24"/>
          <w:lang w:val="am-ET"/>
        </w:rPr>
        <w:t>он</w:t>
      </w:r>
      <w:r w:rsidR="00751224" w:rsidRPr="002C5E5A">
        <w:rPr>
          <w:rFonts w:cs="Arial"/>
          <w:sz w:val="24"/>
          <w:szCs w:val="24"/>
          <w:lang w:val="am-ET"/>
        </w:rPr>
        <w:t xml:space="preserve">уђач понуди рок извршења услуге дужи од </w:t>
      </w:r>
      <w:r w:rsidR="00751224">
        <w:rPr>
          <w:rFonts w:cs="Arial"/>
          <w:sz w:val="24"/>
          <w:szCs w:val="24"/>
          <w:lang w:val="sr-Cyrl-RS"/>
        </w:rPr>
        <w:t>6 (шест)</w:t>
      </w:r>
      <w:r w:rsidR="00751224" w:rsidRPr="002C5E5A">
        <w:rPr>
          <w:rFonts w:cs="Arial"/>
          <w:sz w:val="24"/>
          <w:szCs w:val="24"/>
          <w:lang w:val="am-ET"/>
        </w:rPr>
        <w:t xml:space="preserve"> </w:t>
      </w:r>
      <w:r w:rsidR="00751224" w:rsidRPr="002C5E5A">
        <w:rPr>
          <w:rFonts w:cs="Arial"/>
          <w:sz w:val="24"/>
          <w:szCs w:val="24"/>
          <w:lang w:val="sr-Cyrl-RS"/>
        </w:rPr>
        <w:t>месец</w:t>
      </w:r>
      <w:r w:rsidR="00751224">
        <w:rPr>
          <w:rFonts w:cs="Arial"/>
          <w:sz w:val="24"/>
          <w:szCs w:val="24"/>
          <w:lang w:val="sr-Cyrl-RS"/>
        </w:rPr>
        <w:t>и</w:t>
      </w:r>
      <w:r w:rsidR="00751224" w:rsidRPr="002C5E5A">
        <w:rPr>
          <w:rFonts w:cs="Arial"/>
          <w:sz w:val="24"/>
          <w:szCs w:val="24"/>
          <w:lang w:val="am-ET"/>
        </w:rPr>
        <w:t>, понуда ће бити одбијена као неприхватљива.</w:t>
      </w:r>
    </w:p>
    <w:p w14:paraId="7935683E" w14:textId="1170120A" w:rsidR="0050670F" w:rsidRDefault="0050670F" w:rsidP="002C5E5A">
      <w:pPr>
        <w:autoSpaceDE w:val="0"/>
        <w:autoSpaceDN w:val="0"/>
        <w:adjustRightInd w:val="0"/>
        <w:spacing w:before="0"/>
        <w:rPr>
          <w:rFonts w:cs="Arial"/>
          <w:sz w:val="24"/>
          <w:szCs w:val="24"/>
          <w:lang w:val="sr-Cyrl-RS"/>
        </w:rPr>
      </w:pPr>
    </w:p>
    <w:p w14:paraId="76592D28" w14:textId="70C9BC3C" w:rsidR="00751224" w:rsidRDefault="00751224" w:rsidP="002C5E5A">
      <w:pPr>
        <w:autoSpaceDE w:val="0"/>
        <w:autoSpaceDN w:val="0"/>
        <w:adjustRightInd w:val="0"/>
        <w:spacing w:before="0"/>
        <w:rPr>
          <w:rFonts w:cs="Arial"/>
          <w:sz w:val="24"/>
          <w:szCs w:val="24"/>
          <w:lang w:val="sr-Cyrl-RS"/>
        </w:rPr>
      </w:pPr>
      <w:r w:rsidRPr="002C5E5A">
        <w:rPr>
          <w:rFonts w:cs="Arial"/>
          <w:sz w:val="24"/>
          <w:szCs w:val="24"/>
          <w:lang w:val="am-ET"/>
        </w:rPr>
        <w:t xml:space="preserve">Рок за почетак извршења услуге је </w:t>
      </w:r>
      <w:r w:rsidRPr="00A66CF5">
        <w:rPr>
          <w:rFonts w:cs="Arial"/>
          <w:sz w:val="24"/>
          <w:szCs w:val="24"/>
          <w:lang w:val="sr-Cyrl-RS"/>
        </w:rPr>
        <w:t xml:space="preserve">максимално </w:t>
      </w:r>
      <w:r w:rsidRPr="00A66CF5">
        <w:rPr>
          <w:rFonts w:cs="Arial"/>
          <w:sz w:val="24"/>
          <w:szCs w:val="24"/>
          <w:lang w:val="am-ET"/>
        </w:rPr>
        <w:t xml:space="preserve"> </w:t>
      </w:r>
      <w:r w:rsidRPr="00A66CF5">
        <w:rPr>
          <w:rFonts w:cs="Arial"/>
          <w:sz w:val="24"/>
          <w:szCs w:val="24"/>
          <w:lang w:val="sr-Cyrl-RS"/>
        </w:rPr>
        <w:t xml:space="preserve">5 </w:t>
      </w:r>
      <w:r>
        <w:rPr>
          <w:rFonts w:cs="Arial"/>
          <w:sz w:val="24"/>
          <w:szCs w:val="24"/>
          <w:lang w:val="sr-Cyrl-RS"/>
        </w:rPr>
        <w:t>(пет)</w:t>
      </w:r>
      <w:r w:rsidRPr="002C5E5A">
        <w:rPr>
          <w:rFonts w:cs="Arial"/>
          <w:sz w:val="24"/>
          <w:szCs w:val="24"/>
          <w:lang w:val="sr-Cyrl-RS"/>
        </w:rPr>
        <w:t xml:space="preserve"> </w:t>
      </w:r>
      <w:r w:rsidRPr="002C5E5A">
        <w:rPr>
          <w:rFonts w:cs="Arial"/>
          <w:sz w:val="24"/>
          <w:szCs w:val="24"/>
          <w:lang w:val="am-ET"/>
        </w:rPr>
        <w:t>дана од</w:t>
      </w:r>
      <w:r w:rsidRPr="002C5E5A">
        <w:rPr>
          <w:rFonts w:cs="Arial"/>
          <w:sz w:val="24"/>
          <w:szCs w:val="24"/>
          <w:lang w:val="sr-Cyrl-RS" w:eastAsia="ar-SA"/>
        </w:rPr>
        <w:t xml:space="preserve"> дана ступања Уговора </w:t>
      </w:r>
      <w:r w:rsidRPr="00A66CF5">
        <w:rPr>
          <w:rFonts w:cs="Arial"/>
          <w:sz w:val="24"/>
          <w:szCs w:val="24"/>
          <w:lang w:val="sr-Cyrl-RS" w:eastAsia="ar-SA"/>
        </w:rPr>
        <w:t>на правну снагу</w:t>
      </w:r>
      <w:r w:rsidRPr="00A66CF5">
        <w:rPr>
          <w:rFonts w:cs="Arial"/>
          <w:sz w:val="24"/>
          <w:szCs w:val="24"/>
          <w:lang w:val="sr-Cyrl-RS"/>
        </w:rPr>
        <w:t>.</w:t>
      </w:r>
    </w:p>
    <w:p w14:paraId="3E00EFBA" w14:textId="77777777" w:rsidR="00751224" w:rsidRDefault="00751224" w:rsidP="002C5E5A">
      <w:pPr>
        <w:autoSpaceDE w:val="0"/>
        <w:autoSpaceDN w:val="0"/>
        <w:adjustRightInd w:val="0"/>
        <w:spacing w:before="0"/>
        <w:rPr>
          <w:rFonts w:cs="Arial"/>
          <w:sz w:val="24"/>
          <w:szCs w:val="24"/>
          <w:lang w:val="sr-Cyrl-RS"/>
        </w:rPr>
      </w:pPr>
    </w:p>
    <w:p w14:paraId="5B3A9DB5" w14:textId="264D3DB0" w:rsidR="005D4FA7" w:rsidRDefault="0050670F" w:rsidP="002C5E5A">
      <w:pPr>
        <w:autoSpaceDE w:val="0"/>
        <w:autoSpaceDN w:val="0"/>
        <w:adjustRightInd w:val="0"/>
        <w:spacing w:before="0"/>
        <w:rPr>
          <w:rFonts w:cs="Arial"/>
          <w:sz w:val="24"/>
          <w:szCs w:val="24"/>
          <w:lang w:val="sr-Cyrl-RS"/>
        </w:rPr>
      </w:pPr>
      <w:r>
        <w:rPr>
          <w:rFonts w:cs="Arial"/>
          <w:sz w:val="24"/>
          <w:szCs w:val="24"/>
          <w:lang w:val="sr-Cyrl-RS"/>
        </w:rPr>
        <w:t>Изабрани П</w:t>
      </w:r>
      <w:r w:rsidRPr="002C5E5A">
        <w:rPr>
          <w:rFonts w:cs="Arial"/>
          <w:sz w:val="24"/>
          <w:szCs w:val="24"/>
          <w:lang w:val="sr-Cyrl-RS"/>
        </w:rPr>
        <w:t xml:space="preserve">онуђач је обавезан да </w:t>
      </w:r>
      <w:r>
        <w:rPr>
          <w:rFonts w:cs="Arial"/>
          <w:sz w:val="24"/>
          <w:szCs w:val="24"/>
          <w:lang w:val="sr-Cyrl-RS"/>
        </w:rPr>
        <w:t xml:space="preserve">у року од </w:t>
      </w:r>
      <w:r w:rsidR="005D4FA7">
        <w:rPr>
          <w:rFonts w:cs="Arial"/>
          <w:sz w:val="24"/>
          <w:szCs w:val="24"/>
          <w:lang w:val="sr-Cyrl-RS"/>
        </w:rPr>
        <w:t>максимално</w:t>
      </w:r>
      <w:r>
        <w:rPr>
          <w:rFonts w:cs="Arial"/>
          <w:sz w:val="24"/>
          <w:szCs w:val="24"/>
          <w:lang w:val="sr-Cyrl-RS"/>
        </w:rPr>
        <w:t xml:space="preserve"> 4 (четири) месец</w:t>
      </w:r>
      <w:r w:rsidR="005D4FA7">
        <w:rPr>
          <w:rFonts w:cs="Arial"/>
          <w:sz w:val="24"/>
          <w:szCs w:val="24"/>
          <w:lang w:val="sr-Cyrl-RS"/>
        </w:rPr>
        <w:t>а</w:t>
      </w:r>
      <w:r>
        <w:rPr>
          <w:rFonts w:cs="Arial"/>
          <w:sz w:val="24"/>
          <w:szCs w:val="24"/>
          <w:lang w:val="sr-Cyrl-RS"/>
        </w:rPr>
        <w:t xml:space="preserve"> </w:t>
      </w:r>
      <w:r w:rsidR="001E78AF">
        <w:rPr>
          <w:rFonts w:cs="Arial"/>
          <w:sz w:val="24"/>
          <w:szCs w:val="24"/>
          <w:lang w:val="sr-Cyrl-RS"/>
        </w:rPr>
        <w:t xml:space="preserve">од ступања уговора на правну снагу преда </w:t>
      </w:r>
      <w:r>
        <w:rPr>
          <w:rFonts w:cs="Arial"/>
          <w:sz w:val="24"/>
          <w:szCs w:val="24"/>
          <w:lang w:val="sr-Cyrl-RS"/>
        </w:rPr>
        <w:t xml:space="preserve">Наручиоцу </w:t>
      </w:r>
      <w:r w:rsidR="001E78AF">
        <w:rPr>
          <w:rFonts w:cs="Arial"/>
          <w:sz w:val="24"/>
          <w:szCs w:val="24"/>
          <w:lang w:val="sr-Cyrl-RS"/>
        </w:rPr>
        <w:t xml:space="preserve">Предфиналну </w:t>
      </w:r>
      <w:r>
        <w:rPr>
          <w:rFonts w:cs="Arial"/>
          <w:sz w:val="24"/>
          <w:szCs w:val="24"/>
          <w:lang w:val="sr-Cyrl-RS"/>
        </w:rPr>
        <w:t xml:space="preserve">верзију Студије. </w:t>
      </w:r>
    </w:p>
    <w:p w14:paraId="2D3AC0EB" w14:textId="77777777" w:rsidR="001012AD" w:rsidRDefault="001012AD" w:rsidP="00764425">
      <w:pPr>
        <w:tabs>
          <w:tab w:val="left" w:pos="1134"/>
        </w:tabs>
        <w:rPr>
          <w:rFonts w:cs="Arial"/>
          <w:sz w:val="24"/>
          <w:szCs w:val="24"/>
          <w:lang w:val="sr-Cyrl-RS"/>
        </w:rPr>
      </w:pPr>
    </w:p>
    <w:p w14:paraId="6A18EEDE" w14:textId="21F963F7" w:rsidR="000D153A" w:rsidRPr="00764425" w:rsidRDefault="002C5E5A" w:rsidP="00764425">
      <w:pPr>
        <w:tabs>
          <w:tab w:val="left" w:pos="1134"/>
        </w:tabs>
        <w:rPr>
          <w:rFonts w:cs="Arial"/>
          <w:color w:val="00B050"/>
          <w:sz w:val="24"/>
          <w:szCs w:val="24"/>
          <w:lang w:val="sr-Cyrl-RS"/>
        </w:rPr>
      </w:pPr>
      <w:r w:rsidRPr="002C5E5A">
        <w:rPr>
          <w:rFonts w:cs="Arial"/>
          <w:sz w:val="24"/>
          <w:szCs w:val="24"/>
          <w:lang w:val="sr-Cyrl-RS"/>
        </w:rPr>
        <w:t>Место извршења услуг</w:t>
      </w:r>
      <w:r w:rsidR="00764425">
        <w:rPr>
          <w:rFonts w:cs="Arial"/>
          <w:sz w:val="24"/>
          <w:szCs w:val="24"/>
          <w:lang w:val="sr-Cyrl-RS"/>
        </w:rPr>
        <w:t>е</w:t>
      </w:r>
      <w:r w:rsidR="001D368D">
        <w:rPr>
          <w:rFonts w:cs="Arial"/>
          <w:sz w:val="24"/>
          <w:szCs w:val="24"/>
          <w:lang w:val="sr-Cyrl-RS"/>
        </w:rPr>
        <w:t xml:space="preserve">, </w:t>
      </w:r>
      <w:r w:rsidR="003A1C7D">
        <w:rPr>
          <w:rFonts w:cs="Arial"/>
          <w:sz w:val="24"/>
          <w:szCs w:val="24"/>
          <w:lang w:val="sr-Cyrl-RS"/>
        </w:rPr>
        <w:t xml:space="preserve">је на локацији изабраног Понуђача и по потреби </w:t>
      </w:r>
      <w:r w:rsidR="00B37D38">
        <w:rPr>
          <w:rFonts w:cs="Arial"/>
          <w:sz w:val="24"/>
          <w:szCs w:val="24"/>
          <w:lang w:val="sr-Cyrl-RS"/>
        </w:rPr>
        <w:t xml:space="preserve">у </w:t>
      </w:r>
      <w:r w:rsidR="003A1C7D">
        <w:rPr>
          <w:rFonts w:cs="Arial"/>
          <w:sz w:val="24"/>
          <w:szCs w:val="24"/>
          <w:lang w:val="sr-Cyrl-RS"/>
        </w:rPr>
        <w:t>просторијама Наручиоца у Београду</w:t>
      </w:r>
      <w:r w:rsidR="002D0D03">
        <w:rPr>
          <w:rFonts w:cs="Arial"/>
          <w:sz w:val="24"/>
          <w:szCs w:val="24"/>
          <w:lang w:val="sr-Cyrl-RS"/>
        </w:rPr>
        <w:t xml:space="preserve"> (пословне просторије ЈП ЕПС Балканска 13, Царице Милице 2, Маскарикова 1-3</w:t>
      </w:r>
      <w:r w:rsidR="00255D61">
        <w:rPr>
          <w:rFonts w:cs="Arial"/>
          <w:sz w:val="24"/>
          <w:szCs w:val="24"/>
          <w:lang w:val="sr-Cyrl-RS"/>
        </w:rPr>
        <w:t>, Краљице Наталије 56</w:t>
      </w:r>
      <w:r w:rsidR="002D0D03">
        <w:rPr>
          <w:rFonts w:cs="Arial"/>
          <w:sz w:val="24"/>
          <w:szCs w:val="24"/>
          <w:lang w:val="sr-Cyrl-RS"/>
        </w:rPr>
        <w:t>)</w:t>
      </w:r>
      <w:r w:rsidR="003A1C7D">
        <w:rPr>
          <w:rFonts w:cs="Arial"/>
          <w:sz w:val="24"/>
          <w:szCs w:val="24"/>
          <w:lang w:val="sr-Cyrl-RS"/>
        </w:rPr>
        <w:t>. П</w:t>
      </w:r>
      <w:r w:rsidR="001D368D">
        <w:rPr>
          <w:rFonts w:cs="Arial"/>
          <w:sz w:val="24"/>
          <w:szCs w:val="24"/>
          <w:lang w:val="sr-Cyrl-RS"/>
        </w:rPr>
        <w:t xml:space="preserve">редаја </w:t>
      </w:r>
      <w:r w:rsidR="003A1C7D">
        <w:rPr>
          <w:rFonts w:cs="Arial"/>
          <w:sz w:val="24"/>
          <w:szCs w:val="24"/>
          <w:lang w:val="sr-Cyrl-RS"/>
        </w:rPr>
        <w:t xml:space="preserve">финалне </w:t>
      </w:r>
      <w:r w:rsidR="001D368D">
        <w:rPr>
          <w:rFonts w:cs="Arial"/>
          <w:sz w:val="24"/>
          <w:szCs w:val="24"/>
          <w:lang w:val="sr-Cyrl-RS"/>
        </w:rPr>
        <w:t>верзије</w:t>
      </w:r>
      <w:r w:rsidR="00615254">
        <w:rPr>
          <w:rFonts w:cs="Arial"/>
          <w:sz w:val="24"/>
          <w:szCs w:val="24"/>
          <w:lang w:val="sr-Cyrl-RS"/>
        </w:rPr>
        <w:t xml:space="preserve"> Студије</w:t>
      </w:r>
      <w:r w:rsidR="001D368D">
        <w:rPr>
          <w:rFonts w:cs="Arial"/>
          <w:sz w:val="24"/>
          <w:szCs w:val="24"/>
          <w:lang w:val="sr-Cyrl-RS"/>
        </w:rPr>
        <w:t xml:space="preserve"> </w:t>
      </w:r>
      <w:r w:rsidR="00615254">
        <w:rPr>
          <w:rFonts w:cs="Arial"/>
          <w:sz w:val="24"/>
          <w:szCs w:val="24"/>
          <w:lang w:val="sr-Cyrl-RS"/>
        </w:rPr>
        <w:t>в</w:t>
      </w:r>
      <w:r w:rsidR="003A1C7D">
        <w:rPr>
          <w:rFonts w:cs="Arial"/>
          <w:sz w:val="24"/>
          <w:szCs w:val="24"/>
          <w:lang w:val="sr-Cyrl-RS"/>
        </w:rPr>
        <w:t xml:space="preserve">рши се преко писарнице Наручиоца </w:t>
      </w:r>
      <w:r w:rsidRPr="002C5E5A">
        <w:rPr>
          <w:rFonts w:cs="Arial"/>
          <w:sz w:val="24"/>
          <w:szCs w:val="24"/>
          <w:lang w:val="sr-Cyrl-RS"/>
        </w:rPr>
        <w:t>у Београду</w:t>
      </w:r>
      <w:r w:rsidR="00255D61">
        <w:rPr>
          <w:rFonts w:cs="Arial"/>
          <w:sz w:val="24"/>
          <w:szCs w:val="24"/>
          <w:lang w:val="sr-Cyrl-RS"/>
        </w:rPr>
        <w:t xml:space="preserve"> на једној од локација пословних просторија ЈП ЕПС: Балканска 13, Царице Милице 2, Маскарикова 1-3, Краљице Наталије </w:t>
      </w:r>
      <w:r w:rsidR="00255D61">
        <w:rPr>
          <w:rFonts w:cs="Arial"/>
          <w:sz w:val="24"/>
          <w:szCs w:val="24"/>
          <w:lang w:val="sr-Latn-RS"/>
        </w:rPr>
        <w:t>56</w:t>
      </w:r>
      <w:r w:rsidR="00255D61">
        <w:rPr>
          <w:rFonts w:cs="Arial"/>
          <w:sz w:val="24"/>
          <w:szCs w:val="24"/>
          <w:lang w:val="sr-Cyrl-RS"/>
        </w:rPr>
        <w:t xml:space="preserve"> о чему ће благовремено обавестити изабраног Понуђача</w:t>
      </w:r>
      <w:r w:rsidRPr="002C5E5A">
        <w:rPr>
          <w:sz w:val="24"/>
          <w:szCs w:val="24"/>
          <w:lang w:val="sr-Cyrl-RS"/>
        </w:rPr>
        <w:t>.</w:t>
      </w:r>
      <w:r w:rsidR="002D0D03">
        <w:rPr>
          <w:sz w:val="24"/>
          <w:szCs w:val="24"/>
          <w:lang w:val="sr-Cyrl-RS"/>
        </w:rPr>
        <w:t xml:space="preserve"> </w:t>
      </w:r>
    </w:p>
    <w:p w14:paraId="68D8D58F" w14:textId="77777777" w:rsidR="00EC188E" w:rsidRPr="001470FC" w:rsidRDefault="00EC188E" w:rsidP="008112A2">
      <w:pPr>
        <w:spacing w:before="0"/>
        <w:rPr>
          <w:rFonts w:cs="Arial"/>
          <w:i/>
          <w:color w:val="00B0F0"/>
          <w:sz w:val="24"/>
          <w:szCs w:val="24"/>
          <w:lang w:eastAsia="zh-CN"/>
        </w:rPr>
      </w:pPr>
    </w:p>
    <w:p w14:paraId="6185AF88" w14:textId="77777777" w:rsidR="00EC188E" w:rsidRDefault="00EC188E" w:rsidP="008112A2">
      <w:pPr>
        <w:spacing w:before="0"/>
        <w:rPr>
          <w:rFonts w:cs="Arial"/>
          <w:i/>
          <w:color w:val="00B0F0"/>
          <w:sz w:val="24"/>
          <w:szCs w:val="24"/>
          <w:lang w:eastAsia="zh-CN"/>
        </w:rPr>
      </w:pPr>
    </w:p>
    <w:p w14:paraId="60ABD36A" w14:textId="77777777" w:rsidR="00C239AE" w:rsidRDefault="00C239AE" w:rsidP="008112A2">
      <w:pPr>
        <w:spacing w:before="0"/>
        <w:rPr>
          <w:rFonts w:cs="Arial"/>
          <w:i/>
          <w:color w:val="00B0F0"/>
          <w:sz w:val="24"/>
          <w:szCs w:val="24"/>
          <w:lang w:eastAsia="zh-CN"/>
        </w:rPr>
      </w:pPr>
    </w:p>
    <w:p w14:paraId="3ADA6FA3" w14:textId="77777777" w:rsidR="00C239AE" w:rsidRDefault="00C239AE" w:rsidP="008112A2">
      <w:pPr>
        <w:spacing w:before="0"/>
        <w:rPr>
          <w:rFonts w:cs="Arial"/>
          <w:i/>
          <w:color w:val="00B0F0"/>
          <w:sz w:val="24"/>
          <w:szCs w:val="24"/>
          <w:lang w:eastAsia="zh-CN"/>
        </w:rPr>
      </w:pPr>
    </w:p>
    <w:p w14:paraId="68F989CB" w14:textId="77777777" w:rsidR="00C239AE" w:rsidRDefault="00C239AE" w:rsidP="008112A2">
      <w:pPr>
        <w:spacing w:before="0"/>
        <w:rPr>
          <w:rFonts w:cs="Arial"/>
          <w:i/>
          <w:color w:val="00B0F0"/>
          <w:sz w:val="24"/>
          <w:szCs w:val="24"/>
          <w:lang w:eastAsia="zh-CN"/>
        </w:rPr>
      </w:pPr>
    </w:p>
    <w:p w14:paraId="482818D2" w14:textId="77777777" w:rsidR="00C239AE" w:rsidRDefault="00C239AE" w:rsidP="008112A2">
      <w:pPr>
        <w:spacing w:before="0"/>
        <w:rPr>
          <w:rFonts w:cs="Arial"/>
          <w:i/>
          <w:color w:val="00B0F0"/>
          <w:sz w:val="24"/>
          <w:szCs w:val="24"/>
          <w:lang w:eastAsia="zh-CN"/>
        </w:rPr>
      </w:pPr>
    </w:p>
    <w:p w14:paraId="454D1598" w14:textId="77777777" w:rsidR="00C239AE" w:rsidRDefault="00C239AE" w:rsidP="008112A2">
      <w:pPr>
        <w:spacing w:before="0"/>
        <w:rPr>
          <w:rFonts w:cs="Arial"/>
          <w:i/>
          <w:color w:val="00B0F0"/>
          <w:sz w:val="24"/>
          <w:szCs w:val="24"/>
          <w:lang w:eastAsia="zh-CN"/>
        </w:rPr>
      </w:pPr>
    </w:p>
    <w:p w14:paraId="394231E0" w14:textId="77777777" w:rsidR="00C239AE" w:rsidRDefault="00C239AE" w:rsidP="008112A2">
      <w:pPr>
        <w:spacing w:before="0"/>
        <w:rPr>
          <w:rFonts w:cs="Arial"/>
          <w:i/>
          <w:color w:val="00B0F0"/>
          <w:sz w:val="24"/>
          <w:szCs w:val="24"/>
          <w:lang w:eastAsia="zh-CN"/>
        </w:rPr>
      </w:pPr>
    </w:p>
    <w:p w14:paraId="3B80270E" w14:textId="77777777" w:rsidR="00C239AE" w:rsidRDefault="00C239AE" w:rsidP="008112A2">
      <w:pPr>
        <w:spacing w:before="0"/>
        <w:rPr>
          <w:rFonts w:cs="Arial"/>
          <w:i/>
          <w:color w:val="00B0F0"/>
          <w:sz w:val="24"/>
          <w:szCs w:val="24"/>
          <w:lang w:eastAsia="zh-CN"/>
        </w:rPr>
      </w:pPr>
    </w:p>
    <w:p w14:paraId="3E672545" w14:textId="77777777" w:rsidR="00C239AE" w:rsidRDefault="00C239AE" w:rsidP="008112A2">
      <w:pPr>
        <w:spacing w:before="0"/>
        <w:rPr>
          <w:rFonts w:cs="Arial"/>
          <w:i/>
          <w:color w:val="00B0F0"/>
          <w:sz w:val="24"/>
          <w:szCs w:val="24"/>
          <w:lang w:eastAsia="zh-CN"/>
        </w:rPr>
      </w:pPr>
    </w:p>
    <w:p w14:paraId="160D9219" w14:textId="77777777" w:rsidR="00C239AE" w:rsidRDefault="00C239AE" w:rsidP="008112A2">
      <w:pPr>
        <w:spacing w:before="0"/>
        <w:rPr>
          <w:rFonts w:cs="Arial"/>
          <w:i/>
          <w:color w:val="00B0F0"/>
          <w:sz w:val="24"/>
          <w:szCs w:val="24"/>
          <w:lang w:val="sr-Cyrl-RS" w:eastAsia="zh-CN"/>
        </w:rPr>
      </w:pPr>
    </w:p>
    <w:p w14:paraId="21AA8E3E" w14:textId="77777777" w:rsidR="00D86F9D" w:rsidRDefault="00D86F9D" w:rsidP="008112A2">
      <w:pPr>
        <w:spacing w:before="0"/>
        <w:rPr>
          <w:rFonts w:cs="Arial"/>
          <w:i/>
          <w:color w:val="00B0F0"/>
          <w:sz w:val="24"/>
          <w:szCs w:val="24"/>
          <w:lang w:val="sr-Cyrl-RS" w:eastAsia="zh-CN"/>
        </w:rPr>
      </w:pPr>
    </w:p>
    <w:p w14:paraId="271FAD1A" w14:textId="77777777" w:rsidR="00D86F9D" w:rsidRDefault="00D86F9D" w:rsidP="008112A2">
      <w:pPr>
        <w:spacing w:before="0"/>
        <w:rPr>
          <w:rFonts w:cs="Arial"/>
          <w:i/>
          <w:color w:val="00B0F0"/>
          <w:sz w:val="24"/>
          <w:szCs w:val="24"/>
          <w:lang w:val="sr-Cyrl-RS" w:eastAsia="zh-CN"/>
        </w:rPr>
      </w:pPr>
    </w:p>
    <w:p w14:paraId="05408A5A" w14:textId="77777777" w:rsidR="00D86F9D" w:rsidRDefault="00D86F9D" w:rsidP="008112A2">
      <w:pPr>
        <w:spacing w:before="0"/>
        <w:rPr>
          <w:rFonts w:cs="Arial"/>
          <w:i/>
          <w:color w:val="00B0F0"/>
          <w:sz w:val="24"/>
          <w:szCs w:val="24"/>
          <w:lang w:val="sr-Cyrl-RS" w:eastAsia="zh-CN"/>
        </w:rPr>
      </w:pPr>
    </w:p>
    <w:p w14:paraId="18085240" w14:textId="77777777" w:rsidR="00D86F9D" w:rsidRDefault="00D86F9D" w:rsidP="008112A2">
      <w:pPr>
        <w:spacing w:before="0"/>
        <w:rPr>
          <w:rFonts w:cs="Arial"/>
          <w:i/>
          <w:color w:val="00B0F0"/>
          <w:sz w:val="24"/>
          <w:szCs w:val="24"/>
          <w:lang w:val="sr-Cyrl-RS" w:eastAsia="zh-CN"/>
        </w:rPr>
      </w:pPr>
    </w:p>
    <w:p w14:paraId="12481388" w14:textId="77777777" w:rsidR="00D86F9D" w:rsidRDefault="00D86F9D" w:rsidP="008112A2">
      <w:pPr>
        <w:spacing w:before="0"/>
        <w:rPr>
          <w:rFonts w:cs="Arial"/>
          <w:i/>
          <w:color w:val="00B0F0"/>
          <w:sz w:val="24"/>
          <w:szCs w:val="24"/>
          <w:lang w:val="sr-Cyrl-RS" w:eastAsia="zh-CN"/>
        </w:rPr>
      </w:pPr>
    </w:p>
    <w:p w14:paraId="7221F74F" w14:textId="77777777" w:rsidR="00D86F9D" w:rsidRDefault="00D86F9D" w:rsidP="008112A2">
      <w:pPr>
        <w:spacing w:before="0"/>
        <w:rPr>
          <w:rFonts w:cs="Arial"/>
          <w:i/>
          <w:color w:val="00B0F0"/>
          <w:sz w:val="24"/>
          <w:szCs w:val="24"/>
          <w:lang w:val="sr-Cyrl-RS" w:eastAsia="zh-CN"/>
        </w:rPr>
      </w:pPr>
    </w:p>
    <w:p w14:paraId="1C1986AA" w14:textId="77777777" w:rsidR="00D86F9D" w:rsidRDefault="00D86F9D" w:rsidP="008112A2">
      <w:pPr>
        <w:spacing w:before="0"/>
        <w:rPr>
          <w:rFonts w:cs="Arial"/>
          <w:i/>
          <w:color w:val="00B0F0"/>
          <w:sz w:val="24"/>
          <w:szCs w:val="24"/>
          <w:lang w:val="sr-Cyrl-RS" w:eastAsia="zh-CN"/>
        </w:rPr>
      </w:pPr>
    </w:p>
    <w:p w14:paraId="1A4FF011" w14:textId="77777777" w:rsidR="00D86F9D" w:rsidRDefault="00D86F9D" w:rsidP="008112A2">
      <w:pPr>
        <w:spacing w:before="0"/>
        <w:rPr>
          <w:rFonts w:cs="Arial"/>
          <w:i/>
          <w:color w:val="00B0F0"/>
          <w:sz w:val="24"/>
          <w:szCs w:val="24"/>
          <w:lang w:val="sr-Cyrl-RS" w:eastAsia="zh-CN"/>
        </w:rPr>
      </w:pPr>
    </w:p>
    <w:p w14:paraId="07B97A85" w14:textId="77777777" w:rsidR="00D86F9D" w:rsidRDefault="00D86F9D" w:rsidP="008112A2">
      <w:pPr>
        <w:spacing w:before="0"/>
        <w:rPr>
          <w:rFonts w:cs="Arial"/>
          <w:i/>
          <w:color w:val="00B0F0"/>
          <w:sz w:val="24"/>
          <w:szCs w:val="24"/>
          <w:lang w:val="sr-Cyrl-RS" w:eastAsia="zh-CN"/>
        </w:rPr>
      </w:pPr>
    </w:p>
    <w:p w14:paraId="0E0E554A" w14:textId="77777777" w:rsidR="003611F7" w:rsidRDefault="003611F7" w:rsidP="008112A2">
      <w:pPr>
        <w:spacing w:before="0"/>
        <w:rPr>
          <w:rFonts w:cs="Arial"/>
          <w:i/>
          <w:color w:val="00B0F0"/>
          <w:sz w:val="24"/>
          <w:szCs w:val="24"/>
          <w:lang w:val="sr-Cyrl-RS" w:eastAsia="zh-CN"/>
        </w:rPr>
      </w:pPr>
    </w:p>
    <w:p w14:paraId="3C246349" w14:textId="77777777" w:rsidR="004D7CD2" w:rsidRPr="00D86F9D" w:rsidRDefault="00756A02" w:rsidP="00DC63A4">
      <w:pPr>
        <w:pStyle w:val="Heading10"/>
        <w:numPr>
          <w:ilvl w:val="0"/>
          <w:numId w:val="26"/>
        </w:numPr>
        <w:jc w:val="both"/>
        <w:rPr>
          <w:rFonts w:cs="Arial"/>
          <w:sz w:val="24"/>
          <w:szCs w:val="24"/>
          <w:lang w:val="sr-Cyrl-RS"/>
        </w:rPr>
      </w:pPr>
      <w:bookmarkStart w:id="19"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512"/>
      </w:tblGrid>
      <w:tr w:rsidR="004D7CD2" w:rsidRPr="00604AFA" w14:paraId="275892F4" w14:textId="77777777" w:rsidTr="00A55C24">
        <w:trPr>
          <w:trHeight w:val="524"/>
          <w:jc w:val="center"/>
        </w:trPr>
        <w:tc>
          <w:tcPr>
            <w:tcW w:w="729" w:type="dxa"/>
            <w:shd w:val="clear" w:color="auto" w:fill="F2F2F2"/>
            <w:vAlign w:val="center"/>
          </w:tcPr>
          <w:p w14:paraId="5B01AFD3" w14:textId="77777777" w:rsidR="004D7CD2" w:rsidRPr="00D12736" w:rsidRDefault="004D7CD2" w:rsidP="00A55C24">
            <w:pPr>
              <w:jc w:val="center"/>
              <w:rPr>
                <w:rFonts w:cs="Arial"/>
                <w:lang w:val="sr-Cyrl-RS"/>
              </w:rPr>
            </w:pPr>
            <w:r w:rsidRPr="00D12736">
              <w:rPr>
                <w:rFonts w:cs="Arial"/>
                <w:lang w:val="sr-Cyrl-RS"/>
              </w:rPr>
              <w:t>Ред. бр.</w:t>
            </w:r>
          </w:p>
        </w:tc>
        <w:tc>
          <w:tcPr>
            <w:tcW w:w="9512" w:type="dxa"/>
            <w:shd w:val="clear" w:color="auto" w:fill="F2F2F2"/>
            <w:vAlign w:val="center"/>
          </w:tcPr>
          <w:p w14:paraId="6AC3165B" w14:textId="77777777" w:rsidR="004D7CD2" w:rsidRPr="0086154E" w:rsidRDefault="004D7CD2" w:rsidP="00D86F9D">
            <w:pPr>
              <w:spacing w:before="0"/>
              <w:ind w:right="-180"/>
              <w:jc w:val="center"/>
              <w:rPr>
                <w:rFonts w:cs="Arial"/>
                <w:b/>
              </w:rPr>
            </w:pPr>
            <w:r w:rsidRPr="0086154E">
              <w:rPr>
                <w:rFonts w:cs="Arial"/>
                <w:b/>
                <w:lang w:val="sr-Cyrl-RS"/>
              </w:rPr>
              <w:t>4</w:t>
            </w:r>
            <w:r w:rsidRPr="0086154E">
              <w:rPr>
                <w:rFonts w:cs="Arial"/>
                <w:b/>
              </w:rPr>
              <w:t>.1</w:t>
            </w:r>
            <w:r w:rsidRPr="0086154E">
              <w:rPr>
                <w:rFonts w:cs="Arial"/>
                <w:b/>
                <w:lang w:val="sr-Cyrl-RS"/>
              </w:rPr>
              <w:t xml:space="preserve">  </w:t>
            </w:r>
            <w:r w:rsidRPr="0086154E">
              <w:rPr>
                <w:rFonts w:cs="Arial"/>
                <w:b/>
              </w:rPr>
              <w:t xml:space="preserve">ОБАВЕЗНИ УСЛОВИ </w:t>
            </w:r>
          </w:p>
          <w:p w14:paraId="593D7FB1" w14:textId="77777777" w:rsidR="004D7CD2" w:rsidRPr="00BD771E" w:rsidRDefault="004D7CD2" w:rsidP="00D86F9D">
            <w:pPr>
              <w:spacing w:before="0"/>
              <w:jc w:val="center"/>
              <w:rPr>
                <w:rFonts w:cs="Arial"/>
                <w:b/>
              </w:rPr>
            </w:pPr>
            <w:r w:rsidRPr="0086154E">
              <w:rPr>
                <w:rFonts w:cs="Arial"/>
                <w:b/>
              </w:rPr>
              <w:t>ЗА УЧЕШЋЕ У ПОСТУПКУ ЈАВНЕ НАБАВКЕ ИЗ ЧЛАНА 75. ЗЈН</w:t>
            </w:r>
          </w:p>
        </w:tc>
      </w:tr>
      <w:tr w:rsidR="004D7CD2" w:rsidRPr="00604AFA" w14:paraId="645868FD" w14:textId="77777777" w:rsidTr="00A55C24">
        <w:trPr>
          <w:jc w:val="center"/>
        </w:trPr>
        <w:tc>
          <w:tcPr>
            <w:tcW w:w="729" w:type="dxa"/>
            <w:vAlign w:val="center"/>
          </w:tcPr>
          <w:p w14:paraId="0C0A5277" w14:textId="77777777" w:rsidR="004D7CD2" w:rsidRPr="00604AFA" w:rsidRDefault="004D7CD2" w:rsidP="00A55C24">
            <w:pPr>
              <w:jc w:val="center"/>
              <w:rPr>
                <w:rFonts w:cs="Arial"/>
              </w:rPr>
            </w:pPr>
            <w:r w:rsidRPr="00604AFA">
              <w:rPr>
                <w:rFonts w:cs="Arial"/>
              </w:rPr>
              <w:t>1.</w:t>
            </w:r>
          </w:p>
        </w:tc>
        <w:tc>
          <w:tcPr>
            <w:tcW w:w="9512" w:type="dxa"/>
            <w:vAlign w:val="center"/>
          </w:tcPr>
          <w:p w14:paraId="030A5F13" w14:textId="77777777" w:rsidR="004D7CD2" w:rsidRPr="00D12736" w:rsidRDefault="004D7CD2" w:rsidP="00A55C24">
            <w:pPr>
              <w:autoSpaceDE w:val="0"/>
              <w:autoSpaceDN w:val="0"/>
              <w:adjustRightInd w:val="0"/>
              <w:rPr>
                <w:rFonts w:cs="Arial"/>
                <w:b/>
                <w:sz w:val="24"/>
                <w:szCs w:val="24"/>
                <w:u w:val="single"/>
                <w:lang w:val="sr-Cyrl-RS"/>
              </w:rPr>
            </w:pPr>
            <w:r w:rsidRPr="00D12736">
              <w:rPr>
                <w:rFonts w:cs="Arial"/>
                <w:b/>
                <w:sz w:val="24"/>
                <w:szCs w:val="24"/>
                <w:u w:val="single"/>
                <w:lang w:val="sr-Cyrl-RS"/>
              </w:rPr>
              <w:t>Услов</w:t>
            </w:r>
          </w:p>
          <w:p w14:paraId="3FEE0616" w14:textId="77777777" w:rsidR="004D7CD2" w:rsidRPr="00D12736" w:rsidRDefault="004D7CD2" w:rsidP="00A55C24">
            <w:pPr>
              <w:autoSpaceDE w:val="0"/>
              <w:autoSpaceDN w:val="0"/>
              <w:adjustRightInd w:val="0"/>
              <w:rPr>
                <w:rFonts w:cs="Arial"/>
                <w:sz w:val="24"/>
                <w:szCs w:val="24"/>
                <w:lang w:val="sr-Cyrl-RS"/>
              </w:rPr>
            </w:pPr>
            <w:r w:rsidRPr="00D12736">
              <w:rPr>
                <w:rFonts w:cs="Arial"/>
                <w:sz w:val="24"/>
                <w:szCs w:val="24"/>
                <w:lang w:val="ru-RU"/>
              </w:rPr>
              <w:t>Да је понуђач регистрован код надлежног органа, односно уписан у одговарајући регистар</w:t>
            </w:r>
          </w:p>
          <w:p w14:paraId="296C5DF3" w14:textId="77777777" w:rsidR="004D7CD2" w:rsidRPr="00D12736" w:rsidRDefault="004D7CD2" w:rsidP="00A55C24">
            <w:pPr>
              <w:autoSpaceDE w:val="0"/>
              <w:autoSpaceDN w:val="0"/>
              <w:adjustRightInd w:val="0"/>
              <w:rPr>
                <w:rFonts w:cs="Arial"/>
                <w:sz w:val="24"/>
                <w:szCs w:val="24"/>
                <w:lang w:val="sr-Cyrl-RS"/>
              </w:rPr>
            </w:pPr>
          </w:p>
          <w:p w14:paraId="3D5D0998" w14:textId="77777777" w:rsidR="004D7CD2" w:rsidRPr="00D12736" w:rsidRDefault="004D7CD2" w:rsidP="00A55C24">
            <w:pPr>
              <w:autoSpaceDE w:val="0"/>
              <w:autoSpaceDN w:val="0"/>
              <w:adjustRightInd w:val="0"/>
              <w:rPr>
                <w:rFonts w:cs="Arial"/>
                <w:b/>
                <w:sz w:val="24"/>
                <w:szCs w:val="24"/>
                <w:u w:val="single"/>
                <w:lang w:val="sr-Cyrl-RS"/>
              </w:rPr>
            </w:pPr>
            <w:r w:rsidRPr="00D12736">
              <w:rPr>
                <w:rFonts w:cs="Arial"/>
                <w:b/>
                <w:sz w:val="24"/>
                <w:szCs w:val="24"/>
                <w:u w:val="single"/>
                <w:lang w:val="sr-Cyrl-RS"/>
              </w:rPr>
              <w:t>Доказ</w:t>
            </w:r>
          </w:p>
          <w:p w14:paraId="3545EFA6" w14:textId="77777777" w:rsidR="004D7CD2" w:rsidRPr="00D12736" w:rsidRDefault="004D7CD2" w:rsidP="00DC63A4">
            <w:pPr>
              <w:numPr>
                <w:ilvl w:val="0"/>
                <w:numId w:val="27"/>
              </w:numPr>
              <w:tabs>
                <w:tab w:val="left" w:pos="680"/>
              </w:tabs>
              <w:snapToGrid w:val="0"/>
              <w:spacing w:before="0"/>
              <w:jc w:val="left"/>
              <w:rPr>
                <w:rFonts w:eastAsia="Calibri" w:cs="Arial"/>
                <w:sz w:val="24"/>
                <w:szCs w:val="24"/>
                <w:lang w:val="sr-Cyrl-RS"/>
              </w:rPr>
            </w:pPr>
            <w:r w:rsidRPr="00D12736">
              <w:rPr>
                <w:rFonts w:eastAsia="Calibri" w:cs="Arial"/>
                <w:b/>
                <w:sz w:val="24"/>
                <w:szCs w:val="24"/>
                <w:lang w:val="sr-Cyrl-RS"/>
              </w:rPr>
              <w:t xml:space="preserve">за правно лице </w:t>
            </w:r>
            <w:r w:rsidRPr="00D12736">
              <w:rPr>
                <w:rFonts w:eastAsia="Calibri" w:cs="Arial"/>
                <w:sz w:val="24"/>
                <w:szCs w:val="24"/>
                <w:lang w:val="sr-Cyrl-RS"/>
              </w:rPr>
              <w:t xml:space="preserve">- </w:t>
            </w:r>
            <w:r w:rsidRPr="00D12736">
              <w:rPr>
                <w:rFonts w:eastAsia="Calibri" w:cs="Arial"/>
                <w:sz w:val="24"/>
                <w:szCs w:val="24"/>
                <w:lang w:val="ru-RU"/>
              </w:rPr>
              <w:t>Извод из регистра</w:t>
            </w:r>
            <w:r w:rsidRPr="00D12736">
              <w:rPr>
                <w:rFonts w:eastAsia="Calibri" w:cs="Arial"/>
                <w:b/>
                <w:sz w:val="24"/>
                <w:szCs w:val="24"/>
                <w:lang w:val="ru-RU"/>
              </w:rPr>
              <w:t xml:space="preserve"> </w:t>
            </w:r>
            <w:r w:rsidRPr="00D12736">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7078E91" w14:textId="77777777" w:rsidR="004D7CD2" w:rsidRPr="00D12736" w:rsidRDefault="004D7CD2" w:rsidP="00DC63A4">
            <w:pPr>
              <w:numPr>
                <w:ilvl w:val="0"/>
                <w:numId w:val="27"/>
              </w:numPr>
              <w:tabs>
                <w:tab w:val="left" w:pos="680"/>
              </w:tabs>
              <w:snapToGrid w:val="0"/>
              <w:spacing w:before="0"/>
              <w:jc w:val="left"/>
              <w:rPr>
                <w:rFonts w:eastAsia="Calibri" w:cs="Arial"/>
                <w:sz w:val="24"/>
                <w:szCs w:val="24"/>
                <w:lang w:val="sr-Cyrl-RS"/>
              </w:rPr>
            </w:pPr>
            <w:r w:rsidRPr="00D12736">
              <w:rPr>
                <w:rFonts w:eastAsia="Calibri" w:cs="Arial"/>
                <w:b/>
                <w:sz w:val="24"/>
                <w:szCs w:val="24"/>
                <w:lang w:val="sr-Cyrl-RS"/>
              </w:rPr>
              <w:t xml:space="preserve">за предузетнике </w:t>
            </w:r>
            <w:r w:rsidRPr="00D12736">
              <w:rPr>
                <w:rFonts w:eastAsia="Calibri" w:cs="Arial"/>
                <w:sz w:val="24"/>
                <w:szCs w:val="24"/>
                <w:lang w:val="sr-Cyrl-RS"/>
              </w:rPr>
              <w:t>-</w:t>
            </w:r>
            <w:r w:rsidRPr="00D12736">
              <w:rPr>
                <w:rFonts w:eastAsia="Calibri" w:cs="Arial"/>
                <w:b/>
                <w:sz w:val="24"/>
                <w:szCs w:val="24"/>
                <w:lang w:val="sr-Cyrl-RS"/>
              </w:rPr>
              <w:t xml:space="preserve"> </w:t>
            </w:r>
            <w:r w:rsidRPr="00D12736">
              <w:rPr>
                <w:rFonts w:eastAsia="Calibri" w:cs="Arial"/>
                <w:sz w:val="24"/>
                <w:szCs w:val="24"/>
                <w:lang w:val="sr-Cyrl-RS"/>
              </w:rPr>
              <w:t>И</w:t>
            </w:r>
            <w:r w:rsidRPr="00D12736">
              <w:rPr>
                <w:rFonts w:eastAsia="Calibri" w:cs="Arial"/>
                <w:sz w:val="24"/>
                <w:szCs w:val="24"/>
                <w:lang w:val="ru-RU"/>
              </w:rPr>
              <w:t xml:space="preserve">звод из регистра Агенције за привредне регистре,односно извод из одговарајућег регистра </w:t>
            </w:r>
          </w:p>
          <w:p w14:paraId="57F533A8" w14:textId="77777777" w:rsidR="004D7CD2" w:rsidRPr="00D12736" w:rsidRDefault="00D86F9D" w:rsidP="00A55C24">
            <w:pPr>
              <w:autoSpaceDE w:val="0"/>
              <w:autoSpaceDN w:val="0"/>
              <w:adjustRightInd w:val="0"/>
              <w:rPr>
                <w:rFonts w:eastAsia="Calibri" w:cs="Arial"/>
                <w:lang w:val="sr-Cyrl-RS"/>
              </w:rPr>
            </w:pPr>
            <w:r w:rsidRPr="00D12736">
              <w:rPr>
                <w:rFonts w:eastAsia="Calibri" w:cs="Arial"/>
              </w:rPr>
              <w:t>Напомен</w:t>
            </w:r>
            <w:r w:rsidRPr="00D12736">
              <w:rPr>
                <w:rFonts w:eastAsia="Calibri" w:cs="Arial"/>
                <w:lang w:val="sr-Cyrl-RS"/>
              </w:rPr>
              <w:t>е</w:t>
            </w:r>
            <w:r w:rsidR="004D7CD2" w:rsidRPr="00D12736">
              <w:rPr>
                <w:rFonts w:eastAsia="Calibri" w:cs="Arial"/>
              </w:rPr>
              <w:t xml:space="preserve">: </w:t>
            </w:r>
          </w:p>
          <w:p w14:paraId="74CB8BD8" w14:textId="77777777" w:rsidR="004D7CD2" w:rsidRPr="00D12736" w:rsidRDefault="004D7CD2" w:rsidP="00DC63A4">
            <w:pPr>
              <w:numPr>
                <w:ilvl w:val="0"/>
                <w:numId w:val="28"/>
              </w:numPr>
              <w:tabs>
                <w:tab w:val="left" w:pos="680"/>
              </w:tabs>
              <w:snapToGrid w:val="0"/>
              <w:spacing w:before="0"/>
              <w:contextualSpacing/>
              <w:rPr>
                <w:rFonts w:eastAsia="Calibri" w:cs="Arial"/>
                <w:lang w:val="sr-Cyrl-RS"/>
              </w:rPr>
            </w:pPr>
            <w:r w:rsidRPr="00D12736">
              <w:rPr>
                <w:rFonts w:eastAsia="Calibri" w:cs="Arial"/>
                <w:lang w:val="sr-Cyrl-RS"/>
              </w:rPr>
              <w:t>У случају да понуду подноси група понуђача, овај доказ доставити за сваког учесника из групе</w:t>
            </w:r>
          </w:p>
          <w:p w14:paraId="3FC0D92D" w14:textId="77777777" w:rsidR="004D7CD2" w:rsidRPr="00D12736" w:rsidRDefault="004D7CD2" w:rsidP="00DC63A4">
            <w:pPr>
              <w:numPr>
                <w:ilvl w:val="0"/>
                <w:numId w:val="28"/>
              </w:numPr>
              <w:tabs>
                <w:tab w:val="left" w:pos="680"/>
              </w:tabs>
              <w:snapToGrid w:val="0"/>
              <w:spacing w:before="0"/>
              <w:contextualSpacing/>
              <w:rPr>
                <w:rFonts w:eastAsia="Calibri" w:cs="Arial"/>
                <w:sz w:val="24"/>
                <w:szCs w:val="24"/>
                <w:lang w:val="sr-Cyrl-RS"/>
              </w:rPr>
            </w:pPr>
            <w:r w:rsidRPr="00D12736">
              <w:rPr>
                <w:rFonts w:eastAsia="Calibri" w:cs="Arial"/>
                <w:lang w:val="sr-Cyrl-RS"/>
              </w:rPr>
              <w:t>У случају да понуђач подноси понуду са подизвођачем, овај доказ доставити и за сваког подизвођача</w:t>
            </w:r>
            <w:r w:rsidRPr="00D12736">
              <w:rPr>
                <w:rFonts w:eastAsia="Calibri" w:cs="Arial"/>
                <w:i/>
                <w:sz w:val="24"/>
                <w:szCs w:val="24"/>
                <w:lang w:val="sr-Cyrl-RS"/>
              </w:rPr>
              <w:t xml:space="preserve"> </w:t>
            </w:r>
          </w:p>
        </w:tc>
      </w:tr>
      <w:tr w:rsidR="004D7CD2" w:rsidRPr="00604AFA" w14:paraId="23AF6AB9" w14:textId="77777777" w:rsidTr="00D86F9D">
        <w:trPr>
          <w:trHeight w:val="5377"/>
          <w:jc w:val="center"/>
        </w:trPr>
        <w:tc>
          <w:tcPr>
            <w:tcW w:w="729" w:type="dxa"/>
            <w:tcBorders>
              <w:bottom w:val="single" w:sz="4" w:space="0" w:color="auto"/>
            </w:tcBorders>
            <w:vAlign w:val="center"/>
          </w:tcPr>
          <w:p w14:paraId="2EC0A35A" w14:textId="77777777" w:rsidR="004D7CD2" w:rsidRPr="00604AFA" w:rsidRDefault="004D7CD2" w:rsidP="00A55C24">
            <w:pPr>
              <w:jc w:val="center"/>
              <w:rPr>
                <w:rFonts w:cs="Arial"/>
              </w:rPr>
            </w:pPr>
            <w:r w:rsidRPr="00604AFA">
              <w:rPr>
                <w:rFonts w:cs="Arial"/>
              </w:rPr>
              <w:t>2.</w:t>
            </w:r>
          </w:p>
        </w:tc>
        <w:tc>
          <w:tcPr>
            <w:tcW w:w="9512" w:type="dxa"/>
            <w:tcBorders>
              <w:bottom w:val="single" w:sz="4" w:space="0" w:color="auto"/>
            </w:tcBorders>
            <w:vAlign w:val="center"/>
          </w:tcPr>
          <w:p w14:paraId="2F478DAF" w14:textId="77777777" w:rsidR="004D7CD2" w:rsidRPr="00D12736" w:rsidRDefault="004D7CD2" w:rsidP="00A55C24">
            <w:pPr>
              <w:autoSpaceDE w:val="0"/>
              <w:autoSpaceDN w:val="0"/>
              <w:adjustRightInd w:val="0"/>
              <w:rPr>
                <w:rFonts w:cs="Arial"/>
                <w:b/>
                <w:sz w:val="24"/>
                <w:szCs w:val="24"/>
                <w:u w:val="single"/>
                <w:lang w:val="sr-Cyrl-RS"/>
              </w:rPr>
            </w:pPr>
            <w:r w:rsidRPr="00D12736">
              <w:rPr>
                <w:rFonts w:cs="Arial"/>
                <w:b/>
                <w:sz w:val="24"/>
                <w:szCs w:val="24"/>
                <w:u w:val="single"/>
                <w:lang w:val="sr-Cyrl-RS"/>
              </w:rPr>
              <w:t>Услов</w:t>
            </w:r>
          </w:p>
          <w:p w14:paraId="6713522E" w14:textId="77777777" w:rsidR="004D7CD2" w:rsidRPr="00D12736" w:rsidRDefault="004D7CD2" w:rsidP="00A55C24">
            <w:pPr>
              <w:autoSpaceDE w:val="0"/>
              <w:autoSpaceDN w:val="0"/>
              <w:adjustRightInd w:val="0"/>
              <w:rPr>
                <w:rFonts w:cs="Arial"/>
                <w:sz w:val="24"/>
                <w:szCs w:val="24"/>
                <w:lang w:val="sr-Cyrl-RS"/>
              </w:rPr>
            </w:pPr>
            <w:r w:rsidRPr="00D12736">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B44A638" w14:textId="77777777" w:rsidR="004D7CD2" w:rsidRPr="00D12736" w:rsidRDefault="004D7CD2" w:rsidP="00A55C24">
            <w:pPr>
              <w:autoSpaceDE w:val="0"/>
              <w:autoSpaceDN w:val="0"/>
              <w:adjustRightInd w:val="0"/>
              <w:rPr>
                <w:rFonts w:cs="Arial"/>
                <w:sz w:val="24"/>
                <w:szCs w:val="24"/>
                <w:lang w:val="sr-Cyrl-RS"/>
              </w:rPr>
            </w:pPr>
          </w:p>
          <w:p w14:paraId="43A9A7AE" w14:textId="77777777" w:rsidR="004D7CD2" w:rsidRPr="00D12736" w:rsidRDefault="004D7CD2" w:rsidP="00A55C24">
            <w:pPr>
              <w:autoSpaceDE w:val="0"/>
              <w:autoSpaceDN w:val="0"/>
              <w:adjustRightInd w:val="0"/>
              <w:rPr>
                <w:rFonts w:cs="Arial"/>
                <w:b/>
                <w:sz w:val="24"/>
                <w:szCs w:val="24"/>
                <w:u w:val="single"/>
                <w:lang w:val="sr-Cyrl-RS"/>
              </w:rPr>
            </w:pPr>
            <w:r w:rsidRPr="00D12736">
              <w:rPr>
                <w:rFonts w:cs="Arial"/>
                <w:b/>
                <w:sz w:val="24"/>
                <w:szCs w:val="24"/>
                <w:u w:val="single"/>
                <w:lang w:val="sr-Cyrl-RS"/>
              </w:rPr>
              <w:t>Докази</w:t>
            </w:r>
          </w:p>
          <w:p w14:paraId="5E92A96F" w14:textId="77777777" w:rsidR="004D7CD2" w:rsidRPr="00D12736" w:rsidRDefault="004D7CD2" w:rsidP="00DC63A4">
            <w:pPr>
              <w:numPr>
                <w:ilvl w:val="0"/>
                <w:numId w:val="29"/>
              </w:numPr>
              <w:autoSpaceDE w:val="0"/>
              <w:autoSpaceDN w:val="0"/>
              <w:adjustRightInd w:val="0"/>
              <w:spacing w:before="0"/>
              <w:jc w:val="left"/>
              <w:rPr>
                <w:rFonts w:cs="Arial"/>
                <w:b/>
                <w:sz w:val="24"/>
                <w:szCs w:val="24"/>
                <w:lang w:val="sr-Cyrl-RS"/>
              </w:rPr>
            </w:pPr>
            <w:r w:rsidRPr="00D12736">
              <w:rPr>
                <w:rFonts w:eastAsia="Calibri" w:cs="Arial"/>
                <w:b/>
                <w:sz w:val="24"/>
                <w:szCs w:val="24"/>
                <w:lang w:val="sr-Cyrl-RS"/>
              </w:rPr>
              <w:t>за правно лице</w:t>
            </w:r>
          </w:p>
          <w:p w14:paraId="3B7ADE64" w14:textId="77777777" w:rsidR="004D7CD2" w:rsidRPr="00D12736" w:rsidRDefault="004D7CD2" w:rsidP="00DC63A4">
            <w:pPr>
              <w:numPr>
                <w:ilvl w:val="0"/>
                <w:numId w:val="32"/>
              </w:numPr>
              <w:spacing w:before="0"/>
              <w:rPr>
                <w:rFonts w:cs="Arial"/>
                <w:sz w:val="24"/>
                <w:szCs w:val="24"/>
                <w:lang w:val="sr-Cyrl-RS"/>
              </w:rPr>
            </w:pPr>
            <w:r w:rsidRPr="00D12736">
              <w:rPr>
                <w:rFonts w:cs="Arial"/>
                <w:b/>
                <w:sz w:val="24"/>
                <w:szCs w:val="24"/>
                <w:lang w:val="sr-Cyrl-RS"/>
              </w:rPr>
              <w:t>За законског заступника – Уверење из казнене евиденције надлежне полицијске управе Министарства унутрашњих послова</w:t>
            </w:r>
            <w:r w:rsidRPr="00D12736">
              <w:rPr>
                <w:rFonts w:cs="Arial"/>
                <w:sz w:val="24"/>
                <w:szCs w:val="24"/>
                <w:lang w:val="sr-Cyrl-RS"/>
              </w:rPr>
              <w:t xml:space="preserve"> – захтев за издавање овог уверења може се поднети према месту рођења </w:t>
            </w:r>
            <w:r w:rsidRPr="00D12736">
              <w:rPr>
                <w:rFonts w:cs="Arial"/>
                <w:b/>
                <w:sz w:val="24"/>
                <w:szCs w:val="24"/>
                <w:lang w:val="sr-Cyrl-RS"/>
              </w:rPr>
              <w:t>или</w:t>
            </w:r>
            <w:r w:rsidRPr="00D12736">
              <w:rPr>
                <w:rFonts w:cs="Arial"/>
                <w:sz w:val="24"/>
                <w:szCs w:val="24"/>
                <w:lang w:val="sr-Cyrl-RS"/>
              </w:rPr>
              <w:t xml:space="preserve"> према месту пребивалишта.</w:t>
            </w:r>
          </w:p>
          <w:p w14:paraId="73B27EB6" w14:textId="77777777" w:rsidR="004D7CD2" w:rsidRPr="00D12736" w:rsidRDefault="004D7CD2" w:rsidP="00DC63A4">
            <w:pPr>
              <w:numPr>
                <w:ilvl w:val="0"/>
                <w:numId w:val="32"/>
              </w:numPr>
              <w:spacing w:before="0"/>
              <w:jc w:val="left"/>
              <w:rPr>
                <w:rFonts w:cs="Arial"/>
                <w:sz w:val="24"/>
                <w:szCs w:val="24"/>
                <w:lang w:val="sr-Cyrl-RS"/>
              </w:rPr>
            </w:pPr>
            <w:r w:rsidRPr="00D12736">
              <w:rPr>
                <w:rFonts w:cs="Arial"/>
                <w:b/>
                <w:sz w:val="24"/>
                <w:szCs w:val="24"/>
                <w:lang w:val="sr-Cyrl-RS"/>
              </w:rPr>
              <w:t xml:space="preserve">За правно лице </w:t>
            </w:r>
            <w:r w:rsidRPr="00D12736">
              <w:rPr>
                <w:rFonts w:cs="Arial"/>
                <w:sz w:val="24"/>
                <w:szCs w:val="24"/>
                <w:lang w:val="sr-Cyrl-RS"/>
              </w:rPr>
              <w:t xml:space="preserve">– </w:t>
            </w:r>
            <w:r w:rsidRPr="00D12736">
              <w:rPr>
                <w:rFonts w:cs="Arial"/>
                <w:sz w:val="24"/>
                <w:szCs w:val="24"/>
              </w:rPr>
              <w:t xml:space="preserve">За </w:t>
            </w:r>
            <w:r w:rsidRPr="00D12736">
              <w:rPr>
                <w:rFonts w:cs="Arial"/>
                <w:sz w:val="24"/>
                <w:szCs w:val="24"/>
                <w:lang w:val="sr-Cyrl-RS"/>
              </w:rPr>
              <w:t xml:space="preserve">кривична </w:t>
            </w:r>
            <w:r w:rsidRPr="00D12736">
              <w:rPr>
                <w:rFonts w:cs="Arial"/>
                <w:sz w:val="24"/>
                <w:szCs w:val="24"/>
              </w:rPr>
              <w:t>дела организованог</w:t>
            </w:r>
            <w:r w:rsidRPr="00D12736">
              <w:rPr>
                <w:rFonts w:cs="Arial"/>
                <w:sz w:val="24"/>
                <w:szCs w:val="24"/>
                <w:lang w:val="sr-Cyrl-RS"/>
              </w:rPr>
              <w:t xml:space="preserve"> </w:t>
            </w:r>
            <w:r w:rsidRPr="00D12736">
              <w:rPr>
                <w:rFonts w:cs="Arial"/>
                <w:sz w:val="24"/>
                <w:szCs w:val="24"/>
              </w:rPr>
              <w:t>криминала</w:t>
            </w:r>
            <w:r w:rsidRPr="00D12736">
              <w:rPr>
                <w:rFonts w:cs="Arial"/>
                <w:sz w:val="24"/>
                <w:szCs w:val="24"/>
                <w:lang w:val="sr-Cyrl-RS"/>
              </w:rPr>
              <w:t xml:space="preserve"> – </w:t>
            </w:r>
            <w:r w:rsidRPr="00D12736">
              <w:rPr>
                <w:rFonts w:cs="Arial"/>
                <w:b/>
                <w:sz w:val="24"/>
                <w:szCs w:val="24"/>
                <w:lang w:val="sr-Cyrl-RS"/>
              </w:rPr>
              <w:t>Уверење посебног одељења (за организовани криминал) Вишег суда у Београду,</w:t>
            </w:r>
            <w:r w:rsidRPr="00D12736">
              <w:rPr>
                <w:rFonts w:cs="Arial"/>
                <w:sz w:val="24"/>
                <w:szCs w:val="24"/>
              </w:rPr>
              <w:t xml:space="preserve"> којим се потврђује да понуђач </w:t>
            </w:r>
            <w:r w:rsidRPr="00D12736">
              <w:rPr>
                <w:rFonts w:cs="Arial"/>
                <w:sz w:val="24"/>
                <w:szCs w:val="24"/>
                <w:lang w:val="sr-Cyrl-RS"/>
              </w:rPr>
              <w:t xml:space="preserve">(правно лице) </w:t>
            </w:r>
            <w:r w:rsidRPr="00D12736">
              <w:rPr>
                <w:rFonts w:cs="Arial"/>
                <w:sz w:val="24"/>
                <w:szCs w:val="24"/>
              </w:rPr>
              <w:t xml:space="preserve">није осуђиван за неко од кривичних дела </w:t>
            </w:r>
            <w:r w:rsidRPr="00D12736">
              <w:rPr>
                <w:rFonts w:cs="Arial"/>
                <w:sz w:val="24"/>
                <w:szCs w:val="24"/>
                <w:lang w:val="sr-Cyrl-RS"/>
              </w:rPr>
              <w:t xml:space="preserve">као члан </w:t>
            </w:r>
            <w:r w:rsidRPr="00D12736">
              <w:rPr>
                <w:rFonts w:cs="Arial"/>
                <w:sz w:val="24"/>
                <w:szCs w:val="24"/>
              </w:rPr>
              <w:t>организован</w:t>
            </w:r>
            <w:r w:rsidRPr="00D12736">
              <w:rPr>
                <w:rFonts w:cs="Arial"/>
                <w:sz w:val="24"/>
                <w:szCs w:val="24"/>
                <w:lang w:val="sr-Cyrl-RS"/>
              </w:rPr>
              <w:t xml:space="preserve">е </w:t>
            </w:r>
            <w:r w:rsidRPr="00D12736">
              <w:rPr>
                <w:rFonts w:cs="Arial"/>
                <w:sz w:val="24"/>
                <w:szCs w:val="24"/>
              </w:rPr>
              <w:t>криминал</w:t>
            </w:r>
            <w:r w:rsidRPr="00D12736">
              <w:rPr>
                <w:rFonts w:cs="Arial"/>
                <w:sz w:val="24"/>
                <w:szCs w:val="24"/>
                <w:lang w:val="sr-Cyrl-RS"/>
              </w:rPr>
              <w:t xml:space="preserve">не групе. </w:t>
            </w:r>
            <w:r w:rsidRPr="00D12736">
              <w:rPr>
                <w:rFonts w:cs="Arial"/>
                <w:sz w:val="24"/>
                <w:szCs w:val="24"/>
              </w:rPr>
              <w:t>С тим у вези на интернет страници Вишег суда у Београду објављено је обавештење</w:t>
            </w:r>
            <w:r w:rsidRPr="00D12736">
              <w:rPr>
                <w:rFonts w:cs="Arial"/>
                <w:sz w:val="24"/>
                <w:szCs w:val="24"/>
                <w:lang w:val="ru-RU"/>
              </w:rPr>
              <w:t xml:space="preserve"> </w:t>
            </w:r>
            <w:hyperlink r:id="rId167" w:history="1">
              <w:r w:rsidRPr="00D12736">
                <w:rPr>
                  <w:rStyle w:val="Hyperlink"/>
                  <w:rFonts w:cs="Arial"/>
                  <w:color w:val="auto"/>
                  <w:sz w:val="24"/>
                  <w:szCs w:val="24"/>
                  <w:u w:val="none"/>
                </w:rPr>
                <w:t>http://www.bg.vi.sud.rs/lt/articles/o-visem-sudu/obavestenje-ke-za-pravna-lica.i</w:t>
              </w:r>
            </w:hyperlink>
            <w:r w:rsidRPr="00D12736">
              <w:rPr>
                <w:rFonts w:cs="Arial"/>
                <w:sz w:val="24"/>
                <w:szCs w:val="24"/>
              </w:rPr>
              <w:t xml:space="preserve"> uverenja-za-fizicka-lica.htm</w:t>
            </w:r>
          </w:p>
          <w:p w14:paraId="21B40AE6" w14:textId="77777777" w:rsidR="004D7CD2" w:rsidRPr="00D12736" w:rsidRDefault="004D7CD2" w:rsidP="00DC63A4">
            <w:pPr>
              <w:numPr>
                <w:ilvl w:val="0"/>
                <w:numId w:val="32"/>
              </w:numPr>
              <w:spacing w:before="0"/>
              <w:rPr>
                <w:rFonts w:cs="Arial"/>
                <w:sz w:val="24"/>
                <w:szCs w:val="24"/>
                <w:lang w:val="sr-Cyrl-RS"/>
              </w:rPr>
            </w:pPr>
            <w:r w:rsidRPr="00D12736">
              <w:rPr>
                <w:rFonts w:cs="Arial"/>
                <w:b/>
                <w:sz w:val="24"/>
                <w:szCs w:val="24"/>
                <w:lang w:val="sr-Cyrl-RS"/>
              </w:rPr>
              <w:t>За правно лице</w:t>
            </w:r>
            <w:r w:rsidRPr="00D12736">
              <w:rPr>
                <w:rFonts w:cs="Arial"/>
                <w:sz w:val="24"/>
                <w:szCs w:val="24"/>
                <w:lang w:val="sr-Cyrl-RS"/>
              </w:rPr>
              <w:t xml:space="preserve"> – </w:t>
            </w:r>
            <w:r w:rsidRPr="00D12736">
              <w:rPr>
                <w:rFonts w:cs="Arial"/>
                <w:sz w:val="24"/>
                <w:szCs w:val="24"/>
              </w:rPr>
              <w:t xml:space="preserve">За кривична дела против привреде, против животне средине, кривично дело примања или давања мита, кривично дело преваре – </w:t>
            </w:r>
            <w:r w:rsidRPr="00D12736">
              <w:rPr>
                <w:rFonts w:cs="Arial"/>
                <w:b/>
                <w:sz w:val="24"/>
                <w:szCs w:val="24"/>
                <w:lang w:val="sr-Cyrl-RS"/>
              </w:rPr>
              <w:t xml:space="preserve">Уверење Основног суда  </w:t>
            </w:r>
            <w:r w:rsidRPr="00D12736">
              <w:rPr>
                <w:rFonts w:cs="Arial"/>
                <w:sz w:val="24"/>
                <w:szCs w:val="24"/>
              </w:rPr>
              <w:t>(</w:t>
            </w:r>
            <w:r w:rsidRPr="00D1273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12736">
              <w:rPr>
                <w:rFonts w:cs="Arial"/>
                <w:sz w:val="24"/>
                <w:szCs w:val="24"/>
              </w:rPr>
              <w:t>) на чијем подручју је седиште домаћег правног лица</w:t>
            </w:r>
            <w:r w:rsidRPr="00D12736">
              <w:rPr>
                <w:rFonts w:cs="Arial"/>
                <w:sz w:val="24"/>
                <w:szCs w:val="24"/>
                <w:lang w:val="sr-Cyrl-RS"/>
              </w:rPr>
              <w:t xml:space="preserve">, </w:t>
            </w:r>
            <w:r w:rsidRPr="00D12736">
              <w:rPr>
                <w:rFonts w:cs="Arial"/>
                <w:sz w:val="24"/>
                <w:szCs w:val="24"/>
              </w:rPr>
              <w:t xml:space="preserve">односно седиште представништва или огранка страног правног лица, којом се потврђује да понуђач </w:t>
            </w:r>
            <w:r w:rsidRPr="00D12736">
              <w:rPr>
                <w:rFonts w:cs="Arial"/>
                <w:sz w:val="24"/>
                <w:szCs w:val="24"/>
                <w:lang w:val="sr-Cyrl-RS"/>
              </w:rPr>
              <w:t xml:space="preserve">(правно лице) </w:t>
            </w:r>
            <w:r w:rsidRPr="00D12736">
              <w:rPr>
                <w:rFonts w:cs="Arial"/>
                <w:sz w:val="24"/>
                <w:szCs w:val="24"/>
              </w:rPr>
              <w:t>није осуђиван за кривична дела против привреде, кривична дела против</w:t>
            </w:r>
            <w:r w:rsidRPr="00D12736">
              <w:rPr>
                <w:rFonts w:cs="Arial"/>
                <w:sz w:val="24"/>
                <w:szCs w:val="24"/>
                <w:lang w:val="sr-Cyrl-RS"/>
              </w:rPr>
              <w:t xml:space="preserve"> </w:t>
            </w:r>
            <w:r w:rsidRPr="00D12736">
              <w:rPr>
                <w:rFonts w:cs="Arial"/>
                <w:sz w:val="24"/>
                <w:szCs w:val="24"/>
              </w:rPr>
              <w:t>животне средине, кривично дело примања или давања мита, кривично дело преваре</w:t>
            </w:r>
            <w:r w:rsidRPr="00D12736">
              <w:rPr>
                <w:rFonts w:cs="Arial"/>
                <w:sz w:val="24"/>
                <w:szCs w:val="24"/>
                <w:lang w:val="sr-Cyrl-RS"/>
              </w:rPr>
              <w:t>.</w:t>
            </w:r>
          </w:p>
          <w:p w14:paraId="1312D9EC" w14:textId="77777777" w:rsidR="004D7CD2" w:rsidRDefault="004D7CD2" w:rsidP="00A55C24">
            <w:pPr>
              <w:rPr>
                <w:rFonts w:cs="Arial"/>
                <w:b/>
                <w:lang w:val="sr-Cyrl-RS"/>
              </w:rPr>
            </w:pPr>
            <w:r w:rsidRPr="000E46D4">
              <w:rPr>
                <w:rFonts w:cs="Arial"/>
                <w:u w:val="single"/>
                <w:lang w:val="sr-Cyrl-RS"/>
              </w:rPr>
              <w:t>Посебна напомена</w:t>
            </w:r>
            <w:r>
              <w:rPr>
                <w:rFonts w:cs="Arial"/>
                <w:i/>
                <w:lang w:val="sr-Cyrl-RS"/>
              </w:rPr>
              <w:t xml:space="preserve"> -</w:t>
            </w:r>
            <w:r w:rsidRPr="00671D87">
              <w:rPr>
                <w:rFonts w:cs="Arial"/>
                <w:lang w:val="sr-Cyrl-RS"/>
              </w:rPr>
              <w:t xml:space="preserve"> Уколико уверење </w:t>
            </w:r>
            <w:r>
              <w:rPr>
                <w:rFonts w:cs="Arial"/>
                <w:lang w:val="sr-Cyrl-RS"/>
              </w:rPr>
              <w:t>О</w:t>
            </w:r>
            <w:r w:rsidRPr="00671D87">
              <w:rPr>
                <w:rFonts w:cs="Arial"/>
                <w:lang w:val="sr-Cyrl-RS"/>
              </w:rPr>
              <w:t xml:space="preserve">сновног суда не обухвата </w:t>
            </w:r>
            <w:r w:rsidRPr="00671D87">
              <w:rPr>
                <w:rFonts w:cs="Arial"/>
              </w:rPr>
              <w:t xml:space="preserve">податке из казнене </w:t>
            </w:r>
            <w:r w:rsidRPr="00671D87">
              <w:rPr>
                <w:rFonts w:cs="Arial"/>
              </w:rPr>
              <w:lastRenderedPageBreak/>
              <w:t>евиденције за кривична дела која су у надлежности редовног кривичног одељења Вишег суда</w:t>
            </w:r>
            <w:r w:rsidRPr="00671D87">
              <w:rPr>
                <w:rFonts w:cs="Arial"/>
                <w:lang w:val="sr-Cyrl-RS"/>
              </w:rPr>
              <w:t xml:space="preserve">, потребно је поред уверења Основног суда доставити и Уверење Вишег суда </w:t>
            </w:r>
            <w:r w:rsidRPr="00671D87">
              <w:rPr>
                <w:rFonts w:cs="Arial"/>
              </w:rPr>
              <w:t>на чијем подручју је седиште домаћег правног лица</w:t>
            </w:r>
            <w:r w:rsidRPr="00671D87">
              <w:rPr>
                <w:rFonts w:cs="Arial"/>
                <w:lang w:val="sr-Cyrl-RS"/>
              </w:rPr>
              <w:t xml:space="preserve">, </w:t>
            </w:r>
            <w:r w:rsidRPr="00671D87">
              <w:rPr>
                <w:rFonts w:cs="Arial"/>
              </w:rPr>
              <w:t xml:space="preserve">односно седиште представништва или огранка страног правног лица, којом се потврђује да понуђач </w:t>
            </w:r>
            <w:r w:rsidRPr="00671D87">
              <w:rPr>
                <w:rFonts w:cs="Arial"/>
                <w:lang w:val="sr-Cyrl-RS"/>
              </w:rPr>
              <w:t xml:space="preserve">(правно лице) </w:t>
            </w:r>
            <w:r w:rsidRPr="00671D87">
              <w:rPr>
                <w:rFonts w:cs="Arial"/>
              </w:rPr>
              <w:t xml:space="preserve">није осуђиван за </w:t>
            </w:r>
            <w:r w:rsidRPr="00671D87">
              <w:rPr>
                <w:rFonts w:cs="Arial"/>
                <w:b/>
              </w:rPr>
              <w:t>кривична дела против привреде</w:t>
            </w:r>
            <w:r w:rsidRPr="00671D87">
              <w:rPr>
                <w:rFonts w:cs="Arial"/>
                <w:b/>
                <w:lang w:val="sr-Cyrl-RS"/>
              </w:rPr>
              <w:t xml:space="preserve"> и</w:t>
            </w:r>
            <w:r w:rsidRPr="00671D87">
              <w:rPr>
                <w:rFonts w:cs="Arial"/>
                <w:b/>
              </w:rPr>
              <w:t xml:space="preserve"> кривично дело примања мита</w:t>
            </w:r>
            <w:r w:rsidRPr="00671D87">
              <w:rPr>
                <w:rFonts w:cs="Arial"/>
                <w:b/>
                <w:lang w:val="sr-Cyrl-RS"/>
              </w:rPr>
              <w:t>.</w:t>
            </w:r>
          </w:p>
          <w:p w14:paraId="553EE755" w14:textId="77777777" w:rsidR="00D86F9D" w:rsidRPr="000E46D4" w:rsidRDefault="00D86F9D" w:rsidP="00A55C24">
            <w:pPr>
              <w:rPr>
                <w:rFonts w:cs="Arial"/>
                <w:i/>
                <w:lang w:val="sr-Cyrl-RS"/>
              </w:rPr>
            </w:pPr>
          </w:p>
          <w:p w14:paraId="693D9559" w14:textId="77777777" w:rsidR="004D7CD2" w:rsidRPr="00D12736" w:rsidRDefault="004D7CD2" w:rsidP="00DC63A4">
            <w:pPr>
              <w:numPr>
                <w:ilvl w:val="0"/>
                <w:numId w:val="29"/>
              </w:numPr>
              <w:spacing w:before="0"/>
              <w:rPr>
                <w:sz w:val="24"/>
                <w:szCs w:val="24"/>
                <w:lang w:val="sr-Cyrl-RS"/>
              </w:rPr>
            </w:pPr>
            <w:r w:rsidRPr="00D12736">
              <w:rPr>
                <w:rFonts w:cs="Arial"/>
                <w:b/>
                <w:sz w:val="24"/>
                <w:szCs w:val="24"/>
                <w:lang w:val="sr-Cyrl-RS"/>
              </w:rPr>
              <w:t>за физичко лице и предузетника - Уверење из казнене евиденције надлежне полицијске управе Министарства унутрашњих послова</w:t>
            </w:r>
            <w:r w:rsidRPr="00D12736">
              <w:rPr>
                <w:rFonts w:cs="Arial"/>
                <w:sz w:val="24"/>
                <w:szCs w:val="24"/>
                <w:lang w:val="sr-Cyrl-RS"/>
              </w:rPr>
              <w:t xml:space="preserve"> – захтев за издавање овог уверења може се поднети према месту рођења </w:t>
            </w:r>
            <w:r w:rsidRPr="00D12736">
              <w:rPr>
                <w:rFonts w:cs="Arial"/>
                <w:b/>
                <w:sz w:val="24"/>
                <w:szCs w:val="24"/>
                <w:lang w:val="sr-Cyrl-RS"/>
              </w:rPr>
              <w:t>или</w:t>
            </w:r>
            <w:r w:rsidRPr="00D12736">
              <w:rPr>
                <w:rFonts w:cs="Arial"/>
                <w:sz w:val="24"/>
                <w:szCs w:val="24"/>
                <w:lang w:val="sr-Cyrl-RS"/>
              </w:rPr>
              <w:t xml:space="preserve"> према месту пребивалишта</w:t>
            </w:r>
          </w:p>
          <w:p w14:paraId="7A975FA1" w14:textId="77777777" w:rsidR="004D7CD2" w:rsidRPr="00D86F9D" w:rsidRDefault="00D86F9D" w:rsidP="00A55C24">
            <w:pPr>
              <w:autoSpaceDE w:val="0"/>
              <w:autoSpaceDN w:val="0"/>
              <w:adjustRightInd w:val="0"/>
              <w:rPr>
                <w:rFonts w:eastAsia="Calibri"/>
                <w:lang w:val="sr-Cyrl-RS"/>
              </w:rPr>
            </w:pPr>
            <w:r>
              <w:rPr>
                <w:rFonts w:eastAsia="Calibri" w:cs="Arial"/>
              </w:rPr>
              <w:t>Напомен</w:t>
            </w:r>
            <w:r>
              <w:rPr>
                <w:rFonts w:eastAsia="Calibri" w:cs="Arial"/>
                <w:lang w:val="sr-Cyrl-RS"/>
              </w:rPr>
              <w:t>е:</w:t>
            </w:r>
          </w:p>
          <w:p w14:paraId="1C3C9DB3" w14:textId="77777777" w:rsidR="004D7CD2" w:rsidRPr="00671D87" w:rsidRDefault="004D7CD2" w:rsidP="00DC63A4">
            <w:pPr>
              <w:numPr>
                <w:ilvl w:val="0"/>
                <w:numId w:val="11"/>
              </w:numPr>
              <w:tabs>
                <w:tab w:val="left" w:pos="680"/>
              </w:tabs>
              <w:snapToGrid w:val="0"/>
              <w:spacing w:before="0"/>
              <w:ind w:left="714" w:hanging="357"/>
              <w:contextualSpacing/>
              <w:jc w:val="left"/>
              <w:rPr>
                <w:rFonts w:eastAsia="Calibri" w:cs="Arial"/>
                <w:lang w:val="sr-Cyrl-RS"/>
              </w:rPr>
            </w:pPr>
            <w:r w:rsidRPr="00671D87">
              <w:rPr>
                <w:rFonts w:eastAsia="Calibri" w:cs="Arial"/>
                <w:lang w:val="sr-Cyrl-RS"/>
              </w:rPr>
              <w:t>У случају да понуду подноси правно лице потребно је доставити овај доказ и за правно лице и за законског заступника</w:t>
            </w:r>
          </w:p>
          <w:p w14:paraId="5C7A9964" w14:textId="77777777" w:rsidR="004D7CD2" w:rsidRPr="00671D87" w:rsidRDefault="004D7CD2" w:rsidP="00DC63A4">
            <w:pPr>
              <w:numPr>
                <w:ilvl w:val="0"/>
                <w:numId w:val="11"/>
              </w:numPr>
              <w:tabs>
                <w:tab w:val="left" w:pos="680"/>
              </w:tabs>
              <w:snapToGrid w:val="0"/>
              <w:spacing w:before="0"/>
              <w:ind w:left="714" w:hanging="357"/>
              <w:contextualSpacing/>
              <w:jc w:val="left"/>
              <w:rPr>
                <w:rFonts w:eastAsia="Calibri" w:cs="Arial"/>
                <w:lang w:val="sr-Cyrl-RS"/>
              </w:rPr>
            </w:pPr>
            <w:r w:rsidRPr="00671D87">
              <w:rPr>
                <w:rFonts w:eastAsia="Calibri" w:cs="Arial"/>
                <w:lang w:val="sr-Cyrl-RS"/>
              </w:rPr>
              <w:t>У случају да правно лице има више законских заступника, ове доказе доставити за сваког од њих</w:t>
            </w:r>
          </w:p>
          <w:p w14:paraId="665B8876" w14:textId="77777777" w:rsidR="004D7CD2" w:rsidRPr="00671D87" w:rsidRDefault="004D7CD2" w:rsidP="00DC63A4">
            <w:pPr>
              <w:numPr>
                <w:ilvl w:val="0"/>
                <w:numId w:val="11"/>
              </w:numPr>
              <w:tabs>
                <w:tab w:val="left" w:pos="680"/>
              </w:tabs>
              <w:snapToGrid w:val="0"/>
              <w:spacing w:before="0"/>
              <w:ind w:left="714" w:hanging="357"/>
              <w:contextualSpacing/>
              <w:jc w:val="left"/>
              <w:rPr>
                <w:rFonts w:eastAsia="Calibri" w:cs="Arial"/>
                <w:lang w:val="sr-Cyrl-RS"/>
              </w:rPr>
            </w:pPr>
            <w:r w:rsidRPr="00671D87">
              <w:rPr>
                <w:rFonts w:eastAsia="Calibri" w:cs="Arial"/>
                <w:lang w:val="sr-Cyrl-RS"/>
              </w:rPr>
              <w:t>У случају да понуду подноси група понуђача, ове доказе доставити за сваког учесника из групе</w:t>
            </w:r>
          </w:p>
          <w:p w14:paraId="608F0FBA" w14:textId="77777777" w:rsidR="004D7CD2" w:rsidRPr="004D7CD2" w:rsidRDefault="004D7CD2" w:rsidP="00DC63A4">
            <w:pPr>
              <w:numPr>
                <w:ilvl w:val="0"/>
                <w:numId w:val="11"/>
              </w:numPr>
              <w:tabs>
                <w:tab w:val="left" w:pos="680"/>
              </w:tabs>
              <w:snapToGrid w:val="0"/>
              <w:spacing w:before="0"/>
              <w:ind w:left="714" w:hanging="357"/>
              <w:contextualSpacing/>
              <w:jc w:val="left"/>
              <w:rPr>
                <w:rFonts w:eastAsia="Calibri" w:cs="Arial"/>
                <w:lang w:val="sr-Cyrl-RS"/>
              </w:rPr>
            </w:pPr>
            <w:r w:rsidRPr="00671D87">
              <w:rPr>
                <w:rFonts w:eastAsia="Calibri" w:cs="Arial"/>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5B2BE2" w14:textId="77777777" w:rsidR="004D7CD2" w:rsidRPr="00671D87" w:rsidRDefault="004D7CD2" w:rsidP="00A55C24">
            <w:pPr>
              <w:autoSpaceDE w:val="0"/>
              <w:autoSpaceDN w:val="0"/>
              <w:adjustRightInd w:val="0"/>
              <w:spacing w:after="200" w:line="276" w:lineRule="auto"/>
              <w:jc w:val="center"/>
            </w:pPr>
            <w:r w:rsidRPr="00671D87">
              <w:rPr>
                <w:rFonts w:eastAsia="Calibri" w:cs="Arial"/>
                <w:b/>
                <w:lang w:val="sr-Cyrl-RS"/>
              </w:rPr>
              <w:t xml:space="preserve">Ови докази не могу бити старији </w:t>
            </w:r>
            <w:r>
              <w:rPr>
                <w:rFonts w:eastAsia="Calibri" w:cs="Arial"/>
                <w:b/>
                <w:lang w:val="sr-Cyrl-RS"/>
              </w:rPr>
              <w:t xml:space="preserve">више </w:t>
            </w:r>
            <w:r w:rsidRPr="00671D87">
              <w:rPr>
                <w:rFonts w:eastAsia="Calibri" w:cs="Arial"/>
                <w:b/>
                <w:lang w:val="sr-Cyrl-RS"/>
              </w:rPr>
              <w:t xml:space="preserve">од </w:t>
            </w:r>
            <w:r>
              <w:rPr>
                <w:rFonts w:eastAsia="Calibri" w:cs="Arial"/>
                <w:b/>
                <w:lang w:val="sr-Cyrl-RS"/>
              </w:rPr>
              <w:t>2</w:t>
            </w:r>
            <w:r w:rsidRPr="00671D87">
              <w:rPr>
                <w:rFonts w:eastAsia="Calibri" w:cs="Arial"/>
                <w:b/>
                <w:lang w:val="sr-Cyrl-RS"/>
              </w:rPr>
              <w:t xml:space="preserve"> месеца </w:t>
            </w:r>
            <w:r>
              <w:rPr>
                <w:rFonts w:eastAsia="Calibri" w:cs="Arial"/>
                <w:b/>
                <w:lang w:val="sr-Cyrl-RS"/>
              </w:rPr>
              <w:t xml:space="preserve">од датума отварања </w:t>
            </w:r>
            <w:r w:rsidRPr="00671D87">
              <w:rPr>
                <w:rFonts w:eastAsia="Calibri" w:cs="Arial"/>
                <w:b/>
                <w:lang w:val="sr-Cyrl-RS"/>
              </w:rPr>
              <w:t>понуда</w:t>
            </w:r>
          </w:p>
        </w:tc>
      </w:tr>
      <w:tr w:rsidR="004D7CD2" w:rsidRPr="00604AFA" w14:paraId="0E687D66" w14:textId="77777777" w:rsidTr="00D86F9D">
        <w:trPr>
          <w:trHeight w:val="7073"/>
          <w:jc w:val="center"/>
        </w:trPr>
        <w:tc>
          <w:tcPr>
            <w:tcW w:w="729" w:type="dxa"/>
            <w:tcBorders>
              <w:bottom w:val="single" w:sz="4" w:space="0" w:color="auto"/>
            </w:tcBorders>
            <w:vAlign w:val="center"/>
          </w:tcPr>
          <w:p w14:paraId="1B9E0B28" w14:textId="77777777" w:rsidR="004D7CD2" w:rsidRPr="00604AFA" w:rsidRDefault="004D7CD2" w:rsidP="00A55C24">
            <w:pPr>
              <w:jc w:val="center"/>
              <w:rPr>
                <w:rFonts w:cs="Arial"/>
              </w:rPr>
            </w:pPr>
            <w:r w:rsidRPr="00604AFA">
              <w:rPr>
                <w:rFonts w:cs="Arial"/>
              </w:rPr>
              <w:lastRenderedPageBreak/>
              <w:t>3.</w:t>
            </w:r>
          </w:p>
        </w:tc>
        <w:tc>
          <w:tcPr>
            <w:tcW w:w="9512" w:type="dxa"/>
            <w:tcBorders>
              <w:bottom w:val="single" w:sz="4" w:space="0" w:color="auto"/>
            </w:tcBorders>
            <w:vAlign w:val="center"/>
          </w:tcPr>
          <w:p w14:paraId="191ED01B" w14:textId="77777777" w:rsidR="004D7CD2" w:rsidRPr="00D12736" w:rsidRDefault="004D7CD2" w:rsidP="00D86F9D">
            <w:pPr>
              <w:snapToGrid w:val="0"/>
              <w:spacing w:before="0"/>
              <w:rPr>
                <w:rFonts w:cs="Arial"/>
                <w:b/>
                <w:sz w:val="24"/>
                <w:szCs w:val="24"/>
                <w:u w:val="single"/>
                <w:lang w:val="sr-Cyrl-RS"/>
              </w:rPr>
            </w:pPr>
            <w:r w:rsidRPr="00D12736">
              <w:rPr>
                <w:rFonts w:cs="Arial"/>
                <w:b/>
                <w:sz w:val="24"/>
                <w:szCs w:val="24"/>
                <w:u w:val="single"/>
                <w:lang w:val="sr-Cyrl-RS"/>
              </w:rPr>
              <w:t>Услов</w:t>
            </w:r>
          </w:p>
          <w:p w14:paraId="4E2255BA" w14:textId="77777777" w:rsidR="004D7CD2" w:rsidRPr="00D12736" w:rsidRDefault="004D7CD2" w:rsidP="00D86F9D">
            <w:pPr>
              <w:snapToGrid w:val="0"/>
              <w:spacing w:before="0"/>
              <w:rPr>
                <w:rFonts w:cs="Arial"/>
                <w:sz w:val="24"/>
                <w:szCs w:val="24"/>
                <w:lang w:val="sr-Cyrl-RS"/>
              </w:rPr>
            </w:pPr>
            <w:r w:rsidRPr="00D12736">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63FAA12" w14:textId="77777777" w:rsidR="004D7CD2" w:rsidRPr="00D12736" w:rsidRDefault="004D7CD2" w:rsidP="00D86F9D">
            <w:pPr>
              <w:snapToGrid w:val="0"/>
              <w:spacing w:before="0"/>
              <w:rPr>
                <w:rFonts w:cs="Arial"/>
                <w:sz w:val="24"/>
                <w:szCs w:val="24"/>
                <w:lang w:val="sr-Cyrl-RS"/>
              </w:rPr>
            </w:pPr>
          </w:p>
          <w:p w14:paraId="236C44CA" w14:textId="77777777" w:rsidR="004D7CD2" w:rsidRPr="00D12736" w:rsidRDefault="004D7CD2" w:rsidP="00D86F9D">
            <w:pPr>
              <w:autoSpaceDE w:val="0"/>
              <w:autoSpaceDN w:val="0"/>
              <w:adjustRightInd w:val="0"/>
              <w:spacing w:before="0"/>
              <w:rPr>
                <w:rFonts w:cs="Arial"/>
                <w:b/>
                <w:sz w:val="24"/>
                <w:szCs w:val="24"/>
                <w:u w:val="single"/>
                <w:lang w:val="sr-Cyrl-RS"/>
              </w:rPr>
            </w:pPr>
            <w:r w:rsidRPr="00D12736">
              <w:rPr>
                <w:rFonts w:cs="Arial"/>
                <w:b/>
                <w:sz w:val="24"/>
                <w:szCs w:val="24"/>
                <w:u w:val="single"/>
                <w:lang w:val="sr-Cyrl-RS"/>
              </w:rPr>
              <w:t>Докази</w:t>
            </w:r>
          </w:p>
          <w:p w14:paraId="0B97C178" w14:textId="77777777" w:rsidR="004D7CD2" w:rsidRPr="00D12736" w:rsidRDefault="004D7CD2" w:rsidP="00DC63A4">
            <w:pPr>
              <w:numPr>
                <w:ilvl w:val="0"/>
                <w:numId w:val="30"/>
              </w:numPr>
              <w:snapToGrid w:val="0"/>
              <w:spacing w:before="0"/>
              <w:jc w:val="left"/>
              <w:rPr>
                <w:rFonts w:eastAsia="Calibri"/>
                <w:sz w:val="24"/>
                <w:szCs w:val="24"/>
                <w:lang w:val="ru-RU"/>
              </w:rPr>
            </w:pPr>
            <w:r w:rsidRPr="00D12736">
              <w:rPr>
                <w:rFonts w:eastAsia="Calibri" w:cs="Arial"/>
                <w:b/>
                <w:sz w:val="24"/>
                <w:szCs w:val="24"/>
                <w:lang w:val="ru-RU"/>
              </w:rPr>
              <w:t>За правно лице, предузетнике и физичка лица</w:t>
            </w:r>
          </w:p>
          <w:p w14:paraId="57E5C207" w14:textId="77777777" w:rsidR="004D7CD2" w:rsidRPr="00D12736" w:rsidRDefault="004D7CD2" w:rsidP="00DC63A4">
            <w:pPr>
              <w:numPr>
                <w:ilvl w:val="0"/>
                <w:numId w:val="31"/>
              </w:numPr>
              <w:snapToGrid w:val="0"/>
              <w:spacing w:before="0"/>
              <w:rPr>
                <w:rFonts w:eastAsia="Calibri" w:cs="Arial"/>
                <w:sz w:val="24"/>
                <w:szCs w:val="24"/>
                <w:lang w:val="ru-RU"/>
              </w:rPr>
            </w:pPr>
            <w:r w:rsidRPr="00D12736">
              <w:rPr>
                <w:rFonts w:eastAsia="Calibri" w:cs="Arial"/>
                <w:b/>
                <w:sz w:val="24"/>
                <w:szCs w:val="24"/>
                <w:lang w:val="ru-RU"/>
              </w:rPr>
              <w:t>Уверење Пореске управе</w:t>
            </w:r>
            <w:r w:rsidRPr="00D12736">
              <w:rPr>
                <w:rFonts w:eastAsia="Calibri" w:cs="Arial"/>
                <w:sz w:val="24"/>
                <w:szCs w:val="24"/>
                <w:lang w:val="ru-RU"/>
              </w:rPr>
              <w:t xml:space="preserve"> Министарства финансија  да је измирио доспеле </w:t>
            </w:r>
            <w:r w:rsidRPr="00D12736">
              <w:rPr>
                <w:rFonts w:cs="Arial"/>
                <w:sz w:val="24"/>
                <w:szCs w:val="24"/>
                <w:lang w:val="ru-RU" w:eastAsia="sr-Latn-RS"/>
              </w:rPr>
              <w:t xml:space="preserve">порезе и доприносе </w:t>
            </w:r>
            <w:r w:rsidRPr="00D12736">
              <w:rPr>
                <w:rFonts w:eastAsia="Calibri" w:cs="Arial"/>
                <w:b/>
                <w:sz w:val="24"/>
                <w:szCs w:val="24"/>
                <w:u w:val="single"/>
                <w:lang w:val="ru-RU"/>
              </w:rPr>
              <w:t>и</w:t>
            </w:r>
          </w:p>
          <w:p w14:paraId="2451718B" w14:textId="77777777" w:rsidR="004D7CD2" w:rsidRPr="00D12736" w:rsidRDefault="004D7CD2" w:rsidP="00DC63A4">
            <w:pPr>
              <w:numPr>
                <w:ilvl w:val="0"/>
                <w:numId w:val="31"/>
              </w:numPr>
              <w:snapToGrid w:val="0"/>
              <w:spacing w:before="0"/>
              <w:rPr>
                <w:rFonts w:eastAsia="Calibri" w:cs="Arial"/>
                <w:sz w:val="24"/>
                <w:szCs w:val="24"/>
                <w:lang w:val="ru-RU"/>
              </w:rPr>
            </w:pPr>
            <w:r w:rsidRPr="00D12736">
              <w:rPr>
                <w:rFonts w:eastAsia="Calibri" w:cs="Arial"/>
                <w:b/>
                <w:sz w:val="24"/>
                <w:szCs w:val="24"/>
                <w:lang w:val="ru-RU"/>
              </w:rPr>
              <w:t>Уверење Управе јавних прихода града, односно општине</w:t>
            </w:r>
            <w:r w:rsidRPr="00D12736">
              <w:rPr>
                <w:rFonts w:cs="Arial"/>
                <w:sz w:val="24"/>
                <w:szCs w:val="24"/>
                <w:lang w:val="ru-RU"/>
              </w:rPr>
              <w:t xml:space="preserve"> према месту седишта пореског обвезника правног лица, односно према пребивалишту физичког лица, </w:t>
            </w:r>
            <w:r w:rsidRPr="00D12736">
              <w:rPr>
                <w:rFonts w:eastAsia="Calibri" w:cs="Arial"/>
                <w:sz w:val="24"/>
                <w:szCs w:val="24"/>
                <w:lang w:val="ru-RU"/>
              </w:rPr>
              <w:t xml:space="preserve">да је измирио обавезе по основу изворних локалних јавних прихода </w:t>
            </w:r>
          </w:p>
          <w:p w14:paraId="637DA3A8" w14:textId="77777777" w:rsidR="00D86F9D" w:rsidRPr="00D12736" w:rsidRDefault="00D86F9D" w:rsidP="00D86F9D">
            <w:pPr>
              <w:spacing w:before="0"/>
              <w:ind w:right="122"/>
              <w:rPr>
                <w:rFonts w:cs="Arial"/>
                <w:sz w:val="24"/>
                <w:szCs w:val="24"/>
                <w:lang w:val="ru-RU"/>
              </w:rPr>
            </w:pPr>
          </w:p>
          <w:p w14:paraId="65FC4CC7" w14:textId="77777777" w:rsidR="004D7CD2" w:rsidRPr="00F72685" w:rsidRDefault="00D86F9D" w:rsidP="00D86F9D">
            <w:pPr>
              <w:spacing w:before="0"/>
              <w:ind w:right="122"/>
              <w:rPr>
                <w:rFonts w:ascii="Verdana" w:hAnsi="Verdana"/>
                <w:lang w:val="ru-RU"/>
              </w:rPr>
            </w:pPr>
            <w:r>
              <w:rPr>
                <w:rFonts w:cs="Arial"/>
                <w:lang w:val="ru-RU"/>
              </w:rPr>
              <w:t>Напомене:</w:t>
            </w:r>
          </w:p>
          <w:p w14:paraId="1B1A6BF3" w14:textId="77777777" w:rsidR="004D7CD2" w:rsidRPr="00F72685" w:rsidRDefault="004D7CD2" w:rsidP="00DC63A4">
            <w:pPr>
              <w:numPr>
                <w:ilvl w:val="0"/>
                <w:numId w:val="10"/>
              </w:numPr>
              <w:autoSpaceDE w:val="0"/>
              <w:autoSpaceDN w:val="0"/>
              <w:adjustRightInd w:val="0"/>
              <w:snapToGrid w:val="0"/>
              <w:spacing w:before="0"/>
              <w:ind w:hanging="357"/>
              <w:contextualSpacing/>
              <w:jc w:val="left"/>
              <w:rPr>
                <w:rFonts w:eastAsia="TimesNewRomanPSMT"/>
                <w:b/>
                <w:u w:val="single"/>
                <w:lang w:val="sr-Cyrl-RS"/>
              </w:rPr>
            </w:pPr>
            <w:r w:rsidRPr="00F72685">
              <w:rPr>
                <w:rFonts w:eastAsia="TimesNewRomanPSMT" w:cs="Arial"/>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eastAsia="TimesNewRomanPSMT" w:cs="Arial"/>
                <w:lang w:val="sr-Cyrl-RS"/>
              </w:rPr>
              <w:t xml:space="preserve"> </w:t>
            </w:r>
            <w:r w:rsidRPr="00F72685">
              <w:rPr>
                <w:rFonts w:eastAsia="TimesNewRomanPSMT" w:cs="Arial"/>
                <w:lang w:val="sr-Cyrl-RS"/>
              </w:rPr>
              <w:t>приложи</w:t>
            </w:r>
            <w:r>
              <w:rPr>
                <w:rFonts w:eastAsia="TimesNewRomanPSMT" w:cs="Arial"/>
                <w:lang w:val="sr-Cyrl-RS"/>
              </w:rPr>
              <w:t xml:space="preserve"> </w:t>
            </w:r>
            <w:r w:rsidRPr="00F72685">
              <w:rPr>
                <w:rFonts w:eastAsia="TimesNewRomanPSMT" w:cs="Arial"/>
                <w:lang w:val="sr-Cyrl-RS"/>
              </w:rPr>
              <w:t xml:space="preserve">и потврде осталих локланих органа/организација/установа </w:t>
            </w:r>
          </w:p>
          <w:p w14:paraId="5FAC1434" w14:textId="77777777" w:rsidR="004D7CD2" w:rsidRPr="00F72685" w:rsidRDefault="004D7CD2" w:rsidP="00DC63A4">
            <w:pPr>
              <w:numPr>
                <w:ilvl w:val="0"/>
                <w:numId w:val="10"/>
              </w:numPr>
              <w:autoSpaceDE w:val="0"/>
              <w:autoSpaceDN w:val="0"/>
              <w:adjustRightInd w:val="0"/>
              <w:snapToGrid w:val="0"/>
              <w:spacing w:before="0"/>
              <w:ind w:hanging="357"/>
              <w:contextualSpacing/>
              <w:rPr>
                <w:rFonts w:eastAsia="Calibri" w:cs="Arial"/>
                <w:lang w:val="sr-Cyrl-RS"/>
              </w:rPr>
            </w:pPr>
            <w:r w:rsidRPr="00F72685">
              <w:rPr>
                <w:rFonts w:eastAsia="TimesNewRomanPSMT" w:cs="Arial"/>
                <w:lang w:val="sr-Cyrl-RS"/>
              </w:rPr>
              <w:t>Уколико је понуђач у поступку приватизације, уместо горе наведена два доказа, потребно је доставити у</w:t>
            </w:r>
            <w:r w:rsidRPr="00F72685">
              <w:rPr>
                <w:rFonts w:eastAsia="Calibri" w:cs="Arial"/>
                <w:lang w:val="ru-RU"/>
              </w:rPr>
              <w:t>верење Агенције за приватизацију да се налази у поступку приватизације</w:t>
            </w:r>
          </w:p>
          <w:p w14:paraId="6790014E" w14:textId="77777777" w:rsidR="004D7CD2" w:rsidRPr="00F72685" w:rsidRDefault="004D7CD2" w:rsidP="00DC63A4">
            <w:pPr>
              <w:numPr>
                <w:ilvl w:val="0"/>
                <w:numId w:val="10"/>
              </w:numPr>
              <w:tabs>
                <w:tab w:val="left" w:pos="680"/>
              </w:tabs>
              <w:snapToGrid w:val="0"/>
              <w:spacing w:before="0"/>
              <w:ind w:hanging="357"/>
              <w:contextualSpacing/>
              <w:rPr>
                <w:rFonts w:eastAsia="Calibri" w:cs="Arial"/>
                <w:lang w:val="sr-Cyrl-RS"/>
              </w:rPr>
            </w:pPr>
            <w:r w:rsidRPr="00F72685">
              <w:rPr>
                <w:rFonts w:eastAsia="Calibri" w:cs="Arial"/>
                <w:lang w:val="sr-Cyrl-RS"/>
              </w:rPr>
              <w:t>У случају да понуду подноси група понуђача, ове доказе доставити за сваког учесника из групе</w:t>
            </w:r>
          </w:p>
          <w:p w14:paraId="1A8EF530" w14:textId="77777777" w:rsidR="004D7CD2" w:rsidRPr="00F72685" w:rsidRDefault="004D7CD2" w:rsidP="00DC63A4">
            <w:pPr>
              <w:numPr>
                <w:ilvl w:val="0"/>
                <w:numId w:val="12"/>
              </w:numPr>
              <w:tabs>
                <w:tab w:val="left" w:pos="680"/>
              </w:tabs>
              <w:snapToGrid w:val="0"/>
              <w:spacing w:before="0"/>
              <w:contextualSpacing/>
            </w:pPr>
            <w:r w:rsidRPr="00F72685">
              <w:rPr>
                <w:rFonts w:eastAsia="Calibri" w:cs="Arial"/>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96102D5" w14:textId="77777777" w:rsidR="004D7CD2" w:rsidRDefault="004D7CD2" w:rsidP="00D86F9D">
            <w:pPr>
              <w:tabs>
                <w:tab w:val="left" w:pos="680"/>
              </w:tabs>
              <w:snapToGrid w:val="0"/>
              <w:spacing w:before="0"/>
              <w:contextualSpacing/>
              <w:jc w:val="center"/>
              <w:rPr>
                <w:rFonts w:eastAsia="Calibri" w:cs="Arial"/>
                <w:b/>
                <w:lang w:val="sr-Cyrl-RS"/>
              </w:rPr>
            </w:pPr>
          </w:p>
          <w:p w14:paraId="19B6A1C3" w14:textId="77777777" w:rsidR="004D7CD2" w:rsidRPr="003B3569" w:rsidRDefault="004D7CD2" w:rsidP="00D86F9D">
            <w:pPr>
              <w:tabs>
                <w:tab w:val="left" w:pos="680"/>
              </w:tabs>
              <w:snapToGrid w:val="0"/>
              <w:spacing w:before="0"/>
              <w:contextualSpacing/>
              <w:jc w:val="center"/>
              <w:rPr>
                <w:rFonts w:eastAsia="Calibri" w:cs="Arial"/>
                <w:lang w:val="sr-Cyrl-RS"/>
              </w:rPr>
            </w:pPr>
            <w:r w:rsidRPr="00604AFA">
              <w:rPr>
                <w:rFonts w:eastAsia="Calibri" w:cs="Arial"/>
                <w:b/>
                <w:lang w:val="sr-Cyrl-RS"/>
              </w:rPr>
              <w:t xml:space="preserve">Ови докази не могу бити старији више од </w:t>
            </w:r>
            <w:r>
              <w:rPr>
                <w:rFonts w:eastAsia="Calibri" w:cs="Arial"/>
                <w:b/>
                <w:lang w:val="sr-Cyrl-RS"/>
              </w:rPr>
              <w:t>2</w:t>
            </w:r>
            <w:r w:rsidRPr="00604AFA">
              <w:rPr>
                <w:rFonts w:eastAsia="Calibri" w:cs="Arial"/>
                <w:b/>
                <w:lang w:val="sr-Cyrl-RS"/>
              </w:rPr>
              <w:t xml:space="preserve"> месеца од датума отварања понуда</w:t>
            </w:r>
          </w:p>
        </w:tc>
      </w:tr>
      <w:tr w:rsidR="004D7CD2" w:rsidRPr="00604AFA" w14:paraId="745A89F9" w14:textId="77777777" w:rsidTr="00D86F9D">
        <w:trPr>
          <w:trHeight w:val="4385"/>
          <w:jc w:val="center"/>
        </w:trPr>
        <w:tc>
          <w:tcPr>
            <w:tcW w:w="729" w:type="dxa"/>
            <w:tcBorders>
              <w:top w:val="single" w:sz="4" w:space="0" w:color="auto"/>
            </w:tcBorders>
            <w:vAlign w:val="center"/>
          </w:tcPr>
          <w:p w14:paraId="599F7770" w14:textId="77777777" w:rsidR="004D7CD2" w:rsidRPr="00604AFA" w:rsidRDefault="004D7CD2" w:rsidP="00A55C24">
            <w:pPr>
              <w:jc w:val="center"/>
              <w:rPr>
                <w:rFonts w:cs="Arial"/>
              </w:rPr>
            </w:pPr>
            <w:r w:rsidRPr="00604AFA">
              <w:rPr>
                <w:rFonts w:cs="Arial"/>
              </w:rPr>
              <w:lastRenderedPageBreak/>
              <w:t xml:space="preserve">4. </w:t>
            </w:r>
          </w:p>
        </w:tc>
        <w:tc>
          <w:tcPr>
            <w:tcW w:w="9512" w:type="dxa"/>
            <w:tcBorders>
              <w:top w:val="single" w:sz="4" w:space="0" w:color="auto"/>
            </w:tcBorders>
          </w:tcPr>
          <w:p w14:paraId="55B5E52B" w14:textId="77777777" w:rsidR="004D7CD2" w:rsidRPr="00D12736" w:rsidRDefault="004D7CD2" w:rsidP="00A55C24">
            <w:pPr>
              <w:snapToGrid w:val="0"/>
              <w:rPr>
                <w:rFonts w:cs="Arial"/>
                <w:b/>
                <w:sz w:val="24"/>
                <w:szCs w:val="24"/>
                <w:u w:val="single"/>
                <w:lang w:val="sr-Cyrl-RS"/>
              </w:rPr>
            </w:pPr>
            <w:r w:rsidRPr="00D12736">
              <w:rPr>
                <w:rFonts w:cs="Arial"/>
                <w:b/>
                <w:sz w:val="24"/>
                <w:szCs w:val="24"/>
                <w:u w:val="single"/>
                <w:lang w:val="sr-Cyrl-RS"/>
              </w:rPr>
              <w:t>Услов</w:t>
            </w:r>
          </w:p>
          <w:p w14:paraId="3E258886" w14:textId="77777777" w:rsidR="004D7CD2" w:rsidRPr="00D12736" w:rsidRDefault="004D7CD2" w:rsidP="00A55C24">
            <w:pPr>
              <w:snapToGrid w:val="0"/>
              <w:rPr>
                <w:rFonts w:cs="Arial"/>
                <w:sz w:val="24"/>
                <w:szCs w:val="24"/>
                <w:lang w:val="sr-Cyrl-RS"/>
              </w:rPr>
            </w:pPr>
            <w:r w:rsidRPr="00D12736">
              <w:rPr>
                <w:rFonts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14:paraId="40F357B8" w14:textId="77777777" w:rsidR="004D7CD2" w:rsidRPr="00D12736" w:rsidRDefault="004D7CD2" w:rsidP="00A55C24">
            <w:pPr>
              <w:autoSpaceDE w:val="0"/>
              <w:autoSpaceDN w:val="0"/>
              <w:adjustRightInd w:val="0"/>
              <w:rPr>
                <w:rFonts w:cs="Arial"/>
                <w:b/>
                <w:sz w:val="24"/>
                <w:szCs w:val="24"/>
                <w:u w:val="single"/>
                <w:lang w:val="sr-Cyrl-RS"/>
              </w:rPr>
            </w:pPr>
            <w:r w:rsidRPr="00D12736">
              <w:rPr>
                <w:rFonts w:cs="Arial"/>
                <w:b/>
                <w:sz w:val="24"/>
                <w:szCs w:val="24"/>
                <w:u w:val="single"/>
                <w:lang w:val="sr-Cyrl-RS"/>
              </w:rPr>
              <w:t>Доказ</w:t>
            </w:r>
          </w:p>
          <w:p w14:paraId="5278FBEB" w14:textId="77777777" w:rsidR="004D7CD2" w:rsidRPr="00D12736" w:rsidRDefault="004D7CD2" w:rsidP="00A55C24">
            <w:pPr>
              <w:rPr>
                <w:rFonts w:cs="Arial"/>
                <w:sz w:val="24"/>
                <w:szCs w:val="24"/>
                <w:lang w:val="sr-Cyrl-RS"/>
              </w:rPr>
            </w:pPr>
            <w:r w:rsidRPr="00D12736">
              <w:rPr>
                <w:rFonts w:cs="Arial"/>
                <w:sz w:val="24"/>
                <w:szCs w:val="24"/>
                <w:lang w:val="sr-Cyrl-RS"/>
              </w:rPr>
              <w:t>П</w:t>
            </w:r>
            <w:r w:rsidRPr="00D12736">
              <w:rPr>
                <w:rFonts w:cs="Arial"/>
                <w:sz w:val="24"/>
                <w:szCs w:val="24"/>
              </w:rPr>
              <w:t>отписан и оверен О</w:t>
            </w:r>
            <w:r w:rsidRPr="00D12736">
              <w:rPr>
                <w:rFonts w:cs="Arial"/>
                <w:sz w:val="24"/>
                <w:szCs w:val="24"/>
                <w:lang w:val="sr-Cyrl-RS"/>
              </w:rPr>
              <w:t>бразац изјаве на основу члана</w:t>
            </w:r>
            <w:r w:rsidRPr="00D12736">
              <w:rPr>
                <w:rFonts w:cs="Arial"/>
                <w:sz w:val="24"/>
                <w:szCs w:val="24"/>
              </w:rPr>
              <w:t xml:space="preserve"> 75. </w:t>
            </w:r>
            <w:r w:rsidRPr="00D12736">
              <w:rPr>
                <w:rFonts w:cs="Arial"/>
                <w:sz w:val="24"/>
                <w:szCs w:val="24"/>
                <w:lang w:val="sr-Cyrl-RS"/>
              </w:rPr>
              <w:t>став</w:t>
            </w:r>
            <w:r w:rsidRPr="00D12736">
              <w:rPr>
                <w:rFonts w:cs="Arial"/>
                <w:sz w:val="24"/>
                <w:szCs w:val="24"/>
              </w:rPr>
              <w:t xml:space="preserve"> 2. ЗЈН</w:t>
            </w:r>
            <w:r w:rsidRPr="00D12736">
              <w:rPr>
                <w:rFonts w:cs="Arial"/>
                <w:sz w:val="24"/>
                <w:szCs w:val="24"/>
                <w:lang w:val="sr-Cyrl-RS"/>
              </w:rPr>
              <w:t xml:space="preserve"> (</w:t>
            </w:r>
            <w:r w:rsidRPr="00D12736">
              <w:rPr>
                <w:rFonts w:cs="Arial"/>
                <w:sz w:val="24"/>
                <w:szCs w:val="24"/>
                <w:shd w:val="clear" w:color="auto" w:fill="FFFFFF"/>
                <w:lang w:val="sr-Cyrl-RS"/>
              </w:rPr>
              <w:t>Образац 5)</w:t>
            </w:r>
          </w:p>
          <w:p w14:paraId="06654A8E" w14:textId="77777777" w:rsidR="004D7CD2" w:rsidRDefault="004D7CD2" w:rsidP="00A55C24">
            <w:pPr>
              <w:snapToGrid w:val="0"/>
              <w:rPr>
                <w:rFonts w:cs="Arial"/>
                <w:i/>
                <w:lang w:val="sr-Cyrl-RS"/>
              </w:rPr>
            </w:pPr>
          </w:p>
          <w:p w14:paraId="76E9D770" w14:textId="77777777" w:rsidR="004D7CD2" w:rsidRPr="003E3D6F" w:rsidRDefault="00D86F9D" w:rsidP="00A55C24">
            <w:pPr>
              <w:snapToGrid w:val="0"/>
              <w:rPr>
                <w:rFonts w:cs="Arial"/>
                <w:lang w:val="sr-Cyrl-RS"/>
              </w:rPr>
            </w:pPr>
            <w:r>
              <w:rPr>
                <w:rFonts w:cs="Arial"/>
                <w:lang w:val="sr-Cyrl-RS"/>
              </w:rPr>
              <w:t>Напомене:</w:t>
            </w:r>
          </w:p>
          <w:p w14:paraId="03FAEA30" w14:textId="77777777" w:rsidR="004D7CD2" w:rsidRPr="008B1E18" w:rsidRDefault="004D7CD2" w:rsidP="00DC63A4">
            <w:pPr>
              <w:numPr>
                <w:ilvl w:val="0"/>
                <w:numId w:val="33"/>
              </w:numPr>
              <w:snapToGrid w:val="0"/>
              <w:spacing w:before="0"/>
              <w:rPr>
                <w:rFonts w:cs="Arial"/>
                <w:lang w:val="sr-Cyrl-RS"/>
              </w:rPr>
            </w:pPr>
            <w:r w:rsidRPr="003E3D6F">
              <w:rPr>
                <w:rFonts w:cs="Arial"/>
                <w:lang w:val="sr-Cyrl-RS"/>
              </w:rPr>
              <w:t>И</w:t>
            </w:r>
            <w:r w:rsidRPr="003E3D6F">
              <w:rPr>
                <w:rFonts w:cs="Arial"/>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3E3D6F">
              <w:rPr>
                <w:rFonts w:cs="Arial"/>
                <w:lang w:val="sr-Cyrl-RS"/>
              </w:rPr>
              <w:t xml:space="preserve"> </w:t>
            </w:r>
            <w:r w:rsidRPr="003E3D6F">
              <w:rPr>
                <w:rFonts w:cs="Arial"/>
              </w:rPr>
              <w:t>потписана од стране овлашћеног лица сваког понуђача из г</w:t>
            </w:r>
            <w:r>
              <w:rPr>
                <w:rFonts w:cs="Arial"/>
              </w:rPr>
              <w:t>рупе понуђача и оверена печатом</w:t>
            </w:r>
          </w:p>
          <w:p w14:paraId="4BF6E8B6" w14:textId="77777777" w:rsidR="004D7CD2" w:rsidRPr="00580B2B" w:rsidRDefault="004D7CD2" w:rsidP="00DC63A4">
            <w:pPr>
              <w:numPr>
                <w:ilvl w:val="0"/>
                <w:numId w:val="33"/>
              </w:numPr>
              <w:snapToGrid w:val="0"/>
              <w:spacing w:before="0"/>
              <w:rPr>
                <w:rFonts w:cs="Arial"/>
                <w:lang w:val="sr-Cyrl-RS"/>
              </w:rPr>
            </w:pPr>
            <w:r w:rsidRPr="008B1E18">
              <w:rPr>
                <w:rFonts w:cs="Arial"/>
                <w:iCs/>
              </w:rPr>
              <w:t xml:space="preserve">Уколико </w:t>
            </w:r>
            <w:r w:rsidRPr="008B1E18">
              <w:rPr>
                <w:rFonts w:cs="Arial"/>
                <w:iCs/>
                <w:lang w:val="sr-Cyrl-RS"/>
              </w:rPr>
              <w:t>понуђач подноси понуду са подизвођачима</w:t>
            </w:r>
            <w:r w:rsidRPr="008B1E18">
              <w:rPr>
                <w:rFonts w:cs="Arial"/>
                <w:iCs/>
              </w:rPr>
              <w:t xml:space="preserve"> Изјава </w:t>
            </w:r>
            <w:r w:rsidRPr="008B1E18">
              <w:rPr>
                <w:rFonts w:cs="Arial"/>
                <w:iCs/>
                <w:lang w:val="sr-Cyrl-RS"/>
              </w:rPr>
              <w:t xml:space="preserve">(Образац 5а) </w:t>
            </w:r>
            <w:r w:rsidRPr="008B1E18">
              <w:rPr>
                <w:rFonts w:cs="Arial"/>
                <w:iCs/>
              </w:rPr>
              <w:t xml:space="preserve">мора бити потписана од стране овлашћеног лица сваког </w:t>
            </w:r>
            <w:r w:rsidRPr="008B1E18">
              <w:rPr>
                <w:rFonts w:cs="Arial"/>
                <w:iCs/>
                <w:lang w:val="sr-Cyrl-RS"/>
              </w:rPr>
              <w:t xml:space="preserve">подизвођача и </w:t>
            </w:r>
            <w:r w:rsidRPr="008B1E18">
              <w:rPr>
                <w:rFonts w:cs="Arial"/>
                <w:iCs/>
              </w:rPr>
              <w:t>оверена печатом</w:t>
            </w:r>
          </w:p>
          <w:p w14:paraId="5A4A6D93" w14:textId="77777777" w:rsidR="00580B2B" w:rsidRPr="00CE5163" w:rsidRDefault="00580B2B" w:rsidP="00580B2B">
            <w:pPr>
              <w:snapToGrid w:val="0"/>
              <w:spacing w:before="0"/>
              <w:ind w:left="720"/>
              <w:rPr>
                <w:rFonts w:cs="Arial"/>
                <w:lang w:val="sr-Cyrl-RS"/>
              </w:rPr>
            </w:pPr>
          </w:p>
        </w:tc>
      </w:tr>
      <w:tr w:rsidR="004D7CD2" w:rsidRPr="00604AFA" w14:paraId="2C11B8CE" w14:textId="77777777" w:rsidTr="00D86F9D">
        <w:trPr>
          <w:trHeight w:val="537"/>
          <w:jc w:val="center"/>
        </w:trPr>
        <w:tc>
          <w:tcPr>
            <w:tcW w:w="729" w:type="dxa"/>
            <w:shd w:val="clear" w:color="auto" w:fill="F2F2F2"/>
            <w:vAlign w:val="center"/>
          </w:tcPr>
          <w:p w14:paraId="506C1309" w14:textId="77777777" w:rsidR="004D7CD2" w:rsidRPr="003E3D6F" w:rsidRDefault="004D7CD2" w:rsidP="00A55C24">
            <w:pPr>
              <w:jc w:val="center"/>
              <w:rPr>
                <w:rFonts w:cs="Arial"/>
                <w:color w:val="FF0000"/>
              </w:rPr>
            </w:pPr>
          </w:p>
        </w:tc>
        <w:tc>
          <w:tcPr>
            <w:tcW w:w="9512" w:type="dxa"/>
            <w:shd w:val="clear" w:color="auto" w:fill="F2F2F2"/>
          </w:tcPr>
          <w:p w14:paraId="5D232A97" w14:textId="77777777" w:rsidR="004D7CD2" w:rsidRPr="00D86F9D" w:rsidRDefault="004D7CD2" w:rsidP="00D86F9D">
            <w:pPr>
              <w:spacing w:before="0"/>
              <w:ind w:right="-180"/>
              <w:jc w:val="center"/>
              <w:rPr>
                <w:rFonts w:cs="Arial"/>
                <w:b/>
                <w:i/>
                <w:color w:val="00B050"/>
                <w:lang w:val="sr-Cyrl-RS"/>
              </w:rPr>
            </w:pPr>
            <w:r w:rsidRPr="00D86F9D">
              <w:rPr>
                <w:rFonts w:cs="Arial"/>
                <w:b/>
                <w:lang w:val="sr-Cyrl-RS"/>
              </w:rPr>
              <w:t>4</w:t>
            </w:r>
            <w:r w:rsidRPr="00D86F9D">
              <w:rPr>
                <w:rFonts w:cs="Arial"/>
                <w:b/>
              </w:rPr>
              <w:t>.</w:t>
            </w:r>
            <w:r w:rsidRPr="00D86F9D">
              <w:rPr>
                <w:rFonts w:cs="Arial"/>
                <w:b/>
                <w:lang w:val="sr-Cyrl-RS"/>
              </w:rPr>
              <w:t xml:space="preserve">2  </w:t>
            </w:r>
            <w:r w:rsidRPr="00D86F9D">
              <w:rPr>
                <w:rFonts w:cs="Arial"/>
                <w:b/>
              </w:rPr>
              <w:t>ДОДАТНИ УСЛОВИ</w:t>
            </w:r>
            <w:r w:rsidRPr="00D86F9D">
              <w:rPr>
                <w:rFonts w:cs="Arial"/>
                <w:b/>
                <w:lang w:val="sr-Cyrl-RS"/>
              </w:rPr>
              <w:t xml:space="preserve"> </w:t>
            </w:r>
          </w:p>
          <w:p w14:paraId="2925D965" w14:textId="77777777" w:rsidR="004D7CD2" w:rsidRPr="003E3D6F" w:rsidRDefault="004D7CD2" w:rsidP="00D86F9D">
            <w:pPr>
              <w:snapToGrid w:val="0"/>
              <w:spacing w:before="0"/>
              <w:jc w:val="center"/>
              <w:rPr>
                <w:rFonts w:cs="Arial"/>
                <w:lang w:val="sr-Cyrl-RS"/>
              </w:rPr>
            </w:pPr>
            <w:r w:rsidRPr="00D86F9D">
              <w:rPr>
                <w:rFonts w:cs="Arial"/>
                <w:b/>
              </w:rPr>
              <w:t>ЗА УЧЕШЋЕ У ПОСТУПКУ ЈАВНЕ НАБАВКЕ ИЗ ЧЛАНА 76. ЗЈН</w:t>
            </w:r>
          </w:p>
        </w:tc>
      </w:tr>
      <w:tr w:rsidR="00BA0AD5" w:rsidRPr="00604AFA" w14:paraId="59059259" w14:textId="77777777" w:rsidTr="00A55C24">
        <w:trPr>
          <w:jc w:val="center"/>
        </w:trPr>
        <w:tc>
          <w:tcPr>
            <w:tcW w:w="729" w:type="dxa"/>
            <w:vAlign w:val="center"/>
          </w:tcPr>
          <w:p w14:paraId="051C2332" w14:textId="45CC52E6" w:rsidR="00BA0AD5" w:rsidRDefault="00BA0AD5" w:rsidP="00A55C24">
            <w:pPr>
              <w:jc w:val="center"/>
              <w:rPr>
                <w:rFonts w:cs="Arial"/>
                <w:lang w:val="sr-Cyrl-RS"/>
              </w:rPr>
            </w:pPr>
            <w:r>
              <w:rPr>
                <w:rFonts w:cs="Arial"/>
                <w:lang w:val="sr-Cyrl-RS"/>
              </w:rPr>
              <w:t>5.</w:t>
            </w:r>
          </w:p>
        </w:tc>
        <w:tc>
          <w:tcPr>
            <w:tcW w:w="9512" w:type="dxa"/>
          </w:tcPr>
          <w:p w14:paraId="7CAB7313" w14:textId="4FD96AF5" w:rsidR="00BA0AD5" w:rsidRPr="00BA0AD5" w:rsidRDefault="00BA0AD5" w:rsidP="00BA0AD5">
            <w:pPr>
              <w:rPr>
                <w:rFonts w:cs="Arial"/>
                <w:b/>
                <w:sz w:val="24"/>
                <w:szCs w:val="24"/>
                <w:lang w:val="sr-Cyrl-RS"/>
              </w:rPr>
            </w:pPr>
            <w:r w:rsidRPr="00BA0AD5">
              <w:rPr>
                <w:rFonts w:cs="Arial"/>
                <w:b/>
                <w:sz w:val="24"/>
                <w:szCs w:val="24"/>
                <w:lang w:val="sr-Cyrl-RS"/>
              </w:rPr>
              <w:t>Понуђач располаже довољним финансијским капацитетом уколико је</w:t>
            </w:r>
          </w:p>
          <w:p w14:paraId="32C1A6B1" w14:textId="77777777" w:rsidR="00BA0AD5" w:rsidRPr="00BA0AD5" w:rsidRDefault="00BA0AD5" w:rsidP="00BA0AD5">
            <w:pPr>
              <w:rPr>
                <w:rFonts w:cs="Arial"/>
                <w:sz w:val="24"/>
                <w:szCs w:val="24"/>
                <w:lang w:val="sr-Cyrl-RS"/>
              </w:rPr>
            </w:pPr>
            <w:r w:rsidRPr="00BA0AD5">
              <w:rPr>
                <w:rFonts w:cs="Arial"/>
                <w:b/>
                <w:sz w:val="24"/>
                <w:szCs w:val="24"/>
                <w:u w:val="single"/>
                <w:lang w:val="sr-Cyrl-RS"/>
              </w:rPr>
              <w:t>Услов</w:t>
            </w:r>
            <w:r w:rsidRPr="00BA0AD5">
              <w:rPr>
                <w:rFonts w:cs="Arial"/>
                <w:b/>
                <w:sz w:val="24"/>
                <w:szCs w:val="24"/>
                <w:lang w:val="sr-Cyrl-RS"/>
              </w:rPr>
              <w:t xml:space="preserve"> </w:t>
            </w:r>
            <w:r w:rsidRPr="00BA0AD5">
              <w:rPr>
                <w:rFonts w:cs="Arial"/>
                <w:sz w:val="24"/>
                <w:szCs w:val="24"/>
                <w:lang w:val="sr-Cyrl-RS"/>
              </w:rPr>
              <w:t>-</w:t>
            </w:r>
            <w:r w:rsidRPr="00BA0AD5">
              <w:rPr>
                <w:rFonts w:cs="Arial"/>
                <w:b/>
                <w:sz w:val="24"/>
                <w:szCs w:val="24"/>
                <w:lang w:val="sr-Cyrl-RS"/>
              </w:rPr>
              <w:t xml:space="preserve"> </w:t>
            </w:r>
            <w:r w:rsidRPr="00BA0AD5">
              <w:rPr>
                <w:rFonts w:cs="Arial"/>
                <w:sz w:val="24"/>
                <w:szCs w:val="24"/>
                <w:lang w:val="sr-Cyrl-RS"/>
              </w:rPr>
              <w:t>у претходних 6 (шест) месеци од дана објављивања Позива за подношења понуда на Порталу јавних набавки био ликвидан</w:t>
            </w:r>
          </w:p>
          <w:p w14:paraId="4A2497A9" w14:textId="77777777" w:rsidR="00BA0AD5" w:rsidRPr="00BA0AD5" w:rsidRDefault="00BA0AD5" w:rsidP="00BA0AD5">
            <w:pPr>
              <w:rPr>
                <w:rFonts w:cs="Arial"/>
                <w:sz w:val="24"/>
                <w:szCs w:val="24"/>
                <w:lang w:val="sr-Cyrl-RS"/>
              </w:rPr>
            </w:pPr>
          </w:p>
          <w:p w14:paraId="4B2EC58C" w14:textId="77777777" w:rsidR="00BA0AD5" w:rsidRPr="00BA0AD5" w:rsidRDefault="00BA0AD5" w:rsidP="00BA0AD5">
            <w:pPr>
              <w:spacing w:before="0"/>
              <w:rPr>
                <w:rFonts w:cs="Arial"/>
                <w:b/>
                <w:sz w:val="24"/>
                <w:szCs w:val="24"/>
                <w:u w:val="single"/>
                <w:lang w:val="sr-Cyrl-RS"/>
              </w:rPr>
            </w:pPr>
            <w:r w:rsidRPr="00BA0AD5">
              <w:rPr>
                <w:rFonts w:cs="Arial"/>
                <w:b/>
                <w:sz w:val="24"/>
                <w:szCs w:val="24"/>
                <w:u w:val="single"/>
                <w:lang w:val="sr-Cyrl-RS"/>
              </w:rPr>
              <w:t>Доказ</w:t>
            </w:r>
          </w:p>
          <w:p w14:paraId="237EF83A" w14:textId="6D4E0DDB" w:rsidR="00BA0AD5" w:rsidRPr="00BA0AD5" w:rsidRDefault="00BA0AD5" w:rsidP="000E0222">
            <w:pPr>
              <w:spacing w:before="0"/>
              <w:rPr>
                <w:rFonts w:cs="Arial"/>
                <w:b/>
                <w:sz w:val="24"/>
                <w:szCs w:val="24"/>
                <w:lang w:val="sr-Cyrl-RS"/>
              </w:rPr>
            </w:pPr>
            <w:r w:rsidRPr="00BA0AD5">
              <w:rPr>
                <w:rFonts w:eastAsia="Calibri" w:cs="Arial"/>
                <w:sz w:val="24"/>
                <w:szCs w:val="24"/>
                <w:lang w:val="sr-Latn-CS"/>
              </w:rPr>
              <w:t xml:space="preserve">Потврда </w:t>
            </w:r>
            <w:r w:rsidR="000E0222">
              <w:rPr>
                <w:rFonts w:eastAsia="Calibri" w:cs="Arial"/>
                <w:sz w:val="24"/>
                <w:szCs w:val="24"/>
                <w:lang w:val="sr-Cyrl-RS"/>
              </w:rPr>
              <w:t>са</w:t>
            </w:r>
            <w:r w:rsidRPr="00BA0AD5">
              <w:rPr>
                <w:rFonts w:eastAsia="Calibri" w:cs="Arial"/>
                <w:sz w:val="24"/>
                <w:szCs w:val="24"/>
                <w:lang w:val="sr-Latn-CS"/>
              </w:rPr>
              <w:t xml:space="preserve"> подацима о ликвидности издата од стране Народне банке Србије  – Одсек принудне наплате, за период од претходних 6 </w:t>
            </w:r>
            <w:r>
              <w:rPr>
                <w:rFonts w:eastAsia="Calibri" w:cs="Arial"/>
                <w:sz w:val="24"/>
                <w:szCs w:val="24"/>
                <w:lang w:val="sr-Cyrl-RS"/>
              </w:rPr>
              <w:t xml:space="preserve">(шест) </w:t>
            </w:r>
            <w:r w:rsidRPr="00BA0AD5">
              <w:rPr>
                <w:rFonts w:eastAsia="Calibri" w:cs="Arial"/>
                <w:sz w:val="24"/>
                <w:szCs w:val="24"/>
                <w:lang w:val="sr-Latn-CS"/>
              </w:rPr>
              <w:t xml:space="preserve">месеци пре дана објављивања </w:t>
            </w:r>
            <w:r>
              <w:rPr>
                <w:rFonts w:eastAsia="Calibri" w:cs="Arial"/>
                <w:sz w:val="24"/>
                <w:szCs w:val="24"/>
                <w:lang w:val="sr-Cyrl-RS"/>
              </w:rPr>
              <w:t>П</w:t>
            </w:r>
            <w:r w:rsidRPr="00BA0AD5">
              <w:rPr>
                <w:rFonts w:eastAsia="Calibri" w:cs="Arial"/>
                <w:sz w:val="24"/>
                <w:szCs w:val="24"/>
                <w:lang w:val="sr-Latn-CS"/>
              </w:rPr>
              <w:t xml:space="preserve">озива </w:t>
            </w:r>
            <w:r>
              <w:rPr>
                <w:rFonts w:eastAsia="Calibri" w:cs="Arial"/>
                <w:sz w:val="24"/>
                <w:szCs w:val="24"/>
                <w:lang w:val="sr-Cyrl-RS"/>
              </w:rPr>
              <w:t xml:space="preserve">за подношење понуда </w:t>
            </w:r>
            <w:r w:rsidRPr="00BA0AD5">
              <w:rPr>
                <w:rFonts w:eastAsia="Calibri" w:cs="Arial"/>
                <w:sz w:val="24"/>
                <w:szCs w:val="24"/>
                <w:lang w:val="sr-Latn-CS"/>
              </w:rPr>
              <w:t>на Порталу јавних набавки</w:t>
            </w:r>
          </w:p>
        </w:tc>
      </w:tr>
      <w:tr w:rsidR="004D7CD2" w:rsidRPr="00604AFA" w14:paraId="08AE30DE" w14:textId="77777777" w:rsidTr="00A55C24">
        <w:trPr>
          <w:jc w:val="center"/>
        </w:trPr>
        <w:tc>
          <w:tcPr>
            <w:tcW w:w="729" w:type="dxa"/>
            <w:vAlign w:val="center"/>
          </w:tcPr>
          <w:p w14:paraId="180FBE38" w14:textId="03402160" w:rsidR="004D7CD2" w:rsidRPr="00604AFA" w:rsidRDefault="00BA0AD5" w:rsidP="00A55C24">
            <w:pPr>
              <w:jc w:val="center"/>
              <w:rPr>
                <w:rFonts w:cs="Arial"/>
                <w:lang w:val="sr-Cyrl-RS"/>
              </w:rPr>
            </w:pPr>
            <w:r>
              <w:rPr>
                <w:rFonts w:cs="Arial"/>
                <w:lang w:val="sr-Cyrl-RS"/>
              </w:rPr>
              <w:t>6.</w:t>
            </w:r>
          </w:p>
        </w:tc>
        <w:tc>
          <w:tcPr>
            <w:tcW w:w="9512" w:type="dxa"/>
          </w:tcPr>
          <w:p w14:paraId="2F0123F7" w14:textId="3D014E80" w:rsidR="004D7CD2" w:rsidRPr="00C4475A" w:rsidRDefault="004D7CD2" w:rsidP="00580B2B">
            <w:pPr>
              <w:rPr>
                <w:rFonts w:cs="Arial"/>
                <w:b/>
                <w:sz w:val="24"/>
                <w:szCs w:val="24"/>
                <w:lang w:val="sr-Cyrl-RS"/>
              </w:rPr>
            </w:pPr>
            <w:r w:rsidRPr="00C4475A">
              <w:rPr>
                <w:rFonts w:cs="Arial"/>
                <w:b/>
                <w:sz w:val="24"/>
                <w:szCs w:val="24"/>
                <w:lang w:val="sr-Cyrl-RS"/>
              </w:rPr>
              <w:t xml:space="preserve">Понуђач располаже </w:t>
            </w:r>
            <w:r w:rsidR="003965D8">
              <w:rPr>
                <w:rFonts w:cs="Arial"/>
                <w:b/>
                <w:sz w:val="24"/>
                <w:szCs w:val="24"/>
                <w:lang w:val="sr-Cyrl-RS"/>
              </w:rPr>
              <w:t>неопходним</w:t>
            </w:r>
            <w:r w:rsidRPr="00C4475A">
              <w:rPr>
                <w:rFonts w:cs="Arial"/>
                <w:b/>
                <w:sz w:val="24"/>
                <w:szCs w:val="24"/>
                <w:lang w:val="sr-Cyrl-RS"/>
              </w:rPr>
              <w:t xml:space="preserve"> </w:t>
            </w:r>
            <w:r w:rsidR="003965D8" w:rsidRPr="00BA0AD5">
              <w:rPr>
                <w:rFonts w:cs="Arial"/>
                <w:b/>
                <w:sz w:val="24"/>
                <w:szCs w:val="24"/>
                <w:lang w:val="sr-Cyrl-RS"/>
              </w:rPr>
              <w:t>пословним</w:t>
            </w:r>
            <w:r w:rsidRPr="00C4475A">
              <w:rPr>
                <w:rFonts w:cs="Arial"/>
                <w:b/>
                <w:sz w:val="24"/>
                <w:szCs w:val="24"/>
                <w:lang w:val="sr-Cyrl-RS"/>
              </w:rPr>
              <w:t xml:space="preserve"> капацитетом ако испуњава следећи услов:</w:t>
            </w:r>
          </w:p>
          <w:p w14:paraId="66022166" w14:textId="77777777" w:rsidR="00661689" w:rsidRPr="00C4475A" w:rsidRDefault="00661689" w:rsidP="00661689">
            <w:pPr>
              <w:spacing w:before="0"/>
              <w:rPr>
                <w:rFonts w:cs="Arial"/>
                <w:lang w:val="sr-Cyrl-RS"/>
              </w:rPr>
            </w:pPr>
          </w:p>
          <w:p w14:paraId="19AB1804" w14:textId="54D8A8B8" w:rsidR="00C4475A" w:rsidRPr="00D61C86" w:rsidRDefault="00C4475A" w:rsidP="00C4475A">
            <w:pPr>
              <w:spacing w:before="0"/>
              <w:rPr>
                <w:b/>
                <w:lang w:val="sr-Cyrl-RS" w:eastAsia="sr-Latn-RS"/>
              </w:rPr>
            </w:pPr>
            <w:r w:rsidRPr="00D61C86">
              <w:rPr>
                <w:b/>
                <w:sz w:val="24"/>
                <w:szCs w:val="24"/>
                <w:u w:val="single"/>
                <w:lang w:val="sr-Cyrl-RS" w:eastAsia="sr-Latn-RS"/>
              </w:rPr>
              <w:t>Услов 1</w:t>
            </w:r>
            <w:r w:rsidRPr="00C4475A">
              <w:rPr>
                <w:sz w:val="24"/>
                <w:szCs w:val="24"/>
                <w:lang w:val="sr-Cyrl-RS" w:eastAsia="sr-Latn-RS"/>
              </w:rPr>
              <w:t xml:space="preserve"> - Да је понуђач, у </w:t>
            </w:r>
            <w:r w:rsidR="00794E03">
              <w:rPr>
                <w:sz w:val="24"/>
                <w:szCs w:val="24"/>
                <w:lang w:val="sr-Cyrl-RS" w:eastAsia="sr-Latn-RS"/>
              </w:rPr>
              <w:t>три претходне пословне</w:t>
            </w:r>
            <w:r w:rsidRPr="00C4475A">
              <w:rPr>
                <w:sz w:val="24"/>
                <w:szCs w:val="24"/>
                <w:lang w:val="sr-Cyrl-RS" w:eastAsia="sr-Latn-RS"/>
              </w:rPr>
              <w:t xml:space="preserve"> године</w:t>
            </w:r>
            <w:r w:rsidR="004636F9">
              <w:rPr>
                <w:sz w:val="24"/>
                <w:szCs w:val="24"/>
                <w:lang w:val="sr-Cyrl-RS" w:eastAsia="sr-Latn-RS"/>
              </w:rPr>
              <w:t xml:space="preserve"> од дана објављивања позива за подношење понуда</w:t>
            </w:r>
            <w:r w:rsidRPr="00C4475A">
              <w:rPr>
                <w:sz w:val="24"/>
                <w:szCs w:val="24"/>
                <w:lang w:val="sr-Cyrl-RS" w:eastAsia="sr-Latn-RS"/>
              </w:rPr>
              <w:t xml:space="preserve">, </w:t>
            </w:r>
            <w:r w:rsidRPr="00D61C86">
              <w:rPr>
                <w:b/>
                <w:sz w:val="24"/>
                <w:szCs w:val="24"/>
                <w:lang w:val="sr-Cyrl-RS" w:eastAsia="sr-Latn-RS"/>
              </w:rPr>
              <w:t>извршио минимум једну услугу анализе утицаја или провере утицаја параметара капиталне опреме у електранама за производњу електричне енегије на електроенергетски систем</w:t>
            </w:r>
            <w:r w:rsidRPr="00D61C86">
              <w:rPr>
                <w:b/>
                <w:lang w:val="sr-Cyrl-RS" w:eastAsia="sr-Latn-RS"/>
              </w:rPr>
              <w:t xml:space="preserve">. </w:t>
            </w:r>
          </w:p>
          <w:p w14:paraId="28FD54D2" w14:textId="77777777" w:rsidR="00C4475A" w:rsidRPr="00D61C86" w:rsidRDefault="00C4475A" w:rsidP="00C4475A">
            <w:pPr>
              <w:spacing w:before="0"/>
              <w:rPr>
                <w:rFonts w:cs="Arial"/>
                <w:b/>
                <w:lang w:eastAsia="sr-Latn-CS"/>
              </w:rPr>
            </w:pPr>
          </w:p>
          <w:p w14:paraId="53C515A3" w14:textId="5695BFFB" w:rsidR="00C4475A" w:rsidRPr="00D61C86" w:rsidRDefault="00C4475A" w:rsidP="00C4475A">
            <w:pPr>
              <w:spacing w:before="0"/>
              <w:rPr>
                <w:rFonts w:cs="Arial"/>
                <w:sz w:val="24"/>
                <w:szCs w:val="24"/>
                <w:u w:val="single"/>
                <w:lang w:val="sr-Cyrl-RS" w:eastAsia="sr-Latn-RS"/>
              </w:rPr>
            </w:pPr>
            <w:r w:rsidRPr="00D61C86">
              <w:rPr>
                <w:rFonts w:cs="Arial"/>
                <w:b/>
                <w:sz w:val="24"/>
                <w:szCs w:val="24"/>
                <w:u w:val="single"/>
                <w:lang w:val="sr-Cyrl-RS" w:eastAsia="sr-Latn-RS"/>
              </w:rPr>
              <w:t>Докази за услов 1</w:t>
            </w:r>
          </w:p>
          <w:p w14:paraId="4ADBF34B" w14:textId="4B6F82AA" w:rsidR="00C4475A" w:rsidRPr="00794E03" w:rsidRDefault="00794E03" w:rsidP="00DC63A4">
            <w:pPr>
              <w:pStyle w:val="ListParagraph"/>
              <w:numPr>
                <w:ilvl w:val="0"/>
                <w:numId w:val="36"/>
              </w:numPr>
              <w:spacing w:before="0" w:after="0" w:line="240" w:lineRule="auto"/>
              <w:ind w:left="714" w:hanging="357"/>
              <w:rPr>
                <w:rFonts w:ascii="Arial" w:hAnsi="Arial" w:cs="Arial"/>
                <w:b/>
                <w:bCs/>
                <w:iCs/>
                <w:sz w:val="24"/>
                <w:szCs w:val="24"/>
                <w:lang w:eastAsia="sr-Latn-CS"/>
              </w:rPr>
            </w:pPr>
            <w:r w:rsidRPr="00794E03">
              <w:rPr>
                <w:rFonts w:ascii="Arial" w:hAnsi="Arial" w:cs="Arial"/>
                <w:iCs/>
                <w:sz w:val="24"/>
                <w:szCs w:val="24"/>
                <w:lang w:val="sr-Cyrl-RS" w:eastAsia="sr-Latn-CS"/>
              </w:rPr>
              <w:t xml:space="preserve">Образац 6 - </w:t>
            </w:r>
            <w:r w:rsidR="00C4475A" w:rsidRPr="00794E03">
              <w:rPr>
                <w:rFonts w:ascii="Arial" w:hAnsi="Arial" w:cs="Arial"/>
                <w:iCs/>
                <w:sz w:val="24"/>
                <w:szCs w:val="24"/>
                <w:lang w:eastAsia="sr-Latn-CS"/>
              </w:rPr>
              <w:t>Референтна листа</w:t>
            </w:r>
            <w:r w:rsidR="00C4475A" w:rsidRPr="00794E03">
              <w:rPr>
                <w:rFonts w:ascii="Arial" w:hAnsi="Arial" w:cs="Arial"/>
                <w:iCs/>
                <w:sz w:val="24"/>
                <w:szCs w:val="24"/>
                <w:lang w:val="sr-Cyrl-RS" w:eastAsia="sr-Latn-CS"/>
              </w:rPr>
              <w:t>, о</w:t>
            </w:r>
            <w:r w:rsidRPr="00794E03">
              <w:rPr>
                <w:rFonts w:ascii="Arial" w:hAnsi="Arial" w:cs="Arial"/>
                <w:iCs/>
                <w:sz w:val="24"/>
                <w:szCs w:val="24"/>
                <w:lang w:val="sr-Cyrl-RS" w:eastAsia="sr-Latn-CS"/>
              </w:rPr>
              <w:t xml:space="preserve">дносно списак извршених услуга </w:t>
            </w:r>
          </w:p>
          <w:p w14:paraId="73115F5B" w14:textId="1CC20E61" w:rsidR="00C4475A" w:rsidRPr="0063729A" w:rsidRDefault="00794E03" w:rsidP="00DC63A4">
            <w:pPr>
              <w:pStyle w:val="ListParagraph"/>
              <w:numPr>
                <w:ilvl w:val="0"/>
                <w:numId w:val="36"/>
              </w:numPr>
              <w:spacing w:before="0" w:after="0" w:line="240" w:lineRule="auto"/>
              <w:ind w:left="714" w:hanging="357"/>
              <w:rPr>
                <w:rFonts w:ascii="Arial" w:hAnsi="Arial" w:cs="Arial"/>
                <w:b/>
                <w:bCs/>
                <w:iCs/>
                <w:sz w:val="24"/>
                <w:szCs w:val="24"/>
                <w:lang w:eastAsia="sr-Latn-CS"/>
              </w:rPr>
            </w:pPr>
            <w:r>
              <w:rPr>
                <w:rFonts w:ascii="Arial" w:hAnsi="Arial" w:cs="Arial"/>
                <w:iCs/>
                <w:sz w:val="24"/>
                <w:szCs w:val="24"/>
                <w:lang w:val="sr-Cyrl-RS" w:eastAsia="sr-Latn-CS"/>
              </w:rPr>
              <w:t>Образац 7 - П</w:t>
            </w:r>
            <w:r w:rsidR="00C4475A" w:rsidRPr="00794E03">
              <w:rPr>
                <w:rFonts w:ascii="Arial" w:hAnsi="Arial" w:cs="Arial"/>
                <w:iCs/>
                <w:sz w:val="24"/>
                <w:szCs w:val="24"/>
                <w:lang w:eastAsia="sr-Latn-CS"/>
              </w:rPr>
              <w:t>отврде наручиоца/корисника услуг</w:t>
            </w:r>
            <w:r w:rsidR="008131D4">
              <w:rPr>
                <w:rFonts w:ascii="Arial" w:hAnsi="Arial" w:cs="Arial"/>
                <w:iCs/>
                <w:sz w:val="24"/>
                <w:szCs w:val="24"/>
                <w:lang w:val="sr-Cyrl-RS" w:eastAsia="sr-Latn-CS"/>
              </w:rPr>
              <w:t>е</w:t>
            </w:r>
            <w:r w:rsidR="00C4475A" w:rsidRPr="00794E03">
              <w:rPr>
                <w:rFonts w:ascii="Arial" w:hAnsi="Arial" w:cs="Arial"/>
                <w:iCs/>
                <w:sz w:val="24"/>
                <w:szCs w:val="24"/>
                <w:lang w:eastAsia="sr-Latn-CS"/>
              </w:rPr>
              <w:t xml:space="preserve"> </w:t>
            </w:r>
            <w:r>
              <w:rPr>
                <w:rFonts w:ascii="Arial" w:hAnsi="Arial" w:cs="Arial"/>
                <w:iCs/>
                <w:sz w:val="24"/>
                <w:szCs w:val="24"/>
                <w:lang w:val="sr-Cyrl-RS" w:eastAsia="sr-Latn-CS"/>
              </w:rPr>
              <w:t xml:space="preserve">о </w:t>
            </w:r>
            <w:r w:rsidRPr="0063729A">
              <w:rPr>
                <w:rFonts w:ascii="Arial" w:hAnsi="Arial" w:cs="Arial"/>
                <w:iCs/>
                <w:sz w:val="24"/>
                <w:szCs w:val="24"/>
                <w:lang w:val="sr-Cyrl-RS" w:eastAsia="sr-Latn-CS"/>
              </w:rPr>
              <w:t>пруженим услугама</w:t>
            </w:r>
          </w:p>
          <w:p w14:paraId="6E1FFB8C" w14:textId="77777777" w:rsidR="00C4475A" w:rsidRPr="0063729A" w:rsidRDefault="00C4475A" w:rsidP="00C4475A">
            <w:pPr>
              <w:spacing w:before="0"/>
              <w:rPr>
                <w:rFonts w:cs="Arial"/>
                <w:lang w:eastAsia="sr-Latn-CS"/>
              </w:rPr>
            </w:pPr>
          </w:p>
          <w:p w14:paraId="7226803D" w14:textId="77777777" w:rsidR="00C4475A" w:rsidRPr="0063729A" w:rsidRDefault="00C4475A" w:rsidP="00C4475A">
            <w:pPr>
              <w:spacing w:before="0"/>
              <w:rPr>
                <w:rFonts w:cs="Arial"/>
                <w:lang w:eastAsia="sr-Latn-CS"/>
              </w:rPr>
            </w:pPr>
          </w:p>
          <w:p w14:paraId="6A10A2E4" w14:textId="65324C19" w:rsidR="00C4475A" w:rsidRPr="0063729A" w:rsidRDefault="00C4475A" w:rsidP="00C4475A">
            <w:pPr>
              <w:spacing w:before="0"/>
              <w:rPr>
                <w:b/>
                <w:sz w:val="24"/>
                <w:szCs w:val="24"/>
                <w:lang w:val="sr-Cyrl-RS" w:eastAsia="sr-Latn-RS"/>
              </w:rPr>
            </w:pPr>
            <w:r w:rsidRPr="0063729A">
              <w:rPr>
                <w:b/>
                <w:sz w:val="24"/>
                <w:szCs w:val="24"/>
                <w:u w:val="single"/>
                <w:lang w:val="sr-Cyrl-RS" w:eastAsia="sr-Latn-RS"/>
              </w:rPr>
              <w:t>Услов 2</w:t>
            </w:r>
            <w:r w:rsidRPr="0063729A">
              <w:rPr>
                <w:sz w:val="24"/>
                <w:szCs w:val="24"/>
                <w:lang w:val="sr-Cyrl-RS" w:eastAsia="sr-Latn-RS"/>
              </w:rPr>
              <w:t xml:space="preserve"> - Да је понуђач, у</w:t>
            </w:r>
            <w:r w:rsidR="00794E03" w:rsidRPr="0063729A">
              <w:rPr>
                <w:sz w:val="24"/>
                <w:szCs w:val="24"/>
                <w:lang w:val="sr-Cyrl-RS" w:eastAsia="sr-Latn-RS"/>
              </w:rPr>
              <w:t xml:space="preserve"> три претходне пословне</w:t>
            </w:r>
            <w:r w:rsidRPr="0063729A">
              <w:rPr>
                <w:sz w:val="24"/>
                <w:szCs w:val="24"/>
                <w:lang w:val="sr-Cyrl-RS" w:eastAsia="sr-Latn-RS"/>
              </w:rPr>
              <w:t xml:space="preserve"> године</w:t>
            </w:r>
            <w:r w:rsidR="007254D9">
              <w:rPr>
                <w:sz w:val="24"/>
                <w:szCs w:val="24"/>
                <w:lang w:val="sr-Cyrl-RS" w:eastAsia="sr-Latn-RS"/>
              </w:rPr>
              <w:t xml:space="preserve"> од дана објављивања позива за подношење понуда</w:t>
            </w:r>
            <w:r w:rsidRPr="0063729A">
              <w:rPr>
                <w:sz w:val="24"/>
                <w:szCs w:val="24"/>
                <w:lang w:val="sr-Cyrl-RS" w:eastAsia="sr-Latn-RS"/>
              </w:rPr>
              <w:t xml:space="preserve">, </w:t>
            </w:r>
            <w:r w:rsidRPr="0063729A">
              <w:rPr>
                <w:b/>
                <w:sz w:val="24"/>
                <w:szCs w:val="24"/>
                <w:lang w:val="sr-Cyrl-RS" w:eastAsia="sr-Latn-RS"/>
              </w:rPr>
              <w:t xml:space="preserve">извршио минимум једну услугу анализе провере услова прикључења електрана за производњу електричне енегије на електроенергетски систем у складу са правилима о раду преносног система. </w:t>
            </w:r>
          </w:p>
          <w:p w14:paraId="50D3F8D0" w14:textId="77777777" w:rsidR="00C4475A" w:rsidRPr="0063729A" w:rsidRDefault="00C4475A" w:rsidP="00C4475A">
            <w:pPr>
              <w:pStyle w:val="ListParagraph"/>
              <w:spacing w:before="0" w:after="0"/>
              <w:ind w:left="2136" w:firstLine="696"/>
              <w:rPr>
                <w:u w:val="single"/>
                <w:lang w:val="sr-Cyrl-RS" w:eastAsia="sr-Latn-RS"/>
              </w:rPr>
            </w:pPr>
          </w:p>
          <w:p w14:paraId="1B45F6CD" w14:textId="095680BE" w:rsidR="00C4475A" w:rsidRPr="0063729A" w:rsidRDefault="00C4475A" w:rsidP="00C4475A">
            <w:pPr>
              <w:spacing w:before="0"/>
              <w:rPr>
                <w:b/>
                <w:sz w:val="24"/>
                <w:szCs w:val="24"/>
                <w:lang w:val="sr-Cyrl-RS" w:eastAsia="sr-Latn-RS"/>
              </w:rPr>
            </w:pPr>
            <w:r w:rsidRPr="0063729A">
              <w:rPr>
                <w:b/>
                <w:sz w:val="24"/>
                <w:szCs w:val="24"/>
                <w:u w:val="single"/>
                <w:lang w:val="sr-Cyrl-RS" w:eastAsia="sr-Latn-RS"/>
              </w:rPr>
              <w:t>Докази за услов 2</w:t>
            </w:r>
            <w:r w:rsidRPr="0063729A">
              <w:rPr>
                <w:b/>
                <w:sz w:val="24"/>
                <w:szCs w:val="24"/>
                <w:lang w:val="sr-Cyrl-RS" w:eastAsia="sr-Latn-RS"/>
              </w:rPr>
              <w:t xml:space="preserve"> </w:t>
            </w:r>
          </w:p>
          <w:p w14:paraId="3F2F99CF" w14:textId="77777777" w:rsidR="00794E03" w:rsidRPr="0063729A" w:rsidRDefault="00794E03" w:rsidP="00794E03">
            <w:pPr>
              <w:pStyle w:val="ListParagraph"/>
              <w:numPr>
                <w:ilvl w:val="0"/>
                <w:numId w:val="36"/>
              </w:numPr>
              <w:spacing w:before="0" w:after="0" w:line="240" w:lineRule="auto"/>
              <w:ind w:left="714" w:hanging="357"/>
              <w:rPr>
                <w:rFonts w:ascii="Arial" w:hAnsi="Arial" w:cs="Arial"/>
                <w:b/>
                <w:bCs/>
                <w:iCs/>
                <w:sz w:val="24"/>
                <w:szCs w:val="24"/>
                <w:lang w:eastAsia="sr-Latn-CS"/>
              </w:rPr>
            </w:pPr>
            <w:r w:rsidRPr="0063729A">
              <w:rPr>
                <w:rFonts w:ascii="Arial" w:hAnsi="Arial" w:cs="Arial"/>
                <w:iCs/>
                <w:sz w:val="24"/>
                <w:szCs w:val="24"/>
                <w:lang w:val="sr-Cyrl-RS" w:eastAsia="sr-Latn-CS"/>
              </w:rPr>
              <w:t xml:space="preserve">Образац 6 - </w:t>
            </w:r>
            <w:r w:rsidRPr="0063729A">
              <w:rPr>
                <w:rFonts w:ascii="Arial" w:hAnsi="Arial" w:cs="Arial"/>
                <w:iCs/>
                <w:sz w:val="24"/>
                <w:szCs w:val="24"/>
                <w:lang w:eastAsia="sr-Latn-CS"/>
              </w:rPr>
              <w:t>Референтна листа</w:t>
            </w:r>
            <w:r w:rsidRPr="0063729A">
              <w:rPr>
                <w:rFonts w:ascii="Arial" w:hAnsi="Arial" w:cs="Arial"/>
                <w:iCs/>
                <w:sz w:val="24"/>
                <w:szCs w:val="24"/>
                <w:lang w:val="sr-Cyrl-RS" w:eastAsia="sr-Latn-CS"/>
              </w:rPr>
              <w:t xml:space="preserve">, односно списак извршених услуга </w:t>
            </w:r>
          </w:p>
          <w:p w14:paraId="63DF0AAA" w14:textId="1795D214" w:rsidR="00C4475A" w:rsidRPr="001012AD" w:rsidRDefault="00794E03" w:rsidP="00794E03">
            <w:pPr>
              <w:pStyle w:val="ListParagraph"/>
              <w:numPr>
                <w:ilvl w:val="0"/>
                <w:numId w:val="36"/>
              </w:numPr>
              <w:spacing w:before="0" w:after="0" w:line="240" w:lineRule="auto"/>
              <w:ind w:left="714" w:hanging="357"/>
              <w:rPr>
                <w:rFonts w:ascii="Arial" w:hAnsi="Arial" w:cs="Arial"/>
                <w:b/>
                <w:bCs/>
                <w:iCs/>
                <w:sz w:val="24"/>
                <w:szCs w:val="24"/>
                <w:lang w:eastAsia="sr-Latn-CS"/>
              </w:rPr>
            </w:pPr>
            <w:r w:rsidRPr="0063729A">
              <w:rPr>
                <w:rFonts w:ascii="Arial" w:hAnsi="Arial" w:cs="Arial"/>
                <w:iCs/>
                <w:sz w:val="24"/>
                <w:szCs w:val="24"/>
                <w:lang w:val="sr-Cyrl-RS" w:eastAsia="sr-Latn-CS"/>
              </w:rPr>
              <w:t>Образац 7 - П</w:t>
            </w:r>
            <w:r w:rsidRPr="0063729A">
              <w:rPr>
                <w:rFonts w:ascii="Arial" w:hAnsi="Arial" w:cs="Arial"/>
                <w:iCs/>
                <w:sz w:val="24"/>
                <w:szCs w:val="24"/>
                <w:lang w:eastAsia="sr-Latn-CS"/>
              </w:rPr>
              <w:t xml:space="preserve">отврде наручиоца/корисника услуга </w:t>
            </w:r>
            <w:r w:rsidRPr="0063729A">
              <w:rPr>
                <w:rFonts w:ascii="Arial" w:hAnsi="Arial" w:cs="Arial"/>
                <w:iCs/>
                <w:sz w:val="24"/>
                <w:szCs w:val="24"/>
                <w:lang w:val="sr-Cyrl-RS" w:eastAsia="sr-Latn-CS"/>
              </w:rPr>
              <w:t>о пруженим услугама</w:t>
            </w:r>
          </w:p>
          <w:p w14:paraId="69C85F7A" w14:textId="77777777" w:rsidR="005A19F6" w:rsidRPr="0063729A" w:rsidRDefault="005A19F6" w:rsidP="001012AD">
            <w:pPr>
              <w:pStyle w:val="ListParagraph"/>
              <w:spacing w:before="0" w:after="0" w:line="240" w:lineRule="auto"/>
              <w:ind w:left="714"/>
              <w:rPr>
                <w:rFonts w:ascii="Arial" w:hAnsi="Arial" w:cs="Arial"/>
                <w:b/>
                <w:bCs/>
                <w:iCs/>
                <w:sz w:val="24"/>
                <w:szCs w:val="24"/>
                <w:lang w:eastAsia="sr-Latn-CS"/>
              </w:rPr>
            </w:pPr>
          </w:p>
          <w:p w14:paraId="7EA8F85E" w14:textId="7C445583" w:rsidR="00C4475A" w:rsidRPr="00D61C86" w:rsidRDefault="00C4475A" w:rsidP="00C4475A">
            <w:pPr>
              <w:spacing w:before="0"/>
              <w:rPr>
                <w:b/>
                <w:sz w:val="24"/>
                <w:szCs w:val="24"/>
                <w:lang w:val="sr-Cyrl-RS" w:eastAsia="sr-Latn-RS"/>
              </w:rPr>
            </w:pPr>
            <w:r w:rsidRPr="00746D8D">
              <w:rPr>
                <w:b/>
                <w:sz w:val="24"/>
                <w:szCs w:val="24"/>
                <w:u w:val="single"/>
                <w:lang w:val="sr-Cyrl-RS" w:eastAsia="sr-Latn-RS"/>
              </w:rPr>
              <w:lastRenderedPageBreak/>
              <w:t>Услов 3</w:t>
            </w:r>
            <w:r w:rsidRPr="00D61C86">
              <w:rPr>
                <w:sz w:val="24"/>
                <w:szCs w:val="24"/>
                <w:lang w:val="sr-Cyrl-RS" w:eastAsia="sr-Latn-RS"/>
              </w:rPr>
              <w:t xml:space="preserve"> - Да је понуђач, у </w:t>
            </w:r>
            <w:r w:rsidR="00794E03">
              <w:rPr>
                <w:sz w:val="24"/>
                <w:szCs w:val="24"/>
                <w:lang w:val="sr-Cyrl-RS" w:eastAsia="sr-Latn-RS"/>
              </w:rPr>
              <w:t xml:space="preserve">три претходне пословне </w:t>
            </w:r>
            <w:r w:rsidRPr="00D61C86">
              <w:rPr>
                <w:sz w:val="24"/>
                <w:szCs w:val="24"/>
                <w:lang w:val="sr-Cyrl-RS" w:eastAsia="sr-Latn-RS"/>
              </w:rPr>
              <w:t>године</w:t>
            </w:r>
            <w:r w:rsidR="007254D9">
              <w:rPr>
                <w:sz w:val="24"/>
                <w:szCs w:val="24"/>
                <w:lang w:val="sr-Cyrl-RS" w:eastAsia="sr-Latn-RS"/>
              </w:rPr>
              <w:t xml:space="preserve"> од дана објављивања позива за подношење понуда</w:t>
            </w:r>
            <w:r w:rsidRPr="00D61C86">
              <w:rPr>
                <w:sz w:val="24"/>
                <w:szCs w:val="24"/>
                <w:lang w:val="sr-Cyrl-RS" w:eastAsia="sr-Latn-RS"/>
              </w:rPr>
              <w:t xml:space="preserve">, </w:t>
            </w:r>
            <w:r w:rsidRPr="00D61C86">
              <w:rPr>
                <w:b/>
                <w:sz w:val="24"/>
                <w:szCs w:val="24"/>
                <w:lang w:val="sr-Cyrl-RS" w:eastAsia="sr-Latn-RS"/>
              </w:rPr>
              <w:t xml:space="preserve">извршио </w:t>
            </w:r>
            <w:r w:rsidR="003965D8" w:rsidRPr="00D61C86">
              <w:rPr>
                <w:b/>
                <w:sz w:val="24"/>
                <w:szCs w:val="24"/>
                <w:lang w:val="sr-Cyrl-RS" w:eastAsia="sr-Latn-RS"/>
              </w:rPr>
              <w:t>минимум</w:t>
            </w:r>
            <w:r w:rsidRPr="00D61C86">
              <w:rPr>
                <w:b/>
                <w:sz w:val="24"/>
                <w:szCs w:val="24"/>
                <w:lang w:val="sr-Cyrl-RS" w:eastAsia="sr-Latn-RS"/>
              </w:rPr>
              <w:t xml:space="preserve"> једну услугу анализе и иде</w:t>
            </w:r>
            <w:r w:rsidR="006D173E">
              <w:rPr>
                <w:b/>
                <w:sz w:val="24"/>
                <w:szCs w:val="24"/>
                <w:lang w:val="sr-Cyrl-RS" w:eastAsia="sr-Latn-RS"/>
              </w:rPr>
              <w:t>н</w:t>
            </w:r>
            <w:r w:rsidRPr="00D61C86">
              <w:rPr>
                <w:b/>
                <w:sz w:val="24"/>
                <w:szCs w:val="24"/>
                <w:lang w:val="sr-Cyrl-RS" w:eastAsia="sr-Latn-RS"/>
              </w:rPr>
              <w:t>тификације националних и/или међународних стандарда на основу којих се дефинишу процедуре и/или водич за избор параметара капиталне опреме електр</w:t>
            </w:r>
            <w:r w:rsidRPr="00D61C86">
              <w:rPr>
                <w:b/>
                <w:sz w:val="24"/>
                <w:szCs w:val="24"/>
                <w:lang w:eastAsia="sr-Latn-RS"/>
              </w:rPr>
              <w:t>a</w:t>
            </w:r>
            <w:r w:rsidRPr="00D61C86">
              <w:rPr>
                <w:b/>
                <w:sz w:val="24"/>
                <w:szCs w:val="24"/>
                <w:lang w:val="sr-Cyrl-RS" w:eastAsia="sr-Latn-RS"/>
              </w:rPr>
              <w:t>на за производњу електричне енергије.</w:t>
            </w:r>
          </w:p>
          <w:p w14:paraId="3811DD1D" w14:textId="77777777" w:rsidR="00C4475A" w:rsidRPr="00C4475A" w:rsidRDefault="00C4475A" w:rsidP="00C4475A">
            <w:pPr>
              <w:pStyle w:val="ListParagraph"/>
              <w:spacing w:before="0" w:after="0"/>
              <w:ind w:left="2136" w:firstLine="696"/>
              <w:rPr>
                <w:sz w:val="24"/>
                <w:szCs w:val="24"/>
                <w:u w:val="single"/>
                <w:lang w:val="sr-Cyrl-RS" w:eastAsia="sr-Latn-RS"/>
              </w:rPr>
            </w:pPr>
          </w:p>
          <w:p w14:paraId="334D1B78" w14:textId="5ABD6501" w:rsidR="00C4475A" w:rsidRPr="00C4475A" w:rsidRDefault="00C4475A" w:rsidP="00C4475A">
            <w:pPr>
              <w:spacing w:before="0"/>
              <w:rPr>
                <w:b/>
                <w:sz w:val="24"/>
                <w:szCs w:val="24"/>
                <w:lang w:val="sr-Cyrl-RS" w:eastAsia="sr-Latn-RS"/>
              </w:rPr>
            </w:pPr>
            <w:r w:rsidRPr="00C4475A">
              <w:rPr>
                <w:b/>
                <w:sz w:val="24"/>
                <w:szCs w:val="24"/>
                <w:u w:val="single"/>
                <w:lang w:val="sr-Cyrl-RS" w:eastAsia="sr-Latn-RS"/>
              </w:rPr>
              <w:t>Докази за услов 3</w:t>
            </w:r>
            <w:r w:rsidRPr="00C4475A">
              <w:rPr>
                <w:b/>
                <w:sz w:val="24"/>
                <w:szCs w:val="24"/>
                <w:lang w:val="sr-Cyrl-RS" w:eastAsia="sr-Latn-RS"/>
              </w:rPr>
              <w:t xml:space="preserve"> </w:t>
            </w:r>
          </w:p>
          <w:p w14:paraId="528F471A" w14:textId="77777777" w:rsidR="00794E03" w:rsidRPr="00794E03" w:rsidRDefault="00794E03" w:rsidP="00794E03">
            <w:pPr>
              <w:pStyle w:val="ListParagraph"/>
              <w:numPr>
                <w:ilvl w:val="0"/>
                <w:numId w:val="36"/>
              </w:numPr>
              <w:spacing w:before="0" w:after="0" w:line="240" w:lineRule="auto"/>
              <w:ind w:left="714" w:hanging="357"/>
              <w:rPr>
                <w:rFonts w:ascii="Arial" w:hAnsi="Arial" w:cs="Arial"/>
                <w:b/>
                <w:bCs/>
                <w:iCs/>
                <w:sz w:val="24"/>
                <w:szCs w:val="24"/>
                <w:lang w:eastAsia="sr-Latn-CS"/>
              </w:rPr>
            </w:pPr>
            <w:r w:rsidRPr="00794E03">
              <w:rPr>
                <w:rFonts w:ascii="Arial" w:hAnsi="Arial" w:cs="Arial"/>
                <w:iCs/>
                <w:sz w:val="24"/>
                <w:szCs w:val="24"/>
                <w:lang w:val="sr-Cyrl-RS" w:eastAsia="sr-Latn-CS"/>
              </w:rPr>
              <w:t xml:space="preserve">Образац 6 - </w:t>
            </w:r>
            <w:r w:rsidRPr="00794E03">
              <w:rPr>
                <w:rFonts w:ascii="Arial" w:hAnsi="Arial" w:cs="Arial"/>
                <w:iCs/>
                <w:sz w:val="24"/>
                <w:szCs w:val="24"/>
                <w:lang w:eastAsia="sr-Latn-CS"/>
              </w:rPr>
              <w:t>Референтна листа</w:t>
            </w:r>
            <w:r w:rsidRPr="00794E03">
              <w:rPr>
                <w:rFonts w:ascii="Arial" w:hAnsi="Arial" w:cs="Arial"/>
                <w:iCs/>
                <w:sz w:val="24"/>
                <w:szCs w:val="24"/>
                <w:lang w:val="sr-Cyrl-RS" w:eastAsia="sr-Latn-CS"/>
              </w:rPr>
              <w:t xml:space="preserve">, односно списак извршених услуга </w:t>
            </w:r>
          </w:p>
          <w:p w14:paraId="5DA7838A" w14:textId="77777777" w:rsidR="00794E03" w:rsidRPr="00794E03" w:rsidRDefault="00794E03" w:rsidP="00794E03">
            <w:pPr>
              <w:pStyle w:val="ListParagraph"/>
              <w:numPr>
                <w:ilvl w:val="0"/>
                <w:numId w:val="36"/>
              </w:numPr>
              <w:spacing w:before="0" w:after="0" w:line="240" w:lineRule="auto"/>
              <w:ind w:left="714" w:hanging="357"/>
              <w:rPr>
                <w:rFonts w:ascii="Arial" w:hAnsi="Arial" w:cs="Arial"/>
                <w:b/>
                <w:bCs/>
                <w:iCs/>
                <w:sz w:val="24"/>
                <w:szCs w:val="24"/>
                <w:lang w:eastAsia="sr-Latn-CS"/>
              </w:rPr>
            </w:pPr>
            <w:r>
              <w:rPr>
                <w:rFonts w:ascii="Arial" w:hAnsi="Arial" w:cs="Arial"/>
                <w:iCs/>
                <w:sz w:val="24"/>
                <w:szCs w:val="24"/>
                <w:lang w:val="sr-Cyrl-RS" w:eastAsia="sr-Latn-CS"/>
              </w:rPr>
              <w:t>Образац 7 - П</w:t>
            </w:r>
            <w:r w:rsidRPr="00794E03">
              <w:rPr>
                <w:rFonts w:ascii="Arial" w:hAnsi="Arial" w:cs="Arial"/>
                <w:iCs/>
                <w:sz w:val="24"/>
                <w:szCs w:val="24"/>
                <w:lang w:eastAsia="sr-Latn-CS"/>
              </w:rPr>
              <w:t xml:space="preserve">отврде наручиоца/корисника услуга </w:t>
            </w:r>
            <w:r>
              <w:rPr>
                <w:rFonts w:ascii="Arial" w:hAnsi="Arial" w:cs="Arial"/>
                <w:iCs/>
                <w:sz w:val="24"/>
                <w:szCs w:val="24"/>
                <w:lang w:val="sr-Cyrl-RS" w:eastAsia="sr-Latn-CS"/>
              </w:rPr>
              <w:t xml:space="preserve">о </w:t>
            </w:r>
            <w:r w:rsidRPr="0063729A">
              <w:rPr>
                <w:rFonts w:ascii="Arial" w:hAnsi="Arial" w:cs="Arial"/>
                <w:iCs/>
                <w:sz w:val="24"/>
                <w:szCs w:val="24"/>
                <w:lang w:val="sr-Cyrl-RS" w:eastAsia="sr-Latn-CS"/>
              </w:rPr>
              <w:t>пруженим у</w:t>
            </w:r>
            <w:r>
              <w:rPr>
                <w:rFonts w:ascii="Arial" w:hAnsi="Arial" w:cs="Arial"/>
                <w:iCs/>
                <w:sz w:val="24"/>
                <w:szCs w:val="24"/>
                <w:lang w:val="sr-Cyrl-RS" w:eastAsia="sr-Latn-CS"/>
              </w:rPr>
              <w:t>слугама</w:t>
            </w:r>
          </w:p>
          <w:p w14:paraId="17BA94A4" w14:textId="77777777" w:rsidR="00C4475A" w:rsidRPr="00C4475A" w:rsidRDefault="00C4475A" w:rsidP="00661689">
            <w:pPr>
              <w:spacing w:before="0"/>
              <w:rPr>
                <w:rFonts w:cs="Arial"/>
                <w:sz w:val="24"/>
                <w:szCs w:val="24"/>
                <w:lang w:val="sr-Cyrl-RS"/>
              </w:rPr>
            </w:pPr>
          </w:p>
          <w:p w14:paraId="4C2DF209" w14:textId="77777777" w:rsidR="00C4475A" w:rsidRPr="00C4475A" w:rsidRDefault="00C4475A" w:rsidP="00661689">
            <w:pPr>
              <w:spacing w:before="0"/>
              <w:rPr>
                <w:rFonts w:cs="Arial"/>
                <w:lang w:val="sr-Cyrl-RS"/>
              </w:rPr>
            </w:pPr>
          </w:p>
          <w:p w14:paraId="7AC836BE" w14:textId="77777777" w:rsidR="004D7CD2" w:rsidRPr="00C4475A" w:rsidRDefault="00661689" w:rsidP="00661689">
            <w:pPr>
              <w:spacing w:before="0"/>
              <w:rPr>
                <w:rFonts w:cs="Arial"/>
                <w:lang w:val="sr-Cyrl-RS"/>
              </w:rPr>
            </w:pPr>
            <w:r w:rsidRPr="00C4475A">
              <w:rPr>
                <w:rFonts w:cs="Arial"/>
                <w:lang w:val="sr-Cyrl-RS"/>
              </w:rPr>
              <w:t>Напомене:</w:t>
            </w:r>
          </w:p>
          <w:p w14:paraId="6DE91E6B" w14:textId="77777777" w:rsidR="004D7CD2" w:rsidRPr="00C4475A" w:rsidRDefault="004D7CD2" w:rsidP="00DC63A4">
            <w:pPr>
              <w:pStyle w:val="ListParagraph"/>
              <w:numPr>
                <w:ilvl w:val="0"/>
                <w:numId w:val="35"/>
              </w:numPr>
              <w:autoSpaceDE w:val="0"/>
              <w:autoSpaceDN w:val="0"/>
              <w:adjustRightInd w:val="0"/>
              <w:spacing w:before="0" w:after="0" w:line="240" w:lineRule="auto"/>
              <w:ind w:left="714" w:hanging="357"/>
              <w:rPr>
                <w:rFonts w:ascii="Arial" w:hAnsi="Arial" w:cs="Arial"/>
                <w:lang w:val="sr-Cyrl-RS"/>
              </w:rPr>
            </w:pPr>
            <w:r w:rsidRPr="00C4475A">
              <w:rPr>
                <w:rFonts w:ascii="Arial" w:hAnsi="Arial" w:cs="Arial"/>
                <w:lang w:val="sr-Cyrl-RS"/>
              </w:rPr>
              <w:t xml:space="preserve">У случају да понуду подноси група понуђача, те уколико више њих заједно испуњавају тражени услов ове </w:t>
            </w:r>
            <w:r w:rsidR="00661689" w:rsidRPr="00C4475A">
              <w:rPr>
                <w:rFonts w:ascii="Arial" w:hAnsi="Arial" w:cs="Arial"/>
                <w:lang w:val="sr-Cyrl-RS"/>
              </w:rPr>
              <w:t>доказе доставити за те чланове</w:t>
            </w:r>
          </w:p>
          <w:p w14:paraId="7E6E2FD4" w14:textId="77777777" w:rsidR="004D7CD2" w:rsidRPr="00794E03" w:rsidRDefault="004D7CD2" w:rsidP="00DC63A4">
            <w:pPr>
              <w:pStyle w:val="ListParagraph"/>
              <w:numPr>
                <w:ilvl w:val="0"/>
                <w:numId w:val="35"/>
              </w:numPr>
              <w:autoSpaceDE w:val="0"/>
              <w:autoSpaceDN w:val="0"/>
              <w:adjustRightInd w:val="0"/>
              <w:spacing w:before="0" w:after="0" w:line="240" w:lineRule="auto"/>
              <w:ind w:left="714" w:hanging="357"/>
              <w:rPr>
                <w:rFonts w:cs="Arial"/>
                <w:lang w:val="sr-Cyrl-RS"/>
              </w:rPr>
            </w:pPr>
            <w:r w:rsidRPr="00C4475A">
              <w:rPr>
                <w:rFonts w:ascii="Arial" w:hAnsi="Arial" w:cs="Arial"/>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p w14:paraId="2340D167" w14:textId="1BF57AE6" w:rsidR="00794E03" w:rsidRPr="00C4475A" w:rsidRDefault="00794E03" w:rsidP="00DC63A4">
            <w:pPr>
              <w:pStyle w:val="ListParagraph"/>
              <w:numPr>
                <w:ilvl w:val="0"/>
                <w:numId w:val="35"/>
              </w:numPr>
              <w:autoSpaceDE w:val="0"/>
              <w:autoSpaceDN w:val="0"/>
              <w:adjustRightInd w:val="0"/>
              <w:spacing w:before="0" w:after="0" w:line="240" w:lineRule="auto"/>
              <w:ind w:left="714" w:hanging="357"/>
              <w:rPr>
                <w:rFonts w:cs="Arial"/>
                <w:lang w:val="sr-Cyrl-RS"/>
              </w:rPr>
            </w:pPr>
            <w:r>
              <w:rPr>
                <w:rFonts w:ascii="Arial" w:hAnsi="Arial" w:cs="Arial"/>
                <w:lang w:val="sr-Cyrl-RS"/>
              </w:rPr>
              <w:t>Копирати обрасце 6 и 7 у потребном броју примерака</w:t>
            </w:r>
          </w:p>
        </w:tc>
      </w:tr>
      <w:tr w:rsidR="004D7CD2" w:rsidRPr="00604AFA" w14:paraId="432D605A" w14:textId="77777777" w:rsidTr="00A55C24">
        <w:trPr>
          <w:trHeight w:val="1438"/>
          <w:jc w:val="center"/>
        </w:trPr>
        <w:tc>
          <w:tcPr>
            <w:tcW w:w="729" w:type="dxa"/>
            <w:vAlign w:val="center"/>
          </w:tcPr>
          <w:p w14:paraId="1D955CF6" w14:textId="3C06E6C7" w:rsidR="004D7CD2" w:rsidRPr="00604AFA" w:rsidRDefault="00625F86" w:rsidP="00A55C24">
            <w:pPr>
              <w:jc w:val="center"/>
              <w:rPr>
                <w:rFonts w:cs="Arial"/>
                <w:lang w:val="sr-Cyrl-RS"/>
              </w:rPr>
            </w:pPr>
            <w:r>
              <w:rPr>
                <w:rFonts w:cs="Arial"/>
                <w:lang w:val="sr-Cyrl-RS"/>
              </w:rPr>
              <w:lastRenderedPageBreak/>
              <w:t>7</w:t>
            </w:r>
            <w:r w:rsidR="004D7CD2">
              <w:rPr>
                <w:rFonts w:cs="Arial"/>
                <w:lang w:val="sr-Cyrl-RS"/>
              </w:rPr>
              <w:t>.</w:t>
            </w:r>
          </w:p>
        </w:tc>
        <w:tc>
          <w:tcPr>
            <w:tcW w:w="9512" w:type="dxa"/>
          </w:tcPr>
          <w:p w14:paraId="061C1892" w14:textId="77777777" w:rsidR="004D7CD2" w:rsidRPr="00D12736" w:rsidRDefault="004D7CD2" w:rsidP="00A55C24">
            <w:pPr>
              <w:rPr>
                <w:rFonts w:cs="Arial"/>
                <w:b/>
                <w:sz w:val="24"/>
                <w:szCs w:val="24"/>
                <w:lang w:val="sr-Cyrl-RS"/>
              </w:rPr>
            </w:pPr>
            <w:r w:rsidRPr="00D12736">
              <w:rPr>
                <w:rFonts w:cs="Arial"/>
                <w:b/>
                <w:sz w:val="24"/>
                <w:szCs w:val="24"/>
                <w:lang w:val="sr-Cyrl-RS"/>
              </w:rPr>
              <w:t xml:space="preserve">Понуђач располаже довољним кадровским капацитетом уколико има: </w:t>
            </w:r>
          </w:p>
          <w:p w14:paraId="7EE74C49" w14:textId="77777777" w:rsidR="004D7CD2" w:rsidRPr="00D12736" w:rsidRDefault="004D7CD2" w:rsidP="00A55C24">
            <w:pPr>
              <w:rPr>
                <w:rFonts w:cs="Arial"/>
                <w:b/>
                <w:sz w:val="24"/>
                <w:szCs w:val="24"/>
                <w:lang w:val="sr-Cyrl-RS"/>
              </w:rPr>
            </w:pPr>
          </w:p>
          <w:p w14:paraId="0A669604" w14:textId="77777777" w:rsidR="004D7CD2" w:rsidRDefault="004D7CD2" w:rsidP="001A78F9">
            <w:pPr>
              <w:autoSpaceDE w:val="0"/>
              <w:autoSpaceDN w:val="0"/>
              <w:adjustRightInd w:val="0"/>
              <w:spacing w:before="0"/>
              <w:rPr>
                <w:rFonts w:cs="Arial"/>
                <w:b/>
                <w:sz w:val="24"/>
                <w:szCs w:val="24"/>
                <w:u w:val="single"/>
                <w:lang w:val="sr-Cyrl-RS"/>
              </w:rPr>
            </w:pPr>
            <w:r w:rsidRPr="00D12736">
              <w:rPr>
                <w:rFonts w:cs="Arial"/>
                <w:b/>
                <w:sz w:val="24"/>
                <w:szCs w:val="24"/>
                <w:u w:val="single"/>
                <w:lang w:val="sr-Cyrl-RS"/>
              </w:rPr>
              <w:t xml:space="preserve">Услов </w:t>
            </w:r>
          </w:p>
          <w:p w14:paraId="6AEA2088" w14:textId="77777777" w:rsidR="00B37D38" w:rsidRDefault="00B37D38" w:rsidP="001A78F9">
            <w:pPr>
              <w:autoSpaceDE w:val="0"/>
              <w:autoSpaceDN w:val="0"/>
              <w:adjustRightInd w:val="0"/>
              <w:spacing w:before="0"/>
              <w:rPr>
                <w:rFonts w:cs="Arial"/>
                <w:b/>
                <w:sz w:val="24"/>
                <w:szCs w:val="24"/>
                <w:u w:val="single"/>
                <w:lang w:val="sr-Cyrl-RS"/>
              </w:rPr>
            </w:pPr>
          </w:p>
          <w:p w14:paraId="671946C8" w14:textId="507763ED" w:rsidR="00B37D38" w:rsidRPr="00B37D38" w:rsidRDefault="00B37D38" w:rsidP="00B37D38">
            <w:pPr>
              <w:pStyle w:val="ListParagraph"/>
              <w:numPr>
                <w:ilvl w:val="0"/>
                <w:numId w:val="35"/>
              </w:numPr>
              <w:autoSpaceDE w:val="0"/>
              <w:autoSpaceDN w:val="0"/>
              <w:adjustRightInd w:val="0"/>
              <w:spacing w:before="0" w:after="0" w:line="240" w:lineRule="auto"/>
              <w:rPr>
                <w:rFonts w:cs="Arial"/>
                <w:sz w:val="24"/>
                <w:szCs w:val="24"/>
                <w:lang w:val="sr-Cyrl-RS"/>
              </w:rPr>
            </w:pPr>
            <w:r w:rsidRPr="00B37D38">
              <w:rPr>
                <w:rFonts w:ascii="Arial" w:hAnsi="Arial" w:cs="Arial"/>
                <w:sz w:val="24"/>
                <w:szCs w:val="24"/>
                <w:lang w:val="sr-Cyrl-RS"/>
              </w:rPr>
              <w:t>минимум 5 (пет) дипломираних електроинжењера, мастер</w:t>
            </w:r>
            <w:r w:rsidR="00255D61">
              <w:rPr>
                <w:rFonts w:ascii="Arial" w:hAnsi="Arial" w:cs="Arial"/>
                <w:sz w:val="24"/>
                <w:szCs w:val="24"/>
                <w:lang w:val="sr-Cyrl-RS"/>
              </w:rPr>
              <w:t>а</w:t>
            </w:r>
            <w:r w:rsidRPr="00B37D38">
              <w:rPr>
                <w:rFonts w:ascii="Arial" w:hAnsi="Arial" w:cs="Arial"/>
                <w:sz w:val="24"/>
                <w:szCs w:val="24"/>
                <w:lang w:val="sr-Cyrl-RS"/>
              </w:rPr>
              <w:t xml:space="preserve"> електротехнике и рачунарства или еквивалентно, смер енергетика, од којих су 2</w:t>
            </w:r>
            <w:r w:rsidR="00255D61">
              <w:rPr>
                <w:rFonts w:ascii="Arial" w:hAnsi="Arial" w:cs="Arial"/>
                <w:sz w:val="24"/>
                <w:szCs w:val="24"/>
                <w:lang w:val="sr-Cyrl-RS"/>
              </w:rPr>
              <w:t xml:space="preserve"> (два)</w:t>
            </w:r>
            <w:r w:rsidRPr="00B37D38">
              <w:rPr>
                <w:rFonts w:ascii="Arial" w:hAnsi="Arial" w:cs="Arial"/>
                <w:sz w:val="24"/>
                <w:szCs w:val="24"/>
                <w:lang w:val="sr-Cyrl-RS"/>
              </w:rPr>
              <w:t xml:space="preserve"> лица са минимум 10</w:t>
            </w:r>
            <w:r w:rsidR="00255D61">
              <w:rPr>
                <w:rFonts w:ascii="Arial" w:hAnsi="Arial" w:cs="Arial"/>
                <w:sz w:val="24"/>
                <w:szCs w:val="24"/>
                <w:lang w:val="sr-Cyrl-RS"/>
              </w:rPr>
              <w:t xml:space="preserve"> (десет)</w:t>
            </w:r>
            <w:r w:rsidRPr="00B37D38">
              <w:rPr>
                <w:rFonts w:ascii="Arial" w:hAnsi="Arial" w:cs="Arial"/>
                <w:sz w:val="24"/>
                <w:szCs w:val="24"/>
                <w:lang w:val="sr-Cyrl-RS"/>
              </w:rPr>
              <w:t xml:space="preserve"> година радног </w:t>
            </w:r>
            <w:r w:rsidRPr="000D2D29">
              <w:rPr>
                <w:rFonts w:ascii="Arial" w:hAnsi="Arial" w:cs="Arial"/>
                <w:sz w:val="24"/>
                <w:szCs w:val="24"/>
                <w:lang w:val="sr-Cyrl-RS"/>
              </w:rPr>
              <w:t>искуства</w:t>
            </w:r>
            <w:r w:rsidR="00A56434" w:rsidRPr="000D2D29">
              <w:rPr>
                <w:rFonts w:ascii="Arial" w:hAnsi="Arial" w:cs="Arial"/>
                <w:sz w:val="24"/>
                <w:szCs w:val="24"/>
                <w:lang w:val="sr-Cyrl-RS"/>
              </w:rPr>
              <w:t>,</w:t>
            </w:r>
            <w:r w:rsidR="005129BB" w:rsidRPr="000D2D29">
              <w:rPr>
                <w:rFonts w:ascii="Arial" w:hAnsi="Arial" w:cs="Arial"/>
                <w:sz w:val="24"/>
                <w:szCs w:val="24"/>
                <w:lang w:val="sr-Cyrl-RS"/>
              </w:rPr>
              <w:t xml:space="preserve"> </w:t>
            </w:r>
            <w:r w:rsidRPr="000D2D29">
              <w:rPr>
                <w:rFonts w:ascii="Arial" w:hAnsi="Arial" w:cs="Arial"/>
                <w:sz w:val="24"/>
                <w:szCs w:val="24"/>
                <w:lang w:val="sr-Cyrl-RS"/>
              </w:rPr>
              <w:t>а 3</w:t>
            </w:r>
            <w:r w:rsidR="00255D61">
              <w:rPr>
                <w:rFonts w:ascii="Arial" w:hAnsi="Arial" w:cs="Arial"/>
                <w:sz w:val="24"/>
                <w:szCs w:val="24"/>
                <w:lang w:val="sr-Cyrl-RS"/>
              </w:rPr>
              <w:t xml:space="preserve"> (три)</w:t>
            </w:r>
            <w:r w:rsidRPr="000D2D29">
              <w:rPr>
                <w:rFonts w:ascii="Arial" w:hAnsi="Arial" w:cs="Arial"/>
                <w:sz w:val="24"/>
                <w:szCs w:val="24"/>
                <w:lang w:val="sr-Cyrl-RS"/>
              </w:rPr>
              <w:t xml:space="preserve"> лица са минимум 5</w:t>
            </w:r>
            <w:r w:rsidR="00255D61">
              <w:rPr>
                <w:rFonts w:ascii="Arial" w:hAnsi="Arial" w:cs="Arial"/>
                <w:sz w:val="24"/>
                <w:szCs w:val="24"/>
                <w:lang w:val="sr-Cyrl-RS"/>
              </w:rPr>
              <w:t> (пет)</w:t>
            </w:r>
            <w:r w:rsidRPr="000D2D29">
              <w:rPr>
                <w:rFonts w:ascii="Arial" w:hAnsi="Arial" w:cs="Arial"/>
                <w:sz w:val="24"/>
                <w:szCs w:val="24"/>
                <w:lang w:val="sr-Cyrl-RS"/>
              </w:rPr>
              <w:t xml:space="preserve"> година радног искуства, запослених на неодређено време код понуђача</w:t>
            </w:r>
            <w:r w:rsidRPr="00B37D38">
              <w:rPr>
                <w:rFonts w:ascii="Arial" w:hAnsi="Arial" w:cs="Arial"/>
                <w:sz w:val="24"/>
                <w:szCs w:val="24"/>
                <w:lang w:val="sr-Cyrl-RS"/>
              </w:rPr>
              <w:t xml:space="preserve"> или радно ангажованих по основу другог облика ангажовања ван радног односа, предвиђеног члановима 197-202. Закона о раду, који ће бити ангажовани током пружања </w:t>
            </w:r>
            <w:r w:rsidR="00FC1729" w:rsidRPr="00B37D38">
              <w:rPr>
                <w:rFonts w:ascii="Arial" w:hAnsi="Arial" w:cs="Arial"/>
                <w:sz w:val="24"/>
                <w:szCs w:val="24"/>
                <w:lang w:val="sr-Cyrl-RS"/>
              </w:rPr>
              <w:t>предм</w:t>
            </w:r>
            <w:r w:rsidR="00FC1729">
              <w:rPr>
                <w:rFonts w:ascii="Arial" w:hAnsi="Arial" w:cs="Arial"/>
                <w:sz w:val="24"/>
                <w:szCs w:val="24"/>
                <w:lang w:val="sr-Cyrl-RS"/>
              </w:rPr>
              <w:t>е</w:t>
            </w:r>
            <w:r w:rsidR="00FC1729" w:rsidRPr="00B37D38">
              <w:rPr>
                <w:rFonts w:ascii="Arial" w:hAnsi="Arial" w:cs="Arial"/>
                <w:sz w:val="24"/>
                <w:szCs w:val="24"/>
                <w:lang w:val="sr-Cyrl-RS"/>
              </w:rPr>
              <w:t>тн</w:t>
            </w:r>
            <w:r w:rsidR="00FC1729">
              <w:rPr>
                <w:rFonts w:ascii="Arial" w:hAnsi="Arial" w:cs="Arial"/>
                <w:sz w:val="24"/>
                <w:szCs w:val="24"/>
                <w:lang w:val="sr-Cyrl-RS"/>
              </w:rPr>
              <w:t>е</w:t>
            </w:r>
            <w:r w:rsidR="00FC1729" w:rsidRPr="00B37D38">
              <w:rPr>
                <w:rFonts w:ascii="Arial" w:hAnsi="Arial" w:cs="Arial"/>
                <w:sz w:val="24"/>
                <w:szCs w:val="24"/>
                <w:lang w:val="sr-Cyrl-RS"/>
              </w:rPr>
              <w:t xml:space="preserve"> услуг</w:t>
            </w:r>
            <w:r w:rsidR="00FC1729">
              <w:rPr>
                <w:rFonts w:ascii="Arial" w:hAnsi="Arial" w:cs="Arial"/>
                <w:sz w:val="24"/>
                <w:szCs w:val="24"/>
                <w:lang w:val="sr-Cyrl-RS"/>
              </w:rPr>
              <w:t>е</w:t>
            </w:r>
            <w:r w:rsidR="00FC1729" w:rsidRPr="00B37D38">
              <w:rPr>
                <w:rFonts w:ascii="Arial" w:hAnsi="Arial" w:cs="Arial"/>
                <w:sz w:val="24"/>
                <w:szCs w:val="24"/>
                <w:lang w:val="sr-Cyrl-RS"/>
              </w:rPr>
              <w:t xml:space="preserve"> </w:t>
            </w:r>
            <w:r w:rsidRPr="00B37D38">
              <w:rPr>
                <w:rFonts w:ascii="Arial" w:hAnsi="Arial" w:cs="Arial"/>
                <w:sz w:val="24"/>
                <w:szCs w:val="24"/>
                <w:lang w:val="sr-Cyrl-RS"/>
              </w:rPr>
              <w:t>код Понуђача</w:t>
            </w:r>
          </w:p>
          <w:p w14:paraId="1D970332" w14:textId="77777777" w:rsidR="00B37D38" w:rsidRPr="00B37D38" w:rsidRDefault="00B37D38" w:rsidP="001A78F9">
            <w:pPr>
              <w:autoSpaceDE w:val="0"/>
              <w:autoSpaceDN w:val="0"/>
              <w:adjustRightInd w:val="0"/>
              <w:spacing w:before="0"/>
              <w:rPr>
                <w:rFonts w:cs="Arial"/>
                <w:b/>
                <w:sz w:val="24"/>
                <w:szCs w:val="24"/>
                <w:u w:val="single"/>
                <w:lang w:val="sr-Cyrl-RS"/>
              </w:rPr>
            </w:pPr>
          </w:p>
          <w:p w14:paraId="658042B0" w14:textId="77777777" w:rsidR="004D7CD2" w:rsidRPr="00B37D38" w:rsidRDefault="004D7CD2" w:rsidP="00A55C24">
            <w:pPr>
              <w:autoSpaceDE w:val="0"/>
              <w:autoSpaceDN w:val="0"/>
              <w:adjustRightInd w:val="0"/>
              <w:rPr>
                <w:rFonts w:cs="Arial"/>
                <w:b/>
                <w:sz w:val="24"/>
                <w:szCs w:val="24"/>
                <w:u w:val="single"/>
                <w:lang w:val="sr-Cyrl-RS"/>
              </w:rPr>
            </w:pPr>
            <w:r w:rsidRPr="00B37D38">
              <w:rPr>
                <w:rFonts w:cs="Arial"/>
                <w:b/>
                <w:sz w:val="24"/>
                <w:szCs w:val="24"/>
                <w:u w:val="single"/>
                <w:lang w:val="sr-Cyrl-RS"/>
              </w:rPr>
              <w:t xml:space="preserve">Докази </w:t>
            </w:r>
          </w:p>
          <w:p w14:paraId="048B580C" w14:textId="743CD4D3" w:rsidR="004D7CD2" w:rsidRPr="00D12736" w:rsidRDefault="004D7CD2" w:rsidP="00DC63A4">
            <w:pPr>
              <w:pStyle w:val="ListParagraph"/>
              <w:numPr>
                <w:ilvl w:val="0"/>
                <w:numId w:val="35"/>
              </w:numPr>
              <w:spacing w:before="0" w:after="0" w:line="240" w:lineRule="auto"/>
              <w:rPr>
                <w:rFonts w:ascii="Arial" w:hAnsi="Arial" w:cs="Arial"/>
                <w:sz w:val="24"/>
                <w:szCs w:val="24"/>
                <w:lang w:val="sr-Cyrl-RS"/>
              </w:rPr>
            </w:pPr>
            <w:r w:rsidRPr="00D12736">
              <w:rPr>
                <w:rFonts w:ascii="Arial" w:hAnsi="Arial" w:cs="Arial"/>
                <w:sz w:val="24"/>
                <w:szCs w:val="24"/>
                <w:lang w:val="sr-Cyrl-RS"/>
              </w:rPr>
              <w:t xml:space="preserve">Изјава понуђача о довољном кадровском капацитету (Образац </w:t>
            </w:r>
            <w:r w:rsidR="00B37D38">
              <w:rPr>
                <w:rFonts w:ascii="Arial" w:hAnsi="Arial" w:cs="Arial"/>
                <w:sz w:val="24"/>
                <w:szCs w:val="24"/>
                <w:lang w:val="sr-Cyrl-RS"/>
              </w:rPr>
              <w:t>8</w:t>
            </w:r>
            <w:r w:rsidRPr="00D12736">
              <w:rPr>
                <w:rFonts w:ascii="Arial" w:hAnsi="Arial" w:cs="Arial"/>
                <w:sz w:val="24"/>
                <w:szCs w:val="24"/>
                <w:lang w:val="sr-Cyrl-RS"/>
              </w:rPr>
              <w:t>)</w:t>
            </w:r>
          </w:p>
          <w:p w14:paraId="70BD6C5E" w14:textId="3D466ED9" w:rsidR="004D7CD2" w:rsidRPr="00D12736" w:rsidRDefault="004D7CD2" w:rsidP="00DC63A4">
            <w:pPr>
              <w:numPr>
                <w:ilvl w:val="0"/>
                <w:numId w:val="35"/>
              </w:numPr>
              <w:spacing w:before="0"/>
              <w:rPr>
                <w:rFonts w:cs="Arial"/>
                <w:sz w:val="24"/>
                <w:szCs w:val="24"/>
                <w:lang w:val="sr-Cyrl-RS"/>
              </w:rPr>
            </w:pPr>
            <w:r w:rsidRPr="00D12736">
              <w:rPr>
                <w:rFonts w:cs="Arial"/>
                <w:sz w:val="24"/>
                <w:szCs w:val="24"/>
                <w:lang w:val="sr-Cyrl-RS"/>
              </w:rPr>
              <w:t xml:space="preserve">За лица наведена у </w:t>
            </w:r>
            <w:r w:rsidRPr="007834FB">
              <w:rPr>
                <w:rFonts w:cs="Arial"/>
                <w:sz w:val="24"/>
                <w:szCs w:val="24"/>
                <w:lang w:val="sr-Cyrl-RS"/>
              </w:rPr>
              <w:t>обрасцу 8 достављају</w:t>
            </w:r>
            <w:r w:rsidRPr="00D12736">
              <w:rPr>
                <w:rFonts w:cs="Arial"/>
                <w:sz w:val="24"/>
                <w:szCs w:val="24"/>
                <w:lang w:val="sr-Cyrl-RS"/>
              </w:rPr>
              <w:t xml:space="preserve"> се фото-копије пријаве – одјаве на обавезно социјално осигурање издате од надлежног Фонда ПИО (образац М или М3А)</w:t>
            </w:r>
            <w:r w:rsidR="00C4475A">
              <w:rPr>
                <w:rFonts w:cs="Arial"/>
                <w:sz w:val="24"/>
                <w:szCs w:val="24"/>
                <w:lang w:val="sr-Cyrl-RS"/>
              </w:rPr>
              <w:t>, за лица у радном односу код понуђача</w:t>
            </w:r>
            <w:r w:rsidRPr="00D12736">
              <w:rPr>
                <w:rFonts w:cs="Arial"/>
                <w:sz w:val="24"/>
                <w:szCs w:val="24"/>
                <w:lang w:val="sr-Cyrl-RS"/>
              </w:rPr>
              <w:t xml:space="preserve"> или уговор о ангажовању</w:t>
            </w:r>
            <w:r w:rsidR="00C4475A">
              <w:rPr>
                <w:rFonts w:cs="Arial"/>
                <w:sz w:val="24"/>
                <w:szCs w:val="24"/>
                <w:lang w:val="sr-Cyrl-RS"/>
              </w:rPr>
              <w:t xml:space="preserve">, за лица </w:t>
            </w:r>
            <w:r w:rsidR="003965D8">
              <w:rPr>
                <w:rFonts w:cs="Arial"/>
                <w:sz w:val="24"/>
                <w:szCs w:val="24"/>
                <w:lang w:val="sr-Cyrl-RS"/>
              </w:rPr>
              <w:t>ангажована ван радног односа</w:t>
            </w:r>
          </w:p>
          <w:p w14:paraId="13F5EB80" w14:textId="6F8B3AFE" w:rsidR="003965D8" w:rsidRPr="003965D8" w:rsidRDefault="004D7CD2" w:rsidP="00DC63A4">
            <w:pPr>
              <w:numPr>
                <w:ilvl w:val="0"/>
                <w:numId w:val="35"/>
              </w:numPr>
              <w:autoSpaceDE w:val="0"/>
              <w:autoSpaceDN w:val="0"/>
              <w:adjustRightInd w:val="0"/>
              <w:spacing w:before="0"/>
              <w:rPr>
                <w:sz w:val="24"/>
                <w:szCs w:val="24"/>
              </w:rPr>
            </w:pPr>
            <w:r w:rsidRPr="00D12736">
              <w:rPr>
                <w:rFonts w:cs="Arial"/>
                <w:sz w:val="24"/>
                <w:szCs w:val="24"/>
                <w:lang w:val="sr-Cyrl-RS"/>
              </w:rPr>
              <w:t>Фото-копиј</w:t>
            </w:r>
            <w:r w:rsidR="0015276F">
              <w:rPr>
                <w:rFonts w:cs="Arial"/>
                <w:sz w:val="24"/>
                <w:szCs w:val="24"/>
                <w:lang w:val="sr-Cyrl-RS"/>
              </w:rPr>
              <w:t>а</w:t>
            </w:r>
            <w:r w:rsidR="003965D8">
              <w:rPr>
                <w:rFonts w:cs="Arial"/>
                <w:sz w:val="24"/>
                <w:szCs w:val="24"/>
                <w:lang w:val="sr-Cyrl-RS"/>
              </w:rPr>
              <w:t xml:space="preserve"> радн</w:t>
            </w:r>
            <w:r w:rsidR="0015276F">
              <w:rPr>
                <w:rFonts w:cs="Arial"/>
                <w:sz w:val="24"/>
                <w:szCs w:val="24"/>
                <w:lang w:val="sr-Cyrl-RS"/>
              </w:rPr>
              <w:t>е</w:t>
            </w:r>
            <w:r w:rsidR="003965D8">
              <w:rPr>
                <w:rFonts w:cs="Arial"/>
                <w:sz w:val="24"/>
                <w:szCs w:val="24"/>
                <w:lang w:val="sr-Cyrl-RS"/>
              </w:rPr>
              <w:t xml:space="preserve"> </w:t>
            </w:r>
            <w:r w:rsidR="00864961">
              <w:rPr>
                <w:rFonts w:cs="Arial"/>
                <w:sz w:val="24"/>
                <w:szCs w:val="24"/>
                <w:lang w:val="sr-Cyrl-RS"/>
              </w:rPr>
              <w:t>књижице</w:t>
            </w:r>
          </w:p>
          <w:p w14:paraId="686761A3" w14:textId="67BF2940" w:rsidR="004D7CD2" w:rsidRPr="00A66CF5" w:rsidRDefault="0015276F" w:rsidP="00A55C24">
            <w:pPr>
              <w:numPr>
                <w:ilvl w:val="0"/>
                <w:numId w:val="35"/>
              </w:numPr>
              <w:autoSpaceDE w:val="0"/>
              <w:autoSpaceDN w:val="0"/>
              <w:adjustRightInd w:val="0"/>
              <w:spacing w:before="0"/>
              <w:rPr>
                <w:sz w:val="24"/>
                <w:szCs w:val="24"/>
              </w:rPr>
            </w:pPr>
            <w:r w:rsidRPr="00A66CF5">
              <w:rPr>
                <w:rFonts w:cs="Arial"/>
                <w:sz w:val="24"/>
                <w:szCs w:val="24"/>
                <w:lang w:val="sr-Cyrl-RS"/>
              </w:rPr>
              <w:t xml:space="preserve">Фото-копија </w:t>
            </w:r>
            <w:r w:rsidR="004D7CD2" w:rsidRPr="00A66CF5">
              <w:rPr>
                <w:rFonts w:cs="Arial"/>
                <w:sz w:val="24"/>
                <w:szCs w:val="24"/>
                <w:lang w:val="sr-Cyrl-RS"/>
              </w:rPr>
              <w:t>диплом</w:t>
            </w:r>
            <w:r w:rsidRPr="00A66CF5">
              <w:rPr>
                <w:rFonts w:cs="Arial"/>
                <w:sz w:val="24"/>
                <w:szCs w:val="24"/>
                <w:lang w:val="sr-Cyrl-RS"/>
              </w:rPr>
              <w:t>е</w:t>
            </w:r>
            <w:r w:rsidR="004D7CD2" w:rsidRPr="00A66CF5">
              <w:rPr>
                <w:rFonts w:cs="Arial"/>
                <w:sz w:val="24"/>
                <w:szCs w:val="24"/>
                <w:lang w:val="sr-Cyrl-RS"/>
              </w:rPr>
              <w:t xml:space="preserve"> о стеченом </w:t>
            </w:r>
            <w:r w:rsidR="001A78F9" w:rsidRPr="00A66CF5">
              <w:rPr>
                <w:rFonts w:cs="Arial"/>
                <w:sz w:val="24"/>
                <w:szCs w:val="24"/>
                <w:lang w:val="sr-Cyrl-RS"/>
              </w:rPr>
              <w:t>високом</w:t>
            </w:r>
            <w:r w:rsidR="004D7CD2" w:rsidRPr="00A66CF5">
              <w:rPr>
                <w:rFonts w:cs="Arial"/>
                <w:sz w:val="24"/>
                <w:szCs w:val="24"/>
                <w:lang w:val="sr-Cyrl-RS"/>
              </w:rPr>
              <w:t xml:space="preserve"> образовању</w:t>
            </w:r>
          </w:p>
          <w:p w14:paraId="61199BE1" w14:textId="77777777" w:rsidR="001A78F9" w:rsidRDefault="001A78F9" w:rsidP="00A55C24">
            <w:pPr>
              <w:autoSpaceDE w:val="0"/>
              <w:autoSpaceDN w:val="0"/>
              <w:adjustRightInd w:val="0"/>
              <w:rPr>
                <w:rFonts w:cs="Arial"/>
                <w:lang w:val="sr-Cyrl-RS"/>
              </w:rPr>
            </w:pPr>
            <w:r>
              <w:rPr>
                <w:rFonts w:cs="Arial"/>
                <w:lang w:val="ru-RU"/>
              </w:rPr>
              <w:t>Напомене:</w:t>
            </w:r>
          </w:p>
          <w:p w14:paraId="2E7DF5A2" w14:textId="77777777" w:rsidR="004D7CD2" w:rsidRPr="001A78F9" w:rsidRDefault="004D7CD2" w:rsidP="00DC63A4">
            <w:pPr>
              <w:pStyle w:val="ListParagraph"/>
              <w:numPr>
                <w:ilvl w:val="0"/>
                <w:numId w:val="35"/>
              </w:numPr>
              <w:autoSpaceDE w:val="0"/>
              <w:autoSpaceDN w:val="0"/>
              <w:adjustRightInd w:val="0"/>
              <w:spacing w:before="0" w:after="0" w:line="240" w:lineRule="auto"/>
              <w:rPr>
                <w:rFonts w:ascii="Arial" w:hAnsi="Arial" w:cs="Arial"/>
                <w:lang w:val="sr-Cyrl-RS"/>
              </w:rPr>
            </w:pPr>
            <w:r w:rsidRPr="001A78F9">
              <w:rPr>
                <w:rFonts w:ascii="Arial" w:hAnsi="Arial" w:cs="Arial"/>
                <w:lang w:val="sr-Cyrl-RS"/>
              </w:rPr>
              <w:t>случају да понуду подноси група понуђача, те уколико више њих заједно испуњавају тражени услов ове доказ</w:t>
            </w:r>
            <w:r w:rsidR="001A78F9" w:rsidRPr="001A78F9">
              <w:rPr>
                <w:rFonts w:ascii="Arial" w:hAnsi="Arial" w:cs="Arial"/>
                <w:lang w:val="sr-Cyrl-RS"/>
              </w:rPr>
              <w:t>е доставити за те чланове</w:t>
            </w:r>
          </w:p>
          <w:p w14:paraId="31451B19" w14:textId="77777777" w:rsidR="004D7CD2" w:rsidRPr="001A78F9" w:rsidRDefault="004D7CD2" w:rsidP="00DC63A4">
            <w:pPr>
              <w:pStyle w:val="ListParagraph"/>
              <w:numPr>
                <w:ilvl w:val="0"/>
                <w:numId w:val="35"/>
              </w:numPr>
              <w:autoSpaceDE w:val="0"/>
              <w:autoSpaceDN w:val="0"/>
              <w:adjustRightInd w:val="0"/>
              <w:spacing w:before="0" w:after="0" w:line="240" w:lineRule="auto"/>
              <w:rPr>
                <w:rFonts w:cs="Arial"/>
                <w:lang w:val="sr-Cyrl-RS"/>
              </w:rPr>
            </w:pPr>
            <w:r w:rsidRPr="001A78F9">
              <w:rPr>
                <w:rFonts w:ascii="Arial" w:hAnsi="Arial" w:cs="Arial"/>
                <w:lang w:val="sr-Cyrl-RS"/>
              </w:rPr>
              <w:t>У случају да понуђач подноси понуду са подизвођачем, ове доказе треба доставити носилац посла, а за подизвођача није потребно доставити ове доказе.</w:t>
            </w:r>
          </w:p>
        </w:tc>
      </w:tr>
    </w:tbl>
    <w:p w14:paraId="3D809A37" w14:textId="77777777" w:rsidR="004D7CD2" w:rsidRDefault="004D7CD2" w:rsidP="004D7CD2">
      <w:pPr>
        <w:rPr>
          <w:lang w:val="sr-Cyrl-RS" w:eastAsia="ar-SA"/>
        </w:rPr>
      </w:pPr>
    </w:p>
    <w:p w14:paraId="73B6BFEC" w14:textId="526E9C92" w:rsidR="00A41C06" w:rsidRPr="00A41C06" w:rsidRDefault="00A41C06" w:rsidP="00A41C06">
      <w:pPr>
        <w:tabs>
          <w:tab w:val="left" w:pos="284"/>
          <w:tab w:val="left" w:pos="330"/>
        </w:tabs>
        <w:spacing w:before="60" w:after="60"/>
        <w:ind w:right="-1"/>
        <w:rPr>
          <w:rFonts w:eastAsia="TimesNewRomanPSMT" w:cs="Arial"/>
          <w:bCs/>
          <w:sz w:val="24"/>
          <w:szCs w:val="24"/>
          <w:lang w:val="ru-RU"/>
        </w:rPr>
      </w:pPr>
      <w:r w:rsidRPr="00A41C06">
        <w:rPr>
          <w:rFonts w:eastAsia="TimesNewRomanPSMT" w:cs="Arial"/>
          <w:bCs/>
          <w:sz w:val="24"/>
          <w:szCs w:val="24"/>
          <w:lang w:val="sr-Cyrl-RS"/>
        </w:rPr>
        <w:t xml:space="preserve">Понуда понуђача који не докаже да испуњава </w:t>
      </w:r>
      <w:r w:rsidRPr="00A41C06">
        <w:rPr>
          <w:rFonts w:eastAsia="TimesNewRomanPSMT" w:cs="Arial"/>
          <w:bCs/>
          <w:sz w:val="24"/>
          <w:szCs w:val="24"/>
          <w:lang w:val="ru-RU"/>
        </w:rPr>
        <w:t>наведене обавезне и додатне услове</w:t>
      </w:r>
      <w:r w:rsidRPr="00A41C06">
        <w:rPr>
          <w:rFonts w:eastAsia="TimesNewRomanPSMT" w:cs="Arial"/>
          <w:bCs/>
          <w:sz w:val="24"/>
          <w:szCs w:val="24"/>
          <w:lang w:val="sr-Cyrl-RS"/>
        </w:rPr>
        <w:t xml:space="preserve"> из тачака 1. до </w:t>
      </w:r>
      <w:r>
        <w:rPr>
          <w:rFonts w:eastAsia="TimesNewRomanPSMT" w:cs="Arial"/>
          <w:bCs/>
          <w:sz w:val="24"/>
          <w:szCs w:val="24"/>
          <w:lang w:val="sr-Cyrl-RS"/>
        </w:rPr>
        <w:t>7</w:t>
      </w:r>
      <w:r w:rsidRPr="00A41C06">
        <w:rPr>
          <w:rFonts w:eastAsia="TimesNewRomanPSMT" w:cs="Arial"/>
          <w:bCs/>
          <w:sz w:val="24"/>
          <w:szCs w:val="24"/>
          <w:lang w:val="sr-Cyrl-RS"/>
        </w:rPr>
        <w:t>. овог поглавља</w:t>
      </w:r>
      <w:r w:rsidRPr="00A41C06">
        <w:rPr>
          <w:rFonts w:eastAsia="TimesNewRomanPSMT" w:cs="Arial"/>
          <w:bCs/>
          <w:sz w:val="24"/>
          <w:szCs w:val="24"/>
          <w:lang w:val="ru-RU"/>
        </w:rPr>
        <w:t>, биће одбијена као не</w:t>
      </w:r>
      <w:r w:rsidRPr="00A41C06">
        <w:rPr>
          <w:rFonts w:eastAsia="TimesNewRomanPSMT" w:cs="Arial"/>
          <w:bCs/>
          <w:sz w:val="24"/>
          <w:szCs w:val="24"/>
          <w:lang w:val="sr-Cyrl-RS"/>
        </w:rPr>
        <w:t>прихватљива</w:t>
      </w:r>
      <w:r w:rsidRPr="00A41C06">
        <w:rPr>
          <w:rFonts w:eastAsia="TimesNewRomanPSMT" w:cs="Arial"/>
          <w:bCs/>
          <w:sz w:val="24"/>
          <w:szCs w:val="24"/>
          <w:lang w:val="ru-RU"/>
        </w:rPr>
        <w:t>.</w:t>
      </w:r>
    </w:p>
    <w:p w14:paraId="44EDB0C1" w14:textId="77777777" w:rsidR="00A41C06" w:rsidRPr="00A41C06" w:rsidRDefault="00A41C06" w:rsidP="00A41C06">
      <w:pPr>
        <w:tabs>
          <w:tab w:val="left" w:pos="284"/>
          <w:tab w:val="left" w:pos="330"/>
        </w:tabs>
        <w:spacing w:before="60" w:after="60"/>
        <w:ind w:right="-1"/>
        <w:rPr>
          <w:rFonts w:eastAsia="TimesNewRomanPSMT" w:cs="Arial"/>
          <w:bCs/>
          <w:sz w:val="24"/>
          <w:szCs w:val="24"/>
          <w:u w:val="single"/>
          <w:lang w:val="sr-Cyrl-RS"/>
        </w:rPr>
      </w:pPr>
    </w:p>
    <w:p w14:paraId="6DA2A4DE" w14:textId="3F7A163B" w:rsidR="00A41C06" w:rsidRPr="00A41C06" w:rsidRDefault="00A41C06" w:rsidP="00DC63A4">
      <w:pPr>
        <w:numPr>
          <w:ilvl w:val="0"/>
          <w:numId w:val="51"/>
        </w:numPr>
        <w:tabs>
          <w:tab w:val="left" w:pos="284"/>
        </w:tabs>
        <w:spacing w:before="0"/>
        <w:ind w:left="714" w:hanging="357"/>
        <w:contextualSpacing/>
        <w:rPr>
          <w:rFonts w:eastAsia="Calibri" w:cs="Arial"/>
          <w:sz w:val="24"/>
          <w:szCs w:val="24"/>
          <w:lang w:val="sr-Cyrl-RS"/>
        </w:rPr>
      </w:pPr>
      <w:r w:rsidRPr="00A41C06">
        <w:rPr>
          <w:rFonts w:eastAsia="Calibri" w:cs="Arial"/>
          <w:sz w:val="24"/>
          <w:szCs w:val="24"/>
        </w:rPr>
        <w:t>Докази</w:t>
      </w:r>
      <w:r w:rsidRPr="00A41C06">
        <w:rPr>
          <w:rFonts w:eastAsia="Calibri" w:cs="Arial"/>
          <w:b/>
          <w:sz w:val="24"/>
          <w:szCs w:val="24"/>
        </w:rPr>
        <w:t xml:space="preserve"> </w:t>
      </w:r>
      <w:r w:rsidRPr="00A41C06">
        <w:rPr>
          <w:rFonts w:eastAsia="Calibri" w:cs="Arial"/>
          <w:sz w:val="24"/>
          <w:szCs w:val="24"/>
        </w:rPr>
        <w:t xml:space="preserve">о испуњености услова из члана 77. ЗЈН могу се достављати у неовереним копијама. Наручилац може пре доношења одлуке о </w:t>
      </w:r>
      <w:r w:rsidR="003108EB">
        <w:rPr>
          <w:rFonts w:eastAsia="Calibri" w:cs="Arial"/>
          <w:sz w:val="24"/>
          <w:szCs w:val="24"/>
          <w:lang w:val="sr-Cyrl-ME"/>
        </w:rPr>
        <w:t>додели Уговора</w:t>
      </w:r>
      <w:r w:rsidRPr="00A41C06">
        <w:rPr>
          <w:rFonts w:eastAsia="Calibri" w:cs="Arial"/>
          <w:sz w:val="24"/>
          <w:szCs w:val="24"/>
        </w:rPr>
        <w:t xml:space="preserve">, захтевати од понуђача, чија је понуда на основу извештаја комисије за јавну набавку оцењена као </w:t>
      </w:r>
      <w:r w:rsidRPr="00A41C06">
        <w:rPr>
          <w:rFonts w:eastAsia="Calibri" w:cs="Arial"/>
          <w:sz w:val="24"/>
          <w:szCs w:val="24"/>
        </w:rPr>
        <w:lastRenderedPageBreak/>
        <w:t>најповољнија да достави на увид оригинал или оверену копију свих или појединих доказа.</w:t>
      </w:r>
    </w:p>
    <w:p w14:paraId="139BC0CD" w14:textId="77777777" w:rsidR="00A41C06" w:rsidRPr="00A41C06" w:rsidRDefault="00A41C06" w:rsidP="00A41C06">
      <w:pPr>
        <w:tabs>
          <w:tab w:val="left" w:pos="284"/>
        </w:tabs>
        <w:spacing w:before="0"/>
        <w:ind w:left="714"/>
        <w:contextualSpacing/>
        <w:rPr>
          <w:rFonts w:eastAsia="Calibri" w:cs="Arial"/>
          <w:sz w:val="24"/>
          <w:szCs w:val="24"/>
          <w:lang w:val="sr-Cyrl-RS"/>
        </w:rPr>
      </w:pPr>
    </w:p>
    <w:p w14:paraId="59403E88" w14:textId="77777777" w:rsidR="00A41C06" w:rsidRPr="00A41C06" w:rsidRDefault="00A41C06" w:rsidP="00DC63A4">
      <w:pPr>
        <w:numPr>
          <w:ilvl w:val="0"/>
          <w:numId w:val="51"/>
        </w:numPr>
        <w:tabs>
          <w:tab w:val="left" w:pos="284"/>
        </w:tabs>
        <w:spacing w:before="0"/>
        <w:ind w:left="714" w:hanging="357"/>
        <w:contextualSpacing/>
        <w:rPr>
          <w:rFonts w:eastAsia="Calibri" w:cs="Arial"/>
          <w:sz w:val="24"/>
          <w:szCs w:val="24"/>
          <w:lang w:val="sr-Cyrl-RS"/>
        </w:rPr>
      </w:pPr>
      <w:r w:rsidRPr="00A41C06">
        <w:rPr>
          <w:rFonts w:eastAsia="Calibri" w:cs="Arial"/>
          <w:sz w:val="24"/>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0ABBAE1" w14:textId="77777777" w:rsidR="00A41C06" w:rsidRPr="00A41C06" w:rsidRDefault="00A41C06" w:rsidP="00A41C06">
      <w:pPr>
        <w:tabs>
          <w:tab w:val="left" w:pos="284"/>
        </w:tabs>
        <w:spacing w:before="0"/>
        <w:rPr>
          <w:rFonts w:cs="Arial"/>
          <w:sz w:val="24"/>
          <w:szCs w:val="24"/>
          <w:lang w:val="sr-Cyrl-RS"/>
        </w:rPr>
      </w:pPr>
    </w:p>
    <w:p w14:paraId="272D0A8E" w14:textId="77777777" w:rsidR="00A41C06" w:rsidRPr="00A41C06" w:rsidRDefault="00A41C06" w:rsidP="00DC63A4">
      <w:pPr>
        <w:numPr>
          <w:ilvl w:val="0"/>
          <w:numId w:val="51"/>
        </w:numPr>
        <w:tabs>
          <w:tab w:val="left" w:pos="284"/>
        </w:tabs>
        <w:spacing w:before="0"/>
        <w:ind w:left="714" w:hanging="357"/>
        <w:contextualSpacing/>
        <w:rPr>
          <w:rFonts w:eastAsia="Calibri" w:cs="Arial"/>
          <w:sz w:val="24"/>
          <w:szCs w:val="24"/>
          <w:lang w:val="sr-Cyrl-RS"/>
        </w:rPr>
      </w:pPr>
      <w:r w:rsidRPr="00A41C06">
        <w:rPr>
          <w:rFonts w:eastAsia="Calibri" w:cs="Arial"/>
          <w:sz w:val="24"/>
          <w:szCs w:val="24"/>
          <w:lang w:val="sr-Cyrl-RS"/>
        </w:rPr>
        <w:t>Л</w:t>
      </w:r>
      <w:r w:rsidRPr="00A41C06">
        <w:rPr>
          <w:rFonts w:eastAsia="Calibri" w:cs="Arial"/>
          <w:sz w:val="24"/>
          <w:szCs w:val="24"/>
        </w:rPr>
        <w:t xml:space="preserve">ице уписано у регистар понуђача није дужно да приликом подношења понуде доказује испуњеност обавезних услова </w:t>
      </w:r>
      <w:r w:rsidRPr="00A41C06">
        <w:rPr>
          <w:rFonts w:eastAsia="Calibri" w:cs="Arial"/>
          <w:sz w:val="24"/>
          <w:szCs w:val="24"/>
          <w:lang w:val="sr-Cyrl-RS"/>
        </w:rPr>
        <w:t>за учешће у поступку јавне набавке,</w:t>
      </w:r>
      <w:r w:rsidRPr="00A41C06">
        <w:rPr>
          <w:rFonts w:eastAsia="Calibri" w:cs="Arial"/>
          <w:sz w:val="24"/>
          <w:szCs w:val="24"/>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A41C06">
        <w:rPr>
          <w:rFonts w:eastAsia="Calibri" w:cs="Arial"/>
          <w:b/>
          <w:noProof/>
          <w:sz w:val="24"/>
          <w:szCs w:val="24"/>
        </w:rPr>
        <w:t xml:space="preserve"> </w:t>
      </w:r>
      <w:r w:rsidRPr="00A41C06">
        <w:rPr>
          <w:rFonts w:eastAsia="Calibri" w:cs="Arial"/>
          <w:noProof/>
          <w:sz w:val="24"/>
          <w:szCs w:val="24"/>
        </w:rPr>
        <w:t>У том случају понуђач може, да у Изјави на свом меморандум</w:t>
      </w:r>
      <w:r w:rsidRPr="00A41C06">
        <w:rPr>
          <w:rFonts w:eastAsia="Calibri" w:cs="Arial"/>
          <w:noProof/>
          <w:sz w:val="24"/>
          <w:szCs w:val="24"/>
          <w:lang w:val="sr-Cyrl-RS"/>
        </w:rPr>
        <w:t>у</w:t>
      </w:r>
      <w:r w:rsidRPr="00A41C06">
        <w:rPr>
          <w:rFonts w:eastAsia="Calibri" w:cs="Arial"/>
          <w:noProof/>
          <w:sz w:val="24"/>
          <w:szCs w:val="24"/>
        </w:rPr>
        <w:t xml:space="preserve"> </w:t>
      </w:r>
      <w:r w:rsidRPr="00A41C06">
        <w:rPr>
          <w:rFonts w:eastAsia="Calibri" w:cs="Arial"/>
          <w:noProof/>
          <w:sz w:val="24"/>
          <w:szCs w:val="24"/>
          <w:lang w:val="sr-Cyrl-RS"/>
        </w:rPr>
        <w:t>(</w:t>
      </w:r>
      <w:r w:rsidRPr="00A41C06">
        <w:rPr>
          <w:rFonts w:eastAsia="Calibri" w:cs="Arial"/>
          <w:noProof/>
          <w:sz w:val="24"/>
          <w:szCs w:val="24"/>
        </w:rPr>
        <w:t>која мора бити потписана и оверена</w:t>
      </w:r>
      <w:r w:rsidRPr="00A41C06">
        <w:rPr>
          <w:rFonts w:eastAsia="Calibri" w:cs="Arial"/>
          <w:noProof/>
          <w:sz w:val="24"/>
          <w:szCs w:val="24"/>
          <w:lang w:val="sr-Cyrl-RS"/>
        </w:rPr>
        <w:t>)</w:t>
      </w:r>
      <w:r w:rsidRPr="00A41C06">
        <w:rPr>
          <w:rFonts w:eastAsia="Calibri" w:cs="Arial"/>
          <w:noProof/>
          <w:sz w:val="24"/>
          <w:szCs w:val="24"/>
        </w:rPr>
        <w:t xml:space="preserve">, </w:t>
      </w:r>
      <w:r w:rsidRPr="00A41C06">
        <w:rPr>
          <w:rFonts w:eastAsia="Calibri" w:cs="Arial"/>
          <w:noProof/>
          <w:sz w:val="24"/>
          <w:szCs w:val="24"/>
          <w:lang w:val="sr-Cyrl-RS"/>
        </w:rPr>
        <w:t xml:space="preserve">да </w:t>
      </w:r>
      <w:r w:rsidRPr="00A41C06">
        <w:rPr>
          <w:rFonts w:eastAsia="Calibri" w:cs="Arial"/>
          <w:noProof/>
          <w:sz w:val="24"/>
          <w:szCs w:val="24"/>
        </w:rPr>
        <w:t xml:space="preserve">наведе да је уписан у Регистар понуђача. </w:t>
      </w:r>
      <w:r w:rsidRPr="00A41C06">
        <w:rPr>
          <w:rFonts w:eastAsia="Calibri" w:cs="Arial"/>
          <w:noProof/>
          <w:sz w:val="24"/>
          <w:szCs w:val="24"/>
          <w:lang w:val="sr-Cyrl-RS"/>
        </w:rPr>
        <w:t>У</w:t>
      </w:r>
      <w:r w:rsidRPr="00A41C06">
        <w:rPr>
          <w:rFonts w:eastAsia="Calibri" w:cs="Arial"/>
          <w:noProof/>
          <w:sz w:val="24"/>
          <w:szCs w:val="24"/>
        </w:rPr>
        <w:t>з наведен</w:t>
      </w:r>
      <w:r w:rsidRPr="00A41C06">
        <w:rPr>
          <w:rFonts w:eastAsia="Calibri" w:cs="Arial"/>
          <w:noProof/>
          <w:sz w:val="24"/>
          <w:szCs w:val="24"/>
          <w:lang w:val="sr-Cyrl-RS"/>
        </w:rPr>
        <w:t>у</w:t>
      </w:r>
      <w:r w:rsidRPr="00A41C06">
        <w:rPr>
          <w:rFonts w:eastAsia="Calibri" w:cs="Arial"/>
          <w:noProof/>
          <w:sz w:val="24"/>
          <w:szCs w:val="24"/>
        </w:rPr>
        <w:t xml:space="preserve"> </w:t>
      </w:r>
      <w:r w:rsidRPr="00A41C06">
        <w:rPr>
          <w:rFonts w:eastAsia="Calibri" w:cs="Arial"/>
          <w:noProof/>
          <w:sz w:val="24"/>
          <w:szCs w:val="24"/>
          <w:lang w:val="sr-Cyrl-RS"/>
        </w:rPr>
        <w:t>Изјаву</w:t>
      </w:r>
      <w:r w:rsidRPr="00A41C06">
        <w:rPr>
          <w:rFonts w:eastAsia="Calibri" w:cs="Arial"/>
          <w:noProof/>
          <w:sz w:val="24"/>
          <w:szCs w:val="24"/>
        </w:rPr>
        <w:t>, понуђач може</w:t>
      </w:r>
      <w:r w:rsidRPr="00A41C06">
        <w:rPr>
          <w:rFonts w:eastAsia="Calibri" w:cs="Arial"/>
          <w:noProof/>
          <w:sz w:val="24"/>
          <w:szCs w:val="24"/>
          <w:lang w:val="sr-Cyrl-RS"/>
        </w:rPr>
        <w:t xml:space="preserve"> да</w:t>
      </w:r>
      <w:r w:rsidRPr="00A41C06">
        <w:rPr>
          <w:rFonts w:eastAsia="Calibri" w:cs="Arial"/>
          <w:noProof/>
          <w:sz w:val="24"/>
          <w:szCs w:val="24"/>
        </w:rPr>
        <w:t xml:space="preserve"> достави и фотокопију Решења о упису понуђача у Регистар понуђача.</w:t>
      </w:r>
      <w:r w:rsidRPr="00A41C06">
        <w:rPr>
          <w:rFonts w:eastAsia="Calibri" w:cs="Arial"/>
          <w:b/>
          <w:noProof/>
          <w:sz w:val="24"/>
          <w:szCs w:val="24"/>
        </w:rPr>
        <w:t xml:space="preserve"> </w:t>
      </w:r>
      <w:r w:rsidRPr="00A41C06">
        <w:rPr>
          <w:rFonts w:eastAsia="Calibri" w:cs="Arial"/>
          <w:b/>
          <w:noProof/>
          <w:sz w:val="24"/>
          <w:szCs w:val="24"/>
          <w:lang w:val="sr-Cyrl-RS"/>
        </w:rPr>
        <w:t xml:space="preserve"> </w:t>
      </w:r>
    </w:p>
    <w:p w14:paraId="05FAA1A3" w14:textId="77777777" w:rsidR="00A41C06" w:rsidRPr="00A41C06" w:rsidRDefault="00A41C06" w:rsidP="00A41C06">
      <w:pPr>
        <w:tabs>
          <w:tab w:val="left" w:pos="284"/>
        </w:tabs>
        <w:spacing w:before="0"/>
        <w:rPr>
          <w:rFonts w:cs="Arial"/>
          <w:sz w:val="24"/>
          <w:szCs w:val="24"/>
          <w:lang w:val="sr-Cyrl-RS"/>
        </w:rPr>
      </w:pPr>
    </w:p>
    <w:p w14:paraId="7B179898" w14:textId="77777777" w:rsidR="00A41C06" w:rsidRPr="00A41C06" w:rsidRDefault="00A41C06" w:rsidP="00DC63A4">
      <w:pPr>
        <w:numPr>
          <w:ilvl w:val="0"/>
          <w:numId w:val="51"/>
        </w:numPr>
        <w:tabs>
          <w:tab w:val="left" w:pos="284"/>
        </w:tabs>
        <w:spacing w:before="0"/>
        <w:ind w:left="714" w:hanging="357"/>
        <w:contextualSpacing/>
        <w:rPr>
          <w:rFonts w:eastAsia="Calibri" w:cs="Arial"/>
          <w:sz w:val="24"/>
          <w:szCs w:val="24"/>
          <w:lang w:val="sr-Cyrl-RS"/>
        </w:rPr>
      </w:pPr>
      <w:r w:rsidRPr="00A41C06">
        <w:rPr>
          <w:rFonts w:eastAsia="Calibri" w:cs="Arial"/>
          <w:sz w:val="24"/>
          <w:szCs w:val="24"/>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5345E9C4" w14:textId="77777777" w:rsidR="00A41C06" w:rsidRPr="00A41C06" w:rsidRDefault="00A41C06" w:rsidP="00A41C06">
      <w:pPr>
        <w:tabs>
          <w:tab w:val="left" w:pos="284"/>
        </w:tabs>
        <w:spacing w:before="0"/>
        <w:ind w:right="-1"/>
        <w:rPr>
          <w:rFonts w:cs="Arial"/>
          <w:sz w:val="24"/>
          <w:szCs w:val="24"/>
        </w:rPr>
      </w:pPr>
      <w:r w:rsidRPr="00A41C06">
        <w:rPr>
          <w:rFonts w:cs="Arial"/>
          <w:sz w:val="24"/>
          <w:szCs w:val="24"/>
        </w:rPr>
        <w:tab/>
      </w:r>
      <w:r w:rsidRPr="00A41C06">
        <w:rPr>
          <w:rFonts w:cs="Arial"/>
          <w:sz w:val="24"/>
          <w:szCs w:val="24"/>
        </w:rPr>
        <w:tab/>
        <w:t>1)</w:t>
      </w:r>
      <w:r w:rsidRPr="00A41C06">
        <w:rPr>
          <w:rFonts w:cs="Arial"/>
          <w:sz w:val="24"/>
          <w:szCs w:val="24"/>
          <w:lang w:val="sr-Cyrl-RS"/>
        </w:rPr>
        <w:t xml:space="preserve"> </w:t>
      </w:r>
      <w:r w:rsidRPr="00A41C06">
        <w:rPr>
          <w:rFonts w:cs="Arial"/>
          <w:sz w:val="24"/>
          <w:szCs w:val="24"/>
        </w:rPr>
        <w:t>извод из регистра надлежног органа:</w:t>
      </w:r>
    </w:p>
    <w:p w14:paraId="3C25E96F" w14:textId="77777777" w:rsidR="00A41C06" w:rsidRPr="00625F86" w:rsidRDefault="00A41C06" w:rsidP="00A41C06">
      <w:pPr>
        <w:tabs>
          <w:tab w:val="left" w:pos="284"/>
        </w:tabs>
        <w:spacing w:before="0"/>
        <w:ind w:right="-1"/>
        <w:rPr>
          <w:rFonts w:cs="Arial"/>
          <w:sz w:val="24"/>
          <w:szCs w:val="24"/>
        </w:rPr>
      </w:pPr>
      <w:r w:rsidRPr="00A41C06">
        <w:rPr>
          <w:rFonts w:cs="Arial"/>
          <w:sz w:val="24"/>
          <w:szCs w:val="24"/>
        </w:rPr>
        <w:tab/>
      </w:r>
      <w:r w:rsidRPr="00A41C06">
        <w:rPr>
          <w:rFonts w:cs="Arial"/>
          <w:sz w:val="24"/>
          <w:szCs w:val="24"/>
        </w:rPr>
        <w:tab/>
        <w:t>-</w:t>
      </w:r>
      <w:r w:rsidRPr="00A41C06">
        <w:rPr>
          <w:rFonts w:cs="Arial"/>
          <w:sz w:val="24"/>
          <w:szCs w:val="24"/>
          <w:lang w:val="sr-Cyrl-RS"/>
        </w:rPr>
        <w:t xml:space="preserve"> </w:t>
      </w:r>
      <w:r w:rsidRPr="00A41C06">
        <w:rPr>
          <w:rFonts w:cs="Arial"/>
          <w:sz w:val="24"/>
          <w:szCs w:val="24"/>
        </w:rPr>
        <w:t xml:space="preserve">извод из регистра </w:t>
      </w:r>
      <w:r w:rsidRPr="00625F86">
        <w:rPr>
          <w:rFonts w:cs="Arial"/>
          <w:sz w:val="24"/>
          <w:szCs w:val="24"/>
        </w:rPr>
        <w:t xml:space="preserve">АПР: </w:t>
      </w:r>
      <w:hyperlink r:id="rId168" w:history="1">
        <w:r w:rsidRPr="00625F86">
          <w:rPr>
            <w:rFonts w:cs="Arial"/>
            <w:sz w:val="24"/>
            <w:szCs w:val="24"/>
          </w:rPr>
          <w:t>www.apr.gov.rs</w:t>
        </w:r>
      </w:hyperlink>
      <w:r w:rsidRPr="00625F86">
        <w:rPr>
          <w:rFonts w:cs="Arial"/>
          <w:sz w:val="24"/>
          <w:szCs w:val="24"/>
        </w:rPr>
        <w:t xml:space="preserve">  </w:t>
      </w:r>
    </w:p>
    <w:p w14:paraId="15790A03" w14:textId="77777777" w:rsidR="00A41C06" w:rsidRPr="00625F86" w:rsidRDefault="00A41C06" w:rsidP="00A41C06">
      <w:pPr>
        <w:tabs>
          <w:tab w:val="left" w:pos="284"/>
        </w:tabs>
        <w:spacing w:before="0"/>
        <w:ind w:right="-1"/>
        <w:rPr>
          <w:rFonts w:cs="Arial"/>
          <w:sz w:val="24"/>
          <w:szCs w:val="24"/>
        </w:rPr>
      </w:pPr>
      <w:r w:rsidRPr="00625F86">
        <w:rPr>
          <w:rFonts w:cs="Arial"/>
          <w:sz w:val="24"/>
          <w:szCs w:val="24"/>
        </w:rPr>
        <w:tab/>
      </w:r>
      <w:r w:rsidRPr="00625F86">
        <w:rPr>
          <w:rFonts w:cs="Arial"/>
          <w:sz w:val="24"/>
          <w:szCs w:val="24"/>
        </w:rPr>
        <w:tab/>
        <w:t>2) докази из члана 75. став 1. тачка 1) ,2) и 4) ЗЈН</w:t>
      </w:r>
    </w:p>
    <w:p w14:paraId="5F81E1E4" w14:textId="77777777" w:rsidR="00A41C06" w:rsidRPr="00625F86" w:rsidRDefault="00A41C06" w:rsidP="00A41C06">
      <w:pPr>
        <w:tabs>
          <w:tab w:val="left" w:pos="284"/>
        </w:tabs>
        <w:spacing w:before="0"/>
        <w:ind w:right="-1"/>
        <w:rPr>
          <w:rFonts w:cs="Arial"/>
          <w:sz w:val="24"/>
          <w:szCs w:val="24"/>
        </w:rPr>
      </w:pPr>
      <w:r w:rsidRPr="00625F86">
        <w:rPr>
          <w:rFonts w:cs="Arial"/>
          <w:sz w:val="24"/>
          <w:szCs w:val="24"/>
        </w:rPr>
        <w:tab/>
      </w:r>
      <w:r w:rsidRPr="00625F86">
        <w:rPr>
          <w:rFonts w:cs="Arial"/>
          <w:sz w:val="24"/>
          <w:szCs w:val="24"/>
        </w:rPr>
        <w:tab/>
        <w:t>-</w:t>
      </w:r>
      <w:r w:rsidRPr="00625F86">
        <w:rPr>
          <w:rFonts w:cs="Arial"/>
          <w:sz w:val="24"/>
          <w:szCs w:val="24"/>
          <w:lang w:val="sr-Cyrl-RS"/>
        </w:rPr>
        <w:t xml:space="preserve"> </w:t>
      </w:r>
      <w:r w:rsidRPr="00625F86">
        <w:rPr>
          <w:rFonts w:cs="Arial"/>
          <w:sz w:val="24"/>
          <w:szCs w:val="24"/>
        </w:rPr>
        <w:t xml:space="preserve">регистар понуђача: </w:t>
      </w:r>
      <w:hyperlink r:id="rId169" w:history="1">
        <w:r w:rsidRPr="00625F86">
          <w:rPr>
            <w:rFonts w:cs="Arial"/>
            <w:sz w:val="24"/>
            <w:szCs w:val="24"/>
          </w:rPr>
          <w:t>www.apr.gov.rs</w:t>
        </w:r>
      </w:hyperlink>
    </w:p>
    <w:p w14:paraId="14C3C8A3" w14:textId="77777777" w:rsidR="00A41C06" w:rsidRPr="00A41C06" w:rsidRDefault="00A41C06" w:rsidP="00A41C06">
      <w:pPr>
        <w:tabs>
          <w:tab w:val="left" w:pos="284"/>
        </w:tabs>
        <w:spacing w:before="0"/>
        <w:ind w:right="-1"/>
        <w:rPr>
          <w:rFonts w:cs="Arial"/>
          <w:sz w:val="24"/>
          <w:szCs w:val="24"/>
        </w:rPr>
      </w:pPr>
    </w:p>
    <w:p w14:paraId="35F4E2C4" w14:textId="77777777" w:rsidR="00A41C06" w:rsidRPr="00A41C06" w:rsidRDefault="00A41C06" w:rsidP="00DC63A4">
      <w:pPr>
        <w:numPr>
          <w:ilvl w:val="0"/>
          <w:numId w:val="51"/>
        </w:numPr>
        <w:tabs>
          <w:tab w:val="left" w:pos="284"/>
        </w:tabs>
        <w:spacing w:before="0"/>
        <w:ind w:right="-1"/>
        <w:contextualSpacing/>
        <w:rPr>
          <w:rFonts w:eastAsia="Calibri" w:cs="Arial"/>
          <w:sz w:val="24"/>
          <w:szCs w:val="24"/>
          <w:lang w:val="sr-Cyrl-RS"/>
        </w:rPr>
      </w:pPr>
      <w:r w:rsidRPr="00A41C06">
        <w:rPr>
          <w:rFonts w:eastAsia="Calibri" w:cs="Arial"/>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EAC52F8" w14:textId="77777777" w:rsidR="00A41C06" w:rsidRPr="00A41C06" w:rsidRDefault="00A41C06" w:rsidP="00DC63A4">
      <w:pPr>
        <w:numPr>
          <w:ilvl w:val="0"/>
          <w:numId w:val="51"/>
        </w:numPr>
        <w:tabs>
          <w:tab w:val="left" w:pos="284"/>
        </w:tabs>
        <w:spacing w:before="0"/>
        <w:ind w:right="-1"/>
        <w:contextualSpacing/>
        <w:rPr>
          <w:rFonts w:eastAsia="Calibri" w:cs="Arial"/>
          <w:sz w:val="24"/>
          <w:szCs w:val="24"/>
          <w:lang w:val="sr-Cyrl-RS"/>
        </w:rPr>
      </w:pPr>
      <w:r w:rsidRPr="00A41C06">
        <w:rPr>
          <w:rFonts w:eastAsia="Calibri" w:cs="Arial"/>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F7BECD" w14:textId="77777777" w:rsidR="00A41C06" w:rsidRPr="00A41C06" w:rsidRDefault="00A41C06" w:rsidP="00A41C06">
      <w:pPr>
        <w:tabs>
          <w:tab w:val="left" w:pos="284"/>
        </w:tabs>
        <w:spacing w:before="0"/>
        <w:ind w:left="720" w:right="-1"/>
        <w:contextualSpacing/>
        <w:rPr>
          <w:rFonts w:eastAsia="Calibri" w:cs="Arial"/>
          <w:sz w:val="24"/>
          <w:szCs w:val="24"/>
          <w:lang w:val="sr-Cyrl-RS"/>
        </w:rPr>
      </w:pPr>
    </w:p>
    <w:p w14:paraId="525F759E" w14:textId="77777777" w:rsidR="00A41C06" w:rsidRPr="00A41C06" w:rsidRDefault="00A41C06" w:rsidP="00DC63A4">
      <w:pPr>
        <w:numPr>
          <w:ilvl w:val="0"/>
          <w:numId w:val="51"/>
        </w:numPr>
        <w:tabs>
          <w:tab w:val="left" w:pos="284"/>
        </w:tabs>
        <w:spacing w:before="0"/>
        <w:ind w:right="-1"/>
        <w:contextualSpacing/>
        <w:rPr>
          <w:rFonts w:eastAsia="Calibri" w:cs="Arial"/>
          <w:sz w:val="24"/>
          <w:szCs w:val="24"/>
          <w:lang w:val="sr-Cyrl-RS"/>
        </w:rPr>
      </w:pPr>
      <w:r w:rsidRPr="00A41C06">
        <w:rPr>
          <w:rFonts w:eastAsia="Calibri" w:cs="Arial"/>
          <w:sz w:val="24"/>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330229D" w14:textId="77777777" w:rsidR="00A41C06" w:rsidRPr="00A41C06" w:rsidRDefault="00A41C06" w:rsidP="00A41C06">
      <w:pPr>
        <w:tabs>
          <w:tab w:val="left" w:pos="284"/>
        </w:tabs>
        <w:spacing w:before="0"/>
        <w:ind w:right="-1"/>
        <w:rPr>
          <w:rFonts w:cs="Arial"/>
          <w:sz w:val="24"/>
          <w:szCs w:val="24"/>
          <w:lang w:val="sr-Cyrl-RS"/>
        </w:rPr>
      </w:pPr>
    </w:p>
    <w:p w14:paraId="58ACB04F" w14:textId="77777777" w:rsidR="00A41C06" w:rsidRPr="00A41C06" w:rsidRDefault="00A41C06" w:rsidP="00DC63A4">
      <w:pPr>
        <w:numPr>
          <w:ilvl w:val="0"/>
          <w:numId w:val="51"/>
        </w:numPr>
        <w:tabs>
          <w:tab w:val="left" w:pos="284"/>
        </w:tabs>
        <w:spacing w:before="0"/>
        <w:ind w:right="-1"/>
        <w:contextualSpacing/>
        <w:rPr>
          <w:rFonts w:eastAsia="Calibri" w:cs="Arial"/>
          <w:sz w:val="24"/>
          <w:szCs w:val="24"/>
          <w:lang w:val="sr-Cyrl-RS"/>
        </w:rPr>
      </w:pPr>
      <w:r w:rsidRPr="00A41C06">
        <w:rPr>
          <w:rFonts w:eastAsia="Calibri" w:cs="Arial"/>
          <w:sz w:val="24"/>
          <w:szCs w:val="24"/>
        </w:rPr>
        <w:t xml:space="preserve">Ако се у држави у којој понуђач има седиште не издају докази из члана 77. </w:t>
      </w:r>
      <w:r w:rsidRPr="00A41C06">
        <w:rPr>
          <w:rFonts w:eastAsia="Calibri" w:cs="Arial"/>
          <w:sz w:val="24"/>
          <w:szCs w:val="24"/>
          <w:lang w:val="sr-Cyrl-RS"/>
        </w:rPr>
        <w:t>став</w:t>
      </w:r>
      <w:r w:rsidRPr="00A41C06">
        <w:rPr>
          <w:rFonts w:eastAsia="Calibri" w:cs="Arial"/>
          <w:sz w:val="24"/>
          <w:szCs w:val="24"/>
        </w:rPr>
        <w:t xml:space="preserve"> 1</w:t>
      </w:r>
      <w:r w:rsidRPr="00A41C06">
        <w:rPr>
          <w:rFonts w:eastAsia="Calibri" w:cs="Arial"/>
          <w:sz w:val="24"/>
          <w:szCs w:val="24"/>
          <w:lang w:val="sr-Cyrl-RS"/>
        </w:rPr>
        <w:t>.</w:t>
      </w:r>
      <w:r w:rsidRPr="00A41C06">
        <w:rPr>
          <w:rFonts w:eastAsia="Calibri" w:cs="Arial"/>
          <w:sz w:val="24"/>
          <w:szCs w:val="24"/>
        </w:rPr>
        <w:t xml:space="preserve">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3F4A747" w14:textId="77777777" w:rsidR="00A41C06" w:rsidRPr="00A41C06" w:rsidRDefault="00A41C06" w:rsidP="00A41C06">
      <w:pPr>
        <w:tabs>
          <w:tab w:val="left" w:pos="284"/>
        </w:tabs>
        <w:spacing w:before="0"/>
        <w:ind w:right="-1"/>
        <w:rPr>
          <w:rFonts w:cs="Arial"/>
          <w:sz w:val="24"/>
          <w:szCs w:val="24"/>
          <w:lang w:val="sr-Cyrl-RS"/>
        </w:rPr>
      </w:pPr>
    </w:p>
    <w:p w14:paraId="0BC2542B" w14:textId="77777777" w:rsidR="00A41C06" w:rsidRPr="00A41C06" w:rsidRDefault="00A41C06" w:rsidP="00DC63A4">
      <w:pPr>
        <w:numPr>
          <w:ilvl w:val="0"/>
          <w:numId w:val="51"/>
        </w:numPr>
        <w:tabs>
          <w:tab w:val="left" w:pos="284"/>
        </w:tabs>
        <w:spacing w:before="0"/>
        <w:ind w:right="-1"/>
        <w:contextualSpacing/>
        <w:rPr>
          <w:rFonts w:eastAsia="Calibri" w:cs="Arial"/>
          <w:sz w:val="24"/>
          <w:szCs w:val="24"/>
          <w:lang w:val="sr-Cyrl-RS"/>
        </w:rPr>
      </w:pPr>
      <w:r w:rsidRPr="00A41C06">
        <w:rPr>
          <w:rFonts w:eastAsia="Calibri" w:cs="Arial"/>
          <w:sz w:val="24"/>
          <w:szCs w:val="24"/>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A41C06">
        <w:rPr>
          <w:rFonts w:eastAsia="Calibri" w:cs="Arial"/>
          <w:sz w:val="24"/>
          <w:szCs w:val="24"/>
          <w:lang w:val="sr-Cyrl-RS"/>
        </w:rPr>
        <w:t xml:space="preserve">наручиоца </w:t>
      </w:r>
      <w:r w:rsidRPr="00A41C06">
        <w:rPr>
          <w:rFonts w:eastAsia="Calibri" w:cs="Arial"/>
          <w:sz w:val="24"/>
          <w:szCs w:val="24"/>
        </w:rPr>
        <w:t>и да је документује на прописани начин.</w:t>
      </w:r>
    </w:p>
    <w:p w14:paraId="44F7E91E" w14:textId="77777777" w:rsidR="003611F7" w:rsidRDefault="003611F7" w:rsidP="004D7CD2">
      <w:pPr>
        <w:rPr>
          <w:lang w:val="sr-Cyrl-RS" w:eastAsia="ar-SA"/>
        </w:rPr>
      </w:pPr>
    </w:p>
    <w:p w14:paraId="710B8526" w14:textId="77777777" w:rsidR="003611F7" w:rsidRDefault="003611F7" w:rsidP="004D7CD2">
      <w:pPr>
        <w:rPr>
          <w:lang w:val="sr-Cyrl-RS" w:eastAsia="ar-SA"/>
        </w:rPr>
      </w:pPr>
    </w:p>
    <w:p w14:paraId="05AB2A4D" w14:textId="77777777" w:rsidR="00A56434" w:rsidRDefault="00A56434" w:rsidP="004D7CD2">
      <w:pPr>
        <w:rPr>
          <w:lang w:val="sr-Cyrl-RS" w:eastAsia="ar-SA"/>
        </w:rPr>
      </w:pPr>
    </w:p>
    <w:p w14:paraId="5B5582E2" w14:textId="77777777" w:rsidR="00556E79" w:rsidRDefault="00556E79" w:rsidP="004D7CD2">
      <w:pPr>
        <w:rPr>
          <w:lang w:val="sr-Cyrl-RS" w:eastAsia="ar-SA"/>
        </w:rPr>
      </w:pPr>
    </w:p>
    <w:p w14:paraId="038685AE" w14:textId="77777777" w:rsidR="00556E79" w:rsidRDefault="00556E79" w:rsidP="004D7CD2">
      <w:pPr>
        <w:rPr>
          <w:lang w:val="sr-Cyrl-RS" w:eastAsia="ar-SA"/>
        </w:rPr>
      </w:pPr>
    </w:p>
    <w:p w14:paraId="5AC314B0" w14:textId="77777777" w:rsidR="00556E79" w:rsidRDefault="00556E79" w:rsidP="004D7CD2">
      <w:pPr>
        <w:rPr>
          <w:lang w:val="sr-Cyrl-RS" w:eastAsia="ar-SA"/>
        </w:rPr>
      </w:pPr>
    </w:p>
    <w:p w14:paraId="08FD91C9" w14:textId="77777777" w:rsidR="00556E79" w:rsidRPr="004D7CD2" w:rsidRDefault="00556E79" w:rsidP="004D7CD2">
      <w:pPr>
        <w:rPr>
          <w:lang w:val="sr-Cyrl-RS" w:eastAsia="ar-SA"/>
        </w:rPr>
      </w:pPr>
    </w:p>
    <w:p w14:paraId="35092283" w14:textId="77777777" w:rsidR="00322313" w:rsidRPr="00EC5BB4" w:rsidRDefault="007963C6" w:rsidP="00580B2B">
      <w:pPr>
        <w:pStyle w:val="KDPodnaslov1"/>
        <w:spacing w:before="0"/>
        <w:rPr>
          <w:rFonts w:cs="Arial"/>
          <w:sz w:val="24"/>
          <w:szCs w:val="24"/>
        </w:rPr>
      </w:pPr>
      <w:bookmarkStart w:id="20" w:name="_Toc442559885"/>
      <w:bookmarkStart w:id="21" w:name="_Toc297798704"/>
      <w:bookmarkStart w:id="22" w:name="_Toc310433002"/>
      <w:bookmarkStart w:id="23" w:name="_Toc374917437"/>
      <w:bookmarkStart w:id="24" w:name="_Toc415142477"/>
      <w:bookmarkStart w:id="25" w:name="_Toc430335150"/>
      <w:bookmarkEnd w:id="15"/>
      <w:bookmarkEnd w:id="18"/>
      <w:r>
        <w:rPr>
          <w:rFonts w:cs="Arial"/>
          <w:sz w:val="24"/>
          <w:szCs w:val="24"/>
          <w:lang w:val="sr-Cyrl-RS"/>
        </w:rPr>
        <w:t xml:space="preserve">5    </w:t>
      </w:r>
      <w:r w:rsidR="00322313" w:rsidRPr="00EC5BB4">
        <w:rPr>
          <w:rFonts w:cs="Arial"/>
          <w:sz w:val="24"/>
          <w:szCs w:val="24"/>
        </w:rPr>
        <w:t>КРИТЕРИЈУМ ЗА ДОДЕЛУ УГОВОРА</w:t>
      </w:r>
      <w:bookmarkEnd w:id="20"/>
    </w:p>
    <w:p w14:paraId="3A7DD5F4" w14:textId="77777777" w:rsidR="00580B2B" w:rsidRDefault="00580B2B" w:rsidP="00580B2B">
      <w:pPr>
        <w:pStyle w:val="KDKomentar"/>
        <w:spacing w:before="0"/>
        <w:rPr>
          <w:rFonts w:cs="Arial"/>
          <w:i w:val="0"/>
          <w:color w:val="auto"/>
          <w:sz w:val="24"/>
          <w:szCs w:val="24"/>
          <w:lang w:val="sr-Cyrl-RS"/>
        </w:rPr>
      </w:pPr>
    </w:p>
    <w:p w14:paraId="0885CDBB" w14:textId="77777777" w:rsidR="007963C6" w:rsidRDefault="007963C6" w:rsidP="007963C6">
      <w:pPr>
        <w:tabs>
          <w:tab w:val="left" w:pos="284"/>
          <w:tab w:val="left" w:pos="330"/>
        </w:tabs>
        <w:contextualSpacing/>
        <w:rPr>
          <w:rFonts w:eastAsia="TimesNewRomanPSMT" w:cs="Arial"/>
          <w:bCs/>
          <w:sz w:val="24"/>
          <w:szCs w:val="24"/>
          <w:lang w:val="sr-Cyrl-RS"/>
        </w:rPr>
      </w:pPr>
      <w:r w:rsidRPr="007963C6">
        <w:rPr>
          <w:rFonts w:eastAsia="TimesNewRomanPSMT" w:cs="Arial"/>
          <w:bCs/>
          <w:sz w:val="24"/>
          <w:szCs w:val="24"/>
          <w:lang w:val="sr-Cyrl-RS"/>
        </w:rPr>
        <w:t>Критеријум за оцењивање понуда је најнижа понуђена цена.</w:t>
      </w:r>
    </w:p>
    <w:p w14:paraId="10323B7B" w14:textId="77777777" w:rsidR="007963C6" w:rsidRPr="007963C6" w:rsidRDefault="007963C6" w:rsidP="007963C6">
      <w:pPr>
        <w:tabs>
          <w:tab w:val="left" w:pos="284"/>
          <w:tab w:val="left" w:pos="330"/>
        </w:tabs>
        <w:contextualSpacing/>
        <w:rPr>
          <w:rFonts w:eastAsia="TimesNewRomanPSMT" w:cs="Arial"/>
          <w:bCs/>
          <w:sz w:val="24"/>
          <w:szCs w:val="24"/>
          <w:lang w:val="sr-Cyrl-RS"/>
        </w:rPr>
      </w:pPr>
    </w:p>
    <w:p w14:paraId="7220882A" w14:textId="77777777" w:rsidR="007963C6" w:rsidRPr="007963C6" w:rsidRDefault="007963C6" w:rsidP="007963C6">
      <w:pPr>
        <w:tabs>
          <w:tab w:val="left" w:pos="284"/>
          <w:tab w:val="left" w:pos="330"/>
        </w:tabs>
        <w:contextualSpacing/>
        <w:rPr>
          <w:rFonts w:eastAsia="TimesNewRomanPSMT" w:cs="Arial"/>
          <w:bCs/>
          <w:sz w:val="24"/>
          <w:szCs w:val="24"/>
          <w:lang w:val="sr-Cyrl-RS"/>
        </w:rPr>
      </w:pPr>
      <w:r w:rsidRPr="007963C6">
        <w:rPr>
          <w:rFonts w:eastAsia="TimesNewRomanPSMT" w:cs="Arial"/>
          <w:bCs/>
          <w:sz w:val="24"/>
          <w:szCs w:val="24"/>
          <w:lang w:val="sr-Cyrl-RS"/>
        </w:rPr>
        <w:t xml:space="preserve">Комисија за јавну набавку извршиће упоређивање укупно понуђених цена без ПДВ-а. </w:t>
      </w:r>
    </w:p>
    <w:p w14:paraId="6514B315" w14:textId="0F414E32" w:rsidR="007963C6" w:rsidRDefault="007963C6" w:rsidP="007963C6">
      <w:pPr>
        <w:tabs>
          <w:tab w:val="left" w:pos="284"/>
          <w:tab w:val="left" w:pos="330"/>
        </w:tabs>
        <w:contextualSpacing/>
        <w:rPr>
          <w:rFonts w:eastAsia="TimesNewRomanPSMT" w:cs="Arial"/>
          <w:bCs/>
          <w:sz w:val="24"/>
          <w:szCs w:val="24"/>
          <w:lang w:val="sr-Cyrl-RS"/>
        </w:rPr>
      </w:pPr>
      <w:r w:rsidRPr="007963C6">
        <w:rPr>
          <w:rFonts w:eastAsia="TimesNewRomanPSMT" w:cs="Arial"/>
          <w:bCs/>
          <w:sz w:val="24"/>
          <w:szCs w:val="24"/>
          <w:lang w:val="sr-Cyrl-RS"/>
        </w:rPr>
        <w:t xml:space="preserve">Уколико по извршеном рангирању две или више понуда буду имале исте цене, најповољнија понуда биће изабрана према резервном критеријуму: краћи рок извршења </w:t>
      </w:r>
      <w:r w:rsidR="00FC1729" w:rsidRPr="007963C6">
        <w:rPr>
          <w:rFonts w:eastAsia="TimesNewRomanPSMT" w:cs="Arial"/>
          <w:bCs/>
          <w:sz w:val="24"/>
          <w:szCs w:val="24"/>
          <w:lang w:val="sr-Cyrl-RS"/>
        </w:rPr>
        <w:t>услуг</w:t>
      </w:r>
      <w:r w:rsidR="00FC1729">
        <w:rPr>
          <w:rFonts w:eastAsia="TimesNewRomanPSMT" w:cs="Arial"/>
          <w:bCs/>
          <w:sz w:val="24"/>
          <w:szCs w:val="24"/>
          <w:lang w:val="sr-Cyrl-RS"/>
        </w:rPr>
        <w:t>е</w:t>
      </w:r>
      <w:r w:rsidRPr="007963C6">
        <w:rPr>
          <w:rFonts w:eastAsia="TimesNewRomanPSMT" w:cs="Arial"/>
          <w:bCs/>
          <w:sz w:val="24"/>
          <w:szCs w:val="24"/>
          <w:lang w:val="sr-Cyrl-RS"/>
        </w:rPr>
        <w:t>.</w:t>
      </w:r>
    </w:p>
    <w:p w14:paraId="66272855" w14:textId="77777777" w:rsidR="007963C6" w:rsidRPr="007963C6" w:rsidRDefault="007963C6" w:rsidP="007963C6">
      <w:pPr>
        <w:tabs>
          <w:tab w:val="left" w:pos="284"/>
          <w:tab w:val="left" w:pos="330"/>
        </w:tabs>
        <w:contextualSpacing/>
        <w:rPr>
          <w:rFonts w:eastAsia="TimesNewRomanPSMT" w:cs="Arial"/>
          <w:bCs/>
          <w:sz w:val="24"/>
          <w:szCs w:val="24"/>
          <w:lang w:val="sr-Cyrl-RS"/>
        </w:rPr>
      </w:pPr>
    </w:p>
    <w:p w14:paraId="074340D0" w14:textId="77777777" w:rsidR="007963C6" w:rsidRPr="007963C6" w:rsidRDefault="007963C6" w:rsidP="007963C6">
      <w:pPr>
        <w:tabs>
          <w:tab w:val="left" w:pos="284"/>
        </w:tabs>
        <w:autoSpaceDE w:val="0"/>
        <w:autoSpaceDN w:val="0"/>
        <w:spacing w:before="0"/>
        <w:rPr>
          <w:rFonts w:eastAsia="TimesNewRomanPSMT" w:cs="Arial"/>
          <w:bCs/>
          <w:sz w:val="24"/>
          <w:szCs w:val="24"/>
          <w:lang w:val="sr-Cyrl-RS"/>
        </w:rPr>
      </w:pPr>
      <w:r w:rsidRPr="007963C6">
        <w:rPr>
          <w:rFonts w:eastAsia="Calibri" w:cs="Arial"/>
          <w:sz w:val="24"/>
          <w:szCs w:val="24"/>
        </w:rPr>
        <w:t xml:space="preserve">Уколико ни након примене </w:t>
      </w:r>
      <w:r w:rsidRPr="007963C6">
        <w:rPr>
          <w:rFonts w:eastAsia="Calibri" w:cs="Arial"/>
          <w:sz w:val="24"/>
          <w:szCs w:val="24"/>
          <w:lang w:val="sr-Cyrl-RS"/>
        </w:rPr>
        <w:t>резервног</w:t>
      </w:r>
      <w:r w:rsidRPr="007963C6">
        <w:rPr>
          <w:rFonts w:eastAsia="Calibri" w:cs="Arial"/>
          <w:sz w:val="24"/>
          <w:szCs w:val="24"/>
        </w:rPr>
        <w:t xml:space="preserve"> критеријума </w:t>
      </w:r>
      <w:r w:rsidRPr="007963C6">
        <w:rPr>
          <w:rFonts w:eastAsia="Calibri" w:cs="Arial"/>
          <w:sz w:val="24"/>
          <w:szCs w:val="24"/>
          <w:lang w:val="sr-Cyrl-RS"/>
        </w:rPr>
        <w:t>не буде</w:t>
      </w:r>
      <w:r w:rsidRPr="007963C6">
        <w:rPr>
          <w:rFonts w:eastAsia="Calibri" w:cs="Arial"/>
          <w:sz w:val="24"/>
          <w:szCs w:val="24"/>
        </w:rPr>
        <w:t xml:space="preserve"> могуће </w:t>
      </w:r>
      <w:r w:rsidRPr="007963C6">
        <w:rPr>
          <w:rFonts w:eastAsia="Calibri" w:cs="Arial"/>
          <w:sz w:val="24"/>
          <w:szCs w:val="24"/>
          <w:lang w:val="sr-Cyrl-RS"/>
        </w:rPr>
        <w:t>изабрати најповољнију понуду</w:t>
      </w:r>
      <w:r w:rsidRPr="007963C6">
        <w:rPr>
          <w:rFonts w:eastAsia="Calibri" w:cs="Arial"/>
          <w:sz w:val="24"/>
          <w:szCs w:val="24"/>
        </w:rPr>
        <w:t xml:space="preserve">, наручилац ће </w:t>
      </w:r>
      <w:r w:rsidRPr="007963C6">
        <w:rPr>
          <w:rFonts w:eastAsia="TimesNewRomanPSMT" w:cs="Arial"/>
          <w:bCs/>
          <w:sz w:val="24"/>
          <w:szCs w:val="24"/>
          <w:lang w:val="sr-Cyrl-RS"/>
        </w:rPr>
        <w:t>најповољнију понуду изабрати путем жреба.</w:t>
      </w:r>
    </w:p>
    <w:p w14:paraId="3A1A2FAC" w14:textId="77777777" w:rsidR="007963C6" w:rsidRPr="007963C6" w:rsidRDefault="007963C6" w:rsidP="007963C6">
      <w:pPr>
        <w:tabs>
          <w:tab w:val="left" w:pos="284"/>
          <w:tab w:val="left" w:pos="330"/>
        </w:tabs>
        <w:spacing w:before="0"/>
        <w:rPr>
          <w:rFonts w:eastAsia="TimesNewRomanPSMT" w:cs="Arial"/>
          <w:bCs/>
          <w:sz w:val="24"/>
          <w:szCs w:val="24"/>
          <w:lang w:val="sr-Cyrl-RS"/>
        </w:rPr>
      </w:pPr>
      <w:r w:rsidRPr="007963C6">
        <w:rPr>
          <w:rFonts w:eastAsia="TimesNewRomanPSMT" w:cs="Arial"/>
          <w:bCs/>
          <w:sz w:val="24"/>
          <w:szCs w:val="24"/>
          <w:lang w:val="sr-Cyrl-RS"/>
        </w:rPr>
        <w:t>Извлачење путем жреба наручилац ће  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785D8B3E" w14:textId="77777777" w:rsidR="00F62B30" w:rsidRDefault="00F62B30" w:rsidP="00F62B30">
      <w:pPr>
        <w:pStyle w:val="KDParagraf"/>
        <w:spacing w:before="0"/>
        <w:rPr>
          <w:rFonts w:cs="Arial"/>
          <w:color w:val="00B0F0"/>
          <w:sz w:val="24"/>
          <w:szCs w:val="24"/>
        </w:rPr>
      </w:pPr>
    </w:p>
    <w:p w14:paraId="4286ECE3" w14:textId="77777777" w:rsidR="00F62B30" w:rsidRPr="00CB5672" w:rsidRDefault="00F62B30" w:rsidP="00F62B30">
      <w:pPr>
        <w:pStyle w:val="KDParagraf"/>
        <w:spacing w:before="0"/>
        <w:rPr>
          <w:rFonts w:cs="Arial"/>
          <w:sz w:val="24"/>
          <w:szCs w:val="24"/>
        </w:rPr>
      </w:pPr>
      <w:r w:rsidRPr="00CB5672">
        <w:rPr>
          <w:rFonts w:cs="Arial"/>
          <w:sz w:val="24"/>
          <w:szCs w:val="24"/>
        </w:rPr>
        <w:t>Наручилац ће сачинити и доставити записник о спроведеном извлачењу путем жреба.</w:t>
      </w:r>
    </w:p>
    <w:p w14:paraId="4D3AA47E" w14:textId="77777777" w:rsidR="00F62B30" w:rsidRPr="00CB5672" w:rsidRDefault="00F62B30" w:rsidP="00F62B30">
      <w:pPr>
        <w:pStyle w:val="KDParagraf"/>
        <w:spacing w:before="0"/>
        <w:rPr>
          <w:rFonts w:cs="Arial"/>
          <w:sz w:val="24"/>
          <w:szCs w:val="24"/>
        </w:rPr>
      </w:pPr>
      <w:r w:rsidRPr="00CB5672">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DC5626B" w14:textId="2147538B" w:rsidR="00F62B30" w:rsidRPr="00CB5672" w:rsidRDefault="00F62B30" w:rsidP="00F62B30">
      <w:pPr>
        <w:pStyle w:val="KDParagraf"/>
        <w:spacing w:before="0"/>
        <w:rPr>
          <w:rFonts w:cs="Arial"/>
          <w:sz w:val="24"/>
          <w:szCs w:val="24"/>
        </w:rPr>
      </w:pPr>
      <w:r w:rsidRPr="00CB5672">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14:paraId="19A3B799" w14:textId="77777777" w:rsidR="007963C6" w:rsidRPr="007963C6" w:rsidRDefault="007963C6" w:rsidP="007963C6">
      <w:pPr>
        <w:pStyle w:val="KDKomentar"/>
        <w:spacing w:before="0"/>
        <w:rPr>
          <w:rFonts w:cs="Arial"/>
          <w:i w:val="0"/>
          <w:color w:val="auto"/>
          <w:sz w:val="24"/>
          <w:szCs w:val="24"/>
          <w:lang w:val="sr-Cyrl-RS"/>
        </w:rPr>
      </w:pPr>
    </w:p>
    <w:p w14:paraId="26455CC5" w14:textId="77777777" w:rsidR="00580B2B" w:rsidRPr="00EC5BB4" w:rsidRDefault="00580B2B" w:rsidP="0069089B">
      <w:pPr>
        <w:autoSpaceDE w:val="0"/>
        <w:autoSpaceDN w:val="0"/>
        <w:adjustRightInd w:val="0"/>
        <w:spacing w:before="0"/>
        <w:rPr>
          <w:rFonts w:eastAsia="TimesNewRomanPSMT" w:cs="Arial"/>
          <w:bCs/>
          <w:color w:val="00B0F0"/>
          <w:sz w:val="24"/>
          <w:szCs w:val="24"/>
        </w:rPr>
      </w:pPr>
    </w:p>
    <w:p w14:paraId="4E04C8DB" w14:textId="77777777" w:rsidR="00645F72" w:rsidRDefault="00580B2B" w:rsidP="00580B2B">
      <w:pPr>
        <w:pStyle w:val="KDPodnaslov1"/>
        <w:spacing w:before="0"/>
        <w:rPr>
          <w:rFonts w:cs="Arial"/>
          <w:sz w:val="24"/>
          <w:szCs w:val="24"/>
        </w:rPr>
      </w:pPr>
      <w:bookmarkStart w:id="26" w:name="_Toc430335194"/>
      <w:bookmarkStart w:id="27" w:name="_Toc430335287"/>
      <w:bookmarkStart w:id="28" w:name="_Toc430335706"/>
      <w:bookmarkStart w:id="29" w:name="_Toc430335196"/>
      <w:bookmarkStart w:id="30" w:name="_Toc430335289"/>
      <w:bookmarkStart w:id="31" w:name="_Toc430335708"/>
      <w:bookmarkStart w:id="32" w:name="_Toc442559887"/>
      <w:bookmarkEnd w:id="21"/>
      <w:bookmarkEnd w:id="22"/>
      <w:bookmarkEnd w:id="23"/>
      <w:bookmarkEnd w:id="24"/>
      <w:bookmarkEnd w:id="25"/>
      <w:bookmarkEnd w:id="26"/>
      <w:bookmarkEnd w:id="27"/>
      <w:bookmarkEnd w:id="28"/>
      <w:bookmarkEnd w:id="29"/>
      <w:bookmarkEnd w:id="30"/>
      <w:bookmarkEnd w:id="31"/>
      <w:r>
        <w:rPr>
          <w:rFonts w:cs="Arial"/>
          <w:sz w:val="24"/>
          <w:szCs w:val="24"/>
          <w:lang w:val="sr-Latn-RS"/>
        </w:rPr>
        <w:t xml:space="preserve">6    </w:t>
      </w:r>
      <w:r w:rsidR="008D2B23" w:rsidRPr="00EC5BB4">
        <w:rPr>
          <w:rFonts w:cs="Arial"/>
          <w:sz w:val="24"/>
          <w:szCs w:val="24"/>
        </w:rPr>
        <w:t>УПУТСТВО ПОНУЂАЧИМА КАКО ДА САЧИНЕ ПОНУДУ</w:t>
      </w:r>
      <w:bookmarkEnd w:id="32"/>
    </w:p>
    <w:p w14:paraId="289A6ADA" w14:textId="77777777" w:rsidR="008D2B23" w:rsidRPr="007963C6" w:rsidRDefault="008D2B23" w:rsidP="008D2B23">
      <w:pPr>
        <w:pStyle w:val="KDParagraf"/>
        <w:spacing w:before="0"/>
        <w:rPr>
          <w:rFonts w:cs="Arial"/>
          <w:sz w:val="24"/>
          <w:szCs w:val="24"/>
          <w:lang w:val="sr-Cyrl-RS"/>
        </w:rPr>
      </w:pPr>
    </w:p>
    <w:p w14:paraId="4701F93F" w14:textId="77777777" w:rsidR="008D2B23" w:rsidRPr="00EC5BB4" w:rsidRDefault="008D2B23" w:rsidP="00DC63A4">
      <w:pPr>
        <w:pStyle w:val="KDPodnaslov2"/>
        <w:numPr>
          <w:ilvl w:val="1"/>
          <w:numId w:val="13"/>
        </w:numPr>
        <w:spacing w:before="0"/>
        <w:jc w:val="both"/>
        <w:rPr>
          <w:rFonts w:cs="Arial"/>
          <w:sz w:val="24"/>
          <w:szCs w:val="24"/>
        </w:rPr>
      </w:pPr>
      <w:bookmarkStart w:id="33" w:name="_Toc441651577"/>
      <w:bookmarkStart w:id="34" w:name="_Toc442559888"/>
      <w:r w:rsidRPr="00EC5BB4">
        <w:rPr>
          <w:rFonts w:cs="Arial"/>
          <w:sz w:val="24"/>
          <w:szCs w:val="24"/>
        </w:rPr>
        <w:t>Језик на којем понуда мора бити састављена</w:t>
      </w:r>
      <w:bookmarkEnd w:id="33"/>
      <w:bookmarkEnd w:id="34"/>
    </w:p>
    <w:p w14:paraId="31C3CDBD"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FB89C0F" w14:textId="77777777" w:rsidR="008D2B23" w:rsidRDefault="008D2B23" w:rsidP="008D2B23">
      <w:pPr>
        <w:pStyle w:val="KDKomentar"/>
        <w:spacing w:before="0"/>
        <w:rPr>
          <w:rFonts w:cs="Arial"/>
          <w:i w:val="0"/>
          <w:color w:val="auto"/>
          <w:sz w:val="24"/>
          <w:szCs w:val="24"/>
        </w:rPr>
      </w:pPr>
      <w:r w:rsidRPr="001773CB">
        <w:rPr>
          <w:rFonts w:cs="Arial"/>
          <w:i w:val="0"/>
          <w:color w:val="auto"/>
          <w:sz w:val="24"/>
          <w:szCs w:val="24"/>
        </w:rPr>
        <w:t>Понуда са свим прилозима мора бити сачињена на српском језику.</w:t>
      </w:r>
    </w:p>
    <w:p w14:paraId="2847C178" w14:textId="77777777" w:rsidR="00637AEC" w:rsidRPr="001773CB" w:rsidRDefault="00637AEC" w:rsidP="008D2B23">
      <w:pPr>
        <w:pStyle w:val="KDKomentar"/>
        <w:spacing w:before="0"/>
        <w:rPr>
          <w:rFonts w:cs="Arial"/>
          <w:i w:val="0"/>
          <w:color w:val="auto"/>
          <w:sz w:val="24"/>
          <w:szCs w:val="24"/>
        </w:rPr>
      </w:pPr>
    </w:p>
    <w:p w14:paraId="63D5E026" w14:textId="77777777" w:rsidR="008D2B23" w:rsidRPr="00EC5BB4" w:rsidRDefault="008D2B23" w:rsidP="00DC63A4">
      <w:pPr>
        <w:pStyle w:val="KDPodnaslov2"/>
        <w:numPr>
          <w:ilvl w:val="1"/>
          <w:numId w:val="13"/>
        </w:numPr>
        <w:spacing w:before="0"/>
        <w:jc w:val="both"/>
        <w:rPr>
          <w:rFonts w:cs="Arial"/>
          <w:sz w:val="24"/>
          <w:szCs w:val="24"/>
        </w:rPr>
      </w:pPr>
      <w:bookmarkStart w:id="35" w:name="_Toc441651578"/>
      <w:bookmarkStart w:id="3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35"/>
      <w:bookmarkEnd w:id="36"/>
    </w:p>
    <w:p w14:paraId="1F04FD8E"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14:paraId="1D7FEBB5"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4F823E4B"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529C9E48"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7963C6">
        <w:rPr>
          <w:rFonts w:eastAsia="TimesNewRomanPSMT" w:cs="Arial"/>
          <w:bCs/>
          <w:sz w:val="24"/>
          <w:szCs w:val="24"/>
          <w:lang w:val="sr-Cyrl-RS"/>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D712498"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5895BF66" w14:textId="77777777" w:rsidR="007963C6" w:rsidRPr="007963C6" w:rsidRDefault="007963C6" w:rsidP="007963C6">
      <w:pPr>
        <w:tabs>
          <w:tab w:val="left" w:pos="284"/>
          <w:tab w:val="left" w:pos="330"/>
        </w:tabs>
        <w:rPr>
          <w:rFonts w:eastAsia="TimesNewRomanPSMT" w:cs="Arial"/>
          <w:bCs/>
          <w:sz w:val="24"/>
          <w:szCs w:val="24"/>
          <w:lang w:val="sr-Cyrl-RS"/>
        </w:rPr>
      </w:pPr>
      <w:r w:rsidRPr="007963C6">
        <w:rPr>
          <w:rFonts w:eastAsia="TimesNewRomanPSMT" w:cs="Arial"/>
          <w:bCs/>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3DC8047" w14:textId="77777777" w:rsidR="007963C6" w:rsidRDefault="007963C6" w:rsidP="007963C6">
      <w:pPr>
        <w:tabs>
          <w:tab w:val="left" w:pos="284"/>
          <w:tab w:val="left" w:pos="330"/>
        </w:tabs>
        <w:rPr>
          <w:rFonts w:eastAsia="TimesNewRomanPSMT" w:cs="Arial"/>
          <w:bCs/>
          <w:lang w:val="sr-Cyrl-RS"/>
        </w:rPr>
      </w:pPr>
    </w:p>
    <w:p w14:paraId="3D31DD90" w14:textId="77777777" w:rsidR="008D2B23" w:rsidRPr="00EC5BB4" w:rsidRDefault="008D2B23" w:rsidP="00DC63A4">
      <w:pPr>
        <w:pStyle w:val="KDPodnaslov2"/>
        <w:numPr>
          <w:ilvl w:val="1"/>
          <w:numId w:val="13"/>
        </w:numPr>
        <w:spacing w:before="0"/>
        <w:jc w:val="both"/>
        <w:rPr>
          <w:rFonts w:cs="Arial"/>
          <w:sz w:val="24"/>
          <w:szCs w:val="24"/>
        </w:rPr>
      </w:pPr>
      <w:bookmarkStart w:id="37" w:name="_Toc441651579"/>
      <w:bookmarkStart w:id="38" w:name="_Toc442559890"/>
      <w:r w:rsidRPr="00EC5BB4">
        <w:rPr>
          <w:rFonts w:cs="Arial"/>
          <w:sz w:val="24"/>
          <w:szCs w:val="24"/>
        </w:rPr>
        <w:t>Обавезна садржина понуде</w:t>
      </w:r>
      <w:bookmarkEnd w:id="37"/>
      <w:bookmarkEnd w:id="38"/>
    </w:p>
    <w:p w14:paraId="3D0DB8E0" w14:textId="77777777" w:rsidR="00EC08B4" w:rsidRPr="00EC08B4" w:rsidRDefault="00EC08B4" w:rsidP="00EC08B4">
      <w:pPr>
        <w:tabs>
          <w:tab w:val="left" w:pos="284"/>
          <w:tab w:val="left" w:pos="330"/>
        </w:tabs>
        <w:rPr>
          <w:rFonts w:eastAsia="TimesNewRomanPSMT" w:cs="Arial"/>
          <w:bCs/>
          <w:sz w:val="24"/>
          <w:szCs w:val="24"/>
          <w:lang w:val="sr-Cyrl-RS"/>
        </w:rPr>
      </w:pPr>
      <w:r w:rsidRPr="00EC08B4">
        <w:rPr>
          <w:rFonts w:eastAsia="TimesNewRomanPSMT" w:cs="Arial"/>
          <w:bCs/>
          <w:sz w:val="24"/>
          <w:szCs w:val="24"/>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527A41DD" w14:textId="77777777" w:rsidR="00EC08B4" w:rsidRPr="00EC08B4" w:rsidRDefault="00EC08B4" w:rsidP="00EC08B4">
      <w:pPr>
        <w:autoSpaceDE w:val="0"/>
        <w:autoSpaceDN w:val="0"/>
        <w:adjustRightInd w:val="0"/>
        <w:rPr>
          <w:rFonts w:cs="Arial"/>
          <w:color w:val="FF0000"/>
          <w:sz w:val="24"/>
          <w:szCs w:val="24"/>
          <w:lang w:val="sr-Cyrl-RS"/>
        </w:rPr>
      </w:pPr>
    </w:p>
    <w:p w14:paraId="373DA8FB" w14:textId="77777777" w:rsidR="00EC08B4" w:rsidRPr="00EC08B4" w:rsidRDefault="00EC08B4" w:rsidP="00DC63A4">
      <w:pPr>
        <w:numPr>
          <w:ilvl w:val="0"/>
          <w:numId w:val="37"/>
        </w:numPr>
        <w:spacing w:before="0"/>
        <w:rPr>
          <w:rFonts w:cs="Arial"/>
          <w:sz w:val="24"/>
          <w:szCs w:val="24"/>
        </w:rPr>
      </w:pPr>
      <w:r w:rsidRPr="00EC08B4">
        <w:rPr>
          <w:rFonts w:cs="Arial"/>
          <w:sz w:val="24"/>
          <w:szCs w:val="24"/>
        </w:rPr>
        <w:t xml:space="preserve">Образац </w:t>
      </w:r>
      <w:r w:rsidRPr="00EC08B4">
        <w:rPr>
          <w:rFonts w:cs="Arial"/>
          <w:sz w:val="24"/>
          <w:szCs w:val="24"/>
          <w:lang w:val="sr-Cyrl-RS"/>
        </w:rPr>
        <w:t>1 – Образац понуде</w:t>
      </w:r>
      <w:r w:rsidRPr="00EC08B4">
        <w:rPr>
          <w:rFonts w:cs="Arial"/>
          <w:sz w:val="24"/>
          <w:szCs w:val="24"/>
        </w:rPr>
        <w:t xml:space="preserve"> </w:t>
      </w:r>
    </w:p>
    <w:p w14:paraId="53887C06" w14:textId="77777777" w:rsidR="00EC08B4" w:rsidRPr="00EC08B4" w:rsidRDefault="00EC08B4" w:rsidP="00DC63A4">
      <w:pPr>
        <w:numPr>
          <w:ilvl w:val="0"/>
          <w:numId w:val="37"/>
        </w:numPr>
        <w:spacing w:before="0"/>
        <w:rPr>
          <w:rFonts w:cs="Arial"/>
          <w:sz w:val="24"/>
          <w:szCs w:val="24"/>
        </w:rPr>
      </w:pPr>
      <w:r w:rsidRPr="00EC08B4">
        <w:rPr>
          <w:rFonts w:cs="Arial"/>
          <w:sz w:val="24"/>
          <w:szCs w:val="24"/>
          <w:lang w:val="sr-Latn-CS"/>
        </w:rPr>
        <w:t xml:space="preserve">Образац </w:t>
      </w:r>
      <w:r w:rsidRPr="00EC08B4">
        <w:rPr>
          <w:rFonts w:cs="Arial"/>
          <w:sz w:val="24"/>
          <w:szCs w:val="24"/>
          <w:lang w:val="sr-Cyrl-RS"/>
        </w:rPr>
        <w:t>2</w:t>
      </w:r>
      <w:r>
        <w:rPr>
          <w:rFonts w:cs="Arial"/>
          <w:sz w:val="24"/>
          <w:szCs w:val="24"/>
          <w:lang w:val="sr-Cyrl-RS"/>
        </w:rPr>
        <w:t xml:space="preserve"> - </w:t>
      </w:r>
      <w:r>
        <w:rPr>
          <w:rFonts w:cs="Arial"/>
          <w:sz w:val="24"/>
          <w:szCs w:val="24"/>
          <w:lang w:val="sr-Cyrl-RS"/>
        </w:rPr>
        <w:tab/>
        <w:t>Образац структуре цене</w:t>
      </w:r>
    </w:p>
    <w:p w14:paraId="360AE007" w14:textId="4A053DE9" w:rsidR="00EC08B4" w:rsidRPr="00EC08B4" w:rsidRDefault="00EC08B4" w:rsidP="00DC63A4">
      <w:pPr>
        <w:numPr>
          <w:ilvl w:val="0"/>
          <w:numId w:val="37"/>
        </w:numPr>
        <w:spacing w:before="0"/>
        <w:rPr>
          <w:rFonts w:cs="Arial"/>
          <w:sz w:val="24"/>
          <w:szCs w:val="24"/>
          <w:u w:val="single"/>
        </w:rPr>
      </w:pPr>
      <w:r w:rsidRPr="00EC08B4">
        <w:rPr>
          <w:rFonts w:cs="Arial"/>
          <w:sz w:val="24"/>
          <w:szCs w:val="24"/>
          <w:lang w:val="sr-Cyrl-RS"/>
        </w:rPr>
        <w:t>Докази и Обрасци</w:t>
      </w:r>
      <w:r w:rsidR="00B25312">
        <w:rPr>
          <w:rFonts w:cs="Arial"/>
          <w:sz w:val="24"/>
          <w:szCs w:val="24"/>
          <w:lang w:val="sr-Cyrl-RS"/>
        </w:rPr>
        <w:t xml:space="preserve"> (6, 7 и 8)</w:t>
      </w:r>
      <w:r w:rsidRPr="00EC08B4">
        <w:rPr>
          <w:rFonts w:cs="Arial"/>
          <w:sz w:val="24"/>
          <w:szCs w:val="24"/>
          <w:lang w:val="sr-Cyrl-RS"/>
        </w:rPr>
        <w:t xml:space="preserve">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доументације</w:t>
      </w:r>
    </w:p>
    <w:p w14:paraId="5A412AF5" w14:textId="66EC3F1C" w:rsidR="00EC08B4" w:rsidRPr="00EC08B4" w:rsidRDefault="00EC08B4" w:rsidP="00DC63A4">
      <w:pPr>
        <w:numPr>
          <w:ilvl w:val="0"/>
          <w:numId w:val="37"/>
        </w:numPr>
        <w:spacing w:before="0"/>
        <w:rPr>
          <w:rFonts w:cs="Arial"/>
          <w:i/>
          <w:sz w:val="24"/>
          <w:szCs w:val="24"/>
          <w:lang w:val="sr-Latn-CS"/>
        </w:rPr>
      </w:pPr>
      <w:r w:rsidRPr="00EC08B4">
        <w:rPr>
          <w:rFonts w:cs="Arial"/>
          <w:sz w:val="24"/>
          <w:szCs w:val="24"/>
          <w:lang w:val="sr-Latn-CS"/>
        </w:rPr>
        <w:t>Средств</w:t>
      </w:r>
      <w:r w:rsidR="00724F6B">
        <w:rPr>
          <w:rFonts w:cs="Arial"/>
          <w:sz w:val="24"/>
          <w:szCs w:val="24"/>
          <w:lang w:val="sr-Cyrl-RS"/>
        </w:rPr>
        <w:t>о</w:t>
      </w:r>
      <w:r w:rsidRPr="00EC08B4">
        <w:rPr>
          <w:rFonts w:cs="Arial"/>
          <w:sz w:val="24"/>
          <w:szCs w:val="24"/>
          <w:lang w:val="sr-Latn-CS"/>
        </w:rPr>
        <w:t xml:space="preserve"> финансијског обезбеђења</w:t>
      </w:r>
      <w:r>
        <w:rPr>
          <w:rFonts w:cs="Arial"/>
          <w:sz w:val="24"/>
          <w:szCs w:val="24"/>
          <w:lang w:val="sr-Cyrl-RS"/>
        </w:rPr>
        <w:t xml:space="preserve"> за озбиљност понуде</w:t>
      </w:r>
    </w:p>
    <w:p w14:paraId="1119DE9C" w14:textId="77777777" w:rsidR="00EC08B4" w:rsidRPr="00290E81" w:rsidRDefault="00EC08B4" w:rsidP="00DC63A4">
      <w:pPr>
        <w:numPr>
          <w:ilvl w:val="0"/>
          <w:numId w:val="37"/>
        </w:numPr>
        <w:spacing w:before="0"/>
        <w:rPr>
          <w:rFonts w:cs="Arial"/>
          <w:sz w:val="24"/>
          <w:szCs w:val="24"/>
        </w:rPr>
      </w:pPr>
      <w:r w:rsidRPr="00EC08B4">
        <w:rPr>
          <w:rFonts w:cs="Arial"/>
          <w:sz w:val="24"/>
          <w:szCs w:val="24"/>
          <w:lang w:val="sr-Latn-CS"/>
        </w:rPr>
        <w:t>Oб</w:t>
      </w:r>
      <w:r w:rsidRPr="00EC08B4">
        <w:rPr>
          <w:rFonts w:cs="Arial"/>
          <w:sz w:val="24"/>
          <w:szCs w:val="24"/>
          <w:lang w:val="sr-Cyrl-RS"/>
        </w:rPr>
        <w:t>р</w:t>
      </w:r>
      <w:r w:rsidRPr="00EC08B4">
        <w:rPr>
          <w:rFonts w:cs="Arial"/>
          <w:sz w:val="24"/>
          <w:szCs w:val="24"/>
          <w:lang w:val="sr-Latn-CS"/>
        </w:rPr>
        <w:t xml:space="preserve">азац </w:t>
      </w:r>
      <w:r w:rsidRPr="00EC08B4">
        <w:rPr>
          <w:rFonts w:cs="Arial"/>
          <w:sz w:val="24"/>
          <w:szCs w:val="24"/>
          <w:lang w:val="sr-Cyrl-RS"/>
        </w:rPr>
        <w:t>3 - М</w:t>
      </w:r>
      <w:r w:rsidRPr="00EC08B4">
        <w:rPr>
          <w:rFonts w:cs="Arial"/>
          <w:sz w:val="24"/>
          <w:szCs w:val="24"/>
          <w:lang w:val="sr-Latn-CS"/>
        </w:rPr>
        <w:t xml:space="preserve">одел </w:t>
      </w:r>
      <w:r>
        <w:rPr>
          <w:rFonts w:cs="Arial"/>
          <w:sz w:val="24"/>
          <w:szCs w:val="24"/>
          <w:lang w:val="sr-Cyrl-RS"/>
        </w:rPr>
        <w:t>уговора</w:t>
      </w:r>
    </w:p>
    <w:p w14:paraId="2B660EC8" w14:textId="6FF1770B" w:rsidR="00290E81" w:rsidRPr="00EC08B4" w:rsidRDefault="00290E81" w:rsidP="00DC63A4">
      <w:pPr>
        <w:numPr>
          <w:ilvl w:val="0"/>
          <w:numId w:val="37"/>
        </w:numPr>
        <w:spacing w:before="0"/>
        <w:rPr>
          <w:rFonts w:cs="Arial"/>
          <w:sz w:val="24"/>
          <w:szCs w:val="24"/>
        </w:rPr>
      </w:pPr>
      <w:r>
        <w:rPr>
          <w:rFonts w:cs="Arial"/>
          <w:sz w:val="24"/>
          <w:szCs w:val="24"/>
          <w:lang w:val="sr-Cyrl-RS"/>
        </w:rPr>
        <w:t>Образац 3А – Модел уговора о чувању пословне тајне и поверљивих информација</w:t>
      </w:r>
    </w:p>
    <w:p w14:paraId="287DC5D7" w14:textId="77777777" w:rsidR="00EC08B4" w:rsidRPr="00EC08B4" w:rsidRDefault="00EC08B4" w:rsidP="00DC63A4">
      <w:pPr>
        <w:numPr>
          <w:ilvl w:val="0"/>
          <w:numId w:val="37"/>
        </w:numPr>
        <w:spacing w:before="0"/>
        <w:rPr>
          <w:rFonts w:cs="Arial"/>
          <w:sz w:val="24"/>
          <w:szCs w:val="24"/>
        </w:rPr>
      </w:pPr>
      <w:r w:rsidRPr="00EC08B4">
        <w:rPr>
          <w:rFonts w:cs="Arial"/>
          <w:sz w:val="24"/>
          <w:szCs w:val="24"/>
          <w:lang w:val="sr-Cyrl-RS"/>
        </w:rPr>
        <w:t>О</w:t>
      </w:r>
      <w:r w:rsidRPr="00EC08B4">
        <w:rPr>
          <w:rFonts w:cs="Arial"/>
          <w:sz w:val="24"/>
          <w:szCs w:val="24"/>
        </w:rPr>
        <w:t>бразац</w:t>
      </w:r>
      <w:r w:rsidRPr="00EC08B4">
        <w:rPr>
          <w:rFonts w:cs="Arial"/>
          <w:sz w:val="24"/>
          <w:szCs w:val="24"/>
          <w:lang w:val="sr-Cyrl-RS"/>
        </w:rPr>
        <w:t xml:space="preserve"> 4 - И</w:t>
      </w:r>
      <w:r w:rsidRPr="00EC08B4">
        <w:rPr>
          <w:rFonts w:cs="Arial"/>
          <w:sz w:val="24"/>
          <w:szCs w:val="24"/>
        </w:rPr>
        <w:t>зјав</w:t>
      </w:r>
      <w:r w:rsidRPr="00EC08B4">
        <w:rPr>
          <w:rFonts w:cs="Arial"/>
          <w:sz w:val="24"/>
          <w:szCs w:val="24"/>
          <w:lang w:val="sr-Cyrl-RS"/>
        </w:rPr>
        <w:t>а</w:t>
      </w:r>
      <w:r w:rsidRPr="00EC08B4">
        <w:rPr>
          <w:rFonts w:cs="Arial"/>
          <w:sz w:val="24"/>
          <w:szCs w:val="24"/>
        </w:rPr>
        <w:t xml:space="preserve"> </w:t>
      </w:r>
      <w:r w:rsidRPr="00EC08B4">
        <w:rPr>
          <w:rFonts w:cs="Arial"/>
          <w:sz w:val="24"/>
          <w:szCs w:val="24"/>
          <w:lang w:val="sr-Cyrl-RS"/>
        </w:rPr>
        <w:t xml:space="preserve">понуђача </w:t>
      </w:r>
      <w:r w:rsidRPr="00EC08B4">
        <w:rPr>
          <w:rFonts w:cs="Arial"/>
          <w:sz w:val="24"/>
          <w:szCs w:val="24"/>
        </w:rPr>
        <w:t>о независној понуди</w:t>
      </w:r>
      <w:r w:rsidRPr="00EC08B4">
        <w:rPr>
          <w:rFonts w:cs="Arial"/>
          <w:sz w:val="24"/>
          <w:szCs w:val="24"/>
          <w:lang w:val="sr-Cyrl-RS"/>
        </w:rPr>
        <w:t xml:space="preserve"> у складу са чланом 26. ЗЈН </w:t>
      </w:r>
    </w:p>
    <w:p w14:paraId="7C1B814C" w14:textId="77777777" w:rsidR="00EC08B4" w:rsidRPr="00EC08B4" w:rsidRDefault="00EC08B4" w:rsidP="00DC63A4">
      <w:pPr>
        <w:numPr>
          <w:ilvl w:val="0"/>
          <w:numId w:val="37"/>
        </w:numPr>
        <w:spacing w:before="0"/>
        <w:rPr>
          <w:rFonts w:cs="Arial"/>
          <w:sz w:val="24"/>
          <w:szCs w:val="24"/>
        </w:rPr>
      </w:pPr>
      <w:r w:rsidRPr="00EC08B4">
        <w:rPr>
          <w:rFonts w:cs="Arial"/>
          <w:sz w:val="24"/>
          <w:szCs w:val="24"/>
          <w:shd w:val="clear" w:color="auto" w:fill="FFFFFF"/>
          <w:lang w:val="sr-Cyrl-RS"/>
        </w:rPr>
        <w:t>О</w:t>
      </w:r>
      <w:r w:rsidRPr="00EC08B4">
        <w:rPr>
          <w:rFonts w:cs="Arial"/>
          <w:sz w:val="24"/>
          <w:szCs w:val="24"/>
          <w:shd w:val="clear" w:color="auto" w:fill="FFFFFF"/>
        </w:rPr>
        <w:t>бразац</w:t>
      </w:r>
      <w:r w:rsidRPr="00EC08B4">
        <w:rPr>
          <w:rFonts w:cs="Arial"/>
          <w:sz w:val="24"/>
          <w:szCs w:val="24"/>
          <w:shd w:val="clear" w:color="auto" w:fill="FFFFFF"/>
          <w:lang w:val="sr-Cyrl-RS"/>
        </w:rPr>
        <w:t xml:space="preserve"> 5 -</w:t>
      </w:r>
      <w:r w:rsidRPr="00EC08B4">
        <w:rPr>
          <w:rFonts w:cs="Arial"/>
          <w:sz w:val="24"/>
          <w:szCs w:val="24"/>
          <w:shd w:val="clear" w:color="auto" w:fill="FFFFFF"/>
        </w:rPr>
        <w:t xml:space="preserve"> </w:t>
      </w:r>
      <w:r w:rsidRPr="00EC08B4">
        <w:rPr>
          <w:rFonts w:cs="Arial"/>
          <w:sz w:val="24"/>
          <w:szCs w:val="24"/>
          <w:shd w:val="clear" w:color="auto" w:fill="FFFFFF"/>
          <w:lang w:val="sr-Cyrl-RS"/>
        </w:rPr>
        <w:t>И</w:t>
      </w:r>
      <w:r w:rsidRPr="00EC08B4">
        <w:rPr>
          <w:rFonts w:cs="Arial"/>
          <w:sz w:val="24"/>
          <w:szCs w:val="24"/>
          <w:shd w:val="clear" w:color="auto" w:fill="FFFFFF"/>
        </w:rPr>
        <w:t>зјав</w:t>
      </w:r>
      <w:r w:rsidRPr="00EC08B4">
        <w:rPr>
          <w:rFonts w:cs="Arial"/>
          <w:sz w:val="24"/>
          <w:szCs w:val="24"/>
          <w:shd w:val="clear" w:color="auto" w:fill="FFFFFF"/>
          <w:lang w:val="sr-Cyrl-RS"/>
        </w:rPr>
        <w:t>а</w:t>
      </w:r>
      <w:r w:rsidRPr="00EC08B4">
        <w:rPr>
          <w:rFonts w:cs="Arial"/>
          <w:sz w:val="24"/>
          <w:szCs w:val="24"/>
        </w:rPr>
        <w:t xml:space="preserve"> понуђача</w:t>
      </w:r>
      <w:r w:rsidRPr="00EC08B4">
        <w:rPr>
          <w:rFonts w:cs="Arial"/>
          <w:sz w:val="24"/>
          <w:szCs w:val="24"/>
          <w:lang w:val="sr-Cyrl-RS"/>
        </w:rPr>
        <w:t xml:space="preserve"> у складу са чланом 75. став 2.</w:t>
      </w:r>
      <w:r w:rsidRPr="00EC08B4">
        <w:rPr>
          <w:rFonts w:cs="Arial"/>
          <w:sz w:val="24"/>
          <w:szCs w:val="24"/>
        </w:rPr>
        <w:t xml:space="preserve"> </w:t>
      </w:r>
      <w:r w:rsidRPr="00EC08B4">
        <w:rPr>
          <w:rFonts w:cs="Arial"/>
          <w:sz w:val="24"/>
          <w:szCs w:val="24"/>
          <w:lang w:val="sr-Cyrl-RS"/>
        </w:rPr>
        <w:t xml:space="preserve">ЗЈН </w:t>
      </w:r>
    </w:p>
    <w:p w14:paraId="36A4AF28" w14:textId="77777777" w:rsidR="00EC08B4" w:rsidRPr="00812423" w:rsidRDefault="00EC08B4" w:rsidP="00DC63A4">
      <w:pPr>
        <w:numPr>
          <w:ilvl w:val="0"/>
          <w:numId w:val="37"/>
        </w:numPr>
        <w:spacing w:before="0"/>
        <w:rPr>
          <w:rFonts w:cs="Arial"/>
          <w:sz w:val="24"/>
          <w:szCs w:val="24"/>
        </w:rPr>
      </w:pPr>
      <w:r w:rsidRPr="00812423">
        <w:rPr>
          <w:rFonts w:cs="Arial"/>
          <w:sz w:val="24"/>
          <w:szCs w:val="24"/>
          <w:lang w:val="sr-Cyrl-RS"/>
        </w:rPr>
        <w:t>Прилог о безбедности и здрављу на раду</w:t>
      </w:r>
    </w:p>
    <w:p w14:paraId="66E0617A" w14:textId="77777777" w:rsidR="00EC08B4" w:rsidRPr="00CB5672" w:rsidRDefault="00EC08B4" w:rsidP="00DC63A4">
      <w:pPr>
        <w:numPr>
          <w:ilvl w:val="0"/>
          <w:numId w:val="37"/>
        </w:numPr>
        <w:spacing w:before="0"/>
        <w:rPr>
          <w:rFonts w:cs="Arial"/>
          <w:sz w:val="24"/>
          <w:szCs w:val="24"/>
        </w:rPr>
      </w:pPr>
      <w:r w:rsidRPr="00EC08B4">
        <w:rPr>
          <w:rFonts w:cs="Arial"/>
          <w:sz w:val="24"/>
          <w:szCs w:val="24"/>
          <w:lang w:val="sr-Cyrl-RS"/>
        </w:rPr>
        <w:t>С</w:t>
      </w:r>
      <w:r w:rsidRPr="00EC08B4">
        <w:rPr>
          <w:rFonts w:cs="Arial"/>
          <w:sz w:val="24"/>
          <w:szCs w:val="24"/>
        </w:rPr>
        <w:t>поразум којим се понуђачи из групе међусобно и према наручиоцу обавезују на извршење јавне набавке</w:t>
      </w:r>
      <w:r w:rsidRPr="00EC08B4">
        <w:rPr>
          <w:rFonts w:cs="Arial"/>
          <w:sz w:val="24"/>
          <w:szCs w:val="24"/>
          <w:lang w:val="sr-Cyrl-RS"/>
        </w:rPr>
        <w:t xml:space="preserve"> </w:t>
      </w:r>
      <w:r w:rsidRPr="00EC08B4">
        <w:rPr>
          <w:rFonts w:cs="Arial"/>
          <w:sz w:val="24"/>
          <w:szCs w:val="24"/>
          <w:lang w:val="sr-Latn-RS"/>
        </w:rPr>
        <w:t>(</w:t>
      </w:r>
      <w:r w:rsidRPr="00EC08B4">
        <w:rPr>
          <w:rFonts w:cs="Arial"/>
          <w:sz w:val="24"/>
          <w:szCs w:val="24"/>
          <w:lang w:val="sr-Cyrl-RS"/>
        </w:rPr>
        <w:t>доставити само у случају подношења заједничке понуде)</w:t>
      </w:r>
    </w:p>
    <w:p w14:paraId="5590E134" w14:textId="77777777" w:rsidR="00CB5672" w:rsidRPr="00EC08B4" w:rsidRDefault="00CB5672" w:rsidP="00CB5672">
      <w:pPr>
        <w:spacing w:before="0"/>
        <w:ind w:left="1437"/>
        <w:rPr>
          <w:rFonts w:cs="Arial"/>
          <w:sz w:val="24"/>
          <w:szCs w:val="24"/>
        </w:rPr>
      </w:pPr>
    </w:p>
    <w:p w14:paraId="65E063E5" w14:textId="77777777" w:rsidR="00EC08B4" w:rsidRPr="00EC08B4" w:rsidRDefault="00EC08B4" w:rsidP="005E2D45">
      <w:pPr>
        <w:tabs>
          <w:tab w:val="left" w:pos="284"/>
          <w:tab w:val="left" w:pos="330"/>
        </w:tabs>
        <w:spacing w:before="0"/>
        <w:rPr>
          <w:rFonts w:cs="Arial"/>
          <w:sz w:val="24"/>
          <w:szCs w:val="24"/>
          <w:lang w:val="sr-Cyrl-RS"/>
        </w:rPr>
      </w:pPr>
      <w:r w:rsidRPr="00EC08B4">
        <w:rPr>
          <w:rFonts w:eastAsia="TimesNewRomanPSMT" w:cs="Arial"/>
          <w:bCs/>
          <w:sz w:val="24"/>
          <w:szCs w:val="24"/>
          <w:lang w:val="sr-Cyrl-RS"/>
        </w:rPr>
        <w:t xml:space="preserve">Уколико понуђач захтева надокнаду трошкова у складу са чланом 88. ЗЈН, као саставни </w:t>
      </w:r>
      <w:r w:rsidRPr="004C481C">
        <w:rPr>
          <w:rFonts w:eastAsia="TimesNewRomanPSMT" w:cs="Arial"/>
          <w:bCs/>
          <w:sz w:val="24"/>
          <w:szCs w:val="24"/>
          <w:lang w:val="sr-Cyrl-RS"/>
        </w:rPr>
        <w:t>део понуде доставља Образац 9 - Изјава о трошковима припреме понуде.</w:t>
      </w:r>
    </w:p>
    <w:p w14:paraId="6C6531B0" w14:textId="77777777" w:rsidR="00EC08B4" w:rsidRPr="00EC08B4" w:rsidRDefault="00EC08B4" w:rsidP="005E2D45">
      <w:pPr>
        <w:tabs>
          <w:tab w:val="left" w:pos="284"/>
          <w:tab w:val="left" w:pos="330"/>
        </w:tabs>
        <w:spacing w:before="0"/>
        <w:rPr>
          <w:rFonts w:eastAsia="TimesNewRomanPSMT" w:cs="Arial"/>
          <w:b/>
          <w:bCs/>
          <w:sz w:val="24"/>
          <w:szCs w:val="24"/>
          <w:lang w:val="sr-Cyrl-RS"/>
        </w:rPr>
      </w:pPr>
      <w:r w:rsidRPr="00EC08B4">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0130238E" w14:textId="77777777" w:rsidR="00EC08B4" w:rsidRPr="00EC08B4" w:rsidRDefault="00EC08B4" w:rsidP="005E2D45">
      <w:pPr>
        <w:tabs>
          <w:tab w:val="left" w:pos="284"/>
          <w:tab w:val="left" w:pos="330"/>
        </w:tabs>
        <w:spacing w:before="0"/>
        <w:rPr>
          <w:rFonts w:eastAsia="TimesNewRomanPSMT" w:cs="Arial"/>
          <w:bCs/>
          <w:sz w:val="24"/>
          <w:szCs w:val="24"/>
          <w:lang w:val="sr-Cyrl-RS"/>
        </w:rPr>
      </w:pPr>
      <w:r w:rsidRPr="00EC08B4">
        <w:rPr>
          <w:rFonts w:eastAsia="TimesNewRomanPSMT" w:cs="Arial"/>
          <w:bCs/>
          <w:sz w:val="24"/>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2ED0A061" w14:textId="77777777" w:rsidR="008D2B23" w:rsidRPr="00EC08B4" w:rsidRDefault="008D2B23" w:rsidP="008D2B23">
      <w:pPr>
        <w:pStyle w:val="KDParagraf"/>
        <w:spacing w:before="0"/>
        <w:rPr>
          <w:rFonts w:cs="Arial"/>
          <w:sz w:val="24"/>
          <w:szCs w:val="24"/>
          <w:lang w:val="sr-Cyrl-RS"/>
        </w:rPr>
      </w:pPr>
    </w:p>
    <w:p w14:paraId="14A58002" w14:textId="77777777" w:rsidR="008D2B23" w:rsidRPr="00EC5BB4" w:rsidRDefault="008D2B23" w:rsidP="00DC63A4">
      <w:pPr>
        <w:pStyle w:val="KDPodnaslov2"/>
        <w:numPr>
          <w:ilvl w:val="1"/>
          <w:numId w:val="13"/>
        </w:numPr>
        <w:spacing w:before="0"/>
        <w:jc w:val="both"/>
        <w:rPr>
          <w:rFonts w:cs="Arial"/>
          <w:sz w:val="24"/>
          <w:szCs w:val="24"/>
        </w:rPr>
      </w:pPr>
      <w:bookmarkStart w:id="39" w:name="_Toc441651581"/>
      <w:bookmarkStart w:id="40" w:name="_Toc442559892"/>
      <w:r w:rsidRPr="00EC5BB4">
        <w:rPr>
          <w:rFonts w:cs="Arial"/>
          <w:sz w:val="24"/>
          <w:szCs w:val="24"/>
        </w:rPr>
        <w:t>Начин подношења понуде</w:t>
      </w:r>
      <w:bookmarkEnd w:id="39"/>
      <w:bookmarkEnd w:id="40"/>
    </w:p>
    <w:p w14:paraId="2C2C98B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5EC8235" w14:textId="77777777" w:rsidR="004B3CF7" w:rsidRPr="00371572" w:rsidRDefault="004B3CF7" w:rsidP="004B3CF7">
      <w:pPr>
        <w:pStyle w:val="CommentText"/>
        <w:spacing w:before="0"/>
        <w:rPr>
          <w:rFonts w:cs="Arial"/>
          <w:sz w:val="24"/>
          <w:szCs w:val="24"/>
        </w:rPr>
      </w:pPr>
      <w:r w:rsidRPr="00371572">
        <w:rPr>
          <w:rFonts w:cs="Arial"/>
          <w:sz w:val="24"/>
          <w:szCs w:val="24"/>
        </w:rPr>
        <w:t>Понуда може бити поднета самостално, са подизвођачем или као заједничка понуда.</w:t>
      </w:r>
    </w:p>
    <w:p w14:paraId="1D4C10E6" w14:textId="77777777" w:rsidR="004B3CF7" w:rsidRPr="004B3CF7" w:rsidRDefault="004B3CF7" w:rsidP="004B3CF7">
      <w:pPr>
        <w:pStyle w:val="CommentText"/>
        <w:spacing w:before="0"/>
        <w:rPr>
          <w:rFonts w:cs="Arial"/>
          <w:sz w:val="24"/>
          <w:szCs w:val="24"/>
          <w:lang w:val="sr-Cyrl-RS"/>
        </w:rPr>
      </w:pPr>
      <w:r w:rsidRPr="00371572">
        <w:rPr>
          <w:rFonts w:cs="Arial"/>
          <w:sz w:val="24"/>
          <w:szCs w:val="24"/>
        </w:rPr>
        <w:t>Понуђач који је самостално поднео понуду не може у другим понудама да учествује у заједничкој понуди или као подизвођач, у супротном, такве понуде ће бити одбијене.</w:t>
      </w:r>
    </w:p>
    <w:p w14:paraId="0A30F710" w14:textId="77777777" w:rsidR="008D2B23" w:rsidRPr="00EC5BB4" w:rsidRDefault="008D2B23" w:rsidP="008D2B23">
      <w:pPr>
        <w:pStyle w:val="KDParagraf"/>
        <w:spacing w:before="0"/>
        <w:rPr>
          <w:rFonts w:cs="Arial"/>
          <w:sz w:val="24"/>
          <w:szCs w:val="24"/>
        </w:rPr>
      </w:pPr>
      <w:r w:rsidRPr="001873B5">
        <w:rPr>
          <w:rFonts w:cs="Arial"/>
          <w:sz w:val="24"/>
          <w:szCs w:val="24"/>
        </w:rPr>
        <w:t>У случају да понуђач поступи супротно наведеном упутству свака понуда понуђача у којој се појављује биће одбијена.</w:t>
      </w:r>
      <w:r w:rsidRPr="00EC5BB4">
        <w:rPr>
          <w:rFonts w:cs="Arial"/>
          <w:sz w:val="24"/>
          <w:szCs w:val="24"/>
        </w:rPr>
        <w:t xml:space="preserve"> </w:t>
      </w:r>
    </w:p>
    <w:p w14:paraId="1382DA6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w:t>
      </w:r>
      <w:r w:rsidR="004B3CF7">
        <w:rPr>
          <w:rFonts w:cs="Arial"/>
          <w:sz w:val="24"/>
          <w:szCs w:val="24"/>
          <w:lang w:val="sr-Cyrl-RS"/>
        </w:rPr>
        <w:t xml:space="preserve">може </w:t>
      </w:r>
      <w:r w:rsidRPr="00EC5BB4">
        <w:rPr>
          <w:rFonts w:cs="Arial"/>
          <w:sz w:val="24"/>
          <w:szCs w:val="24"/>
        </w:rPr>
        <w:t xml:space="preserve">учествовати у само једној заједничкој понуди. Уколико је понуђач, у оквиру </w:t>
      </w:r>
      <w:r w:rsidRPr="00EC5BB4">
        <w:rPr>
          <w:rFonts w:cs="Arial"/>
          <w:sz w:val="24"/>
          <w:szCs w:val="24"/>
        </w:rPr>
        <w:lastRenderedPageBreak/>
        <w:t xml:space="preserve">групе понуђача, поднео две или више заједничких понуда, </w:t>
      </w:r>
      <w:r w:rsidR="004B3CF7">
        <w:rPr>
          <w:rFonts w:cs="Arial"/>
          <w:sz w:val="24"/>
          <w:szCs w:val="24"/>
          <w:lang w:val="sr-Cyrl-RS"/>
        </w:rPr>
        <w:t>н</w:t>
      </w:r>
      <w:r w:rsidRPr="00EC5BB4">
        <w:rPr>
          <w:rFonts w:cs="Arial"/>
          <w:sz w:val="24"/>
          <w:szCs w:val="24"/>
        </w:rPr>
        <w:t>аручилац ће све такве понуде одбити.</w:t>
      </w:r>
    </w:p>
    <w:p w14:paraId="1E02A1F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60BC802" w14:textId="77777777" w:rsidR="008D2B23" w:rsidRPr="00EC5BB4" w:rsidRDefault="008D2B23" w:rsidP="008D2B23">
      <w:pPr>
        <w:pStyle w:val="KDParagraf"/>
        <w:spacing w:before="0"/>
        <w:rPr>
          <w:rFonts w:cs="Arial"/>
          <w:sz w:val="24"/>
          <w:szCs w:val="24"/>
        </w:rPr>
      </w:pPr>
    </w:p>
    <w:p w14:paraId="6D04E1AB" w14:textId="77777777" w:rsidR="008D2B23" w:rsidRPr="00EC5BB4" w:rsidRDefault="008D2B23" w:rsidP="00DC63A4">
      <w:pPr>
        <w:pStyle w:val="KDPodnaslov2"/>
        <w:numPr>
          <w:ilvl w:val="1"/>
          <w:numId w:val="13"/>
        </w:numPr>
        <w:spacing w:before="0"/>
        <w:jc w:val="both"/>
        <w:rPr>
          <w:rFonts w:cs="Arial"/>
          <w:sz w:val="24"/>
          <w:szCs w:val="24"/>
        </w:rPr>
      </w:pPr>
      <w:bookmarkStart w:id="41" w:name="_Toc441651582"/>
      <w:bookmarkStart w:id="42" w:name="_Toc442559893"/>
      <w:r w:rsidRPr="00EC5BB4">
        <w:rPr>
          <w:rFonts w:cs="Arial"/>
          <w:sz w:val="24"/>
          <w:szCs w:val="24"/>
        </w:rPr>
        <w:t>Измена, допуна и опозив понуде</w:t>
      </w:r>
      <w:bookmarkEnd w:id="41"/>
      <w:bookmarkEnd w:id="42"/>
    </w:p>
    <w:p w14:paraId="6F52615E" w14:textId="1F39ADF0" w:rsidR="008D2B23" w:rsidRPr="00505B72" w:rsidRDefault="008D2B23" w:rsidP="00505B72">
      <w:pPr>
        <w:spacing w:before="0"/>
        <w:ind w:right="-19"/>
        <w:outlineLvl w:val="0"/>
        <w:rPr>
          <w:sz w:val="24"/>
          <w:szCs w:val="24"/>
          <w:lang w:val="sr-Cyrl-R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w:t>
      </w:r>
      <w:r w:rsidR="008C6128">
        <w:rPr>
          <w:rFonts w:cs="Arial"/>
          <w:sz w:val="24"/>
          <w:szCs w:val="24"/>
          <w:lang w:val="ru-RU"/>
        </w:rPr>
        <w:t>н</w:t>
      </w:r>
      <w:r w:rsidRPr="00EC5BB4">
        <w:rPr>
          <w:rFonts w:cs="Arial"/>
          <w:sz w:val="24"/>
          <w:szCs w:val="24"/>
          <w:lang w:val="ru-RU"/>
        </w:rPr>
        <w:t xml:space="preserve">аручиоца, са назнаком „ИЗМЕНА – ДОПУНА - Понуде за </w:t>
      </w:r>
      <w:r w:rsidR="00505B72" w:rsidRPr="00505B72">
        <w:rPr>
          <w:rFonts w:cs="Arial"/>
          <w:sz w:val="24"/>
          <w:szCs w:val="24"/>
          <w:lang w:val="ru-RU"/>
        </w:rPr>
        <w:t xml:space="preserve">ЈН/1000/0336/2018 </w:t>
      </w:r>
      <w:r w:rsidR="00505B72">
        <w:rPr>
          <w:rFonts w:cs="Arial"/>
          <w:sz w:val="24"/>
          <w:szCs w:val="24"/>
          <w:lang w:val="ru-RU"/>
        </w:rPr>
        <w:t xml:space="preserve">(155/2018) - </w:t>
      </w:r>
      <w:r w:rsidR="000073E0" w:rsidRPr="00505B72">
        <w:rPr>
          <w:rFonts w:cs="Arial"/>
          <w:sz w:val="24"/>
          <w:szCs w:val="24"/>
          <w:lang w:val="sr-Cyrl-RS"/>
        </w:rPr>
        <w:t xml:space="preserve">Анализа и </w:t>
      </w:r>
      <w:r w:rsidR="00505B72" w:rsidRPr="00505B72">
        <w:rPr>
          <w:rFonts w:cs="Arial"/>
          <w:sz w:val="24"/>
          <w:szCs w:val="24"/>
          <w:lang w:val="sr-Cyrl-CS"/>
        </w:rPr>
        <w:t xml:space="preserve">и </w:t>
      </w:r>
      <w:r w:rsidR="00505B72" w:rsidRPr="00062AC0">
        <w:rPr>
          <w:rFonts w:cs="Arial"/>
          <w:sz w:val="24"/>
          <w:szCs w:val="24"/>
          <w:lang w:val="sr-Cyrl-CS"/>
        </w:rPr>
        <w:t xml:space="preserve">пројектовање параметара капиталне опреме (генератора, </w:t>
      </w:r>
      <w:r w:rsidR="00505B72" w:rsidRPr="00062AC0">
        <w:rPr>
          <w:rFonts w:eastAsia="Arial" w:cs="Arial"/>
          <w:sz w:val="24"/>
          <w:szCs w:val="24"/>
        </w:rPr>
        <w:t xml:space="preserve">трансформатора, турбинских и регулатора побуде) </w:t>
      </w:r>
      <w:r w:rsidR="00505B72" w:rsidRPr="00062AC0">
        <w:rPr>
          <w:rFonts w:eastAsia="Arial" w:cs="Arial"/>
          <w:sz w:val="24"/>
          <w:szCs w:val="24"/>
          <w:lang w:val="sr-Cyrl-RS"/>
        </w:rPr>
        <w:t>у</w:t>
      </w:r>
      <w:r w:rsidR="00505B72" w:rsidRPr="00062AC0">
        <w:rPr>
          <w:rFonts w:eastAsia="Arial" w:cs="Arial"/>
          <w:sz w:val="24"/>
          <w:szCs w:val="24"/>
        </w:rPr>
        <w:t xml:space="preserve"> ХЕ </w:t>
      </w:r>
      <w:r w:rsidR="00505B72" w:rsidRPr="00062AC0">
        <w:rPr>
          <w:rFonts w:eastAsia="Arial" w:cs="Arial"/>
          <w:sz w:val="24"/>
          <w:szCs w:val="24"/>
          <w:lang w:val="sr-Cyrl-RS"/>
        </w:rPr>
        <w:t>„</w:t>
      </w:r>
      <w:r w:rsidR="00505B72" w:rsidRPr="00505B72">
        <w:rPr>
          <w:rFonts w:eastAsia="Arial" w:cs="Arial"/>
          <w:sz w:val="24"/>
          <w:szCs w:val="24"/>
        </w:rPr>
        <w:t>Бистрица</w:t>
      </w:r>
      <w:r w:rsidR="00505B72" w:rsidRPr="00505B72">
        <w:rPr>
          <w:rFonts w:eastAsia="Arial" w:cs="Arial"/>
          <w:sz w:val="24"/>
          <w:szCs w:val="24"/>
          <w:lang w:val="sr-Cyrl-RS"/>
        </w:rPr>
        <w:t>“</w:t>
      </w:r>
      <w:r w:rsidRPr="00505B72">
        <w:rPr>
          <w:rFonts w:cs="Arial"/>
          <w:sz w:val="24"/>
          <w:szCs w:val="24"/>
          <w:lang w:val="ru-RU"/>
        </w:rPr>
        <w:t>– НЕ ОТВАРАТИ“.</w:t>
      </w:r>
    </w:p>
    <w:p w14:paraId="0F305016" w14:textId="41FD90DC" w:rsidR="008C6128" w:rsidRPr="008C6128" w:rsidRDefault="008D2B23" w:rsidP="008D2B23">
      <w:pPr>
        <w:pStyle w:val="KDParagraf"/>
        <w:spacing w:before="0"/>
        <w:rPr>
          <w:rFonts w:cs="Arial"/>
          <w:sz w:val="24"/>
          <w:szCs w:val="24"/>
          <w:lang w:val="sr-Cyrl-RS"/>
        </w:rPr>
      </w:pPr>
      <w:r w:rsidRPr="00EC5BB4">
        <w:rPr>
          <w:rFonts w:cs="Arial"/>
          <w:sz w:val="24"/>
          <w:szCs w:val="24"/>
        </w:rPr>
        <w:t xml:space="preserve">У случају измене или допуне достављене понуде, </w:t>
      </w:r>
      <w:r w:rsidR="008C6128">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B7D1AEE" w14:textId="28DC49B7" w:rsidR="008D2B23" w:rsidRPr="008C6128" w:rsidRDefault="008D2B23" w:rsidP="008D2B23">
      <w:pPr>
        <w:pStyle w:val="KDParagraf"/>
        <w:spacing w:before="0"/>
        <w:rPr>
          <w:rFonts w:cs="Arial"/>
          <w:color w:val="FF0000"/>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8C6128">
        <w:rPr>
          <w:rFonts w:cs="Arial"/>
          <w:sz w:val="24"/>
          <w:szCs w:val="24"/>
          <w:lang w:val="sr-Cyrl-RS"/>
        </w:rPr>
        <w:t>н</w:t>
      </w:r>
      <w:r w:rsidRPr="00EC5BB4">
        <w:rPr>
          <w:rFonts w:cs="Arial"/>
          <w:sz w:val="24"/>
          <w:szCs w:val="24"/>
        </w:rPr>
        <w:t xml:space="preserve">аручиоца, са назнаком „ОПОЗИВ - Понуде за </w:t>
      </w:r>
      <w:r w:rsidR="00505B72">
        <w:rPr>
          <w:rFonts w:cs="Arial"/>
          <w:sz w:val="24"/>
          <w:szCs w:val="24"/>
          <w:lang w:val="sr-Cyrl-RS"/>
        </w:rPr>
        <w:t>ЈН/</w:t>
      </w:r>
      <w:r w:rsidR="00505B72" w:rsidRPr="00505B72">
        <w:rPr>
          <w:rFonts w:cs="Arial"/>
          <w:sz w:val="24"/>
          <w:szCs w:val="24"/>
          <w:lang w:val="ru-RU"/>
        </w:rPr>
        <w:t xml:space="preserve">1000/0336/2018 </w:t>
      </w:r>
      <w:r w:rsidR="00505B72">
        <w:rPr>
          <w:rFonts w:cs="Arial"/>
          <w:sz w:val="24"/>
          <w:szCs w:val="24"/>
          <w:lang w:val="ru-RU"/>
        </w:rPr>
        <w:t xml:space="preserve">(155/2018) - </w:t>
      </w:r>
      <w:r w:rsidR="00505B72" w:rsidRPr="00505B72">
        <w:rPr>
          <w:rFonts w:cs="Arial"/>
          <w:sz w:val="24"/>
          <w:szCs w:val="24"/>
          <w:lang w:val="sr-Cyrl-RS"/>
        </w:rPr>
        <w:t xml:space="preserve">Анализа и </w:t>
      </w:r>
      <w:r w:rsidR="00505B72" w:rsidRPr="00505B72">
        <w:rPr>
          <w:rFonts w:cs="Arial"/>
          <w:sz w:val="24"/>
          <w:szCs w:val="24"/>
          <w:lang w:val="sr-Cyrl-CS"/>
        </w:rPr>
        <w:t xml:space="preserve">и </w:t>
      </w:r>
      <w:r w:rsidR="00505B72" w:rsidRPr="00062AC0">
        <w:rPr>
          <w:rFonts w:cs="Arial"/>
          <w:sz w:val="24"/>
          <w:szCs w:val="24"/>
          <w:lang w:val="sr-Cyrl-CS"/>
        </w:rPr>
        <w:t xml:space="preserve">пројектовање параметара капиталне опреме (генератора, </w:t>
      </w:r>
      <w:r w:rsidR="00505B72" w:rsidRPr="00062AC0">
        <w:rPr>
          <w:rFonts w:eastAsia="Arial" w:cs="Arial"/>
          <w:sz w:val="24"/>
          <w:szCs w:val="24"/>
        </w:rPr>
        <w:t xml:space="preserve">трансформатора, турбинских и регулатора побуде) </w:t>
      </w:r>
      <w:r w:rsidR="00505B72" w:rsidRPr="00062AC0">
        <w:rPr>
          <w:rFonts w:eastAsia="Arial" w:cs="Arial"/>
          <w:sz w:val="24"/>
          <w:szCs w:val="24"/>
          <w:lang w:val="sr-Cyrl-RS"/>
        </w:rPr>
        <w:t>у</w:t>
      </w:r>
      <w:r w:rsidR="00505B72" w:rsidRPr="00062AC0">
        <w:rPr>
          <w:rFonts w:eastAsia="Arial" w:cs="Arial"/>
          <w:sz w:val="24"/>
          <w:szCs w:val="24"/>
        </w:rPr>
        <w:t xml:space="preserve"> ХЕ </w:t>
      </w:r>
      <w:r w:rsidR="00505B72" w:rsidRPr="00062AC0">
        <w:rPr>
          <w:rFonts w:eastAsia="Arial" w:cs="Arial"/>
          <w:sz w:val="24"/>
          <w:szCs w:val="24"/>
          <w:lang w:val="sr-Cyrl-RS"/>
        </w:rPr>
        <w:t>„</w:t>
      </w:r>
      <w:r w:rsidR="00505B72" w:rsidRPr="00505B72">
        <w:rPr>
          <w:rFonts w:eastAsia="Arial" w:cs="Arial"/>
          <w:sz w:val="24"/>
          <w:szCs w:val="24"/>
        </w:rPr>
        <w:t>Бистрица</w:t>
      </w:r>
      <w:r w:rsidR="00505B72" w:rsidRPr="00505B72">
        <w:rPr>
          <w:rFonts w:eastAsia="Arial" w:cs="Arial"/>
          <w:sz w:val="24"/>
          <w:szCs w:val="24"/>
          <w:lang w:val="sr-Cyrl-RS"/>
        </w:rPr>
        <w:t>“</w:t>
      </w:r>
      <w:r w:rsidR="00505B72" w:rsidRPr="00505B72">
        <w:rPr>
          <w:rFonts w:cs="Arial"/>
          <w:sz w:val="24"/>
          <w:szCs w:val="24"/>
          <w:lang w:val="ru-RU"/>
        </w:rPr>
        <w:t>– НЕ ОТВАРАТИ“</w:t>
      </w:r>
    </w:p>
    <w:p w14:paraId="197F0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8C6128">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14:paraId="3A0E935D" w14:textId="77777777" w:rsidR="00EA6178" w:rsidRPr="00EC5BB4" w:rsidRDefault="00EA6178" w:rsidP="008D2B23">
      <w:pPr>
        <w:pStyle w:val="KDKomentar"/>
        <w:spacing w:before="0"/>
        <w:rPr>
          <w:rFonts w:cs="Arial"/>
          <w:i w:val="0"/>
          <w:sz w:val="24"/>
          <w:szCs w:val="24"/>
        </w:rPr>
      </w:pPr>
    </w:p>
    <w:p w14:paraId="5C3837F7" w14:textId="77777777" w:rsidR="008D2B23" w:rsidRPr="00EC5BB4" w:rsidRDefault="008D2B23" w:rsidP="00DC63A4">
      <w:pPr>
        <w:pStyle w:val="KDPodnaslov2"/>
        <w:numPr>
          <w:ilvl w:val="1"/>
          <w:numId w:val="13"/>
        </w:numPr>
        <w:spacing w:before="0"/>
        <w:jc w:val="both"/>
        <w:rPr>
          <w:rFonts w:cs="Arial"/>
          <w:sz w:val="24"/>
          <w:szCs w:val="24"/>
        </w:rPr>
      </w:pPr>
      <w:bookmarkStart w:id="43" w:name="_Toc441651583"/>
      <w:bookmarkStart w:id="44" w:name="_Toc442559894"/>
      <w:r w:rsidRPr="00EC5BB4">
        <w:rPr>
          <w:rFonts w:cs="Arial"/>
          <w:sz w:val="24"/>
          <w:szCs w:val="24"/>
          <w:lang w:val="ru-RU"/>
        </w:rPr>
        <w:t>П</w:t>
      </w:r>
      <w:r w:rsidRPr="00EC5BB4">
        <w:rPr>
          <w:rFonts w:cs="Arial"/>
          <w:sz w:val="24"/>
          <w:szCs w:val="24"/>
        </w:rPr>
        <w:t>артије</w:t>
      </w:r>
      <w:bookmarkEnd w:id="43"/>
      <w:bookmarkEnd w:id="44"/>
    </w:p>
    <w:p w14:paraId="73C7EF1F"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82D63C8" w14:textId="77777777" w:rsidR="000073E0" w:rsidRPr="00EC5BB4" w:rsidRDefault="000073E0" w:rsidP="00FC355A">
      <w:pPr>
        <w:pStyle w:val="KDParagraf"/>
        <w:spacing w:before="0"/>
        <w:rPr>
          <w:rFonts w:cs="Arial"/>
          <w:sz w:val="24"/>
          <w:szCs w:val="24"/>
        </w:rPr>
      </w:pPr>
    </w:p>
    <w:p w14:paraId="6059E2AB" w14:textId="77777777" w:rsidR="008D2B23" w:rsidRPr="000073E0" w:rsidRDefault="008D2B23" w:rsidP="00DC63A4">
      <w:pPr>
        <w:pStyle w:val="KDPodnaslov2"/>
        <w:numPr>
          <w:ilvl w:val="1"/>
          <w:numId w:val="13"/>
        </w:numPr>
        <w:spacing w:before="0"/>
        <w:jc w:val="both"/>
        <w:rPr>
          <w:rFonts w:cs="Arial"/>
          <w:sz w:val="24"/>
          <w:szCs w:val="24"/>
        </w:rPr>
      </w:pPr>
      <w:bookmarkStart w:id="45" w:name="_Toc441651584"/>
      <w:bookmarkStart w:id="46" w:name="_Toc442559895"/>
      <w:r w:rsidRPr="000073E0">
        <w:rPr>
          <w:rFonts w:cs="Arial"/>
          <w:sz w:val="24"/>
          <w:szCs w:val="24"/>
        </w:rPr>
        <w:t>Понуда са варијантама</w:t>
      </w:r>
      <w:bookmarkEnd w:id="45"/>
      <w:bookmarkEnd w:id="46"/>
    </w:p>
    <w:p w14:paraId="7359B35A"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53427FDA" w14:textId="77777777" w:rsidR="008D2B23" w:rsidRPr="00EC5BB4" w:rsidRDefault="008D2B23" w:rsidP="008D2B23">
      <w:pPr>
        <w:tabs>
          <w:tab w:val="num" w:pos="993"/>
        </w:tabs>
        <w:spacing w:before="0"/>
        <w:rPr>
          <w:rFonts w:cs="Arial"/>
          <w:sz w:val="24"/>
          <w:szCs w:val="24"/>
          <w:lang w:val="ru-RU"/>
        </w:rPr>
      </w:pPr>
    </w:p>
    <w:p w14:paraId="392FA749" w14:textId="77777777" w:rsidR="008D2B23" w:rsidRPr="00EC5BB4" w:rsidRDefault="00011DCA" w:rsidP="00DC63A4">
      <w:pPr>
        <w:pStyle w:val="KDPodnaslov2"/>
        <w:numPr>
          <w:ilvl w:val="1"/>
          <w:numId w:val="13"/>
        </w:numPr>
        <w:spacing w:before="0"/>
        <w:jc w:val="both"/>
        <w:rPr>
          <w:rFonts w:cs="Arial"/>
          <w:sz w:val="24"/>
          <w:szCs w:val="24"/>
        </w:rPr>
      </w:pPr>
      <w:bookmarkStart w:id="47" w:name="_Toc441651585"/>
      <w:bookmarkStart w:id="4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47"/>
      <w:bookmarkEnd w:id="48"/>
    </w:p>
    <w:p w14:paraId="7431743B"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је </w:t>
      </w:r>
      <w:r w:rsidR="008C6128">
        <w:rPr>
          <w:rFonts w:cs="Arial"/>
          <w:sz w:val="24"/>
          <w:szCs w:val="24"/>
          <w:lang w:val="sr-Cyrl-RS"/>
        </w:rPr>
        <w:t>обавезан</w:t>
      </w:r>
      <w:r w:rsidRPr="00EE070C">
        <w:rPr>
          <w:rFonts w:cs="Arial"/>
          <w:sz w:val="24"/>
          <w:szCs w:val="24"/>
        </w:rPr>
        <w:t xml:space="preserve">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w:t>
      </w:r>
      <w:r w:rsidR="008C6128">
        <w:rPr>
          <w:rFonts w:cs="Arial"/>
          <w:sz w:val="24"/>
          <w:szCs w:val="24"/>
          <w:lang w:val="sr-Cyrl-RS"/>
        </w:rPr>
        <w:t>обавезан</w:t>
      </w:r>
      <w:r w:rsidRPr="00EE070C">
        <w:rPr>
          <w:rFonts w:cs="Arial"/>
          <w:sz w:val="24"/>
          <w:szCs w:val="24"/>
        </w:rPr>
        <w:t xml:space="preserve"> је да наведе:</w:t>
      </w:r>
    </w:p>
    <w:p w14:paraId="2844FE09" w14:textId="77777777" w:rsidR="00EE070C" w:rsidRPr="008C6128" w:rsidRDefault="00EE070C" w:rsidP="00DC63A4">
      <w:pPr>
        <w:pStyle w:val="KDParagraf"/>
        <w:numPr>
          <w:ilvl w:val="0"/>
          <w:numId w:val="38"/>
        </w:numPr>
        <w:tabs>
          <w:tab w:val="clear" w:pos="567"/>
        </w:tabs>
        <w:spacing w:before="0"/>
        <w:rPr>
          <w:rFonts w:cs="Arial"/>
          <w:sz w:val="24"/>
          <w:szCs w:val="24"/>
        </w:rPr>
      </w:pPr>
      <w:r w:rsidRPr="00EE070C">
        <w:rPr>
          <w:rFonts w:cs="Arial"/>
          <w:sz w:val="24"/>
          <w:szCs w:val="24"/>
        </w:rPr>
        <w:t>назив подизвођача, а уколико уговор између наручиоца и понуђача буде закључен, тај подиз</w:t>
      </w:r>
      <w:r w:rsidR="008C6128">
        <w:rPr>
          <w:rFonts w:cs="Arial"/>
          <w:sz w:val="24"/>
          <w:szCs w:val="24"/>
        </w:rPr>
        <w:t>вођач ће бити наведен у уговору</w:t>
      </w:r>
    </w:p>
    <w:p w14:paraId="1832933B" w14:textId="4090BF98" w:rsidR="008C6128" w:rsidRPr="00505B72" w:rsidRDefault="00EE070C" w:rsidP="00DC63A4">
      <w:pPr>
        <w:pStyle w:val="KDParagraf"/>
        <w:numPr>
          <w:ilvl w:val="0"/>
          <w:numId w:val="38"/>
        </w:numPr>
        <w:tabs>
          <w:tab w:val="clear" w:pos="567"/>
          <w:tab w:val="left" w:pos="709"/>
        </w:tabs>
        <w:spacing w:before="0"/>
        <w:rPr>
          <w:rFonts w:cs="Arial"/>
          <w:sz w:val="24"/>
          <w:szCs w:val="24"/>
        </w:rPr>
      </w:pPr>
      <w:r w:rsidRPr="008C6128">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7314F87" w14:textId="0C130E1A" w:rsidR="008C6128" w:rsidRPr="008C6128" w:rsidRDefault="00EE070C" w:rsidP="00505B72">
      <w:pPr>
        <w:pStyle w:val="KDParagraf"/>
        <w:spacing w:before="0"/>
        <w:rPr>
          <w:rFonts w:cs="Arial"/>
          <w:sz w:val="24"/>
          <w:szCs w:val="24"/>
          <w:lang w:val="sr-Cyrl-RS"/>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849F36A" w14:textId="3612A02E" w:rsidR="008C6128" w:rsidRPr="00505B72" w:rsidRDefault="008C6128" w:rsidP="00505B72">
      <w:pPr>
        <w:tabs>
          <w:tab w:val="left" w:pos="284"/>
          <w:tab w:val="left" w:pos="330"/>
        </w:tabs>
        <w:spacing w:before="0"/>
        <w:rPr>
          <w:rFonts w:eastAsia="TimesNewRomanPSMT" w:cs="Arial"/>
          <w:bCs/>
          <w:color w:val="00B050"/>
          <w:sz w:val="24"/>
          <w:szCs w:val="24"/>
          <w:lang w:val="sr-Cyrl-RS"/>
        </w:rPr>
      </w:pPr>
      <w:r w:rsidRPr="008C6128">
        <w:rPr>
          <w:rFonts w:eastAsia="TimesNewRomanPSMT" w:cs="Arial"/>
          <w:bCs/>
          <w:sz w:val="24"/>
          <w:szCs w:val="24"/>
          <w:lang w:val="sr-Cyrl-RS"/>
        </w:rPr>
        <w:t>Обавеза понуђача је  да за подизвођача достави доказе о испуњености обавезних  усло</w:t>
      </w:r>
      <w:r w:rsidR="00A66CF5">
        <w:rPr>
          <w:rFonts w:eastAsia="TimesNewRomanPSMT" w:cs="Arial"/>
          <w:bCs/>
          <w:sz w:val="24"/>
          <w:szCs w:val="24"/>
          <w:lang w:val="sr-Cyrl-RS"/>
        </w:rPr>
        <w:t>ва из члана 75. став 1. тач. 1)</w:t>
      </w:r>
      <w:r w:rsidR="00962A8A">
        <w:rPr>
          <w:rFonts w:eastAsia="TimesNewRomanPSMT" w:cs="Arial"/>
          <w:bCs/>
          <w:sz w:val="24"/>
          <w:szCs w:val="24"/>
          <w:lang w:val="sr-Cyrl-RS"/>
        </w:rPr>
        <w:t>, 2) и</w:t>
      </w:r>
      <w:r w:rsidRPr="008C6128">
        <w:rPr>
          <w:rFonts w:eastAsia="TimesNewRomanPSMT" w:cs="Arial"/>
          <w:bCs/>
          <w:sz w:val="24"/>
          <w:szCs w:val="24"/>
          <w:lang w:val="sr-Cyrl-RS"/>
        </w:rPr>
        <w:t xml:space="preserve"> 4) ЗЈН, односно услова наведених у тачкама 1,2 и 3, тачке 4.1 конкурсне документације (Доказ из члана 75. став 1. тачка 5) доставља се за део набавке који ће се вршити преко подизвођача</w:t>
      </w:r>
      <w:r w:rsidRPr="008C6128">
        <w:rPr>
          <w:rFonts w:eastAsia="TimesNewRomanPSMT" w:cs="Arial"/>
          <w:bCs/>
          <w:sz w:val="24"/>
          <w:szCs w:val="24"/>
          <w:lang w:val="sr-Latn-RS"/>
        </w:rPr>
        <w:t>)</w:t>
      </w:r>
      <w:r w:rsidRPr="008C6128">
        <w:rPr>
          <w:rFonts w:cs="Arial"/>
          <w:sz w:val="24"/>
          <w:szCs w:val="24"/>
          <w:lang w:val="sr-Cyrl-RS"/>
        </w:rPr>
        <w:t>.</w:t>
      </w:r>
    </w:p>
    <w:p w14:paraId="15E27A48" w14:textId="19829793" w:rsidR="008C6128" w:rsidRPr="00771172" w:rsidRDefault="008C6128" w:rsidP="00011DCA">
      <w:pPr>
        <w:pStyle w:val="KDParagraf"/>
        <w:spacing w:before="0"/>
        <w:rPr>
          <w:rFonts w:cs="Arial"/>
          <w:sz w:val="24"/>
          <w:szCs w:val="24"/>
        </w:rPr>
      </w:pPr>
      <w:r>
        <w:rPr>
          <w:rFonts w:cs="Arial"/>
          <w:sz w:val="24"/>
          <w:szCs w:val="24"/>
          <w:lang w:val="sr-Cyrl-RS"/>
        </w:rPr>
        <w:t>Добављач</w:t>
      </w:r>
      <w:r w:rsidR="008D2B23" w:rsidRPr="00EC5BB4">
        <w:rPr>
          <w:rFonts w:cs="Arial"/>
          <w:sz w:val="24"/>
          <w:szCs w:val="24"/>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0A7B9DF" w14:textId="1DC58509" w:rsidR="008D2B23" w:rsidRDefault="00011DCA" w:rsidP="008D2B23">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w:t>
      </w:r>
      <w:r w:rsidRPr="00011DCA">
        <w:rPr>
          <w:rFonts w:cs="Arial"/>
          <w:sz w:val="24"/>
          <w:szCs w:val="24"/>
        </w:rPr>
        <w:lastRenderedPageBreak/>
        <w:t xml:space="preserve">одговара наручиоцу за извршење обавеза из поступка јавне набавке, односно за извршење уговорних обавеза , без обзира на број </w:t>
      </w:r>
      <w:r w:rsidRPr="00634DD8">
        <w:rPr>
          <w:rFonts w:cs="Arial"/>
          <w:sz w:val="24"/>
          <w:szCs w:val="24"/>
        </w:rPr>
        <w:t>подизвођача.</w:t>
      </w:r>
    </w:p>
    <w:p w14:paraId="0CC72581" w14:textId="3D8D7293" w:rsidR="00F62B30" w:rsidRPr="00CB5672" w:rsidRDefault="00F62B30" w:rsidP="00F62B30">
      <w:pPr>
        <w:pStyle w:val="KDParagraf"/>
        <w:spacing w:before="0"/>
        <w:rPr>
          <w:rFonts w:cs="Arial"/>
          <w:sz w:val="24"/>
          <w:szCs w:val="24"/>
          <w:lang w:val="sr-Cyrl-RS"/>
        </w:rPr>
      </w:pPr>
      <w:r w:rsidRPr="003E1A00">
        <w:rPr>
          <w:rFonts w:cs="Arial"/>
          <w:sz w:val="24"/>
          <w:szCs w:val="24"/>
        </w:rPr>
        <w:t>Наручилац у овом поступку не предвиђа примену одредби става 9. и 10. члана 80. Закона</w:t>
      </w:r>
      <w:r w:rsidR="00CB5672">
        <w:rPr>
          <w:rFonts w:cs="Arial"/>
          <w:sz w:val="24"/>
          <w:szCs w:val="24"/>
          <w:lang w:val="sr-Cyrl-RS"/>
        </w:rPr>
        <w:t>.</w:t>
      </w:r>
    </w:p>
    <w:p w14:paraId="103E106F" w14:textId="77777777" w:rsidR="00724F6B" w:rsidRPr="00505B72" w:rsidRDefault="00724F6B" w:rsidP="008D2B23">
      <w:pPr>
        <w:pStyle w:val="KDParagraf"/>
        <w:spacing w:before="0"/>
        <w:rPr>
          <w:rFonts w:cs="Arial"/>
          <w:sz w:val="24"/>
          <w:szCs w:val="24"/>
        </w:rPr>
      </w:pPr>
    </w:p>
    <w:p w14:paraId="3D924BFF" w14:textId="77777777" w:rsidR="008D2B23" w:rsidRPr="00EC5BB4" w:rsidRDefault="008D2B23" w:rsidP="00DC63A4">
      <w:pPr>
        <w:pStyle w:val="KDPodnaslov2"/>
        <w:numPr>
          <w:ilvl w:val="1"/>
          <w:numId w:val="13"/>
        </w:numPr>
        <w:spacing w:before="0"/>
        <w:jc w:val="both"/>
        <w:rPr>
          <w:rFonts w:cs="Arial"/>
          <w:sz w:val="24"/>
          <w:szCs w:val="24"/>
        </w:rPr>
      </w:pPr>
      <w:bookmarkStart w:id="49" w:name="_Toc441651586"/>
      <w:bookmarkStart w:id="50" w:name="_Toc442559897"/>
      <w:r w:rsidRPr="00EC5BB4">
        <w:rPr>
          <w:rFonts w:cs="Arial"/>
          <w:sz w:val="24"/>
          <w:szCs w:val="24"/>
        </w:rPr>
        <w:t>Подношење заједничке понуде</w:t>
      </w:r>
      <w:bookmarkEnd w:id="49"/>
      <w:bookmarkEnd w:id="50"/>
    </w:p>
    <w:p w14:paraId="307A4104" w14:textId="1E5D5DAB" w:rsidR="008C6128" w:rsidRPr="000D02CE" w:rsidRDefault="000D02CE" w:rsidP="008D2B23">
      <w:pPr>
        <w:pStyle w:val="KDParagraf"/>
        <w:spacing w:before="0"/>
        <w:rPr>
          <w:rFonts w:cs="Arial"/>
          <w:sz w:val="24"/>
          <w:szCs w:val="24"/>
          <w:lang w:val="sr-Cyrl-RS"/>
        </w:rPr>
      </w:pPr>
      <w:r w:rsidRPr="000D02CE">
        <w:rPr>
          <w:rFonts w:eastAsia="TimesNewRomanPSMT" w:cs="Arial"/>
          <w:bCs/>
          <w:sz w:val="24"/>
          <w:szCs w:val="24"/>
          <w:lang w:val="sr-Cyrl-RS"/>
        </w:rPr>
        <w:t>Понуду може поднети група понуђача, с тим да</w:t>
      </w:r>
      <w:r w:rsidRPr="000D02CE">
        <w:rPr>
          <w:rFonts w:eastAsia="TimesNewRomanPSMT" w:cs="Arial"/>
          <w:b/>
          <w:bCs/>
          <w:sz w:val="24"/>
          <w:szCs w:val="24"/>
          <w:lang w:val="sr-Cyrl-RS"/>
        </w:rPr>
        <w:t xml:space="preserve"> </w:t>
      </w:r>
      <w:r w:rsidRPr="000D02CE">
        <w:rPr>
          <w:rFonts w:eastAsia="TimesNewRomanPSMT" w:cs="Arial"/>
          <w:bCs/>
          <w:sz w:val="24"/>
          <w:szCs w:val="24"/>
          <w:lang w:val="sr-Cyrl-RS"/>
        </w:rPr>
        <w:t>сваки понуђач из групе понуђача мора да испуни услове из члана 75. став 1. тач. 1),</w:t>
      </w:r>
      <w:r w:rsidR="00962A8A">
        <w:rPr>
          <w:rFonts w:eastAsia="TimesNewRomanPSMT" w:cs="Arial"/>
          <w:bCs/>
          <w:sz w:val="24"/>
          <w:szCs w:val="24"/>
          <w:lang w:val="sr-Cyrl-RS"/>
        </w:rPr>
        <w:t xml:space="preserve"> 2) и</w:t>
      </w:r>
      <w:r w:rsidRPr="000D02CE">
        <w:rPr>
          <w:rFonts w:eastAsia="TimesNewRomanPSMT" w:cs="Arial"/>
          <w:bCs/>
          <w:sz w:val="24"/>
          <w:szCs w:val="24"/>
          <w:lang w:val="sr-Cyrl-RS"/>
        </w:rPr>
        <w:t xml:space="preserve">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w:t>
      </w:r>
    </w:p>
    <w:p w14:paraId="5D1D116A" w14:textId="4EA77E72" w:rsidR="000D02CE" w:rsidRPr="00B20A6C" w:rsidRDefault="000D02CE" w:rsidP="00771172">
      <w:pPr>
        <w:pStyle w:val="KDParagraf"/>
        <w:spacing w:before="0"/>
        <w:rPr>
          <w:rFonts w:cs="Arial"/>
          <w:sz w:val="24"/>
          <w:szCs w:val="24"/>
          <w:lang w:val="sr-Cyrl-RS"/>
        </w:rPr>
      </w:pPr>
      <w:r w:rsidRPr="00011DCA">
        <w:rPr>
          <w:rFonts w:cs="Arial"/>
          <w:sz w:val="24"/>
          <w:szCs w:val="24"/>
          <w:lang w:val="sr-Cyrl-RS"/>
        </w:rPr>
        <w:t>Услов из члана 75.став 1.тачка 5.</w:t>
      </w:r>
      <w:r>
        <w:rPr>
          <w:rFonts w:cs="Arial"/>
          <w:sz w:val="24"/>
          <w:szCs w:val="24"/>
          <w:lang w:val="sr-Cyrl-RS"/>
        </w:rPr>
        <w:t xml:space="preserve"> </w:t>
      </w:r>
      <w:r w:rsidRPr="00011DCA">
        <w:rPr>
          <w:rFonts w:cs="Arial"/>
          <w:sz w:val="24"/>
          <w:szCs w:val="24"/>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3F31FCFA" w14:textId="77777777" w:rsidR="000D02CE" w:rsidRPr="000D02CE" w:rsidRDefault="000D02CE" w:rsidP="00771172">
      <w:pPr>
        <w:tabs>
          <w:tab w:val="left" w:pos="284"/>
          <w:tab w:val="left" w:pos="330"/>
        </w:tabs>
        <w:spacing w:before="0"/>
        <w:rPr>
          <w:rFonts w:eastAsia="TimesNewRomanPSMT" w:cs="Arial"/>
          <w:bCs/>
          <w:sz w:val="24"/>
          <w:szCs w:val="24"/>
          <w:lang w:val="sr-Cyrl-RS"/>
        </w:rPr>
      </w:pPr>
      <w:r w:rsidRPr="000D02CE">
        <w:rPr>
          <w:rFonts w:eastAsia="TimesNewRomanPSMT" w:cs="Arial"/>
          <w:bCs/>
          <w:sz w:val="24"/>
          <w:szCs w:val="24"/>
          <w:lang w:val="sr-Cyrl-RS"/>
        </w:rPr>
        <w:t>Понуђачи из групе понуђача одговарају неограничено солидарно према наручиоцу.</w:t>
      </w:r>
    </w:p>
    <w:p w14:paraId="7BC2EB1E" w14:textId="77777777" w:rsidR="000D02CE" w:rsidRPr="000D02CE" w:rsidRDefault="000D02CE" w:rsidP="00771172">
      <w:pPr>
        <w:tabs>
          <w:tab w:val="left" w:pos="284"/>
          <w:tab w:val="left" w:pos="330"/>
        </w:tabs>
        <w:spacing w:before="0"/>
        <w:rPr>
          <w:rFonts w:eastAsia="TimesNewRomanPSMT" w:cs="Arial"/>
          <w:bCs/>
          <w:sz w:val="24"/>
          <w:szCs w:val="24"/>
          <w:lang w:val="sr-Cyrl-RS"/>
        </w:rPr>
      </w:pPr>
      <w:r w:rsidRPr="000D02CE">
        <w:rPr>
          <w:rFonts w:eastAsia="TimesNewRomanPSMT" w:cs="Arial"/>
          <w:bCs/>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14:paraId="7FC2D81A" w14:textId="77777777" w:rsidR="000D02CE" w:rsidRPr="000D02CE" w:rsidRDefault="000D02CE" w:rsidP="00DC63A4">
      <w:pPr>
        <w:numPr>
          <w:ilvl w:val="0"/>
          <w:numId w:val="39"/>
        </w:numPr>
        <w:tabs>
          <w:tab w:val="left" w:pos="284"/>
          <w:tab w:val="left" w:pos="330"/>
        </w:tabs>
        <w:spacing w:before="0"/>
        <w:rPr>
          <w:rFonts w:eastAsia="TimesNewRomanPSMT" w:cs="Arial"/>
          <w:bCs/>
          <w:sz w:val="24"/>
          <w:szCs w:val="24"/>
          <w:lang w:val="sr-Cyrl-RS"/>
        </w:rPr>
      </w:pPr>
      <w:r w:rsidRPr="000D02CE">
        <w:rPr>
          <w:rFonts w:eastAsia="TimesNewRomanPSMT" w:cs="Arial"/>
          <w:bCs/>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14:paraId="70E96789" w14:textId="31E7765F" w:rsidR="000D02CE" w:rsidRPr="000D02CE" w:rsidRDefault="000D02CE" w:rsidP="00DC63A4">
      <w:pPr>
        <w:numPr>
          <w:ilvl w:val="0"/>
          <w:numId w:val="39"/>
        </w:numPr>
        <w:spacing w:before="0"/>
        <w:contextualSpacing/>
        <w:rPr>
          <w:rFonts w:cs="Arial"/>
          <w:sz w:val="24"/>
          <w:szCs w:val="24"/>
        </w:rPr>
      </w:pPr>
      <w:r w:rsidRPr="000D02CE">
        <w:rPr>
          <w:rFonts w:cs="Arial"/>
          <w:sz w:val="24"/>
          <w:szCs w:val="24"/>
          <w:lang w:val="sr-Cyrl-RS"/>
        </w:rPr>
        <w:t>члану групе</w:t>
      </w:r>
      <w:r w:rsidRPr="000D02CE">
        <w:rPr>
          <w:rFonts w:cs="Arial"/>
          <w:sz w:val="24"/>
          <w:szCs w:val="24"/>
        </w:rPr>
        <w:t xml:space="preserve"> који ће у име групе понуђача потписати </w:t>
      </w:r>
      <w:r w:rsidR="003108EB">
        <w:rPr>
          <w:rFonts w:cs="Arial"/>
          <w:sz w:val="24"/>
          <w:szCs w:val="24"/>
          <w:lang w:val="sr-Cyrl-RS"/>
        </w:rPr>
        <w:t>Уговор</w:t>
      </w:r>
      <w:r w:rsidRPr="000D02CE">
        <w:rPr>
          <w:rFonts w:cs="Arial"/>
          <w:sz w:val="24"/>
          <w:szCs w:val="24"/>
        </w:rPr>
        <w:t>,</w:t>
      </w:r>
    </w:p>
    <w:p w14:paraId="4535E9FB" w14:textId="77777777" w:rsidR="000D02CE" w:rsidRPr="000D02CE" w:rsidRDefault="000D02CE" w:rsidP="00DC63A4">
      <w:pPr>
        <w:numPr>
          <w:ilvl w:val="0"/>
          <w:numId w:val="39"/>
        </w:numPr>
        <w:spacing w:before="0"/>
        <w:contextualSpacing/>
        <w:rPr>
          <w:rFonts w:cs="Arial"/>
          <w:sz w:val="24"/>
          <w:szCs w:val="24"/>
        </w:rPr>
      </w:pPr>
      <w:r w:rsidRPr="000D02CE">
        <w:rPr>
          <w:rFonts w:cs="Arial"/>
          <w:sz w:val="24"/>
          <w:szCs w:val="24"/>
          <w:lang w:val="sr-Cyrl-RS"/>
        </w:rPr>
        <w:t>члану групе</w:t>
      </w:r>
      <w:r w:rsidRPr="000D02CE">
        <w:rPr>
          <w:rFonts w:cs="Arial"/>
          <w:sz w:val="24"/>
          <w:szCs w:val="24"/>
        </w:rPr>
        <w:t xml:space="preserve"> који ће у име групе понуђача дати </w:t>
      </w:r>
      <w:r w:rsidRPr="000D02CE">
        <w:rPr>
          <w:rFonts w:cs="Arial"/>
          <w:sz w:val="24"/>
          <w:szCs w:val="24"/>
          <w:lang w:val="sr-Cyrl-RS"/>
        </w:rPr>
        <w:t xml:space="preserve">финансијска </w:t>
      </w:r>
      <w:r w:rsidRPr="000D02CE">
        <w:rPr>
          <w:rFonts w:cs="Arial"/>
          <w:sz w:val="24"/>
          <w:szCs w:val="24"/>
        </w:rPr>
        <w:t>средств</w:t>
      </w:r>
      <w:r w:rsidRPr="000D02CE">
        <w:rPr>
          <w:rFonts w:cs="Arial"/>
          <w:sz w:val="24"/>
          <w:szCs w:val="24"/>
          <w:lang w:val="sr-Cyrl-RS"/>
        </w:rPr>
        <w:t>а</w:t>
      </w:r>
      <w:r w:rsidRPr="000D02CE">
        <w:rPr>
          <w:rFonts w:cs="Arial"/>
          <w:sz w:val="24"/>
          <w:szCs w:val="24"/>
        </w:rPr>
        <w:t xml:space="preserve"> обезбеђења,</w:t>
      </w:r>
    </w:p>
    <w:p w14:paraId="405E1BB9" w14:textId="77777777" w:rsidR="000D02CE" w:rsidRPr="000D02CE" w:rsidRDefault="000D02CE" w:rsidP="00DC63A4">
      <w:pPr>
        <w:numPr>
          <w:ilvl w:val="0"/>
          <w:numId w:val="39"/>
        </w:numPr>
        <w:spacing w:before="0"/>
        <w:contextualSpacing/>
        <w:rPr>
          <w:rFonts w:cs="Arial"/>
          <w:sz w:val="24"/>
          <w:szCs w:val="24"/>
        </w:rPr>
      </w:pPr>
      <w:r w:rsidRPr="000D02CE">
        <w:rPr>
          <w:rFonts w:cs="Arial"/>
          <w:sz w:val="24"/>
          <w:szCs w:val="24"/>
          <w:lang w:val="sr-Cyrl-RS"/>
        </w:rPr>
        <w:t>члану групе</w:t>
      </w:r>
      <w:r w:rsidRPr="000D02CE">
        <w:rPr>
          <w:rFonts w:cs="Arial"/>
          <w:sz w:val="24"/>
          <w:szCs w:val="24"/>
        </w:rPr>
        <w:t xml:space="preserve"> који ће издати рачун,</w:t>
      </w:r>
    </w:p>
    <w:p w14:paraId="755A645E" w14:textId="13AD36C4" w:rsidR="000D02CE" w:rsidRPr="000D02CE" w:rsidRDefault="000D02CE" w:rsidP="00DC63A4">
      <w:pPr>
        <w:numPr>
          <w:ilvl w:val="0"/>
          <w:numId w:val="39"/>
        </w:numPr>
        <w:tabs>
          <w:tab w:val="left" w:pos="284"/>
          <w:tab w:val="left" w:pos="330"/>
        </w:tabs>
        <w:spacing w:before="0"/>
        <w:rPr>
          <w:rFonts w:eastAsia="TimesNewRomanPSMT" w:cs="Arial"/>
          <w:bCs/>
          <w:sz w:val="24"/>
          <w:szCs w:val="24"/>
          <w:lang w:val="sr-Cyrl-RS"/>
        </w:rPr>
      </w:pPr>
      <w:r w:rsidRPr="000D02CE">
        <w:rPr>
          <w:rFonts w:eastAsia="TimesNewRomanPSMT" w:cs="Arial"/>
          <w:bCs/>
          <w:sz w:val="24"/>
          <w:szCs w:val="24"/>
          <w:lang w:val="sr-Cyrl-RS"/>
        </w:rPr>
        <w:t xml:space="preserve">опис послова сваког од понуђача из групе понуђача у извршењу </w:t>
      </w:r>
      <w:r w:rsidR="003108EB">
        <w:rPr>
          <w:rFonts w:eastAsia="TimesNewRomanPSMT" w:cs="Arial"/>
          <w:bCs/>
          <w:sz w:val="24"/>
          <w:szCs w:val="24"/>
          <w:lang w:val="sr-Cyrl-RS"/>
        </w:rPr>
        <w:t>Уговора</w:t>
      </w:r>
      <w:r w:rsidRPr="000D02CE">
        <w:rPr>
          <w:rFonts w:eastAsia="TimesNewRomanPSMT" w:cs="Arial"/>
          <w:bCs/>
          <w:sz w:val="24"/>
          <w:szCs w:val="24"/>
          <w:lang w:val="sr-Cyrl-RS"/>
        </w:rPr>
        <w:t>.</w:t>
      </w:r>
    </w:p>
    <w:p w14:paraId="27C95406" w14:textId="77777777" w:rsidR="000D02CE" w:rsidRPr="009D2E4A" w:rsidRDefault="000D02CE" w:rsidP="000D02CE">
      <w:pPr>
        <w:tabs>
          <w:tab w:val="left" w:pos="284"/>
          <w:tab w:val="left" w:pos="330"/>
        </w:tabs>
        <w:ind w:left="644"/>
        <w:rPr>
          <w:rFonts w:eastAsia="TimesNewRomanPSMT" w:cs="Arial"/>
          <w:bCs/>
          <w:lang w:val="sr-Cyrl-RS"/>
        </w:rPr>
      </w:pPr>
    </w:p>
    <w:p w14:paraId="03AF1BFF" w14:textId="042D7CA9" w:rsidR="000D02CE" w:rsidRPr="00771172" w:rsidRDefault="000D02CE" w:rsidP="008D2B23">
      <w:pPr>
        <w:pStyle w:val="ListParagraph"/>
        <w:numPr>
          <w:ilvl w:val="1"/>
          <w:numId w:val="13"/>
        </w:numPr>
        <w:tabs>
          <w:tab w:val="left" w:pos="0"/>
        </w:tabs>
        <w:spacing w:before="0"/>
        <w:ind w:left="1418" w:hanging="1058"/>
        <w:rPr>
          <w:rFonts w:ascii="Arial" w:hAnsi="Arial" w:cs="Arial"/>
          <w:b/>
          <w:color w:val="7030A0"/>
          <w:sz w:val="24"/>
          <w:szCs w:val="24"/>
          <w:lang w:val="sr-Cyrl-RS"/>
        </w:rPr>
      </w:pPr>
      <w:r w:rsidRPr="000D02CE">
        <w:rPr>
          <w:rFonts w:ascii="Arial" w:hAnsi="Arial" w:cs="Arial"/>
          <w:b/>
          <w:sz w:val="24"/>
          <w:szCs w:val="24"/>
          <w:lang w:val="ru-RU"/>
        </w:rPr>
        <w:t>Објашњења у вези обавезних елемената понуде</w:t>
      </w:r>
      <w:r w:rsidRPr="000D02CE">
        <w:rPr>
          <w:rFonts w:ascii="Arial" w:hAnsi="Arial" w:cs="Arial"/>
          <w:b/>
          <w:bCs/>
          <w:sz w:val="24"/>
          <w:szCs w:val="24"/>
        </w:rPr>
        <w:t xml:space="preserve"> </w:t>
      </w:r>
      <w:r w:rsidRPr="000D02CE">
        <w:rPr>
          <w:rFonts w:ascii="Arial" w:hAnsi="Arial" w:cs="Arial"/>
          <w:b/>
          <w:bCs/>
          <w:sz w:val="24"/>
          <w:szCs w:val="24"/>
          <w:lang w:val="sr-Cyrl-RS"/>
        </w:rPr>
        <w:t>од којих зависи прихватљивост понуде</w:t>
      </w:r>
    </w:p>
    <w:p w14:paraId="6FD1ACD2" w14:textId="77777777" w:rsidR="00637AEC" w:rsidRPr="000109AC" w:rsidRDefault="008D2B23" w:rsidP="00DC63A4">
      <w:pPr>
        <w:pStyle w:val="KDPodnaslov2"/>
        <w:numPr>
          <w:ilvl w:val="2"/>
          <w:numId w:val="13"/>
        </w:numPr>
        <w:spacing w:before="0"/>
        <w:jc w:val="both"/>
        <w:rPr>
          <w:rFonts w:cs="Arial"/>
          <w:sz w:val="24"/>
          <w:szCs w:val="24"/>
        </w:rPr>
      </w:pPr>
      <w:bookmarkStart w:id="51" w:name="_Toc441651587"/>
      <w:bookmarkStart w:id="52" w:name="_Toc442559898"/>
      <w:r w:rsidRPr="00EC5BB4">
        <w:rPr>
          <w:rFonts w:cs="Arial"/>
          <w:sz w:val="24"/>
          <w:szCs w:val="24"/>
        </w:rPr>
        <w:t>Понуђена цена</w:t>
      </w:r>
      <w:bookmarkEnd w:id="51"/>
      <w:bookmarkEnd w:id="52"/>
    </w:p>
    <w:p w14:paraId="59DFF46A" w14:textId="77777777" w:rsidR="005126BA" w:rsidRPr="005126BA" w:rsidRDefault="005126BA" w:rsidP="005126BA">
      <w:pPr>
        <w:tabs>
          <w:tab w:val="left" w:pos="284"/>
          <w:tab w:val="left" w:pos="330"/>
        </w:tabs>
        <w:spacing w:before="0"/>
        <w:rPr>
          <w:rFonts w:eastAsia="TimesNewRomanPSMT" w:cs="Arial"/>
          <w:bCs/>
          <w:sz w:val="24"/>
          <w:szCs w:val="24"/>
          <w:lang w:val="sr-Cyrl-RS"/>
        </w:rPr>
      </w:pPr>
      <w:r w:rsidRPr="005126BA">
        <w:rPr>
          <w:rFonts w:eastAsia="TimesNewRomanPSMT" w:cs="Arial"/>
          <w:bCs/>
          <w:sz w:val="24"/>
          <w:szCs w:val="24"/>
          <w:lang w:val="sr-Cyrl-RS"/>
        </w:rPr>
        <w:t xml:space="preserve">Цена у понуди се исказује у динарима. </w:t>
      </w:r>
    </w:p>
    <w:p w14:paraId="7FB077B9" w14:textId="77777777" w:rsidR="005126BA" w:rsidRPr="005126BA" w:rsidRDefault="005126BA" w:rsidP="005126BA">
      <w:pPr>
        <w:tabs>
          <w:tab w:val="left" w:pos="284"/>
          <w:tab w:val="left" w:pos="330"/>
        </w:tabs>
        <w:spacing w:before="0"/>
        <w:rPr>
          <w:rFonts w:eastAsia="TimesNewRomanPSMT" w:cs="Arial"/>
          <w:bCs/>
          <w:sz w:val="24"/>
          <w:szCs w:val="24"/>
          <w:lang w:val="sr-Cyrl-RS"/>
        </w:rPr>
      </w:pPr>
      <w:r w:rsidRPr="005126BA">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FEDDFA8" w14:textId="77777777" w:rsidR="005126BA" w:rsidRPr="005126BA" w:rsidRDefault="005126BA" w:rsidP="005126BA">
      <w:pPr>
        <w:tabs>
          <w:tab w:val="left" w:pos="284"/>
          <w:tab w:val="left" w:pos="330"/>
        </w:tabs>
        <w:spacing w:before="0"/>
        <w:rPr>
          <w:rFonts w:eastAsia="TimesNewRomanPSMT" w:cs="Arial"/>
          <w:bCs/>
          <w:sz w:val="24"/>
          <w:szCs w:val="24"/>
          <w:lang w:val="sr-Cyrl-RS"/>
        </w:rPr>
      </w:pPr>
      <w:r w:rsidRPr="005126BA">
        <w:rPr>
          <w:rFonts w:eastAsia="TimesNewRomanPSMT" w:cs="Arial"/>
          <w:bCs/>
          <w:sz w:val="24"/>
          <w:szCs w:val="24"/>
          <w:lang w:val="sr-Cyrl-RS"/>
        </w:rPr>
        <w:t>Понуда која је изражена у две валуте, сматраће се неприхватљивом.</w:t>
      </w:r>
    </w:p>
    <w:p w14:paraId="53A9F5CA" w14:textId="1F4B7F6E" w:rsidR="005126BA" w:rsidRPr="005126BA" w:rsidRDefault="005126BA" w:rsidP="005126BA">
      <w:pPr>
        <w:pStyle w:val="CommentText"/>
        <w:spacing w:before="0"/>
        <w:rPr>
          <w:rFonts w:eastAsia="TimesNewRomanPSMT" w:cs="Arial"/>
          <w:bCs/>
          <w:sz w:val="24"/>
          <w:szCs w:val="24"/>
          <w:lang w:val="sr-Cyrl-RS"/>
        </w:rPr>
      </w:pPr>
      <w:r>
        <w:rPr>
          <w:rFonts w:eastAsia="TimesNewRomanPSMT" w:cs="Arial"/>
          <w:bCs/>
          <w:sz w:val="24"/>
          <w:szCs w:val="24"/>
          <w:lang w:val="sr-Cyrl-RS"/>
        </w:rPr>
        <w:t>Понуђена цена</w:t>
      </w:r>
      <w:r w:rsidRPr="005126BA">
        <w:rPr>
          <w:rFonts w:eastAsia="TimesNewRomanPSMT" w:cs="Arial"/>
          <w:bCs/>
          <w:sz w:val="24"/>
          <w:szCs w:val="24"/>
          <w:lang w:val="sr-Cyrl-RS"/>
        </w:rPr>
        <w:t xml:space="preserve"> укључују све трошкове реализације предмета</w:t>
      </w:r>
      <w:r>
        <w:rPr>
          <w:rFonts w:eastAsia="TimesNewRomanPSMT" w:cs="Arial"/>
          <w:bCs/>
          <w:sz w:val="24"/>
          <w:szCs w:val="24"/>
          <w:lang w:val="sr-Cyrl-RS"/>
        </w:rPr>
        <w:t xml:space="preserve"> ове јавне набавке, као и </w:t>
      </w:r>
      <w:r w:rsidRPr="005126BA">
        <w:rPr>
          <w:rFonts w:eastAsia="TimesNewRomanPSMT" w:cs="Arial"/>
          <w:bCs/>
          <w:sz w:val="24"/>
          <w:szCs w:val="24"/>
          <w:lang w:val="sr-Cyrl-RS"/>
        </w:rPr>
        <w:t>трошков</w:t>
      </w:r>
      <w:r>
        <w:rPr>
          <w:rFonts w:eastAsia="TimesNewRomanPSMT" w:cs="Arial"/>
          <w:bCs/>
          <w:sz w:val="24"/>
          <w:szCs w:val="24"/>
          <w:lang w:val="sr-Cyrl-RS"/>
        </w:rPr>
        <w:t>е</w:t>
      </w:r>
      <w:r w:rsidRPr="005126BA">
        <w:rPr>
          <w:rFonts w:eastAsia="TimesNewRomanPSMT" w:cs="Arial"/>
          <w:bCs/>
          <w:sz w:val="24"/>
          <w:szCs w:val="24"/>
          <w:lang w:val="sr-Cyrl-RS"/>
        </w:rPr>
        <w:t xml:space="preserve"> прибављања средстава финансијског обезбеђења, као и све зависне трошкове који настају у току реализације </w:t>
      </w:r>
      <w:r w:rsidR="00FC1729" w:rsidRPr="005126BA">
        <w:rPr>
          <w:rFonts w:eastAsia="TimesNewRomanPSMT" w:cs="Arial"/>
          <w:bCs/>
          <w:sz w:val="24"/>
          <w:szCs w:val="24"/>
          <w:lang w:val="sr-Cyrl-RS"/>
        </w:rPr>
        <w:t>предметн</w:t>
      </w:r>
      <w:r w:rsidR="00FC1729">
        <w:rPr>
          <w:rFonts w:eastAsia="TimesNewRomanPSMT" w:cs="Arial"/>
          <w:bCs/>
          <w:sz w:val="24"/>
          <w:szCs w:val="24"/>
          <w:lang w:val="sr-Cyrl-RS"/>
        </w:rPr>
        <w:t>е</w:t>
      </w:r>
      <w:r w:rsidR="00FC1729" w:rsidRPr="005126BA">
        <w:rPr>
          <w:rFonts w:eastAsia="TimesNewRomanPSMT" w:cs="Arial"/>
          <w:bCs/>
          <w:sz w:val="24"/>
          <w:szCs w:val="24"/>
          <w:lang w:val="sr-Cyrl-RS"/>
        </w:rPr>
        <w:t xml:space="preserve"> услуг</w:t>
      </w:r>
      <w:r w:rsidR="00FC1729">
        <w:rPr>
          <w:rFonts w:eastAsia="TimesNewRomanPSMT" w:cs="Arial"/>
          <w:bCs/>
          <w:sz w:val="24"/>
          <w:szCs w:val="24"/>
          <w:lang w:val="sr-Cyrl-RS"/>
        </w:rPr>
        <w:t>е</w:t>
      </w:r>
      <w:r w:rsidRPr="005126BA">
        <w:rPr>
          <w:rFonts w:eastAsia="TimesNewRomanPSMT" w:cs="Arial"/>
          <w:bCs/>
          <w:sz w:val="24"/>
          <w:szCs w:val="24"/>
          <w:lang w:val="sr-Cyrl-RS"/>
        </w:rPr>
        <w:t>.</w:t>
      </w:r>
    </w:p>
    <w:p w14:paraId="3A472458" w14:textId="77777777" w:rsidR="001227A3" w:rsidRDefault="005126BA" w:rsidP="005126BA">
      <w:pPr>
        <w:tabs>
          <w:tab w:val="left" w:pos="284"/>
          <w:tab w:val="left" w:pos="330"/>
        </w:tabs>
        <w:spacing w:before="0"/>
        <w:rPr>
          <w:rFonts w:eastAsia="TimesNewRomanPSMT" w:cs="Arial"/>
          <w:bCs/>
          <w:sz w:val="24"/>
          <w:szCs w:val="24"/>
          <w:lang w:val="sr-Cyrl-RS"/>
        </w:rPr>
      </w:pPr>
      <w:r w:rsidRPr="005126BA">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14:paraId="486E27E5" w14:textId="77777777" w:rsidR="00F62B30" w:rsidRPr="009330BA" w:rsidRDefault="00F62B30" w:rsidP="00F62B30">
      <w:pPr>
        <w:tabs>
          <w:tab w:val="left" w:pos="284"/>
          <w:tab w:val="left" w:pos="330"/>
        </w:tabs>
        <w:spacing w:before="0"/>
        <w:rPr>
          <w:rFonts w:eastAsia="TimesNewRomanPSMT" w:cs="Arial"/>
          <w:bCs/>
          <w:sz w:val="24"/>
          <w:szCs w:val="24"/>
          <w:lang w:val="sr-Latn-RS"/>
        </w:rPr>
      </w:pPr>
      <w:r w:rsidRPr="003E1A00">
        <w:rPr>
          <w:rFonts w:eastAsia="TimesNewRomanPSMT" w:cs="Arial"/>
          <w:bCs/>
          <w:sz w:val="24"/>
          <w:szCs w:val="24"/>
          <w:lang w:val="sr-Latn-RS"/>
        </w:rPr>
        <w:t>Цена је фиксна за цео уговорени период.</w:t>
      </w:r>
    </w:p>
    <w:p w14:paraId="7ED12C7F" w14:textId="77777777" w:rsidR="0079749D" w:rsidRPr="005126BA" w:rsidRDefault="0079749D" w:rsidP="005126BA">
      <w:pPr>
        <w:tabs>
          <w:tab w:val="left" w:pos="284"/>
          <w:tab w:val="left" w:pos="330"/>
        </w:tabs>
        <w:spacing w:before="0"/>
        <w:rPr>
          <w:rFonts w:eastAsia="TimesNewRomanPSMT" w:cs="Arial"/>
          <w:bCs/>
          <w:sz w:val="24"/>
          <w:szCs w:val="24"/>
          <w:lang w:val="sr-Cyrl-RS"/>
        </w:rPr>
      </w:pPr>
    </w:p>
    <w:p w14:paraId="564A1544" w14:textId="33072CBD" w:rsidR="00637AEC" w:rsidRPr="000109AC" w:rsidRDefault="006E6F46" w:rsidP="00DC63A4">
      <w:pPr>
        <w:pStyle w:val="KDPodnaslov2"/>
        <w:numPr>
          <w:ilvl w:val="2"/>
          <w:numId w:val="13"/>
        </w:numPr>
        <w:spacing w:before="0"/>
        <w:jc w:val="both"/>
        <w:rPr>
          <w:rFonts w:cs="Arial"/>
          <w:sz w:val="24"/>
          <w:szCs w:val="24"/>
          <w:lang w:val="sr-Cyrl-RS" w:eastAsia="ar-SA"/>
        </w:rPr>
      </w:pPr>
      <w:r w:rsidRPr="006C6FDF">
        <w:rPr>
          <w:rFonts w:cs="Arial"/>
          <w:sz w:val="24"/>
          <w:szCs w:val="24"/>
          <w:lang w:eastAsia="ar-SA"/>
        </w:rPr>
        <w:t xml:space="preserve">Рок </w:t>
      </w:r>
      <w:r w:rsidR="00C36C6E">
        <w:rPr>
          <w:rFonts w:cs="Arial"/>
          <w:sz w:val="24"/>
          <w:szCs w:val="24"/>
          <w:lang w:val="sr-Cyrl-RS" w:eastAsia="ar-SA"/>
        </w:rPr>
        <w:t xml:space="preserve">и место </w:t>
      </w:r>
      <w:r w:rsidR="00C51ECD">
        <w:rPr>
          <w:rFonts w:cs="Arial"/>
          <w:sz w:val="24"/>
          <w:szCs w:val="24"/>
          <w:lang w:val="sr-Cyrl-RS" w:eastAsia="ar-SA"/>
        </w:rPr>
        <w:t>извршења услуг</w:t>
      </w:r>
      <w:r w:rsidR="00282874">
        <w:rPr>
          <w:rFonts w:cs="Arial"/>
          <w:sz w:val="24"/>
          <w:szCs w:val="24"/>
          <w:lang w:val="sr-Cyrl-RS" w:eastAsia="ar-SA"/>
        </w:rPr>
        <w:t>е</w:t>
      </w:r>
    </w:p>
    <w:p w14:paraId="0AF1049A" w14:textId="77777777" w:rsidR="00F62B30" w:rsidRPr="002C5E5A" w:rsidRDefault="00F62B30" w:rsidP="00F62B30">
      <w:pPr>
        <w:autoSpaceDE w:val="0"/>
        <w:autoSpaceDN w:val="0"/>
        <w:adjustRightInd w:val="0"/>
        <w:spacing w:before="0"/>
        <w:rPr>
          <w:rFonts w:cs="Arial"/>
          <w:sz w:val="24"/>
          <w:szCs w:val="24"/>
          <w:lang w:val="sr-Cyrl-RS"/>
        </w:rPr>
      </w:pPr>
      <w:r w:rsidRPr="002C5E5A">
        <w:rPr>
          <w:rFonts w:cs="Arial"/>
          <w:sz w:val="24"/>
          <w:szCs w:val="24"/>
          <w:lang w:val="sr-Cyrl-RS"/>
        </w:rPr>
        <w:t xml:space="preserve">Изабрани </w:t>
      </w:r>
      <w:r>
        <w:rPr>
          <w:rFonts w:cs="Arial"/>
          <w:sz w:val="24"/>
          <w:szCs w:val="24"/>
          <w:lang w:val="sr-Cyrl-RS"/>
        </w:rPr>
        <w:t>П</w:t>
      </w:r>
      <w:r w:rsidRPr="002C5E5A">
        <w:rPr>
          <w:rFonts w:cs="Arial"/>
          <w:sz w:val="24"/>
          <w:szCs w:val="24"/>
          <w:lang w:val="sr-Cyrl-RS"/>
        </w:rPr>
        <w:t xml:space="preserve">онуђач је обавезан да услугу изврши у року </w:t>
      </w:r>
      <w:r w:rsidRPr="002C5E5A">
        <w:rPr>
          <w:rFonts w:cs="Arial"/>
          <w:sz w:val="24"/>
          <w:szCs w:val="24"/>
          <w:lang w:val="am-ET"/>
        </w:rPr>
        <w:t xml:space="preserve">од </w:t>
      </w:r>
      <w:r w:rsidRPr="002C5E5A">
        <w:rPr>
          <w:rFonts w:cs="Arial"/>
          <w:sz w:val="24"/>
          <w:szCs w:val="24"/>
          <w:lang w:val="sr-Cyrl-RS"/>
        </w:rPr>
        <w:t>максимално</w:t>
      </w:r>
      <w:r>
        <w:rPr>
          <w:rFonts w:cs="Arial"/>
          <w:sz w:val="24"/>
          <w:szCs w:val="24"/>
          <w:lang w:val="sr-Cyrl-RS"/>
        </w:rPr>
        <w:t xml:space="preserve"> 6</w:t>
      </w:r>
      <w:r w:rsidRPr="002C5E5A">
        <w:rPr>
          <w:rFonts w:cs="Arial"/>
          <w:sz w:val="24"/>
          <w:szCs w:val="24"/>
          <w:lang w:val="sr-Cyrl-RS"/>
        </w:rPr>
        <w:t xml:space="preserve"> (</w:t>
      </w:r>
      <w:r>
        <w:rPr>
          <w:rFonts w:cs="Arial"/>
          <w:sz w:val="24"/>
          <w:szCs w:val="24"/>
          <w:lang w:val="sr-Cyrl-RS"/>
        </w:rPr>
        <w:t>шест</w:t>
      </w:r>
      <w:r w:rsidRPr="002C5E5A">
        <w:rPr>
          <w:rFonts w:cs="Arial"/>
          <w:sz w:val="24"/>
          <w:szCs w:val="24"/>
          <w:lang w:val="sr-Cyrl-RS"/>
        </w:rPr>
        <w:t>) месец</w:t>
      </w:r>
      <w:r>
        <w:rPr>
          <w:rFonts w:cs="Arial"/>
          <w:sz w:val="24"/>
          <w:szCs w:val="24"/>
          <w:lang w:val="sr-Cyrl-RS"/>
        </w:rPr>
        <w:t>и</w:t>
      </w:r>
      <w:r w:rsidRPr="002C5E5A">
        <w:rPr>
          <w:rFonts w:cs="Arial"/>
          <w:sz w:val="24"/>
          <w:szCs w:val="24"/>
          <w:lang w:val="am-ET"/>
        </w:rPr>
        <w:t xml:space="preserve"> од</w:t>
      </w:r>
      <w:r w:rsidRPr="002C5E5A">
        <w:rPr>
          <w:rFonts w:cs="Arial"/>
          <w:sz w:val="24"/>
          <w:szCs w:val="24"/>
          <w:lang w:val="sr-Cyrl-RS"/>
        </w:rPr>
        <w:t xml:space="preserve"> </w:t>
      </w:r>
      <w:r w:rsidRPr="002C5E5A">
        <w:rPr>
          <w:rFonts w:cs="Arial"/>
          <w:sz w:val="24"/>
          <w:szCs w:val="24"/>
          <w:lang w:val="sr-Cyrl-RS" w:eastAsia="ar-SA"/>
        </w:rPr>
        <w:t>дана ступања Уговора на правну снагу</w:t>
      </w:r>
      <w:r w:rsidRPr="002C5E5A">
        <w:rPr>
          <w:rFonts w:cs="Arial"/>
          <w:sz w:val="24"/>
          <w:szCs w:val="24"/>
          <w:lang w:val="sr-Cyrl-RS"/>
        </w:rPr>
        <w:t>.</w:t>
      </w:r>
      <w:r>
        <w:rPr>
          <w:rFonts w:cs="Arial"/>
          <w:sz w:val="24"/>
          <w:szCs w:val="24"/>
          <w:lang w:val="sr-Cyrl-RS"/>
        </w:rPr>
        <w:t xml:space="preserve"> </w:t>
      </w:r>
      <w:r w:rsidRPr="002C5E5A">
        <w:rPr>
          <w:rFonts w:cs="Arial"/>
          <w:sz w:val="24"/>
          <w:szCs w:val="24"/>
          <w:lang w:val="am-ET"/>
        </w:rPr>
        <w:t xml:space="preserve">Ако </w:t>
      </w:r>
      <w:r w:rsidRPr="005D4FA7">
        <w:rPr>
          <w:rFonts w:cs="Arial"/>
          <w:sz w:val="24"/>
          <w:szCs w:val="24"/>
          <w:lang w:val="sr-Cyrl-RS"/>
        </w:rPr>
        <w:t>П</w:t>
      </w:r>
      <w:r w:rsidRPr="005D4FA7">
        <w:rPr>
          <w:rFonts w:cs="Arial"/>
          <w:sz w:val="24"/>
          <w:szCs w:val="24"/>
          <w:lang w:val="am-ET"/>
        </w:rPr>
        <w:t>он</w:t>
      </w:r>
      <w:r w:rsidRPr="002C5E5A">
        <w:rPr>
          <w:rFonts w:cs="Arial"/>
          <w:sz w:val="24"/>
          <w:szCs w:val="24"/>
          <w:lang w:val="am-ET"/>
        </w:rPr>
        <w:t xml:space="preserve">уђач понуди рок извршења услуге дужи од </w:t>
      </w:r>
      <w:r>
        <w:rPr>
          <w:rFonts w:cs="Arial"/>
          <w:sz w:val="24"/>
          <w:szCs w:val="24"/>
          <w:lang w:val="sr-Cyrl-RS"/>
        </w:rPr>
        <w:t>6 (шест)</w:t>
      </w:r>
      <w:r w:rsidRPr="002C5E5A">
        <w:rPr>
          <w:rFonts w:cs="Arial"/>
          <w:sz w:val="24"/>
          <w:szCs w:val="24"/>
          <w:lang w:val="am-ET"/>
        </w:rPr>
        <w:t xml:space="preserve"> </w:t>
      </w:r>
      <w:r w:rsidRPr="002C5E5A">
        <w:rPr>
          <w:rFonts w:cs="Arial"/>
          <w:sz w:val="24"/>
          <w:szCs w:val="24"/>
          <w:lang w:val="sr-Cyrl-RS"/>
        </w:rPr>
        <w:t>месец</w:t>
      </w:r>
      <w:r>
        <w:rPr>
          <w:rFonts w:cs="Arial"/>
          <w:sz w:val="24"/>
          <w:szCs w:val="24"/>
          <w:lang w:val="sr-Cyrl-RS"/>
        </w:rPr>
        <w:t>и</w:t>
      </w:r>
      <w:r w:rsidRPr="002C5E5A">
        <w:rPr>
          <w:rFonts w:cs="Arial"/>
          <w:sz w:val="24"/>
          <w:szCs w:val="24"/>
          <w:lang w:val="am-ET"/>
        </w:rPr>
        <w:t>, понуда ће бити одбијена као неприхватљива.</w:t>
      </w:r>
    </w:p>
    <w:p w14:paraId="5B4A3B92" w14:textId="77777777" w:rsidR="00F62B30" w:rsidRDefault="00F62B30" w:rsidP="00F62B30">
      <w:pPr>
        <w:autoSpaceDE w:val="0"/>
        <w:autoSpaceDN w:val="0"/>
        <w:adjustRightInd w:val="0"/>
        <w:spacing w:before="0"/>
        <w:rPr>
          <w:rFonts w:cs="Arial"/>
          <w:sz w:val="24"/>
          <w:szCs w:val="24"/>
          <w:lang w:val="sr-Cyrl-RS"/>
        </w:rPr>
      </w:pPr>
    </w:p>
    <w:p w14:paraId="49DC2FA6" w14:textId="77777777" w:rsidR="00F62B30" w:rsidRDefault="00F62B30" w:rsidP="00F62B30">
      <w:pPr>
        <w:autoSpaceDE w:val="0"/>
        <w:autoSpaceDN w:val="0"/>
        <w:adjustRightInd w:val="0"/>
        <w:spacing w:before="0"/>
        <w:rPr>
          <w:rFonts w:cs="Arial"/>
          <w:sz w:val="24"/>
          <w:szCs w:val="24"/>
          <w:lang w:val="sr-Cyrl-RS"/>
        </w:rPr>
      </w:pPr>
      <w:r w:rsidRPr="002C5E5A">
        <w:rPr>
          <w:rFonts w:cs="Arial"/>
          <w:sz w:val="24"/>
          <w:szCs w:val="24"/>
          <w:lang w:val="am-ET"/>
        </w:rPr>
        <w:t xml:space="preserve">Рок за почетак извршења услуге је </w:t>
      </w:r>
      <w:r w:rsidRPr="00A66CF5">
        <w:rPr>
          <w:rFonts w:cs="Arial"/>
          <w:sz w:val="24"/>
          <w:szCs w:val="24"/>
          <w:lang w:val="sr-Cyrl-RS"/>
        </w:rPr>
        <w:t xml:space="preserve">максимално </w:t>
      </w:r>
      <w:r w:rsidRPr="00A66CF5">
        <w:rPr>
          <w:rFonts w:cs="Arial"/>
          <w:sz w:val="24"/>
          <w:szCs w:val="24"/>
          <w:lang w:val="am-ET"/>
        </w:rPr>
        <w:t xml:space="preserve"> </w:t>
      </w:r>
      <w:r w:rsidRPr="00A66CF5">
        <w:rPr>
          <w:rFonts w:cs="Arial"/>
          <w:sz w:val="24"/>
          <w:szCs w:val="24"/>
          <w:lang w:val="sr-Cyrl-RS"/>
        </w:rPr>
        <w:t xml:space="preserve">5 </w:t>
      </w:r>
      <w:r>
        <w:rPr>
          <w:rFonts w:cs="Arial"/>
          <w:sz w:val="24"/>
          <w:szCs w:val="24"/>
          <w:lang w:val="sr-Cyrl-RS"/>
        </w:rPr>
        <w:t>(пет)</w:t>
      </w:r>
      <w:r w:rsidRPr="002C5E5A">
        <w:rPr>
          <w:rFonts w:cs="Arial"/>
          <w:sz w:val="24"/>
          <w:szCs w:val="24"/>
          <w:lang w:val="sr-Cyrl-RS"/>
        </w:rPr>
        <w:t xml:space="preserve"> </w:t>
      </w:r>
      <w:r w:rsidRPr="002C5E5A">
        <w:rPr>
          <w:rFonts w:cs="Arial"/>
          <w:sz w:val="24"/>
          <w:szCs w:val="24"/>
          <w:lang w:val="am-ET"/>
        </w:rPr>
        <w:t>дана од</w:t>
      </w:r>
      <w:r w:rsidRPr="002C5E5A">
        <w:rPr>
          <w:rFonts w:cs="Arial"/>
          <w:sz w:val="24"/>
          <w:szCs w:val="24"/>
          <w:lang w:val="sr-Cyrl-RS" w:eastAsia="ar-SA"/>
        </w:rPr>
        <w:t xml:space="preserve"> дана ступања Уговора </w:t>
      </w:r>
      <w:r w:rsidRPr="00A66CF5">
        <w:rPr>
          <w:rFonts w:cs="Arial"/>
          <w:sz w:val="24"/>
          <w:szCs w:val="24"/>
          <w:lang w:val="sr-Cyrl-RS" w:eastAsia="ar-SA"/>
        </w:rPr>
        <w:t>на правну снагу</w:t>
      </w:r>
      <w:r w:rsidRPr="00A66CF5">
        <w:rPr>
          <w:rFonts w:cs="Arial"/>
          <w:sz w:val="24"/>
          <w:szCs w:val="24"/>
          <w:lang w:val="sr-Cyrl-RS"/>
        </w:rPr>
        <w:t>.</w:t>
      </w:r>
    </w:p>
    <w:p w14:paraId="1F1CC474" w14:textId="77777777" w:rsidR="00F62B30" w:rsidRDefault="00F62B30" w:rsidP="00F62B30">
      <w:pPr>
        <w:autoSpaceDE w:val="0"/>
        <w:autoSpaceDN w:val="0"/>
        <w:adjustRightInd w:val="0"/>
        <w:spacing w:before="0"/>
        <w:rPr>
          <w:rFonts w:cs="Arial"/>
          <w:sz w:val="24"/>
          <w:szCs w:val="24"/>
          <w:lang w:val="sr-Cyrl-RS"/>
        </w:rPr>
      </w:pPr>
    </w:p>
    <w:p w14:paraId="2DA9651E" w14:textId="77777777" w:rsidR="00F62B30" w:rsidRDefault="00F62B30" w:rsidP="00F62B30">
      <w:pPr>
        <w:autoSpaceDE w:val="0"/>
        <w:autoSpaceDN w:val="0"/>
        <w:adjustRightInd w:val="0"/>
        <w:spacing w:before="0"/>
        <w:rPr>
          <w:rFonts w:cs="Arial"/>
          <w:sz w:val="24"/>
          <w:szCs w:val="24"/>
          <w:lang w:val="sr-Cyrl-RS"/>
        </w:rPr>
      </w:pPr>
      <w:r>
        <w:rPr>
          <w:rFonts w:cs="Arial"/>
          <w:sz w:val="24"/>
          <w:szCs w:val="24"/>
          <w:lang w:val="sr-Cyrl-RS"/>
        </w:rPr>
        <w:t>Изабрани П</w:t>
      </w:r>
      <w:r w:rsidRPr="002C5E5A">
        <w:rPr>
          <w:rFonts w:cs="Arial"/>
          <w:sz w:val="24"/>
          <w:szCs w:val="24"/>
          <w:lang w:val="sr-Cyrl-RS"/>
        </w:rPr>
        <w:t xml:space="preserve">онуђач је обавезан да </w:t>
      </w:r>
      <w:r>
        <w:rPr>
          <w:rFonts w:cs="Arial"/>
          <w:sz w:val="24"/>
          <w:szCs w:val="24"/>
          <w:lang w:val="sr-Cyrl-RS"/>
        </w:rPr>
        <w:t xml:space="preserve">у року од максимално 4 (четири) месеца од ступања уговора на правну снагу преда Наручиоцу Предфиналну верзију Студије. </w:t>
      </w:r>
    </w:p>
    <w:p w14:paraId="5698F49B" w14:textId="77777777" w:rsidR="00F62B30" w:rsidRDefault="00F62B30" w:rsidP="00F62B30">
      <w:pPr>
        <w:tabs>
          <w:tab w:val="left" w:pos="1134"/>
        </w:tabs>
        <w:rPr>
          <w:rFonts w:cs="Arial"/>
          <w:sz w:val="24"/>
          <w:szCs w:val="24"/>
          <w:lang w:val="sr-Cyrl-RS"/>
        </w:rPr>
      </w:pPr>
    </w:p>
    <w:p w14:paraId="44ECCDCD" w14:textId="77777777" w:rsidR="00F62B30" w:rsidRPr="00764425" w:rsidRDefault="00F62B30" w:rsidP="00F62B30">
      <w:pPr>
        <w:tabs>
          <w:tab w:val="left" w:pos="1134"/>
        </w:tabs>
        <w:rPr>
          <w:rFonts w:cs="Arial"/>
          <w:color w:val="00B050"/>
          <w:sz w:val="24"/>
          <w:szCs w:val="24"/>
          <w:lang w:val="sr-Cyrl-RS"/>
        </w:rPr>
      </w:pPr>
      <w:r w:rsidRPr="002C5E5A">
        <w:rPr>
          <w:rFonts w:cs="Arial"/>
          <w:sz w:val="24"/>
          <w:szCs w:val="24"/>
          <w:lang w:val="sr-Cyrl-RS"/>
        </w:rPr>
        <w:lastRenderedPageBreak/>
        <w:t>Место извршења услуг</w:t>
      </w:r>
      <w:r>
        <w:rPr>
          <w:rFonts w:cs="Arial"/>
          <w:sz w:val="24"/>
          <w:szCs w:val="24"/>
          <w:lang w:val="sr-Cyrl-RS"/>
        </w:rPr>
        <w:t xml:space="preserve">е, је на локацији изабраног Понуђача и по потреби у просторијама Наручиоца у Београду (пословне просторије ЈП ЕПС Балканска 13, Царице Милице 2, Маскарикова 1-3, Краљице Наталије 56). Предаја финалне верзије Студије врши се преко писарнице Наручиоца </w:t>
      </w:r>
      <w:r w:rsidRPr="002C5E5A">
        <w:rPr>
          <w:rFonts w:cs="Arial"/>
          <w:sz w:val="24"/>
          <w:szCs w:val="24"/>
          <w:lang w:val="sr-Cyrl-RS"/>
        </w:rPr>
        <w:t>у Београду</w:t>
      </w:r>
      <w:r>
        <w:rPr>
          <w:rFonts w:cs="Arial"/>
          <w:sz w:val="24"/>
          <w:szCs w:val="24"/>
          <w:lang w:val="sr-Cyrl-RS"/>
        </w:rPr>
        <w:t xml:space="preserve"> на једној од локација пословних просторија ЈП ЕПС: Балканска 13, Царице Милице 2, Маскарикова 1-3, Краљице Наталије </w:t>
      </w:r>
      <w:r>
        <w:rPr>
          <w:rFonts w:cs="Arial"/>
          <w:sz w:val="24"/>
          <w:szCs w:val="24"/>
          <w:lang w:val="sr-Latn-RS"/>
        </w:rPr>
        <w:t>56</w:t>
      </w:r>
      <w:r>
        <w:rPr>
          <w:rFonts w:cs="Arial"/>
          <w:sz w:val="24"/>
          <w:szCs w:val="24"/>
          <w:lang w:val="sr-Cyrl-RS"/>
        </w:rPr>
        <w:t xml:space="preserve"> о чему ће благовремено обавестити изабраног Понуђача</w:t>
      </w:r>
      <w:r w:rsidRPr="002C5E5A">
        <w:rPr>
          <w:sz w:val="24"/>
          <w:szCs w:val="24"/>
          <w:lang w:val="sr-Cyrl-RS"/>
        </w:rPr>
        <w:t>.</w:t>
      </w:r>
      <w:r>
        <w:rPr>
          <w:sz w:val="24"/>
          <w:szCs w:val="24"/>
          <w:lang w:val="sr-Cyrl-RS"/>
        </w:rPr>
        <w:t xml:space="preserve"> </w:t>
      </w:r>
    </w:p>
    <w:p w14:paraId="5E596018" w14:textId="77777777" w:rsidR="006E6F46" w:rsidRDefault="006E6F46" w:rsidP="000530A2">
      <w:pPr>
        <w:spacing w:before="0"/>
        <w:rPr>
          <w:rFonts w:cs="Arial"/>
          <w:i/>
          <w:color w:val="00B0F0"/>
          <w:sz w:val="24"/>
          <w:szCs w:val="24"/>
          <w:lang w:eastAsia="zh-CN"/>
        </w:rPr>
      </w:pPr>
    </w:p>
    <w:p w14:paraId="7D92FC96" w14:textId="77777777" w:rsidR="00F62B30" w:rsidRPr="00637AEC" w:rsidRDefault="00F62B30" w:rsidP="000530A2">
      <w:pPr>
        <w:spacing w:before="0"/>
        <w:rPr>
          <w:rFonts w:cs="Arial"/>
          <w:i/>
          <w:color w:val="00B0F0"/>
          <w:sz w:val="24"/>
          <w:szCs w:val="24"/>
          <w:lang w:eastAsia="zh-CN"/>
        </w:rPr>
      </w:pPr>
    </w:p>
    <w:p w14:paraId="25C85ACD" w14:textId="77777777" w:rsidR="00041FE3" w:rsidRDefault="008D2B23" w:rsidP="00DC63A4">
      <w:pPr>
        <w:pStyle w:val="KDPodnaslov2"/>
        <w:numPr>
          <w:ilvl w:val="2"/>
          <w:numId w:val="13"/>
        </w:numPr>
        <w:spacing w:before="0"/>
        <w:jc w:val="both"/>
        <w:rPr>
          <w:rFonts w:cs="Arial"/>
          <w:sz w:val="24"/>
          <w:szCs w:val="24"/>
          <w:lang w:val="sr-Cyrl-RS"/>
        </w:rPr>
      </w:pPr>
      <w:bookmarkStart w:id="53" w:name="_Toc441651588"/>
      <w:bookmarkStart w:id="54" w:name="_Toc442559899"/>
      <w:r w:rsidRPr="00EC5BB4">
        <w:rPr>
          <w:rFonts w:cs="Arial"/>
          <w:sz w:val="24"/>
          <w:szCs w:val="24"/>
        </w:rPr>
        <w:t>Начин и услови плаћања</w:t>
      </w:r>
      <w:bookmarkEnd w:id="53"/>
      <w:bookmarkEnd w:id="54"/>
    </w:p>
    <w:p w14:paraId="4958C4BA" w14:textId="05F75918" w:rsidR="003E526C" w:rsidRDefault="003E526C" w:rsidP="006C16AC">
      <w:pPr>
        <w:spacing w:before="0"/>
        <w:rPr>
          <w:rFonts w:cs="Arial"/>
          <w:sz w:val="24"/>
          <w:szCs w:val="24"/>
          <w:lang w:val="sr-Cyrl-RS"/>
        </w:rPr>
      </w:pPr>
      <w:r w:rsidRPr="003E526C">
        <w:rPr>
          <w:rFonts w:eastAsia="TimesNewRomanPSMT" w:cs="Arial"/>
          <w:bCs/>
          <w:sz w:val="24"/>
          <w:szCs w:val="24"/>
          <w:lang w:val="sr-Cyrl-RS"/>
        </w:rPr>
        <w:t xml:space="preserve">Плаћање извршене услуге која је предмет </w:t>
      </w:r>
      <w:r>
        <w:rPr>
          <w:rFonts w:eastAsia="TimesNewRomanPSMT" w:cs="Arial"/>
          <w:bCs/>
          <w:sz w:val="24"/>
          <w:szCs w:val="24"/>
          <w:lang w:val="sr-Cyrl-RS"/>
        </w:rPr>
        <w:t>јавне набавке наручилац</w:t>
      </w:r>
      <w:r w:rsidRPr="003E526C">
        <w:rPr>
          <w:rFonts w:eastAsia="TimesNewRomanPSMT" w:cs="Arial"/>
          <w:bCs/>
          <w:sz w:val="24"/>
          <w:szCs w:val="24"/>
          <w:lang w:val="sr-Cyrl-RS"/>
        </w:rPr>
        <w:t xml:space="preserve"> ће извршити на текући рачун </w:t>
      </w:r>
      <w:r>
        <w:rPr>
          <w:rFonts w:eastAsia="TimesNewRomanPSMT" w:cs="Arial"/>
          <w:bCs/>
          <w:sz w:val="24"/>
          <w:szCs w:val="24"/>
          <w:lang w:val="sr-Cyrl-RS"/>
        </w:rPr>
        <w:t>понуђача</w:t>
      </w:r>
      <w:r w:rsidRPr="003E526C">
        <w:rPr>
          <w:rFonts w:eastAsia="TimesNewRomanPSMT" w:cs="Arial"/>
          <w:bCs/>
          <w:sz w:val="24"/>
          <w:szCs w:val="24"/>
          <w:lang w:val="sr-Cyrl-RS"/>
        </w:rPr>
        <w:t xml:space="preserve">, </w:t>
      </w:r>
      <w:r w:rsidRPr="003E526C">
        <w:rPr>
          <w:rFonts w:cs="Arial"/>
          <w:sz w:val="24"/>
          <w:szCs w:val="24"/>
        </w:rPr>
        <w:t>у</w:t>
      </w:r>
      <w:r w:rsidRPr="003E526C">
        <w:rPr>
          <w:rFonts w:cs="Arial"/>
          <w:sz w:val="24"/>
          <w:szCs w:val="24"/>
          <w:lang w:val="sr-Cyrl-RS"/>
        </w:rPr>
        <w:t xml:space="preserve"> законском року </w:t>
      </w:r>
      <w:r w:rsidR="00F62B30">
        <w:rPr>
          <w:rFonts w:cs="Arial"/>
          <w:sz w:val="24"/>
          <w:szCs w:val="24"/>
          <w:lang w:val="sr-Cyrl-RS"/>
        </w:rPr>
        <w:t>до</w:t>
      </w:r>
      <w:r w:rsidR="00F62B30" w:rsidRPr="003E526C">
        <w:rPr>
          <w:rFonts w:cs="Arial"/>
          <w:sz w:val="24"/>
          <w:szCs w:val="24"/>
          <w:lang w:val="sr-Cyrl-RS"/>
        </w:rPr>
        <w:t xml:space="preserve"> </w:t>
      </w:r>
      <w:r w:rsidRPr="003E526C">
        <w:rPr>
          <w:rFonts w:cs="Arial"/>
          <w:sz w:val="24"/>
          <w:szCs w:val="24"/>
          <w:lang w:val="sr-Cyrl-RS"/>
        </w:rPr>
        <w:t xml:space="preserve">45 </w:t>
      </w:r>
      <w:r w:rsidR="00255D61">
        <w:rPr>
          <w:rFonts w:cs="Arial"/>
          <w:sz w:val="24"/>
          <w:szCs w:val="24"/>
          <w:lang w:val="sr-Cyrl-RS"/>
        </w:rPr>
        <w:t xml:space="preserve">(четрдесетипет) </w:t>
      </w:r>
      <w:r w:rsidRPr="003E526C">
        <w:rPr>
          <w:rFonts w:cs="Arial"/>
          <w:sz w:val="24"/>
          <w:szCs w:val="24"/>
          <w:lang w:val="sr-Cyrl-RS"/>
        </w:rPr>
        <w:t>дана од дана пријема исправног рачуна.</w:t>
      </w:r>
    </w:p>
    <w:p w14:paraId="2AEA7C23" w14:textId="77777777" w:rsidR="006C16AC" w:rsidRDefault="005A19F6" w:rsidP="006C16AC">
      <w:pPr>
        <w:spacing w:before="0"/>
        <w:rPr>
          <w:iCs/>
          <w:sz w:val="24"/>
          <w:szCs w:val="24"/>
          <w:lang w:val="sr-Cyrl-RS"/>
        </w:rPr>
      </w:pPr>
      <w:r>
        <w:rPr>
          <w:rFonts w:cs="Arial"/>
          <w:sz w:val="24"/>
          <w:szCs w:val="24"/>
          <w:lang w:val="sr-Cyrl-RS"/>
        </w:rPr>
        <w:t xml:space="preserve">Рачун </w:t>
      </w:r>
      <w:r w:rsidR="001012AD">
        <w:rPr>
          <w:rFonts w:cs="Arial"/>
          <w:sz w:val="24"/>
          <w:szCs w:val="24"/>
          <w:lang w:val="sr-Cyrl-RS"/>
        </w:rPr>
        <w:t>за изврше</w:t>
      </w:r>
      <w:r w:rsidR="00E90EFE">
        <w:rPr>
          <w:rFonts w:cs="Arial"/>
          <w:sz w:val="24"/>
          <w:szCs w:val="24"/>
          <w:lang w:val="sr-Cyrl-RS"/>
        </w:rPr>
        <w:t>ну</w:t>
      </w:r>
      <w:r w:rsidR="001012AD">
        <w:rPr>
          <w:rFonts w:cs="Arial"/>
          <w:sz w:val="24"/>
          <w:szCs w:val="24"/>
          <w:lang w:val="sr-Cyrl-RS"/>
        </w:rPr>
        <w:t xml:space="preserve"> </w:t>
      </w:r>
      <w:r w:rsidR="00E90EFE">
        <w:rPr>
          <w:rFonts w:cs="Arial"/>
          <w:sz w:val="24"/>
          <w:szCs w:val="24"/>
          <w:lang w:val="sr-Cyrl-RS"/>
        </w:rPr>
        <w:t xml:space="preserve">предеметну услугу </w:t>
      </w:r>
      <w:r>
        <w:rPr>
          <w:rFonts w:cs="Arial"/>
          <w:sz w:val="24"/>
          <w:szCs w:val="24"/>
          <w:lang w:val="sr-Cyrl-RS"/>
        </w:rPr>
        <w:t>се доставља након извршења услуге у целости</w:t>
      </w:r>
      <w:r w:rsidR="00255D61">
        <w:rPr>
          <w:rFonts w:cs="Arial"/>
          <w:sz w:val="24"/>
          <w:szCs w:val="24"/>
          <w:lang w:val="sr-Cyrl-RS"/>
        </w:rPr>
        <w:t xml:space="preserve">, односно </w:t>
      </w:r>
      <w:r>
        <w:rPr>
          <w:rFonts w:cs="Arial"/>
          <w:sz w:val="24"/>
          <w:szCs w:val="24"/>
          <w:lang w:val="sr-Cyrl-RS"/>
        </w:rPr>
        <w:t>након достављања Финалне верзије Студије</w:t>
      </w:r>
      <w:r w:rsidR="00255D61">
        <w:rPr>
          <w:rFonts w:cs="Arial"/>
          <w:sz w:val="24"/>
          <w:szCs w:val="24"/>
          <w:lang w:val="sr-Cyrl-RS"/>
        </w:rPr>
        <w:t xml:space="preserve"> и обостраног потписивања</w:t>
      </w:r>
      <w:r>
        <w:rPr>
          <w:rFonts w:cs="Arial"/>
          <w:sz w:val="24"/>
          <w:szCs w:val="24"/>
          <w:lang w:val="sr-Cyrl-RS"/>
        </w:rPr>
        <w:t xml:space="preserve"> </w:t>
      </w:r>
      <w:r w:rsidRPr="003E50A8">
        <w:rPr>
          <w:iCs/>
          <w:sz w:val="24"/>
          <w:szCs w:val="24"/>
        </w:rPr>
        <w:t>Записник</w:t>
      </w:r>
      <w:r>
        <w:rPr>
          <w:iCs/>
          <w:sz w:val="24"/>
          <w:szCs w:val="24"/>
          <w:lang w:val="sr-Cyrl-RS"/>
        </w:rPr>
        <w:t>а</w:t>
      </w:r>
      <w:r w:rsidRPr="003E50A8">
        <w:rPr>
          <w:iCs/>
          <w:sz w:val="24"/>
          <w:szCs w:val="24"/>
        </w:rPr>
        <w:t xml:space="preserve"> о квантитативном и квалитативном пријему</w:t>
      </w:r>
      <w:r w:rsidRPr="003E50A8">
        <w:rPr>
          <w:iCs/>
          <w:sz w:val="24"/>
          <w:szCs w:val="24"/>
          <w:lang w:val="sr-Cyrl-RS"/>
        </w:rPr>
        <w:t xml:space="preserve"> услуге у целости - без примедби</w:t>
      </w:r>
      <w:r w:rsidR="006C16AC">
        <w:rPr>
          <w:iCs/>
          <w:sz w:val="24"/>
          <w:szCs w:val="24"/>
          <w:lang w:val="sr-Cyrl-RS"/>
        </w:rPr>
        <w:t>.</w:t>
      </w:r>
    </w:p>
    <w:p w14:paraId="70B05280" w14:textId="77777777" w:rsidR="006C16AC" w:rsidRDefault="006C16AC" w:rsidP="006C16AC">
      <w:pPr>
        <w:spacing w:before="0"/>
        <w:rPr>
          <w:iCs/>
          <w:sz w:val="24"/>
          <w:szCs w:val="24"/>
          <w:lang w:val="sr-Cyrl-RS"/>
        </w:rPr>
      </w:pPr>
    </w:p>
    <w:p w14:paraId="6D7FE6F7" w14:textId="00A90EFB" w:rsidR="003E526C" w:rsidRPr="003E526C" w:rsidRDefault="003E526C" w:rsidP="006C16AC">
      <w:pPr>
        <w:spacing w:before="0"/>
        <w:rPr>
          <w:rFonts w:cs="Arial"/>
          <w:color w:val="FF0000"/>
          <w:sz w:val="24"/>
          <w:szCs w:val="24"/>
          <w:lang w:val="sr-Cyrl-RS"/>
        </w:rPr>
      </w:pPr>
      <w:r w:rsidRPr="003E526C">
        <w:rPr>
          <w:rFonts w:cs="Arial"/>
          <w:sz w:val="24"/>
          <w:szCs w:val="24"/>
          <w:lang w:val="sr-Cyrl-RS"/>
        </w:rPr>
        <w:t xml:space="preserve">Рачун за извршену услугу гласи на </w:t>
      </w:r>
      <w:r>
        <w:rPr>
          <w:rFonts w:cs="Arial"/>
          <w:sz w:val="24"/>
          <w:szCs w:val="24"/>
          <w:lang w:val="sr-Cyrl-RS"/>
        </w:rPr>
        <w:t>наручиоца</w:t>
      </w:r>
      <w:r w:rsidRPr="003E526C">
        <w:rPr>
          <w:rFonts w:cs="Arial"/>
          <w:sz w:val="24"/>
          <w:szCs w:val="24"/>
          <w:lang w:val="sr-Cyrl-RS"/>
        </w:rPr>
        <w:t xml:space="preserve"> Јавно предузеће „Електропривреда Србије“ Београд, Балканска 13, 11000 Београд, ПИБ 103920327, МБ 20053658 и доставља се на адресу</w:t>
      </w:r>
      <w:r w:rsidRPr="003E526C">
        <w:rPr>
          <w:rFonts w:cs="Arial"/>
          <w:sz w:val="24"/>
          <w:szCs w:val="24"/>
          <w:lang w:val="sr-Latn-RS"/>
        </w:rPr>
        <w:t>:</w:t>
      </w:r>
      <w:r w:rsidRPr="003E526C">
        <w:rPr>
          <w:rFonts w:cs="Arial"/>
          <w:sz w:val="24"/>
          <w:szCs w:val="24"/>
          <w:lang w:val="sr-Cyrl-RS"/>
        </w:rPr>
        <w:t xml:space="preserve"> Јавно предузеће „Електропривреда Србије“ Београд, </w:t>
      </w:r>
      <w:r w:rsidR="00DD669C">
        <w:rPr>
          <w:rFonts w:cs="Arial"/>
          <w:sz w:val="24"/>
          <w:szCs w:val="24"/>
          <w:lang w:val="sr-Cyrl-RS"/>
        </w:rPr>
        <w:t xml:space="preserve">Балканска </w:t>
      </w:r>
      <w:r w:rsidR="00DD669C" w:rsidRPr="00DD669C">
        <w:rPr>
          <w:rFonts w:cs="Arial"/>
          <w:sz w:val="24"/>
          <w:szCs w:val="24"/>
          <w:lang w:val="sr-Cyrl-RS"/>
        </w:rPr>
        <w:t>1</w:t>
      </w:r>
      <w:r w:rsidRPr="00DD669C">
        <w:rPr>
          <w:rFonts w:cs="Arial"/>
          <w:sz w:val="24"/>
          <w:szCs w:val="24"/>
          <w:lang w:val="sr-Cyrl-RS"/>
        </w:rPr>
        <w:t>3, Београд.</w:t>
      </w:r>
    </w:p>
    <w:p w14:paraId="03F35065" w14:textId="3759F5DB" w:rsidR="004A0D32" w:rsidRPr="003E526C" w:rsidRDefault="003E526C" w:rsidP="003E526C">
      <w:pPr>
        <w:rPr>
          <w:rFonts w:cs="Arial"/>
          <w:sz w:val="24"/>
          <w:szCs w:val="24"/>
          <w:lang w:val="sr-Cyrl-RS"/>
        </w:rPr>
      </w:pPr>
      <w:r w:rsidRPr="002666CE">
        <w:rPr>
          <w:rFonts w:cs="Arial"/>
          <w:sz w:val="24"/>
          <w:szCs w:val="24"/>
          <w:lang w:val="sr-Cyrl-RS"/>
        </w:rPr>
        <w:t xml:space="preserve">Уз рачун, у коме се обавезно наводи број уговора по коме је извршена услуга, </w:t>
      </w:r>
      <w:r w:rsidR="00C36C6E" w:rsidRPr="002666CE">
        <w:rPr>
          <w:rFonts w:cs="Arial"/>
          <w:sz w:val="24"/>
          <w:szCs w:val="24"/>
          <w:lang w:val="sr-Cyrl-RS"/>
        </w:rPr>
        <w:t>понуђач</w:t>
      </w:r>
      <w:r w:rsidRPr="002666CE">
        <w:rPr>
          <w:rFonts w:cs="Arial"/>
          <w:sz w:val="24"/>
          <w:szCs w:val="24"/>
          <w:lang w:val="sr-Cyrl-RS"/>
        </w:rPr>
        <w:t xml:space="preserve"> је обавезан да достави</w:t>
      </w:r>
      <w:r w:rsidR="0041040B">
        <w:rPr>
          <w:rFonts w:cs="Arial"/>
          <w:sz w:val="24"/>
          <w:szCs w:val="24"/>
          <w:lang w:val="sr-Cyrl-RS"/>
        </w:rPr>
        <w:t xml:space="preserve"> Записник о квалитативном и квантитативном пријему услуге у целости – без примедби, потписан од стране овлашћених лица уговорних страна.</w:t>
      </w:r>
    </w:p>
    <w:p w14:paraId="1139B398" w14:textId="77777777" w:rsidR="006C16AC" w:rsidRDefault="006C16AC" w:rsidP="003E526C">
      <w:pPr>
        <w:pStyle w:val="KDParagraf"/>
        <w:spacing w:before="0"/>
        <w:rPr>
          <w:rFonts w:eastAsia="TimesNewRomanPSMT" w:cs="Arial"/>
          <w:bCs/>
          <w:sz w:val="24"/>
          <w:szCs w:val="24"/>
          <w:lang w:val="sr-Cyrl-RS"/>
        </w:rPr>
      </w:pPr>
    </w:p>
    <w:p w14:paraId="285FE259" w14:textId="2F6437D7" w:rsidR="004A0D32" w:rsidRPr="009F2D28" w:rsidRDefault="003E526C" w:rsidP="003E526C">
      <w:pPr>
        <w:pStyle w:val="KDParagraf"/>
        <w:spacing w:before="0"/>
        <w:rPr>
          <w:rFonts w:cs="Arial"/>
          <w:sz w:val="24"/>
          <w:szCs w:val="24"/>
          <w:lang w:val="sr-Cyrl-RS"/>
        </w:rPr>
      </w:pPr>
      <w:r w:rsidRPr="007F5644">
        <w:rPr>
          <w:rFonts w:eastAsia="TimesNewRomanPSMT" w:cs="Arial"/>
          <w:bCs/>
          <w:sz w:val="24"/>
          <w:szCs w:val="24"/>
          <w:lang w:val="sr-Cyrl-RS"/>
        </w:rPr>
        <w:t>Само овако достављен рачун ће се сматрати исправним рачуном</w:t>
      </w:r>
      <w:r>
        <w:rPr>
          <w:rFonts w:eastAsia="TimesNewRomanPSMT" w:cs="Arial"/>
          <w:bCs/>
          <w:sz w:val="24"/>
          <w:szCs w:val="24"/>
          <w:lang w:val="sr-Cyrl-RS"/>
        </w:rPr>
        <w:t>.</w:t>
      </w:r>
    </w:p>
    <w:p w14:paraId="334A9F4F" w14:textId="4E914477" w:rsidR="004E3DE8" w:rsidRDefault="004E3DE8" w:rsidP="004E3DE8">
      <w:pPr>
        <w:pStyle w:val="KDParagraf"/>
        <w:spacing w:before="0"/>
        <w:rPr>
          <w:rFonts w:cs="Arial"/>
          <w:sz w:val="24"/>
          <w:szCs w:val="24"/>
          <w:lang w:val="sr-Cyrl-RS"/>
        </w:rPr>
      </w:pPr>
      <w:r w:rsidRPr="00771263">
        <w:rPr>
          <w:rFonts w:cs="Arial"/>
          <w:sz w:val="24"/>
          <w:szCs w:val="24"/>
          <w:lang w:val="sr-Cyrl-RS"/>
        </w:rPr>
        <w:t xml:space="preserve">У </w:t>
      </w:r>
      <w:r w:rsidR="00CB5672">
        <w:rPr>
          <w:rFonts w:cs="Arial"/>
          <w:sz w:val="24"/>
          <w:szCs w:val="24"/>
          <w:lang w:val="sr-Cyrl-RS"/>
        </w:rPr>
        <w:t>достављеном</w:t>
      </w:r>
      <w:r w:rsidR="00CB5672" w:rsidRPr="00771263">
        <w:rPr>
          <w:rFonts w:cs="Arial"/>
          <w:sz w:val="24"/>
          <w:szCs w:val="24"/>
          <w:lang w:val="sr-Cyrl-RS"/>
        </w:rPr>
        <w:t xml:space="preserve"> </w:t>
      </w:r>
      <w:r w:rsidRPr="00771263">
        <w:rPr>
          <w:rFonts w:cs="Arial"/>
          <w:sz w:val="24"/>
          <w:szCs w:val="24"/>
          <w:lang w:val="sr-Cyrl-RS"/>
        </w:rPr>
        <w:t>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40BD90A2" w14:textId="77777777" w:rsidR="004E3DE8" w:rsidRDefault="004E3DE8" w:rsidP="003E526C">
      <w:pPr>
        <w:pStyle w:val="KDParagraf"/>
        <w:spacing w:before="0"/>
        <w:rPr>
          <w:rFonts w:cs="Arial"/>
          <w:sz w:val="24"/>
          <w:szCs w:val="24"/>
          <w:lang w:val="sr-Cyrl-RS"/>
        </w:rPr>
      </w:pPr>
    </w:p>
    <w:p w14:paraId="690EF536" w14:textId="14258A32" w:rsidR="003E526C" w:rsidRPr="00641D63" w:rsidRDefault="003E526C" w:rsidP="003E526C">
      <w:pPr>
        <w:pStyle w:val="KDParagraf"/>
        <w:spacing w:before="0"/>
        <w:rPr>
          <w:rFonts w:cs="Arial"/>
          <w:sz w:val="24"/>
          <w:szCs w:val="24"/>
          <w:lang w:val="sr-Cyrl-RS"/>
        </w:rPr>
      </w:pPr>
      <w:r w:rsidRPr="00641D63">
        <w:rPr>
          <w:rFonts w:cs="Arial"/>
          <w:sz w:val="24"/>
          <w:szCs w:val="24"/>
          <w:lang w:val="sr-Cyrl-RS"/>
        </w:rPr>
        <w:t>Финансијске обавезе које доспевају у наредној години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7C942719" w14:textId="77777777" w:rsidR="004D5DA3" w:rsidRDefault="004D5DA3" w:rsidP="004D5DA3">
      <w:pPr>
        <w:autoSpaceDE w:val="0"/>
        <w:autoSpaceDN w:val="0"/>
        <w:adjustRightInd w:val="0"/>
        <w:spacing w:before="0"/>
        <w:ind w:right="-426"/>
        <w:rPr>
          <w:rFonts w:eastAsia="Calibri" w:cs="Arial"/>
          <w:sz w:val="24"/>
          <w:szCs w:val="24"/>
          <w:lang w:val="sr-Cyrl-RS"/>
        </w:rPr>
      </w:pPr>
    </w:p>
    <w:p w14:paraId="5AACD933" w14:textId="77777777" w:rsidR="008D2B23" w:rsidRPr="004D5DA3" w:rsidRDefault="008D2B23" w:rsidP="00DC63A4">
      <w:pPr>
        <w:pStyle w:val="KDPodnaslov2"/>
        <w:numPr>
          <w:ilvl w:val="2"/>
          <w:numId w:val="13"/>
        </w:numPr>
        <w:spacing w:before="0"/>
        <w:jc w:val="both"/>
        <w:rPr>
          <w:rFonts w:cs="Arial"/>
          <w:sz w:val="24"/>
          <w:szCs w:val="24"/>
          <w:lang w:val="sr-Cyrl-RS"/>
        </w:rPr>
      </w:pPr>
      <w:bookmarkStart w:id="55" w:name="_Toc441651589"/>
      <w:bookmarkStart w:id="56" w:name="_Toc442559900"/>
      <w:r w:rsidRPr="004D5DA3">
        <w:rPr>
          <w:rFonts w:cs="Arial"/>
          <w:sz w:val="24"/>
          <w:szCs w:val="24"/>
        </w:rPr>
        <w:t>Рок важења понуде</w:t>
      </w:r>
      <w:bookmarkEnd w:id="55"/>
      <w:bookmarkEnd w:id="56"/>
    </w:p>
    <w:p w14:paraId="341561C1" w14:textId="77777777" w:rsidR="008D2B23" w:rsidRPr="00EC5BB4" w:rsidRDefault="004D5DA3" w:rsidP="008D2B23">
      <w:pPr>
        <w:spacing w:before="0"/>
        <w:rPr>
          <w:rFonts w:cs="Arial"/>
          <w:sz w:val="24"/>
          <w:szCs w:val="24"/>
          <w:lang w:val="ru-RU"/>
        </w:rPr>
      </w:pPr>
      <w:r>
        <w:rPr>
          <w:rFonts w:cs="Arial"/>
          <w:sz w:val="24"/>
          <w:szCs w:val="24"/>
          <w:lang w:val="ru-RU"/>
        </w:rPr>
        <w:t>Рок важења понуде је минимално 9</w:t>
      </w:r>
      <w:r w:rsidR="00634DD8" w:rsidRPr="00634DD8">
        <w:rPr>
          <w:rFonts w:cs="Arial"/>
          <w:sz w:val="24"/>
          <w:szCs w:val="24"/>
          <w:lang w:val="ru-RU"/>
        </w:rPr>
        <w:t>0</w:t>
      </w:r>
      <w:r w:rsidR="008D2B23" w:rsidRPr="00634DD8">
        <w:rPr>
          <w:rFonts w:cs="Arial"/>
          <w:sz w:val="24"/>
          <w:szCs w:val="24"/>
          <w:lang w:val="ru-RU"/>
        </w:rPr>
        <w:t xml:space="preserve"> </w:t>
      </w:r>
      <w:r w:rsidR="008D2B23" w:rsidRPr="00EC5BB4">
        <w:rPr>
          <w:rFonts w:cs="Arial"/>
          <w:sz w:val="24"/>
          <w:szCs w:val="24"/>
          <w:lang w:val="ru-RU"/>
        </w:rPr>
        <w:t>(словима:</w:t>
      </w:r>
      <w:r>
        <w:rPr>
          <w:rFonts w:cs="Arial"/>
          <w:sz w:val="24"/>
          <w:szCs w:val="24"/>
          <w:lang w:val="ru-RU"/>
        </w:rPr>
        <w:t>деведесет</w:t>
      </w:r>
      <w:r w:rsidR="008D2B23" w:rsidRPr="00EC5BB4">
        <w:rPr>
          <w:rFonts w:cs="Arial"/>
          <w:sz w:val="24"/>
          <w:szCs w:val="24"/>
          <w:lang w:val="ru-RU"/>
        </w:rPr>
        <w:t xml:space="preserve">) дана од дана отварања понуда. </w:t>
      </w:r>
    </w:p>
    <w:p w14:paraId="3353F5FE"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710D2B0" w14:textId="77777777" w:rsidR="005A3029" w:rsidRPr="00EC5BB4" w:rsidRDefault="005A3029" w:rsidP="008D2B23">
      <w:pPr>
        <w:spacing w:before="0"/>
        <w:rPr>
          <w:rFonts w:cs="Arial"/>
          <w:sz w:val="24"/>
          <w:szCs w:val="24"/>
        </w:rPr>
      </w:pPr>
    </w:p>
    <w:p w14:paraId="1B6F735F" w14:textId="77777777" w:rsidR="008D2B23" w:rsidRPr="00EC5BB4" w:rsidRDefault="008D2B23" w:rsidP="00DC63A4">
      <w:pPr>
        <w:pStyle w:val="KDPodnaslov2"/>
        <w:numPr>
          <w:ilvl w:val="1"/>
          <w:numId w:val="13"/>
        </w:numPr>
        <w:spacing w:before="0"/>
        <w:jc w:val="both"/>
        <w:rPr>
          <w:rFonts w:cs="Arial"/>
          <w:sz w:val="24"/>
          <w:szCs w:val="24"/>
        </w:rPr>
      </w:pPr>
      <w:bookmarkStart w:id="57" w:name="_Toc441651593"/>
      <w:bookmarkStart w:id="58" w:name="_Toc442559904"/>
      <w:r w:rsidRPr="00EC5BB4">
        <w:rPr>
          <w:rFonts w:cs="Arial"/>
          <w:sz w:val="24"/>
          <w:szCs w:val="24"/>
        </w:rPr>
        <w:t>Средства финансијског обезбеђења</w:t>
      </w:r>
      <w:bookmarkEnd w:id="57"/>
      <w:bookmarkEnd w:id="58"/>
    </w:p>
    <w:p w14:paraId="1DA9B74A" w14:textId="77777777" w:rsidR="008D2B23" w:rsidRPr="002A2488" w:rsidRDefault="008D2B23" w:rsidP="00586EE1">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12E95911" w14:textId="77777777" w:rsidR="00541E19" w:rsidRPr="002A2488" w:rsidRDefault="00541E19" w:rsidP="00586EE1">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D0AAA15" w14:textId="77777777" w:rsidR="001A72BF" w:rsidRPr="002A2488" w:rsidRDefault="001A72BF" w:rsidP="00586EE1">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3D2BB75A" w14:textId="77777777" w:rsidR="00541E19" w:rsidRPr="002A2488" w:rsidRDefault="002A0A12" w:rsidP="00586EE1">
      <w:pPr>
        <w:spacing w:before="0"/>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w:t>
      </w:r>
      <w:r w:rsidR="00586EE1">
        <w:rPr>
          <w:rFonts w:eastAsia="TimesNewRomanPSMT" w:cs="Arial"/>
          <w:bCs/>
          <w:iCs/>
          <w:sz w:val="24"/>
          <w:szCs w:val="24"/>
          <w:lang w:val="sr-Cyrl-RS"/>
        </w:rPr>
        <w:t>сказана</w:t>
      </w:r>
      <w:r w:rsidR="001A72BF" w:rsidRPr="002A2488">
        <w:rPr>
          <w:rFonts w:eastAsia="TimesNewRomanPSMT" w:cs="Arial"/>
          <w:bCs/>
          <w:iCs/>
          <w:sz w:val="24"/>
          <w:szCs w:val="24"/>
        </w:rPr>
        <w:t xml:space="preserve"> понуда.</w:t>
      </w:r>
    </w:p>
    <w:p w14:paraId="5125DBB9" w14:textId="77777777" w:rsidR="00210FF3" w:rsidRPr="000073E0" w:rsidRDefault="00541E19" w:rsidP="00586EE1">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w:t>
      </w:r>
      <w:r w:rsidR="00586EE1">
        <w:rPr>
          <w:rFonts w:eastAsia="TimesNewRomanPSMT" w:cs="Arial"/>
          <w:bCs/>
          <w:iCs/>
          <w:sz w:val="24"/>
          <w:szCs w:val="24"/>
          <w:lang w:val="sr-Cyrl-RS"/>
        </w:rPr>
        <w:t>у</w:t>
      </w:r>
      <w:r w:rsidRPr="00041105">
        <w:rPr>
          <w:rFonts w:eastAsia="TimesNewRomanPSMT" w:cs="Arial"/>
          <w:bCs/>
          <w:iCs/>
          <w:sz w:val="24"/>
          <w:szCs w:val="24"/>
        </w:rPr>
        <w:t xml:space="preserve">говора промене рокови за извршење уговорне обавезе, важност  СФО мора </w:t>
      </w:r>
      <w:r w:rsidR="00586EE1">
        <w:rPr>
          <w:rFonts w:eastAsia="TimesNewRomanPSMT" w:cs="Arial"/>
          <w:bCs/>
          <w:iCs/>
          <w:sz w:val="24"/>
          <w:szCs w:val="24"/>
          <w:lang w:val="sr-Cyrl-RS"/>
        </w:rPr>
        <w:t xml:space="preserve">да </w:t>
      </w:r>
      <w:r w:rsidRPr="00041105">
        <w:rPr>
          <w:rFonts w:eastAsia="TimesNewRomanPSMT" w:cs="Arial"/>
          <w:bCs/>
          <w:iCs/>
          <w:sz w:val="24"/>
          <w:szCs w:val="24"/>
        </w:rPr>
        <w:t>се продужити</w:t>
      </w:r>
      <w:r w:rsidRPr="00EC5BB4">
        <w:rPr>
          <w:rFonts w:eastAsia="TimesNewRomanPSMT" w:cs="Arial"/>
          <w:bCs/>
          <w:iCs/>
          <w:color w:val="00B0F0"/>
          <w:sz w:val="24"/>
          <w:szCs w:val="24"/>
        </w:rPr>
        <w:t xml:space="preserve">. </w:t>
      </w:r>
    </w:p>
    <w:p w14:paraId="346B34DB" w14:textId="77777777" w:rsidR="008D2B23" w:rsidRPr="00EC5BB4" w:rsidRDefault="008D2B23" w:rsidP="00586EE1">
      <w:pPr>
        <w:pStyle w:val="KDKomentar"/>
        <w:spacing w:before="0"/>
        <w:rPr>
          <w:rFonts w:cs="Arial"/>
          <w:i w:val="0"/>
          <w:sz w:val="24"/>
          <w:szCs w:val="24"/>
        </w:rPr>
      </w:pPr>
    </w:p>
    <w:p w14:paraId="0FD77793" w14:textId="77777777" w:rsidR="008D2B23" w:rsidRPr="00041105" w:rsidRDefault="008D2B23" w:rsidP="00586EE1">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812F6DA" w14:textId="77777777" w:rsidR="008D2B23" w:rsidRPr="00EC5BB4" w:rsidRDefault="008D2B23" w:rsidP="008D2B23">
      <w:pPr>
        <w:spacing w:before="0"/>
        <w:rPr>
          <w:rFonts w:cs="Arial"/>
          <w:color w:val="00B0F0"/>
          <w:sz w:val="24"/>
          <w:szCs w:val="24"/>
          <w:lang w:val="ru-RU"/>
        </w:rPr>
      </w:pPr>
    </w:p>
    <w:p w14:paraId="6A94E8BA" w14:textId="77777777" w:rsidR="00586EE1" w:rsidRPr="003E7F5A" w:rsidRDefault="00586EE1" w:rsidP="00DC63A4">
      <w:pPr>
        <w:pStyle w:val="BodyText"/>
        <w:numPr>
          <w:ilvl w:val="2"/>
          <w:numId w:val="13"/>
        </w:numPr>
        <w:spacing w:before="0"/>
        <w:rPr>
          <w:rFonts w:cs="Arial"/>
          <w:b/>
          <w:lang w:val="sr-Cyrl-RS"/>
        </w:rPr>
      </w:pPr>
      <w:r w:rsidRPr="003E7F5A">
        <w:rPr>
          <w:rFonts w:eastAsia="TimesNewRomanPSMT" w:cs="Arial"/>
          <w:b/>
          <w:bCs/>
          <w:u w:val="single"/>
          <w:lang w:val="sr-Cyrl-RS"/>
        </w:rPr>
        <w:t>Као саставни део  понуде понуђач доставља</w:t>
      </w:r>
    </w:p>
    <w:p w14:paraId="6DB1181C" w14:textId="77777777" w:rsidR="008D2B23" w:rsidRDefault="008D2B23" w:rsidP="008D2B23">
      <w:pPr>
        <w:pStyle w:val="ListParagraph"/>
        <w:spacing w:before="0" w:after="0" w:line="240" w:lineRule="auto"/>
        <w:ind w:left="0"/>
        <w:rPr>
          <w:rFonts w:ascii="Arial" w:hAnsi="Arial" w:cs="Arial"/>
          <w:b/>
          <w:sz w:val="24"/>
          <w:szCs w:val="24"/>
          <w:u w:val="single"/>
          <w:lang w:val="sr-Cyrl-RS"/>
        </w:rPr>
      </w:pPr>
    </w:p>
    <w:p w14:paraId="3DF6E3A2" w14:textId="77777777" w:rsidR="00586EE1" w:rsidRDefault="00586EE1" w:rsidP="008D2B23">
      <w:pPr>
        <w:pStyle w:val="ListParagraph"/>
        <w:spacing w:before="0" w:after="0" w:line="240" w:lineRule="auto"/>
        <w:ind w:left="0"/>
        <w:rPr>
          <w:rFonts w:ascii="Arial" w:hAnsi="Arial" w:cs="Arial"/>
          <w:b/>
          <w:sz w:val="24"/>
          <w:szCs w:val="24"/>
          <w:u w:val="single"/>
          <w:lang w:val="sr-Cyrl-RS"/>
        </w:rPr>
      </w:pPr>
    </w:p>
    <w:p w14:paraId="43878243" w14:textId="77777777" w:rsidR="00586EE1" w:rsidRPr="00586EE1" w:rsidRDefault="00586EE1" w:rsidP="00DC63A4">
      <w:pPr>
        <w:pStyle w:val="ListParagraph"/>
        <w:numPr>
          <w:ilvl w:val="3"/>
          <w:numId w:val="13"/>
        </w:numPr>
        <w:tabs>
          <w:tab w:val="left" w:pos="284"/>
          <w:tab w:val="left" w:pos="330"/>
        </w:tabs>
        <w:spacing w:before="0" w:after="0" w:line="240" w:lineRule="auto"/>
        <w:ind w:left="1888" w:hanging="1077"/>
        <w:rPr>
          <w:rFonts w:ascii="Arial" w:eastAsia="TimesNewRomanPSMT" w:hAnsi="Arial" w:cs="Arial"/>
          <w:bCs/>
          <w:sz w:val="24"/>
          <w:szCs w:val="24"/>
          <w:lang w:val="sr-Cyrl-RS"/>
        </w:rPr>
      </w:pPr>
      <w:r w:rsidRPr="00586EE1">
        <w:rPr>
          <w:rFonts w:ascii="Arial" w:hAnsi="Arial" w:cs="Arial"/>
          <w:b/>
          <w:sz w:val="24"/>
          <w:szCs w:val="24"/>
          <w:lang w:val="sr-Cyrl-RS"/>
        </w:rPr>
        <w:t xml:space="preserve">Меницу као гаранцију за озбиљност понуде </w:t>
      </w:r>
      <w:r w:rsidRPr="00586EE1">
        <w:rPr>
          <w:rFonts w:ascii="Arial" w:eastAsia="TimesNewRomanPSMT" w:hAnsi="Arial" w:cs="Arial"/>
          <w:bCs/>
          <w:sz w:val="24"/>
          <w:szCs w:val="24"/>
          <w:lang w:val="sr-Cyrl-RS"/>
        </w:rPr>
        <w:t>у складу са важећим законским прописима и одредбама наведеним у</w:t>
      </w:r>
      <w:r w:rsidRPr="00586EE1">
        <w:rPr>
          <w:rFonts w:ascii="Arial" w:eastAsia="TimesNewRomanPSMT" w:hAnsi="Arial" w:cs="Arial"/>
          <w:b/>
          <w:bCs/>
          <w:sz w:val="24"/>
          <w:szCs w:val="24"/>
          <w:lang w:val="sr-Cyrl-RS"/>
        </w:rPr>
        <w:t xml:space="preserve"> </w:t>
      </w:r>
      <w:r w:rsidRPr="00586EE1">
        <w:rPr>
          <w:rFonts w:ascii="Arial" w:eastAsia="TimesNewRomanPSMT" w:hAnsi="Arial" w:cs="Arial"/>
          <w:bCs/>
          <w:sz w:val="24"/>
          <w:szCs w:val="24"/>
          <w:lang w:val="sr-Cyrl-RS"/>
        </w:rPr>
        <w:t>Прилогу 1- Менично писмо – овлашћење за корисника бланко сопствене менице, који је саставни део ове конкурсне документације.</w:t>
      </w:r>
    </w:p>
    <w:p w14:paraId="409D17F6" w14:textId="77777777" w:rsidR="00586EE1" w:rsidRPr="00586EE1" w:rsidRDefault="00586EE1" w:rsidP="00586EE1">
      <w:pPr>
        <w:tabs>
          <w:tab w:val="left" w:pos="284"/>
          <w:tab w:val="left" w:pos="330"/>
        </w:tabs>
        <w:spacing w:before="0"/>
        <w:ind w:left="1080"/>
        <w:rPr>
          <w:rFonts w:eastAsia="TimesNewRomanPSMT" w:cs="Arial"/>
          <w:bCs/>
          <w:sz w:val="24"/>
          <w:szCs w:val="24"/>
          <w:lang w:val="sr-Cyrl-RS"/>
        </w:rPr>
      </w:pPr>
    </w:p>
    <w:p w14:paraId="65AD071D" w14:textId="77777777" w:rsidR="00586EE1" w:rsidRPr="00586EE1" w:rsidRDefault="00586EE1" w:rsidP="00586EE1">
      <w:pPr>
        <w:autoSpaceDE w:val="0"/>
        <w:autoSpaceDN w:val="0"/>
        <w:adjustRightInd w:val="0"/>
        <w:spacing w:before="0"/>
        <w:rPr>
          <w:rFonts w:eastAsia="Calibri" w:cs="Arial"/>
          <w:color w:val="000000"/>
          <w:sz w:val="24"/>
          <w:szCs w:val="24"/>
          <w:lang w:val="sr-Cyrl-RS"/>
        </w:rPr>
      </w:pPr>
      <w:r w:rsidRPr="00586EE1">
        <w:rPr>
          <w:rFonts w:eastAsia="Calibri" w:cs="Arial"/>
          <w:color w:val="000000"/>
          <w:sz w:val="24"/>
          <w:szCs w:val="24"/>
          <w:lang w:val="sr-Cyrl-RS"/>
        </w:rPr>
        <w:t>Понуђач је обавезан да уз понуду наручиоцу достави:</w:t>
      </w:r>
    </w:p>
    <w:p w14:paraId="39F6E011" w14:textId="77777777" w:rsidR="00586EE1" w:rsidRPr="00586EE1" w:rsidRDefault="00586EE1" w:rsidP="00DC63A4">
      <w:pPr>
        <w:numPr>
          <w:ilvl w:val="0"/>
          <w:numId w:val="34"/>
        </w:numPr>
        <w:autoSpaceDE w:val="0"/>
        <w:autoSpaceDN w:val="0"/>
        <w:adjustRightInd w:val="0"/>
        <w:spacing w:before="0"/>
        <w:rPr>
          <w:rFonts w:eastAsia="Calibri" w:cs="Arial"/>
          <w:color w:val="000000"/>
          <w:sz w:val="24"/>
          <w:szCs w:val="24"/>
          <w:lang w:val="sr-Cyrl-RS"/>
        </w:rPr>
      </w:pPr>
      <w:r w:rsidRPr="00586EE1">
        <w:rPr>
          <w:sz w:val="24"/>
          <w:szCs w:val="24"/>
          <w:lang w:val="sr-Cyrl-RS"/>
        </w:rPr>
        <w:t>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w:t>
      </w:r>
    </w:p>
    <w:p w14:paraId="4EFEC1AB" w14:textId="7F3368D7" w:rsidR="00586EE1" w:rsidRPr="00586EE1" w:rsidRDefault="00586EE1" w:rsidP="00DC63A4">
      <w:pPr>
        <w:numPr>
          <w:ilvl w:val="0"/>
          <w:numId w:val="34"/>
        </w:numPr>
        <w:autoSpaceDE w:val="0"/>
        <w:autoSpaceDN w:val="0"/>
        <w:adjustRightInd w:val="0"/>
        <w:spacing w:before="0"/>
        <w:rPr>
          <w:rFonts w:eastAsia="Calibri" w:cs="Arial"/>
          <w:color w:val="000000"/>
          <w:sz w:val="24"/>
          <w:szCs w:val="24"/>
          <w:lang w:val="sr-Cyrl-RS"/>
        </w:rPr>
      </w:pPr>
      <w:r w:rsidRPr="00586EE1">
        <w:rPr>
          <w:sz w:val="24"/>
          <w:szCs w:val="24"/>
          <w:lang w:val="sr-Cyrl-RS"/>
        </w:rPr>
        <w:t xml:space="preserve">менично писмо – овлашћење којим понуђач овлашћује наручиоца да може наплатити меницу  на износ од </w:t>
      </w:r>
      <w:r w:rsidRPr="00586EE1">
        <w:rPr>
          <w:sz w:val="24"/>
          <w:szCs w:val="24"/>
          <w:shd w:val="clear" w:color="auto" w:fill="FFFFFF"/>
          <w:lang w:val="sr-Latn-RS"/>
        </w:rPr>
        <w:t xml:space="preserve">10% </w:t>
      </w:r>
      <w:r w:rsidRPr="00586EE1">
        <w:rPr>
          <w:sz w:val="24"/>
          <w:szCs w:val="24"/>
          <w:shd w:val="clear" w:color="auto" w:fill="FFFFFF"/>
          <w:lang w:val="sr-Cyrl-RS"/>
        </w:rPr>
        <w:t xml:space="preserve">вредности понуде без ПДВ-а, са роком важења минимално 30 </w:t>
      </w:r>
      <w:r w:rsidR="0077095C">
        <w:rPr>
          <w:sz w:val="24"/>
          <w:szCs w:val="24"/>
          <w:shd w:val="clear" w:color="auto" w:fill="FFFFFF"/>
          <w:lang w:val="sr-Cyrl-RS"/>
        </w:rPr>
        <w:t xml:space="preserve">(тридесет) </w:t>
      </w:r>
      <w:r w:rsidRPr="00586EE1">
        <w:rPr>
          <w:sz w:val="24"/>
          <w:szCs w:val="24"/>
          <w:shd w:val="clear" w:color="auto" w:fill="FFFFFF"/>
          <w:lang w:val="sr-Cyrl-RS"/>
        </w:rPr>
        <w:t>дана дужим од рока важења понуде,</w:t>
      </w:r>
      <w:r w:rsidRPr="00586EE1">
        <w:rPr>
          <w:sz w:val="24"/>
          <w:szCs w:val="24"/>
          <w:lang w:val="sr-Cyrl-RS"/>
        </w:rPr>
        <w:t xml:space="preserve"> с тим да евентуални продужетак рока важења понуде има за последицу и продужење рока важења менице и меничног овлашћења</w:t>
      </w:r>
      <w:r w:rsidRPr="00586EE1">
        <w:rPr>
          <w:rFonts w:cs="Arial"/>
          <w:sz w:val="24"/>
          <w:szCs w:val="24"/>
          <w:lang w:val="sr-Cyrl-RS"/>
        </w:rPr>
        <w:t>.</w:t>
      </w:r>
    </w:p>
    <w:p w14:paraId="1E58A0A1" w14:textId="77777777" w:rsidR="00586EE1" w:rsidRPr="00586EE1" w:rsidRDefault="00586EE1" w:rsidP="00DC63A4">
      <w:pPr>
        <w:numPr>
          <w:ilvl w:val="0"/>
          <w:numId w:val="34"/>
        </w:numPr>
        <w:autoSpaceDE w:val="0"/>
        <w:autoSpaceDN w:val="0"/>
        <w:adjustRightInd w:val="0"/>
        <w:spacing w:before="0"/>
        <w:rPr>
          <w:rFonts w:eastAsia="Calibri" w:cs="Arial"/>
          <w:color w:val="000000"/>
          <w:sz w:val="24"/>
          <w:szCs w:val="24"/>
          <w:lang w:val="sr-Cyrl-RS"/>
        </w:rPr>
      </w:pPr>
      <w:r w:rsidRPr="00586EE1">
        <w:rPr>
          <w:sz w:val="24"/>
          <w:szCs w:val="24"/>
          <w:lang w:val="sr-Cyrl-RS"/>
        </w:rPr>
        <w:t>Фото-копију важећег картона депонованих потписа лица овлашћених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14:paraId="4916FC5B" w14:textId="77777777" w:rsidR="00586EE1" w:rsidRPr="00586EE1" w:rsidRDefault="00586EE1" w:rsidP="00DC63A4">
      <w:pPr>
        <w:numPr>
          <w:ilvl w:val="0"/>
          <w:numId w:val="34"/>
        </w:numPr>
        <w:autoSpaceDE w:val="0"/>
        <w:autoSpaceDN w:val="0"/>
        <w:adjustRightInd w:val="0"/>
        <w:spacing w:before="0"/>
        <w:rPr>
          <w:rFonts w:eastAsia="Calibri" w:cs="Arial"/>
          <w:color w:val="000000"/>
          <w:sz w:val="24"/>
          <w:szCs w:val="24"/>
          <w:lang w:val="sr-Cyrl-RS"/>
        </w:rPr>
      </w:pPr>
      <w:r w:rsidRPr="00586EE1">
        <w:rPr>
          <w:rFonts w:cs="Arial"/>
          <w:sz w:val="24"/>
          <w:szCs w:val="24"/>
        </w:rPr>
        <w:t>Фото</w:t>
      </w:r>
      <w:r w:rsidRPr="00586EE1">
        <w:rPr>
          <w:rFonts w:cs="Arial"/>
          <w:sz w:val="24"/>
          <w:szCs w:val="24"/>
          <w:lang w:val="sr-Cyrl-RS"/>
        </w:rPr>
        <w:t>-</w:t>
      </w:r>
      <w:r w:rsidRPr="00586EE1">
        <w:rPr>
          <w:rFonts w:cs="Arial"/>
          <w:sz w:val="24"/>
          <w:szCs w:val="24"/>
        </w:rPr>
        <w:t>копију ОП обрасца</w:t>
      </w:r>
    </w:p>
    <w:p w14:paraId="01C1E3EE" w14:textId="35FC5D87" w:rsidR="004E3DE8" w:rsidRPr="00586EE1" w:rsidRDefault="00586EE1" w:rsidP="004E3DE8">
      <w:pPr>
        <w:numPr>
          <w:ilvl w:val="0"/>
          <w:numId w:val="34"/>
        </w:numPr>
        <w:autoSpaceDE w:val="0"/>
        <w:autoSpaceDN w:val="0"/>
        <w:adjustRightInd w:val="0"/>
        <w:spacing w:before="0"/>
        <w:rPr>
          <w:rFonts w:eastAsia="Calibri" w:cs="Arial"/>
          <w:color w:val="000000"/>
          <w:sz w:val="24"/>
          <w:szCs w:val="24"/>
          <w:lang w:val="sr-Cyrl-RS"/>
        </w:rPr>
      </w:pPr>
      <w:r w:rsidRPr="00586EE1">
        <w:rPr>
          <w:sz w:val="24"/>
          <w:szCs w:val="24"/>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00CB5672">
        <w:rPr>
          <w:sz w:val="24"/>
          <w:szCs w:val="24"/>
          <w:lang w:val="sr-Cyrl-RS"/>
        </w:rPr>
        <w:t>,</w:t>
      </w:r>
      <w:r w:rsidRPr="00586EE1">
        <w:rPr>
          <w:rFonts w:eastAsia="Calibri" w:cs="Arial"/>
          <w:color w:val="000000"/>
          <w:sz w:val="24"/>
          <w:szCs w:val="24"/>
        </w:rPr>
        <w:t xml:space="preserve"> </w:t>
      </w:r>
      <w:r w:rsidR="004E3DE8" w:rsidRPr="00771263">
        <w:rPr>
          <w:rFonts w:eastAsia="Calibri" w:cs="Arial"/>
          <w:color w:val="000000"/>
          <w:sz w:val="24"/>
          <w:szCs w:val="24"/>
        </w:rPr>
        <w:t>у складу са Одлуком о ближим условима, садржини и начину вођења регистра меница и овлашћења( СЛ.гласник РС број 56/11,80/15 и 76/2016)</w:t>
      </w:r>
    </w:p>
    <w:p w14:paraId="11DC0DEC" w14:textId="77777777" w:rsidR="00586EE1" w:rsidRPr="00586EE1" w:rsidRDefault="00586EE1" w:rsidP="008C16F3">
      <w:pPr>
        <w:autoSpaceDE w:val="0"/>
        <w:autoSpaceDN w:val="0"/>
        <w:adjustRightInd w:val="0"/>
        <w:spacing w:before="0"/>
        <w:rPr>
          <w:rFonts w:eastAsia="Calibri" w:cs="Arial"/>
          <w:color w:val="000000"/>
          <w:sz w:val="24"/>
          <w:szCs w:val="24"/>
          <w:lang w:val="sr-Cyrl-RS"/>
        </w:rPr>
      </w:pPr>
    </w:p>
    <w:p w14:paraId="4C310E22" w14:textId="77777777" w:rsidR="00586EE1" w:rsidRPr="00586EE1" w:rsidRDefault="00586EE1" w:rsidP="00586EE1">
      <w:pPr>
        <w:autoSpaceDE w:val="0"/>
        <w:autoSpaceDN w:val="0"/>
        <w:adjustRightInd w:val="0"/>
        <w:spacing w:before="0"/>
        <w:rPr>
          <w:rFonts w:eastAsia="Calibri" w:cs="Arial"/>
          <w:sz w:val="24"/>
          <w:szCs w:val="24"/>
          <w:lang w:val="sr-Cyrl-RS"/>
        </w:rPr>
      </w:pPr>
      <w:r w:rsidRPr="00586EE1">
        <w:rPr>
          <w:rFonts w:eastAsia="Calibri" w:cs="Arial"/>
          <w:sz w:val="24"/>
          <w:szCs w:val="24"/>
          <w:lang w:val="sr-Cyrl-RS"/>
        </w:rPr>
        <w:t xml:space="preserve">У случају да понуђач после истека рока за подношење понуда, а у року важења опције понуде, повуче или измени понуду, не потпише </w:t>
      </w:r>
      <w:r>
        <w:rPr>
          <w:rFonts w:cs="Arial"/>
          <w:sz w:val="24"/>
          <w:szCs w:val="24"/>
          <w:lang w:val="sr-Cyrl-RS"/>
        </w:rPr>
        <w:t>уговор</w:t>
      </w:r>
      <w:r w:rsidRPr="00586EE1">
        <w:rPr>
          <w:rFonts w:eastAsia="Calibri" w:cs="Arial"/>
          <w:sz w:val="24"/>
          <w:szCs w:val="24"/>
          <w:lang w:val="sr-Cyrl-RS"/>
        </w:rPr>
        <w:t xml:space="preserve"> када је његова понуда изабрана као најповољнија или не достави средство финансијског обезбеђења које је захтевано </w:t>
      </w:r>
      <w:r>
        <w:rPr>
          <w:rFonts w:cs="Arial"/>
          <w:sz w:val="24"/>
          <w:szCs w:val="24"/>
          <w:lang w:val="sr-Cyrl-RS"/>
        </w:rPr>
        <w:t>уговором</w:t>
      </w:r>
      <w:r w:rsidRPr="00586EE1">
        <w:rPr>
          <w:rFonts w:eastAsia="Calibri" w:cs="Arial"/>
          <w:sz w:val="24"/>
          <w:szCs w:val="24"/>
          <w:lang w:val="sr-Cyrl-RS"/>
        </w:rPr>
        <w:t xml:space="preserve">, наручилац има право да изврши наплату бланко сопствене менице за озбиљност понуде. </w:t>
      </w:r>
    </w:p>
    <w:p w14:paraId="10F815AE" w14:textId="61E6F03F" w:rsidR="00586EE1" w:rsidRPr="0077095C" w:rsidRDefault="00586EE1" w:rsidP="00586EE1">
      <w:pPr>
        <w:autoSpaceDE w:val="0"/>
        <w:autoSpaceDN w:val="0"/>
        <w:adjustRightInd w:val="0"/>
        <w:spacing w:before="0"/>
        <w:rPr>
          <w:rFonts w:eastAsia="Calibri" w:cs="Arial"/>
          <w:strike/>
          <w:sz w:val="24"/>
          <w:szCs w:val="24"/>
          <w:lang w:val="sr-Cyrl-RS"/>
        </w:rPr>
      </w:pPr>
      <w:r w:rsidRPr="00623358">
        <w:rPr>
          <w:rFonts w:eastAsia="Calibri" w:cs="Arial"/>
          <w:sz w:val="24"/>
          <w:szCs w:val="24"/>
          <w:lang w:val="sr-Cyrl-RS"/>
        </w:rPr>
        <w:t>Меница ће бити враћена понуђачу са којим је закључен уговор</w:t>
      </w:r>
      <w:r w:rsidR="00623358">
        <w:rPr>
          <w:rFonts w:eastAsia="Calibri" w:cs="Arial"/>
          <w:sz w:val="24"/>
          <w:szCs w:val="24"/>
          <w:lang w:val="sr-Cyrl-RS"/>
        </w:rPr>
        <w:t>, на писани захтев</w:t>
      </w:r>
      <w:r w:rsidR="0077095C" w:rsidRPr="00623358">
        <w:rPr>
          <w:rFonts w:eastAsia="Calibri" w:cs="Arial"/>
          <w:sz w:val="24"/>
          <w:szCs w:val="24"/>
          <w:lang w:val="sr-Cyrl-RS"/>
        </w:rPr>
        <w:t>,</w:t>
      </w:r>
      <w:r w:rsidRPr="00623358">
        <w:rPr>
          <w:rFonts w:eastAsia="Calibri" w:cs="Arial"/>
          <w:sz w:val="24"/>
          <w:szCs w:val="24"/>
          <w:lang w:val="sr-Cyrl-RS"/>
        </w:rPr>
        <w:t xml:space="preserve"> </w:t>
      </w:r>
      <w:r w:rsidR="00623358" w:rsidRPr="00623358">
        <w:rPr>
          <w:rFonts w:eastAsia="Calibri" w:cs="Arial"/>
          <w:sz w:val="24"/>
          <w:szCs w:val="24"/>
          <w:lang w:val="sr-Cyrl-RS"/>
        </w:rPr>
        <w:t>након што понуђач преда наручиоцу средство финансијског обезбеђења за добро извршење посла</w:t>
      </w:r>
      <w:r w:rsidR="00623358">
        <w:rPr>
          <w:rFonts w:eastAsia="Calibri" w:cs="Arial"/>
          <w:sz w:val="24"/>
          <w:szCs w:val="24"/>
          <w:lang w:val="sr-Cyrl-RS"/>
        </w:rPr>
        <w:t>.</w:t>
      </w:r>
    </w:p>
    <w:p w14:paraId="18647A32" w14:textId="397C8546" w:rsidR="00586EE1" w:rsidRDefault="00586EE1" w:rsidP="00586EE1">
      <w:pPr>
        <w:autoSpaceDE w:val="0"/>
        <w:autoSpaceDN w:val="0"/>
        <w:adjustRightInd w:val="0"/>
        <w:spacing w:before="0"/>
        <w:rPr>
          <w:rFonts w:eastAsia="Calibri" w:cs="Arial"/>
          <w:sz w:val="24"/>
          <w:szCs w:val="24"/>
          <w:lang w:val="sr-Cyrl-RS"/>
        </w:rPr>
      </w:pPr>
      <w:r w:rsidRPr="00623358">
        <w:rPr>
          <w:rFonts w:eastAsia="Calibri" w:cs="Arial"/>
          <w:sz w:val="24"/>
          <w:szCs w:val="24"/>
          <w:lang w:val="sr-Cyrl-RS"/>
        </w:rPr>
        <w:t xml:space="preserve">Меница ће бити враћена понуђачу са којим није закључен </w:t>
      </w:r>
      <w:r w:rsidRPr="00623358">
        <w:rPr>
          <w:rFonts w:cs="Arial"/>
          <w:sz w:val="24"/>
          <w:szCs w:val="24"/>
          <w:lang w:val="sr-Cyrl-RS"/>
        </w:rPr>
        <w:t>уговор</w:t>
      </w:r>
      <w:r w:rsidR="0077095C" w:rsidRPr="00623358">
        <w:rPr>
          <w:rFonts w:cs="Arial"/>
          <w:sz w:val="24"/>
          <w:szCs w:val="24"/>
          <w:lang w:val="sr-Cyrl-RS"/>
        </w:rPr>
        <w:t xml:space="preserve"> на писани захтев понуђача, а</w:t>
      </w:r>
      <w:r w:rsidRPr="00623358">
        <w:rPr>
          <w:rFonts w:eastAsia="Calibri" w:cs="Arial"/>
          <w:sz w:val="24"/>
          <w:szCs w:val="24"/>
          <w:lang w:val="sr-Cyrl-RS"/>
        </w:rPr>
        <w:t xml:space="preserve"> </w:t>
      </w:r>
      <w:r w:rsidR="0077095C" w:rsidRPr="00623358">
        <w:rPr>
          <w:rFonts w:eastAsia="Calibri" w:cs="Arial"/>
          <w:sz w:val="24"/>
          <w:szCs w:val="24"/>
          <w:lang w:val="sr-Cyrl-RS"/>
        </w:rPr>
        <w:t>након</w:t>
      </w:r>
      <w:r w:rsidRPr="00623358">
        <w:rPr>
          <w:rFonts w:eastAsia="Calibri" w:cs="Arial"/>
          <w:sz w:val="24"/>
          <w:szCs w:val="24"/>
          <w:lang w:val="sr-Cyrl-RS"/>
        </w:rPr>
        <w:t xml:space="preserve"> закључењу </w:t>
      </w:r>
      <w:r w:rsidRPr="00623358">
        <w:rPr>
          <w:rFonts w:cs="Arial"/>
          <w:sz w:val="24"/>
          <w:szCs w:val="24"/>
          <w:lang w:val="sr-Cyrl-RS"/>
        </w:rPr>
        <w:t>уговора</w:t>
      </w:r>
      <w:r w:rsidRPr="00623358">
        <w:rPr>
          <w:rFonts w:eastAsia="Calibri" w:cs="Arial"/>
          <w:sz w:val="24"/>
          <w:szCs w:val="24"/>
          <w:lang w:val="sr-Cyrl-RS"/>
        </w:rPr>
        <w:t xml:space="preserve"> са изабраним понуђачем.</w:t>
      </w:r>
      <w:r w:rsidRPr="00586EE1">
        <w:rPr>
          <w:rFonts w:eastAsia="Calibri" w:cs="Arial"/>
          <w:sz w:val="24"/>
          <w:szCs w:val="24"/>
          <w:lang w:val="sr-Cyrl-RS"/>
        </w:rPr>
        <w:t xml:space="preserve"> </w:t>
      </w:r>
    </w:p>
    <w:p w14:paraId="15241CA3" w14:textId="77777777" w:rsidR="00623358" w:rsidRPr="00586EE1" w:rsidRDefault="00623358" w:rsidP="00586EE1">
      <w:pPr>
        <w:autoSpaceDE w:val="0"/>
        <w:autoSpaceDN w:val="0"/>
        <w:adjustRightInd w:val="0"/>
        <w:spacing w:before="0"/>
        <w:rPr>
          <w:rFonts w:eastAsia="Calibri" w:cs="Arial"/>
          <w:sz w:val="24"/>
          <w:szCs w:val="24"/>
          <w:lang w:val="sr-Cyrl-RS"/>
        </w:rPr>
      </w:pPr>
    </w:p>
    <w:p w14:paraId="61B09CAA" w14:textId="04977326" w:rsidR="00586EE1" w:rsidRPr="00586EE1" w:rsidRDefault="00586EE1" w:rsidP="00586EE1">
      <w:pPr>
        <w:autoSpaceDE w:val="0"/>
        <w:autoSpaceDN w:val="0"/>
        <w:adjustRightInd w:val="0"/>
        <w:spacing w:before="0"/>
        <w:rPr>
          <w:rFonts w:eastAsia="Calibri" w:cs="Arial"/>
          <w:sz w:val="24"/>
          <w:szCs w:val="24"/>
          <w:lang w:val="sr-Cyrl-RS"/>
        </w:rPr>
      </w:pPr>
      <w:r w:rsidRPr="00586EE1">
        <w:rPr>
          <w:rFonts w:eastAsia="Calibri" w:cs="Arial"/>
          <w:sz w:val="24"/>
          <w:szCs w:val="24"/>
          <w:lang w:val="sr-Cyrl-RS"/>
        </w:rPr>
        <w:t xml:space="preserve">Бланко сопствена меница за озбиљност понуде доставља се као саставни део понуде (у складу са важећим законским одредбама и садржајем  Прилога бр. 1 Менично писмо – овлашћење за корисника бланко сопствене менице, који је саставни део ове конкурсне документације) и гласи на Јавно предузеће „Електропривреда Србије“ Београд, Балканска 13, Београд, </w:t>
      </w:r>
      <w:r w:rsidR="00244D92">
        <w:rPr>
          <w:rFonts w:eastAsia="Calibri" w:cs="Arial"/>
          <w:sz w:val="24"/>
          <w:szCs w:val="24"/>
          <w:lang w:val="sr-Cyrl-RS"/>
        </w:rPr>
        <w:t>МБ</w:t>
      </w:r>
      <w:r w:rsidRPr="00586EE1">
        <w:rPr>
          <w:rFonts w:eastAsia="Calibri" w:cs="Arial"/>
          <w:sz w:val="24"/>
          <w:szCs w:val="24"/>
          <w:lang w:val="sr-Cyrl-RS"/>
        </w:rPr>
        <w:t xml:space="preserve"> 20053658, ПИБ 103920327, бр. тек.рач. 160-700-13 Banka Intesa.</w:t>
      </w:r>
    </w:p>
    <w:p w14:paraId="79119A8E" w14:textId="77777777" w:rsidR="0077095C" w:rsidRDefault="0077095C" w:rsidP="00586EE1">
      <w:pPr>
        <w:autoSpaceDE w:val="0"/>
        <w:autoSpaceDN w:val="0"/>
        <w:adjustRightInd w:val="0"/>
        <w:spacing w:before="0"/>
        <w:rPr>
          <w:rFonts w:eastAsia="Calibri" w:cs="Arial"/>
          <w:sz w:val="24"/>
          <w:szCs w:val="24"/>
          <w:lang w:val="sr-Cyrl-RS"/>
        </w:rPr>
      </w:pPr>
    </w:p>
    <w:p w14:paraId="4F77110E" w14:textId="77777777" w:rsidR="00586EE1" w:rsidRPr="00586EE1" w:rsidRDefault="00586EE1" w:rsidP="00586EE1">
      <w:pPr>
        <w:autoSpaceDE w:val="0"/>
        <w:autoSpaceDN w:val="0"/>
        <w:adjustRightInd w:val="0"/>
        <w:spacing w:before="0"/>
        <w:rPr>
          <w:rFonts w:eastAsia="Calibri" w:cs="Arial"/>
          <w:sz w:val="24"/>
          <w:szCs w:val="24"/>
          <w:lang w:val="sr-Cyrl-RS"/>
        </w:rPr>
      </w:pPr>
      <w:r w:rsidRPr="00586EE1">
        <w:rPr>
          <w:rFonts w:eastAsia="Calibri" w:cs="Arial"/>
          <w:sz w:val="24"/>
          <w:szCs w:val="24"/>
          <w:lang w:val="sr-Cyrl-RS"/>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761B9F8" w14:textId="77777777" w:rsidR="00586EE1" w:rsidRDefault="00586EE1" w:rsidP="008D2B23">
      <w:pPr>
        <w:pStyle w:val="ListParagraph"/>
        <w:spacing w:before="0" w:after="0" w:line="240" w:lineRule="auto"/>
        <w:ind w:left="0"/>
        <w:rPr>
          <w:rFonts w:ascii="Arial" w:hAnsi="Arial" w:cs="Arial"/>
          <w:b/>
          <w:sz w:val="24"/>
          <w:szCs w:val="24"/>
          <w:u w:val="single"/>
          <w:lang w:val="sr-Cyrl-RS"/>
        </w:rPr>
      </w:pPr>
    </w:p>
    <w:p w14:paraId="3B283603" w14:textId="77777777" w:rsidR="008D2B23" w:rsidRPr="00586EE1" w:rsidRDefault="00586EE1" w:rsidP="00DC63A4">
      <w:pPr>
        <w:pStyle w:val="BodyText"/>
        <w:numPr>
          <w:ilvl w:val="2"/>
          <w:numId w:val="13"/>
        </w:numPr>
        <w:spacing w:before="0"/>
        <w:rPr>
          <w:rFonts w:cs="Arial"/>
          <w:b/>
          <w:lang w:val="sr-Cyrl-RS"/>
        </w:rPr>
      </w:pPr>
      <w:r>
        <w:rPr>
          <w:rFonts w:eastAsia="TimesNewRomanPSMT" w:cs="Arial"/>
          <w:b/>
          <w:bCs/>
          <w:u w:val="single"/>
          <w:lang w:val="sr-Cyrl-RS"/>
        </w:rPr>
        <w:t>Након закључења уговора, обавеза понуђача је да достави</w:t>
      </w:r>
    </w:p>
    <w:p w14:paraId="10ACDF8B" w14:textId="77777777" w:rsidR="008D2B23" w:rsidRDefault="008D2B23" w:rsidP="008D2B23">
      <w:pPr>
        <w:pStyle w:val="ListParagraph"/>
        <w:spacing w:before="0" w:after="0" w:line="240" w:lineRule="auto"/>
        <w:ind w:left="0"/>
        <w:rPr>
          <w:rFonts w:ascii="Arial" w:hAnsi="Arial" w:cs="Arial"/>
          <w:b/>
          <w:sz w:val="24"/>
          <w:szCs w:val="24"/>
          <w:u w:val="single"/>
          <w:lang w:val="sr-Cyrl-RS"/>
        </w:rPr>
      </w:pPr>
    </w:p>
    <w:p w14:paraId="3CB39440" w14:textId="1414FB17" w:rsidR="00CB5672" w:rsidRPr="00CB5672" w:rsidRDefault="007C272B" w:rsidP="00CB5672">
      <w:pPr>
        <w:pStyle w:val="ListParagraph"/>
        <w:numPr>
          <w:ilvl w:val="3"/>
          <w:numId w:val="13"/>
        </w:numPr>
        <w:tabs>
          <w:tab w:val="left" w:pos="284"/>
          <w:tab w:val="left" w:pos="330"/>
        </w:tabs>
        <w:spacing w:before="0" w:after="0" w:line="240" w:lineRule="auto"/>
        <w:ind w:left="1888" w:hanging="1077"/>
        <w:rPr>
          <w:rFonts w:ascii="Arial" w:hAnsi="Arial" w:cs="Arial"/>
          <w:sz w:val="24"/>
          <w:szCs w:val="24"/>
          <w:lang w:val="sr-Cyrl-RS" w:eastAsia="sr-Latn-RS"/>
        </w:rPr>
      </w:pPr>
      <w:r w:rsidRPr="00CB5672">
        <w:rPr>
          <w:rFonts w:ascii="Arial" w:eastAsia="TimesNewRomanPSMT" w:hAnsi="Arial" w:cs="Arial"/>
          <w:b/>
          <w:bCs/>
          <w:sz w:val="24"/>
          <w:szCs w:val="24"/>
          <w:lang w:val="sr-Cyrl-RS"/>
        </w:rPr>
        <w:t>Банкарска</w:t>
      </w:r>
      <w:r w:rsidR="00586EE1" w:rsidRPr="00CB5672">
        <w:rPr>
          <w:rFonts w:ascii="Arial" w:eastAsia="TimesNewRomanPSMT" w:hAnsi="Arial" w:cs="Arial"/>
          <w:b/>
          <w:bCs/>
          <w:sz w:val="24"/>
          <w:szCs w:val="24"/>
          <w:lang w:val="sr-Cyrl-RS"/>
        </w:rPr>
        <w:t xml:space="preserve"> гаранциј</w:t>
      </w:r>
      <w:r w:rsidRPr="00CB5672">
        <w:rPr>
          <w:rFonts w:ascii="Arial" w:eastAsia="TimesNewRomanPSMT" w:hAnsi="Arial" w:cs="Arial"/>
          <w:b/>
          <w:bCs/>
          <w:sz w:val="24"/>
          <w:szCs w:val="24"/>
          <w:lang w:val="sr-Cyrl-RS"/>
        </w:rPr>
        <w:t>а</w:t>
      </w:r>
      <w:r w:rsidR="00586EE1" w:rsidRPr="00CB5672">
        <w:rPr>
          <w:rFonts w:ascii="Arial" w:eastAsia="TimesNewRomanPSMT" w:hAnsi="Arial" w:cs="Arial"/>
          <w:b/>
          <w:bCs/>
          <w:sz w:val="24"/>
          <w:szCs w:val="24"/>
          <w:lang w:val="sr-Cyrl-RS"/>
        </w:rPr>
        <w:t xml:space="preserve"> за добро извршење посла </w:t>
      </w:r>
    </w:p>
    <w:p w14:paraId="1D874D09" w14:textId="51D9E05F" w:rsidR="00CB5672" w:rsidRPr="00CB5672" w:rsidRDefault="00CB5672" w:rsidP="00CB5672">
      <w:pPr>
        <w:tabs>
          <w:tab w:val="left" w:pos="284"/>
          <w:tab w:val="left" w:pos="330"/>
        </w:tabs>
        <w:spacing w:before="0"/>
        <w:rPr>
          <w:rFonts w:cs="Arial"/>
          <w:sz w:val="24"/>
          <w:szCs w:val="24"/>
          <w:lang w:val="sr-Cyrl-RS" w:eastAsia="sr-Latn-RS"/>
        </w:rPr>
      </w:pPr>
      <w:r>
        <w:rPr>
          <w:rFonts w:cs="Arial"/>
          <w:sz w:val="24"/>
          <w:szCs w:val="24"/>
          <w:lang w:val="sr-Cyrl-RS" w:eastAsia="sr-Latn-RS"/>
        </w:rPr>
        <w:t>Понуђач (</w:t>
      </w:r>
      <w:r w:rsidRPr="00CB5672">
        <w:rPr>
          <w:rFonts w:cs="Arial"/>
          <w:sz w:val="24"/>
          <w:szCs w:val="24"/>
          <w:lang w:val="sr-Cyrl-RS" w:eastAsia="sr-Latn-RS"/>
        </w:rPr>
        <w:t>Пружалац услуге</w:t>
      </w:r>
      <w:r>
        <w:rPr>
          <w:rFonts w:cs="Arial"/>
          <w:sz w:val="24"/>
          <w:szCs w:val="24"/>
          <w:lang w:val="sr-Cyrl-RS" w:eastAsia="sr-Latn-RS"/>
        </w:rPr>
        <w:t>)</w:t>
      </w:r>
      <w:r w:rsidRPr="00CB5672">
        <w:rPr>
          <w:rFonts w:cs="Arial"/>
          <w:sz w:val="24"/>
          <w:szCs w:val="24"/>
          <w:lang w:val="sr-Cyrl-CS" w:eastAsia="sr-Latn-RS"/>
        </w:rPr>
        <w:t xml:space="preserve"> се обавезује да </w:t>
      </w:r>
      <w:r>
        <w:rPr>
          <w:rFonts w:cs="Arial"/>
          <w:sz w:val="24"/>
          <w:szCs w:val="24"/>
          <w:lang w:val="sr-Cyrl-CS" w:eastAsia="sr-Latn-RS"/>
        </w:rPr>
        <w:t>Наручиоцу (</w:t>
      </w:r>
      <w:r w:rsidRPr="00CB5672">
        <w:rPr>
          <w:rFonts w:cs="Arial"/>
          <w:sz w:val="24"/>
          <w:szCs w:val="24"/>
          <w:lang w:val="sr-Cyrl-RS" w:eastAsia="sr-Latn-RS"/>
        </w:rPr>
        <w:t>Кориснику услуге</w:t>
      </w:r>
      <w:r>
        <w:rPr>
          <w:rFonts w:cs="Arial"/>
          <w:sz w:val="24"/>
          <w:szCs w:val="24"/>
          <w:lang w:val="sr-Cyrl-RS" w:eastAsia="sr-Latn-RS"/>
        </w:rPr>
        <w:t>)</w:t>
      </w:r>
      <w:r w:rsidRPr="00CB5672">
        <w:rPr>
          <w:rFonts w:cs="Arial"/>
          <w:sz w:val="24"/>
          <w:szCs w:val="24"/>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износу </w:t>
      </w:r>
      <w:r w:rsidRPr="00CB5672">
        <w:rPr>
          <w:rFonts w:cs="Arial"/>
          <w:sz w:val="24"/>
          <w:szCs w:val="24"/>
          <w:lang w:val="sr-Cyrl-RS" w:eastAsia="sr-Latn-RS"/>
        </w:rPr>
        <w:t xml:space="preserve">од 10% укупне вредности овог Уговора без ПДВ-а </w:t>
      </w:r>
      <w:r w:rsidRPr="00CB5672">
        <w:rPr>
          <w:rFonts w:cs="Arial"/>
          <w:sz w:val="24"/>
          <w:szCs w:val="24"/>
          <w:lang w:val="sr-Cyrl-CS" w:eastAsia="sr-Latn-RS"/>
        </w:rPr>
        <w:t>са роком важења 30 (</w:t>
      </w:r>
      <w:r w:rsidRPr="00CB5672">
        <w:rPr>
          <w:rFonts w:cs="Arial"/>
          <w:sz w:val="24"/>
          <w:szCs w:val="24"/>
          <w:lang w:val="sr-Cyrl-RS" w:eastAsia="sr-Latn-RS"/>
        </w:rPr>
        <w:t>тридесет</w:t>
      </w:r>
      <w:r w:rsidRPr="00CB5672">
        <w:rPr>
          <w:rFonts w:cs="Arial"/>
          <w:sz w:val="24"/>
          <w:szCs w:val="24"/>
          <w:lang w:val="sr-Cyrl-CS" w:eastAsia="sr-Latn-RS"/>
        </w:rPr>
        <w:t xml:space="preserve">) дана дужим од рока </w:t>
      </w:r>
      <w:r w:rsidRPr="00CB5672">
        <w:rPr>
          <w:rFonts w:cs="Arial"/>
          <w:sz w:val="24"/>
          <w:szCs w:val="24"/>
          <w:lang w:val="sr-Cyrl-RS" w:eastAsia="sr-Latn-RS"/>
        </w:rPr>
        <w:t>важења уговора.</w:t>
      </w:r>
    </w:p>
    <w:p w14:paraId="6AA31135" w14:textId="56ABBE8C" w:rsidR="00CB5672" w:rsidRPr="00CB5672" w:rsidRDefault="00CB5672" w:rsidP="00CB5672">
      <w:pPr>
        <w:spacing w:before="0"/>
        <w:rPr>
          <w:rFonts w:cs="Arial"/>
          <w:color w:val="00B050"/>
          <w:sz w:val="24"/>
          <w:szCs w:val="24"/>
          <w:lang w:val="sr-Cyrl-RS" w:eastAsia="sr-Latn-RS"/>
        </w:rPr>
      </w:pPr>
      <w:r>
        <w:rPr>
          <w:rFonts w:cs="Arial"/>
          <w:sz w:val="24"/>
          <w:szCs w:val="24"/>
          <w:lang w:val="sr-Cyrl-RS" w:eastAsia="sr-Latn-RS"/>
        </w:rPr>
        <w:t>Понуђач (</w:t>
      </w:r>
      <w:r w:rsidRPr="00CB5672">
        <w:rPr>
          <w:rFonts w:cs="Arial"/>
          <w:sz w:val="24"/>
          <w:szCs w:val="24"/>
          <w:lang w:val="sr-Cyrl-RS" w:eastAsia="sr-Latn-RS"/>
        </w:rPr>
        <w:t>Пружалац услуге</w:t>
      </w:r>
      <w:r>
        <w:rPr>
          <w:rFonts w:cs="Arial"/>
          <w:sz w:val="24"/>
          <w:szCs w:val="24"/>
          <w:lang w:val="sr-Cyrl-RS" w:eastAsia="sr-Latn-RS"/>
        </w:rPr>
        <w:t>)</w:t>
      </w:r>
      <w:r w:rsidRPr="00CB5672">
        <w:rPr>
          <w:rFonts w:cs="Arial"/>
          <w:sz w:val="24"/>
          <w:szCs w:val="24"/>
          <w:lang w:val="sr-Cyrl-CS" w:eastAsia="sr-Latn-RS"/>
        </w:rPr>
        <w:t xml:space="preserve"> се </w:t>
      </w:r>
      <w:r w:rsidRPr="00CB5672">
        <w:rPr>
          <w:rFonts w:cs="Arial"/>
          <w:sz w:val="24"/>
          <w:szCs w:val="24"/>
          <w:lang w:val="sr-Cyrl-RS" w:eastAsia="sr-Latn-RS"/>
        </w:rPr>
        <w:t>обавезује</w:t>
      </w:r>
      <w:r w:rsidRPr="00CB5672">
        <w:rPr>
          <w:rFonts w:cs="Arial"/>
          <w:sz w:val="24"/>
          <w:szCs w:val="24"/>
          <w:lang w:val="sr-Cyrl-CS" w:eastAsia="sr-Latn-RS"/>
        </w:rPr>
        <w:t xml:space="preserve"> да</w:t>
      </w:r>
      <w:r w:rsidRPr="00CB5672">
        <w:rPr>
          <w:rFonts w:cs="Arial"/>
          <w:sz w:val="24"/>
          <w:szCs w:val="24"/>
          <w:lang w:val="sr-Cyrl-RS" w:eastAsia="sr-Latn-RS"/>
        </w:rPr>
        <w:t xml:space="preserve"> у року од</w:t>
      </w:r>
      <w:r w:rsidRPr="00CB5672">
        <w:rPr>
          <w:rFonts w:cs="Arial"/>
          <w:sz w:val="24"/>
          <w:szCs w:val="24"/>
          <w:lang w:val="sr-Cyrl-CS" w:eastAsia="sr-Latn-RS"/>
        </w:rPr>
        <w:t xml:space="preserve"> максимално </w:t>
      </w:r>
      <w:r w:rsidRPr="00CB5672">
        <w:rPr>
          <w:rFonts w:cs="Arial"/>
          <w:sz w:val="24"/>
          <w:szCs w:val="24"/>
          <w:lang w:val="sr-Cyrl-RS" w:eastAsia="sr-Latn-RS"/>
        </w:rPr>
        <w:t>15 (петнаест) дана од дана</w:t>
      </w:r>
      <w:r w:rsidRPr="00CB5672">
        <w:rPr>
          <w:rFonts w:cs="Arial"/>
          <w:sz w:val="24"/>
          <w:szCs w:val="24"/>
          <w:lang w:val="sr-Cyrl-CS" w:eastAsia="sr-Latn-RS"/>
        </w:rPr>
        <w:t xml:space="preserve"> </w:t>
      </w:r>
      <w:r w:rsidRPr="00CB5672">
        <w:rPr>
          <w:rFonts w:cs="Arial"/>
          <w:sz w:val="24"/>
          <w:szCs w:val="24"/>
          <w:lang w:val="sr-Cyrl-RS" w:eastAsia="sr-Latn-RS"/>
        </w:rPr>
        <w:t xml:space="preserve">закључења овог Уговора </w:t>
      </w:r>
      <w:r>
        <w:rPr>
          <w:rFonts w:cs="Arial"/>
          <w:sz w:val="24"/>
          <w:szCs w:val="24"/>
          <w:lang w:val="sr-Cyrl-RS" w:eastAsia="sr-Latn-RS"/>
        </w:rPr>
        <w:t>Наручиоцу (</w:t>
      </w:r>
      <w:r w:rsidRPr="00CB5672">
        <w:rPr>
          <w:rFonts w:cs="Arial"/>
          <w:sz w:val="24"/>
          <w:szCs w:val="24"/>
          <w:lang w:val="sr-Cyrl-RS" w:eastAsia="sr-Latn-RS"/>
        </w:rPr>
        <w:t>Кориснику услуге</w:t>
      </w:r>
      <w:r>
        <w:rPr>
          <w:rFonts w:cs="Arial"/>
          <w:sz w:val="24"/>
          <w:szCs w:val="24"/>
          <w:lang w:val="sr-Cyrl-RS" w:eastAsia="sr-Latn-RS"/>
        </w:rPr>
        <w:t>)</w:t>
      </w:r>
      <w:r w:rsidRPr="00CB5672">
        <w:rPr>
          <w:rFonts w:cs="Arial"/>
          <w:sz w:val="24"/>
          <w:szCs w:val="24"/>
          <w:lang w:val="sr-Cyrl-RS" w:eastAsia="sr-Latn-RS"/>
        </w:rPr>
        <w:t xml:space="preserve"> достави банкарску гаранцију за добро извршење посла.</w:t>
      </w:r>
    </w:p>
    <w:p w14:paraId="0CD80E46" w14:textId="77777777" w:rsidR="00CB5672" w:rsidRPr="00CB5672" w:rsidRDefault="00CB5672" w:rsidP="00CB5672">
      <w:pPr>
        <w:spacing w:before="0"/>
        <w:rPr>
          <w:sz w:val="24"/>
          <w:szCs w:val="24"/>
          <w:lang w:val="sr-Cyrl-RS"/>
        </w:rPr>
      </w:pPr>
      <w:r w:rsidRPr="00CB5672">
        <w:rPr>
          <w:rFonts w:cs="Arial"/>
          <w:sz w:val="24"/>
          <w:szCs w:val="24"/>
          <w:lang w:val="sr-Cyrl-RS"/>
        </w:rPr>
        <w:t>Достављање средства финансијског обезбеђења представља одложни услов наступања</w:t>
      </w:r>
      <w:r w:rsidRPr="00CB5672">
        <w:rPr>
          <w:sz w:val="24"/>
          <w:szCs w:val="24"/>
          <w:lang w:val="sr-Cyrl-RS"/>
        </w:rPr>
        <w:t xml:space="preserve"> правног дејства овог Уговора.</w:t>
      </w:r>
    </w:p>
    <w:p w14:paraId="57A85C1C" w14:textId="77777777" w:rsidR="00CB5672" w:rsidRPr="00CB5672" w:rsidRDefault="00CB5672" w:rsidP="00CB5672">
      <w:pPr>
        <w:spacing w:before="0"/>
        <w:rPr>
          <w:rFonts w:cs="Arial"/>
          <w:sz w:val="24"/>
          <w:szCs w:val="24"/>
          <w:lang w:val="sr-Cyrl-RS" w:eastAsia="sr-Latn-RS"/>
        </w:rPr>
      </w:pPr>
      <w:r w:rsidRPr="00CB5672">
        <w:rPr>
          <w:rFonts w:cs="Arial"/>
          <w:sz w:val="24"/>
          <w:szCs w:val="24"/>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70E27F5A" w14:textId="77777777" w:rsidR="00CB5672" w:rsidRPr="00CB5672" w:rsidRDefault="00CB5672" w:rsidP="00CB5672">
      <w:pPr>
        <w:tabs>
          <w:tab w:val="left" w:pos="1701"/>
        </w:tabs>
        <w:suppressAutoHyphens/>
        <w:spacing w:before="0"/>
        <w:ind w:right="-6"/>
        <w:rPr>
          <w:rFonts w:cs="Arial"/>
          <w:sz w:val="24"/>
          <w:szCs w:val="24"/>
          <w:lang w:val="sr-Cyrl-CS" w:eastAsia="ar-SA"/>
        </w:rPr>
      </w:pPr>
      <w:r w:rsidRPr="00CB5672">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9BABB2" w14:textId="1144DFA8" w:rsidR="00EA7A9D" w:rsidRPr="00CB5672" w:rsidRDefault="00CB5672" w:rsidP="00CB5672">
      <w:pPr>
        <w:tabs>
          <w:tab w:val="left" w:pos="1701"/>
        </w:tabs>
        <w:suppressAutoHyphens/>
        <w:spacing w:before="0"/>
        <w:ind w:right="-6"/>
        <w:rPr>
          <w:rFonts w:cs="Arial"/>
          <w:sz w:val="24"/>
          <w:szCs w:val="24"/>
          <w:lang w:val="sr-Cyrl-CS" w:eastAsia="ar-SA"/>
        </w:rPr>
      </w:pPr>
      <w:r w:rsidRPr="00CB5672">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процесног и материјалног права Републике Србије, са местом рада Арбитраже у Београду.</w:t>
      </w:r>
    </w:p>
    <w:p w14:paraId="7A708783" w14:textId="5C176C23" w:rsidR="00CB5672" w:rsidRPr="00CB5672" w:rsidRDefault="00EA7A9D" w:rsidP="00CB5672">
      <w:pPr>
        <w:spacing w:before="0"/>
        <w:rPr>
          <w:rFonts w:cs="Arial"/>
          <w:sz w:val="24"/>
          <w:szCs w:val="24"/>
          <w:lang w:val="sr-Cyrl-RS" w:eastAsia="sr-Latn-RS"/>
        </w:rPr>
      </w:pPr>
      <w:r>
        <w:rPr>
          <w:rFonts w:cs="Arial"/>
          <w:sz w:val="24"/>
          <w:szCs w:val="24"/>
          <w:lang w:val="sr-Cyrl-RS"/>
        </w:rPr>
        <w:t>Наручилац (</w:t>
      </w:r>
      <w:r w:rsidR="00CB5672" w:rsidRPr="00CB5672">
        <w:rPr>
          <w:rFonts w:cs="Arial"/>
          <w:sz w:val="24"/>
          <w:szCs w:val="24"/>
          <w:lang w:val="sr-Cyrl-RS"/>
        </w:rPr>
        <w:t>Корисник услуге</w:t>
      </w:r>
      <w:r>
        <w:rPr>
          <w:rFonts w:cs="Arial"/>
          <w:sz w:val="24"/>
          <w:szCs w:val="24"/>
          <w:lang w:val="sr-Cyrl-RS"/>
        </w:rPr>
        <w:t>)</w:t>
      </w:r>
      <w:r w:rsidR="00CB5672" w:rsidRPr="00CB5672">
        <w:rPr>
          <w:rFonts w:cs="Arial"/>
          <w:sz w:val="24"/>
          <w:szCs w:val="24"/>
          <w:lang w:val="sr-Cyrl-RS"/>
        </w:rPr>
        <w:t xml:space="preserve"> </w:t>
      </w:r>
      <w:r w:rsidR="00CB5672" w:rsidRPr="00CB5672">
        <w:rPr>
          <w:rFonts w:cs="Arial"/>
          <w:sz w:val="24"/>
          <w:szCs w:val="24"/>
          <w:lang w:val="sr-Cyrl-CS" w:eastAsia="sr-Latn-RS"/>
        </w:rPr>
        <w:t xml:space="preserve">је овлашћен да наплати банкарску гаранцију за добро извршење посла у </w:t>
      </w:r>
      <w:r w:rsidR="00CB5672" w:rsidRPr="00CB5672">
        <w:rPr>
          <w:rFonts w:cs="Arial"/>
          <w:sz w:val="24"/>
          <w:szCs w:val="24"/>
          <w:lang w:val="sr-Cyrl-RS" w:eastAsia="sr-Latn-RS"/>
        </w:rPr>
        <w:t xml:space="preserve">целости у </w:t>
      </w:r>
      <w:r w:rsidR="00CB5672" w:rsidRPr="00CB5672">
        <w:rPr>
          <w:rFonts w:cs="Arial"/>
          <w:sz w:val="24"/>
          <w:szCs w:val="24"/>
          <w:lang w:val="sr-Cyrl-CS" w:eastAsia="sr-Latn-RS"/>
        </w:rPr>
        <w:t xml:space="preserve">случају да </w:t>
      </w:r>
      <w:r>
        <w:rPr>
          <w:rFonts w:cs="Arial"/>
          <w:sz w:val="24"/>
          <w:szCs w:val="24"/>
          <w:lang w:val="sr-Cyrl-CS" w:eastAsia="sr-Latn-RS"/>
        </w:rPr>
        <w:t>Понуђач (</w:t>
      </w:r>
      <w:r w:rsidR="00CB5672" w:rsidRPr="00CB5672">
        <w:rPr>
          <w:rFonts w:cs="Arial"/>
          <w:sz w:val="24"/>
          <w:szCs w:val="24"/>
          <w:lang w:val="sr-Cyrl-RS" w:eastAsia="sr-Latn-RS"/>
        </w:rPr>
        <w:t>Пружалац услуге</w:t>
      </w:r>
      <w:r>
        <w:rPr>
          <w:rFonts w:cs="Arial"/>
          <w:sz w:val="24"/>
          <w:szCs w:val="24"/>
          <w:lang w:val="sr-Cyrl-RS" w:eastAsia="sr-Latn-RS"/>
        </w:rPr>
        <w:t>)</w:t>
      </w:r>
      <w:r w:rsidR="00CB5672" w:rsidRPr="00CB5672">
        <w:rPr>
          <w:rFonts w:cs="Arial"/>
          <w:sz w:val="24"/>
          <w:szCs w:val="24"/>
          <w:lang w:val="sr-Cyrl-CS" w:eastAsia="sr-Latn-RS"/>
        </w:rPr>
        <w:t xml:space="preserve"> не испуни </w:t>
      </w:r>
      <w:r w:rsidR="00CB5672" w:rsidRPr="00CB5672">
        <w:rPr>
          <w:rFonts w:cs="Arial"/>
          <w:sz w:val="24"/>
          <w:szCs w:val="24"/>
          <w:lang w:val="sr-Cyrl-RS" w:eastAsia="sr-Latn-RS"/>
        </w:rPr>
        <w:t>било коју</w:t>
      </w:r>
      <w:r w:rsidR="00CB5672" w:rsidRPr="00CB5672">
        <w:rPr>
          <w:rFonts w:cs="Arial"/>
          <w:sz w:val="24"/>
          <w:szCs w:val="24"/>
          <w:lang w:val="sr-Cyrl-CS" w:eastAsia="sr-Latn-RS"/>
        </w:rPr>
        <w:t xml:space="preserve"> уговорн</w:t>
      </w:r>
      <w:r w:rsidR="00CB5672" w:rsidRPr="00CB5672">
        <w:rPr>
          <w:rFonts w:cs="Arial"/>
          <w:sz w:val="24"/>
          <w:szCs w:val="24"/>
          <w:lang w:val="sr-Cyrl-RS" w:eastAsia="sr-Latn-RS"/>
        </w:rPr>
        <w:t>у</w:t>
      </w:r>
      <w:r w:rsidR="00CB5672" w:rsidRPr="00CB5672">
        <w:rPr>
          <w:rFonts w:cs="Arial"/>
          <w:sz w:val="24"/>
          <w:szCs w:val="24"/>
          <w:lang w:val="sr-Cyrl-CS" w:eastAsia="sr-Latn-RS"/>
        </w:rPr>
        <w:t xml:space="preserve"> обавез</w:t>
      </w:r>
      <w:r w:rsidR="00CB5672" w:rsidRPr="00CB5672">
        <w:rPr>
          <w:rFonts w:cs="Arial"/>
          <w:sz w:val="24"/>
          <w:szCs w:val="24"/>
          <w:lang w:val="sr-Cyrl-RS" w:eastAsia="sr-Latn-RS"/>
        </w:rPr>
        <w:t xml:space="preserve">у као и у случају једностраног раскида Уговора од стране </w:t>
      </w:r>
      <w:r>
        <w:rPr>
          <w:rFonts w:cs="Arial"/>
          <w:sz w:val="24"/>
          <w:szCs w:val="24"/>
          <w:lang w:val="sr-Cyrl-RS" w:eastAsia="sr-Latn-RS"/>
        </w:rPr>
        <w:t>Понуђача (</w:t>
      </w:r>
      <w:r w:rsidR="00CB5672" w:rsidRPr="00CB5672">
        <w:rPr>
          <w:rFonts w:cs="Arial"/>
          <w:sz w:val="24"/>
          <w:szCs w:val="24"/>
          <w:lang w:val="sr-Cyrl-RS" w:eastAsia="sr-Latn-RS"/>
        </w:rPr>
        <w:t>Пружаоца услуге</w:t>
      </w:r>
      <w:r>
        <w:rPr>
          <w:rFonts w:cs="Arial"/>
          <w:sz w:val="24"/>
          <w:szCs w:val="24"/>
          <w:lang w:val="sr-Cyrl-RS" w:eastAsia="sr-Latn-RS"/>
        </w:rPr>
        <w:t>)</w:t>
      </w:r>
      <w:r w:rsidR="00CB5672" w:rsidRPr="00CB5672">
        <w:rPr>
          <w:rFonts w:cs="Arial"/>
          <w:sz w:val="24"/>
          <w:szCs w:val="24"/>
          <w:lang w:val="sr-Cyrl-RS" w:eastAsia="sr-Latn-RS"/>
        </w:rPr>
        <w:t>.</w:t>
      </w:r>
    </w:p>
    <w:p w14:paraId="4A0B9F88" w14:textId="516DDD48" w:rsidR="00CB5672" w:rsidRPr="00CB5672" w:rsidRDefault="00CB5672" w:rsidP="00EA7A9D">
      <w:pPr>
        <w:spacing w:before="0"/>
        <w:rPr>
          <w:rFonts w:cs="Arial"/>
          <w:sz w:val="24"/>
          <w:szCs w:val="24"/>
          <w:lang w:val="sr-Cyrl-RS" w:eastAsia="sr-Latn-RS"/>
        </w:rPr>
      </w:pPr>
      <w:r w:rsidRPr="00CB5672">
        <w:rPr>
          <w:rFonts w:cs="Arial"/>
          <w:sz w:val="24"/>
          <w:szCs w:val="24"/>
          <w:lang w:val="sr-Cyrl-RS" w:eastAsia="sr-Latn-RS"/>
        </w:rPr>
        <w:t>Ако се за време трајања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0E1688E2" w14:textId="66AE1E8B" w:rsidR="00EA7A9D" w:rsidRDefault="00CB5672" w:rsidP="00EA7A9D">
      <w:pPr>
        <w:spacing w:before="0"/>
        <w:rPr>
          <w:rFonts w:cs="Arial"/>
          <w:sz w:val="24"/>
          <w:szCs w:val="24"/>
          <w:lang w:val="sr-Cyrl-RS"/>
        </w:rPr>
      </w:pPr>
      <w:r w:rsidRPr="00EA7A9D">
        <w:rPr>
          <w:rFonts w:cs="Arial"/>
          <w:sz w:val="24"/>
          <w:szCs w:val="24"/>
          <w:lang w:val="sr-Cyrl-RS"/>
        </w:rPr>
        <w:t xml:space="preserve">На банкарску гарнцију </w:t>
      </w:r>
      <w:r w:rsidR="00EA7A9D">
        <w:rPr>
          <w:rFonts w:cs="Arial"/>
          <w:sz w:val="24"/>
          <w:szCs w:val="24"/>
          <w:lang w:val="sr-Cyrl-RS"/>
        </w:rPr>
        <w:t xml:space="preserve">се </w:t>
      </w:r>
      <w:r w:rsidRPr="00EA7A9D">
        <w:rPr>
          <w:rFonts w:cs="Arial"/>
          <w:sz w:val="24"/>
          <w:szCs w:val="24"/>
          <w:lang w:val="sr-Cyrl-RS"/>
        </w:rPr>
        <w:t xml:space="preserve">примењују Једнообразна правила за гаранције на позив </w:t>
      </w:r>
    </w:p>
    <w:p w14:paraId="3AF3F076" w14:textId="10F9B9EE" w:rsidR="00CB5672" w:rsidRPr="00EA7A9D" w:rsidRDefault="00CB5672" w:rsidP="00EA7A9D">
      <w:pPr>
        <w:spacing w:before="0"/>
        <w:rPr>
          <w:rFonts w:cs="Arial"/>
          <w:sz w:val="24"/>
          <w:szCs w:val="24"/>
          <w:lang w:val="sr-Cyrl-RS"/>
        </w:rPr>
      </w:pPr>
      <w:r w:rsidRPr="00EA7A9D">
        <w:rPr>
          <w:rFonts w:cs="Arial"/>
          <w:sz w:val="24"/>
          <w:szCs w:val="24"/>
          <w:lang w:val="sr-Cyrl-RS"/>
        </w:rPr>
        <w:t>(URDG 758) Међународне трговинске коморе у Паризу.</w:t>
      </w:r>
    </w:p>
    <w:p w14:paraId="6B809374" w14:textId="7A0393FB" w:rsidR="00CB5672" w:rsidRPr="00EA7A9D" w:rsidRDefault="00CB5672" w:rsidP="00EA7A9D">
      <w:pPr>
        <w:spacing w:before="0"/>
        <w:rPr>
          <w:rFonts w:cs="Arial"/>
          <w:sz w:val="24"/>
          <w:szCs w:val="24"/>
          <w:lang w:val="sr-Cyrl-RS"/>
        </w:rPr>
      </w:pPr>
      <w:r w:rsidRPr="00EA7A9D">
        <w:rPr>
          <w:rFonts w:cs="Arial"/>
          <w:sz w:val="24"/>
          <w:szCs w:val="24"/>
          <w:lang w:val="sr-Cyrl-RS"/>
        </w:rPr>
        <w:t>Банкарска гаранција истиче на наведени датум, без обзира да ли је ј враћен</w:t>
      </w:r>
      <w:r w:rsidR="00D434B6">
        <w:rPr>
          <w:rFonts w:cs="Arial"/>
          <w:sz w:val="24"/>
          <w:szCs w:val="24"/>
          <w:lang w:val="sr-Cyrl-RS"/>
        </w:rPr>
        <w:t>а</w:t>
      </w:r>
      <w:r w:rsidRPr="00EA7A9D">
        <w:rPr>
          <w:rFonts w:cs="Arial"/>
          <w:sz w:val="24"/>
          <w:szCs w:val="24"/>
          <w:lang w:val="sr-Cyrl-RS"/>
        </w:rPr>
        <w:t xml:space="preserve"> или није.</w:t>
      </w:r>
    </w:p>
    <w:p w14:paraId="3EA5C586" w14:textId="2852BC9F" w:rsidR="00CB5672" w:rsidRPr="00EA7A9D" w:rsidRDefault="00CB5672" w:rsidP="00EA7A9D">
      <w:pPr>
        <w:spacing w:before="0"/>
        <w:rPr>
          <w:rFonts w:cs="Arial"/>
          <w:sz w:val="24"/>
          <w:szCs w:val="24"/>
          <w:lang w:val="sr-Cyrl-RS"/>
        </w:rPr>
      </w:pPr>
      <w:r w:rsidRPr="00EA7A9D">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446828B" w14:textId="77777777" w:rsidR="00CB5672" w:rsidRPr="00EA7A9D" w:rsidRDefault="00CB5672" w:rsidP="00EA7A9D">
      <w:pPr>
        <w:spacing w:before="0"/>
        <w:rPr>
          <w:rFonts w:cs="Arial"/>
          <w:sz w:val="24"/>
          <w:szCs w:val="24"/>
          <w:lang w:val="sr-Cyrl-RS"/>
        </w:rPr>
      </w:pPr>
      <w:r w:rsidRPr="00EA7A9D">
        <w:rPr>
          <w:rFonts w:cs="Arial"/>
          <w:sz w:val="24"/>
          <w:szCs w:val="24"/>
          <w:lang w:val="sr-Cyrl-RS"/>
        </w:rPr>
        <w:t>Уколико банкарску гаранцију издаје страна банка ,мора имати кредитни рејтинг.</w:t>
      </w:r>
    </w:p>
    <w:p w14:paraId="000AF022" w14:textId="3DF4B4D0" w:rsidR="00CB5672" w:rsidRPr="00EA7A9D" w:rsidRDefault="00CB5672" w:rsidP="00EA7A9D">
      <w:pPr>
        <w:spacing w:before="0"/>
        <w:rPr>
          <w:rFonts w:cs="Arial"/>
          <w:sz w:val="24"/>
          <w:szCs w:val="24"/>
          <w:lang w:val="sr-Cyrl-RS"/>
        </w:rPr>
      </w:pPr>
      <w:r w:rsidRPr="00EA7A9D">
        <w:rPr>
          <w:rFonts w:cs="Arial"/>
          <w:sz w:val="24"/>
          <w:szCs w:val="24"/>
          <w:lang w:val="sr-Cyrl-RS"/>
        </w:rPr>
        <w:t>Банкарска гаранција мора да буде у валути Понуде</w:t>
      </w:r>
      <w:r w:rsidR="00EA7A9D">
        <w:rPr>
          <w:rFonts w:cs="Arial"/>
          <w:sz w:val="24"/>
          <w:szCs w:val="24"/>
          <w:lang w:val="sr-Cyrl-RS"/>
        </w:rPr>
        <w:t>.</w:t>
      </w:r>
    </w:p>
    <w:p w14:paraId="6479D3A0" w14:textId="77777777" w:rsidR="007C272B" w:rsidRDefault="007C272B" w:rsidP="00CB5672">
      <w:pPr>
        <w:tabs>
          <w:tab w:val="left" w:pos="284"/>
          <w:tab w:val="left" w:pos="330"/>
        </w:tabs>
        <w:spacing w:before="0"/>
        <w:rPr>
          <w:rFonts w:eastAsia="TimesNewRomanPSMT" w:cs="Arial"/>
          <w:bCs/>
          <w:sz w:val="24"/>
          <w:szCs w:val="24"/>
          <w:lang w:val="sr-Cyrl-RS"/>
        </w:rPr>
      </w:pPr>
    </w:p>
    <w:p w14:paraId="365FB27D" w14:textId="77777777" w:rsidR="004E3DE8" w:rsidRPr="00EA7A9D" w:rsidRDefault="004E3DE8" w:rsidP="00CB5672">
      <w:pPr>
        <w:tabs>
          <w:tab w:val="left" w:pos="284"/>
          <w:tab w:val="left" w:pos="330"/>
        </w:tabs>
        <w:spacing w:before="0"/>
        <w:rPr>
          <w:rFonts w:eastAsia="TimesNewRomanPSMT" w:cs="Arial"/>
          <w:bCs/>
          <w:color w:val="00B050"/>
          <w:sz w:val="24"/>
          <w:szCs w:val="24"/>
          <w:lang w:val="sr-Cyrl-RS"/>
        </w:rPr>
      </w:pPr>
    </w:p>
    <w:p w14:paraId="6904818F" w14:textId="77777777" w:rsidR="006314D3" w:rsidRPr="006314D3" w:rsidRDefault="006314D3" w:rsidP="00DC63A4">
      <w:pPr>
        <w:pStyle w:val="BodyText"/>
        <w:numPr>
          <w:ilvl w:val="2"/>
          <w:numId w:val="13"/>
        </w:numPr>
        <w:spacing w:before="0"/>
        <w:rPr>
          <w:rFonts w:cs="Arial"/>
          <w:b/>
          <w:lang w:val="sr-Cyrl-RS"/>
        </w:rPr>
      </w:pPr>
      <w:r>
        <w:rPr>
          <w:rFonts w:eastAsia="TimesNewRomanPSMT" w:cs="Arial"/>
          <w:b/>
          <w:bCs/>
          <w:u w:val="single"/>
          <w:lang w:val="sr-Cyrl-RS"/>
        </w:rPr>
        <w:t>Достављање СФО</w:t>
      </w:r>
      <w:bookmarkStart w:id="59" w:name="_Toc441651598"/>
      <w:bookmarkStart w:id="60" w:name="_Toc442559909"/>
    </w:p>
    <w:p w14:paraId="6CEB4202" w14:textId="33632868" w:rsidR="006314D3" w:rsidRPr="006314D3" w:rsidRDefault="006314D3" w:rsidP="006314D3">
      <w:pPr>
        <w:tabs>
          <w:tab w:val="left" w:pos="567"/>
          <w:tab w:val="left" w:pos="709"/>
        </w:tabs>
        <w:spacing w:after="120"/>
        <w:rPr>
          <w:rFonts w:eastAsia="TimesNewRomanPSMT" w:cs="Arial"/>
          <w:bCs/>
          <w:color w:val="FF000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0E5F2C">
        <w:rPr>
          <w:rFonts w:eastAsia="TimesNewRomanPSMT" w:cs="Arial"/>
          <w:bCs/>
          <w:sz w:val="24"/>
          <w:szCs w:val="24"/>
          <w:lang w:val="sr-Cyrl-RS"/>
        </w:rPr>
        <w:t>Јавно предузеће „Електропривреда Србије“ Београд</w:t>
      </w:r>
      <w:r>
        <w:rPr>
          <w:rFonts w:eastAsia="TimesNewRomanPSMT" w:cs="Arial"/>
          <w:bCs/>
          <w:sz w:val="24"/>
          <w:szCs w:val="24"/>
          <w:lang w:val="sr-Cyrl-RS"/>
        </w:rPr>
        <w:t>, Балканска 13, Београд.</w:t>
      </w:r>
    </w:p>
    <w:bookmarkEnd w:id="59"/>
    <w:bookmarkEnd w:id="60"/>
    <w:p w14:paraId="1850389F" w14:textId="77777777" w:rsidR="006314D3" w:rsidRPr="006314D3" w:rsidRDefault="006314D3" w:rsidP="006314D3">
      <w:pPr>
        <w:spacing w:before="0"/>
        <w:rPr>
          <w:rFonts w:eastAsia="Arial Unicode MS" w:cs="Arial"/>
          <w:iCs/>
          <w:kern w:val="1"/>
          <w:sz w:val="24"/>
          <w:szCs w:val="24"/>
          <w:lang w:val="sr-Cyrl-RS" w:eastAsia="ar-SA"/>
        </w:rPr>
      </w:pPr>
      <w:r w:rsidRPr="006314D3">
        <w:rPr>
          <w:rFonts w:eastAsia="TimesNewRomanPSMT" w:cs="Arial"/>
          <w:bCs/>
          <w:sz w:val="24"/>
          <w:szCs w:val="24"/>
          <w:lang w:val="sr-Cyrl-RS"/>
        </w:rPr>
        <w:t xml:space="preserve">Средство финансијског обезбеђења за добро извршење посла гласи на </w:t>
      </w:r>
      <w:r w:rsidRPr="006314D3">
        <w:rPr>
          <w:rFonts w:cs="Arial"/>
          <w:sz w:val="24"/>
          <w:szCs w:val="24"/>
          <w:lang w:val="sr-Cyrl-RS"/>
        </w:rPr>
        <w:t xml:space="preserve">ЈП „Електропривреда Србије“ Београд, </w:t>
      </w:r>
      <w:r w:rsidRPr="006314D3">
        <w:rPr>
          <w:rFonts w:eastAsia="Arial Unicode MS" w:cs="Arial"/>
          <w:iCs/>
          <w:kern w:val="1"/>
          <w:sz w:val="24"/>
          <w:szCs w:val="24"/>
          <w:lang w:val="sr-Cyrl-RS" w:eastAsia="ar-SA"/>
        </w:rPr>
        <w:t>Балканска 13</w:t>
      </w:r>
      <w:r w:rsidRPr="006314D3">
        <w:rPr>
          <w:rFonts w:cs="Arial"/>
          <w:sz w:val="24"/>
          <w:szCs w:val="24"/>
          <w:lang w:val="sr-Cyrl-RS"/>
        </w:rPr>
        <w:t xml:space="preserve">, Београд и доставља се лично или поштом на адресу: </w:t>
      </w:r>
    </w:p>
    <w:p w14:paraId="5898E2D5" w14:textId="77777777" w:rsidR="006314D3" w:rsidRPr="006314D3" w:rsidRDefault="006314D3" w:rsidP="006314D3">
      <w:pPr>
        <w:tabs>
          <w:tab w:val="left" w:pos="567"/>
          <w:tab w:val="left" w:pos="709"/>
        </w:tabs>
        <w:spacing w:before="0"/>
        <w:jc w:val="center"/>
        <w:rPr>
          <w:rFonts w:eastAsia="Arial Unicode MS" w:cs="Arial"/>
          <w:iCs/>
          <w:color w:val="000000"/>
          <w:kern w:val="1"/>
          <w:sz w:val="24"/>
          <w:szCs w:val="24"/>
          <w:lang w:val="sr-Cyrl-RS" w:eastAsia="ar-SA"/>
        </w:rPr>
      </w:pPr>
      <w:r w:rsidRPr="006314D3">
        <w:rPr>
          <w:rFonts w:cs="Arial"/>
          <w:sz w:val="24"/>
          <w:szCs w:val="24"/>
          <w:lang w:val="sr-Cyrl-RS"/>
        </w:rPr>
        <w:t>ЈП„Електропривреда Србије“ Београд</w:t>
      </w:r>
    </w:p>
    <w:p w14:paraId="7C42F29F" w14:textId="77777777" w:rsidR="006314D3" w:rsidRPr="006314D3" w:rsidRDefault="006314D3" w:rsidP="006314D3">
      <w:pPr>
        <w:tabs>
          <w:tab w:val="left" w:pos="567"/>
          <w:tab w:val="left" w:pos="709"/>
        </w:tabs>
        <w:spacing w:before="0"/>
        <w:jc w:val="center"/>
        <w:rPr>
          <w:rFonts w:eastAsia="Arial Unicode MS" w:cs="Arial"/>
          <w:iCs/>
          <w:kern w:val="1"/>
          <w:sz w:val="24"/>
          <w:szCs w:val="24"/>
          <w:lang w:val="sr-Cyrl-RS" w:eastAsia="ar-SA"/>
        </w:rPr>
      </w:pPr>
      <w:r w:rsidRPr="006314D3">
        <w:rPr>
          <w:rFonts w:eastAsia="Arial Unicode MS" w:cs="Arial"/>
          <w:iCs/>
          <w:kern w:val="1"/>
          <w:sz w:val="24"/>
          <w:szCs w:val="24"/>
          <w:lang w:val="sr-Cyrl-RS" w:eastAsia="ar-SA"/>
        </w:rPr>
        <w:t>Одељење за набавке Техничког центра Нови Сад</w:t>
      </w:r>
    </w:p>
    <w:p w14:paraId="2F62B786" w14:textId="77777777" w:rsidR="006314D3" w:rsidRPr="006314D3" w:rsidRDefault="006314D3" w:rsidP="006314D3">
      <w:pPr>
        <w:tabs>
          <w:tab w:val="left" w:pos="567"/>
          <w:tab w:val="left" w:pos="709"/>
        </w:tabs>
        <w:spacing w:before="0"/>
        <w:jc w:val="center"/>
        <w:rPr>
          <w:rFonts w:cs="Arial"/>
          <w:sz w:val="24"/>
          <w:szCs w:val="24"/>
          <w:lang w:val="sr-Cyrl-RS"/>
        </w:rPr>
      </w:pPr>
      <w:r w:rsidRPr="006314D3">
        <w:rPr>
          <w:rFonts w:eastAsia="TimesNewRomanPSMT" w:cs="Arial"/>
          <w:bCs/>
          <w:sz w:val="24"/>
          <w:szCs w:val="24"/>
          <w:lang w:val="sr-Cyrl-RS"/>
        </w:rPr>
        <w:t>Булевар ослобођења 100, 21000 Нови Сад</w:t>
      </w:r>
    </w:p>
    <w:p w14:paraId="733F5C14" w14:textId="4219C461" w:rsidR="006314D3" w:rsidRPr="0079749D" w:rsidRDefault="006314D3" w:rsidP="0079749D">
      <w:pPr>
        <w:tabs>
          <w:tab w:val="left" w:pos="1134"/>
        </w:tabs>
        <w:spacing w:before="0"/>
        <w:jc w:val="center"/>
        <w:rPr>
          <w:b/>
          <w:sz w:val="24"/>
          <w:szCs w:val="24"/>
          <w:lang w:val="sr-Cyrl-RS"/>
        </w:rPr>
      </w:pPr>
      <w:r w:rsidRPr="006314D3">
        <w:rPr>
          <w:sz w:val="24"/>
          <w:szCs w:val="24"/>
          <w:lang w:val="sr-Cyrl-RS"/>
        </w:rPr>
        <w:t>са назнаком:</w:t>
      </w:r>
      <w:r w:rsidRPr="006314D3">
        <w:rPr>
          <w:b/>
          <w:sz w:val="24"/>
          <w:szCs w:val="24"/>
          <w:lang w:val="sr-Cyrl-RS"/>
        </w:rPr>
        <w:t xml:space="preserve"> </w:t>
      </w:r>
      <w:r w:rsidRPr="006314D3">
        <w:rPr>
          <w:sz w:val="24"/>
          <w:szCs w:val="24"/>
          <w:lang w:val="sr-Cyrl-RS"/>
        </w:rPr>
        <w:t>Средство финансијског обезбеђења за ЈН бр. ЈН/</w:t>
      </w:r>
      <w:r>
        <w:rPr>
          <w:sz w:val="24"/>
          <w:szCs w:val="24"/>
          <w:lang w:val="sr-Cyrl-RS"/>
        </w:rPr>
        <w:t>10</w:t>
      </w:r>
      <w:r w:rsidRPr="006314D3">
        <w:rPr>
          <w:sz w:val="24"/>
          <w:szCs w:val="24"/>
          <w:lang w:val="sr-Cyrl-RS"/>
        </w:rPr>
        <w:t>00/0</w:t>
      </w:r>
      <w:r>
        <w:rPr>
          <w:sz w:val="24"/>
          <w:szCs w:val="24"/>
          <w:lang w:val="sr-Cyrl-RS"/>
        </w:rPr>
        <w:t>336</w:t>
      </w:r>
      <w:r w:rsidRPr="006314D3">
        <w:rPr>
          <w:sz w:val="24"/>
          <w:szCs w:val="24"/>
          <w:lang w:val="sr-Cyrl-RS"/>
        </w:rPr>
        <w:t>/201</w:t>
      </w:r>
      <w:r>
        <w:rPr>
          <w:sz w:val="24"/>
          <w:szCs w:val="24"/>
          <w:lang w:val="sr-Cyrl-RS"/>
        </w:rPr>
        <w:t>8 (155/2018)</w:t>
      </w:r>
    </w:p>
    <w:p w14:paraId="718F8910" w14:textId="77777777" w:rsidR="0079749D" w:rsidRPr="006314D3" w:rsidRDefault="0079749D" w:rsidP="006314D3">
      <w:pPr>
        <w:tabs>
          <w:tab w:val="left" w:pos="1134"/>
        </w:tabs>
        <w:rPr>
          <w:sz w:val="24"/>
          <w:szCs w:val="24"/>
          <w:lang w:val="sr-Cyrl-RS"/>
        </w:rPr>
      </w:pPr>
    </w:p>
    <w:p w14:paraId="3603BCE5" w14:textId="77777777" w:rsidR="006314D3" w:rsidRPr="006314D3" w:rsidRDefault="006314D3" w:rsidP="0077095C">
      <w:pPr>
        <w:pStyle w:val="BodyText"/>
        <w:numPr>
          <w:ilvl w:val="1"/>
          <w:numId w:val="13"/>
        </w:numPr>
        <w:spacing w:before="0"/>
        <w:rPr>
          <w:rFonts w:cs="Arial"/>
          <w:b/>
          <w:szCs w:val="24"/>
          <w:lang w:val="sr-Cyrl-RS"/>
        </w:rPr>
      </w:pPr>
      <w:r w:rsidRPr="006314D3">
        <w:rPr>
          <w:rFonts w:cs="Arial"/>
          <w:b/>
          <w:szCs w:val="24"/>
          <w:lang w:val="ru-RU"/>
        </w:rPr>
        <w:t>Предност за домаће понуђаче и добра</w:t>
      </w:r>
      <w:r w:rsidRPr="006314D3">
        <w:rPr>
          <w:rFonts w:cs="Arial"/>
          <w:b/>
          <w:szCs w:val="24"/>
          <w:lang w:val="sr-Latn-RS"/>
        </w:rPr>
        <w:t xml:space="preserve">  </w:t>
      </w:r>
    </w:p>
    <w:p w14:paraId="487273F5" w14:textId="66DEE78B" w:rsidR="006314D3" w:rsidRPr="006314D3" w:rsidRDefault="006314D3" w:rsidP="0077095C">
      <w:pPr>
        <w:tabs>
          <w:tab w:val="left" w:pos="284"/>
          <w:tab w:val="left" w:pos="330"/>
        </w:tabs>
        <w:spacing w:before="0"/>
        <w:rPr>
          <w:rFonts w:eastAsia="TimesNewRomanPSMT" w:cs="Arial"/>
          <w:bCs/>
          <w:sz w:val="24"/>
          <w:szCs w:val="24"/>
          <w:lang w:val="sr-Cyrl-RS"/>
        </w:rPr>
      </w:pPr>
      <w:r w:rsidRPr="006314D3">
        <w:rPr>
          <w:rFonts w:eastAsia="TimesNewRomanPSMT" w:cs="Arial"/>
          <w:bCs/>
          <w:sz w:val="24"/>
          <w:szCs w:val="24"/>
          <w:lang w:val="sr-Cyrl-RS"/>
        </w:rPr>
        <w:t>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w:t>
      </w:r>
      <w:r w:rsidR="0077095C">
        <w:rPr>
          <w:rFonts w:eastAsia="TimesNewRomanPSMT" w:cs="Arial"/>
          <w:bCs/>
          <w:sz w:val="24"/>
          <w:szCs w:val="24"/>
          <w:lang w:val="sr-Cyrl-RS"/>
        </w:rPr>
        <w:t>ужбени гласник РС“, број 68/15).</w:t>
      </w:r>
    </w:p>
    <w:p w14:paraId="0745F4A4" w14:textId="77777777" w:rsidR="006314D3" w:rsidRDefault="006314D3" w:rsidP="00F066DE">
      <w:pPr>
        <w:tabs>
          <w:tab w:val="left" w:pos="567"/>
          <w:tab w:val="left" w:pos="709"/>
        </w:tabs>
        <w:spacing w:after="120"/>
        <w:rPr>
          <w:rFonts w:eastAsia="TimesNewRomanPSMT" w:cs="Arial"/>
          <w:bCs/>
          <w:sz w:val="24"/>
          <w:szCs w:val="24"/>
          <w:lang w:val="sr-Cyrl-RS"/>
        </w:rPr>
      </w:pPr>
    </w:p>
    <w:p w14:paraId="21C6F672" w14:textId="77777777" w:rsidR="0085348E" w:rsidRPr="00EC5BB4" w:rsidRDefault="0085348E" w:rsidP="00DC63A4">
      <w:pPr>
        <w:pStyle w:val="KDPodnaslov2"/>
        <w:numPr>
          <w:ilvl w:val="1"/>
          <w:numId w:val="13"/>
        </w:numPr>
        <w:spacing w:before="0"/>
        <w:jc w:val="both"/>
        <w:rPr>
          <w:rFonts w:cs="Arial"/>
          <w:sz w:val="24"/>
          <w:szCs w:val="24"/>
        </w:rPr>
      </w:pPr>
      <w:r w:rsidRPr="00EC5BB4">
        <w:rPr>
          <w:rFonts w:cs="Arial"/>
          <w:sz w:val="24"/>
          <w:szCs w:val="24"/>
        </w:rPr>
        <w:t>Начин означавања поверљивих података у понуди</w:t>
      </w:r>
    </w:p>
    <w:p w14:paraId="68E93619" w14:textId="77777777" w:rsidR="00C77A6C" w:rsidRPr="00C77A6C" w:rsidRDefault="00C77A6C" w:rsidP="00C77A6C">
      <w:pPr>
        <w:tabs>
          <w:tab w:val="left" w:pos="284"/>
          <w:tab w:val="left" w:pos="330"/>
        </w:tabs>
        <w:spacing w:before="0"/>
        <w:rPr>
          <w:rFonts w:eastAsia="TimesNewRomanPSMT" w:cs="Arial"/>
          <w:bCs/>
          <w:sz w:val="24"/>
          <w:szCs w:val="24"/>
          <w:lang w:val="sr-Cyrl-RS"/>
        </w:rPr>
      </w:pPr>
      <w:r w:rsidRPr="00C77A6C">
        <w:rPr>
          <w:rFonts w:eastAsia="TimesNewRomanPSMT" w:cs="Arial"/>
          <w:bCs/>
          <w:sz w:val="24"/>
          <w:szCs w:val="24"/>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55CD503F" w14:textId="77777777" w:rsidR="00C77A6C" w:rsidRPr="00C77A6C" w:rsidRDefault="00C77A6C" w:rsidP="00C77A6C">
      <w:pPr>
        <w:tabs>
          <w:tab w:val="left" w:pos="284"/>
          <w:tab w:val="left" w:pos="330"/>
        </w:tabs>
        <w:spacing w:before="0"/>
        <w:rPr>
          <w:rFonts w:eastAsia="TimesNewRomanPSMT" w:cs="Arial"/>
          <w:bCs/>
          <w:sz w:val="24"/>
          <w:szCs w:val="24"/>
          <w:lang w:val="sr-Latn-RS"/>
        </w:rPr>
      </w:pPr>
      <w:r w:rsidRPr="00C77A6C">
        <w:rPr>
          <w:rFonts w:eastAsia="TimesNewRomanPSMT" w:cs="Arial"/>
          <w:bCs/>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08C61B2" w14:textId="19FBC7D9" w:rsidR="00C77A6C" w:rsidRPr="00C77A6C" w:rsidRDefault="00C77A6C" w:rsidP="00C77A6C">
      <w:pPr>
        <w:tabs>
          <w:tab w:val="left" w:pos="284"/>
          <w:tab w:val="left" w:pos="330"/>
        </w:tabs>
        <w:spacing w:before="0"/>
        <w:rPr>
          <w:rFonts w:eastAsia="TimesNewRomanPSMT" w:cs="Arial"/>
          <w:bCs/>
          <w:sz w:val="24"/>
          <w:szCs w:val="24"/>
          <w:lang w:val="sr-Cyrl-RS"/>
        </w:rPr>
      </w:pPr>
      <w:r w:rsidRPr="00C77A6C">
        <w:rPr>
          <w:rFonts w:eastAsia="TimesNewRomanPSMT" w:cs="Arial"/>
          <w:bCs/>
          <w:sz w:val="24"/>
          <w:szCs w:val="24"/>
          <w:lang w:val="sr-Cyrl-RS"/>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r w:rsidR="002D5498">
        <w:rPr>
          <w:rFonts w:eastAsia="TimesNewRomanPSMT" w:cs="Arial"/>
          <w:bCs/>
          <w:sz w:val="24"/>
          <w:szCs w:val="24"/>
          <w:lang w:val="sr-Cyrl-RS"/>
        </w:rPr>
        <w:t>ично</w:t>
      </w:r>
      <w:r w:rsidRPr="00C77A6C">
        <w:rPr>
          <w:rFonts w:eastAsia="TimesNewRomanPSMT" w:cs="Arial"/>
          <w:bCs/>
          <w:sz w:val="24"/>
          <w:szCs w:val="24"/>
          <w:lang w:val="sr-Cyrl-RS"/>
        </w:rPr>
        <w:t>)</w:t>
      </w:r>
      <w:r w:rsidR="002D5498">
        <w:rPr>
          <w:rFonts w:eastAsia="TimesNewRomanPSMT" w:cs="Arial"/>
          <w:bCs/>
          <w:sz w:val="24"/>
          <w:szCs w:val="24"/>
          <w:lang w:val="sr-Cyrl-RS"/>
        </w:rPr>
        <w:t>.</w:t>
      </w:r>
    </w:p>
    <w:p w14:paraId="648CB737" w14:textId="77777777" w:rsidR="00C77A6C" w:rsidRPr="00C77A6C" w:rsidRDefault="00C77A6C" w:rsidP="00C77A6C">
      <w:pPr>
        <w:tabs>
          <w:tab w:val="left" w:pos="284"/>
          <w:tab w:val="left" w:pos="330"/>
        </w:tabs>
        <w:spacing w:before="0"/>
        <w:rPr>
          <w:rFonts w:eastAsia="TimesNewRomanPSMT" w:cs="Arial"/>
          <w:bCs/>
          <w:sz w:val="24"/>
          <w:szCs w:val="24"/>
          <w:lang w:val="sr-Cyrl-RS"/>
        </w:rPr>
      </w:pPr>
      <w:r w:rsidRPr="00C77A6C">
        <w:rPr>
          <w:rFonts w:eastAsia="TimesNewRomanPSMT" w:cs="Arial"/>
          <w:bCs/>
          <w:sz w:val="24"/>
          <w:szCs w:val="24"/>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14:paraId="055D92C0" w14:textId="77777777" w:rsidR="00C77A6C" w:rsidRPr="00C77A6C" w:rsidRDefault="00C77A6C" w:rsidP="00C77A6C">
      <w:pPr>
        <w:tabs>
          <w:tab w:val="left" w:pos="284"/>
          <w:tab w:val="left" w:pos="330"/>
        </w:tabs>
        <w:spacing w:before="0"/>
        <w:rPr>
          <w:rFonts w:eastAsia="TimesNewRomanPSMT" w:cs="Arial"/>
          <w:bCs/>
          <w:sz w:val="24"/>
          <w:szCs w:val="24"/>
          <w:lang w:val="sr-Cyrl-RS"/>
        </w:rPr>
      </w:pPr>
      <w:r w:rsidRPr="00C77A6C">
        <w:rPr>
          <w:rFonts w:eastAsia="TimesNewRomanPSMT" w:cs="Arial"/>
          <w:bCs/>
          <w:sz w:val="24"/>
          <w:szCs w:val="24"/>
          <w:lang w:val="sr-Cyrl-RS"/>
        </w:rPr>
        <w:t xml:space="preserve">Наручилац ће чувати као пословну тајну имена заинтересованих лица, понуђача и податке о </w:t>
      </w:r>
      <w:r w:rsidRPr="00C77A6C">
        <w:rPr>
          <w:rFonts w:eastAsia="TimesNewRomanPSMT" w:cs="Arial"/>
          <w:bCs/>
          <w:sz w:val="24"/>
          <w:szCs w:val="24"/>
          <w:lang w:val="ru-RU"/>
        </w:rPr>
        <w:t>поднет</w:t>
      </w:r>
      <w:r w:rsidRPr="00C77A6C">
        <w:rPr>
          <w:rFonts w:eastAsia="TimesNewRomanPSMT" w:cs="Arial"/>
          <w:bCs/>
          <w:sz w:val="24"/>
          <w:szCs w:val="24"/>
          <w:lang w:val="sr-Cyrl-RS"/>
        </w:rPr>
        <w:t>им</w:t>
      </w:r>
      <w:r w:rsidRPr="00C77A6C">
        <w:rPr>
          <w:rFonts w:eastAsia="TimesNewRomanPSMT" w:cs="Arial"/>
          <w:bCs/>
          <w:sz w:val="24"/>
          <w:szCs w:val="24"/>
          <w:lang w:val="ru-RU"/>
        </w:rPr>
        <w:t xml:space="preserve"> п</w:t>
      </w:r>
      <w:r w:rsidRPr="00C77A6C">
        <w:rPr>
          <w:rFonts w:eastAsia="TimesNewRomanPSMT" w:cs="Arial"/>
          <w:bCs/>
          <w:sz w:val="24"/>
          <w:szCs w:val="24"/>
          <w:lang w:val="sr-Cyrl-RS"/>
        </w:rPr>
        <w:t xml:space="preserve">онудама </w:t>
      </w:r>
      <w:r w:rsidRPr="00C77A6C">
        <w:rPr>
          <w:rFonts w:eastAsia="TimesNewRomanPSMT" w:cs="Arial"/>
          <w:bCs/>
          <w:sz w:val="24"/>
          <w:szCs w:val="24"/>
          <w:lang w:val="ru-RU"/>
        </w:rPr>
        <w:t>до отварањ</w:t>
      </w:r>
      <w:r w:rsidRPr="00C77A6C">
        <w:rPr>
          <w:rFonts w:eastAsia="TimesNewRomanPSMT" w:cs="Arial"/>
          <w:bCs/>
          <w:sz w:val="24"/>
          <w:szCs w:val="24"/>
          <w:lang w:val="sr-Cyrl-RS"/>
        </w:rPr>
        <w:t>а</w:t>
      </w:r>
      <w:r w:rsidRPr="00C77A6C">
        <w:rPr>
          <w:rFonts w:eastAsia="TimesNewRomanPSMT" w:cs="Arial"/>
          <w:bCs/>
          <w:sz w:val="24"/>
          <w:szCs w:val="24"/>
          <w:lang w:val="ru-RU"/>
        </w:rPr>
        <w:t xml:space="preserve"> п</w:t>
      </w:r>
      <w:r w:rsidRPr="00C77A6C">
        <w:rPr>
          <w:rFonts w:eastAsia="TimesNewRomanPSMT" w:cs="Arial"/>
          <w:bCs/>
          <w:sz w:val="24"/>
          <w:szCs w:val="24"/>
          <w:lang w:val="sr-Cyrl-RS"/>
        </w:rPr>
        <w:t>онуда.</w:t>
      </w:r>
    </w:p>
    <w:p w14:paraId="71D3741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 </w:t>
      </w:r>
    </w:p>
    <w:p w14:paraId="581973DD" w14:textId="77777777" w:rsidR="008D2B23" w:rsidRPr="00EC5BB4" w:rsidRDefault="008D2B23" w:rsidP="00DC63A4">
      <w:pPr>
        <w:pStyle w:val="KDPodnaslov2"/>
        <w:numPr>
          <w:ilvl w:val="1"/>
          <w:numId w:val="13"/>
        </w:numPr>
        <w:spacing w:before="0"/>
        <w:jc w:val="both"/>
        <w:rPr>
          <w:rFonts w:cs="Arial"/>
          <w:sz w:val="24"/>
          <w:szCs w:val="24"/>
        </w:rPr>
      </w:pPr>
      <w:bookmarkStart w:id="61" w:name="_Toc441651602"/>
      <w:bookmarkStart w:id="62" w:name="_Toc442559913"/>
      <w:r w:rsidRPr="00EC5BB4">
        <w:rPr>
          <w:rFonts w:cs="Arial"/>
          <w:sz w:val="24"/>
          <w:szCs w:val="24"/>
        </w:rPr>
        <w:t>Додатне информације и објашњења</w:t>
      </w:r>
      <w:bookmarkEnd w:id="61"/>
      <w:bookmarkEnd w:id="62"/>
    </w:p>
    <w:p w14:paraId="637ED97F"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14:paraId="146AD2C7" w14:textId="2E64519D"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FC1729" w:rsidRPr="003B3426">
        <w:rPr>
          <w:rFonts w:eastAsia="TimesNewRomanPSMT" w:cs="Arial"/>
          <w:bCs/>
          <w:sz w:val="24"/>
          <w:szCs w:val="24"/>
          <w:lang w:val="sr-Cyrl-RS"/>
        </w:rPr>
        <w:t>услуг</w:t>
      </w:r>
      <w:r w:rsidR="00FC1729">
        <w:rPr>
          <w:rFonts w:eastAsia="TimesNewRomanPSMT" w:cs="Arial"/>
          <w:bCs/>
          <w:sz w:val="24"/>
          <w:szCs w:val="24"/>
          <w:lang w:val="sr-Cyrl-RS"/>
        </w:rPr>
        <w:t>е</w:t>
      </w:r>
      <w:r w:rsidR="00FC1729" w:rsidRPr="003B3426">
        <w:rPr>
          <w:rFonts w:eastAsia="TimesNewRomanPSMT" w:cs="Arial"/>
          <w:bCs/>
          <w:sz w:val="24"/>
          <w:szCs w:val="24"/>
          <w:lang w:val="sr-Cyrl-RS"/>
        </w:rPr>
        <w:t xml:space="preserve"> </w:t>
      </w:r>
      <w:r w:rsidRPr="003B3426">
        <w:rPr>
          <w:rFonts w:eastAsia="TimesNewRomanPSMT" w:cs="Arial"/>
          <w:bCs/>
          <w:sz w:val="24"/>
          <w:szCs w:val="24"/>
          <w:lang w:val="sr-Cyrl-RS"/>
        </w:rPr>
        <w:t xml:space="preserve">бр. </w:t>
      </w:r>
      <w:r w:rsidRPr="008903F6">
        <w:rPr>
          <w:rFonts w:eastAsia="TimesNewRomanPSMT" w:cs="Arial"/>
          <w:bCs/>
          <w:sz w:val="24"/>
          <w:szCs w:val="24"/>
          <w:lang w:val="sr-Cyrl-RS"/>
        </w:rPr>
        <w:t>ЈН/1</w:t>
      </w:r>
      <w:r w:rsidR="008903F6" w:rsidRPr="008903F6">
        <w:rPr>
          <w:rFonts w:eastAsia="TimesNewRomanPSMT" w:cs="Arial"/>
          <w:bCs/>
          <w:sz w:val="24"/>
          <w:szCs w:val="24"/>
          <w:lang w:val="sr-Cyrl-RS"/>
        </w:rPr>
        <w:t>0</w:t>
      </w:r>
      <w:r w:rsidRPr="008903F6">
        <w:rPr>
          <w:rFonts w:eastAsia="TimesNewRomanPSMT" w:cs="Arial"/>
          <w:bCs/>
          <w:sz w:val="24"/>
          <w:szCs w:val="24"/>
          <w:lang w:val="sr-Cyrl-RS"/>
        </w:rPr>
        <w:t>00/0</w:t>
      </w:r>
      <w:r w:rsidR="008903F6" w:rsidRPr="008903F6">
        <w:rPr>
          <w:rFonts w:eastAsia="TimesNewRomanPSMT" w:cs="Arial"/>
          <w:bCs/>
          <w:sz w:val="24"/>
          <w:szCs w:val="24"/>
          <w:lang w:val="sr-Cyrl-RS"/>
        </w:rPr>
        <w:t>336</w:t>
      </w:r>
      <w:r w:rsidRPr="008903F6">
        <w:rPr>
          <w:rFonts w:eastAsia="TimesNewRomanPSMT" w:cs="Arial"/>
          <w:bCs/>
          <w:sz w:val="24"/>
          <w:szCs w:val="24"/>
          <w:lang w:val="sr-Cyrl-RS"/>
        </w:rPr>
        <w:t>/201</w:t>
      </w:r>
      <w:r w:rsidR="008903F6" w:rsidRPr="008903F6">
        <w:rPr>
          <w:rFonts w:eastAsia="TimesNewRomanPSMT" w:cs="Arial"/>
          <w:bCs/>
          <w:sz w:val="24"/>
          <w:szCs w:val="24"/>
          <w:lang w:val="sr-Cyrl-RS"/>
        </w:rPr>
        <w:t>8 (155/2018)</w:t>
      </w:r>
      <w:r w:rsidRPr="008903F6">
        <w:rPr>
          <w:rFonts w:eastAsia="TimesNewRomanPSMT" w:cs="Arial"/>
          <w:bCs/>
          <w:sz w:val="24"/>
          <w:szCs w:val="24"/>
          <w:lang w:val="sr-Cyrl-RS"/>
        </w:rPr>
        <w:t xml:space="preserve"> –</w:t>
      </w:r>
      <w:r w:rsidR="008903F6" w:rsidRPr="008903F6">
        <w:rPr>
          <w:rFonts w:eastAsia="TimesNewRomanPSMT" w:cs="Arial"/>
          <w:bCs/>
          <w:sz w:val="24"/>
          <w:szCs w:val="24"/>
          <w:lang w:val="sr-Cyrl-RS"/>
        </w:rPr>
        <w:t xml:space="preserve"> </w:t>
      </w:r>
      <w:r w:rsidR="008903F6" w:rsidRPr="00505B72">
        <w:rPr>
          <w:rFonts w:cs="Arial"/>
          <w:sz w:val="24"/>
          <w:szCs w:val="24"/>
          <w:lang w:val="sr-Cyrl-RS"/>
        </w:rPr>
        <w:t xml:space="preserve">Анализа и </w:t>
      </w:r>
      <w:r w:rsidR="008903F6" w:rsidRPr="00505B72">
        <w:rPr>
          <w:rFonts w:cs="Arial"/>
          <w:sz w:val="24"/>
          <w:szCs w:val="24"/>
          <w:lang w:val="sr-Cyrl-CS"/>
        </w:rPr>
        <w:t xml:space="preserve">и </w:t>
      </w:r>
      <w:r w:rsidR="008903F6" w:rsidRPr="00062AC0">
        <w:rPr>
          <w:rFonts w:cs="Arial"/>
          <w:sz w:val="24"/>
          <w:szCs w:val="24"/>
          <w:lang w:val="sr-Cyrl-CS"/>
        </w:rPr>
        <w:t xml:space="preserve">пројектовање параметара капиталне опреме (генератора, </w:t>
      </w:r>
      <w:r w:rsidR="008903F6" w:rsidRPr="00062AC0">
        <w:rPr>
          <w:rFonts w:eastAsia="Arial" w:cs="Arial"/>
          <w:sz w:val="24"/>
          <w:szCs w:val="24"/>
        </w:rPr>
        <w:t xml:space="preserve">трансформатора, турбинских и регулатора побуде) </w:t>
      </w:r>
      <w:r w:rsidR="008903F6" w:rsidRPr="00062AC0">
        <w:rPr>
          <w:rFonts w:eastAsia="Arial" w:cs="Arial"/>
          <w:sz w:val="24"/>
          <w:szCs w:val="24"/>
          <w:lang w:val="sr-Cyrl-RS"/>
        </w:rPr>
        <w:t>у</w:t>
      </w:r>
      <w:r w:rsidR="008903F6" w:rsidRPr="00062AC0">
        <w:rPr>
          <w:rFonts w:eastAsia="Arial" w:cs="Arial"/>
          <w:sz w:val="24"/>
          <w:szCs w:val="24"/>
        </w:rPr>
        <w:t xml:space="preserve"> ХЕ </w:t>
      </w:r>
      <w:r w:rsidR="008903F6" w:rsidRPr="00062AC0">
        <w:rPr>
          <w:rFonts w:eastAsia="Arial" w:cs="Arial"/>
          <w:sz w:val="24"/>
          <w:szCs w:val="24"/>
          <w:lang w:val="sr-Cyrl-RS"/>
        </w:rPr>
        <w:t>„</w:t>
      </w:r>
      <w:r w:rsidR="008903F6" w:rsidRPr="00505B72">
        <w:rPr>
          <w:rFonts w:eastAsia="Arial" w:cs="Arial"/>
          <w:sz w:val="24"/>
          <w:szCs w:val="24"/>
        </w:rPr>
        <w:t>Бистрица</w:t>
      </w:r>
      <w:r w:rsidR="008903F6" w:rsidRPr="00505B72">
        <w:rPr>
          <w:rFonts w:eastAsia="Arial" w:cs="Arial"/>
          <w:sz w:val="24"/>
          <w:szCs w:val="24"/>
          <w:lang w:val="sr-Cyrl-RS"/>
        </w:rPr>
        <w:t>“</w:t>
      </w:r>
      <w:r w:rsidRPr="008903F6">
        <w:rPr>
          <w:rFonts w:eastAsia="TimesNewRomanPSMT" w:cs="Arial"/>
          <w:bCs/>
          <w:sz w:val="24"/>
          <w:szCs w:val="24"/>
          <w:lang w:val="sr-Cyrl-RS"/>
        </w:rPr>
        <w:t>,</w:t>
      </w:r>
      <w:r w:rsidRPr="003B3426">
        <w:rPr>
          <w:rFonts w:eastAsia="TimesNewRomanPSMT" w:cs="Arial"/>
          <w:bCs/>
          <w:sz w:val="24"/>
          <w:szCs w:val="24"/>
          <w:lang w:val="sr-Cyrl-RS"/>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r w:rsidRPr="003B3426">
        <w:rPr>
          <w:rFonts w:eastAsia="TimesNewRomanPSMT" w:cs="Arial"/>
          <w:bCs/>
          <w:sz w:val="24"/>
          <w:szCs w:val="24"/>
          <w:lang w:val="sr-Latn-RS"/>
        </w:rPr>
        <w:t>srbislava.petrovic@eps.rs,</w:t>
      </w:r>
      <w:r w:rsidRPr="003B3426">
        <w:rPr>
          <w:rFonts w:eastAsia="TimesNewRomanPSMT" w:cs="Arial"/>
          <w:bCs/>
          <w:sz w:val="24"/>
          <w:szCs w:val="24"/>
          <w:lang w:val="sr-Cyrl-RS"/>
        </w:rPr>
        <w:t xml:space="preserve"> радним данима (понедељак-петак) у периоду од 0</w:t>
      </w:r>
      <w:r w:rsidRPr="003B3426">
        <w:rPr>
          <w:rFonts w:eastAsia="TimesNewRomanPSMT" w:cs="Arial"/>
          <w:bCs/>
          <w:sz w:val="24"/>
          <w:szCs w:val="24"/>
          <w:lang w:val="sr-Latn-RS"/>
        </w:rPr>
        <w:t>8</w:t>
      </w:r>
      <w:r w:rsidRPr="003B3426">
        <w:rPr>
          <w:rFonts w:eastAsia="TimesNewRomanPSMT" w:cs="Arial"/>
          <w:bCs/>
          <w:sz w:val="24"/>
          <w:szCs w:val="24"/>
          <w:lang w:val="sr-Cyrl-RS"/>
        </w:rPr>
        <w:t>.00 до 1</w:t>
      </w:r>
      <w:r w:rsidRPr="003B3426">
        <w:rPr>
          <w:rFonts w:eastAsia="TimesNewRomanPSMT" w:cs="Arial"/>
          <w:bCs/>
          <w:sz w:val="24"/>
          <w:szCs w:val="24"/>
          <w:lang w:val="sr-Latn-RS"/>
        </w:rPr>
        <w:t>6</w:t>
      </w:r>
      <w:r w:rsidRPr="003B3426">
        <w:rPr>
          <w:rFonts w:eastAsia="TimesNewRomanPSMT" w:cs="Arial"/>
          <w:bCs/>
          <w:sz w:val="24"/>
          <w:szCs w:val="24"/>
          <w:lang w:val="sr-Cyrl-RS"/>
        </w:rPr>
        <w:t>.00 часова.  Наручилац ће у року од три дана од дана пријема захтева, одговор објавити на Порталу јавних набавки и на својој интернет страници.</w:t>
      </w:r>
    </w:p>
    <w:p w14:paraId="6124D683"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Тражење додатних информација или појашњења у вези са припремањем понуде телефоном није дозвољено.</w:t>
      </w:r>
    </w:p>
    <w:p w14:paraId="5D463E99"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DC59B5"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26A64B3"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6A5E8E3" w14:textId="77777777" w:rsidR="00C77A6C" w:rsidRPr="003B3426" w:rsidRDefault="00C77A6C"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По истеку рока предвиђеног за подношење понуда наручилац не може да мења нити да допуњује конкурсну документацију.</w:t>
      </w:r>
    </w:p>
    <w:p w14:paraId="206CC42B" w14:textId="77777777" w:rsidR="008D2B23" w:rsidRPr="009F2D28" w:rsidRDefault="008D2B23" w:rsidP="008D2B23">
      <w:pPr>
        <w:pStyle w:val="KDParagraf"/>
        <w:spacing w:before="0"/>
        <w:rPr>
          <w:rFonts w:cs="Arial"/>
          <w:sz w:val="24"/>
          <w:szCs w:val="24"/>
          <w:lang w:val="sr-Cyrl-RS"/>
        </w:rPr>
      </w:pPr>
    </w:p>
    <w:p w14:paraId="07AE6F0E" w14:textId="77777777" w:rsidR="00C14152" w:rsidRPr="00EC5BB4" w:rsidRDefault="00C14152" w:rsidP="00DC63A4">
      <w:pPr>
        <w:pStyle w:val="KDPodnaslov2"/>
        <w:numPr>
          <w:ilvl w:val="1"/>
          <w:numId w:val="13"/>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E71FD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2BE287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3B3426">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4234C8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93A9A3A" w14:textId="77777777" w:rsidR="003B3426" w:rsidRDefault="00C14152" w:rsidP="00C14152">
      <w:pPr>
        <w:pStyle w:val="KDParagraf"/>
        <w:spacing w:before="0"/>
        <w:rPr>
          <w:rFonts w:eastAsia="TimesNewRomanPSMT" w:cs="Arial"/>
          <w:sz w:val="24"/>
          <w:szCs w:val="24"/>
          <w:lang w:val="sr-Cyrl-RS"/>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83B60BC" w14:textId="77777777" w:rsidR="003B3426" w:rsidRPr="005D617B" w:rsidRDefault="003B3426" w:rsidP="003B3426">
      <w:pPr>
        <w:tabs>
          <w:tab w:val="left" w:pos="-135"/>
          <w:tab w:val="left" w:pos="0"/>
          <w:tab w:val="left" w:pos="120"/>
        </w:tabs>
        <w:contextualSpacing/>
        <w:rPr>
          <w:rFonts w:eastAsia="TimesNewRomanPSMT" w:cs="Arial"/>
          <w:bCs/>
          <w:lang w:val="sr-Cyrl-RS"/>
        </w:rPr>
      </w:pPr>
    </w:p>
    <w:p w14:paraId="28FAF8F2" w14:textId="77777777" w:rsidR="003B3426" w:rsidRPr="003B3426" w:rsidRDefault="003B3426" w:rsidP="00DC63A4">
      <w:pPr>
        <w:pStyle w:val="BodyText"/>
        <w:numPr>
          <w:ilvl w:val="1"/>
          <w:numId w:val="13"/>
        </w:numPr>
        <w:spacing w:before="0"/>
        <w:rPr>
          <w:rFonts w:cs="Arial"/>
          <w:b/>
          <w:szCs w:val="24"/>
          <w:lang w:val="sr-Cyrl-RS"/>
        </w:rPr>
      </w:pPr>
      <w:r w:rsidRPr="003B3426">
        <w:rPr>
          <w:rFonts w:cs="Arial"/>
          <w:b/>
          <w:bCs/>
          <w:szCs w:val="24"/>
          <w:lang w:val="sr-Cyrl-RS"/>
        </w:rPr>
        <w:t>Коришћење патената и права интелектуалне својине</w:t>
      </w:r>
    </w:p>
    <w:p w14:paraId="3F2D1DED" w14:textId="77777777" w:rsidR="003B3426" w:rsidRPr="003B3426" w:rsidRDefault="003B3426" w:rsidP="003B3426">
      <w:pPr>
        <w:tabs>
          <w:tab w:val="left" w:pos="284"/>
          <w:tab w:val="left" w:pos="330"/>
        </w:tabs>
        <w:spacing w:before="0"/>
        <w:rPr>
          <w:rFonts w:eastAsia="TimesNewRomanPSMT" w:cs="Arial"/>
          <w:bCs/>
          <w:sz w:val="24"/>
          <w:szCs w:val="24"/>
          <w:lang w:val="sr-Cyrl-RS"/>
        </w:rPr>
      </w:pPr>
      <w:r w:rsidRPr="003B3426">
        <w:rPr>
          <w:rFonts w:eastAsia="TimesNewRomanPSMT" w:cs="Arial"/>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14:paraId="358AB52E" w14:textId="77777777" w:rsidR="003B3426" w:rsidRPr="003B3426" w:rsidRDefault="003B3426" w:rsidP="00C14152">
      <w:pPr>
        <w:pStyle w:val="KDParagraf"/>
        <w:spacing w:before="0"/>
        <w:rPr>
          <w:rFonts w:eastAsia="TimesNewRomanPSMT" w:cs="Arial"/>
          <w:sz w:val="24"/>
          <w:szCs w:val="24"/>
          <w:lang w:val="sr-Cyrl-RS"/>
        </w:rPr>
      </w:pPr>
    </w:p>
    <w:p w14:paraId="25556FE4" w14:textId="77777777" w:rsidR="003B3426" w:rsidRPr="006D3551" w:rsidRDefault="003B3426" w:rsidP="00DC63A4">
      <w:pPr>
        <w:pStyle w:val="KDPodnaslov2"/>
        <w:numPr>
          <w:ilvl w:val="1"/>
          <w:numId w:val="13"/>
        </w:numPr>
        <w:spacing w:before="0"/>
        <w:jc w:val="both"/>
        <w:rPr>
          <w:rFonts w:cs="Arial"/>
          <w:sz w:val="24"/>
          <w:szCs w:val="24"/>
        </w:rPr>
      </w:pPr>
      <w:r w:rsidRPr="006D3551">
        <w:rPr>
          <w:rFonts w:cs="Arial"/>
          <w:sz w:val="24"/>
          <w:szCs w:val="24"/>
        </w:rPr>
        <w:t>За</w:t>
      </w:r>
      <w:r w:rsidRPr="006D3551">
        <w:rPr>
          <w:rFonts w:cs="Arial"/>
          <w:sz w:val="24"/>
          <w:szCs w:val="24"/>
          <w:lang w:val="sr-Cyrl-RS"/>
        </w:rPr>
        <w:t>хтев за заштиту права</w:t>
      </w:r>
    </w:p>
    <w:p w14:paraId="59B250EC" w14:textId="77777777" w:rsidR="003B3426"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1F7549" w14:textId="77777777" w:rsidR="007C272B" w:rsidRPr="006D3551" w:rsidRDefault="007C272B" w:rsidP="006D3551">
      <w:pPr>
        <w:tabs>
          <w:tab w:val="left" w:pos="284"/>
          <w:tab w:val="left" w:pos="330"/>
        </w:tabs>
        <w:spacing w:before="0"/>
        <w:rPr>
          <w:rFonts w:eastAsia="TimesNewRomanPSMT" w:cs="Arial"/>
          <w:bCs/>
          <w:sz w:val="24"/>
          <w:szCs w:val="24"/>
          <w:lang w:val="sr-Cyrl-RS"/>
        </w:rPr>
      </w:pPr>
    </w:p>
    <w:p w14:paraId="28D7586F" w14:textId="77777777" w:rsidR="003B3426" w:rsidRPr="006D3551" w:rsidRDefault="003B3426" w:rsidP="00DC63A4">
      <w:pPr>
        <w:pStyle w:val="BodyText"/>
        <w:numPr>
          <w:ilvl w:val="2"/>
          <w:numId w:val="13"/>
        </w:numPr>
        <w:spacing w:before="0"/>
        <w:rPr>
          <w:rFonts w:cs="Arial"/>
          <w:b/>
          <w:szCs w:val="24"/>
          <w:lang w:val="sr-Cyrl-RS"/>
        </w:rPr>
      </w:pPr>
      <w:r w:rsidRPr="006D3551">
        <w:rPr>
          <w:rFonts w:cs="Arial"/>
          <w:b/>
          <w:szCs w:val="24"/>
          <w:u w:val="single"/>
          <w:lang w:val="ru-RU"/>
        </w:rPr>
        <w:t>Рокови и начин подношења захтева за заштиту права</w:t>
      </w:r>
    </w:p>
    <w:p w14:paraId="686866F9" w14:textId="599BC5C8"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Захтев за заштиту права подноси се лично или путем поште на адресу: ЈП „Електропривреда Србије“ Београд, Одељење за набавке Нови Сад, Булевар ослобођења 100</w:t>
      </w:r>
      <w:r w:rsidRPr="006D3551">
        <w:rPr>
          <w:rFonts w:eastAsia="TimesNewRomanPSMT" w:cs="Arial"/>
          <w:bCs/>
          <w:sz w:val="24"/>
          <w:szCs w:val="24"/>
          <w:lang w:val="sr-Latn-RS"/>
        </w:rPr>
        <w:t>, 21000</w:t>
      </w:r>
      <w:r w:rsidRPr="006D3551">
        <w:rPr>
          <w:rFonts w:eastAsia="TimesNewRomanPSMT" w:cs="Arial"/>
          <w:bCs/>
          <w:sz w:val="24"/>
          <w:szCs w:val="24"/>
          <w:lang w:val="sr-Cyrl-RS"/>
        </w:rPr>
        <w:t xml:space="preserve"> Нови Сад са назнаком Захтев за заштиту права за јавну набавку </w:t>
      </w:r>
      <w:r w:rsidR="00FC1729" w:rsidRPr="006D3551">
        <w:rPr>
          <w:rFonts w:eastAsia="TimesNewRomanPSMT" w:cs="Arial"/>
          <w:bCs/>
          <w:sz w:val="24"/>
          <w:szCs w:val="24"/>
          <w:lang w:val="sr-Cyrl-RS"/>
        </w:rPr>
        <w:t>услуг</w:t>
      </w:r>
      <w:r w:rsidR="00FC1729">
        <w:rPr>
          <w:rFonts w:eastAsia="TimesNewRomanPSMT" w:cs="Arial"/>
          <w:bCs/>
          <w:sz w:val="24"/>
          <w:szCs w:val="24"/>
          <w:lang w:val="sr-Cyrl-RS"/>
        </w:rPr>
        <w:t>е</w:t>
      </w:r>
      <w:r w:rsidR="00FC1729" w:rsidRPr="006D3551">
        <w:rPr>
          <w:rFonts w:eastAsia="TimesNewRomanPSMT" w:cs="Arial"/>
          <w:bCs/>
          <w:sz w:val="24"/>
          <w:szCs w:val="24"/>
          <w:lang w:val="sr-Cyrl-RS"/>
        </w:rPr>
        <w:t xml:space="preserve"> </w:t>
      </w:r>
      <w:r w:rsidRPr="006D3551">
        <w:rPr>
          <w:rFonts w:eastAsia="TimesNewRomanPSMT" w:cs="Arial"/>
          <w:bCs/>
          <w:sz w:val="24"/>
          <w:szCs w:val="24"/>
          <w:lang w:val="sr-Cyrl-RS"/>
        </w:rPr>
        <w:t>бр</w:t>
      </w:r>
      <w:r w:rsidRPr="008903F6">
        <w:rPr>
          <w:rFonts w:eastAsia="TimesNewRomanPSMT" w:cs="Arial"/>
          <w:bCs/>
          <w:sz w:val="24"/>
          <w:szCs w:val="24"/>
          <w:lang w:val="sr-Cyrl-RS"/>
        </w:rPr>
        <w:t>. ЈН/</w:t>
      </w:r>
      <w:r w:rsidR="008903F6" w:rsidRPr="008903F6">
        <w:rPr>
          <w:rFonts w:eastAsia="TimesNewRomanPSMT" w:cs="Arial"/>
          <w:bCs/>
          <w:sz w:val="24"/>
          <w:szCs w:val="24"/>
          <w:lang w:val="sr-Cyrl-RS"/>
        </w:rPr>
        <w:t>10</w:t>
      </w:r>
      <w:r w:rsidRPr="008903F6">
        <w:rPr>
          <w:rFonts w:eastAsia="TimesNewRomanPSMT" w:cs="Arial"/>
          <w:bCs/>
          <w:sz w:val="24"/>
          <w:szCs w:val="24"/>
          <w:lang w:val="sr-Cyrl-RS"/>
        </w:rPr>
        <w:t>00/0</w:t>
      </w:r>
      <w:r w:rsidR="008903F6" w:rsidRPr="008903F6">
        <w:rPr>
          <w:rFonts w:eastAsia="TimesNewRomanPSMT" w:cs="Arial"/>
          <w:bCs/>
          <w:sz w:val="24"/>
          <w:szCs w:val="24"/>
          <w:lang w:val="sr-Cyrl-RS"/>
        </w:rPr>
        <w:t>336</w:t>
      </w:r>
      <w:r w:rsidRPr="008903F6">
        <w:rPr>
          <w:rFonts w:eastAsia="TimesNewRomanPSMT" w:cs="Arial"/>
          <w:bCs/>
          <w:sz w:val="24"/>
          <w:szCs w:val="24"/>
          <w:lang w:val="sr-Cyrl-RS"/>
        </w:rPr>
        <w:t>/201</w:t>
      </w:r>
      <w:r w:rsidR="008903F6" w:rsidRPr="008903F6">
        <w:rPr>
          <w:rFonts w:eastAsia="TimesNewRomanPSMT" w:cs="Arial"/>
          <w:bCs/>
          <w:sz w:val="24"/>
          <w:szCs w:val="24"/>
          <w:lang w:val="sr-Cyrl-RS"/>
        </w:rPr>
        <w:t>8 (155/2018)</w:t>
      </w:r>
      <w:r w:rsidRPr="008903F6">
        <w:rPr>
          <w:rFonts w:eastAsia="TimesNewRomanPSMT" w:cs="Arial"/>
          <w:bCs/>
          <w:sz w:val="24"/>
          <w:szCs w:val="24"/>
          <w:lang w:val="sr-Cyrl-RS"/>
        </w:rPr>
        <w:t xml:space="preserve"> –</w:t>
      </w:r>
      <w:r w:rsidR="008903F6" w:rsidRPr="008903F6">
        <w:rPr>
          <w:rFonts w:eastAsia="TimesNewRomanPSMT" w:cs="Arial"/>
          <w:bCs/>
          <w:sz w:val="24"/>
          <w:szCs w:val="24"/>
          <w:lang w:val="sr-Cyrl-RS"/>
        </w:rPr>
        <w:t xml:space="preserve"> </w:t>
      </w:r>
      <w:r w:rsidR="008903F6" w:rsidRPr="008903F6">
        <w:rPr>
          <w:rFonts w:cs="Arial"/>
          <w:sz w:val="24"/>
          <w:szCs w:val="24"/>
          <w:lang w:val="sr-Cyrl-RS"/>
        </w:rPr>
        <w:t xml:space="preserve">Анализа </w:t>
      </w:r>
      <w:r w:rsidR="008903F6" w:rsidRPr="00505B72">
        <w:rPr>
          <w:rFonts w:cs="Arial"/>
          <w:sz w:val="24"/>
          <w:szCs w:val="24"/>
          <w:lang w:val="sr-Cyrl-RS"/>
        </w:rPr>
        <w:t xml:space="preserve">и </w:t>
      </w:r>
      <w:r w:rsidR="008903F6" w:rsidRPr="00505B72">
        <w:rPr>
          <w:rFonts w:cs="Arial"/>
          <w:sz w:val="24"/>
          <w:szCs w:val="24"/>
          <w:lang w:val="sr-Cyrl-CS"/>
        </w:rPr>
        <w:t xml:space="preserve">и </w:t>
      </w:r>
      <w:r w:rsidR="008903F6" w:rsidRPr="00062AC0">
        <w:rPr>
          <w:rFonts w:cs="Arial"/>
          <w:sz w:val="24"/>
          <w:szCs w:val="24"/>
          <w:lang w:val="sr-Cyrl-CS"/>
        </w:rPr>
        <w:t xml:space="preserve">пројектовање параметара капиталне опреме (генератора, </w:t>
      </w:r>
      <w:r w:rsidR="008903F6" w:rsidRPr="00062AC0">
        <w:rPr>
          <w:rFonts w:eastAsia="Arial" w:cs="Arial"/>
          <w:sz w:val="24"/>
          <w:szCs w:val="24"/>
        </w:rPr>
        <w:t xml:space="preserve">трансформатора, турбинских и регулатора побуде) </w:t>
      </w:r>
      <w:r w:rsidR="008903F6" w:rsidRPr="00062AC0">
        <w:rPr>
          <w:rFonts w:eastAsia="Arial" w:cs="Arial"/>
          <w:sz w:val="24"/>
          <w:szCs w:val="24"/>
          <w:lang w:val="sr-Cyrl-RS"/>
        </w:rPr>
        <w:t>у</w:t>
      </w:r>
      <w:r w:rsidR="008903F6" w:rsidRPr="00062AC0">
        <w:rPr>
          <w:rFonts w:eastAsia="Arial" w:cs="Arial"/>
          <w:sz w:val="24"/>
          <w:szCs w:val="24"/>
        </w:rPr>
        <w:t xml:space="preserve"> ХЕ </w:t>
      </w:r>
      <w:r w:rsidR="008903F6" w:rsidRPr="00062AC0">
        <w:rPr>
          <w:rFonts w:eastAsia="Arial" w:cs="Arial"/>
          <w:sz w:val="24"/>
          <w:szCs w:val="24"/>
          <w:lang w:val="sr-Cyrl-RS"/>
        </w:rPr>
        <w:t>„</w:t>
      </w:r>
      <w:r w:rsidR="008903F6" w:rsidRPr="00505B72">
        <w:rPr>
          <w:rFonts w:eastAsia="Arial" w:cs="Arial"/>
          <w:sz w:val="24"/>
          <w:szCs w:val="24"/>
        </w:rPr>
        <w:t>Бистрица</w:t>
      </w:r>
      <w:r w:rsidR="008903F6" w:rsidRPr="002D1200">
        <w:rPr>
          <w:rFonts w:eastAsia="Arial" w:cs="Arial"/>
          <w:sz w:val="24"/>
          <w:szCs w:val="24"/>
          <w:lang w:val="sr-Cyrl-RS"/>
        </w:rPr>
        <w:t>“</w:t>
      </w:r>
      <w:r w:rsidRPr="002D1200">
        <w:rPr>
          <w:rFonts w:eastAsia="TimesNewRomanPSMT" w:cs="Arial"/>
          <w:bCs/>
          <w:sz w:val="24"/>
          <w:szCs w:val="24"/>
          <w:lang w:val="sr-Cyrl-RS"/>
        </w:rPr>
        <w:t xml:space="preserve">, </w:t>
      </w:r>
      <w:r w:rsidRPr="006D3551">
        <w:rPr>
          <w:rFonts w:eastAsia="TimesNewRomanPSMT" w:cs="Arial"/>
          <w:bCs/>
          <w:sz w:val="24"/>
          <w:szCs w:val="24"/>
          <w:lang w:val="sr-Cyrl-RS"/>
        </w:rPr>
        <w:t xml:space="preserve">а копија се истовремено доставља Републичкој комисији. </w:t>
      </w:r>
    </w:p>
    <w:p w14:paraId="084357B2"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Захтев за заштиту права се може доставити и путем електронске поште на e-mail: </w:t>
      </w:r>
      <w:r w:rsidRPr="006D3551">
        <w:rPr>
          <w:rFonts w:eastAsia="TimesNewRomanPSMT" w:cs="Arial"/>
          <w:bCs/>
          <w:sz w:val="24"/>
          <w:szCs w:val="24"/>
          <w:lang w:val="sr-Latn-RS"/>
        </w:rPr>
        <w:t>srbislava.petrovic@eps.rs</w:t>
      </w:r>
      <w:r w:rsidRPr="006D3551">
        <w:rPr>
          <w:rFonts w:eastAsia="TimesNewRomanPSMT" w:cs="Arial"/>
          <w:bCs/>
          <w:sz w:val="24"/>
          <w:szCs w:val="24"/>
          <w:lang w:val="sr-Cyrl-RS"/>
        </w:rPr>
        <w:t>, радним данима (понедељак-петак) од 8,00 до 16,00 часова.</w:t>
      </w:r>
    </w:p>
    <w:p w14:paraId="1A87F719"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D1F2CBB" w14:textId="6820498B" w:rsidR="003B3426" w:rsidRPr="000C2966"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w:t>
      </w:r>
      <w:r w:rsidRPr="000C2966">
        <w:rPr>
          <w:rFonts w:eastAsia="TimesNewRomanPSMT" w:cs="Arial"/>
          <w:bCs/>
          <w:sz w:val="24"/>
          <w:szCs w:val="24"/>
          <w:lang w:val="sr-Cyrl-RS"/>
        </w:rPr>
        <w:t xml:space="preserve">чланом 63. став 2. </w:t>
      </w:r>
      <w:r w:rsidR="00FB3D89" w:rsidRPr="000C2966">
        <w:rPr>
          <w:rFonts w:eastAsia="TimesNewRomanPSMT" w:cs="Arial"/>
          <w:bCs/>
          <w:sz w:val="24"/>
          <w:szCs w:val="24"/>
          <w:lang w:val="sr-Cyrl-RS"/>
        </w:rPr>
        <w:t>ЗЈН</w:t>
      </w:r>
      <w:r w:rsidRPr="000C2966">
        <w:rPr>
          <w:rFonts w:eastAsia="TimesNewRomanPSMT" w:cs="Arial"/>
          <w:bCs/>
          <w:sz w:val="24"/>
          <w:szCs w:val="24"/>
          <w:lang w:val="sr-Cyrl-RS"/>
        </w:rPr>
        <w:t xml:space="preserve"> указао наручиоцу на евентуалне недостатке и неправилности, а наручилац исте није отклонио. </w:t>
      </w:r>
    </w:p>
    <w:p w14:paraId="6003FA0B" w14:textId="0441F34D" w:rsidR="003B3426" w:rsidRPr="006D3551" w:rsidRDefault="003B3426" w:rsidP="006D3551">
      <w:pPr>
        <w:tabs>
          <w:tab w:val="left" w:pos="284"/>
          <w:tab w:val="left" w:pos="330"/>
        </w:tabs>
        <w:spacing w:before="0"/>
        <w:rPr>
          <w:rFonts w:eastAsia="TimesNewRomanPSMT" w:cs="Arial"/>
          <w:bCs/>
          <w:sz w:val="24"/>
          <w:szCs w:val="24"/>
          <w:lang w:val="sr-Cyrl-RS"/>
        </w:rPr>
      </w:pPr>
      <w:r w:rsidRPr="000C2966">
        <w:rPr>
          <w:rFonts w:eastAsia="TimesNewRomanPSMT" w:cs="Arial"/>
          <w:bCs/>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00186120" w:rsidRPr="000C2966">
        <w:rPr>
          <w:rFonts w:eastAsia="TimesNewRomanPSMT" w:cs="Arial"/>
          <w:bCs/>
          <w:sz w:val="24"/>
          <w:szCs w:val="24"/>
          <w:lang w:val="sr-Cyrl-RS"/>
        </w:rPr>
        <w:t xml:space="preserve">претходног </w:t>
      </w:r>
      <w:r w:rsidRPr="000C2966">
        <w:rPr>
          <w:rFonts w:eastAsia="TimesNewRomanPSMT" w:cs="Arial"/>
          <w:bCs/>
          <w:sz w:val="24"/>
          <w:szCs w:val="24"/>
          <w:lang w:val="sr-Cyrl-RS"/>
        </w:rPr>
        <w:t xml:space="preserve">става </w:t>
      </w:r>
      <w:r w:rsidR="00186120" w:rsidRPr="000C2966">
        <w:rPr>
          <w:rFonts w:eastAsia="TimesNewRomanPSMT" w:cs="Arial"/>
          <w:bCs/>
          <w:sz w:val="24"/>
          <w:szCs w:val="24"/>
          <w:lang w:val="sr-Cyrl-RS"/>
        </w:rPr>
        <w:t xml:space="preserve">ове </w:t>
      </w:r>
      <w:r w:rsidRPr="000C2966">
        <w:rPr>
          <w:rFonts w:eastAsia="TimesNewRomanPSMT" w:cs="Arial"/>
          <w:bCs/>
          <w:sz w:val="24"/>
          <w:szCs w:val="24"/>
          <w:lang w:val="sr-Cyrl-RS"/>
        </w:rPr>
        <w:t>тачке, сматраће се благовременим уколико је поднет најкасније до истека рока за подношење</w:t>
      </w:r>
      <w:r w:rsidRPr="006D3551">
        <w:rPr>
          <w:rFonts w:eastAsia="TimesNewRomanPSMT" w:cs="Arial"/>
          <w:bCs/>
          <w:sz w:val="24"/>
          <w:szCs w:val="24"/>
          <w:lang w:val="sr-Cyrl-RS"/>
        </w:rPr>
        <w:t xml:space="preserve"> понуда. </w:t>
      </w:r>
    </w:p>
    <w:p w14:paraId="139C586F" w14:textId="59A7AA76"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После доношења одлуке о </w:t>
      </w:r>
      <w:r w:rsidR="003108EB">
        <w:rPr>
          <w:rFonts w:eastAsia="TimesNewRomanPSMT" w:cs="Arial"/>
          <w:bCs/>
          <w:sz w:val="24"/>
          <w:szCs w:val="24"/>
          <w:lang w:val="sr-Cyrl-RS"/>
        </w:rPr>
        <w:t>додели уговора</w:t>
      </w:r>
      <w:r w:rsidRPr="006D3551">
        <w:rPr>
          <w:rFonts w:eastAsia="TimesNewRomanPSMT" w:cs="Arial"/>
          <w:bCs/>
          <w:sz w:val="24"/>
          <w:szCs w:val="24"/>
          <w:lang w:val="sr-Cyrl-RS"/>
        </w:rPr>
        <w:t xml:space="preserve">, рок за подношење захтева за заштиту права је десет дана од дана објављивања одлуке на Порталу јавних набавки. </w:t>
      </w:r>
    </w:p>
    <w:p w14:paraId="6FF94508"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14:paraId="48DA3247"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75C796B2"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04ED20C1" w14:textId="77777777" w:rsidR="003B3426" w:rsidRPr="006D3551" w:rsidRDefault="003B3426" w:rsidP="00DC63A4">
      <w:pPr>
        <w:pStyle w:val="BodyText"/>
        <w:numPr>
          <w:ilvl w:val="2"/>
          <w:numId w:val="13"/>
        </w:numPr>
        <w:spacing w:before="0"/>
        <w:rPr>
          <w:rFonts w:cs="Arial"/>
          <w:b/>
          <w:szCs w:val="24"/>
          <w:lang w:val="sr-Cyrl-RS"/>
        </w:rPr>
      </w:pPr>
      <w:r w:rsidRPr="006D3551">
        <w:rPr>
          <w:rFonts w:cs="Arial"/>
          <w:b/>
          <w:szCs w:val="24"/>
          <w:u w:val="single"/>
          <w:lang w:val="ru-RU"/>
        </w:rPr>
        <w:t>Детаљно упутство о садржини потпуног захтева за заштиту права</w:t>
      </w:r>
      <w:r w:rsidRPr="006D3551">
        <w:rPr>
          <w:rFonts w:cs="Arial"/>
          <w:szCs w:val="24"/>
          <w:lang w:val="ru-RU"/>
        </w:rPr>
        <w:t xml:space="preserve"> у складу са чланом   151. став 1. тач. 1) – 7) ЗЈН:</w:t>
      </w:r>
    </w:p>
    <w:p w14:paraId="180E49C8"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Захтев за заштиту права садржи:</w:t>
      </w:r>
    </w:p>
    <w:p w14:paraId="773143F0"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1) назив и адресу подносиоца захтева и лице за контакт</w:t>
      </w:r>
    </w:p>
    <w:p w14:paraId="38083690"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2) назив и адресу наручиоца</w:t>
      </w:r>
    </w:p>
    <w:p w14:paraId="2E220D34"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3) податке о јавној набавци која је предмет захтева, односно о одлуци наручиоца</w:t>
      </w:r>
    </w:p>
    <w:p w14:paraId="6B614407"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4) повреде прописа којима се уређује поступак јавне набавке</w:t>
      </w:r>
    </w:p>
    <w:p w14:paraId="0D7BACF8"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5) чињенице и доказе којима се повреде доказују</w:t>
      </w:r>
    </w:p>
    <w:p w14:paraId="5CA75346" w14:textId="77777777" w:rsidR="003B3426" w:rsidRPr="006D3551" w:rsidRDefault="003B3426" w:rsidP="006D3551">
      <w:pPr>
        <w:spacing w:before="0"/>
        <w:ind w:firstLine="708"/>
        <w:rPr>
          <w:rFonts w:cs="Arial"/>
          <w:sz w:val="24"/>
          <w:szCs w:val="24"/>
          <w:lang w:val="sr-Cyrl-RS" w:eastAsia="sr-Latn-CS"/>
        </w:rPr>
      </w:pPr>
      <w:r w:rsidRPr="006D3551">
        <w:rPr>
          <w:rFonts w:cs="Arial"/>
          <w:sz w:val="24"/>
          <w:szCs w:val="24"/>
          <w:lang w:val="sr-Latn-CS" w:eastAsia="sr-Latn-CS"/>
        </w:rPr>
        <w:t xml:space="preserve">6) потврду о уплати таксе из члана 156. </w:t>
      </w:r>
      <w:r w:rsidRPr="006D3551">
        <w:rPr>
          <w:rFonts w:cs="Arial"/>
          <w:sz w:val="24"/>
          <w:szCs w:val="24"/>
          <w:lang w:val="sr-Cyrl-RS" w:eastAsia="sr-Latn-CS"/>
        </w:rPr>
        <w:t>ЗЈН</w:t>
      </w:r>
    </w:p>
    <w:p w14:paraId="1A329294" w14:textId="77777777" w:rsidR="003B3426" w:rsidRPr="006D3551" w:rsidRDefault="003B3426" w:rsidP="006D3551">
      <w:pPr>
        <w:spacing w:before="0"/>
        <w:ind w:firstLine="708"/>
        <w:rPr>
          <w:rFonts w:cs="Arial"/>
          <w:sz w:val="24"/>
          <w:szCs w:val="24"/>
          <w:lang w:val="sr-Latn-CS" w:eastAsia="sr-Latn-CS"/>
        </w:rPr>
      </w:pPr>
      <w:r w:rsidRPr="006D3551">
        <w:rPr>
          <w:rFonts w:cs="Arial"/>
          <w:sz w:val="24"/>
          <w:szCs w:val="24"/>
          <w:lang w:val="sr-Latn-CS" w:eastAsia="sr-Latn-CS"/>
        </w:rPr>
        <w:t>7) потпис подносиоца.</w:t>
      </w:r>
    </w:p>
    <w:p w14:paraId="212DEBB1" w14:textId="77777777" w:rsidR="003B3426" w:rsidRPr="006D3551" w:rsidRDefault="003B3426" w:rsidP="006D3551">
      <w:pPr>
        <w:tabs>
          <w:tab w:val="left" w:pos="284"/>
          <w:tab w:val="left" w:pos="330"/>
        </w:tabs>
        <w:spacing w:before="0"/>
        <w:rPr>
          <w:rFonts w:eastAsia="TimesNewRomanPSMT" w:cs="Arial"/>
          <w:b/>
          <w:bCs/>
          <w:sz w:val="24"/>
          <w:szCs w:val="24"/>
          <w:lang w:val="sr-Cyrl-RS"/>
        </w:rPr>
      </w:pPr>
    </w:p>
    <w:p w14:paraId="79B7BA6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14:paraId="187781E6"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Закључак  наручилац доставља подносиоцу захтева и Републичкој комисији у року од три дана од дана доношења. </w:t>
      </w:r>
    </w:p>
    <w:p w14:paraId="3BBF251A"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EFF3A67"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107040BC" w14:textId="77777777" w:rsidR="003B3426" w:rsidRPr="006D3551" w:rsidRDefault="003B3426" w:rsidP="00DC63A4">
      <w:pPr>
        <w:pStyle w:val="BodyText"/>
        <w:numPr>
          <w:ilvl w:val="2"/>
          <w:numId w:val="13"/>
        </w:numPr>
        <w:spacing w:before="0"/>
        <w:rPr>
          <w:rFonts w:cs="Arial"/>
          <w:b/>
          <w:szCs w:val="24"/>
          <w:lang w:val="sr-Cyrl-RS"/>
        </w:rPr>
      </w:pPr>
      <w:r w:rsidRPr="006D3551">
        <w:rPr>
          <w:rFonts w:cs="Arial"/>
          <w:b/>
          <w:szCs w:val="24"/>
          <w:u w:val="single"/>
          <w:lang w:val="ru-RU"/>
        </w:rPr>
        <w:t>Износ таксе из члана 156. став 1. тач. 1)- 3) ЗЈН</w:t>
      </w:r>
    </w:p>
    <w:p w14:paraId="3D70326E"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Подносилац захтева за заштиту права је дужан да на одређени рачун буџета Републике Србије уплати таксу од:  </w:t>
      </w:r>
    </w:p>
    <w:p w14:paraId="144B8067" w14:textId="77777777" w:rsidR="003B3426" w:rsidRPr="006D3551" w:rsidRDefault="003B3426" w:rsidP="00DC63A4">
      <w:pPr>
        <w:numPr>
          <w:ilvl w:val="0"/>
          <w:numId w:val="42"/>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120.000 динара ако се захтев за заштиту права подноси пре отварања понуда и ако процењена вредност није већа од 120.000.000 динара </w:t>
      </w:r>
    </w:p>
    <w:p w14:paraId="2F89AC1C" w14:textId="77777777" w:rsidR="003B3426" w:rsidRPr="006D3551" w:rsidRDefault="003B3426" w:rsidP="00DC63A4">
      <w:pPr>
        <w:numPr>
          <w:ilvl w:val="0"/>
          <w:numId w:val="42"/>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4F9C8CF5"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Свака странка у поступку сноси трошкове које проузрокује својим радњама.</w:t>
      </w:r>
    </w:p>
    <w:p w14:paraId="43D8643A"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F89DB03"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6A3E90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9301481"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Странке у захтеву морају прецизно да наведу трошкове за које траже накнаду.</w:t>
      </w:r>
    </w:p>
    <w:p w14:paraId="648F539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69874AB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О трошковима одлучује Републичка комисија. Одлука Републичке комисије је извршни наслов.</w:t>
      </w:r>
    </w:p>
    <w:p w14:paraId="064AD795"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003D14F9" w14:textId="77777777" w:rsidR="003B3426" w:rsidRPr="006D3551" w:rsidRDefault="003B3426" w:rsidP="00DC63A4">
      <w:pPr>
        <w:pStyle w:val="BodyText"/>
        <w:numPr>
          <w:ilvl w:val="2"/>
          <w:numId w:val="13"/>
        </w:numPr>
        <w:spacing w:before="0"/>
        <w:rPr>
          <w:rFonts w:cs="Arial"/>
          <w:b/>
          <w:szCs w:val="24"/>
          <w:lang w:val="sr-Cyrl-RS"/>
        </w:rPr>
      </w:pPr>
      <w:r w:rsidRPr="006D3551">
        <w:rPr>
          <w:rFonts w:cs="Arial"/>
          <w:b/>
          <w:szCs w:val="24"/>
          <w:u w:val="single"/>
          <w:lang w:val="ru-RU"/>
        </w:rPr>
        <w:t>Детаљно упутство о потврди из члана 151. став 1. тачка 6) ЗЈН</w:t>
      </w:r>
    </w:p>
    <w:p w14:paraId="425A3D85"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AF6DF7A"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BE80A1D"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FD8B640"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lastRenderedPageBreak/>
        <w:t>Као доказ о уплати таксе, у смислу члана 151. став 1. тачка 6) ЗЈН, прихватиће се:</w:t>
      </w:r>
    </w:p>
    <w:p w14:paraId="17D4AC8A"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54EBE434" w14:textId="77777777" w:rsidR="003B3426" w:rsidRPr="006D3551" w:rsidRDefault="003B3426" w:rsidP="00DC63A4">
      <w:pPr>
        <w:numPr>
          <w:ilvl w:val="0"/>
          <w:numId w:val="40"/>
        </w:numPr>
        <w:autoSpaceDE w:val="0"/>
        <w:autoSpaceDN w:val="0"/>
        <w:adjustRightInd w:val="0"/>
        <w:spacing w:before="0"/>
        <w:ind w:right="-138"/>
        <w:rPr>
          <w:rFonts w:cs="Arial"/>
          <w:b/>
          <w:bCs/>
          <w:color w:val="000000"/>
          <w:sz w:val="24"/>
          <w:szCs w:val="24"/>
          <w:lang w:val="ru-RU"/>
        </w:rPr>
      </w:pPr>
      <w:r w:rsidRPr="006D3551">
        <w:rPr>
          <w:rFonts w:cs="Arial"/>
          <w:b/>
          <w:bCs/>
          <w:color w:val="000000"/>
          <w:sz w:val="24"/>
          <w:szCs w:val="24"/>
          <w:lang w:val="ru-RU"/>
        </w:rPr>
        <w:t>Потврда о извршеној уплати таксе из члана 156. ЗЈН која садржи следеће</w:t>
      </w:r>
      <w:r w:rsidRPr="006D3551">
        <w:rPr>
          <w:rFonts w:cs="Arial"/>
          <w:b/>
          <w:bCs/>
          <w:color w:val="000000"/>
          <w:sz w:val="24"/>
          <w:szCs w:val="24"/>
          <w:lang w:val="sr-Cyrl-RS"/>
        </w:rPr>
        <w:t xml:space="preserve"> </w:t>
      </w:r>
      <w:r w:rsidRPr="006D3551">
        <w:rPr>
          <w:rFonts w:cs="Arial"/>
          <w:b/>
          <w:bCs/>
          <w:color w:val="000000"/>
          <w:sz w:val="24"/>
          <w:szCs w:val="24"/>
          <w:lang w:val="ru-RU"/>
        </w:rPr>
        <w:t>елементе:</w:t>
      </w:r>
    </w:p>
    <w:p w14:paraId="789E6FF6" w14:textId="77777777" w:rsidR="003B3426" w:rsidRPr="006D3551" w:rsidRDefault="003B3426" w:rsidP="006D3551">
      <w:pPr>
        <w:autoSpaceDE w:val="0"/>
        <w:autoSpaceDN w:val="0"/>
        <w:adjustRightInd w:val="0"/>
        <w:spacing w:before="0"/>
        <w:ind w:left="578" w:right="-138"/>
        <w:rPr>
          <w:rFonts w:cs="Arial"/>
          <w:b/>
          <w:bCs/>
          <w:color w:val="000000"/>
          <w:sz w:val="24"/>
          <w:szCs w:val="24"/>
          <w:lang w:val="ru-RU"/>
        </w:rPr>
      </w:pPr>
    </w:p>
    <w:p w14:paraId="713A1EBC" w14:textId="2C1D778A" w:rsidR="003B3426" w:rsidRPr="009F06AC" w:rsidRDefault="003B3426" w:rsidP="009F06AC">
      <w:pPr>
        <w:pStyle w:val="ListParagraph"/>
        <w:numPr>
          <w:ilvl w:val="0"/>
          <w:numId w:val="41"/>
        </w:numPr>
        <w:tabs>
          <w:tab w:val="left" w:pos="284"/>
          <w:tab w:val="left" w:pos="330"/>
        </w:tabs>
        <w:spacing w:before="0" w:after="0" w:line="240" w:lineRule="auto"/>
        <w:ind w:left="714" w:hanging="357"/>
        <w:rPr>
          <w:rFonts w:ascii="Arial" w:eastAsia="TimesNewRomanPSMT" w:hAnsi="Arial" w:cs="Arial"/>
          <w:bCs/>
          <w:sz w:val="24"/>
          <w:szCs w:val="24"/>
          <w:lang w:val="sr-Cyrl-RS"/>
        </w:rPr>
      </w:pPr>
      <w:r w:rsidRPr="009F06AC">
        <w:rPr>
          <w:rFonts w:ascii="Arial" w:eastAsia="TimesNewRomanPSMT" w:hAnsi="Arial" w:cs="Arial"/>
          <w:bCs/>
          <w:sz w:val="24"/>
          <w:szCs w:val="24"/>
          <w:lang w:val="sr-Cyrl-RS"/>
        </w:rPr>
        <w:t>да буде издата од стране банке и да садржи печат банке</w:t>
      </w:r>
    </w:p>
    <w:p w14:paraId="5DBA0190" w14:textId="77777777" w:rsidR="003B3426" w:rsidRPr="006D3551" w:rsidRDefault="003B3426" w:rsidP="009F06AC">
      <w:pPr>
        <w:numPr>
          <w:ilvl w:val="0"/>
          <w:numId w:val="41"/>
        </w:numPr>
        <w:tabs>
          <w:tab w:val="left" w:pos="284"/>
          <w:tab w:val="left" w:pos="330"/>
        </w:tabs>
        <w:spacing w:before="0"/>
        <w:ind w:left="714" w:hanging="357"/>
        <w:rPr>
          <w:rFonts w:eastAsia="TimesNewRomanPSMT" w:cs="Arial"/>
          <w:bCs/>
          <w:sz w:val="24"/>
          <w:szCs w:val="24"/>
          <w:lang w:val="sr-Cyrl-RS"/>
        </w:rPr>
      </w:pPr>
      <w:r w:rsidRPr="006D3551">
        <w:rPr>
          <w:rFonts w:eastAsia="TimesNewRomanPSMT" w:cs="Arial"/>
          <w:bCs/>
          <w:sz w:val="24"/>
          <w:szCs w:val="24"/>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DAE779"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износ таксе из члана 156. ЗЈН чија се уплата врши</w:t>
      </w:r>
    </w:p>
    <w:p w14:paraId="3FEEF7F4"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број рачуна: 840-30678845-06</w:t>
      </w:r>
    </w:p>
    <w:p w14:paraId="4DAB342A"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шифру плаћања: 153 или 253</w:t>
      </w:r>
    </w:p>
    <w:p w14:paraId="3BFD1802"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позив на број: подаци о броју или ознаци јавне набавке поводом које се подноси захтев за заштиту права</w:t>
      </w:r>
    </w:p>
    <w:p w14:paraId="778EDC04"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врха: ЗЗП; назив наручиоца; број или ознака јавне набавке поводом које се подноси захтев за заштиту права</w:t>
      </w:r>
    </w:p>
    <w:p w14:paraId="3E9B76BF"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корисник: буџет Републике Србије</w:t>
      </w:r>
    </w:p>
    <w:p w14:paraId="6D274970"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назив уплатиоца, односно назив подносиоца захтева за заштиту права за којег је извршена уплата таксе</w:t>
      </w:r>
    </w:p>
    <w:p w14:paraId="1739358A" w14:textId="77777777" w:rsidR="003B3426" w:rsidRPr="006D3551" w:rsidRDefault="003B3426" w:rsidP="00DC63A4">
      <w:pPr>
        <w:numPr>
          <w:ilvl w:val="0"/>
          <w:numId w:val="41"/>
        </w:num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потпис овлашћеног лица банке.</w:t>
      </w:r>
    </w:p>
    <w:p w14:paraId="08C7BFAF"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72115A2A" w14:textId="77777777" w:rsidR="003B3426" w:rsidRPr="006D3551" w:rsidRDefault="003B3426" w:rsidP="00DC63A4">
      <w:pPr>
        <w:numPr>
          <w:ilvl w:val="0"/>
          <w:numId w:val="40"/>
        </w:numPr>
        <w:tabs>
          <w:tab w:val="left" w:pos="284"/>
          <w:tab w:val="left" w:pos="330"/>
        </w:tabs>
        <w:spacing w:before="0"/>
        <w:rPr>
          <w:rFonts w:eastAsia="TimesNewRomanPSMT" w:cs="Arial"/>
          <w:bCs/>
          <w:sz w:val="24"/>
          <w:szCs w:val="24"/>
          <w:lang w:val="sr-Cyrl-RS"/>
        </w:rPr>
      </w:pPr>
      <w:r w:rsidRPr="006D3551">
        <w:rPr>
          <w:rFonts w:eastAsia="TimesNewRomanPSMT" w:cs="Arial"/>
          <w:b/>
          <w:bCs/>
          <w:sz w:val="24"/>
          <w:szCs w:val="24"/>
          <w:lang w:val="sr-Cyrl-RS"/>
        </w:rPr>
        <w:t>Налог за уплату, први примерак</w:t>
      </w:r>
    </w:p>
    <w:p w14:paraId="1EBCE2F0"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F5AD765"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6B061F19" w14:textId="77777777" w:rsidR="003B3426" w:rsidRPr="006D3551" w:rsidRDefault="003B3426" w:rsidP="00DC63A4">
      <w:pPr>
        <w:numPr>
          <w:ilvl w:val="0"/>
          <w:numId w:val="40"/>
        </w:numPr>
        <w:tabs>
          <w:tab w:val="left" w:pos="284"/>
          <w:tab w:val="left" w:pos="330"/>
        </w:tabs>
        <w:spacing w:before="0"/>
        <w:rPr>
          <w:rFonts w:eastAsia="TimesNewRomanPSMT" w:cs="Arial"/>
          <w:bCs/>
          <w:sz w:val="24"/>
          <w:szCs w:val="24"/>
          <w:lang w:val="sr-Cyrl-RS"/>
        </w:rPr>
      </w:pPr>
      <w:r w:rsidRPr="006D3551">
        <w:rPr>
          <w:rFonts w:eastAsia="TimesNewRomanPSMT" w:cs="Arial"/>
          <w:b/>
          <w:bCs/>
          <w:sz w:val="24"/>
          <w:szCs w:val="24"/>
          <w:lang w:val="sr-Cyrl-RS"/>
        </w:rPr>
        <w:t>Потврда издата од стране Републике Србије, Министарства финансија, Управе за трезор</w:t>
      </w:r>
    </w:p>
    <w:p w14:paraId="64E3E104"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3C35B1"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41E4759B" w14:textId="77777777" w:rsidR="003B3426" w:rsidRPr="006D3551" w:rsidRDefault="003B3426" w:rsidP="00DC63A4">
      <w:pPr>
        <w:numPr>
          <w:ilvl w:val="0"/>
          <w:numId w:val="40"/>
        </w:numPr>
        <w:tabs>
          <w:tab w:val="left" w:pos="284"/>
          <w:tab w:val="left" w:pos="330"/>
        </w:tabs>
        <w:spacing w:before="0"/>
        <w:rPr>
          <w:rFonts w:eastAsia="TimesNewRomanPSMT" w:cs="Arial"/>
          <w:bCs/>
          <w:sz w:val="24"/>
          <w:szCs w:val="24"/>
          <w:lang w:val="sr-Cyrl-RS"/>
        </w:rPr>
      </w:pPr>
      <w:r w:rsidRPr="006D3551">
        <w:rPr>
          <w:rFonts w:eastAsia="TimesNewRomanPSMT" w:cs="Arial"/>
          <w:b/>
          <w:bCs/>
          <w:sz w:val="24"/>
          <w:szCs w:val="24"/>
          <w:lang w:val="sr-Cyrl-RS"/>
        </w:rPr>
        <w:t>Потврда издата од стране Народне банке Србије</w:t>
      </w:r>
    </w:p>
    <w:p w14:paraId="74809EE3"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5C53A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6D3551">
          <w:rPr>
            <w:rFonts w:eastAsia="TimesNewRomanPSMT" w:cs="Arial"/>
            <w:bCs/>
            <w:sz w:val="24"/>
            <w:szCs w:val="24"/>
            <w:lang w:val="sr-Cyrl-RS"/>
          </w:rPr>
          <w:t>http://www.kjn.gov.rs/ci/uputstvo-o-uplati-republicke-administrativne-takse.html</w:t>
        </w:r>
      </w:hyperlink>
      <w:r w:rsidRPr="006D3551">
        <w:rPr>
          <w:rFonts w:eastAsia="TimesNewRomanPSMT" w:cs="Arial"/>
          <w:bCs/>
          <w:sz w:val="24"/>
          <w:szCs w:val="24"/>
          <w:lang w:val="sr-Cyrl-RS"/>
        </w:rPr>
        <w:t xml:space="preserve"> </w:t>
      </w:r>
    </w:p>
    <w:p w14:paraId="63DC8E8E" w14:textId="77777777" w:rsidR="009F2D28" w:rsidRPr="006D3551" w:rsidRDefault="009F2D28" w:rsidP="006D3551">
      <w:pPr>
        <w:tabs>
          <w:tab w:val="left" w:pos="284"/>
          <w:tab w:val="left" w:pos="330"/>
        </w:tabs>
        <w:spacing w:before="0"/>
        <w:rPr>
          <w:rFonts w:eastAsia="TimesNewRomanPSMT" w:cs="Arial"/>
          <w:bCs/>
          <w:sz w:val="24"/>
          <w:szCs w:val="24"/>
          <w:lang w:val="sr-Cyrl-RS"/>
        </w:rPr>
      </w:pPr>
    </w:p>
    <w:p w14:paraId="74488FB3"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УПЛАТА ИЗ ИНОСТРАНСТВА</w:t>
      </w:r>
    </w:p>
    <w:p w14:paraId="1EBDBAB1"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FAFEB18"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НАЗИВ И АДРЕСА БАНКЕ:</w:t>
      </w:r>
    </w:p>
    <w:p w14:paraId="4ADAECE8"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Народна банка Србије (НБС)</w:t>
      </w:r>
    </w:p>
    <w:p w14:paraId="4BBF5D6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11000 Београд, ул. Немањина бр. 17</w:t>
      </w:r>
    </w:p>
    <w:p w14:paraId="076FA33F"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lastRenderedPageBreak/>
        <w:t>Србија</w:t>
      </w:r>
    </w:p>
    <w:p w14:paraId="60D66567"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SWIFT CODE: NBSRRSBGXXX</w:t>
      </w:r>
    </w:p>
    <w:p w14:paraId="1BFCFF21"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НАЗИВ И АДРЕСА ИНСТИТУЦИЈЕ:</w:t>
      </w:r>
    </w:p>
    <w:p w14:paraId="53D45F3E"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Министарство финансија</w:t>
      </w:r>
    </w:p>
    <w:p w14:paraId="1556A797"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Управа за трезор</w:t>
      </w:r>
    </w:p>
    <w:p w14:paraId="38680C12"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Ул. Поп Лукина бр. 7-9</w:t>
      </w:r>
    </w:p>
    <w:p w14:paraId="0AA3DB92"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11000 Београд</w:t>
      </w:r>
    </w:p>
    <w:p w14:paraId="4B2B1906"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IBAN: RS 35908500103019323073</w:t>
      </w:r>
    </w:p>
    <w:p w14:paraId="4F6BE2BB" w14:textId="77777777" w:rsidR="003B3426" w:rsidRPr="006D3551" w:rsidRDefault="003B3426" w:rsidP="006D3551">
      <w:pPr>
        <w:tabs>
          <w:tab w:val="left" w:pos="284"/>
          <w:tab w:val="left" w:pos="330"/>
        </w:tabs>
        <w:spacing w:before="0"/>
        <w:ind w:left="284"/>
        <w:rPr>
          <w:rFonts w:eastAsia="TimesNewRomanPSMT" w:cs="Arial"/>
          <w:bCs/>
          <w:sz w:val="24"/>
          <w:szCs w:val="24"/>
          <w:lang w:val="sr-Cyrl-RS"/>
        </w:rPr>
      </w:pPr>
    </w:p>
    <w:p w14:paraId="78E5FAD2"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29D430C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број у поступку јавне набавке на које се захтев за заштиту права односи и назив наручиоца у поступку јавне набавке.</w:t>
      </w:r>
    </w:p>
    <w:p w14:paraId="4C60A1CE" w14:textId="77777777" w:rsidR="003B3426" w:rsidRPr="006D3551" w:rsidRDefault="003B3426" w:rsidP="006D3551">
      <w:pPr>
        <w:tabs>
          <w:tab w:val="left" w:pos="284"/>
          <w:tab w:val="left" w:pos="330"/>
        </w:tabs>
        <w:spacing w:before="0"/>
        <w:rPr>
          <w:rFonts w:cs="Arial"/>
          <w:sz w:val="24"/>
          <w:szCs w:val="24"/>
          <w:lang w:val="sr-Cyrl-RS"/>
        </w:rPr>
      </w:pPr>
      <w:r w:rsidRPr="006D3551">
        <w:rPr>
          <w:rFonts w:eastAsia="TimesNewRomanPSMT" w:cs="Arial"/>
          <w:bCs/>
          <w:sz w:val="24"/>
          <w:szCs w:val="24"/>
          <w:lang w:val="sr-Cyrl-RS"/>
        </w:rPr>
        <w:t>У прилогу су инструкције за уплате</w:t>
      </w:r>
      <w:r w:rsidRPr="006D3551">
        <w:rPr>
          <w:rFonts w:cs="Arial"/>
          <w:sz w:val="24"/>
          <w:szCs w:val="24"/>
          <w:lang w:val="ru-RU"/>
        </w:rPr>
        <w:t xml:space="preserve"> у валутама: </w:t>
      </w:r>
      <w:r w:rsidRPr="006D3551">
        <w:rPr>
          <w:rFonts w:cs="Arial"/>
          <w:sz w:val="24"/>
          <w:szCs w:val="24"/>
        </w:rPr>
        <w:t>EUR</w:t>
      </w:r>
      <w:r w:rsidRPr="006D3551">
        <w:rPr>
          <w:rFonts w:cs="Arial"/>
          <w:sz w:val="24"/>
          <w:szCs w:val="24"/>
          <w:lang w:val="ru-RU"/>
        </w:rPr>
        <w:t xml:space="preserve"> и </w:t>
      </w:r>
      <w:r w:rsidRPr="006D3551">
        <w:rPr>
          <w:rFonts w:cs="Arial"/>
          <w:sz w:val="24"/>
          <w:szCs w:val="24"/>
        </w:rPr>
        <w:t>USD</w:t>
      </w:r>
      <w:r w:rsidRPr="006D3551">
        <w:rPr>
          <w:rFonts w:cs="Arial"/>
          <w:sz w:val="24"/>
          <w:szCs w:val="24"/>
          <w:lang w:val="ru-RU"/>
        </w:rPr>
        <w:t>.</w:t>
      </w:r>
    </w:p>
    <w:p w14:paraId="322C2F4F" w14:textId="77777777" w:rsidR="003B3426" w:rsidRPr="006D3551" w:rsidRDefault="003B3426" w:rsidP="006D3551">
      <w:pPr>
        <w:autoSpaceDE w:val="0"/>
        <w:autoSpaceDN w:val="0"/>
        <w:adjustRightInd w:val="0"/>
        <w:spacing w:before="0"/>
        <w:ind w:left="-142" w:right="-138"/>
        <w:rPr>
          <w:rFonts w:cs="Arial"/>
          <w:sz w:val="24"/>
          <w:szCs w:val="24"/>
          <w:lang w:val="sr-Cyrl-RS"/>
        </w:rPr>
      </w:pPr>
    </w:p>
    <w:p w14:paraId="641FAA83" w14:textId="77777777" w:rsidR="003B3426" w:rsidRPr="006D3551" w:rsidRDefault="003B3426" w:rsidP="006D3551">
      <w:pPr>
        <w:spacing w:before="0"/>
        <w:ind w:left="-120" w:right="-180"/>
        <w:rPr>
          <w:rFonts w:cs="Arial"/>
          <w:sz w:val="24"/>
          <w:szCs w:val="24"/>
          <w:lang w:eastAsia="sr-Latn-RS"/>
        </w:rPr>
      </w:pPr>
      <w:r w:rsidRPr="006D3551">
        <w:rPr>
          <w:rFonts w:cs="Arial"/>
          <w:sz w:val="24"/>
          <w:szCs w:val="24"/>
          <w:lang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3B3426" w:rsidRPr="006D3551" w14:paraId="1C39CEBF" w14:textId="77777777" w:rsidTr="00B33959">
        <w:trPr>
          <w:gridAfter w:val="1"/>
          <w:wAfter w:w="30" w:type="dxa"/>
          <w:trHeight w:val="30"/>
        </w:trPr>
        <w:tc>
          <w:tcPr>
            <w:tcW w:w="9576" w:type="dxa"/>
            <w:gridSpan w:val="2"/>
            <w:shd w:val="clear" w:color="auto" w:fill="auto"/>
          </w:tcPr>
          <w:p w14:paraId="2DDD4200"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SWIFT MESSAGE MT103 – EUR</w:t>
            </w:r>
          </w:p>
        </w:tc>
      </w:tr>
      <w:tr w:rsidR="003B3426" w:rsidRPr="006D3551" w14:paraId="5EBE0916" w14:textId="77777777" w:rsidTr="00B33959">
        <w:trPr>
          <w:gridAfter w:val="1"/>
          <w:wAfter w:w="30" w:type="dxa"/>
          <w:trHeight w:val="20"/>
        </w:trPr>
        <w:tc>
          <w:tcPr>
            <w:tcW w:w="4788" w:type="dxa"/>
            <w:shd w:val="clear" w:color="auto" w:fill="auto"/>
          </w:tcPr>
          <w:p w14:paraId="70BD3992" w14:textId="77777777" w:rsidR="003B3426" w:rsidRPr="006D3551" w:rsidRDefault="003B3426" w:rsidP="006D3551">
            <w:pPr>
              <w:spacing w:before="0"/>
              <w:rPr>
                <w:rFonts w:cs="Arial"/>
                <w:sz w:val="24"/>
                <w:szCs w:val="24"/>
              </w:rPr>
            </w:pPr>
            <w:r w:rsidRPr="006D3551">
              <w:rPr>
                <w:rFonts w:cs="Arial"/>
                <w:sz w:val="24"/>
                <w:szCs w:val="24"/>
              </w:rPr>
              <w:t>FIELD 32A</w:t>
            </w:r>
          </w:p>
        </w:tc>
        <w:tc>
          <w:tcPr>
            <w:tcW w:w="4788" w:type="dxa"/>
            <w:shd w:val="clear" w:color="auto" w:fill="auto"/>
          </w:tcPr>
          <w:p w14:paraId="26567B1F" w14:textId="77777777" w:rsidR="003B3426" w:rsidRPr="006D3551" w:rsidRDefault="003B3426" w:rsidP="006D3551">
            <w:pPr>
              <w:spacing w:before="0"/>
              <w:rPr>
                <w:rFonts w:cs="Arial"/>
                <w:sz w:val="24"/>
                <w:szCs w:val="24"/>
              </w:rPr>
            </w:pPr>
            <w:r w:rsidRPr="006D3551">
              <w:rPr>
                <w:rFonts w:cs="Arial"/>
                <w:sz w:val="24"/>
                <w:szCs w:val="24"/>
              </w:rPr>
              <w:t>VALUE DATE – EUR- AMOUNT</w:t>
            </w:r>
          </w:p>
        </w:tc>
      </w:tr>
      <w:tr w:rsidR="003B3426" w:rsidRPr="006D3551" w14:paraId="1E13ADF2" w14:textId="77777777" w:rsidTr="00B33959">
        <w:trPr>
          <w:gridAfter w:val="1"/>
          <w:wAfter w:w="30" w:type="dxa"/>
          <w:trHeight w:val="20"/>
        </w:trPr>
        <w:tc>
          <w:tcPr>
            <w:tcW w:w="4788" w:type="dxa"/>
            <w:shd w:val="clear" w:color="auto" w:fill="auto"/>
          </w:tcPr>
          <w:p w14:paraId="3B6F6D01" w14:textId="77777777" w:rsidR="003B3426" w:rsidRPr="006D3551" w:rsidRDefault="003B3426" w:rsidP="006D3551">
            <w:pPr>
              <w:spacing w:before="0"/>
              <w:rPr>
                <w:rFonts w:cs="Arial"/>
                <w:sz w:val="24"/>
                <w:szCs w:val="24"/>
                <w:lang w:val="sr-Cyrl-RS"/>
              </w:rPr>
            </w:pPr>
            <w:r w:rsidRPr="006D3551">
              <w:rPr>
                <w:rFonts w:cs="Arial"/>
                <w:sz w:val="24"/>
                <w:szCs w:val="24"/>
              </w:rPr>
              <w:t>FIELD 50K</w:t>
            </w:r>
          </w:p>
        </w:tc>
        <w:tc>
          <w:tcPr>
            <w:tcW w:w="4788" w:type="dxa"/>
            <w:shd w:val="clear" w:color="auto" w:fill="auto"/>
          </w:tcPr>
          <w:p w14:paraId="3CB59B4D" w14:textId="77777777" w:rsidR="003B3426" w:rsidRPr="006D3551" w:rsidRDefault="003B3426" w:rsidP="006D3551">
            <w:pPr>
              <w:spacing w:before="0"/>
              <w:rPr>
                <w:rFonts w:cs="Arial"/>
                <w:sz w:val="24"/>
                <w:szCs w:val="24"/>
              </w:rPr>
            </w:pPr>
            <w:r w:rsidRPr="006D3551">
              <w:rPr>
                <w:rFonts w:cs="Arial"/>
                <w:sz w:val="24"/>
                <w:szCs w:val="24"/>
              </w:rPr>
              <w:t>ORDERING CUSTOMER</w:t>
            </w:r>
          </w:p>
        </w:tc>
      </w:tr>
      <w:tr w:rsidR="003B3426" w:rsidRPr="006D3551" w14:paraId="1B51DC7C" w14:textId="77777777" w:rsidTr="00B33959">
        <w:trPr>
          <w:gridAfter w:val="1"/>
          <w:wAfter w:w="30" w:type="dxa"/>
          <w:trHeight w:val="20"/>
        </w:trPr>
        <w:tc>
          <w:tcPr>
            <w:tcW w:w="4788" w:type="dxa"/>
            <w:shd w:val="clear" w:color="auto" w:fill="auto"/>
          </w:tcPr>
          <w:p w14:paraId="7404CFA3" w14:textId="77777777" w:rsidR="003B3426" w:rsidRPr="006D3551" w:rsidRDefault="003B3426" w:rsidP="006D3551">
            <w:pPr>
              <w:spacing w:before="0"/>
              <w:rPr>
                <w:rFonts w:cs="Arial"/>
                <w:sz w:val="24"/>
                <w:szCs w:val="24"/>
                <w:lang w:val="sr-Cyrl-RS"/>
              </w:rPr>
            </w:pPr>
            <w:r w:rsidRPr="006D3551">
              <w:rPr>
                <w:rFonts w:cs="Arial"/>
                <w:sz w:val="24"/>
                <w:szCs w:val="24"/>
              </w:rPr>
              <w:t>FIELD 50K</w:t>
            </w:r>
          </w:p>
        </w:tc>
        <w:tc>
          <w:tcPr>
            <w:tcW w:w="4788" w:type="dxa"/>
            <w:shd w:val="clear" w:color="auto" w:fill="auto"/>
          </w:tcPr>
          <w:p w14:paraId="779E9F4A" w14:textId="77777777" w:rsidR="003B3426" w:rsidRPr="006D3551" w:rsidRDefault="003B3426" w:rsidP="006D3551">
            <w:pPr>
              <w:spacing w:before="0"/>
              <w:rPr>
                <w:rFonts w:cs="Arial"/>
                <w:sz w:val="24"/>
                <w:szCs w:val="24"/>
              </w:rPr>
            </w:pPr>
            <w:r w:rsidRPr="006D3551">
              <w:rPr>
                <w:rFonts w:cs="Arial"/>
                <w:sz w:val="24"/>
                <w:szCs w:val="24"/>
              </w:rPr>
              <w:t>ORDERING CUSTOMER</w:t>
            </w:r>
          </w:p>
        </w:tc>
      </w:tr>
      <w:tr w:rsidR="003B3426" w:rsidRPr="006D3551" w14:paraId="47FE38E7" w14:textId="77777777" w:rsidTr="00B33959">
        <w:trPr>
          <w:gridAfter w:val="1"/>
          <w:wAfter w:w="30" w:type="dxa"/>
          <w:trHeight w:val="1113"/>
        </w:trPr>
        <w:tc>
          <w:tcPr>
            <w:tcW w:w="4788" w:type="dxa"/>
            <w:shd w:val="clear" w:color="auto" w:fill="auto"/>
            <w:vAlign w:val="center"/>
          </w:tcPr>
          <w:p w14:paraId="2E844B9A"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56A</w:t>
            </w:r>
          </w:p>
          <w:p w14:paraId="24552285"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(INTERMEDIARY)</w:t>
            </w:r>
          </w:p>
        </w:tc>
        <w:tc>
          <w:tcPr>
            <w:tcW w:w="4788" w:type="dxa"/>
            <w:shd w:val="clear" w:color="auto" w:fill="auto"/>
          </w:tcPr>
          <w:p w14:paraId="711A1E68" w14:textId="77777777" w:rsidR="003B3426" w:rsidRPr="006D3551" w:rsidRDefault="003B3426" w:rsidP="006D3551">
            <w:pPr>
              <w:autoSpaceDE w:val="0"/>
              <w:autoSpaceDN w:val="0"/>
              <w:adjustRightInd w:val="0"/>
              <w:spacing w:before="0"/>
              <w:rPr>
                <w:rFonts w:cs="Arial"/>
                <w:sz w:val="24"/>
                <w:szCs w:val="24"/>
                <w:lang w:val="de-DE"/>
              </w:rPr>
            </w:pPr>
            <w:r w:rsidRPr="006D3551">
              <w:rPr>
                <w:rFonts w:cs="Arial"/>
                <w:sz w:val="24"/>
                <w:szCs w:val="24"/>
                <w:lang w:val="de-DE"/>
              </w:rPr>
              <w:t>DEUTDEFFXXX</w:t>
            </w:r>
          </w:p>
          <w:p w14:paraId="120D70AC" w14:textId="77777777" w:rsidR="003B3426" w:rsidRPr="006D3551" w:rsidRDefault="003B3426" w:rsidP="006D3551">
            <w:pPr>
              <w:autoSpaceDE w:val="0"/>
              <w:autoSpaceDN w:val="0"/>
              <w:adjustRightInd w:val="0"/>
              <w:spacing w:before="0"/>
              <w:rPr>
                <w:rFonts w:cs="Arial"/>
                <w:sz w:val="24"/>
                <w:szCs w:val="24"/>
                <w:lang w:val="de-DE"/>
              </w:rPr>
            </w:pPr>
            <w:r w:rsidRPr="006D3551">
              <w:rPr>
                <w:rFonts w:cs="Arial"/>
                <w:sz w:val="24"/>
                <w:szCs w:val="24"/>
                <w:lang w:val="de-DE"/>
              </w:rPr>
              <w:t>DEUTSCHE BANK AG, F/M</w:t>
            </w:r>
          </w:p>
          <w:p w14:paraId="28A837C0"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TAUNUSANLAGE 12</w:t>
            </w:r>
          </w:p>
          <w:p w14:paraId="586F7C3E"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GERMANY</w:t>
            </w:r>
          </w:p>
        </w:tc>
      </w:tr>
      <w:tr w:rsidR="003B3426" w:rsidRPr="006D3551" w14:paraId="43A7F870" w14:textId="77777777" w:rsidTr="00B33959">
        <w:trPr>
          <w:gridAfter w:val="1"/>
          <w:wAfter w:w="30" w:type="dxa"/>
          <w:trHeight w:val="1389"/>
        </w:trPr>
        <w:tc>
          <w:tcPr>
            <w:tcW w:w="4788" w:type="dxa"/>
            <w:shd w:val="clear" w:color="auto" w:fill="auto"/>
            <w:vAlign w:val="center"/>
          </w:tcPr>
          <w:p w14:paraId="7ED9E2B6"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57A</w:t>
            </w:r>
          </w:p>
          <w:p w14:paraId="07DB566F"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(ACC. WITH BANK)</w:t>
            </w:r>
          </w:p>
        </w:tc>
        <w:tc>
          <w:tcPr>
            <w:tcW w:w="4788" w:type="dxa"/>
            <w:shd w:val="clear" w:color="auto" w:fill="auto"/>
          </w:tcPr>
          <w:p w14:paraId="048F8C9C"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/DE20500700100935930800</w:t>
            </w:r>
          </w:p>
          <w:p w14:paraId="1211FD90"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NBSRRSBGXXX</w:t>
            </w:r>
          </w:p>
          <w:p w14:paraId="57393C53"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NARODNA BANKA SRBIJE (NATIONAL</w:t>
            </w:r>
          </w:p>
          <w:p w14:paraId="49CC3323"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BANK OF SERBIA – NBS BEOGRAD,</w:t>
            </w:r>
          </w:p>
          <w:p w14:paraId="39D2B0A3"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NEMANJINA 17</w:t>
            </w:r>
          </w:p>
          <w:p w14:paraId="62CF3EC5"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SERBIA</w:t>
            </w:r>
          </w:p>
        </w:tc>
      </w:tr>
      <w:tr w:rsidR="003B3426" w:rsidRPr="006D3551" w14:paraId="2988AB5A" w14:textId="77777777" w:rsidTr="00B33959">
        <w:trPr>
          <w:gridAfter w:val="1"/>
          <w:wAfter w:w="30" w:type="dxa"/>
          <w:trHeight w:val="20"/>
        </w:trPr>
        <w:tc>
          <w:tcPr>
            <w:tcW w:w="4788" w:type="dxa"/>
            <w:shd w:val="clear" w:color="auto" w:fill="auto"/>
            <w:vAlign w:val="center"/>
          </w:tcPr>
          <w:p w14:paraId="1DF2B79B"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59</w:t>
            </w:r>
          </w:p>
          <w:p w14:paraId="037A83C3"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(BENEFICIARY)</w:t>
            </w:r>
          </w:p>
        </w:tc>
        <w:tc>
          <w:tcPr>
            <w:tcW w:w="4788" w:type="dxa"/>
            <w:shd w:val="clear" w:color="auto" w:fill="auto"/>
          </w:tcPr>
          <w:p w14:paraId="0E1D8A23"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t>/RS35908500103019323073</w:t>
            </w:r>
          </w:p>
          <w:p w14:paraId="1E492055"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t>MINISTARSTVO FINANSIJA</w:t>
            </w:r>
          </w:p>
          <w:p w14:paraId="766A1885"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t>UPRAVA ZA TREZOR</w:t>
            </w:r>
          </w:p>
          <w:p w14:paraId="5F3B96A2"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POP LUKINA7-9</w:t>
            </w:r>
          </w:p>
          <w:p w14:paraId="0C0EA97C"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BEOGRAD</w:t>
            </w:r>
          </w:p>
        </w:tc>
      </w:tr>
      <w:tr w:rsidR="003B3426" w:rsidRPr="006D3551" w14:paraId="5B363956" w14:textId="77777777" w:rsidTr="00B33959">
        <w:trPr>
          <w:gridAfter w:val="1"/>
          <w:wAfter w:w="30" w:type="dxa"/>
          <w:trHeight w:val="408"/>
        </w:trPr>
        <w:tc>
          <w:tcPr>
            <w:tcW w:w="4788" w:type="dxa"/>
            <w:shd w:val="clear" w:color="auto" w:fill="auto"/>
          </w:tcPr>
          <w:p w14:paraId="7B226319"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70</w:t>
            </w:r>
          </w:p>
        </w:tc>
        <w:tc>
          <w:tcPr>
            <w:tcW w:w="4788" w:type="dxa"/>
            <w:shd w:val="clear" w:color="auto" w:fill="auto"/>
          </w:tcPr>
          <w:p w14:paraId="7140BA41"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DETAILS OF PAYMENT</w:t>
            </w:r>
          </w:p>
        </w:tc>
      </w:tr>
      <w:tr w:rsidR="003B3426" w:rsidRPr="006D3551" w14:paraId="32B37FBE" w14:textId="77777777" w:rsidTr="00B33959">
        <w:trPr>
          <w:trHeight w:val="285"/>
        </w:trPr>
        <w:tc>
          <w:tcPr>
            <w:tcW w:w="4786" w:type="dxa"/>
            <w:shd w:val="clear" w:color="auto" w:fill="auto"/>
          </w:tcPr>
          <w:p w14:paraId="4A427D78"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SWIFT MESSAGE MT103 – USD</w:t>
            </w:r>
          </w:p>
        </w:tc>
        <w:tc>
          <w:tcPr>
            <w:tcW w:w="4820" w:type="dxa"/>
            <w:gridSpan w:val="2"/>
            <w:shd w:val="clear" w:color="auto" w:fill="auto"/>
          </w:tcPr>
          <w:p w14:paraId="73D44DA4" w14:textId="77777777" w:rsidR="003B3426" w:rsidRPr="006D3551" w:rsidRDefault="003B3426" w:rsidP="006D3551">
            <w:pPr>
              <w:autoSpaceDE w:val="0"/>
              <w:autoSpaceDN w:val="0"/>
              <w:adjustRightInd w:val="0"/>
              <w:spacing w:before="0"/>
              <w:rPr>
                <w:rFonts w:cs="Arial"/>
                <w:sz w:val="24"/>
                <w:szCs w:val="24"/>
              </w:rPr>
            </w:pPr>
          </w:p>
        </w:tc>
      </w:tr>
      <w:tr w:rsidR="003B3426" w:rsidRPr="006D3551" w14:paraId="32EB221E" w14:textId="77777777" w:rsidTr="00B33959">
        <w:trPr>
          <w:trHeight w:val="302"/>
        </w:trPr>
        <w:tc>
          <w:tcPr>
            <w:tcW w:w="4786" w:type="dxa"/>
            <w:shd w:val="clear" w:color="auto" w:fill="auto"/>
          </w:tcPr>
          <w:p w14:paraId="2B387CE8" w14:textId="77777777" w:rsidR="003B3426" w:rsidRPr="006D3551" w:rsidRDefault="003B3426" w:rsidP="006D3551">
            <w:pPr>
              <w:spacing w:before="0"/>
              <w:rPr>
                <w:rFonts w:cs="Arial"/>
                <w:sz w:val="24"/>
                <w:szCs w:val="24"/>
                <w:lang w:val="sr-Cyrl-RS"/>
              </w:rPr>
            </w:pPr>
            <w:r w:rsidRPr="006D3551">
              <w:rPr>
                <w:rFonts w:cs="Arial"/>
                <w:sz w:val="24"/>
                <w:szCs w:val="24"/>
              </w:rPr>
              <w:t>FIELD 32A</w:t>
            </w:r>
          </w:p>
        </w:tc>
        <w:tc>
          <w:tcPr>
            <w:tcW w:w="4820" w:type="dxa"/>
            <w:gridSpan w:val="2"/>
            <w:shd w:val="clear" w:color="auto" w:fill="auto"/>
          </w:tcPr>
          <w:p w14:paraId="311CA4CD" w14:textId="77777777" w:rsidR="003B3426" w:rsidRPr="006D3551" w:rsidRDefault="003B3426" w:rsidP="006D3551">
            <w:pPr>
              <w:spacing w:before="0"/>
              <w:rPr>
                <w:rFonts w:cs="Arial"/>
                <w:sz w:val="24"/>
                <w:szCs w:val="24"/>
              </w:rPr>
            </w:pPr>
            <w:r w:rsidRPr="006D3551">
              <w:rPr>
                <w:rFonts w:cs="Arial"/>
                <w:sz w:val="24"/>
                <w:szCs w:val="24"/>
              </w:rPr>
              <w:t>VALUE DATE – USD- AMOUNT</w:t>
            </w:r>
          </w:p>
        </w:tc>
      </w:tr>
      <w:tr w:rsidR="003B3426" w:rsidRPr="006D3551" w14:paraId="25F1EFD0" w14:textId="77777777" w:rsidTr="00B33959">
        <w:trPr>
          <w:trHeight w:val="334"/>
        </w:trPr>
        <w:tc>
          <w:tcPr>
            <w:tcW w:w="4786" w:type="dxa"/>
            <w:shd w:val="clear" w:color="auto" w:fill="auto"/>
          </w:tcPr>
          <w:p w14:paraId="0188A3FB"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50K</w:t>
            </w:r>
          </w:p>
        </w:tc>
        <w:tc>
          <w:tcPr>
            <w:tcW w:w="4820" w:type="dxa"/>
            <w:gridSpan w:val="2"/>
            <w:shd w:val="clear" w:color="auto" w:fill="auto"/>
          </w:tcPr>
          <w:p w14:paraId="720787CE"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ORDERING CUSTOMER</w:t>
            </w:r>
          </w:p>
        </w:tc>
      </w:tr>
      <w:tr w:rsidR="003B3426" w:rsidRPr="006D3551" w14:paraId="19204909" w14:textId="77777777" w:rsidTr="00B33959">
        <w:tc>
          <w:tcPr>
            <w:tcW w:w="4786" w:type="dxa"/>
            <w:shd w:val="clear" w:color="auto" w:fill="auto"/>
          </w:tcPr>
          <w:p w14:paraId="4D89B4E3"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56A</w:t>
            </w:r>
          </w:p>
          <w:p w14:paraId="36ED3664"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(INTERMEDIARY)</w:t>
            </w:r>
          </w:p>
          <w:p w14:paraId="454C7092" w14:textId="77777777" w:rsidR="003B3426" w:rsidRPr="006D3551" w:rsidRDefault="003B3426" w:rsidP="006D3551">
            <w:pPr>
              <w:autoSpaceDE w:val="0"/>
              <w:autoSpaceDN w:val="0"/>
              <w:adjustRightInd w:val="0"/>
              <w:spacing w:before="0"/>
              <w:rPr>
                <w:rFonts w:cs="Arial"/>
                <w:sz w:val="24"/>
                <w:szCs w:val="24"/>
              </w:rPr>
            </w:pPr>
          </w:p>
        </w:tc>
        <w:tc>
          <w:tcPr>
            <w:tcW w:w="4820" w:type="dxa"/>
            <w:gridSpan w:val="2"/>
            <w:shd w:val="clear" w:color="auto" w:fill="auto"/>
          </w:tcPr>
          <w:p w14:paraId="20876D81"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BKTRUS33XXX</w:t>
            </w:r>
          </w:p>
          <w:p w14:paraId="0680A6E3"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DEUTSCHE BANK TRUST COMPANIY</w:t>
            </w:r>
          </w:p>
          <w:p w14:paraId="108F0EB6"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AMERICAS, NEW YORK</w:t>
            </w:r>
          </w:p>
          <w:p w14:paraId="5B341117"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60 WALL STREET</w:t>
            </w:r>
          </w:p>
          <w:p w14:paraId="7780894D"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UNITED STATES</w:t>
            </w:r>
          </w:p>
        </w:tc>
      </w:tr>
      <w:tr w:rsidR="003B3426" w:rsidRPr="006D3551" w14:paraId="0B8C1C77" w14:textId="77777777" w:rsidTr="00B33959">
        <w:tc>
          <w:tcPr>
            <w:tcW w:w="4786" w:type="dxa"/>
            <w:shd w:val="clear" w:color="auto" w:fill="auto"/>
          </w:tcPr>
          <w:p w14:paraId="069E8DB4"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57A</w:t>
            </w:r>
          </w:p>
          <w:p w14:paraId="0BAEE50C"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(ACC. WITH BANK)</w:t>
            </w:r>
          </w:p>
          <w:p w14:paraId="4F95A8BE" w14:textId="77777777" w:rsidR="003B3426" w:rsidRPr="006D3551" w:rsidRDefault="003B3426" w:rsidP="006D3551">
            <w:pPr>
              <w:autoSpaceDE w:val="0"/>
              <w:autoSpaceDN w:val="0"/>
              <w:adjustRightInd w:val="0"/>
              <w:spacing w:before="0"/>
              <w:rPr>
                <w:rFonts w:cs="Arial"/>
                <w:sz w:val="24"/>
                <w:szCs w:val="24"/>
              </w:rPr>
            </w:pPr>
          </w:p>
        </w:tc>
        <w:tc>
          <w:tcPr>
            <w:tcW w:w="4820" w:type="dxa"/>
            <w:gridSpan w:val="2"/>
            <w:shd w:val="clear" w:color="auto" w:fill="auto"/>
          </w:tcPr>
          <w:p w14:paraId="3B776162"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NBSRRSBGXXX</w:t>
            </w:r>
          </w:p>
          <w:p w14:paraId="6DDFB6B4"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NARODNA BANKA SRBIJE (NATIONAL</w:t>
            </w:r>
          </w:p>
          <w:p w14:paraId="3A7109E2"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BANK OF SERBIA – NB BEOGRAD,</w:t>
            </w:r>
          </w:p>
          <w:p w14:paraId="1D94EB8F"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NEMANJINA 17</w:t>
            </w:r>
          </w:p>
          <w:p w14:paraId="751D9939"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SERBIA</w:t>
            </w:r>
          </w:p>
        </w:tc>
      </w:tr>
      <w:tr w:rsidR="003B3426" w:rsidRPr="006D3551" w14:paraId="5A1D695F" w14:textId="77777777" w:rsidTr="00244D92">
        <w:tc>
          <w:tcPr>
            <w:tcW w:w="4786" w:type="dxa"/>
            <w:tcBorders>
              <w:bottom w:val="single" w:sz="4" w:space="0" w:color="auto"/>
            </w:tcBorders>
            <w:shd w:val="clear" w:color="auto" w:fill="auto"/>
          </w:tcPr>
          <w:p w14:paraId="192CC558" w14:textId="77777777" w:rsidR="003B3426" w:rsidRPr="006D3551" w:rsidRDefault="003B3426" w:rsidP="006D3551">
            <w:pPr>
              <w:autoSpaceDE w:val="0"/>
              <w:autoSpaceDN w:val="0"/>
              <w:adjustRightInd w:val="0"/>
              <w:spacing w:before="0"/>
              <w:rPr>
                <w:rFonts w:cs="Arial"/>
                <w:sz w:val="24"/>
                <w:szCs w:val="24"/>
                <w:lang w:val="sr-Cyrl-RS"/>
              </w:rPr>
            </w:pPr>
            <w:r w:rsidRPr="006D3551">
              <w:rPr>
                <w:rFonts w:cs="Arial"/>
                <w:sz w:val="24"/>
                <w:szCs w:val="24"/>
              </w:rPr>
              <w:t>FIELD 59</w:t>
            </w:r>
          </w:p>
          <w:p w14:paraId="659B78B7"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(BENEFICIARY)</w:t>
            </w:r>
          </w:p>
          <w:p w14:paraId="1872E3B8" w14:textId="77777777" w:rsidR="003B3426" w:rsidRPr="006D3551" w:rsidRDefault="003B3426" w:rsidP="006D3551">
            <w:pPr>
              <w:autoSpaceDE w:val="0"/>
              <w:autoSpaceDN w:val="0"/>
              <w:adjustRightInd w:val="0"/>
              <w:spacing w:before="0"/>
              <w:rPr>
                <w:rFonts w:cs="Arial"/>
                <w:sz w:val="24"/>
                <w:szCs w:val="24"/>
              </w:rPr>
            </w:pPr>
          </w:p>
        </w:tc>
        <w:tc>
          <w:tcPr>
            <w:tcW w:w="4820" w:type="dxa"/>
            <w:gridSpan w:val="2"/>
            <w:tcBorders>
              <w:bottom w:val="single" w:sz="4" w:space="0" w:color="auto"/>
            </w:tcBorders>
            <w:shd w:val="clear" w:color="auto" w:fill="auto"/>
          </w:tcPr>
          <w:p w14:paraId="0A96B827"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lastRenderedPageBreak/>
              <w:t>/RS35908500103019323073</w:t>
            </w:r>
          </w:p>
          <w:p w14:paraId="53236D62"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t>MINISTARSTVO FINANSIJA</w:t>
            </w:r>
          </w:p>
          <w:p w14:paraId="112831CE" w14:textId="77777777" w:rsidR="003B3426" w:rsidRPr="006D3551" w:rsidRDefault="003B3426" w:rsidP="006D3551">
            <w:pPr>
              <w:autoSpaceDE w:val="0"/>
              <w:autoSpaceDN w:val="0"/>
              <w:adjustRightInd w:val="0"/>
              <w:spacing w:before="0"/>
              <w:rPr>
                <w:rFonts w:cs="Arial"/>
                <w:sz w:val="24"/>
                <w:szCs w:val="24"/>
                <w:lang w:val="pl-PL"/>
              </w:rPr>
            </w:pPr>
            <w:r w:rsidRPr="006D3551">
              <w:rPr>
                <w:rFonts w:cs="Arial"/>
                <w:sz w:val="24"/>
                <w:szCs w:val="24"/>
                <w:lang w:val="pl-PL"/>
              </w:rPr>
              <w:lastRenderedPageBreak/>
              <w:t>UPRAVA ZA TREZOR</w:t>
            </w:r>
          </w:p>
          <w:p w14:paraId="4E0B6036"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POP LUKINA7-9</w:t>
            </w:r>
          </w:p>
          <w:p w14:paraId="2576D02F"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BEOGRAD</w:t>
            </w:r>
          </w:p>
        </w:tc>
      </w:tr>
      <w:tr w:rsidR="003B3426" w:rsidRPr="006D3551" w14:paraId="750D14F1" w14:textId="77777777" w:rsidTr="00244D92">
        <w:trPr>
          <w:trHeight w:val="491"/>
        </w:trPr>
        <w:tc>
          <w:tcPr>
            <w:tcW w:w="4786" w:type="dxa"/>
            <w:tcBorders>
              <w:bottom w:val="single" w:sz="4" w:space="0" w:color="auto"/>
            </w:tcBorders>
            <w:shd w:val="clear" w:color="auto" w:fill="auto"/>
          </w:tcPr>
          <w:p w14:paraId="35605A99" w14:textId="77777777" w:rsidR="003B3426" w:rsidRPr="006D3551" w:rsidRDefault="003B3426" w:rsidP="006D3551">
            <w:pPr>
              <w:spacing w:before="0"/>
              <w:ind w:left="-120" w:right="-180" w:firstLine="120"/>
              <w:rPr>
                <w:rFonts w:cs="Arial"/>
                <w:sz w:val="24"/>
                <w:szCs w:val="24"/>
                <w:lang w:val="sr-Cyrl-RS"/>
              </w:rPr>
            </w:pPr>
            <w:r w:rsidRPr="006D3551">
              <w:rPr>
                <w:rFonts w:cs="Arial"/>
                <w:sz w:val="24"/>
                <w:szCs w:val="24"/>
              </w:rPr>
              <w:lastRenderedPageBreak/>
              <w:t>FIELD 70</w:t>
            </w:r>
          </w:p>
        </w:tc>
        <w:tc>
          <w:tcPr>
            <w:tcW w:w="4820" w:type="dxa"/>
            <w:gridSpan w:val="2"/>
            <w:tcBorders>
              <w:bottom w:val="single" w:sz="4" w:space="0" w:color="auto"/>
            </w:tcBorders>
            <w:shd w:val="clear" w:color="auto" w:fill="auto"/>
          </w:tcPr>
          <w:p w14:paraId="4C806770" w14:textId="77777777" w:rsidR="003B3426" w:rsidRPr="006D3551" w:rsidRDefault="003B3426" w:rsidP="006D3551">
            <w:pPr>
              <w:autoSpaceDE w:val="0"/>
              <w:autoSpaceDN w:val="0"/>
              <w:adjustRightInd w:val="0"/>
              <w:spacing w:before="0"/>
              <w:rPr>
                <w:rFonts w:cs="Arial"/>
                <w:sz w:val="24"/>
                <w:szCs w:val="24"/>
              </w:rPr>
            </w:pPr>
            <w:r w:rsidRPr="006D3551">
              <w:rPr>
                <w:rFonts w:cs="Arial"/>
                <w:sz w:val="24"/>
                <w:szCs w:val="24"/>
              </w:rPr>
              <w:t>DETAILS OF PAYMENT</w:t>
            </w:r>
          </w:p>
        </w:tc>
      </w:tr>
    </w:tbl>
    <w:p w14:paraId="11E958EA" w14:textId="77777777" w:rsidR="003B3426" w:rsidRDefault="003B3426" w:rsidP="006D3551">
      <w:pPr>
        <w:tabs>
          <w:tab w:val="left" w:pos="284"/>
          <w:tab w:val="left" w:pos="330"/>
        </w:tabs>
        <w:spacing w:before="0"/>
        <w:ind w:left="360"/>
        <w:rPr>
          <w:rFonts w:eastAsia="TimesNewRomanPSMT" w:cs="Arial"/>
          <w:bCs/>
          <w:sz w:val="24"/>
          <w:szCs w:val="24"/>
          <w:lang w:val="sr-Cyrl-RS"/>
        </w:rPr>
      </w:pPr>
    </w:p>
    <w:p w14:paraId="4004CA1F" w14:textId="4B1C8859" w:rsidR="003B3426" w:rsidRPr="002D1200" w:rsidRDefault="003B3426" w:rsidP="00DC63A4">
      <w:pPr>
        <w:numPr>
          <w:ilvl w:val="1"/>
          <w:numId w:val="13"/>
        </w:numPr>
        <w:tabs>
          <w:tab w:val="left" w:pos="284"/>
          <w:tab w:val="left" w:pos="330"/>
        </w:tabs>
        <w:spacing w:before="0"/>
        <w:rPr>
          <w:rFonts w:eastAsia="TimesNewRomanPSMT" w:cs="Arial"/>
          <w:bCs/>
          <w:sz w:val="24"/>
          <w:szCs w:val="24"/>
          <w:lang w:val="sr-Cyrl-RS"/>
        </w:rPr>
      </w:pPr>
      <w:r w:rsidRPr="002D1200">
        <w:rPr>
          <w:rFonts w:cs="Arial"/>
          <w:b/>
          <w:sz w:val="24"/>
          <w:szCs w:val="24"/>
          <w:lang w:val="sr-Cyrl-RS"/>
        </w:rPr>
        <w:t>За</w:t>
      </w:r>
      <w:r w:rsidRPr="002D1200">
        <w:rPr>
          <w:rFonts w:cs="Arial"/>
          <w:b/>
          <w:sz w:val="24"/>
          <w:szCs w:val="24"/>
        </w:rPr>
        <w:t>кључивање</w:t>
      </w:r>
      <w:r w:rsidR="00DD669C">
        <w:rPr>
          <w:rFonts w:cs="Arial"/>
          <w:b/>
          <w:sz w:val="24"/>
          <w:szCs w:val="24"/>
          <w:lang w:val="sr-Cyrl-RS"/>
        </w:rPr>
        <w:t xml:space="preserve"> уговора</w:t>
      </w:r>
      <w:r w:rsidRPr="002D1200">
        <w:rPr>
          <w:rFonts w:cs="Arial"/>
          <w:b/>
          <w:sz w:val="24"/>
          <w:szCs w:val="24"/>
        </w:rPr>
        <w:t xml:space="preserve"> </w:t>
      </w:r>
      <w:r w:rsidR="00DD669C">
        <w:rPr>
          <w:rFonts w:cs="Arial"/>
          <w:b/>
          <w:sz w:val="24"/>
          <w:szCs w:val="24"/>
          <w:lang w:val="sr-Cyrl-RS"/>
        </w:rPr>
        <w:t>и ступање на снагу</w:t>
      </w:r>
    </w:p>
    <w:p w14:paraId="0B80F1CC" w14:textId="1F55B960" w:rsidR="001A26BD" w:rsidRDefault="003B3426" w:rsidP="006D3551">
      <w:pPr>
        <w:tabs>
          <w:tab w:val="left" w:pos="284"/>
          <w:tab w:val="left" w:pos="330"/>
        </w:tabs>
        <w:spacing w:before="0"/>
        <w:rPr>
          <w:rFonts w:eastAsia="TimesNewRomanPSMT" w:cs="Arial"/>
          <w:bCs/>
          <w:sz w:val="24"/>
          <w:szCs w:val="24"/>
          <w:lang w:val="sr-Cyrl-RS"/>
        </w:rPr>
      </w:pPr>
      <w:r w:rsidRPr="002D1200">
        <w:rPr>
          <w:rFonts w:eastAsia="TimesNewRomanPSMT" w:cs="Arial"/>
          <w:bCs/>
          <w:sz w:val="24"/>
          <w:szCs w:val="24"/>
          <w:lang w:val="sr-Cyrl-RS"/>
        </w:rPr>
        <w:t xml:space="preserve">Наручилац је обавезан да  </w:t>
      </w:r>
      <w:r w:rsidR="006D3551" w:rsidRPr="002D1200">
        <w:rPr>
          <w:rFonts w:eastAsia="TimesNewRomanPSMT" w:cs="Arial"/>
          <w:bCs/>
          <w:sz w:val="24"/>
          <w:szCs w:val="24"/>
          <w:lang w:val="sr-Cyrl-RS"/>
        </w:rPr>
        <w:t>уговор</w:t>
      </w:r>
      <w:r w:rsidRPr="002D1200">
        <w:rPr>
          <w:rFonts w:eastAsia="TimesNewRomanPSMT" w:cs="Arial"/>
          <w:bCs/>
          <w:sz w:val="24"/>
          <w:szCs w:val="24"/>
          <w:lang w:val="sr-Cyrl-RS"/>
        </w:rPr>
        <w:t xml:space="preserve"> о јавној набавци достави понуђачу са којим закључује </w:t>
      </w:r>
      <w:r w:rsidR="006D3551" w:rsidRPr="002D1200">
        <w:rPr>
          <w:rFonts w:eastAsia="TimesNewRomanPSMT" w:cs="Arial"/>
          <w:bCs/>
          <w:sz w:val="24"/>
          <w:szCs w:val="24"/>
          <w:lang w:val="sr-Cyrl-RS"/>
        </w:rPr>
        <w:t>уговор</w:t>
      </w:r>
      <w:r w:rsidRPr="002D1200">
        <w:rPr>
          <w:rFonts w:eastAsia="TimesNewRomanPSMT" w:cs="Arial"/>
          <w:bCs/>
          <w:sz w:val="24"/>
          <w:szCs w:val="24"/>
          <w:lang w:val="sr-Cyrl-RS"/>
        </w:rPr>
        <w:t xml:space="preserve"> у року од </w:t>
      </w:r>
      <w:r w:rsidR="00186120">
        <w:rPr>
          <w:rFonts w:eastAsia="TimesNewRomanPSMT" w:cs="Arial"/>
          <w:bCs/>
          <w:sz w:val="24"/>
          <w:szCs w:val="24"/>
          <w:lang w:val="sr-Cyrl-RS"/>
        </w:rPr>
        <w:t>8 (</w:t>
      </w:r>
      <w:r w:rsidRPr="002D1200">
        <w:rPr>
          <w:rFonts w:eastAsia="TimesNewRomanPSMT" w:cs="Arial"/>
          <w:bCs/>
          <w:sz w:val="24"/>
          <w:szCs w:val="24"/>
          <w:lang w:val="sr-Cyrl-RS"/>
        </w:rPr>
        <w:t>осам</w:t>
      </w:r>
      <w:r w:rsidR="00186120">
        <w:rPr>
          <w:rFonts w:eastAsia="TimesNewRomanPSMT" w:cs="Arial"/>
          <w:bCs/>
          <w:sz w:val="24"/>
          <w:szCs w:val="24"/>
          <w:lang w:val="sr-Cyrl-RS"/>
        </w:rPr>
        <w:t>)</w:t>
      </w:r>
      <w:r w:rsidRPr="002D1200">
        <w:rPr>
          <w:rFonts w:eastAsia="TimesNewRomanPSMT" w:cs="Arial"/>
          <w:bCs/>
          <w:sz w:val="24"/>
          <w:szCs w:val="24"/>
          <w:lang w:val="sr-Cyrl-RS"/>
        </w:rPr>
        <w:t xml:space="preserve"> дана од дана протека рока за подношење захтева за заштиту права. </w:t>
      </w:r>
    </w:p>
    <w:p w14:paraId="36F051F0" w14:textId="20F9F5C9" w:rsidR="00DD669C" w:rsidRPr="002D1200" w:rsidRDefault="002D1200" w:rsidP="006D3551">
      <w:pPr>
        <w:tabs>
          <w:tab w:val="left" w:pos="284"/>
          <w:tab w:val="left" w:pos="330"/>
        </w:tabs>
        <w:spacing w:before="0"/>
        <w:rPr>
          <w:rFonts w:eastAsia="TimesNewRomanPSMT" w:cs="Arial"/>
          <w:bCs/>
          <w:sz w:val="24"/>
          <w:szCs w:val="24"/>
          <w:lang w:val="sr-Cyrl-RS"/>
        </w:rPr>
      </w:pPr>
      <w:r>
        <w:rPr>
          <w:rFonts w:eastAsia="TimesNewRomanPSMT" w:cs="Arial"/>
          <w:bCs/>
          <w:sz w:val="24"/>
          <w:szCs w:val="24"/>
          <w:lang w:val="sr-Cyrl-RS"/>
        </w:rPr>
        <w:t>П</w:t>
      </w:r>
      <w:r w:rsidR="003B3426" w:rsidRPr="002D1200">
        <w:rPr>
          <w:rFonts w:eastAsia="TimesNewRomanPSMT" w:cs="Arial"/>
          <w:bCs/>
          <w:sz w:val="24"/>
          <w:szCs w:val="24"/>
          <w:lang w:val="sr-Cyrl-RS"/>
        </w:rPr>
        <w:t xml:space="preserve">онуђач са којим буде закључен </w:t>
      </w:r>
      <w:r>
        <w:rPr>
          <w:rFonts w:eastAsia="TimesNewRomanPSMT" w:cs="Arial"/>
          <w:bCs/>
          <w:sz w:val="24"/>
          <w:szCs w:val="24"/>
          <w:lang w:val="sr-Cyrl-RS"/>
        </w:rPr>
        <w:t>уговор</w:t>
      </w:r>
      <w:r w:rsidR="003B3426" w:rsidRPr="002D1200">
        <w:rPr>
          <w:rFonts w:eastAsia="TimesNewRomanPSMT" w:cs="Arial"/>
          <w:bCs/>
          <w:sz w:val="24"/>
          <w:szCs w:val="24"/>
          <w:lang w:val="sr-Cyrl-RS"/>
        </w:rPr>
        <w:t xml:space="preserve">, обавезан је да најкасније у року од </w:t>
      </w:r>
      <w:r w:rsidR="007C272B">
        <w:rPr>
          <w:rFonts w:eastAsia="TimesNewRomanPSMT" w:cs="Arial"/>
          <w:bCs/>
          <w:sz w:val="24"/>
          <w:szCs w:val="24"/>
          <w:lang w:val="sr-Cyrl-RS"/>
        </w:rPr>
        <w:t>15</w:t>
      </w:r>
      <w:r w:rsidR="003B3426" w:rsidRPr="002D1200">
        <w:rPr>
          <w:rFonts w:eastAsia="TimesNewRomanPSMT" w:cs="Arial"/>
          <w:bCs/>
          <w:sz w:val="24"/>
          <w:szCs w:val="24"/>
          <w:lang w:val="sr-Cyrl-RS"/>
        </w:rPr>
        <w:t xml:space="preserve"> </w:t>
      </w:r>
      <w:r>
        <w:rPr>
          <w:rFonts w:eastAsia="TimesNewRomanPSMT" w:cs="Arial"/>
          <w:bCs/>
          <w:sz w:val="24"/>
          <w:szCs w:val="24"/>
          <w:lang w:val="sr-Cyrl-RS"/>
        </w:rPr>
        <w:t>(пет</w:t>
      </w:r>
      <w:r w:rsidR="007C272B">
        <w:rPr>
          <w:rFonts w:eastAsia="TimesNewRomanPSMT" w:cs="Arial"/>
          <w:bCs/>
          <w:sz w:val="24"/>
          <w:szCs w:val="24"/>
          <w:lang w:val="sr-Cyrl-RS"/>
        </w:rPr>
        <w:t>наест</w:t>
      </w:r>
      <w:r>
        <w:rPr>
          <w:rFonts w:eastAsia="TimesNewRomanPSMT" w:cs="Arial"/>
          <w:bCs/>
          <w:sz w:val="24"/>
          <w:szCs w:val="24"/>
          <w:lang w:val="sr-Cyrl-RS"/>
        </w:rPr>
        <w:t xml:space="preserve">) </w:t>
      </w:r>
      <w:r w:rsidR="003B3426" w:rsidRPr="002D1200">
        <w:rPr>
          <w:rFonts w:eastAsia="TimesNewRomanPSMT" w:cs="Arial"/>
          <w:bCs/>
          <w:sz w:val="24"/>
          <w:szCs w:val="24"/>
          <w:lang w:val="sr-Cyrl-RS"/>
        </w:rPr>
        <w:t xml:space="preserve">дана од дана закључења </w:t>
      </w:r>
      <w:r>
        <w:rPr>
          <w:rFonts w:eastAsia="TimesNewRomanPSMT" w:cs="Arial"/>
          <w:bCs/>
          <w:sz w:val="24"/>
          <w:szCs w:val="24"/>
          <w:lang w:val="sr-Cyrl-RS"/>
        </w:rPr>
        <w:t>уговора</w:t>
      </w:r>
      <w:r w:rsidR="003B3426" w:rsidRPr="002D1200">
        <w:rPr>
          <w:rFonts w:eastAsia="TimesNewRomanPSMT" w:cs="Arial"/>
          <w:bCs/>
          <w:sz w:val="24"/>
          <w:szCs w:val="24"/>
          <w:lang w:val="sr-Cyrl-RS"/>
        </w:rPr>
        <w:t xml:space="preserve"> достави </w:t>
      </w:r>
      <w:r w:rsidR="00DD669C">
        <w:rPr>
          <w:rFonts w:eastAsia="TimesNewRomanPSMT" w:cs="Arial"/>
          <w:bCs/>
          <w:sz w:val="24"/>
          <w:szCs w:val="24"/>
          <w:lang w:val="sr-Cyrl-RS"/>
        </w:rPr>
        <w:t>банкарску</w:t>
      </w:r>
      <w:r w:rsidR="003B3426" w:rsidRPr="002D1200">
        <w:rPr>
          <w:rFonts w:eastAsia="TimesNewRomanPSMT" w:cs="Arial"/>
          <w:bCs/>
          <w:sz w:val="24"/>
          <w:szCs w:val="24"/>
          <w:lang w:val="sr-Cyrl-RS"/>
        </w:rPr>
        <w:t xml:space="preserve"> гаранцију за добро извршење посл</w:t>
      </w:r>
      <w:r w:rsidR="007C272B">
        <w:rPr>
          <w:rFonts w:eastAsia="TimesNewRomanPSMT" w:cs="Arial"/>
          <w:bCs/>
          <w:sz w:val="24"/>
          <w:szCs w:val="24"/>
          <w:lang w:val="sr-Cyrl-RS"/>
        </w:rPr>
        <w:t>а</w:t>
      </w:r>
      <w:r w:rsidR="00DD669C">
        <w:rPr>
          <w:rFonts w:eastAsia="TimesNewRomanPSMT" w:cs="Arial"/>
          <w:bCs/>
          <w:sz w:val="24"/>
          <w:szCs w:val="24"/>
          <w:lang w:val="sr-Cyrl-RS"/>
        </w:rPr>
        <w:t>.</w:t>
      </w:r>
    </w:p>
    <w:p w14:paraId="45E409B0" w14:textId="637D98DC" w:rsidR="00DD669C" w:rsidRPr="002D1200" w:rsidRDefault="003B3426" w:rsidP="006D3551">
      <w:pPr>
        <w:tabs>
          <w:tab w:val="left" w:pos="284"/>
          <w:tab w:val="left" w:pos="330"/>
        </w:tabs>
        <w:spacing w:before="0"/>
        <w:rPr>
          <w:rFonts w:eastAsia="TimesNewRomanPSMT" w:cs="Arial"/>
          <w:bCs/>
          <w:sz w:val="24"/>
          <w:szCs w:val="24"/>
          <w:lang w:val="sr-Cyrl-RS"/>
        </w:rPr>
      </w:pPr>
      <w:r w:rsidRPr="002D1200">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w:t>
      </w:r>
      <w:r w:rsidR="002D1200">
        <w:rPr>
          <w:rFonts w:eastAsia="TimesNewRomanPSMT" w:cs="Arial"/>
          <w:bCs/>
          <w:sz w:val="24"/>
          <w:szCs w:val="24"/>
          <w:lang w:val="sr-Cyrl-RS"/>
        </w:rPr>
        <w:t>уговора</w:t>
      </w:r>
      <w:r w:rsidRPr="002D1200">
        <w:rPr>
          <w:rFonts w:eastAsia="TimesNewRomanPSMT" w:cs="Arial"/>
          <w:bCs/>
          <w:sz w:val="24"/>
          <w:szCs w:val="24"/>
          <w:lang w:val="sr-Cyrl-RS"/>
        </w:rPr>
        <w:t xml:space="preserve"> не настаје док се одложни услов не испуни. </w:t>
      </w:r>
    </w:p>
    <w:p w14:paraId="1D53F496" w14:textId="3AF47C9B" w:rsidR="004E3DE8" w:rsidRPr="006D3551" w:rsidRDefault="003B3426" w:rsidP="004E3DE8">
      <w:pPr>
        <w:tabs>
          <w:tab w:val="left" w:pos="284"/>
          <w:tab w:val="left" w:pos="330"/>
        </w:tabs>
        <w:spacing w:before="0"/>
        <w:rPr>
          <w:rFonts w:eastAsia="TimesNewRomanPSMT" w:cs="Arial"/>
          <w:bCs/>
          <w:sz w:val="24"/>
          <w:szCs w:val="24"/>
          <w:lang w:val="sr-Cyrl-RS"/>
        </w:rPr>
      </w:pPr>
      <w:r w:rsidRPr="002D1200">
        <w:rPr>
          <w:rFonts w:eastAsia="TimesNewRomanPSMT" w:cs="Arial"/>
          <w:bCs/>
          <w:sz w:val="24"/>
          <w:szCs w:val="24"/>
          <w:lang w:val="sr-Cyrl-RS"/>
        </w:rPr>
        <w:t>Ако понуђач са који</w:t>
      </w:r>
      <w:r w:rsidR="002D1200">
        <w:rPr>
          <w:rFonts w:eastAsia="TimesNewRomanPSMT" w:cs="Arial"/>
          <w:bCs/>
          <w:sz w:val="24"/>
          <w:szCs w:val="24"/>
          <w:lang w:val="sr-Cyrl-RS"/>
        </w:rPr>
        <w:t>м</w:t>
      </w:r>
      <w:r w:rsidRPr="002D1200">
        <w:rPr>
          <w:rFonts w:eastAsia="TimesNewRomanPSMT" w:cs="Arial"/>
          <w:bCs/>
          <w:sz w:val="24"/>
          <w:szCs w:val="24"/>
          <w:lang w:val="sr-Cyrl-RS"/>
        </w:rPr>
        <w:t xml:space="preserve"> се закључује </w:t>
      </w:r>
      <w:r w:rsidR="002D1200">
        <w:rPr>
          <w:rFonts w:eastAsia="TimesNewRomanPSMT" w:cs="Arial"/>
          <w:bCs/>
          <w:sz w:val="24"/>
          <w:szCs w:val="24"/>
          <w:lang w:val="sr-Cyrl-RS"/>
        </w:rPr>
        <w:t>уговор</w:t>
      </w:r>
      <w:r w:rsidRPr="002D1200">
        <w:rPr>
          <w:rFonts w:eastAsia="TimesNewRomanPSMT" w:cs="Arial"/>
          <w:bCs/>
          <w:sz w:val="24"/>
          <w:szCs w:val="24"/>
          <w:lang w:val="sr-Cyrl-RS"/>
        </w:rPr>
        <w:t xml:space="preserve"> одбије да закључи </w:t>
      </w:r>
      <w:r w:rsidR="002D1200">
        <w:rPr>
          <w:rFonts w:eastAsia="TimesNewRomanPSMT" w:cs="Arial"/>
          <w:bCs/>
          <w:sz w:val="24"/>
          <w:szCs w:val="24"/>
          <w:lang w:val="sr-Cyrl-RS"/>
        </w:rPr>
        <w:t>уговор</w:t>
      </w:r>
      <w:r w:rsidRPr="006D3551">
        <w:rPr>
          <w:rFonts w:eastAsia="TimesNewRomanPSMT" w:cs="Arial"/>
          <w:bCs/>
          <w:sz w:val="24"/>
          <w:szCs w:val="24"/>
          <w:lang w:val="sr-Cyrl-RS"/>
        </w:rPr>
        <w:t xml:space="preserve"> о јавној набавци наручилац може да закључи </w:t>
      </w:r>
      <w:r w:rsidR="002D1200">
        <w:rPr>
          <w:rFonts w:eastAsia="TimesNewRomanPSMT" w:cs="Arial"/>
          <w:bCs/>
          <w:sz w:val="24"/>
          <w:szCs w:val="24"/>
          <w:lang w:val="sr-Cyrl-RS"/>
        </w:rPr>
        <w:t>уговор</w:t>
      </w:r>
      <w:r w:rsidRPr="006D3551">
        <w:rPr>
          <w:rFonts w:eastAsia="TimesNewRomanPSMT" w:cs="Arial"/>
          <w:bCs/>
          <w:sz w:val="24"/>
          <w:szCs w:val="24"/>
          <w:lang w:val="sr-Cyrl-RS"/>
        </w:rPr>
        <w:t xml:space="preserve"> са првим следећим најповољнијим понуђачем</w:t>
      </w:r>
      <w:r w:rsidR="00D434B6">
        <w:rPr>
          <w:rFonts w:eastAsia="TimesNewRomanPSMT" w:cs="Arial"/>
          <w:bCs/>
          <w:sz w:val="24"/>
          <w:szCs w:val="24"/>
          <w:lang w:val="sr-Cyrl-RS"/>
        </w:rPr>
        <w:t>,</w:t>
      </w:r>
      <w:r w:rsidRPr="006D3551">
        <w:rPr>
          <w:rFonts w:eastAsia="TimesNewRomanPSMT" w:cs="Arial"/>
          <w:bCs/>
          <w:sz w:val="24"/>
          <w:szCs w:val="24"/>
          <w:lang w:val="sr-Cyrl-RS"/>
        </w:rPr>
        <w:t xml:space="preserve"> </w:t>
      </w:r>
      <w:r w:rsidR="00D434B6">
        <w:rPr>
          <w:rFonts w:eastAsia="TimesNewRomanPSMT" w:cs="Arial"/>
          <w:bCs/>
          <w:sz w:val="24"/>
          <w:szCs w:val="24"/>
          <w:lang w:val="sr-Cyrl-RS"/>
        </w:rPr>
        <w:t xml:space="preserve">с </w:t>
      </w:r>
      <w:r w:rsidR="004E3DE8" w:rsidRPr="005456B2">
        <w:rPr>
          <w:rFonts w:eastAsia="TimesNewRomanPSMT" w:cs="Arial"/>
          <w:bCs/>
          <w:sz w:val="24"/>
          <w:szCs w:val="24"/>
          <w:lang w:val="sr-Cyrl-RS"/>
        </w:rPr>
        <w:t xml:space="preserve">тим да Наручилац има право да реализује СФО </w:t>
      </w:r>
      <w:r w:rsidR="008C16F3">
        <w:rPr>
          <w:rFonts w:eastAsia="TimesNewRomanPSMT" w:cs="Arial"/>
          <w:bCs/>
          <w:sz w:val="24"/>
          <w:szCs w:val="24"/>
          <w:lang w:val="sr-Cyrl-RS"/>
        </w:rPr>
        <w:t>з</w:t>
      </w:r>
      <w:r w:rsidR="008C16F3" w:rsidRPr="005456B2">
        <w:rPr>
          <w:rFonts w:eastAsia="TimesNewRomanPSMT" w:cs="Arial"/>
          <w:bCs/>
          <w:sz w:val="24"/>
          <w:szCs w:val="24"/>
          <w:lang w:val="sr-Cyrl-RS"/>
        </w:rPr>
        <w:t xml:space="preserve">а </w:t>
      </w:r>
      <w:r w:rsidR="004E3DE8" w:rsidRPr="005456B2">
        <w:rPr>
          <w:rFonts w:eastAsia="TimesNewRomanPSMT" w:cs="Arial"/>
          <w:bCs/>
          <w:sz w:val="24"/>
          <w:szCs w:val="24"/>
          <w:lang w:val="sr-Cyrl-RS"/>
        </w:rPr>
        <w:t>озбиљност Понуде Понуђача који је одбио да потпише Уговор.</w:t>
      </w:r>
      <w:r w:rsidR="004E3DE8" w:rsidRPr="006D3551">
        <w:rPr>
          <w:rFonts w:eastAsia="TimesNewRomanPSMT" w:cs="Arial"/>
          <w:bCs/>
          <w:sz w:val="24"/>
          <w:szCs w:val="24"/>
          <w:lang w:val="sr-Cyrl-RS"/>
        </w:rPr>
        <w:t xml:space="preserve"> </w:t>
      </w:r>
    </w:p>
    <w:p w14:paraId="0BEE2C0C" w14:textId="645E2A47" w:rsidR="00DD669C" w:rsidRPr="006D3551" w:rsidRDefault="00DD669C" w:rsidP="006D3551">
      <w:pPr>
        <w:tabs>
          <w:tab w:val="left" w:pos="284"/>
          <w:tab w:val="left" w:pos="330"/>
        </w:tabs>
        <w:spacing w:before="0"/>
        <w:rPr>
          <w:rFonts w:eastAsia="TimesNewRomanPSMT" w:cs="Arial"/>
          <w:bCs/>
          <w:sz w:val="24"/>
          <w:szCs w:val="24"/>
          <w:lang w:val="sr-Cyrl-RS"/>
        </w:rPr>
      </w:pPr>
    </w:p>
    <w:p w14:paraId="50EF72BE" w14:textId="7A74ED9F"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2D1200">
        <w:rPr>
          <w:rFonts w:eastAsia="TimesNewRomanPSMT" w:cs="Arial"/>
          <w:bCs/>
          <w:sz w:val="24"/>
          <w:szCs w:val="24"/>
          <w:lang w:val="sr-Cyrl-RS"/>
        </w:rPr>
        <w:t>уговор</w:t>
      </w:r>
      <w:r w:rsidRPr="006D3551">
        <w:rPr>
          <w:rFonts w:eastAsia="TimesNewRomanPSMT" w:cs="Arial"/>
          <w:bCs/>
          <w:sz w:val="24"/>
          <w:szCs w:val="24"/>
          <w:lang w:val="sr-Cyrl-RS"/>
        </w:rPr>
        <w:t xml:space="preserve"> са понуђачем и пре истека рока за подношење захтева за заштиту права. </w:t>
      </w:r>
    </w:p>
    <w:p w14:paraId="0D11B121" w14:textId="36B55EE8" w:rsidR="003B3426" w:rsidRPr="006D3551" w:rsidRDefault="003B3426" w:rsidP="006D3551">
      <w:pPr>
        <w:tabs>
          <w:tab w:val="left" w:pos="284"/>
          <w:tab w:val="left" w:pos="330"/>
        </w:tabs>
        <w:spacing w:before="0"/>
        <w:rPr>
          <w:rFonts w:eastAsia="TimesNewRomanPSMT" w:cs="Arial"/>
          <w:bCs/>
          <w:sz w:val="24"/>
          <w:szCs w:val="24"/>
          <w:lang w:val="sr-Cyrl-RS"/>
        </w:rPr>
      </w:pPr>
    </w:p>
    <w:p w14:paraId="7AC50438" w14:textId="77777777" w:rsidR="003B3426" w:rsidRPr="006D3551" w:rsidRDefault="003B3426" w:rsidP="006D3551">
      <w:pPr>
        <w:tabs>
          <w:tab w:val="left" w:pos="284"/>
          <w:tab w:val="left" w:pos="330"/>
        </w:tabs>
        <w:spacing w:before="0"/>
        <w:rPr>
          <w:rFonts w:cs="Arial"/>
          <w:sz w:val="24"/>
          <w:szCs w:val="24"/>
          <w:lang w:val="sr-Cyrl-RS"/>
        </w:rPr>
      </w:pPr>
    </w:p>
    <w:p w14:paraId="75F9B2ED" w14:textId="21290482" w:rsidR="00623358" w:rsidRPr="001A26BD" w:rsidRDefault="003B3426" w:rsidP="006D3551">
      <w:pPr>
        <w:numPr>
          <w:ilvl w:val="1"/>
          <w:numId w:val="13"/>
        </w:numPr>
        <w:tabs>
          <w:tab w:val="left" w:pos="284"/>
          <w:tab w:val="left" w:pos="330"/>
        </w:tabs>
        <w:spacing w:before="0"/>
        <w:rPr>
          <w:rFonts w:eastAsia="TimesNewRomanPSMT" w:cs="Arial"/>
          <w:bCs/>
          <w:sz w:val="24"/>
          <w:szCs w:val="24"/>
          <w:lang w:val="sr-Cyrl-RS"/>
        </w:rPr>
      </w:pPr>
      <w:r w:rsidRPr="006D3551">
        <w:rPr>
          <w:rFonts w:cs="Arial"/>
          <w:b/>
          <w:sz w:val="24"/>
          <w:szCs w:val="24"/>
          <w:lang w:val="sr-Cyrl-RS"/>
        </w:rPr>
        <w:t xml:space="preserve">Измене током трајања </w:t>
      </w:r>
      <w:r w:rsidR="002D1200">
        <w:rPr>
          <w:rFonts w:cs="Arial"/>
          <w:b/>
          <w:sz w:val="24"/>
          <w:szCs w:val="24"/>
          <w:lang w:val="sr-Cyrl-RS"/>
        </w:rPr>
        <w:t>уговора</w:t>
      </w:r>
    </w:p>
    <w:p w14:paraId="0DD56780" w14:textId="47FF6A04" w:rsidR="00DD669C" w:rsidRDefault="003B3426" w:rsidP="006D3551">
      <w:pPr>
        <w:spacing w:before="0"/>
        <w:rPr>
          <w:rFonts w:cs="Arial"/>
          <w:sz w:val="24"/>
          <w:szCs w:val="24"/>
          <w:lang w:val="sr-Cyrl-RS"/>
        </w:rPr>
      </w:pPr>
      <w:r w:rsidRPr="006D3551">
        <w:rPr>
          <w:rFonts w:cs="Arial"/>
          <w:sz w:val="24"/>
          <w:szCs w:val="24"/>
          <w:lang w:val="sr-Cyrl-RS"/>
        </w:rPr>
        <w:t xml:space="preserve">Наручилац (Корисник </w:t>
      </w:r>
      <w:r w:rsidR="00FC1729" w:rsidRPr="006D3551">
        <w:rPr>
          <w:rFonts w:cs="Arial"/>
          <w:sz w:val="24"/>
          <w:szCs w:val="24"/>
          <w:lang w:val="sr-Cyrl-RS"/>
        </w:rPr>
        <w:t>услуг</w:t>
      </w:r>
      <w:r w:rsidR="00FC1729">
        <w:rPr>
          <w:rFonts w:cs="Arial"/>
          <w:sz w:val="24"/>
          <w:szCs w:val="24"/>
          <w:lang w:val="sr-Cyrl-RS"/>
        </w:rPr>
        <w:t>е</w:t>
      </w:r>
      <w:r w:rsidRPr="006D3551">
        <w:rPr>
          <w:rFonts w:cs="Arial"/>
          <w:sz w:val="24"/>
          <w:szCs w:val="24"/>
          <w:lang w:val="sr-Cyrl-RS"/>
        </w:rPr>
        <w:t xml:space="preserve">) може да дозволи промену цене или других битних елемената </w:t>
      </w:r>
      <w:r w:rsidR="002D1200">
        <w:rPr>
          <w:rFonts w:cs="Arial"/>
          <w:sz w:val="24"/>
          <w:szCs w:val="24"/>
          <w:lang w:val="sr-Cyrl-RS"/>
        </w:rPr>
        <w:t>уговора</w:t>
      </w:r>
      <w:r w:rsidRPr="006D3551">
        <w:rPr>
          <w:rFonts w:cs="Arial"/>
          <w:sz w:val="24"/>
          <w:szCs w:val="24"/>
          <w:lang w:val="sr-Cyrl-RS"/>
        </w:rPr>
        <w:t xml:space="preserve"> у складу са чланом 115</w:t>
      </w:r>
      <w:r w:rsidR="00186120">
        <w:rPr>
          <w:rFonts w:cs="Arial"/>
          <w:sz w:val="24"/>
          <w:szCs w:val="24"/>
          <w:lang w:val="sr-Cyrl-RS"/>
        </w:rPr>
        <w:t>.</w:t>
      </w:r>
      <w:r w:rsidRPr="006D3551">
        <w:rPr>
          <w:rFonts w:cs="Arial"/>
          <w:sz w:val="24"/>
          <w:szCs w:val="24"/>
          <w:lang w:val="sr-Cyrl-RS"/>
        </w:rPr>
        <w:t xml:space="preserve"> </w:t>
      </w:r>
      <w:r w:rsidR="00186120">
        <w:rPr>
          <w:rFonts w:cs="Arial"/>
          <w:sz w:val="24"/>
          <w:szCs w:val="24"/>
          <w:lang w:val="sr-Cyrl-RS"/>
        </w:rPr>
        <w:t xml:space="preserve">став 1. </w:t>
      </w:r>
      <w:r w:rsidRPr="006D3551">
        <w:rPr>
          <w:rFonts w:cs="Arial"/>
          <w:sz w:val="24"/>
          <w:szCs w:val="24"/>
          <w:lang w:val="sr-Cyrl-RS"/>
        </w:rPr>
        <w:t>ЗЈН и то из објективних разлога, који се приликом планирања јавне набавке нису могли предвидети и због којих је неопходно извршити додатне, непредвиђене услуге, као што су: виша сила, измена важећих законских прописа, мере државних органа и измењене околности на тржишту настале услед више силе.</w:t>
      </w:r>
    </w:p>
    <w:p w14:paraId="3D9EADDE" w14:textId="77777777" w:rsidR="001A26BD" w:rsidRDefault="001A26BD" w:rsidP="006D3551">
      <w:pPr>
        <w:spacing w:before="0"/>
        <w:rPr>
          <w:rFonts w:cs="Arial"/>
          <w:sz w:val="24"/>
          <w:szCs w:val="24"/>
          <w:lang w:val="sr-Cyrl-RS"/>
        </w:rPr>
      </w:pPr>
    </w:p>
    <w:p w14:paraId="7FEEDB0B" w14:textId="4AF8FAA3" w:rsidR="00DD669C" w:rsidRDefault="00DD669C" w:rsidP="006D3551">
      <w:pPr>
        <w:spacing w:before="0"/>
        <w:rPr>
          <w:rFonts w:eastAsia="TimesNewRomanPSMT" w:cs="Arial"/>
          <w:bCs/>
          <w:sz w:val="24"/>
          <w:szCs w:val="24"/>
          <w:lang w:val="sr-Cyrl-RS"/>
        </w:rPr>
      </w:pPr>
      <w:r w:rsidRPr="006D3551">
        <w:rPr>
          <w:rFonts w:eastAsia="TimesNewRomanPSMT" w:cs="Arial"/>
          <w:bCs/>
          <w:sz w:val="24"/>
          <w:szCs w:val="24"/>
          <w:lang w:val="sr-Cyrl-RS"/>
        </w:rPr>
        <w:t xml:space="preserve">Наручилац може да дозволи промену цене или других битних елемената </w:t>
      </w:r>
      <w:r>
        <w:rPr>
          <w:rFonts w:eastAsia="TimesNewRomanPSMT" w:cs="Arial"/>
          <w:bCs/>
          <w:sz w:val="24"/>
          <w:szCs w:val="24"/>
          <w:lang w:val="sr-Cyrl-RS"/>
        </w:rPr>
        <w:t>уговора</w:t>
      </w:r>
      <w:r w:rsidRPr="006D3551">
        <w:rPr>
          <w:rFonts w:eastAsia="TimesNewRomanPSMT" w:cs="Arial"/>
          <w:bCs/>
          <w:sz w:val="24"/>
          <w:szCs w:val="24"/>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Pr>
          <w:rFonts w:eastAsia="TimesNewRomanPSMT" w:cs="Arial"/>
          <w:bCs/>
          <w:sz w:val="24"/>
          <w:szCs w:val="24"/>
          <w:lang w:val="sr-Cyrl-RS"/>
        </w:rPr>
        <w:t>.</w:t>
      </w:r>
    </w:p>
    <w:p w14:paraId="62BFDFF2" w14:textId="0FA36DD9" w:rsidR="004E3DE8" w:rsidRPr="00DD669C" w:rsidRDefault="004E3DE8" w:rsidP="004E3DE8">
      <w:pPr>
        <w:spacing w:before="0"/>
        <w:rPr>
          <w:rFonts w:eastAsia="TimesNewRomanPSMT" w:cs="Arial"/>
          <w:bCs/>
          <w:sz w:val="24"/>
          <w:szCs w:val="24"/>
          <w:lang w:val="sr-Cyrl-RS"/>
        </w:rPr>
      </w:pPr>
      <w:r w:rsidRPr="005456B2">
        <w:rPr>
          <w:rFonts w:eastAsia="TimesNewRomanPSMT" w:cs="Arial"/>
          <w:bCs/>
          <w:sz w:val="24"/>
          <w:szCs w:val="24"/>
          <w:lang w:val="sr-Cyrl-RS"/>
        </w:rPr>
        <w:t xml:space="preserve">У наведеним случаjевима </w:t>
      </w:r>
      <w:r w:rsidR="008C16F3">
        <w:rPr>
          <w:rFonts w:eastAsia="TimesNewRomanPSMT" w:cs="Arial"/>
          <w:bCs/>
          <w:sz w:val="24"/>
          <w:szCs w:val="24"/>
          <w:lang w:val="sr-Cyrl-RS"/>
        </w:rPr>
        <w:t>Н</w:t>
      </w:r>
      <w:r w:rsidR="008C16F3" w:rsidRPr="005456B2">
        <w:rPr>
          <w:rFonts w:eastAsia="TimesNewRomanPSMT" w:cs="Arial"/>
          <w:bCs/>
          <w:sz w:val="24"/>
          <w:szCs w:val="24"/>
          <w:lang w:val="sr-Cyrl-RS"/>
        </w:rPr>
        <w:t xml:space="preserve">аручилац </w:t>
      </w:r>
      <w:r w:rsidRPr="005456B2">
        <w:rPr>
          <w:rFonts w:eastAsia="TimesNewRomanPSMT" w:cs="Arial"/>
          <w:bCs/>
          <w:sz w:val="24"/>
          <w:szCs w:val="24"/>
          <w:lang w:val="sr-Cyrl-RS"/>
        </w:rPr>
        <w:t xml:space="preserve">ће донети Одлуку о измени уговора која садржи податке у складу са Прилогом 3Л Закона и у року од </w:t>
      </w:r>
      <w:r w:rsidR="008C16F3">
        <w:rPr>
          <w:rFonts w:eastAsia="TimesNewRomanPSMT" w:cs="Arial"/>
          <w:bCs/>
          <w:sz w:val="24"/>
          <w:szCs w:val="24"/>
          <w:lang w:val="sr-Cyrl-RS"/>
        </w:rPr>
        <w:t>3 (</w:t>
      </w:r>
      <w:r w:rsidRPr="005456B2">
        <w:rPr>
          <w:rFonts w:eastAsia="TimesNewRomanPSMT" w:cs="Arial"/>
          <w:bCs/>
          <w:sz w:val="24"/>
          <w:szCs w:val="24"/>
          <w:lang w:val="sr-Cyrl-RS"/>
        </w:rPr>
        <w:t>три</w:t>
      </w:r>
      <w:r w:rsidR="008C16F3">
        <w:rPr>
          <w:rFonts w:eastAsia="TimesNewRomanPSMT" w:cs="Arial"/>
          <w:bCs/>
          <w:sz w:val="24"/>
          <w:szCs w:val="24"/>
          <w:lang w:val="sr-Cyrl-RS"/>
        </w:rPr>
        <w:t>)</w:t>
      </w:r>
      <w:r w:rsidRPr="005456B2">
        <w:rPr>
          <w:rFonts w:eastAsia="TimesNewRomanPSMT" w:cs="Arial"/>
          <w:bCs/>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8C16F3">
        <w:rPr>
          <w:rFonts w:eastAsia="TimesNewRomanPSMT" w:cs="Arial"/>
          <w:bCs/>
          <w:sz w:val="24"/>
          <w:szCs w:val="24"/>
          <w:lang w:val="sr-Cyrl-RS"/>
        </w:rPr>
        <w:t>.</w:t>
      </w:r>
    </w:p>
    <w:p w14:paraId="40A706E2" w14:textId="77777777" w:rsidR="004E3DE8" w:rsidRPr="00DD669C" w:rsidRDefault="004E3DE8" w:rsidP="006D3551">
      <w:pPr>
        <w:spacing w:before="0"/>
        <w:rPr>
          <w:rFonts w:eastAsia="TimesNewRomanPSMT" w:cs="Arial"/>
          <w:bCs/>
          <w:sz w:val="24"/>
          <w:szCs w:val="24"/>
          <w:lang w:val="sr-Cyrl-RS"/>
        </w:rPr>
      </w:pPr>
    </w:p>
    <w:p w14:paraId="13310FEE" w14:textId="77962A69" w:rsidR="003B3426" w:rsidRPr="006D3551" w:rsidRDefault="002D1200" w:rsidP="006D3551">
      <w:pPr>
        <w:spacing w:before="0"/>
        <w:rPr>
          <w:rFonts w:cs="Arial"/>
          <w:sz w:val="24"/>
          <w:szCs w:val="24"/>
          <w:lang w:val="sr-Cyrl-RS"/>
        </w:rPr>
      </w:pPr>
      <w:r>
        <w:rPr>
          <w:rFonts w:cs="Arial"/>
          <w:sz w:val="24"/>
          <w:szCs w:val="24"/>
          <w:lang w:val="sr-Cyrl-RS"/>
        </w:rPr>
        <w:t>Уговорне стране</w:t>
      </w:r>
      <w:r w:rsidR="003B3426" w:rsidRPr="006D3551">
        <w:rPr>
          <w:rFonts w:cs="Arial"/>
          <w:sz w:val="24"/>
          <w:szCs w:val="24"/>
          <w:lang w:val="sr-Cyrl-RS"/>
        </w:rPr>
        <w:t xml:space="preserve"> су сагласне да се евентуалне измене и допуне </w:t>
      </w:r>
      <w:r>
        <w:rPr>
          <w:rFonts w:cs="Arial"/>
          <w:sz w:val="24"/>
          <w:szCs w:val="24"/>
          <w:lang w:val="sr-Cyrl-RS"/>
        </w:rPr>
        <w:t>уговора</w:t>
      </w:r>
      <w:r w:rsidR="003B3426" w:rsidRPr="006D3551">
        <w:rPr>
          <w:rFonts w:cs="Arial"/>
          <w:sz w:val="24"/>
          <w:szCs w:val="24"/>
          <w:lang w:val="sr-Cyrl-RS"/>
        </w:rPr>
        <w:t xml:space="preserve"> изврше у писаној форми – закључивањем анекса уз </w:t>
      </w:r>
      <w:r>
        <w:rPr>
          <w:rFonts w:cs="Arial"/>
          <w:sz w:val="24"/>
          <w:szCs w:val="24"/>
          <w:lang w:val="sr-Cyrl-RS"/>
        </w:rPr>
        <w:t>уговор</w:t>
      </w:r>
      <w:r w:rsidR="003B3426" w:rsidRPr="006D3551">
        <w:rPr>
          <w:rFonts w:cs="Arial"/>
          <w:sz w:val="24"/>
          <w:szCs w:val="24"/>
          <w:lang w:val="sr-Cyrl-RS"/>
        </w:rPr>
        <w:t>.</w:t>
      </w:r>
    </w:p>
    <w:p w14:paraId="5C3CCF23" w14:textId="77777777" w:rsidR="003B3426" w:rsidRPr="006D3551" w:rsidRDefault="003B3426" w:rsidP="006D3551">
      <w:pPr>
        <w:tabs>
          <w:tab w:val="left" w:pos="284"/>
          <w:tab w:val="left" w:pos="330"/>
        </w:tabs>
        <w:spacing w:before="0"/>
        <w:rPr>
          <w:rFonts w:cs="Arial"/>
          <w:sz w:val="24"/>
          <w:szCs w:val="24"/>
          <w:lang w:val="sr-Cyrl-RS"/>
        </w:rPr>
      </w:pPr>
    </w:p>
    <w:p w14:paraId="23E35BF7" w14:textId="77777777" w:rsidR="003B3426" w:rsidRPr="006D3551" w:rsidRDefault="003B3426" w:rsidP="006D3551">
      <w:pPr>
        <w:tabs>
          <w:tab w:val="left" w:pos="284"/>
          <w:tab w:val="left" w:pos="330"/>
        </w:tabs>
        <w:spacing w:before="0"/>
        <w:rPr>
          <w:rFonts w:cs="Arial"/>
          <w:sz w:val="24"/>
          <w:szCs w:val="24"/>
          <w:lang w:val="sr-Cyrl-RS"/>
        </w:rPr>
      </w:pPr>
    </w:p>
    <w:p w14:paraId="644BDBEF" w14:textId="77777777" w:rsidR="003B3426" w:rsidRPr="006D3551" w:rsidRDefault="003B3426" w:rsidP="00DC63A4">
      <w:pPr>
        <w:numPr>
          <w:ilvl w:val="1"/>
          <w:numId w:val="13"/>
        </w:numPr>
        <w:tabs>
          <w:tab w:val="left" w:pos="284"/>
          <w:tab w:val="left" w:pos="330"/>
        </w:tabs>
        <w:spacing w:before="0"/>
        <w:rPr>
          <w:rFonts w:eastAsia="TimesNewRomanPSMT" w:cs="Arial"/>
          <w:bCs/>
          <w:sz w:val="24"/>
          <w:szCs w:val="24"/>
          <w:lang w:val="sr-Cyrl-RS"/>
        </w:rPr>
      </w:pPr>
      <w:r w:rsidRPr="006D3551">
        <w:rPr>
          <w:rFonts w:cs="Arial"/>
          <w:b/>
          <w:sz w:val="24"/>
          <w:szCs w:val="24"/>
          <w:lang w:val="sr-Cyrl-RS"/>
        </w:rPr>
        <w:t>Негативне референце</w:t>
      </w:r>
    </w:p>
    <w:p w14:paraId="4D414B6C"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Наручилац може одбити понуду уколико поседује доказе наведене у члану 82. Закона о јавним набавкама.</w:t>
      </w:r>
    </w:p>
    <w:p w14:paraId="2E6AE9B5" w14:textId="77777777" w:rsidR="001A26BD" w:rsidRPr="006D3551" w:rsidRDefault="001A26BD" w:rsidP="006D3551">
      <w:pPr>
        <w:autoSpaceDE w:val="0"/>
        <w:autoSpaceDN w:val="0"/>
        <w:adjustRightInd w:val="0"/>
        <w:spacing w:before="0"/>
        <w:rPr>
          <w:rFonts w:eastAsia="TimesNewRomanPSMT" w:cs="Arial"/>
          <w:b/>
          <w:bCs/>
          <w:iCs/>
          <w:sz w:val="24"/>
          <w:szCs w:val="24"/>
          <w:lang w:val="sr-Cyrl-RS"/>
        </w:rPr>
      </w:pPr>
    </w:p>
    <w:p w14:paraId="5A446BFA" w14:textId="77777777" w:rsidR="003B3426" w:rsidRPr="006D3551" w:rsidRDefault="003B3426" w:rsidP="00DC63A4">
      <w:pPr>
        <w:numPr>
          <w:ilvl w:val="1"/>
          <w:numId w:val="13"/>
        </w:numPr>
        <w:tabs>
          <w:tab w:val="left" w:pos="284"/>
          <w:tab w:val="left" w:pos="330"/>
        </w:tabs>
        <w:spacing w:before="0"/>
        <w:rPr>
          <w:rFonts w:eastAsia="TimesNewRomanPSMT" w:cs="Arial"/>
          <w:bCs/>
          <w:sz w:val="24"/>
          <w:szCs w:val="24"/>
          <w:lang w:val="sr-Cyrl-RS"/>
        </w:rPr>
      </w:pPr>
      <w:r w:rsidRPr="006D3551">
        <w:rPr>
          <w:rFonts w:eastAsia="TimesNewRomanPSMT" w:cs="Arial"/>
          <w:b/>
          <w:bCs/>
          <w:iCs/>
          <w:sz w:val="24"/>
          <w:szCs w:val="24"/>
          <w:lang w:val="sr-Cyrl-RS"/>
        </w:rPr>
        <w:t>Подношење понуде</w:t>
      </w:r>
    </w:p>
    <w:p w14:paraId="0DEF2AF1" w14:textId="77777777" w:rsidR="003B3426"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Понудa  се подноси у  затвореној коверти (запакованој пошиљци) лично у писарницу  или поштом на адресу:</w:t>
      </w:r>
    </w:p>
    <w:p w14:paraId="569496A6" w14:textId="77777777" w:rsidR="001A26BD" w:rsidRDefault="001A26BD" w:rsidP="006D3551">
      <w:pPr>
        <w:tabs>
          <w:tab w:val="left" w:pos="284"/>
          <w:tab w:val="left" w:pos="330"/>
        </w:tabs>
        <w:spacing w:before="0"/>
        <w:rPr>
          <w:rFonts w:eastAsia="TimesNewRomanPSMT" w:cs="Arial"/>
          <w:bCs/>
          <w:sz w:val="24"/>
          <w:szCs w:val="24"/>
          <w:lang w:val="sr-Cyrl-RS"/>
        </w:rPr>
      </w:pPr>
    </w:p>
    <w:p w14:paraId="0BB9DE80" w14:textId="77777777" w:rsidR="008C16F3" w:rsidRPr="006D3551" w:rsidRDefault="008C16F3" w:rsidP="006D3551">
      <w:pPr>
        <w:tabs>
          <w:tab w:val="left" w:pos="284"/>
          <w:tab w:val="left" w:pos="330"/>
        </w:tabs>
        <w:spacing w:before="0"/>
        <w:rPr>
          <w:rFonts w:eastAsia="TimesNewRomanPSMT" w:cs="Arial"/>
          <w:bCs/>
          <w:sz w:val="24"/>
          <w:szCs w:val="24"/>
          <w:lang w:val="sr-Cyrl-RS"/>
        </w:rPr>
      </w:pPr>
    </w:p>
    <w:p w14:paraId="2B4F2037" w14:textId="77777777" w:rsidR="003B3426" w:rsidRPr="006D3551" w:rsidRDefault="003B3426" w:rsidP="006D3551">
      <w:pPr>
        <w:suppressAutoHyphens/>
        <w:spacing w:before="0"/>
        <w:jc w:val="center"/>
        <w:rPr>
          <w:rFonts w:eastAsia="Arial Unicode MS" w:cs="Arial"/>
          <w:b/>
          <w:color w:val="000000"/>
          <w:kern w:val="1"/>
          <w:sz w:val="24"/>
          <w:szCs w:val="24"/>
          <w:lang w:val="sr-Cyrl-RS" w:eastAsia="ar-SA"/>
        </w:rPr>
      </w:pPr>
      <w:r w:rsidRPr="006D3551">
        <w:rPr>
          <w:rFonts w:eastAsia="Arial Unicode MS" w:cs="Arial"/>
          <w:b/>
          <w:color w:val="000000"/>
          <w:kern w:val="1"/>
          <w:sz w:val="24"/>
          <w:szCs w:val="24"/>
          <w:lang w:val="sr-Cyrl-RS" w:eastAsia="ar-SA"/>
        </w:rPr>
        <w:lastRenderedPageBreak/>
        <w:t>ЈП „Електропривреда Србије“ Београд</w:t>
      </w:r>
    </w:p>
    <w:p w14:paraId="5D987520" w14:textId="43F4321B" w:rsidR="003B3426" w:rsidRPr="006D3551" w:rsidRDefault="003B3426" w:rsidP="006D3551">
      <w:pPr>
        <w:tabs>
          <w:tab w:val="left" w:pos="1134"/>
        </w:tabs>
        <w:spacing w:before="0"/>
        <w:jc w:val="center"/>
        <w:rPr>
          <w:b/>
          <w:sz w:val="24"/>
          <w:szCs w:val="24"/>
          <w:lang w:val="sr-Cyrl-RS"/>
        </w:rPr>
      </w:pPr>
      <w:r w:rsidRPr="006D3551">
        <w:rPr>
          <w:b/>
          <w:sz w:val="24"/>
          <w:szCs w:val="24"/>
          <w:lang w:val="sr-Cyrl-RS"/>
        </w:rPr>
        <w:t>Б</w:t>
      </w:r>
      <w:r w:rsidR="00050199">
        <w:rPr>
          <w:b/>
          <w:sz w:val="24"/>
          <w:szCs w:val="24"/>
          <w:lang w:val="sr-Cyrl-RS"/>
        </w:rPr>
        <w:t>алканска 13</w:t>
      </w:r>
      <w:r w:rsidRPr="006D3551">
        <w:rPr>
          <w:b/>
          <w:sz w:val="24"/>
          <w:szCs w:val="24"/>
          <w:lang w:val="sr-Latn-RS"/>
        </w:rPr>
        <w:t xml:space="preserve">, </w:t>
      </w:r>
      <w:r w:rsidR="00050199">
        <w:rPr>
          <w:b/>
          <w:sz w:val="24"/>
          <w:szCs w:val="24"/>
          <w:lang w:val="sr-Cyrl-RS"/>
        </w:rPr>
        <w:t>1</w:t>
      </w:r>
      <w:r w:rsidRPr="006D3551">
        <w:rPr>
          <w:b/>
          <w:sz w:val="24"/>
          <w:szCs w:val="24"/>
          <w:lang w:val="sr-Latn-RS"/>
        </w:rPr>
        <w:t>1000</w:t>
      </w:r>
      <w:r w:rsidRPr="006D3551">
        <w:rPr>
          <w:b/>
          <w:sz w:val="24"/>
          <w:szCs w:val="24"/>
          <w:lang w:val="sr-Cyrl-RS"/>
        </w:rPr>
        <w:t xml:space="preserve"> </w:t>
      </w:r>
      <w:r w:rsidR="00050199">
        <w:rPr>
          <w:b/>
          <w:sz w:val="24"/>
          <w:szCs w:val="24"/>
          <w:lang w:val="sr-Cyrl-RS"/>
        </w:rPr>
        <w:t>Београд</w:t>
      </w:r>
    </w:p>
    <w:p w14:paraId="3CD2366D" w14:textId="2C92E58F" w:rsidR="003B3426" w:rsidRDefault="003B3426" w:rsidP="006D3551">
      <w:pPr>
        <w:tabs>
          <w:tab w:val="left" w:pos="1134"/>
        </w:tabs>
        <w:spacing w:before="0"/>
        <w:jc w:val="center"/>
        <w:rPr>
          <w:rFonts w:eastAsia="Arial" w:cs="Arial"/>
          <w:b/>
          <w:sz w:val="24"/>
          <w:szCs w:val="24"/>
          <w:lang w:val="sr-Cyrl-RS"/>
        </w:rPr>
      </w:pPr>
      <w:r w:rsidRPr="006D3551">
        <w:rPr>
          <w:rFonts w:cs="Arial"/>
          <w:b/>
          <w:sz w:val="24"/>
          <w:szCs w:val="24"/>
          <w:lang w:val="sr-Cyrl-RS"/>
        </w:rPr>
        <w:t xml:space="preserve">уз назнаку „НЕ ОТВАРАТИ – ПОНУДА ЗА ЈАВНУ НАБАВКУ </w:t>
      </w:r>
      <w:r w:rsidR="00FC1729" w:rsidRPr="006D3551">
        <w:rPr>
          <w:rFonts w:cs="Arial"/>
          <w:b/>
          <w:sz w:val="24"/>
          <w:szCs w:val="24"/>
          <w:lang w:val="sr-Cyrl-RS"/>
        </w:rPr>
        <w:t>УСЛУГ</w:t>
      </w:r>
      <w:r w:rsidR="00FC1729">
        <w:rPr>
          <w:rFonts w:cs="Arial"/>
          <w:b/>
          <w:sz w:val="24"/>
          <w:szCs w:val="24"/>
          <w:lang w:val="sr-Cyrl-RS"/>
        </w:rPr>
        <w:t>Е</w:t>
      </w:r>
      <w:r w:rsidR="00FC1729" w:rsidRPr="006D3551">
        <w:rPr>
          <w:rFonts w:cs="Arial"/>
          <w:b/>
          <w:sz w:val="24"/>
          <w:szCs w:val="24"/>
          <w:lang w:val="sr-Cyrl-RS"/>
        </w:rPr>
        <w:t xml:space="preserve"> </w:t>
      </w:r>
      <w:r w:rsidRPr="006D3551">
        <w:rPr>
          <w:b/>
          <w:sz w:val="24"/>
          <w:szCs w:val="24"/>
          <w:lang w:val="sr-Cyrl-RS"/>
        </w:rPr>
        <w:t>бр. ЈН/1</w:t>
      </w:r>
      <w:r w:rsidR="002D1200">
        <w:rPr>
          <w:b/>
          <w:sz w:val="24"/>
          <w:szCs w:val="24"/>
          <w:lang w:val="sr-Cyrl-RS"/>
        </w:rPr>
        <w:t>0</w:t>
      </w:r>
      <w:r w:rsidRPr="006D3551">
        <w:rPr>
          <w:b/>
          <w:sz w:val="24"/>
          <w:szCs w:val="24"/>
          <w:lang w:val="sr-Cyrl-RS"/>
        </w:rPr>
        <w:t>00/0</w:t>
      </w:r>
      <w:r w:rsidR="002D1200">
        <w:rPr>
          <w:b/>
          <w:sz w:val="24"/>
          <w:szCs w:val="24"/>
          <w:lang w:val="sr-Cyrl-RS"/>
        </w:rPr>
        <w:t>336</w:t>
      </w:r>
      <w:r w:rsidRPr="006D3551">
        <w:rPr>
          <w:b/>
          <w:sz w:val="24"/>
          <w:szCs w:val="24"/>
          <w:lang w:val="sr-Cyrl-RS"/>
        </w:rPr>
        <w:t>/201</w:t>
      </w:r>
      <w:r w:rsidR="002D1200">
        <w:rPr>
          <w:b/>
          <w:sz w:val="24"/>
          <w:szCs w:val="24"/>
          <w:lang w:val="sr-Cyrl-RS"/>
        </w:rPr>
        <w:t>8 (155/2018)</w:t>
      </w:r>
      <w:r w:rsidRPr="006D3551">
        <w:rPr>
          <w:b/>
          <w:sz w:val="24"/>
          <w:szCs w:val="24"/>
          <w:lang w:val="sr-Cyrl-RS"/>
        </w:rPr>
        <w:t xml:space="preserve"> –</w:t>
      </w:r>
      <w:r w:rsidR="002D1200">
        <w:rPr>
          <w:b/>
          <w:sz w:val="24"/>
          <w:szCs w:val="24"/>
          <w:lang w:val="sr-Cyrl-RS"/>
        </w:rPr>
        <w:t xml:space="preserve"> </w:t>
      </w:r>
      <w:r w:rsidR="002D1200" w:rsidRPr="002D1200">
        <w:rPr>
          <w:rFonts w:cs="Arial"/>
          <w:b/>
          <w:sz w:val="24"/>
          <w:szCs w:val="24"/>
          <w:lang w:val="sr-Cyrl-RS"/>
        </w:rPr>
        <w:t xml:space="preserve">Анализа и </w:t>
      </w:r>
      <w:r w:rsidR="002D1200" w:rsidRPr="002D1200">
        <w:rPr>
          <w:rFonts w:cs="Arial"/>
          <w:b/>
          <w:sz w:val="24"/>
          <w:szCs w:val="24"/>
          <w:lang w:val="sr-Cyrl-CS"/>
        </w:rPr>
        <w:t xml:space="preserve">и пројектовање параметара капиталне опреме (генератора, </w:t>
      </w:r>
      <w:r w:rsidR="002D1200" w:rsidRPr="002D1200">
        <w:rPr>
          <w:rFonts w:eastAsia="Arial" w:cs="Arial"/>
          <w:b/>
          <w:sz w:val="24"/>
          <w:szCs w:val="24"/>
        </w:rPr>
        <w:t xml:space="preserve">трансформатора, турбинских и регулатора побуде) </w:t>
      </w:r>
      <w:r w:rsidR="002D1200" w:rsidRPr="002D1200">
        <w:rPr>
          <w:rFonts w:eastAsia="Arial" w:cs="Arial"/>
          <w:b/>
          <w:sz w:val="24"/>
          <w:szCs w:val="24"/>
          <w:lang w:val="sr-Cyrl-RS"/>
        </w:rPr>
        <w:t>у</w:t>
      </w:r>
      <w:r w:rsidR="002D1200" w:rsidRPr="002D1200">
        <w:rPr>
          <w:rFonts w:eastAsia="Arial" w:cs="Arial"/>
          <w:b/>
          <w:sz w:val="24"/>
          <w:szCs w:val="24"/>
        </w:rPr>
        <w:t xml:space="preserve"> ХЕ </w:t>
      </w:r>
      <w:r w:rsidR="002D1200" w:rsidRPr="002D1200">
        <w:rPr>
          <w:rFonts w:eastAsia="Arial" w:cs="Arial"/>
          <w:b/>
          <w:sz w:val="24"/>
          <w:szCs w:val="24"/>
          <w:lang w:val="sr-Cyrl-RS"/>
        </w:rPr>
        <w:t>„</w:t>
      </w:r>
      <w:r w:rsidR="002D1200" w:rsidRPr="002D1200">
        <w:rPr>
          <w:rFonts w:eastAsia="Arial" w:cs="Arial"/>
          <w:b/>
          <w:sz w:val="24"/>
          <w:szCs w:val="24"/>
        </w:rPr>
        <w:t>Бистрица</w:t>
      </w:r>
      <w:r w:rsidR="002D1200" w:rsidRPr="002D1200">
        <w:rPr>
          <w:rFonts w:eastAsia="Arial" w:cs="Arial"/>
          <w:b/>
          <w:sz w:val="24"/>
          <w:szCs w:val="24"/>
          <w:lang w:val="sr-Cyrl-RS"/>
        </w:rPr>
        <w:t>“</w:t>
      </w:r>
    </w:p>
    <w:p w14:paraId="6706CB9C" w14:textId="77777777" w:rsidR="009F2D28" w:rsidRPr="006D3551" w:rsidRDefault="009F2D28" w:rsidP="006D3551">
      <w:pPr>
        <w:tabs>
          <w:tab w:val="left" w:pos="1134"/>
        </w:tabs>
        <w:spacing w:before="0"/>
        <w:jc w:val="center"/>
        <w:rPr>
          <w:b/>
          <w:sz w:val="24"/>
          <w:szCs w:val="24"/>
          <w:lang w:val="sr-Cyrl-RS"/>
        </w:rPr>
      </w:pPr>
    </w:p>
    <w:p w14:paraId="677EB95B"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0399B606" w14:textId="77777777"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 xml:space="preserve">На полеђини коверте обавезно навести основне податке о понуђачу и име и телефон лица за контакт. </w:t>
      </w:r>
    </w:p>
    <w:p w14:paraId="0B92C873" w14:textId="36048EED"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13B05AC5" w14:textId="62338D45"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Благовременом понудом ће се сматрати  понуда која је примљена од стране  ЈП ЕПС у року одређеном у позиву за подношење понуда без обзира на начин подношења.</w:t>
      </w:r>
      <w:r w:rsidR="002D1200">
        <w:rPr>
          <w:rFonts w:eastAsia="TimesNewRomanPSMT" w:cs="Arial"/>
          <w:bCs/>
          <w:sz w:val="24"/>
          <w:szCs w:val="24"/>
          <w:lang w:val="sr-Cyrl-RS"/>
        </w:rPr>
        <w:t xml:space="preserve"> </w:t>
      </w:r>
      <w:r w:rsidRPr="006D3551">
        <w:rPr>
          <w:rFonts w:eastAsia="TimesNewRomanPSMT" w:cs="Arial"/>
          <w:bCs/>
          <w:sz w:val="24"/>
          <w:szCs w:val="24"/>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6F96EEC9" w14:textId="77777777" w:rsidR="003B3426" w:rsidRPr="006D3551" w:rsidRDefault="003B3426" w:rsidP="006D3551">
      <w:pPr>
        <w:tabs>
          <w:tab w:val="left" w:pos="284"/>
          <w:tab w:val="left" w:pos="330"/>
        </w:tabs>
        <w:spacing w:before="0"/>
        <w:rPr>
          <w:rFonts w:eastAsia="TimesNewRomanPSMT" w:cs="Arial"/>
          <w:bCs/>
          <w:sz w:val="24"/>
          <w:szCs w:val="24"/>
          <w:lang w:val="sr-Cyrl-RS"/>
        </w:rPr>
      </w:pPr>
    </w:p>
    <w:p w14:paraId="0C539035" w14:textId="77777777" w:rsidR="003B3426" w:rsidRDefault="003B3426" w:rsidP="006D3551">
      <w:pPr>
        <w:tabs>
          <w:tab w:val="left" w:pos="284"/>
          <w:tab w:val="left" w:pos="330"/>
        </w:tabs>
        <w:spacing w:before="0"/>
        <w:rPr>
          <w:rFonts w:eastAsia="TimesNewRomanPSMT" w:cs="Arial"/>
          <w:bCs/>
          <w:sz w:val="24"/>
          <w:szCs w:val="24"/>
          <w:lang w:val="sr-Cyrl-RS"/>
        </w:rPr>
      </w:pPr>
    </w:p>
    <w:p w14:paraId="1D644C9A" w14:textId="77777777" w:rsidR="001A26BD" w:rsidRPr="006D3551" w:rsidRDefault="001A26BD" w:rsidP="006D3551">
      <w:pPr>
        <w:tabs>
          <w:tab w:val="left" w:pos="284"/>
          <w:tab w:val="left" w:pos="330"/>
        </w:tabs>
        <w:spacing w:before="0"/>
        <w:rPr>
          <w:rFonts w:eastAsia="TimesNewRomanPSMT" w:cs="Arial"/>
          <w:bCs/>
          <w:sz w:val="24"/>
          <w:szCs w:val="24"/>
          <w:lang w:val="sr-Cyrl-RS"/>
        </w:rPr>
      </w:pPr>
    </w:p>
    <w:p w14:paraId="4EB914F4" w14:textId="24F3A252" w:rsidR="003B3426" w:rsidRPr="002D1200" w:rsidRDefault="003B3426" w:rsidP="00DC63A4">
      <w:pPr>
        <w:numPr>
          <w:ilvl w:val="1"/>
          <w:numId w:val="13"/>
        </w:numPr>
        <w:tabs>
          <w:tab w:val="left" w:pos="284"/>
          <w:tab w:val="left" w:pos="330"/>
        </w:tabs>
        <w:spacing w:before="0"/>
        <w:rPr>
          <w:rFonts w:eastAsia="TimesNewRomanPSMT" w:cs="Arial"/>
          <w:bCs/>
          <w:sz w:val="24"/>
          <w:szCs w:val="24"/>
          <w:lang w:val="sr-Cyrl-RS"/>
        </w:rPr>
      </w:pPr>
      <w:r w:rsidRPr="006D3551">
        <w:rPr>
          <w:rFonts w:cs="Arial"/>
          <w:b/>
          <w:sz w:val="24"/>
          <w:szCs w:val="24"/>
          <w:lang w:val="sr-Cyrl-RS"/>
        </w:rPr>
        <w:t>Услови под којим представници понуђача могу учествовати у</w:t>
      </w:r>
      <w:r w:rsidRPr="006D3551">
        <w:rPr>
          <w:rFonts w:cs="Arial"/>
          <w:b/>
          <w:sz w:val="24"/>
          <w:szCs w:val="24"/>
          <w:lang w:val="sr-Latn-RS"/>
        </w:rPr>
        <w:t xml:space="preserve"> </w:t>
      </w:r>
      <w:r w:rsidRPr="006D3551">
        <w:rPr>
          <w:rFonts w:cs="Arial"/>
          <w:b/>
          <w:sz w:val="24"/>
          <w:szCs w:val="24"/>
          <w:lang w:val="sr-Cyrl-RS"/>
        </w:rPr>
        <w:t xml:space="preserve">поступку </w:t>
      </w:r>
      <w:r w:rsidRPr="002D1200">
        <w:rPr>
          <w:rFonts w:cs="Arial"/>
          <w:b/>
          <w:sz w:val="24"/>
          <w:szCs w:val="24"/>
          <w:lang w:val="sr-Cyrl-RS"/>
        </w:rPr>
        <w:t>отварања понуда</w:t>
      </w:r>
    </w:p>
    <w:p w14:paraId="2D65B048" w14:textId="31A6EA73" w:rsidR="003B3426" w:rsidRPr="006D3551" w:rsidRDefault="003B3426" w:rsidP="006D3551">
      <w:pPr>
        <w:tabs>
          <w:tab w:val="left" w:pos="284"/>
          <w:tab w:val="left" w:pos="330"/>
        </w:tabs>
        <w:spacing w:before="0"/>
        <w:rPr>
          <w:rFonts w:eastAsia="TimesNewRomanPSMT" w:cs="Arial"/>
          <w:bCs/>
          <w:sz w:val="24"/>
          <w:szCs w:val="24"/>
          <w:lang w:val="sr-Cyrl-RS"/>
        </w:rPr>
      </w:pPr>
      <w:r w:rsidRPr="006D3551">
        <w:rPr>
          <w:rFonts w:eastAsia="TimesNewRomanPSMT" w:cs="Arial"/>
          <w:bCs/>
          <w:sz w:val="24"/>
          <w:szCs w:val="24"/>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31287341" w14:textId="77777777" w:rsidR="003B3426" w:rsidRPr="006D3551" w:rsidRDefault="003B3426" w:rsidP="006D3551">
      <w:pPr>
        <w:tabs>
          <w:tab w:val="right" w:pos="6804"/>
        </w:tabs>
        <w:spacing w:before="0"/>
        <w:jc w:val="center"/>
        <w:rPr>
          <w:rFonts w:cs="Arial"/>
          <w:b/>
          <w:sz w:val="24"/>
          <w:szCs w:val="24"/>
          <w:lang w:val="ru-RU"/>
        </w:rPr>
      </w:pPr>
    </w:p>
    <w:p w14:paraId="77DA47D2" w14:textId="77777777" w:rsidR="003B3426" w:rsidRPr="003A31CE" w:rsidRDefault="003B3426" w:rsidP="003B3426">
      <w:pPr>
        <w:tabs>
          <w:tab w:val="right" w:pos="6804"/>
        </w:tabs>
        <w:jc w:val="center"/>
        <w:rPr>
          <w:rFonts w:cs="Arial"/>
          <w:b/>
          <w:lang w:val="ru-RU"/>
        </w:rPr>
      </w:pPr>
    </w:p>
    <w:p w14:paraId="0C0240DF" w14:textId="77777777" w:rsidR="003B3426" w:rsidRPr="003A31CE" w:rsidRDefault="003B3426" w:rsidP="003B3426">
      <w:pPr>
        <w:tabs>
          <w:tab w:val="right" w:pos="6804"/>
        </w:tabs>
        <w:jc w:val="center"/>
        <w:rPr>
          <w:rFonts w:cs="Arial"/>
          <w:b/>
          <w:lang w:val="ru-RU"/>
        </w:rPr>
      </w:pPr>
    </w:p>
    <w:p w14:paraId="4D7F6EF9" w14:textId="77777777" w:rsidR="003B3426" w:rsidRDefault="003B3426" w:rsidP="00467C4A">
      <w:pPr>
        <w:spacing w:before="0"/>
        <w:rPr>
          <w:rFonts w:cs="Arial"/>
          <w:sz w:val="24"/>
          <w:szCs w:val="24"/>
          <w:lang w:val="ru-RU"/>
        </w:rPr>
      </w:pPr>
    </w:p>
    <w:p w14:paraId="2CD116A2" w14:textId="77777777" w:rsidR="003B3426" w:rsidRDefault="003B3426" w:rsidP="00467C4A">
      <w:pPr>
        <w:spacing w:before="0"/>
        <w:rPr>
          <w:rFonts w:cs="Arial"/>
          <w:sz w:val="24"/>
          <w:szCs w:val="24"/>
          <w:lang w:val="ru-RU"/>
        </w:rPr>
      </w:pPr>
    </w:p>
    <w:p w14:paraId="6C5E05F6" w14:textId="77777777" w:rsidR="003B3426" w:rsidRDefault="003B3426" w:rsidP="00467C4A">
      <w:pPr>
        <w:spacing w:before="0"/>
        <w:rPr>
          <w:rFonts w:cs="Arial"/>
          <w:sz w:val="24"/>
          <w:szCs w:val="24"/>
          <w:lang w:val="ru-RU"/>
        </w:rPr>
      </w:pPr>
    </w:p>
    <w:p w14:paraId="6E17A8A6" w14:textId="77777777" w:rsidR="003B3426" w:rsidRDefault="003B3426" w:rsidP="00467C4A">
      <w:pPr>
        <w:spacing w:before="0"/>
        <w:rPr>
          <w:rFonts w:cs="Arial"/>
          <w:sz w:val="24"/>
          <w:szCs w:val="24"/>
          <w:lang w:val="ru-RU"/>
        </w:rPr>
      </w:pPr>
    </w:p>
    <w:p w14:paraId="1CADD2EE" w14:textId="77777777" w:rsidR="003B3426" w:rsidRDefault="003B3426" w:rsidP="00467C4A">
      <w:pPr>
        <w:spacing w:before="0"/>
        <w:rPr>
          <w:rFonts w:cs="Arial"/>
          <w:sz w:val="24"/>
          <w:szCs w:val="24"/>
          <w:lang w:val="ru-RU"/>
        </w:rPr>
      </w:pPr>
    </w:p>
    <w:p w14:paraId="5381BA38" w14:textId="77777777" w:rsidR="003B3426" w:rsidRDefault="003B3426" w:rsidP="00467C4A">
      <w:pPr>
        <w:spacing w:before="0"/>
        <w:rPr>
          <w:rFonts w:cs="Arial"/>
          <w:sz w:val="24"/>
          <w:szCs w:val="24"/>
          <w:lang w:val="ru-RU"/>
        </w:rPr>
      </w:pPr>
    </w:p>
    <w:p w14:paraId="32D1D44E" w14:textId="77777777" w:rsidR="003B3426" w:rsidRDefault="003B3426" w:rsidP="00467C4A">
      <w:pPr>
        <w:spacing w:before="0"/>
        <w:rPr>
          <w:rFonts w:cs="Arial"/>
          <w:sz w:val="24"/>
          <w:szCs w:val="24"/>
          <w:lang w:val="ru-RU"/>
        </w:rPr>
      </w:pPr>
    </w:p>
    <w:p w14:paraId="36CA85A2" w14:textId="77777777" w:rsidR="003B3426" w:rsidRDefault="003B3426" w:rsidP="00467C4A">
      <w:pPr>
        <w:spacing w:before="0"/>
        <w:rPr>
          <w:rFonts w:cs="Arial"/>
          <w:sz w:val="24"/>
          <w:szCs w:val="24"/>
          <w:lang w:val="ru-RU"/>
        </w:rPr>
      </w:pPr>
    </w:p>
    <w:p w14:paraId="127574C4" w14:textId="77777777" w:rsidR="003B3426" w:rsidRDefault="003B3426" w:rsidP="00467C4A">
      <w:pPr>
        <w:spacing w:before="0"/>
        <w:rPr>
          <w:rFonts w:cs="Arial"/>
          <w:sz w:val="24"/>
          <w:szCs w:val="24"/>
          <w:lang w:val="ru-RU"/>
        </w:rPr>
      </w:pPr>
    </w:p>
    <w:p w14:paraId="3F0D3FAC" w14:textId="77777777" w:rsidR="003B3426" w:rsidRDefault="003B3426" w:rsidP="00467C4A">
      <w:pPr>
        <w:spacing w:before="0"/>
        <w:rPr>
          <w:rFonts w:cs="Arial"/>
          <w:sz w:val="24"/>
          <w:szCs w:val="24"/>
          <w:lang w:val="ru-RU"/>
        </w:rPr>
      </w:pPr>
    </w:p>
    <w:p w14:paraId="7A50735C" w14:textId="77777777" w:rsidR="003B3426" w:rsidRDefault="003B3426" w:rsidP="00467C4A">
      <w:pPr>
        <w:spacing w:before="0"/>
        <w:rPr>
          <w:rFonts w:cs="Arial"/>
          <w:sz w:val="24"/>
          <w:szCs w:val="24"/>
          <w:lang w:val="ru-RU"/>
        </w:rPr>
      </w:pPr>
    </w:p>
    <w:p w14:paraId="7B66945E" w14:textId="77777777" w:rsidR="003B3426" w:rsidRDefault="003B3426" w:rsidP="00467C4A">
      <w:pPr>
        <w:spacing w:before="0"/>
        <w:rPr>
          <w:rFonts w:cs="Arial"/>
          <w:sz w:val="24"/>
          <w:szCs w:val="24"/>
          <w:lang w:val="ru-RU"/>
        </w:rPr>
      </w:pPr>
    </w:p>
    <w:p w14:paraId="2956D568" w14:textId="77777777" w:rsidR="003B3426" w:rsidRDefault="003B3426" w:rsidP="00467C4A">
      <w:pPr>
        <w:spacing w:before="0"/>
        <w:rPr>
          <w:rFonts w:cs="Arial"/>
          <w:sz w:val="24"/>
          <w:szCs w:val="24"/>
          <w:lang w:val="ru-RU"/>
        </w:rPr>
      </w:pPr>
    </w:p>
    <w:p w14:paraId="0345C8FB" w14:textId="77777777" w:rsidR="003B3426" w:rsidRDefault="003B3426" w:rsidP="00467C4A">
      <w:pPr>
        <w:spacing w:before="0"/>
        <w:rPr>
          <w:rFonts w:cs="Arial"/>
          <w:sz w:val="24"/>
          <w:szCs w:val="24"/>
          <w:lang w:val="ru-RU"/>
        </w:rPr>
      </w:pPr>
    </w:p>
    <w:p w14:paraId="273C02A0" w14:textId="77777777" w:rsidR="003B3426" w:rsidRDefault="003B3426" w:rsidP="00467C4A">
      <w:pPr>
        <w:spacing w:before="0"/>
        <w:rPr>
          <w:rFonts w:cs="Arial"/>
          <w:sz w:val="24"/>
          <w:szCs w:val="24"/>
          <w:lang w:val="ru-RU"/>
        </w:rPr>
      </w:pPr>
    </w:p>
    <w:p w14:paraId="443D8BDE" w14:textId="77777777" w:rsidR="003B3426" w:rsidRDefault="003B3426" w:rsidP="00467C4A">
      <w:pPr>
        <w:spacing w:before="0"/>
        <w:rPr>
          <w:rFonts w:cs="Arial"/>
          <w:sz w:val="24"/>
          <w:szCs w:val="24"/>
          <w:lang w:val="ru-RU"/>
        </w:rPr>
      </w:pPr>
    </w:p>
    <w:p w14:paraId="082BA908" w14:textId="77777777" w:rsidR="003B3426" w:rsidRDefault="003B3426" w:rsidP="00467C4A">
      <w:pPr>
        <w:spacing w:before="0"/>
        <w:rPr>
          <w:rFonts w:cs="Arial"/>
          <w:sz w:val="24"/>
          <w:szCs w:val="24"/>
          <w:lang w:val="ru-RU"/>
        </w:rPr>
      </w:pPr>
    </w:p>
    <w:p w14:paraId="0E00422B" w14:textId="77777777" w:rsidR="003B3426" w:rsidRDefault="003B3426" w:rsidP="00467C4A">
      <w:pPr>
        <w:spacing w:before="0"/>
        <w:rPr>
          <w:rFonts w:cs="Arial"/>
          <w:sz w:val="24"/>
          <w:szCs w:val="24"/>
          <w:lang w:val="ru-RU"/>
        </w:rPr>
      </w:pPr>
    </w:p>
    <w:p w14:paraId="3AF7302E" w14:textId="77777777" w:rsidR="003B3426" w:rsidRDefault="003B3426" w:rsidP="00467C4A">
      <w:pPr>
        <w:spacing w:before="0"/>
        <w:rPr>
          <w:rFonts w:cs="Arial"/>
          <w:sz w:val="24"/>
          <w:szCs w:val="24"/>
          <w:lang w:val="ru-RU"/>
        </w:rPr>
      </w:pPr>
    </w:p>
    <w:p w14:paraId="38003645" w14:textId="77777777" w:rsidR="003B3426" w:rsidRDefault="003B3426" w:rsidP="00467C4A">
      <w:pPr>
        <w:spacing w:before="0"/>
        <w:rPr>
          <w:rFonts w:cs="Arial"/>
          <w:sz w:val="24"/>
          <w:szCs w:val="24"/>
          <w:lang w:val="ru-RU"/>
        </w:rPr>
      </w:pPr>
    </w:p>
    <w:p w14:paraId="0B88D763" w14:textId="77777777" w:rsidR="00244D92" w:rsidRDefault="00244D92" w:rsidP="00467C4A">
      <w:pPr>
        <w:spacing w:before="0"/>
        <w:rPr>
          <w:rFonts w:cs="Arial"/>
          <w:sz w:val="24"/>
          <w:szCs w:val="24"/>
          <w:lang w:val="ru-RU"/>
        </w:rPr>
      </w:pPr>
    </w:p>
    <w:p w14:paraId="1BBBB288" w14:textId="77777777" w:rsidR="00244D92" w:rsidRDefault="00244D92" w:rsidP="00467C4A">
      <w:pPr>
        <w:spacing w:before="0"/>
        <w:rPr>
          <w:rFonts w:cs="Arial"/>
          <w:sz w:val="24"/>
          <w:szCs w:val="24"/>
          <w:lang w:val="ru-RU"/>
        </w:rPr>
      </w:pPr>
    </w:p>
    <w:p w14:paraId="0ABCBC6A" w14:textId="77777777" w:rsidR="00244D92" w:rsidRDefault="00244D92" w:rsidP="00467C4A">
      <w:pPr>
        <w:spacing w:before="0"/>
        <w:rPr>
          <w:rFonts w:cs="Arial"/>
          <w:sz w:val="24"/>
          <w:szCs w:val="24"/>
          <w:lang w:val="ru-RU"/>
        </w:rPr>
      </w:pPr>
    </w:p>
    <w:p w14:paraId="0594DA0C" w14:textId="77777777" w:rsidR="00244D92" w:rsidRDefault="00244D92" w:rsidP="00467C4A">
      <w:pPr>
        <w:spacing w:before="0"/>
        <w:rPr>
          <w:rFonts w:cs="Arial"/>
          <w:sz w:val="24"/>
          <w:szCs w:val="24"/>
          <w:lang w:val="ru-RU"/>
        </w:rPr>
      </w:pPr>
    </w:p>
    <w:p w14:paraId="3A7D9FEE" w14:textId="77777777" w:rsidR="00244D92" w:rsidRDefault="00244D92" w:rsidP="00467C4A">
      <w:pPr>
        <w:spacing w:before="0"/>
        <w:rPr>
          <w:rFonts w:cs="Arial"/>
          <w:sz w:val="24"/>
          <w:szCs w:val="24"/>
          <w:lang w:val="ru-RU"/>
        </w:rPr>
      </w:pPr>
    </w:p>
    <w:p w14:paraId="006D2F54" w14:textId="77777777" w:rsidR="00244D92" w:rsidRDefault="00244D92" w:rsidP="00467C4A">
      <w:pPr>
        <w:spacing w:before="0"/>
        <w:rPr>
          <w:rFonts w:cs="Arial"/>
          <w:sz w:val="24"/>
          <w:szCs w:val="24"/>
          <w:lang w:val="ru-RU"/>
        </w:rPr>
      </w:pPr>
    </w:p>
    <w:p w14:paraId="77BD5007" w14:textId="77777777" w:rsidR="00244D92" w:rsidRDefault="00244D92" w:rsidP="00467C4A">
      <w:pPr>
        <w:spacing w:before="0"/>
        <w:rPr>
          <w:rFonts w:cs="Arial"/>
          <w:sz w:val="24"/>
          <w:szCs w:val="24"/>
          <w:lang w:val="ru-RU"/>
        </w:rPr>
      </w:pPr>
    </w:p>
    <w:p w14:paraId="34B40452" w14:textId="77777777" w:rsidR="00244D92" w:rsidRDefault="00244D92" w:rsidP="00467C4A">
      <w:pPr>
        <w:spacing w:before="0"/>
        <w:rPr>
          <w:rFonts w:cs="Arial"/>
          <w:sz w:val="24"/>
          <w:szCs w:val="24"/>
          <w:lang w:val="ru-RU"/>
        </w:rPr>
      </w:pPr>
    </w:p>
    <w:p w14:paraId="791692D4" w14:textId="77777777" w:rsidR="00244D92" w:rsidRDefault="00244D92" w:rsidP="00467C4A">
      <w:pPr>
        <w:spacing w:before="0"/>
        <w:rPr>
          <w:rFonts w:cs="Arial"/>
          <w:sz w:val="24"/>
          <w:szCs w:val="24"/>
          <w:lang w:val="ru-RU"/>
        </w:rPr>
      </w:pPr>
    </w:p>
    <w:p w14:paraId="720BD56F" w14:textId="77777777" w:rsidR="00244D92" w:rsidRDefault="00244D92" w:rsidP="00467C4A">
      <w:pPr>
        <w:spacing w:before="0"/>
        <w:rPr>
          <w:rFonts w:cs="Arial"/>
          <w:sz w:val="24"/>
          <w:szCs w:val="24"/>
          <w:lang w:val="ru-RU"/>
        </w:rPr>
      </w:pPr>
    </w:p>
    <w:p w14:paraId="4B07FE6E" w14:textId="77777777" w:rsidR="00244D92" w:rsidRDefault="00244D92" w:rsidP="00467C4A">
      <w:pPr>
        <w:spacing w:before="0"/>
        <w:rPr>
          <w:rFonts w:cs="Arial"/>
          <w:sz w:val="24"/>
          <w:szCs w:val="24"/>
          <w:lang w:val="ru-RU"/>
        </w:rPr>
      </w:pPr>
    </w:p>
    <w:p w14:paraId="0CB8AC96" w14:textId="77777777" w:rsidR="00244D92" w:rsidRDefault="00244D92" w:rsidP="00467C4A">
      <w:pPr>
        <w:spacing w:before="0"/>
        <w:rPr>
          <w:rFonts w:cs="Arial"/>
          <w:sz w:val="24"/>
          <w:szCs w:val="24"/>
          <w:lang w:val="ru-RU"/>
        </w:rPr>
      </w:pPr>
    </w:p>
    <w:p w14:paraId="49C47DDE" w14:textId="77777777" w:rsidR="005172AC" w:rsidRDefault="005172AC" w:rsidP="00467C4A">
      <w:pPr>
        <w:spacing w:before="0"/>
        <w:rPr>
          <w:rFonts w:cs="Arial"/>
          <w:sz w:val="24"/>
          <w:szCs w:val="24"/>
          <w:lang w:val="ru-RU"/>
        </w:rPr>
      </w:pPr>
    </w:p>
    <w:p w14:paraId="7A49712D" w14:textId="77777777" w:rsidR="000C2966" w:rsidRDefault="000C2966" w:rsidP="00467C4A">
      <w:pPr>
        <w:spacing w:before="0"/>
        <w:rPr>
          <w:rFonts w:cs="Arial"/>
          <w:sz w:val="24"/>
          <w:szCs w:val="24"/>
          <w:lang w:val="ru-RU"/>
        </w:rPr>
      </w:pPr>
    </w:p>
    <w:p w14:paraId="59769BC0" w14:textId="77777777" w:rsidR="00FF3574" w:rsidRDefault="00FF3574" w:rsidP="00467C4A">
      <w:pPr>
        <w:spacing w:before="0"/>
        <w:rPr>
          <w:rFonts w:cs="Arial"/>
          <w:sz w:val="24"/>
          <w:szCs w:val="24"/>
          <w:lang w:val="ru-RU"/>
        </w:rPr>
      </w:pPr>
    </w:p>
    <w:p w14:paraId="364203B8" w14:textId="77777777" w:rsidR="00FF3574" w:rsidRDefault="00FF3574" w:rsidP="00467C4A">
      <w:pPr>
        <w:spacing w:before="0"/>
        <w:rPr>
          <w:rFonts w:cs="Arial"/>
          <w:sz w:val="24"/>
          <w:szCs w:val="24"/>
          <w:lang w:val="ru-RU"/>
        </w:rPr>
      </w:pPr>
    </w:p>
    <w:p w14:paraId="1D95840F" w14:textId="77777777" w:rsidR="00FF3574" w:rsidRDefault="00FF3574" w:rsidP="00467C4A">
      <w:pPr>
        <w:spacing w:before="0"/>
        <w:rPr>
          <w:rFonts w:cs="Arial"/>
          <w:sz w:val="24"/>
          <w:szCs w:val="24"/>
          <w:lang w:val="ru-RU"/>
        </w:rPr>
      </w:pPr>
    </w:p>
    <w:p w14:paraId="0BF8019A" w14:textId="77777777" w:rsidR="00FF3574" w:rsidRDefault="00FF3574" w:rsidP="00467C4A">
      <w:pPr>
        <w:spacing w:before="0"/>
        <w:rPr>
          <w:rFonts w:cs="Arial"/>
          <w:sz w:val="24"/>
          <w:szCs w:val="24"/>
          <w:lang w:val="ru-RU"/>
        </w:rPr>
      </w:pPr>
    </w:p>
    <w:p w14:paraId="067D587A" w14:textId="77777777" w:rsidR="00556E79" w:rsidRDefault="00556E79" w:rsidP="00467C4A">
      <w:pPr>
        <w:spacing w:before="0"/>
        <w:rPr>
          <w:rFonts w:cs="Arial"/>
          <w:sz w:val="24"/>
          <w:szCs w:val="24"/>
          <w:lang w:val="ru-RU"/>
        </w:rPr>
      </w:pPr>
    </w:p>
    <w:p w14:paraId="09453E4F" w14:textId="77777777" w:rsidR="00EA67CA" w:rsidRDefault="00EA67CA" w:rsidP="00467C4A">
      <w:pPr>
        <w:spacing w:before="0"/>
        <w:rPr>
          <w:rFonts w:cs="Arial"/>
          <w:sz w:val="24"/>
          <w:szCs w:val="24"/>
          <w:lang w:val="ru-RU"/>
        </w:rPr>
      </w:pPr>
    </w:p>
    <w:p w14:paraId="407424B5" w14:textId="77777777" w:rsidR="00EA67CA" w:rsidRDefault="00EA67CA" w:rsidP="00467C4A">
      <w:pPr>
        <w:spacing w:before="0"/>
        <w:rPr>
          <w:rFonts w:cs="Arial"/>
          <w:sz w:val="24"/>
          <w:szCs w:val="24"/>
          <w:lang w:val="ru-RU"/>
        </w:rPr>
      </w:pPr>
    </w:p>
    <w:p w14:paraId="11B7E9AF" w14:textId="77777777" w:rsidR="00556E79" w:rsidRDefault="00556E79" w:rsidP="00467C4A">
      <w:pPr>
        <w:spacing w:before="0"/>
        <w:rPr>
          <w:rFonts w:cs="Arial"/>
          <w:sz w:val="24"/>
          <w:szCs w:val="24"/>
          <w:lang w:val="ru-RU"/>
        </w:rPr>
      </w:pPr>
    </w:p>
    <w:p w14:paraId="222D05BB" w14:textId="77777777" w:rsidR="007C272B" w:rsidRPr="00467C4A" w:rsidRDefault="007C272B" w:rsidP="00467C4A">
      <w:pPr>
        <w:spacing w:before="0"/>
        <w:rPr>
          <w:rFonts w:cs="Arial"/>
          <w:sz w:val="24"/>
          <w:szCs w:val="24"/>
          <w:lang w:val="ru-RU"/>
        </w:rPr>
      </w:pPr>
    </w:p>
    <w:p w14:paraId="0FAEFF08" w14:textId="291ECE15" w:rsidR="00847F14" w:rsidRPr="00164139" w:rsidRDefault="008C3986" w:rsidP="00DC63A4">
      <w:pPr>
        <w:pStyle w:val="KDPodnaslov1"/>
        <w:numPr>
          <w:ilvl w:val="0"/>
          <w:numId w:val="13"/>
        </w:numPr>
        <w:spacing w:before="0"/>
        <w:jc w:val="center"/>
        <w:rPr>
          <w:rFonts w:cs="Arial"/>
          <w:sz w:val="24"/>
          <w:szCs w:val="24"/>
        </w:rPr>
      </w:pPr>
      <w:r w:rsidRPr="00752318">
        <w:rPr>
          <w:rFonts w:cs="Arial"/>
          <w:sz w:val="24"/>
          <w:szCs w:val="24"/>
        </w:rPr>
        <w:t>ОБРАСЦИ</w:t>
      </w:r>
    </w:p>
    <w:p w14:paraId="477A82F0" w14:textId="77777777" w:rsidR="00847F14" w:rsidRDefault="00847F14" w:rsidP="00730F35"/>
    <w:p w14:paraId="41FE1CE6" w14:textId="77777777" w:rsidR="000109AC" w:rsidRDefault="000109AC" w:rsidP="00922EDB">
      <w:pPr>
        <w:spacing w:before="0"/>
        <w:rPr>
          <w:rFonts w:cs="Arial"/>
          <w:color w:val="00B0F0"/>
          <w:sz w:val="24"/>
          <w:szCs w:val="24"/>
          <w:lang w:eastAsia="sr-Latn-CS"/>
        </w:rPr>
      </w:pPr>
    </w:p>
    <w:p w14:paraId="4CA76E55" w14:textId="77777777" w:rsidR="000D6AAA" w:rsidRDefault="000D6AAA" w:rsidP="00922EDB">
      <w:pPr>
        <w:spacing w:before="0"/>
        <w:rPr>
          <w:rFonts w:cs="Arial"/>
          <w:color w:val="00B0F0"/>
          <w:sz w:val="24"/>
          <w:szCs w:val="24"/>
          <w:lang w:eastAsia="sr-Latn-CS"/>
        </w:rPr>
      </w:pPr>
    </w:p>
    <w:p w14:paraId="4E40975B" w14:textId="77777777" w:rsidR="009421DE" w:rsidRDefault="009421DE" w:rsidP="00922EDB">
      <w:pPr>
        <w:spacing w:before="0"/>
        <w:rPr>
          <w:rFonts w:cs="Arial"/>
          <w:color w:val="00B0F0"/>
          <w:sz w:val="24"/>
          <w:szCs w:val="24"/>
          <w:lang w:eastAsia="sr-Latn-CS"/>
        </w:rPr>
      </w:pPr>
    </w:p>
    <w:p w14:paraId="6B7CFC44" w14:textId="77777777" w:rsidR="002D1200" w:rsidRDefault="002D1200" w:rsidP="00922EDB">
      <w:pPr>
        <w:spacing w:before="0"/>
        <w:rPr>
          <w:rFonts w:cs="Arial"/>
          <w:color w:val="00B0F0"/>
          <w:sz w:val="24"/>
          <w:szCs w:val="24"/>
          <w:lang w:eastAsia="sr-Latn-CS"/>
        </w:rPr>
      </w:pPr>
    </w:p>
    <w:p w14:paraId="34E6A946" w14:textId="77777777" w:rsidR="002D1200" w:rsidRDefault="002D1200" w:rsidP="00922EDB">
      <w:pPr>
        <w:spacing w:before="0"/>
        <w:rPr>
          <w:rFonts w:cs="Arial"/>
          <w:color w:val="00B0F0"/>
          <w:sz w:val="24"/>
          <w:szCs w:val="24"/>
          <w:lang w:eastAsia="sr-Latn-CS"/>
        </w:rPr>
      </w:pPr>
    </w:p>
    <w:p w14:paraId="0FF8C3EA" w14:textId="77777777" w:rsidR="002D1200" w:rsidRDefault="002D1200" w:rsidP="00922EDB">
      <w:pPr>
        <w:spacing w:before="0"/>
        <w:rPr>
          <w:rFonts w:cs="Arial"/>
          <w:color w:val="00B0F0"/>
          <w:sz w:val="24"/>
          <w:szCs w:val="24"/>
          <w:lang w:eastAsia="sr-Latn-CS"/>
        </w:rPr>
      </w:pPr>
    </w:p>
    <w:p w14:paraId="5580A78C" w14:textId="77777777" w:rsidR="002D1200" w:rsidRDefault="002D1200" w:rsidP="00922EDB">
      <w:pPr>
        <w:spacing w:before="0"/>
        <w:rPr>
          <w:rFonts w:cs="Arial"/>
          <w:color w:val="00B0F0"/>
          <w:sz w:val="24"/>
          <w:szCs w:val="24"/>
          <w:lang w:eastAsia="sr-Latn-CS"/>
        </w:rPr>
      </w:pPr>
    </w:p>
    <w:p w14:paraId="068B517C" w14:textId="77777777" w:rsidR="007478DA" w:rsidRDefault="007478DA" w:rsidP="00922EDB">
      <w:pPr>
        <w:spacing w:before="0"/>
        <w:rPr>
          <w:rFonts w:cs="Arial"/>
          <w:color w:val="00B0F0"/>
          <w:sz w:val="24"/>
          <w:szCs w:val="24"/>
          <w:lang w:eastAsia="sr-Latn-CS"/>
        </w:rPr>
      </w:pPr>
    </w:p>
    <w:p w14:paraId="29C1C58F" w14:textId="77777777" w:rsidR="007478DA" w:rsidRDefault="007478DA" w:rsidP="00922EDB">
      <w:pPr>
        <w:spacing w:before="0"/>
        <w:rPr>
          <w:rFonts w:cs="Arial"/>
          <w:color w:val="00B0F0"/>
          <w:sz w:val="24"/>
          <w:szCs w:val="24"/>
          <w:lang w:eastAsia="sr-Latn-CS"/>
        </w:rPr>
      </w:pPr>
    </w:p>
    <w:p w14:paraId="09C4CBAE" w14:textId="77777777" w:rsidR="007478DA" w:rsidRDefault="007478DA" w:rsidP="00922EDB">
      <w:pPr>
        <w:spacing w:before="0"/>
        <w:rPr>
          <w:rFonts w:cs="Arial"/>
          <w:color w:val="00B0F0"/>
          <w:sz w:val="24"/>
          <w:szCs w:val="24"/>
          <w:lang w:eastAsia="sr-Latn-CS"/>
        </w:rPr>
      </w:pPr>
    </w:p>
    <w:p w14:paraId="5DC685AF" w14:textId="77777777" w:rsidR="007478DA" w:rsidRDefault="007478DA" w:rsidP="00922EDB">
      <w:pPr>
        <w:spacing w:before="0"/>
        <w:rPr>
          <w:rFonts w:cs="Arial"/>
          <w:color w:val="00B0F0"/>
          <w:sz w:val="24"/>
          <w:szCs w:val="24"/>
          <w:lang w:eastAsia="sr-Latn-CS"/>
        </w:rPr>
      </w:pPr>
    </w:p>
    <w:p w14:paraId="2403829D" w14:textId="77777777" w:rsidR="007478DA" w:rsidRDefault="007478DA" w:rsidP="00922EDB">
      <w:pPr>
        <w:spacing w:before="0"/>
        <w:rPr>
          <w:rFonts w:cs="Arial"/>
          <w:color w:val="00B0F0"/>
          <w:sz w:val="24"/>
          <w:szCs w:val="24"/>
          <w:lang w:eastAsia="sr-Latn-CS"/>
        </w:rPr>
      </w:pPr>
    </w:p>
    <w:p w14:paraId="35B67410" w14:textId="77777777" w:rsidR="007478DA" w:rsidRDefault="007478DA" w:rsidP="00922EDB">
      <w:pPr>
        <w:spacing w:before="0"/>
        <w:rPr>
          <w:rFonts w:cs="Arial"/>
          <w:color w:val="00B0F0"/>
          <w:sz w:val="24"/>
          <w:szCs w:val="24"/>
          <w:lang w:eastAsia="sr-Latn-CS"/>
        </w:rPr>
      </w:pPr>
    </w:p>
    <w:p w14:paraId="338F580A" w14:textId="77777777" w:rsidR="007478DA" w:rsidRDefault="007478DA" w:rsidP="00922EDB">
      <w:pPr>
        <w:spacing w:before="0"/>
        <w:rPr>
          <w:rFonts w:cs="Arial"/>
          <w:color w:val="00B0F0"/>
          <w:sz w:val="24"/>
          <w:szCs w:val="24"/>
          <w:lang w:eastAsia="sr-Latn-CS"/>
        </w:rPr>
      </w:pPr>
    </w:p>
    <w:p w14:paraId="1D314363" w14:textId="77777777" w:rsidR="007478DA" w:rsidRDefault="007478DA" w:rsidP="00922EDB">
      <w:pPr>
        <w:spacing w:before="0"/>
        <w:rPr>
          <w:rFonts w:cs="Arial"/>
          <w:color w:val="00B0F0"/>
          <w:sz w:val="24"/>
          <w:szCs w:val="24"/>
          <w:lang w:eastAsia="sr-Latn-CS"/>
        </w:rPr>
      </w:pPr>
    </w:p>
    <w:p w14:paraId="05F2F8F2" w14:textId="77777777" w:rsidR="007478DA" w:rsidRDefault="007478DA" w:rsidP="00922EDB">
      <w:pPr>
        <w:spacing w:before="0"/>
        <w:rPr>
          <w:rFonts w:cs="Arial"/>
          <w:color w:val="00B0F0"/>
          <w:sz w:val="24"/>
          <w:szCs w:val="24"/>
          <w:lang w:eastAsia="sr-Latn-CS"/>
        </w:rPr>
      </w:pPr>
    </w:p>
    <w:p w14:paraId="33FB6237" w14:textId="77777777" w:rsidR="00DD669C" w:rsidRDefault="00DD669C" w:rsidP="00922EDB">
      <w:pPr>
        <w:spacing w:before="0"/>
        <w:rPr>
          <w:rFonts w:cs="Arial"/>
          <w:color w:val="00B0F0"/>
          <w:sz w:val="24"/>
          <w:szCs w:val="24"/>
          <w:lang w:eastAsia="sr-Latn-CS"/>
        </w:rPr>
      </w:pPr>
    </w:p>
    <w:p w14:paraId="4DF3B2F1" w14:textId="77777777" w:rsidR="00DD669C" w:rsidRDefault="00DD669C" w:rsidP="00922EDB">
      <w:pPr>
        <w:spacing w:before="0"/>
        <w:rPr>
          <w:rFonts w:cs="Arial"/>
          <w:color w:val="00B0F0"/>
          <w:sz w:val="24"/>
          <w:szCs w:val="24"/>
          <w:lang w:eastAsia="sr-Latn-CS"/>
        </w:rPr>
      </w:pPr>
    </w:p>
    <w:p w14:paraId="1924B506" w14:textId="77777777" w:rsidR="00DD669C" w:rsidRDefault="00DD669C" w:rsidP="00922EDB">
      <w:pPr>
        <w:spacing w:before="0"/>
        <w:rPr>
          <w:rFonts w:cs="Arial"/>
          <w:color w:val="00B0F0"/>
          <w:sz w:val="24"/>
          <w:szCs w:val="24"/>
          <w:lang w:eastAsia="sr-Latn-CS"/>
        </w:rPr>
      </w:pPr>
    </w:p>
    <w:p w14:paraId="3041691E" w14:textId="77777777" w:rsidR="00DD669C" w:rsidRDefault="00DD669C" w:rsidP="00922EDB">
      <w:pPr>
        <w:spacing w:before="0"/>
        <w:rPr>
          <w:rFonts w:cs="Arial"/>
          <w:color w:val="00B0F0"/>
          <w:sz w:val="24"/>
          <w:szCs w:val="24"/>
          <w:lang w:eastAsia="sr-Latn-CS"/>
        </w:rPr>
      </w:pPr>
    </w:p>
    <w:p w14:paraId="23C1BC2D" w14:textId="77777777" w:rsidR="00244D92" w:rsidRDefault="00244D92" w:rsidP="00922EDB">
      <w:pPr>
        <w:spacing w:before="0"/>
        <w:rPr>
          <w:rFonts w:cs="Arial"/>
          <w:color w:val="00B0F0"/>
          <w:sz w:val="24"/>
          <w:szCs w:val="24"/>
          <w:lang w:eastAsia="sr-Latn-CS"/>
        </w:rPr>
      </w:pPr>
    </w:p>
    <w:p w14:paraId="5A5CE157" w14:textId="77777777" w:rsidR="00244D92" w:rsidRDefault="00244D92" w:rsidP="00922EDB">
      <w:pPr>
        <w:spacing w:before="0"/>
        <w:rPr>
          <w:rFonts w:cs="Arial"/>
          <w:color w:val="00B0F0"/>
          <w:sz w:val="24"/>
          <w:szCs w:val="24"/>
          <w:lang w:eastAsia="sr-Latn-CS"/>
        </w:rPr>
      </w:pPr>
    </w:p>
    <w:p w14:paraId="578C9C3D" w14:textId="77777777" w:rsidR="00556E79" w:rsidRDefault="00556E79" w:rsidP="00922EDB">
      <w:pPr>
        <w:spacing w:before="0"/>
        <w:rPr>
          <w:rFonts w:cs="Arial"/>
          <w:color w:val="00B0F0"/>
          <w:sz w:val="24"/>
          <w:szCs w:val="24"/>
          <w:lang w:eastAsia="sr-Latn-CS"/>
        </w:rPr>
      </w:pPr>
    </w:p>
    <w:p w14:paraId="4852BCCE" w14:textId="77777777" w:rsidR="00556E79" w:rsidRDefault="00556E79" w:rsidP="00922EDB">
      <w:pPr>
        <w:spacing w:before="0"/>
        <w:rPr>
          <w:rFonts w:cs="Arial"/>
          <w:color w:val="00B0F0"/>
          <w:sz w:val="24"/>
          <w:szCs w:val="24"/>
          <w:lang w:eastAsia="sr-Latn-CS"/>
        </w:rPr>
      </w:pPr>
    </w:p>
    <w:p w14:paraId="29221336" w14:textId="77777777" w:rsidR="00556E79" w:rsidRDefault="00556E79" w:rsidP="00922EDB">
      <w:pPr>
        <w:spacing w:before="0"/>
        <w:rPr>
          <w:rFonts w:cs="Arial"/>
          <w:color w:val="00B0F0"/>
          <w:sz w:val="24"/>
          <w:szCs w:val="24"/>
          <w:lang w:eastAsia="sr-Latn-CS"/>
        </w:rPr>
      </w:pPr>
    </w:p>
    <w:p w14:paraId="1B47D96F" w14:textId="77777777" w:rsidR="00556E79" w:rsidRDefault="00556E79" w:rsidP="00922EDB">
      <w:pPr>
        <w:spacing w:before="0"/>
        <w:rPr>
          <w:rFonts w:cs="Arial"/>
          <w:color w:val="00B0F0"/>
          <w:sz w:val="24"/>
          <w:szCs w:val="24"/>
          <w:lang w:eastAsia="sr-Latn-CS"/>
        </w:rPr>
      </w:pPr>
    </w:p>
    <w:p w14:paraId="2E6D307F" w14:textId="77777777" w:rsidR="00556E79" w:rsidRDefault="00556E79" w:rsidP="00922EDB">
      <w:pPr>
        <w:spacing w:before="0"/>
        <w:rPr>
          <w:rFonts w:cs="Arial"/>
          <w:color w:val="00B0F0"/>
          <w:sz w:val="24"/>
          <w:szCs w:val="24"/>
          <w:lang w:eastAsia="sr-Latn-CS"/>
        </w:rPr>
      </w:pPr>
    </w:p>
    <w:p w14:paraId="383D9C06" w14:textId="77777777" w:rsidR="00244D92" w:rsidRDefault="00244D92" w:rsidP="00922EDB">
      <w:pPr>
        <w:spacing w:before="0"/>
        <w:rPr>
          <w:rFonts w:cs="Arial"/>
          <w:color w:val="00B0F0"/>
          <w:sz w:val="24"/>
          <w:szCs w:val="24"/>
          <w:lang w:eastAsia="sr-Latn-CS"/>
        </w:rPr>
      </w:pPr>
    </w:p>
    <w:p w14:paraId="586A77BE" w14:textId="77777777" w:rsidR="00DD669C" w:rsidRDefault="00DD669C" w:rsidP="00922EDB">
      <w:pPr>
        <w:spacing w:before="0"/>
        <w:rPr>
          <w:rFonts w:cs="Arial"/>
          <w:color w:val="00B0F0"/>
          <w:sz w:val="24"/>
          <w:szCs w:val="24"/>
          <w:lang w:eastAsia="sr-Latn-CS"/>
        </w:rPr>
      </w:pPr>
    </w:p>
    <w:p w14:paraId="47E6E4D8" w14:textId="43AE0C4C" w:rsidR="002D1200" w:rsidRPr="00DA2A26" w:rsidRDefault="002D1200" w:rsidP="002D1200">
      <w:pPr>
        <w:pStyle w:val="Title"/>
        <w:spacing w:before="0"/>
        <w:jc w:val="right"/>
        <w:rPr>
          <w:lang w:val="sr-Cyrl-RS"/>
        </w:rPr>
      </w:pPr>
      <w:r w:rsidRPr="004932B1">
        <w:rPr>
          <w:b w:val="0"/>
          <w:szCs w:val="24"/>
        </w:rPr>
        <w:t>Образац</w:t>
      </w:r>
      <w:r w:rsidRPr="004932B1">
        <w:rPr>
          <w:b w:val="0"/>
          <w:caps/>
          <w:szCs w:val="24"/>
          <w:lang w:val="sr-Latn-CS"/>
        </w:rPr>
        <w:t xml:space="preserve"> 1</w:t>
      </w:r>
    </w:p>
    <w:p w14:paraId="34E9619A" w14:textId="09DC6492" w:rsidR="002D1200" w:rsidRPr="00EB624E" w:rsidRDefault="002D1200" w:rsidP="00EB624E">
      <w:pPr>
        <w:autoSpaceDE w:val="0"/>
        <w:autoSpaceDN w:val="0"/>
        <w:adjustRightInd w:val="0"/>
        <w:jc w:val="center"/>
        <w:rPr>
          <w:rFonts w:cs="Arial"/>
          <w:b/>
          <w:lang w:val="sr-Cyrl-RS"/>
        </w:rPr>
      </w:pPr>
      <w:r w:rsidRPr="00C9724D">
        <w:rPr>
          <w:rFonts w:cs="Arial"/>
          <w:b/>
          <w:lang w:val="sr-Cyrl-RS"/>
        </w:rPr>
        <w:t>ПОНУДА</w:t>
      </w:r>
    </w:p>
    <w:p w14:paraId="7F076350" w14:textId="1A7D6B14" w:rsidR="002D1200" w:rsidRPr="00A364B6" w:rsidRDefault="002D1200" w:rsidP="00A364B6">
      <w:pPr>
        <w:spacing w:before="0"/>
        <w:rPr>
          <w:rFonts w:eastAsia="TimesNewRomanPS-BoldMT" w:cs="Arial"/>
          <w:bCs/>
          <w:sz w:val="24"/>
          <w:szCs w:val="24"/>
          <w:lang w:val="sr-Cyrl-RS"/>
        </w:rPr>
      </w:pPr>
      <w:r w:rsidRPr="00A364B6">
        <w:rPr>
          <w:rFonts w:eastAsia="TimesNewRomanPS-BoldMT" w:cs="Arial"/>
          <w:bCs/>
          <w:sz w:val="24"/>
          <w:szCs w:val="24"/>
          <w:lang w:val="sr-Cyrl-RS"/>
        </w:rPr>
        <w:t xml:space="preserve">Број  </w:t>
      </w:r>
      <w:r w:rsidRPr="00A364B6">
        <w:rPr>
          <w:rFonts w:eastAsia="TimesNewRomanPS-BoldMT" w:cs="Arial"/>
          <w:bCs/>
          <w:sz w:val="24"/>
          <w:szCs w:val="24"/>
        </w:rPr>
        <w:t>____</w:t>
      </w:r>
      <w:r w:rsidRPr="00A364B6">
        <w:rPr>
          <w:rFonts w:eastAsia="TimesNewRomanPS-BoldMT" w:cs="Arial"/>
          <w:bCs/>
          <w:sz w:val="24"/>
          <w:szCs w:val="24"/>
          <w:lang w:val="sr-Cyrl-RS"/>
        </w:rPr>
        <w:t>___</w:t>
      </w:r>
      <w:r w:rsidRPr="00A364B6">
        <w:rPr>
          <w:rFonts w:eastAsia="TimesNewRomanPS-BoldMT" w:cs="Arial"/>
          <w:bCs/>
          <w:sz w:val="24"/>
          <w:szCs w:val="24"/>
        </w:rPr>
        <w:t>_</w:t>
      </w:r>
      <w:r w:rsidRPr="00A364B6">
        <w:rPr>
          <w:rFonts w:eastAsia="TimesNewRomanPS-BoldMT" w:cs="Arial"/>
          <w:bCs/>
          <w:sz w:val="24"/>
          <w:szCs w:val="24"/>
          <w:lang w:val="sr-Cyrl-RS"/>
        </w:rPr>
        <w:t>__</w:t>
      </w:r>
      <w:r w:rsidRPr="00A364B6">
        <w:rPr>
          <w:rFonts w:eastAsia="TimesNewRomanPS-BoldMT" w:cs="Arial"/>
          <w:bCs/>
          <w:sz w:val="24"/>
          <w:szCs w:val="24"/>
        </w:rPr>
        <w:t xml:space="preserve"> од _____</w:t>
      </w:r>
      <w:r w:rsidR="00A364B6">
        <w:rPr>
          <w:rFonts w:eastAsia="TimesNewRomanPS-BoldMT" w:cs="Arial"/>
          <w:bCs/>
          <w:sz w:val="24"/>
          <w:szCs w:val="24"/>
          <w:lang w:val="sr-Cyrl-RS"/>
        </w:rPr>
        <w:t xml:space="preserve">____ </w:t>
      </w:r>
      <w:r w:rsidRPr="00A364B6">
        <w:rPr>
          <w:rFonts w:eastAsia="TimesNewRomanPS-BoldMT" w:cs="Arial"/>
          <w:bCs/>
          <w:sz w:val="24"/>
          <w:szCs w:val="24"/>
        </w:rPr>
        <w:t xml:space="preserve"> </w:t>
      </w:r>
      <w:r w:rsidRPr="00A364B6">
        <w:rPr>
          <w:rFonts w:eastAsia="TimesNewRomanPS-BoldMT" w:cs="Arial"/>
          <w:bCs/>
          <w:sz w:val="24"/>
          <w:szCs w:val="24"/>
          <w:lang w:val="sr-Cyrl-RS"/>
        </w:rPr>
        <w:t>у</w:t>
      </w:r>
      <w:r w:rsidRPr="00A364B6">
        <w:rPr>
          <w:rFonts w:eastAsia="TimesNewRomanPS-BoldMT" w:cs="Arial"/>
          <w:bCs/>
          <w:sz w:val="24"/>
          <w:szCs w:val="24"/>
        </w:rPr>
        <w:t xml:space="preserve"> отворен</w:t>
      </w:r>
      <w:r w:rsidRPr="00A364B6">
        <w:rPr>
          <w:rFonts w:eastAsia="TimesNewRomanPS-BoldMT" w:cs="Arial"/>
          <w:bCs/>
          <w:sz w:val="24"/>
          <w:szCs w:val="24"/>
          <w:lang w:val="sr-Cyrl-RS"/>
        </w:rPr>
        <w:t>ом</w:t>
      </w:r>
      <w:r w:rsidRPr="00A364B6">
        <w:rPr>
          <w:rFonts w:eastAsia="TimesNewRomanPS-BoldMT" w:cs="Arial"/>
          <w:bCs/>
          <w:sz w:val="24"/>
          <w:szCs w:val="24"/>
        </w:rPr>
        <w:t xml:space="preserve"> поступк</w:t>
      </w:r>
      <w:r w:rsidRPr="00A364B6">
        <w:rPr>
          <w:rFonts w:eastAsia="TimesNewRomanPS-BoldMT" w:cs="Arial"/>
          <w:bCs/>
          <w:sz w:val="24"/>
          <w:szCs w:val="24"/>
          <w:lang w:val="sr-Cyrl-RS"/>
        </w:rPr>
        <w:t>у за</w:t>
      </w:r>
      <w:r w:rsidRPr="00A364B6">
        <w:rPr>
          <w:rFonts w:eastAsia="TimesNewRomanPS-BoldMT" w:cs="Arial"/>
          <w:bCs/>
          <w:sz w:val="24"/>
          <w:szCs w:val="24"/>
        </w:rPr>
        <w:t xml:space="preserve"> јавн</w:t>
      </w:r>
      <w:r w:rsidRPr="00A364B6">
        <w:rPr>
          <w:rFonts w:eastAsia="TimesNewRomanPS-BoldMT" w:cs="Arial"/>
          <w:bCs/>
          <w:sz w:val="24"/>
          <w:szCs w:val="24"/>
          <w:lang w:val="sr-Cyrl-RS"/>
        </w:rPr>
        <w:t>у</w:t>
      </w:r>
      <w:r w:rsidRPr="00A364B6">
        <w:rPr>
          <w:rFonts w:eastAsia="TimesNewRomanPS-BoldMT" w:cs="Arial"/>
          <w:bCs/>
          <w:sz w:val="24"/>
          <w:szCs w:val="24"/>
        </w:rPr>
        <w:t xml:space="preserve"> набавк</w:t>
      </w:r>
      <w:r w:rsidRPr="00A364B6">
        <w:rPr>
          <w:rFonts w:eastAsia="TimesNewRomanPS-BoldMT" w:cs="Arial"/>
          <w:bCs/>
          <w:sz w:val="24"/>
          <w:szCs w:val="24"/>
          <w:lang w:val="sr-Cyrl-RS"/>
        </w:rPr>
        <w:t xml:space="preserve">у </w:t>
      </w:r>
      <w:r w:rsidR="00FC1729">
        <w:rPr>
          <w:rFonts w:eastAsia="TimesNewRomanPS-BoldMT" w:cs="Arial"/>
          <w:bCs/>
          <w:sz w:val="24"/>
          <w:szCs w:val="24"/>
          <w:lang w:val="sr-Cyrl-RS"/>
        </w:rPr>
        <w:t xml:space="preserve">услуге </w:t>
      </w:r>
      <w:r w:rsidRPr="00A364B6">
        <w:rPr>
          <w:rFonts w:eastAsia="TimesNewRomanPS-BoldMT" w:cs="Arial"/>
          <w:bCs/>
          <w:sz w:val="24"/>
          <w:szCs w:val="24"/>
          <w:lang w:val="sr-Cyrl-RS"/>
        </w:rPr>
        <w:t xml:space="preserve">бр. </w:t>
      </w:r>
      <w:r w:rsidR="00A364B6" w:rsidRPr="006D3551">
        <w:rPr>
          <w:b/>
          <w:sz w:val="24"/>
          <w:szCs w:val="24"/>
          <w:lang w:val="sr-Cyrl-RS"/>
        </w:rPr>
        <w:t>ЈН/1</w:t>
      </w:r>
      <w:r w:rsidR="00A364B6">
        <w:rPr>
          <w:b/>
          <w:sz w:val="24"/>
          <w:szCs w:val="24"/>
          <w:lang w:val="sr-Cyrl-RS"/>
        </w:rPr>
        <w:t>0</w:t>
      </w:r>
      <w:r w:rsidR="00A364B6" w:rsidRPr="006D3551">
        <w:rPr>
          <w:b/>
          <w:sz w:val="24"/>
          <w:szCs w:val="24"/>
          <w:lang w:val="sr-Cyrl-RS"/>
        </w:rPr>
        <w:t>00/0</w:t>
      </w:r>
      <w:r w:rsidR="00A364B6">
        <w:rPr>
          <w:b/>
          <w:sz w:val="24"/>
          <w:szCs w:val="24"/>
          <w:lang w:val="sr-Cyrl-RS"/>
        </w:rPr>
        <w:t>336</w:t>
      </w:r>
      <w:r w:rsidR="00A364B6" w:rsidRPr="006D3551">
        <w:rPr>
          <w:b/>
          <w:sz w:val="24"/>
          <w:szCs w:val="24"/>
          <w:lang w:val="sr-Cyrl-RS"/>
        </w:rPr>
        <w:t>/201</w:t>
      </w:r>
      <w:r w:rsidR="00A364B6">
        <w:rPr>
          <w:b/>
          <w:sz w:val="24"/>
          <w:szCs w:val="24"/>
          <w:lang w:val="sr-Cyrl-RS"/>
        </w:rPr>
        <w:t>8 (155/2018)</w:t>
      </w:r>
      <w:r w:rsidR="00A364B6" w:rsidRPr="006D3551">
        <w:rPr>
          <w:b/>
          <w:sz w:val="24"/>
          <w:szCs w:val="24"/>
          <w:lang w:val="sr-Cyrl-RS"/>
        </w:rPr>
        <w:t xml:space="preserve"> –</w:t>
      </w:r>
      <w:r w:rsidR="00A364B6">
        <w:rPr>
          <w:b/>
          <w:sz w:val="24"/>
          <w:szCs w:val="24"/>
          <w:lang w:val="sr-Cyrl-RS"/>
        </w:rPr>
        <w:t xml:space="preserve"> </w:t>
      </w:r>
      <w:r w:rsidR="00A364B6" w:rsidRPr="002D1200">
        <w:rPr>
          <w:rFonts w:cs="Arial"/>
          <w:b/>
          <w:sz w:val="24"/>
          <w:szCs w:val="24"/>
          <w:lang w:val="sr-Cyrl-RS"/>
        </w:rPr>
        <w:t xml:space="preserve">Анализа и </w:t>
      </w:r>
      <w:r w:rsidR="00A364B6" w:rsidRPr="002D1200">
        <w:rPr>
          <w:rFonts w:cs="Arial"/>
          <w:b/>
          <w:sz w:val="24"/>
          <w:szCs w:val="24"/>
          <w:lang w:val="sr-Cyrl-CS"/>
        </w:rPr>
        <w:t xml:space="preserve">и пројектовање параметара капиталне опреме (генератора, </w:t>
      </w:r>
      <w:r w:rsidR="00A364B6" w:rsidRPr="002D1200">
        <w:rPr>
          <w:rFonts w:eastAsia="Arial" w:cs="Arial"/>
          <w:b/>
          <w:sz w:val="24"/>
          <w:szCs w:val="24"/>
        </w:rPr>
        <w:t xml:space="preserve">трансформатора, турбинских и регулатора побуде) </w:t>
      </w:r>
      <w:r w:rsidR="00A364B6" w:rsidRPr="002D1200">
        <w:rPr>
          <w:rFonts w:eastAsia="Arial" w:cs="Arial"/>
          <w:b/>
          <w:sz w:val="24"/>
          <w:szCs w:val="24"/>
          <w:lang w:val="sr-Cyrl-RS"/>
        </w:rPr>
        <w:t>у</w:t>
      </w:r>
      <w:r w:rsidR="00A364B6" w:rsidRPr="002D1200">
        <w:rPr>
          <w:rFonts w:eastAsia="Arial" w:cs="Arial"/>
          <w:b/>
          <w:sz w:val="24"/>
          <w:szCs w:val="24"/>
        </w:rPr>
        <w:t xml:space="preserve"> ХЕ </w:t>
      </w:r>
      <w:r w:rsidR="00A364B6" w:rsidRPr="002D1200">
        <w:rPr>
          <w:rFonts w:eastAsia="Arial" w:cs="Arial"/>
          <w:b/>
          <w:sz w:val="24"/>
          <w:szCs w:val="24"/>
          <w:lang w:val="sr-Cyrl-RS"/>
        </w:rPr>
        <w:t>„</w:t>
      </w:r>
      <w:r w:rsidR="00A364B6" w:rsidRPr="002D1200">
        <w:rPr>
          <w:rFonts w:eastAsia="Arial" w:cs="Arial"/>
          <w:b/>
          <w:sz w:val="24"/>
          <w:szCs w:val="24"/>
        </w:rPr>
        <w:t>Бистрица</w:t>
      </w:r>
      <w:r w:rsidR="00A364B6" w:rsidRPr="002D1200">
        <w:rPr>
          <w:rFonts w:eastAsia="Arial" w:cs="Arial"/>
          <w:b/>
          <w:sz w:val="24"/>
          <w:szCs w:val="24"/>
          <w:lang w:val="sr-Cyrl-RS"/>
        </w:rPr>
        <w:t>“</w:t>
      </w:r>
    </w:p>
    <w:p w14:paraId="597A02F3" w14:textId="7184352C" w:rsidR="002D1200" w:rsidRPr="00C9724D" w:rsidRDefault="002D1200" w:rsidP="002D1200">
      <w:pPr>
        <w:autoSpaceDE w:val="0"/>
        <w:autoSpaceDN w:val="0"/>
        <w:adjustRightInd w:val="0"/>
        <w:ind w:left="142"/>
        <w:rPr>
          <w:rFonts w:cs="Arial"/>
          <w:lang w:val="sr-Cyrl-RS"/>
        </w:rPr>
      </w:pPr>
      <w:r w:rsidRPr="00C9724D">
        <w:rPr>
          <w:rFonts w:cs="Arial"/>
          <w:lang w:val="sr-Cyrl-RS"/>
        </w:rPr>
        <w:t>Табела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387"/>
      </w:tblGrid>
      <w:tr w:rsidR="002D1200" w:rsidRPr="003A31CE" w14:paraId="20937CB5" w14:textId="77777777" w:rsidTr="00F25C30">
        <w:trPr>
          <w:trHeight w:val="697"/>
        </w:trPr>
        <w:tc>
          <w:tcPr>
            <w:tcW w:w="9923" w:type="dxa"/>
            <w:gridSpan w:val="2"/>
            <w:tcBorders>
              <w:top w:val="thinThickLargeGap" w:sz="24" w:space="0" w:color="auto"/>
              <w:left w:val="thinThickLargeGap" w:sz="24" w:space="0" w:color="auto"/>
              <w:right w:val="thickThinLargeGap" w:sz="24" w:space="0" w:color="auto"/>
            </w:tcBorders>
            <w:shd w:val="clear" w:color="auto" w:fill="F2F2F2"/>
            <w:vAlign w:val="center"/>
          </w:tcPr>
          <w:p w14:paraId="38D00D1A" w14:textId="77777777" w:rsidR="002D1200" w:rsidRPr="0000759F" w:rsidRDefault="002D1200" w:rsidP="00F25C30">
            <w:pPr>
              <w:autoSpaceDE w:val="0"/>
              <w:autoSpaceDN w:val="0"/>
              <w:adjustRightInd w:val="0"/>
              <w:jc w:val="center"/>
              <w:rPr>
                <w:rFonts w:eastAsia="TimesNewRomanPSMT" w:cs="Arial"/>
                <w:b/>
                <w:bCs/>
                <w:lang w:val="sr-Cyrl-RS"/>
              </w:rPr>
            </w:pPr>
            <w:r w:rsidRPr="00C9724D">
              <w:rPr>
                <w:rFonts w:eastAsia="TimesNewRomanPSMT" w:cs="Arial"/>
                <w:b/>
                <w:bCs/>
              </w:rPr>
              <w:t>ПОДАЦИ О ПОНУЂАЧУ</w:t>
            </w:r>
          </w:p>
        </w:tc>
      </w:tr>
      <w:tr w:rsidR="002D1200" w:rsidRPr="003A31CE" w14:paraId="01C918FE" w14:textId="77777777" w:rsidTr="00F25C30">
        <w:trPr>
          <w:trHeight w:val="964"/>
        </w:trPr>
        <w:tc>
          <w:tcPr>
            <w:tcW w:w="4536" w:type="dxa"/>
            <w:tcBorders>
              <w:left w:val="thinThickLargeGap" w:sz="24" w:space="0" w:color="auto"/>
            </w:tcBorders>
            <w:shd w:val="clear" w:color="auto" w:fill="F2F2F2"/>
            <w:vAlign w:val="center"/>
          </w:tcPr>
          <w:p w14:paraId="5523F28F" w14:textId="77777777" w:rsidR="002D1200" w:rsidRPr="0016746E" w:rsidRDefault="002D1200" w:rsidP="00F25C30">
            <w:pPr>
              <w:autoSpaceDE w:val="0"/>
              <w:autoSpaceDN w:val="0"/>
              <w:adjustRightInd w:val="0"/>
              <w:rPr>
                <w:rFonts w:eastAsia="TimesNewRomanPSMT" w:cs="Arial"/>
                <w:bCs/>
                <w:lang w:val="sr-Cyrl-RS"/>
              </w:rPr>
            </w:pPr>
            <w:r w:rsidRPr="003A31CE">
              <w:rPr>
                <w:rFonts w:eastAsia="TimesNewRomanPSMT" w:cs="Arial"/>
                <w:bCs/>
              </w:rPr>
              <w:t>Назив по</w:t>
            </w:r>
            <w:r w:rsidRPr="003A31CE">
              <w:rPr>
                <w:rFonts w:eastAsia="TimesNewRomanPSMT" w:cs="Arial"/>
                <w:bCs/>
                <w:lang w:val="sr-Cyrl-RS"/>
              </w:rPr>
              <w:t>нуђача</w:t>
            </w:r>
          </w:p>
        </w:tc>
        <w:tc>
          <w:tcPr>
            <w:tcW w:w="5387" w:type="dxa"/>
            <w:tcBorders>
              <w:right w:val="thickThinLargeGap" w:sz="24" w:space="0" w:color="auto"/>
            </w:tcBorders>
            <w:shd w:val="clear" w:color="auto" w:fill="auto"/>
            <w:vAlign w:val="center"/>
          </w:tcPr>
          <w:p w14:paraId="5F1D4ABD" w14:textId="77777777" w:rsidR="002D1200" w:rsidRPr="003A31CE" w:rsidRDefault="002D1200" w:rsidP="00F25C30">
            <w:pPr>
              <w:autoSpaceDE w:val="0"/>
              <w:autoSpaceDN w:val="0"/>
              <w:adjustRightInd w:val="0"/>
              <w:rPr>
                <w:rFonts w:eastAsia="TimesNewRomanPSMT"/>
                <w:b/>
                <w:bCs/>
                <w:lang w:val="sr-Cyrl-RS"/>
              </w:rPr>
            </w:pPr>
          </w:p>
        </w:tc>
      </w:tr>
      <w:tr w:rsidR="002D1200" w:rsidRPr="003A31CE" w14:paraId="33AA777E" w14:textId="77777777" w:rsidTr="00F25C30">
        <w:trPr>
          <w:trHeight w:val="964"/>
        </w:trPr>
        <w:tc>
          <w:tcPr>
            <w:tcW w:w="4536" w:type="dxa"/>
            <w:tcBorders>
              <w:left w:val="thinThickLargeGap" w:sz="24" w:space="0" w:color="auto"/>
            </w:tcBorders>
            <w:shd w:val="clear" w:color="auto" w:fill="F2F2F2"/>
            <w:vAlign w:val="center"/>
          </w:tcPr>
          <w:p w14:paraId="1AD08412" w14:textId="77777777" w:rsidR="002D1200" w:rsidRPr="0016746E" w:rsidRDefault="002D1200" w:rsidP="00F25C30">
            <w:pPr>
              <w:autoSpaceDE w:val="0"/>
              <w:autoSpaceDN w:val="0"/>
              <w:adjustRightInd w:val="0"/>
              <w:rPr>
                <w:rFonts w:eastAsia="TimesNewRomanPSMT" w:cs="Arial"/>
                <w:bCs/>
                <w:lang w:val="sr-Cyrl-RS"/>
              </w:rPr>
            </w:pPr>
            <w:r>
              <w:rPr>
                <w:rFonts w:eastAsia="TimesNewRomanPSMT" w:cs="Arial"/>
                <w:bCs/>
              </w:rPr>
              <w:t>Адреса понуђача</w:t>
            </w:r>
          </w:p>
        </w:tc>
        <w:tc>
          <w:tcPr>
            <w:tcW w:w="5387" w:type="dxa"/>
            <w:tcBorders>
              <w:right w:val="thickThinLargeGap" w:sz="24" w:space="0" w:color="auto"/>
            </w:tcBorders>
            <w:shd w:val="clear" w:color="auto" w:fill="auto"/>
            <w:vAlign w:val="center"/>
          </w:tcPr>
          <w:p w14:paraId="4C675812" w14:textId="77777777" w:rsidR="002D1200" w:rsidRPr="003A31CE" w:rsidRDefault="002D1200" w:rsidP="00F25C30">
            <w:pPr>
              <w:autoSpaceDE w:val="0"/>
              <w:autoSpaceDN w:val="0"/>
              <w:adjustRightInd w:val="0"/>
              <w:rPr>
                <w:rFonts w:eastAsia="TimesNewRomanPSMT"/>
                <w:b/>
                <w:bCs/>
              </w:rPr>
            </w:pPr>
          </w:p>
        </w:tc>
      </w:tr>
      <w:tr w:rsidR="002D1200" w:rsidRPr="003A31CE" w14:paraId="009AB69F" w14:textId="77777777" w:rsidTr="00F25C30">
        <w:trPr>
          <w:trHeight w:val="964"/>
        </w:trPr>
        <w:tc>
          <w:tcPr>
            <w:tcW w:w="4536" w:type="dxa"/>
            <w:tcBorders>
              <w:left w:val="thinThickLargeGap" w:sz="24" w:space="0" w:color="auto"/>
            </w:tcBorders>
            <w:shd w:val="clear" w:color="auto" w:fill="F2F2F2"/>
            <w:vAlign w:val="center"/>
          </w:tcPr>
          <w:p w14:paraId="2DB6E528" w14:textId="77777777" w:rsidR="002D1200" w:rsidRPr="0016746E" w:rsidRDefault="002D1200" w:rsidP="00F25C30">
            <w:pPr>
              <w:autoSpaceDE w:val="0"/>
              <w:autoSpaceDN w:val="0"/>
              <w:adjustRightInd w:val="0"/>
              <w:rPr>
                <w:rFonts w:eastAsia="TimesNewRomanPSMT" w:cs="Arial"/>
                <w:bCs/>
                <w:lang w:val="sr-Cyrl-RS"/>
              </w:rPr>
            </w:pPr>
            <w:r w:rsidRPr="003A31CE">
              <w:rPr>
                <w:rFonts w:eastAsia="TimesNewRomanPSMT" w:cs="Arial"/>
                <w:bCs/>
                <w:lang w:val="sr-Cyrl-RS"/>
              </w:rPr>
              <w:t>Име особе</w:t>
            </w:r>
            <w:r>
              <w:rPr>
                <w:rFonts w:eastAsia="TimesNewRomanPSMT" w:cs="Arial"/>
                <w:bCs/>
              </w:rPr>
              <w:t xml:space="preserve"> за контакт</w:t>
            </w:r>
          </w:p>
        </w:tc>
        <w:tc>
          <w:tcPr>
            <w:tcW w:w="5387" w:type="dxa"/>
            <w:tcBorders>
              <w:right w:val="thickThinLargeGap" w:sz="24" w:space="0" w:color="auto"/>
            </w:tcBorders>
            <w:shd w:val="clear" w:color="auto" w:fill="auto"/>
            <w:vAlign w:val="center"/>
          </w:tcPr>
          <w:p w14:paraId="5C81F4D7" w14:textId="77777777" w:rsidR="002D1200" w:rsidRPr="003A31CE" w:rsidRDefault="002D1200" w:rsidP="00F25C30">
            <w:pPr>
              <w:autoSpaceDE w:val="0"/>
              <w:autoSpaceDN w:val="0"/>
              <w:adjustRightInd w:val="0"/>
              <w:rPr>
                <w:rFonts w:eastAsia="TimesNewRomanPSMT"/>
                <w:b/>
                <w:bCs/>
                <w:lang w:val="sr-Cyrl-RS"/>
              </w:rPr>
            </w:pPr>
          </w:p>
        </w:tc>
      </w:tr>
      <w:tr w:rsidR="002D1200" w:rsidRPr="003A31CE" w14:paraId="237CB69E" w14:textId="77777777" w:rsidTr="00F25C30">
        <w:trPr>
          <w:trHeight w:val="964"/>
        </w:trPr>
        <w:tc>
          <w:tcPr>
            <w:tcW w:w="4536" w:type="dxa"/>
            <w:tcBorders>
              <w:left w:val="thinThickLargeGap" w:sz="24" w:space="0" w:color="auto"/>
            </w:tcBorders>
            <w:shd w:val="clear" w:color="auto" w:fill="F2F2F2"/>
            <w:vAlign w:val="center"/>
          </w:tcPr>
          <w:p w14:paraId="4A5CB56C" w14:textId="77777777" w:rsidR="002D1200" w:rsidRPr="0016746E" w:rsidRDefault="002D1200" w:rsidP="00F25C30">
            <w:pPr>
              <w:autoSpaceDE w:val="0"/>
              <w:autoSpaceDN w:val="0"/>
              <w:adjustRightInd w:val="0"/>
              <w:rPr>
                <w:rFonts w:eastAsia="TimesNewRomanPSMT" w:cs="Arial"/>
                <w:bCs/>
                <w:lang w:val="sr-Cyrl-RS"/>
              </w:rPr>
            </w:pPr>
            <w:r w:rsidRPr="003A31CE">
              <w:rPr>
                <w:rFonts w:eastAsia="TimesNewRomanPSMT" w:cs="Arial"/>
                <w:bCs/>
              </w:rPr>
              <w:t>е-маил</w:t>
            </w:r>
          </w:p>
        </w:tc>
        <w:tc>
          <w:tcPr>
            <w:tcW w:w="5387" w:type="dxa"/>
            <w:tcBorders>
              <w:right w:val="thickThinLargeGap" w:sz="24" w:space="0" w:color="auto"/>
            </w:tcBorders>
            <w:shd w:val="clear" w:color="auto" w:fill="auto"/>
            <w:vAlign w:val="center"/>
          </w:tcPr>
          <w:p w14:paraId="61A8CAE6" w14:textId="77777777" w:rsidR="002D1200" w:rsidRPr="003A31CE" w:rsidRDefault="002D1200" w:rsidP="00F25C30">
            <w:pPr>
              <w:autoSpaceDE w:val="0"/>
              <w:autoSpaceDN w:val="0"/>
              <w:adjustRightInd w:val="0"/>
              <w:rPr>
                <w:rFonts w:eastAsia="TimesNewRomanPSMT"/>
                <w:b/>
                <w:bCs/>
                <w:lang w:val="sr-Cyrl-RS"/>
              </w:rPr>
            </w:pPr>
          </w:p>
        </w:tc>
      </w:tr>
      <w:tr w:rsidR="002D1200" w:rsidRPr="003A31CE" w14:paraId="19D41D4C" w14:textId="77777777" w:rsidTr="00F25C30">
        <w:trPr>
          <w:trHeight w:val="964"/>
        </w:trPr>
        <w:tc>
          <w:tcPr>
            <w:tcW w:w="4536" w:type="dxa"/>
            <w:tcBorders>
              <w:left w:val="thinThickLargeGap" w:sz="24" w:space="0" w:color="auto"/>
            </w:tcBorders>
            <w:shd w:val="clear" w:color="auto" w:fill="F2F2F2"/>
            <w:vAlign w:val="center"/>
          </w:tcPr>
          <w:p w14:paraId="027695CE" w14:textId="77777777" w:rsidR="002D1200" w:rsidRPr="0016746E" w:rsidRDefault="002D1200" w:rsidP="00F25C30">
            <w:pPr>
              <w:autoSpaceDE w:val="0"/>
              <w:autoSpaceDN w:val="0"/>
              <w:adjustRightInd w:val="0"/>
              <w:rPr>
                <w:rFonts w:eastAsia="TimesNewRomanPSMT" w:cs="Arial"/>
                <w:bCs/>
                <w:lang w:val="sr-Cyrl-RS"/>
              </w:rPr>
            </w:pPr>
            <w:r>
              <w:rPr>
                <w:rFonts w:eastAsia="TimesNewRomanPSMT" w:cs="Arial"/>
                <w:bCs/>
              </w:rPr>
              <w:t>Телефон</w:t>
            </w:r>
          </w:p>
        </w:tc>
        <w:tc>
          <w:tcPr>
            <w:tcW w:w="5387" w:type="dxa"/>
            <w:tcBorders>
              <w:right w:val="thickThinLargeGap" w:sz="24" w:space="0" w:color="auto"/>
            </w:tcBorders>
            <w:shd w:val="clear" w:color="auto" w:fill="auto"/>
            <w:vAlign w:val="center"/>
          </w:tcPr>
          <w:p w14:paraId="1A5DC17A" w14:textId="77777777" w:rsidR="002D1200" w:rsidRPr="003A31CE" w:rsidRDefault="002D1200" w:rsidP="00F25C30">
            <w:pPr>
              <w:autoSpaceDE w:val="0"/>
              <w:autoSpaceDN w:val="0"/>
              <w:adjustRightInd w:val="0"/>
              <w:rPr>
                <w:rFonts w:eastAsia="TimesNewRomanPSMT"/>
                <w:b/>
                <w:bCs/>
              </w:rPr>
            </w:pPr>
          </w:p>
        </w:tc>
      </w:tr>
      <w:tr w:rsidR="002D1200" w:rsidRPr="003A31CE" w14:paraId="0F28E030" w14:textId="77777777" w:rsidTr="00F25C30">
        <w:trPr>
          <w:trHeight w:val="964"/>
        </w:trPr>
        <w:tc>
          <w:tcPr>
            <w:tcW w:w="4536" w:type="dxa"/>
            <w:tcBorders>
              <w:left w:val="thinThickLargeGap" w:sz="24" w:space="0" w:color="auto"/>
            </w:tcBorders>
            <w:shd w:val="clear" w:color="auto" w:fill="F2F2F2"/>
            <w:vAlign w:val="center"/>
          </w:tcPr>
          <w:p w14:paraId="7974AB05" w14:textId="77777777" w:rsidR="002D1200" w:rsidRPr="0016746E" w:rsidRDefault="002D1200" w:rsidP="00F25C30">
            <w:pPr>
              <w:autoSpaceDE w:val="0"/>
              <w:autoSpaceDN w:val="0"/>
              <w:adjustRightInd w:val="0"/>
              <w:rPr>
                <w:rFonts w:eastAsia="TimesNewRomanPSMT" w:cs="Arial"/>
                <w:bCs/>
                <w:lang w:val="sr-Cyrl-RS"/>
              </w:rPr>
            </w:pPr>
            <w:r>
              <w:rPr>
                <w:rFonts w:eastAsia="TimesNewRomanPSMT" w:cs="Arial"/>
                <w:bCs/>
              </w:rPr>
              <w:t>Телефакс</w:t>
            </w:r>
          </w:p>
        </w:tc>
        <w:tc>
          <w:tcPr>
            <w:tcW w:w="5387" w:type="dxa"/>
            <w:tcBorders>
              <w:right w:val="thickThinLargeGap" w:sz="24" w:space="0" w:color="auto"/>
            </w:tcBorders>
            <w:shd w:val="clear" w:color="auto" w:fill="auto"/>
            <w:vAlign w:val="center"/>
          </w:tcPr>
          <w:p w14:paraId="0BD1EAC9" w14:textId="77777777" w:rsidR="002D1200" w:rsidRPr="003A31CE" w:rsidRDefault="002D1200" w:rsidP="00F25C30">
            <w:pPr>
              <w:autoSpaceDE w:val="0"/>
              <w:autoSpaceDN w:val="0"/>
              <w:adjustRightInd w:val="0"/>
              <w:rPr>
                <w:rFonts w:eastAsia="TimesNewRomanPSMT"/>
                <w:b/>
                <w:bCs/>
              </w:rPr>
            </w:pPr>
          </w:p>
        </w:tc>
      </w:tr>
      <w:tr w:rsidR="002D1200" w:rsidRPr="003A31CE" w14:paraId="232A79B7" w14:textId="77777777" w:rsidTr="00F25C30">
        <w:trPr>
          <w:trHeight w:val="964"/>
        </w:trPr>
        <w:tc>
          <w:tcPr>
            <w:tcW w:w="4536" w:type="dxa"/>
            <w:tcBorders>
              <w:left w:val="thinThickLargeGap" w:sz="24" w:space="0" w:color="auto"/>
            </w:tcBorders>
            <w:shd w:val="clear" w:color="auto" w:fill="F2F2F2"/>
            <w:vAlign w:val="center"/>
          </w:tcPr>
          <w:p w14:paraId="2E2D49A3" w14:textId="77777777" w:rsidR="002D1200" w:rsidRPr="003A31CE" w:rsidRDefault="002D1200" w:rsidP="00F25C30">
            <w:pPr>
              <w:autoSpaceDE w:val="0"/>
              <w:autoSpaceDN w:val="0"/>
              <w:adjustRightInd w:val="0"/>
              <w:rPr>
                <w:rFonts w:eastAsia="TimesNewRomanPSMT" w:cs="Arial"/>
                <w:bCs/>
                <w:lang w:val="sr-Cyrl-RS"/>
              </w:rPr>
            </w:pPr>
            <w:r w:rsidRPr="003A31CE">
              <w:rPr>
                <w:rFonts w:eastAsia="TimesNewRomanPSMT" w:cs="Arial"/>
                <w:bCs/>
              </w:rPr>
              <w:t>Порески број понуђача (ПИБ)</w:t>
            </w:r>
          </w:p>
        </w:tc>
        <w:tc>
          <w:tcPr>
            <w:tcW w:w="5387" w:type="dxa"/>
            <w:tcBorders>
              <w:right w:val="thickThinLargeGap" w:sz="24" w:space="0" w:color="auto"/>
            </w:tcBorders>
            <w:shd w:val="clear" w:color="auto" w:fill="auto"/>
            <w:vAlign w:val="center"/>
          </w:tcPr>
          <w:p w14:paraId="1A6EAE89" w14:textId="77777777" w:rsidR="002D1200" w:rsidRPr="003A31CE" w:rsidRDefault="002D1200" w:rsidP="00F25C30">
            <w:pPr>
              <w:autoSpaceDE w:val="0"/>
              <w:autoSpaceDN w:val="0"/>
              <w:adjustRightInd w:val="0"/>
              <w:rPr>
                <w:rFonts w:eastAsia="TimesNewRomanPSMT"/>
                <w:b/>
                <w:bCs/>
              </w:rPr>
            </w:pPr>
          </w:p>
        </w:tc>
      </w:tr>
      <w:tr w:rsidR="002D1200" w:rsidRPr="003A31CE" w14:paraId="6E1710BE" w14:textId="77777777" w:rsidTr="00F25C30">
        <w:trPr>
          <w:trHeight w:val="964"/>
        </w:trPr>
        <w:tc>
          <w:tcPr>
            <w:tcW w:w="4536" w:type="dxa"/>
            <w:tcBorders>
              <w:left w:val="thinThickLargeGap" w:sz="24" w:space="0" w:color="auto"/>
            </w:tcBorders>
            <w:shd w:val="clear" w:color="auto" w:fill="F2F2F2"/>
            <w:vAlign w:val="center"/>
          </w:tcPr>
          <w:p w14:paraId="2F8C20F2" w14:textId="77777777" w:rsidR="002D1200" w:rsidRPr="0016746E" w:rsidRDefault="002D1200" w:rsidP="00F25C30">
            <w:pPr>
              <w:autoSpaceDE w:val="0"/>
              <w:autoSpaceDN w:val="0"/>
              <w:adjustRightInd w:val="0"/>
              <w:rPr>
                <w:rFonts w:eastAsia="TimesNewRomanPSMT" w:cs="Arial"/>
                <w:bCs/>
                <w:lang w:val="sr-Cyrl-RS"/>
              </w:rPr>
            </w:pPr>
            <w:r>
              <w:rPr>
                <w:rFonts w:eastAsia="TimesNewRomanPSMT" w:cs="Arial"/>
                <w:bCs/>
              </w:rPr>
              <w:t>Матични број понуђача</w:t>
            </w:r>
          </w:p>
        </w:tc>
        <w:tc>
          <w:tcPr>
            <w:tcW w:w="5387" w:type="dxa"/>
            <w:tcBorders>
              <w:right w:val="thickThinLargeGap" w:sz="24" w:space="0" w:color="auto"/>
            </w:tcBorders>
            <w:shd w:val="clear" w:color="auto" w:fill="auto"/>
            <w:vAlign w:val="center"/>
          </w:tcPr>
          <w:p w14:paraId="2DD8B7FC" w14:textId="77777777" w:rsidR="002D1200" w:rsidRPr="003A31CE" w:rsidRDefault="002D1200" w:rsidP="00F25C30">
            <w:pPr>
              <w:autoSpaceDE w:val="0"/>
              <w:autoSpaceDN w:val="0"/>
              <w:adjustRightInd w:val="0"/>
              <w:rPr>
                <w:rFonts w:eastAsia="TimesNewRomanPSMT"/>
                <w:b/>
                <w:bCs/>
              </w:rPr>
            </w:pPr>
          </w:p>
        </w:tc>
      </w:tr>
      <w:tr w:rsidR="002D1200" w:rsidRPr="003A31CE" w14:paraId="74DF18D9" w14:textId="77777777" w:rsidTr="00F25C30">
        <w:trPr>
          <w:trHeight w:val="964"/>
        </w:trPr>
        <w:tc>
          <w:tcPr>
            <w:tcW w:w="4536" w:type="dxa"/>
            <w:tcBorders>
              <w:left w:val="thinThickLargeGap" w:sz="24" w:space="0" w:color="auto"/>
            </w:tcBorders>
            <w:shd w:val="clear" w:color="auto" w:fill="F2F2F2"/>
            <w:vAlign w:val="center"/>
          </w:tcPr>
          <w:p w14:paraId="05EA2CD5" w14:textId="77777777" w:rsidR="002D1200" w:rsidRPr="0016746E" w:rsidRDefault="002D1200" w:rsidP="00F25C30">
            <w:pPr>
              <w:autoSpaceDE w:val="0"/>
              <w:autoSpaceDN w:val="0"/>
              <w:adjustRightInd w:val="0"/>
              <w:rPr>
                <w:rFonts w:eastAsia="TimesNewRomanPSMT" w:cs="Arial"/>
                <w:bCs/>
                <w:lang w:val="sr-Cyrl-RS"/>
              </w:rPr>
            </w:pPr>
            <w:r>
              <w:rPr>
                <w:rFonts w:eastAsia="TimesNewRomanPSMT" w:cs="Arial"/>
                <w:bCs/>
              </w:rPr>
              <w:t>Шифра делатности</w:t>
            </w:r>
          </w:p>
        </w:tc>
        <w:tc>
          <w:tcPr>
            <w:tcW w:w="5387" w:type="dxa"/>
            <w:tcBorders>
              <w:right w:val="thickThinLargeGap" w:sz="24" w:space="0" w:color="auto"/>
            </w:tcBorders>
            <w:shd w:val="clear" w:color="auto" w:fill="auto"/>
            <w:vAlign w:val="center"/>
          </w:tcPr>
          <w:p w14:paraId="03C698C3" w14:textId="77777777" w:rsidR="002D1200" w:rsidRPr="003A31CE" w:rsidRDefault="002D1200" w:rsidP="00F25C30">
            <w:pPr>
              <w:autoSpaceDE w:val="0"/>
              <w:autoSpaceDN w:val="0"/>
              <w:adjustRightInd w:val="0"/>
              <w:rPr>
                <w:rFonts w:eastAsia="TimesNewRomanPSMT"/>
                <w:b/>
                <w:bCs/>
              </w:rPr>
            </w:pPr>
          </w:p>
        </w:tc>
      </w:tr>
      <w:tr w:rsidR="002D1200" w:rsidRPr="003A31CE" w14:paraId="35122A08" w14:textId="77777777" w:rsidTr="00F25C30">
        <w:trPr>
          <w:trHeight w:val="964"/>
        </w:trPr>
        <w:tc>
          <w:tcPr>
            <w:tcW w:w="4536" w:type="dxa"/>
            <w:tcBorders>
              <w:left w:val="thinThickLargeGap" w:sz="24" w:space="0" w:color="auto"/>
            </w:tcBorders>
            <w:shd w:val="clear" w:color="auto" w:fill="F2F2F2"/>
            <w:vAlign w:val="center"/>
          </w:tcPr>
          <w:p w14:paraId="2DC93CE3" w14:textId="77777777" w:rsidR="002D1200" w:rsidRPr="003A31CE" w:rsidRDefault="002D1200" w:rsidP="00F25C30">
            <w:pPr>
              <w:autoSpaceDE w:val="0"/>
              <w:autoSpaceDN w:val="0"/>
              <w:adjustRightInd w:val="0"/>
              <w:rPr>
                <w:rFonts w:eastAsia="TimesNewRomanPSMT" w:cs="Arial"/>
                <w:bCs/>
                <w:lang w:val="sr-Cyrl-RS"/>
              </w:rPr>
            </w:pPr>
            <w:r>
              <w:rPr>
                <w:rFonts w:eastAsia="TimesNewRomanPSMT" w:cs="Arial"/>
                <w:bCs/>
                <w:lang w:val="ru-RU"/>
              </w:rPr>
              <w:t>Назив банке и број рачуна</w:t>
            </w:r>
          </w:p>
        </w:tc>
        <w:tc>
          <w:tcPr>
            <w:tcW w:w="5387" w:type="dxa"/>
            <w:tcBorders>
              <w:right w:val="thickThinLargeGap" w:sz="24" w:space="0" w:color="auto"/>
            </w:tcBorders>
            <w:shd w:val="clear" w:color="auto" w:fill="auto"/>
            <w:vAlign w:val="center"/>
          </w:tcPr>
          <w:p w14:paraId="1C319447" w14:textId="77777777" w:rsidR="002D1200" w:rsidRPr="003A31CE" w:rsidRDefault="002D1200" w:rsidP="00F25C30">
            <w:pPr>
              <w:autoSpaceDE w:val="0"/>
              <w:autoSpaceDN w:val="0"/>
              <w:adjustRightInd w:val="0"/>
              <w:rPr>
                <w:rFonts w:eastAsia="TimesNewRomanPSMT"/>
                <w:b/>
                <w:bCs/>
                <w:lang w:val="sr-Cyrl-RS"/>
              </w:rPr>
            </w:pPr>
          </w:p>
        </w:tc>
      </w:tr>
      <w:tr w:rsidR="002D1200" w:rsidRPr="003A31CE" w14:paraId="446E63E5" w14:textId="77777777" w:rsidTr="00F25C30">
        <w:trPr>
          <w:trHeight w:val="964"/>
        </w:trPr>
        <w:tc>
          <w:tcPr>
            <w:tcW w:w="4536" w:type="dxa"/>
            <w:tcBorders>
              <w:left w:val="thinThickLargeGap" w:sz="24" w:space="0" w:color="auto"/>
              <w:bottom w:val="thickThinLargeGap" w:sz="24" w:space="0" w:color="auto"/>
            </w:tcBorders>
            <w:shd w:val="clear" w:color="auto" w:fill="F2F2F2"/>
            <w:vAlign w:val="center"/>
          </w:tcPr>
          <w:p w14:paraId="14E33E44" w14:textId="04F12140" w:rsidR="002D1200" w:rsidRPr="003A31CE" w:rsidRDefault="002D1200" w:rsidP="003108EB">
            <w:pPr>
              <w:autoSpaceDE w:val="0"/>
              <w:autoSpaceDN w:val="0"/>
              <w:adjustRightInd w:val="0"/>
              <w:jc w:val="left"/>
              <w:rPr>
                <w:rFonts w:eastAsia="TimesNewRomanPSMT" w:cs="Arial"/>
                <w:bCs/>
                <w:lang w:val="sr-Cyrl-RS"/>
              </w:rPr>
            </w:pPr>
            <w:r w:rsidRPr="003A31CE">
              <w:rPr>
                <w:rFonts w:eastAsia="TimesNewRomanPSMT" w:cs="Arial"/>
                <w:bCs/>
                <w:lang w:val="ru-RU"/>
              </w:rPr>
              <w:t>Лице о</w:t>
            </w:r>
            <w:r>
              <w:rPr>
                <w:rFonts w:eastAsia="TimesNewRomanPSMT" w:cs="Arial"/>
                <w:bCs/>
                <w:lang w:val="ru-RU"/>
              </w:rPr>
              <w:t xml:space="preserve">влашћено за потписивање </w:t>
            </w:r>
            <w:r w:rsidR="003108EB">
              <w:rPr>
                <w:rFonts w:eastAsia="TimesNewRomanPSMT" w:cs="Arial"/>
                <w:bCs/>
                <w:lang w:val="ru-RU"/>
              </w:rPr>
              <w:t>Уговора</w:t>
            </w:r>
          </w:p>
        </w:tc>
        <w:tc>
          <w:tcPr>
            <w:tcW w:w="5387" w:type="dxa"/>
            <w:tcBorders>
              <w:bottom w:val="thickThinLargeGap" w:sz="24" w:space="0" w:color="auto"/>
              <w:right w:val="thickThinLargeGap" w:sz="24" w:space="0" w:color="auto"/>
            </w:tcBorders>
            <w:shd w:val="clear" w:color="auto" w:fill="auto"/>
            <w:vAlign w:val="center"/>
          </w:tcPr>
          <w:p w14:paraId="6CD86382" w14:textId="77777777" w:rsidR="002D1200" w:rsidRPr="003A31CE" w:rsidRDefault="002D1200" w:rsidP="00F25C30">
            <w:pPr>
              <w:autoSpaceDE w:val="0"/>
              <w:autoSpaceDN w:val="0"/>
              <w:adjustRightInd w:val="0"/>
              <w:rPr>
                <w:rFonts w:eastAsia="TimesNewRomanPSMT"/>
                <w:b/>
                <w:bCs/>
                <w:lang w:val="sr-Cyrl-RS"/>
              </w:rPr>
            </w:pPr>
          </w:p>
        </w:tc>
      </w:tr>
    </w:tbl>
    <w:p w14:paraId="0FC03C54" w14:textId="0CE6F1C6" w:rsidR="002D1200" w:rsidRPr="003A31CE" w:rsidRDefault="002D1200" w:rsidP="002D1200">
      <w:pPr>
        <w:autoSpaceDE w:val="0"/>
        <w:autoSpaceDN w:val="0"/>
        <w:adjustRightInd w:val="0"/>
        <w:rPr>
          <w:rFonts w:eastAsia="TimesNewRomanPSMT" w:cs="Arial"/>
          <w:bCs/>
          <w:lang w:val="sr-Cyrl-RS"/>
        </w:rPr>
      </w:pPr>
      <w:r w:rsidRPr="003A31CE">
        <w:rPr>
          <w:rFonts w:eastAsia="TimesNewRomanPSMT" w:cs="Arial"/>
          <w:bCs/>
          <w:u w:val="single"/>
          <w:lang w:val="sr-Cyrl-RS"/>
        </w:rPr>
        <w:lastRenderedPageBreak/>
        <w:t>Понуда се подноси:</w:t>
      </w:r>
      <w:r w:rsidRPr="003A31CE">
        <w:rPr>
          <w:rFonts w:eastAsia="TimesNewRomanPSMT" w:cs="Arial"/>
          <w:bCs/>
          <w:lang w:val="sr-Cyrl-RS"/>
        </w:rPr>
        <w:t xml:space="preserve">  (заокружити начин подношења понуде (А, Б или В), уколико понуђач заокружи (Б или </w:t>
      </w:r>
      <w:r w:rsidR="00A364B6">
        <w:rPr>
          <w:rFonts w:eastAsia="TimesNewRomanPSMT" w:cs="Arial"/>
          <w:bCs/>
          <w:lang w:val="sr-Cyrl-RS"/>
        </w:rPr>
        <w:t>В), уписати податке под Б) и В)</w:t>
      </w:r>
    </w:p>
    <w:p w14:paraId="40B3171F" w14:textId="12D5E870" w:rsidR="002D1200" w:rsidRPr="0016746E" w:rsidRDefault="00A364B6" w:rsidP="002D1200">
      <w:pPr>
        <w:autoSpaceDE w:val="0"/>
        <w:autoSpaceDN w:val="0"/>
        <w:adjustRightInd w:val="0"/>
        <w:rPr>
          <w:rFonts w:cs="Arial"/>
          <w:lang w:val="sr-Cyrl-RS"/>
        </w:rPr>
      </w:pPr>
      <w:r>
        <w:rPr>
          <w:rFonts w:cs="Arial"/>
          <w:lang w:val="sr-Cyrl-RS"/>
        </w:rPr>
        <w:t>Табела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745"/>
        <w:gridCol w:w="4912"/>
      </w:tblGrid>
      <w:tr w:rsidR="002D1200" w:rsidRPr="008724F2" w14:paraId="356839EE" w14:textId="77777777" w:rsidTr="00F25C30">
        <w:trPr>
          <w:trHeight w:val="510"/>
        </w:trPr>
        <w:tc>
          <w:tcPr>
            <w:tcW w:w="10206" w:type="dxa"/>
            <w:gridSpan w:val="3"/>
            <w:tcBorders>
              <w:top w:val="thinThickLargeGap" w:sz="24" w:space="0" w:color="auto"/>
              <w:left w:val="thinThickLargeGap" w:sz="24" w:space="0" w:color="auto"/>
              <w:right w:val="thickThinLargeGap" w:sz="24" w:space="0" w:color="auto"/>
            </w:tcBorders>
            <w:shd w:val="clear" w:color="auto" w:fill="F2F2F2"/>
            <w:vAlign w:val="center"/>
          </w:tcPr>
          <w:p w14:paraId="318AD05C" w14:textId="77777777" w:rsidR="002D1200" w:rsidRPr="008724F2" w:rsidRDefault="002D1200" w:rsidP="00F25C30">
            <w:pPr>
              <w:autoSpaceDE w:val="0"/>
              <w:autoSpaceDN w:val="0"/>
              <w:adjustRightInd w:val="0"/>
              <w:jc w:val="center"/>
              <w:rPr>
                <w:rFonts w:eastAsia="TimesNewRomanPSMT" w:cs="Arial"/>
                <w:b/>
                <w:bCs/>
                <w:lang w:val="sr-Cyrl-RS"/>
              </w:rPr>
            </w:pPr>
            <w:r w:rsidRPr="008724F2">
              <w:rPr>
                <w:rFonts w:eastAsia="TimesNewRomanPSMT" w:cs="Arial"/>
                <w:b/>
                <w:bCs/>
                <w:lang w:val="sr-Cyrl-RS"/>
              </w:rPr>
              <w:t>А) САМОСТАЛНО</w:t>
            </w:r>
          </w:p>
        </w:tc>
      </w:tr>
      <w:tr w:rsidR="002D1200" w:rsidRPr="008724F2" w14:paraId="16F513C0" w14:textId="77777777" w:rsidTr="00F25C30">
        <w:trPr>
          <w:trHeight w:val="510"/>
        </w:trPr>
        <w:tc>
          <w:tcPr>
            <w:tcW w:w="10206" w:type="dxa"/>
            <w:gridSpan w:val="3"/>
            <w:tcBorders>
              <w:left w:val="thinThickLargeGap" w:sz="24" w:space="0" w:color="auto"/>
              <w:right w:val="thickThinLargeGap" w:sz="24" w:space="0" w:color="auto"/>
            </w:tcBorders>
            <w:shd w:val="clear" w:color="auto" w:fill="F2F2F2"/>
            <w:vAlign w:val="center"/>
          </w:tcPr>
          <w:p w14:paraId="7A833780" w14:textId="77777777" w:rsidR="002D1200" w:rsidRPr="008724F2" w:rsidRDefault="002D1200" w:rsidP="00F25C30">
            <w:pPr>
              <w:autoSpaceDE w:val="0"/>
              <w:autoSpaceDN w:val="0"/>
              <w:adjustRightInd w:val="0"/>
              <w:jc w:val="center"/>
              <w:rPr>
                <w:rFonts w:eastAsia="TimesNewRomanPSMT" w:cs="Arial"/>
                <w:b/>
                <w:bCs/>
                <w:lang w:val="sr-Cyrl-RS"/>
              </w:rPr>
            </w:pPr>
            <w:r w:rsidRPr="008724F2">
              <w:rPr>
                <w:rFonts w:eastAsia="TimesNewRomanPSMT" w:cs="Arial"/>
                <w:b/>
                <w:bCs/>
                <w:lang w:val="sr-Cyrl-RS"/>
              </w:rPr>
              <w:t>Б) СА ПОДИЗВОЂАЧЕМ</w:t>
            </w:r>
          </w:p>
        </w:tc>
      </w:tr>
      <w:tr w:rsidR="002D1200" w:rsidRPr="008724F2" w14:paraId="6344E7F0" w14:textId="77777777" w:rsidTr="00F25C30">
        <w:trPr>
          <w:trHeight w:val="907"/>
        </w:trPr>
        <w:tc>
          <w:tcPr>
            <w:tcW w:w="549" w:type="dxa"/>
            <w:tcBorders>
              <w:left w:val="thinThickLargeGap" w:sz="24" w:space="0" w:color="auto"/>
            </w:tcBorders>
            <w:shd w:val="clear" w:color="auto" w:fill="F2F2F2"/>
            <w:vAlign w:val="center"/>
          </w:tcPr>
          <w:p w14:paraId="5303761B" w14:textId="77777777" w:rsidR="002D1200" w:rsidRPr="008724F2" w:rsidRDefault="002D1200" w:rsidP="00F25C30">
            <w:pPr>
              <w:autoSpaceDE w:val="0"/>
              <w:autoSpaceDN w:val="0"/>
              <w:adjustRightInd w:val="0"/>
              <w:jc w:val="center"/>
              <w:rPr>
                <w:rFonts w:eastAsia="TimesNewRomanPSMT" w:cs="Arial"/>
                <w:bCs/>
                <w:lang w:val="sr-Cyrl-RS"/>
              </w:rPr>
            </w:pPr>
            <w:r w:rsidRPr="008724F2">
              <w:rPr>
                <w:rFonts w:eastAsia="TimesNewRomanPSMT" w:cs="Arial"/>
                <w:bCs/>
                <w:lang w:val="sr-Cyrl-RS"/>
              </w:rPr>
              <w:t>1)</w:t>
            </w:r>
          </w:p>
        </w:tc>
        <w:tc>
          <w:tcPr>
            <w:tcW w:w="4745" w:type="dxa"/>
            <w:shd w:val="clear" w:color="auto" w:fill="F2F2F2"/>
            <w:vAlign w:val="center"/>
          </w:tcPr>
          <w:p w14:paraId="46D6BCFB"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Назив подизвођача</w:t>
            </w:r>
          </w:p>
        </w:tc>
        <w:tc>
          <w:tcPr>
            <w:tcW w:w="4912" w:type="dxa"/>
            <w:tcBorders>
              <w:right w:val="thickThinLargeGap" w:sz="24" w:space="0" w:color="auto"/>
            </w:tcBorders>
            <w:shd w:val="clear" w:color="auto" w:fill="FFFFFF"/>
            <w:vAlign w:val="center"/>
          </w:tcPr>
          <w:p w14:paraId="371CB47D"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38CA35B6" w14:textId="77777777" w:rsidTr="00F25C30">
        <w:trPr>
          <w:trHeight w:val="510"/>
        </w:trPr>
        <w:tc>
          <w:tcPr>
            <w:tcW w:w="549" w:type="dxa"/>
            <w:tcBorders>
              <w:left w:val="thinThickLargeGap" w:sz="24" w:space="0" w:color="auto"/>
            </w:tcBorders>
            <w:shd w:val="clear" w:color="auto" w:fill="F2F2F2"/>
            <w:vAlign w:val="center"/>
          </w:tcPr>
          <w:p w14:paraId="6582DBCB"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6836F361"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Адреса</w:t>
            </w:r>
          </w:p>
        </w:tc>
        <w:tc>
          <w:tcPr>
            <w:tcW w:w="4912" w:type="dxa"/>
            <w:tcBorders>
              <w:right w:val="thickThinLargeGap" w:sz="24" w:space="0" w:color="auto"/>
            </w:tcBorders>
            <w:shd w:val="clear" w:color="auto" w:fill="FFFFFF"/>
            <w:vAlign w:val="center"/>
          </w:tcPr>
          <w:p w14:paraId="1F23BB03"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7A262A5F" w14:textId="77777777" w:rsidTr="00F25C30">
        <w:trPr>
          <w:trHeight w:val="510"/>
        </w:trPr>
        <w:tc>
          <w:tcPr>
            <w:tcW w:w="549" w:type="dxa"/>
            <w:tcBorders>
              <w:left w:val="thinThickLargeGap" w:sz="24" w:space="0" w:color="auto"/>
            </w:tcBorders>
            <w:shd w:val="clear" w:color="auto" w:fill="F2F2F2"/>
            <w:vAlign w:val="center"/>
          </w:tcPr>
          <w:p w14:paraId="407B55DE"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5699FBD1"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Матични број</w:t>
            </w:r>
          </w:p>
        </w:tc>
        <w:tc>
          <w:tcPr>
            <w:tcW w:w="4912" w:type="dxa"/>
            <w:tcBorders>
              <w:right w:val="thickThinLargeGap" w:sz="24" w:space="0" w:color="auto"/>
            </w:tcBorders>
            <w:shd w:val="clear" w:color="auto" w:fill="FFFFFF"/>
            <w:vAlign w:val="center"/>
          </w:tcPr>
          <w:p w14:paraId="6C5E566B"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77B12DEC" w14:textId="77777777" w:rsidTr="00F25C30">
        <w:trPr>
          <w:trHeight w:val="510"/>
        </w:trPr>
        <w:tc>
          <w:tcPr>
            <w:tcW w:w="549" w:type="dxa"/>
            <w:tcBorders>
              <w:left w:val="thinThickLargeGap" w:sz="24" w:space="0" w:color="auto"/>
            </w:tcBorders>
            <w:shd w:val="clear" w:color="auto" w:fill="F2F2F2"/>
            <w:vAlign w:val="center"/>
          </w:tcPr>
          <w:p w14:paraId="2534871C"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6B2FF5BE"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Порески идентификациони број</w:t>
            </w:r>
          </w:p>
        </w:tc>
        <w:tc>
          <w:tcPr>
            <w:tcW w:w="4912" w:type="dxa"/>
            <w:tcBorders>
              <w:right w:val="thickThinLargeGap" w:sz="24" w:space="0" w:color="auto"/>
            </w:tcBorders>
            <w:shd w:val="clear" w:color="auto" w:fill="FFFFFF"/>
            <w:vAlign w:val="center"/>
          </w:tcPr>
          <w:p w14:paraId="29F3592F"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0097F57C" w14:textId="77777777" w:rsidTr="00F25C30">
        <w:trPr>
          <w:trHeight w:val="510"/>
        </w:trPr>
        <w:tc>
          <w:tcPr>
            <w:tcW w:w="549" w:type="dxa"/>
            <w:tcBorders>
              <w:left w:val="thinThickLargeGap" w:sz="24" w:space="0" w:color="auto"/>
            </w:tcBorders>
            <w:shd w:val="clear" w:color="auto" w:fill="F2F2F2"/>
            <w:vAlign w:val="center"/>
          </w:tcPr>
          <w:p w14:paraId="633BAC5F"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03509940"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Име особе за контакт</w:t>
            </w:r>
          </w:p>
        </w:tc>
        <w:tc>
          <w:tcPr>
            <w:tcW w:w="4912" w:type="dxa"/>
            <w:tcBorders>
              <w:right w:val="thickThinLargeGap" w:sz="24" w:space="0" w:color="auto"/>
            </w:tcBorders>
            <w:shd w:val="clear" w:color="auto" w:fill="FFFFFF"/>
            <w:vAlign w:val="center"/>
          </w:tcPr>
          <w:p w14:paraId="4613CC78"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680D7BB4" w14:textId="77777777" w:rsidTr="00F25C30">
        <w:trPr>
          <w:trHeight w:val="850"/>
        </w:trPr>
        <w:tc>
          <w:tcPr>
            <w:tcW w:w="549" w:type="dxa"/>
            <w:tcBorders>
              <w:left w:val="thinThickLargeGap" w:sz="24" w:space="0" w:color="auto"/>
            </w:tcBorders>
            <w:shd w:val="clear" w:color="auto" w:fill="F2F2F2"/>
            <w:vAlign w:val="center"/>
          </w:tcPr>
          <w:p w14:paraId="60B15104"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0D7DDE6C" w14:textId="77777777" w:rsidR="002D1200" w:rsidRPr="008724F2" w:rsidRDefault="002D1200" w:rsidP="00F25C30">
            <w:pPr>
              <w:autoSpaceDE w:val="0"/>
              <w:autoSpaceDN w:val="0"/>
              <w:adjustRightInd w:val="0"/>
              <w:rPr>
                <w:rFonts w:eastAsia="TimesNewRomanPSMT" w:cs="Arial"/>
                <w:bCs/>
                <w:lang w:val="sr-Cyrl-RS"/>
              </w:rPr>
            </w:pPr>
            <w:r w:rsidRPr="008724F2">
              <w:rPr>
                <w:rFonts w:eastAsia="TimesNewRomanPSMT" w:cs="Arial"/>
                <w:bCs/>
                <w:lang w:val="sr-Cyrl-RS"/>
              </w:rPr>
              <w:t>Проценат укупне вредности наба</w:t>
            </w:r>
            <w:r>
              <w:rPr>
                <w:rFonts w:eastAsia="TimesNewRomanPSMT" w:cs="Arial"/>
                <w:bCs/>
                <w:lang w:val="sr-Cyrl-RS"/>
              </w:rPr>
              <w:t>вке који ће извршити подизвођач</w:t>
            </w:r>
          </w:p>
        </w:tc>
        <w:tc>
          <w:tcPr>
            <w:tcW w:w="4912" w:type="dxa"/>
            <w:tcBorders>
              <w:right w:val="thickThinLargeGap" w:sz="24" w:space="0" w:color="auto"/>
            </w:tcBorders>
            <w:shd w:val="clear" w:color="auto" w:fill="FFFFFF"/>
            <w:vAlign w:val="center"/>
          </w:tcPr>
          <w:p w14:paraId="30CA9D9E"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4E691865" w14:textId="77777777" w:rsidTr="00F25C30">
        <w:trPr>
          <w:trHeight w:val="850"/>
        </w:trPr>
        <w:tc>
          <w:tcPr>
            <w:tcW w:w="549" w:type="dxa"/>
            <w:tcBorders>
              <w:left w:val="thinThickLargeGap" w:sz="24" w:space="0" w:color="auto"/>
            </w:tcBorders>
            <w:shd w:val="clear" w:color="auto" w:fill="F2F2F2"/>
            <w:vAlign w:val="center"/>
          </w:tcPr>
          <w:p w14:paraId="684FA944"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531D7FBA" w14:textId="77777777" w:rsidR="002D1200" w:rsidRPr="008724F2" w:rsidRDefault="002D1200" w:rsidP="00F25C30">
            <w:pPr>
              <w:autoSpaceDE w:val="0"/>
              <w:autoSpaceDN w:val="0"/>
              <w:adjustRightInd w:val="0"/>
              <w:rPr>
                <w:rFonts w:eastAsia="TimesNewRomanPSMT" w:cs="Arial"/>
                <w:bCs/>
                <w:lang w:val="sr-Cyrl-RS"/>
              </w:rPr>
            </w:pPr>
            <w:r w:rsidRPr="008724F2">
              <w:rPr>
                <w:rFonts w:eastAsia="TimesNewRomanPSMT" w:cs="Arial"/>
                <w:bCs/>
                <w:lang w:val="sr-Cyrl-RS"/>
              </w:rPr>
              <w:t>Део предмета наба</w:t>
            </w:r>
            <w:r>
              <w:rPr>
                <w:rFonts w:eastAsia="TimesNewRomanPSMT" w:cs="Arial"/>
                <w:bCs/>
                <w:lang w:val="sr-Cyrl-RS"/>
              </w:rPr>
              <w:t>вке који ће извршити подизвођач</w:t>
            </w:r>
          </w:p>
        </w:tc>
        <w:tc>
          <w:tcPr>
            <w:tcW w:w="4912" w:type="dxa"/>
            <w:tcBorders>
              <w:right w:val="thickThinLargeGap" w:sz="24" w:space="0" w:color="auto"/>
            </w:tcBorders>
            <w:shd w:val="clear" w:color="auto" w:fill="FFFFFF"/>
            <w:vAlign w:val="center"/>
          </w:tcPr>
          <w:p w14:paraId="2DB9DD3C" w14:textId="77777777" w:rsidR="002D1200" w:rsidRPr="008724F2" w:rsidRDefault="002D1200" w:rsidP="00F25C30">
            <w:pPr>
              <w:autoSpaceDE w:val="0"/>
              <w:autoSpaceDN w:val="0"/>
              <w:adjustRightInd w:val="0"/>
              <w:jc w:val="center"/>
              <w:rPr>
                <w:rFonts w:eastAsia="TimesNewRomanPSMT"/>
                <w:b/>
                <w:bCs/>
                <w:lang w:val="sr-Cyrl-RS"/>
              </w:rPr>
            </w:pPr>
          </w:p>
        </w:tc>
      </w:tr>
      <w:tr w:rsidR="002D1200" w:rsidRPr="008724F2" w14:paraId="29D303E2" w14:textId="77777777" w:rsidTr="00F25C30">
        <w:trPr>
          <w:trHeight w:val="510"/>
        </w:trPr>
        <w:tc>
          <w:tcPr>
            <w:tcW w:w="10206" w:type="dxa"/>
            <w:gridSpan w:val="3"/>
            <w:tcBorders>
              <w:left w:val="thinThickLargeGap" w:sz="24" w:space="0" w:color="auto"/>
              <w:right w:val="thickThinLargeGap" w:sz="24" w:space="0" w:color="auto"/>
            </w:tcBorders>
            <w:shd w:val="clear" w:color="auto" w:fill="F2F2F2"/>
            <w:vAlign w:val="center"/>
          </w:tcPr>
          <w:p w14:paraId="30D9AD1D" w14:textId="77777777" w:rsidR="002D1200" w:rsidRPr="008724F2" w:rsidRDefault="002D1200" w:rsidP="00F25C30">
            <w:pPr>
              <w:autoSpaceDE w:val="0"/>
              <w:autoSpaceDN w:val="0"/>
              <w:adjustRightInd w:val="0"/>
              <w:jc w:val="center"/>
              <w:rPr>
                <w:rFonts w:eastAsia="TimesNewRomanPSMT" w:cs="Arial"/>
                <w:b/>
                <w:bCs/>
                <w:lang w:val="sr-Cyrl-RS"/>
              </w:rPr>
            </w:pPr>
            <w:r w:rsidRPr="008724F2">
              <w:rPr>
                <w:rFonts w:eastAsia="TimesNewRomanPSMT" w:cs="Arial"/>
                <w:b/>
                <w:bCs/>
                <w:lang w:val="sr-Cyrl-RS"/>
              </w:rPr>
              <w:t>В) КАО ЗАЈЕДНИЧКА ПОНУДА</w:t>
            </w:r>
          </w:p>
        </w:tc>
      </w:tr>
      <w:tr w:rsidR="002D1200" w:rsidRPr="008724F2" w14:paraId="3460172D" w14:textId="77777777" w:rsidTr="00F25C30">
        <w:trPr>
          <w:trHeight w:val="1020"/>
        </w:trPr>
        <w:tc>
          <w:tcPr>
            <w:tcW w:w="549" w:type="dxa"/>
            <w:tcBorders>
              <w:left w:val="thinThickLargeGap" w:sz="24" w:space="0" w:color="auto"/>
            </w:tcBorders>
            <w:shd w:val="clear" w:color="auto" w:fill="F2F2F2"/>
            <w:vAlign w:val="center"/>
          </w:tcPr>
          <w:p w14:paraId="1F48C07B" w14:textId="77777777" w:rsidR="002D1200" w:rsidRPr="008724F2" w:rsidRDefault="002D1200" w:rsidP="00F25C30">
            <w:pPr>
              <w:autoSpaceDE w:val="0"/>
              <w:autoSpaceDN w:val="0"/>
              <w:adjustRightInd w:val="0"/>
              <w:jc w:val="center"/>
              <w:rPr>
                <w:rFonts w:eastAsia="TimesNewRomanPSMT"/>
                <w:b/>
                <w:bCs/>
                <w:lang w:val="sr-Cyrl-RS"/>
              </w:rPr>
            </w:pPr>
            <w:r w:rsidRPr="008724F2">
              <w:rPr>
                <w:rFonts w:eastAsia="TimesNewRomanPSMT" w:cs="Arial"/>
                <w:bCs/>
                <w:lang w:val="sr-Cyrl-RS"/>
              </w:rPr>
              <w:t>1)</w:t>
            </w:r>
          </w:p>
        </w:tc>
        <w:tc>
          <w:tcPr>
            <w:tcW w:w="4745" w:type="dxa"/>
            <w:shd w:val="clear" w:color="auto" w:fill="F2F2F2"/>
            <w:vAlign w:val="center"/>
          </w:tcPr>
          <w:p w14:paraId="450CFE2F" w14:textId="77777777" w:rsidR="002D1200" w:rsidRPr="008724F2" w:rsidRDefault="002D1200" w:rsidP="00F25C30">
            <w:pPr>
              <w:autoSpaceDE w:val="0"/>
              <w:autoSpaceDN w:val="0"/>
              <w:adjustRightInd w:val="0"/>
              <w:rPr>
                <w:rFonts w:eastAsia="TimesNewRomanPSMT" w:cs="Arial"/>
                <w:bCs/>
                <w:lang w:val="sr-Cyrl-RS"/>
              </w:rPr>
            </w:pPr>
            <w:r w:rsidRPr="008724F2">
              <w:rPr>
                <w:rFonts w:eastAsia="TimesNewRomanPSMT" w:cs="Arial"/>
                <w:bCs/>
                <w:lang w:val="sr-Cyrl-RS"/>
              </w:rPr>
              <w:t>Нази</w:t>
            </w:r>
            <w:r>
              <w:rPr>
                <w:rFonts w:eastAsia="TimesNewRomanPSMT" w:cs="Arial"/>
                <w:bCs/>
                <w:lang w:val="sr-Cyrl-RS"/>
              </w:rPr>
              <w:t>в учесника у заједничкој понуди</w:t>
            </w:r>
          </w:p>
        </w:tc>
        <w:tc>
          <w:tcPr>
            <w:tcW w:w="4912" w:type="dxa"/>
            <w:tcBorders>
              <w:right w:val="thickThinLargeGap" w:sz="24" w:space="0" w:color="auto"/>
            </w:tcBorders>
            <w:shd w:val="clear" w:color="auto" w:fill="FFFFFF"/>
            <w:vAlign w:val="center"/>
          </w:tcPr>
          <w:p w14:paraId="1E802033" w14:textId="77777777" w:rsidR="002D1200" w:rsidRPr="008724F2" w:rsidRDefault="002D1200" w:rsidP="00F25C30">
            <w:pPr>
              <w:autoSpaceDE w:val="0"/>
              <w:autoSpaceDN w:val="0"/>
              <w:adjustRightInd w:val="0"/>
              <w:jc w:val="center"/>
              <w:rPr>
                <w:rFonts w:eastAsia="TimesNewRomanPSMT"/>
                <w:b/>
                <w:bCs/>
                <w:u w:val="single"/>
                <w:lang w:val="sr-Cyrl-RS"/>
              </w:rPr>
            </w:pPr>
          </w:p>
        </w:tc>
      </w:tr>
      <w:tr w:rsidR="002D1200" w:rsidRPr="008724F2" w14:paraId="5D742804" w14:textId="77777777" w:rsidTr="00F25C30">
        <w:trPr>
          <w:trHeight w:val="567"/>
        </w:trPr>
        <w:tc>
          <w:tcPr>
            <w:tcW w:w="549" w:type="dxa"/>
            <w:tcBorders>
              <w:left w:val="thinThickLargeGap" w:sz="24" w:space="0" w:color="auto"/>
            </w:tcBorders>
            <w:shd w:val="clear" w:color="auto" w:fill="F2F2F2"/>
            <w:vAlign w:val="center"/>
          </w:tcPr>
          <w:p w14:paraId="6565DA3C"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0F72152E"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Адреса</w:t>
            </w:r>
          </w:p>
        </w:tc>
        <w:tc>
          <w:tcPr>
            <w:tcW w:w="4912" w:type="dxa"/>
            <w:tcBorders>
              <w:right w:val="thickThinLargeGap" w:sz="24" w:space="0" w:color="auto"/>
            </w:tcBorders>
            <w:shd w:val="clear" w:color="auto" w:fill="FFFFFF"/>
            <w:vAlign w:val="center"/>
          </w:tcPr>
          <w:p w14:paraId="26A32FF9" w14:textId="77777777" w:rsidR="002D1200" w:rsidRPr="008724F2" w:rsidRDefault="002D1200" w:rsidP="00F25C30">
            <w:pPr>
              <w:autoSpaceDE w:val="0"/>
              <w:autoSpaceDN w:val="0"/>
              <w:adjustRightInd w:val="0"/>
              <w:jc w:val="center"/>
              <w:rPr>
                <w:rFonts w:eastAsia="TimesNewRomanPSMT"/>
                <w:b/>
                <w:bCs/>
                <w:u w:val="single"/>
                <w:lang w:val="sr-Cyrl-RS"/>
              </w:rPr>
            </w:pPr>
          </w:p>
        </w:tc>
      </w:tr>
      <w:tr w:rsidR="002D1200" w:rsidRPr="008724F2" w14:paraId="45F500F3" w14:textId="77777777" w:rsidTr="00F25C30">
        <w:trPr>
          <w:trHeight w:val="567"/>
        </w:trPr>
        <w:tc>
          <w:tcPr>
            <w:tcW w:w="549" w:type="dxa"/>
            <w:tcBorders>
              <w:left w:val="thinThickLargeGap" w:sz="24" w:space="0" w:color="auto"/>
            </w:tcBorders>
            <w:shd w:val="clear" w:color="auto" w:fill="F2F2F2"/>
            <w:vAlign w:val="center"/>
          </w:tcPr>
          <w:p w14:paraId="4C300302"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68F05098"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Матични број</w:t>
            </w:r>
          </w:p>
        </w:tc>
        <w:tc>
          <w:tcPr>
            <w:tcW w:w="4912" w:type="dxa"/>
            <w:tcBorders>
              <w:right w:val="thickThinLargeGap" w:sz="24" w:space="0" w:color="auto"/>
            </w:tcBorders>
            <w:shd w:val="clear" w:color="auto" w:fill="FFFFFF"/>
            <w:vAlign w:val="center"/>
          </w:tcPr>
          <w:p w14:paraId="6650D47F" w14:textId="77777777" w:rsidR="002D1200" w:rsidRPr="008724F2" w:rsidRDefault="002D1200" w:rsidP="00F25C30">
            <w:pPr>
              <w:autoSpaceDE w:val="0"/>
              <w:autoSpaceDN w:val="0"/>
              <w:adjustRightInd w:val="0"/>
              <w:jc w:val="center"/>
              <w:rPr>
                <w:rFonts w:eastAsia="TimesNewRomanPSMT"/>
                <w:b/>
                <w:bCs/>
                <w:u w:val="single"/>
                <w:lang w:val="sr-Cyrl-RS"/>
              </w:rPr>
            </w:pPr>
          </w:p>
        </w:tc>
      </w:tr>
      <w:tr w:rsidR="002D1200" w:rsidRPr="008724F2" w14:paraId="443A82A3" w14:textId="77777777" w:rsidTr="00F25C30">
        <w:trPr>
          <w:trHeight w:val="567"/>
        </w:trPr>
        <w:tc>
          <w:tcPr>
            <w:tcW w:w="549" w:type="dxa"/>
            <w:tcBorders>
              <w:left w:val="thinThickLargeGap" w:sz="24" w:space="0" w:color="auto"/>
            </w:tcBorders>
            <w:shd w:val="clear" w:color="auto" w:fill="F2F2F2"/>
            <w:vAlign w:val="center"/>
          </w:tcPr>
          <w:p w14:paraId="63324AEF"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shd w:val="clear" w:color="auto" w:fill="F2F2F2"/>
            <w:vAlign w:val="center"/>
          </w:tcPr>
          <w:p w14:paraId="1B7198CE"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Порески идентификациони број</w:t>
            </w:r>
          </w:p>
        </w:tc>
        <w:tc>
          <w:tcPr>
            <w:tcW w:w="4912" w:type="dxa"/>
            <w:tcBorders>
              <w:right w:val="thickThinLargeGap" w:sz="24" w:space="0" w:color="auto"/>
            </w:tcBorders>
            <w:shd w:val="clear" w:color="auto" w:fill="FFFFFF"/>
            <w:vAlign w:val="center"/>
          </w:tcPr>
          <w:p w14:paraId="6FFFD27A" w14:textId="77777777" w:rsidR="002D1200" w:rsidRPr="008724F2" w:rsidRDefault="002D1200" w:rsidP="00F25C30">
            <w:pPr>
              <w:autoSpaceDE w:val="0"/>
              <w:autoSpaceDN w:val="0"/>
              <w:adjustRightInd w:val="0"/>
              <w:jc w:val="center"/>
              <w:rPr>
                <w:rFonts w:eastAsia="TimesNewRomanPSMT"/>
                <w:b/>
                <w:bCs/>
                <w:u w:val="single"/>
                <w:lang w:val="sr-Cyrl-RS"/>
              </w:rPr>
            </w:pPr>
          </w:p>
        </w:tc>
      </w:tr>
      <w:tr w:rsidR="002D1200" w:rsidRPr="008724F2" w14:paraId="0EF3CE13" w14:textId="77777777" w:rsidTr="00F25C30">
        <w:trPr>
          <w:trHeight w:val="567"/>
        </w:trPr>
        <w:tc>
          <w:tcPr>
            <w:tcW w:w="549" w:type="dxa"/>
            <w:tcBorders>
              <w:left w:val="thinThickLargeGap" w:sz="24" w:space="0" w:color="auto"/>
              <w:bottom w:val="thickThinLargeGap" w:sz="24" w:space="0" w:color="auto"/>
            </w:tcBorders>
            <w:shd w:val="clear" w:color="auto" w:fill="F2F2F2"/>
            <w:vAlign w:val="center"/>
          </w:tcPr>
          <w:p w14:paraId="13B28BD9" w14:textId="77777777" w:rsidR="002D1200" w:rsidRPr="008724F2" w:rsidRDefault="002D1200" w:rsidP="00F25C30">
            <w:pPr>
              <w:autoSpaceDE w:val="0"/>
              <w:autoSpaceDN w:val="0"/>
              <w:adjustRightInd w:val="0"/>
              <w:jc w:val="center"/>
              <w:rPr>
                <w:rFonts w:eastAsia="TimesNewRomanPSMT"/>
                <w:b/>
                <w:bCs/>
                <w:lang w:val="sr-Cyrl-RS"/>
              </w:rPr>
            </w:pPr>
          </w:p>
        </w:tc>
        <w:tc>
          <w:tcPr>
            <w:tcW w:w="4745" w:type="dxa"/>
            <w:tcBorders>
              <w:bottom w:val="thickThinLargeGap" w:sz="24" w:space="0" w:color="auto"/>
            </w:tcBorders>
            <w:shd w:val="clear" w:color="auto" w:fill="F2F2F2"/>
            <w:vAlign w:val="center"/>
          </w:tcPr>
          <w:p w14:paraId="43ABB523" w14:textId="77777777" w:rsidR="002D1200" w:rsidRPr="008724F2" w:rsidRDefault="002D1200" w:rsidP="00F25C30">
            <w:pPr>
              <w:autoSpaceDE w:val="0"/>
              <w:autoSpaceDN w:val="0"/>
              <w:adjustRightInd w:val="0"/>
              <w:rPr>
                <w:rFonts w:eastAsia="TimesNewRomanPSMT" w:cs="Arial"/>
                <w:bCs/>
                <w:lang w:val="sr-Cyrl-RS"/>
              </w:rPr>
            </w:pPr>
            <w:r>
              <w:rPr>
                <w:rFonts w:eastAsia="TimesNewRomanPSMT" w:cs="Arial"/>
                <w:bCs/>
                <w:lang w:val="sr-Cyrl-RS"/>
              </w:rPr>
              <w:t>Име особе за контакт</w:t>
            </w:r>
          </w:p>
        </w:tc>
        <w:tc>
          <w:tcPr>
            <w:tcW w:w="4912" w:type="dxa"/>
            <w:tcBorders>
              <w:bottom w:val="thickThinLargeGap" w:sz="24" w:space="0" w:color="auto"/>
              <w:right w:val="thickThinLargeGap" w:sz="24" w:space="0" w:color="auto"/>
            </w:tcBorders>
            <w:shd w:val="clear" w:color="auto" w:fill="FFFFFF"/>
            <w:vAlign w:val="center"/>
          </w:tcPr>
          <w:p w14:paraId="2D50C71F" w14:textId="77777777" w:rsidR="002D1200" w:rsidRPr="008724F2" w:rsidRDefault="002D1200" w:rsidP="00F25C30">
            <w:pPr>
              <w:autoSpaceDE w:val="0"/>
              <w:autoSpaceDN w:val="0"/>
              <w:adjustRightInd w:val="0"/>
              <w:jc w:val="center"/>
              <w:rPr>
                <w:rFonts w:eastAsia="TimesNewRomanPSMT"/>
                <w:b/>
                <w:bCs/>
                <w:u w:val="single"/>
                <w:lang w:val="sr-Cyrl-RS"/>
              </w:rPr>
            </w:pPr>
          </w:p>
        </w:tc>
      </w:tr>
    </w:tbl>
    <w:p w14:paraId="3A357243" w14:textId="77777777" w:rsidR="002D1200" w:rsidRPr="003A31CE" w:rsidRDefault="002D1200" w:rsidP="002D1200">
      <w:pPr>
        <w:autoSpaceDE w:val="0"/>
        <w:autoSpaceDN w:val="0"/>
        <w:adjustRightInd w:val="0"/>
        <w:rPr>
          <w:rFonts w:eastAsia="TimesNewRomanPSMT"/>
          <w:bCs/>
          <w:lang w:val="sr-Cyrl-RS"/>
        </w:rPr>
      </w:pPr>
    </w:p>
    <w:p w14:paraId="2F6D597F" w14:textId="77777777" w:rsidR="002D1200" w:rsidRPr="003A31CE" w:rsidRDefault="002D1200" w:rsidP="002D1200">
      <w:pPr>
        <w:autoSpaceDE w:val="0"/>
        <w:autoSpaceDN w:val="0"/>
        <w:adjustRightInd w:val="0"/>
        <w:rPr>
          <w:rFonts w:eastAsia="TimesNewRomanPSMT"/>
          <w:b/>
          <w:bCs/>
          <w:u w:val="single"/>
          <w:lang w:val="sr-Cyrl-RS"/>
        </w:rPr>
      </w:pPr>
    </w:p>
    <w:p w14:paraId="24580654" w14:textId="77777777" w:rsidR="00A364B6" w:rsidRDefault="00A364B6" w:rsidP="002D1200">
      <w:pPr>
        <w:autoSpaceDE w:val="0"/>
        <w:autoSpaceDN w:val="0"/>
        <w:adjustRightInd w:val="0"/>
        <w:rPr>
          <w:rFonts w:eastAsia="TimesNewRomanPSMT" w:cs="Arial"/>
          <w:bCs/>
          <w:lang w:val="ru-RU"/>
        </w:rPr>
      </w:pPr>
    </w:p>
    <w:p w14:paraId="0B395A7C" w14:textId="3342CA4F" w:rsidR="002D1200" w:rsidRPr="00A364B6" w:rsidRDefault="00A364B6" w:rsidP="00A364B6">
      <w:pPr>
        <w:autoSpaceDE w:val="0"/>
        <w:autoSpaceDN w:val="0"/>
        <w:adjustRightInd w:val="0"/>
        <w:spacing w:before="0"/>
        <w:rPr>
          <w:rFonts w:eastAsia="TimesNewRomanPSMT" w:cs="Arial"/>
          <w:bCs/>
          <w:lang w:val="ru-RU"/>
        </w:rPr>
      </w:pPr>
      <w:r>
        <w:rPr>
          <w:rFonts w:eastAsia="TimesNewRomanPSMT" w:cs="Arial"/>
          <w:bCs/>
          <w:lang w:val="ru-RU"/>
        </w:rPr>
        <w:t xml:space="preserve">Напомена </w:t>
      </w:r>
    </w:p>
    <w:p w14:paraId="3251011E" w14:textId="34CB910C" w:rsidR="002D1200" w:rsidRPr="00E75047" w:rsidRDefault="002D1200" w:rsidP="00A364B6">
      <w:pPr>
        <w:autoSpaceDE w:val="0"/>
        <w:autoSpaceDN w:val="0"/>
        <w:adjustRightInd w:val="0"/>
        <w:spacing w:before="0"/>
        <w:rPr>
          <w:rFonts w:eastAsia="TimesNewRomanPSMT" w:cs="Arial"/>
          <w:bCs/>
          <w:lang w:val="sr-Cyrl-RS"/>
        </w:rPr>
      </w:pPr>
      <w:r w:rsidRPr="00E75047">
        <w:rPr>
          <w:rFonts w:eastAsia="TimesNewRomanPSMT" w:cs="Arial"/>
          <w:bCs/>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68A4ACF8" w14:textId="02F8AA0D" w:rsidR="002D1200" w:rsidRPr="00E75047" w:rsidRDefault="002D1200" w:rsidP="00A364B6">
      <w:pPr>
        <w:spacing w:before="0"/>
        <w:rPr>
          <w:rFonts w:eastAsia="TimesNewRomanPSMT" w:cs="Arial"/>
          <w:lang w:val="sr-Cyrl-RS"/>
        </w:rPr>
      </w:pPr>
      <w:r w:rsidRPr="00E75047">
        <w:rPr>
          <w:rFonts w:eastAsia="TimesNewRomanPSMT" w:cs="Arial"/>
          <w:lang w:val="ru-RU"/>
        </w:rPr>
        <w:t xml:space="preserve">Уколико група </w:t>
      </w:r>
      <w:r w:rsidRPr="00E75047">
        <w:rPr>
          <w:rFonts w:eastAsia="TimesNewRomanPSMT" w:cs="Arial"/>
          <w:lang w:val="sr-Cyrl-RS"/>
        </w:rPr>
        <w:t>понуђача</w:t>
      </w:r>
      <w:r w:rsidRPr="00E75047">
        <w:rPr>
          <w:rFonts w:eastAsia="TimesNewRomanPSMT" w:cs="Arial"/>
          <w:lang w:val="ru-RU"/>
        </w:rPr>
        <w:t xml:space="preserve"> подноси заједничку </w:t>
      </w:r>
      <w:r w:rsidRPr="00E75047">
        <w:rPr>
          <w:rFonts w:eastAsia="TimesNewRomanPSMT" w:cs="Arial"/>
          <w:lang w:val="sr-Cyrl-RS"/>
        </w:rPr>
        <w:t>понуду Табелу 1 „ПОДАЦИ О ПОНУЂАЧУ“</w:t>
      </w:r>
      <w:r w:rsidRPr="00E75047">
        <w:rPr>
          <w:rFonts w:eastAsia="TimesNewRomanPSMT" w:cs="Arial"/>
          <w:lang w:val="ru-RU"/>
        </w:rPr>
        <w:t xml:space="preserve"> </w:t>
      </w:r>
      <w:r w:rsidRPr="00E75047">
        <w:rPr>
          <w:rFonts w:eastAsia="TimesNewRomanPSMT" w:cs="Arial"/>
          <w:lang w:val="sr-Cyrl-RS"/>
        </w:rPr>
        <w:t>попуњава носилац заједничке понуде, док податке о осталим учесницима у заједничкој понуди треба навести у Табели 2</w:t>
      </w:r>
      <w:r>
        <w:rPr>
          <w:rFonts w:eastAsia="TimesNewRomanPSMT" w:cs="Arial"/>
          <w:lang w:val="sr-Cyrl-RS"/>
        </w:rPr>
        <w:t xml:space="preserve"> </w:t>
      </w:r>
      <w:r w:rsidRPr="00E75047">
        <w:rPr>
          <w:rFonts w:eastAsia="TimesNewRomanPSMT" w:cs="Arial"/>
          <w:lang w:val="sr-Cyrl-RS"/>
        </w:rPr>
        <w:t xml:space="preserve">овог обрасца. </w:t>
      </w:r>
    </w:p>
    <w:p w14:paraId="108C9477" w14:textId="77777777" w:rsidR="002D1200" w:rsidRDefault="002D1200" w:rsidP="002D1200">
      <w:pPr>
        <w:autoSpaceDE w:val="0"/>
        <w:autoSpaceDN w:val="0"/>
        <w:adjustRightInd w:val="0"/>
        <w:rPr>
          <w:rFonts w:cs="Arial"/>
          <w:b/>
          <w:i/>
          <w:lang w:val="sr-Cyrl-RS"/>
        </w:rPr>
      </w:pPr>
    </w:p>
    <w:p w14:paraId="7C28620F" w14:textId="77777777" w:rsidR="002D1200" w:rsidRDefault="002D1200" w:rsidP="002D1200">
      <w:pPr>
        <w:autoSpaceDE w:val="0"/>
        <w:autoSpaceDN w:val="0"/>
        <w:adjustRightInd w:val="0"/>
        <w:rPr>
          <w:rFonts w:cs="Arial"/>
          <w:b/>
          <w:lang w:val="sr-Cyrl-RS"/>
        </w:rPr>
      </w:pPr>
    </w:p>
    <w:p w14:paraId="3446C892" w14:textId="77777777" w:rsidR="002D1200" w:rsidRPr="003A31CE" w:rsidRDefault="002D1200" w:rsidP="002D1200">
      <w:pPr>
        <w:autoSpaceDE w:val="0"/>
        <w:autoSpaceDN w:val="0"/>
        <w:adjustRightInd w:val="0"/>
        <w:rPr>
          <w:rFonts w:cs="Arial"/>
          <w:b/>
          <w:lang w:val="sr-Cyrl-RS"/>
        </w:rPr>
      </w:pPr>
    </w:p>
    <w:p w14:paraId="2D40281C" w14:textId="77777777" w:rsidR="00766E85" w:rsidRDefault="00766E85" w:rsidP="002D1200">
      <w:pPr>
        <w:autoSpaceDE w:val="0"/>
        <w:autoSpaceDN w:val="0"/>
        <w:adjustRightInd w:val="0"/>
        <w:rPr>
          <w:rFonts w:cs="Arial"/>
          <w:lang w:val="sr-Cyrl-RS"/>
        </w:rPr>
      </w:pPr>
    </w:p>
    <w:p w14:paraId="114F78E4" w14:textId="77777777" w:rsidR="00766E85" w:rsidRDefault="00766E85" w:rsidP="002D1200">
      <w:pPr>
        <w:autoSpaceDE w:val="0"/>
        <w:autoSpaceDN w:val="0"/>
        <w:adjustRightInd w:val="0"/>
        <w:rPr>
          <w:rFonts w:cs="Arial"/>
          <w:lang w:val="sr-Cyrl-RS"/>
        </w:rPr>
      </w:pPr>
    </w:p>
    <w:p w14:paraId="1A894AE7" w14:textId="12E1AFFD" w:rsidR="002D1200" w:rsidRDefault="00A364B6" w:rsidP="002D1200">
      <w:pPr>
        <w:autoSpaceDE w:val="0"/>
        <w:autoSpaceDN w:val="0"/>
        <w:adjustRightInd w:val="0"/>
        <w:rPr>
          <w:rFonts w:cs="Arial"/>
          <w:lang w:val="sr-Cyrl-RS"/>
        </w:rPr>
      </w:pPr>
      <w:r>
        <w:rPr>
          <w:rFonts w:cs="Arial"/>
          <w:lang w:val="sr-Cyrl-RS"/>
        </w:rPr>
        <w:t>Табела 3</w:t>
      </w:r>
    </w:p>
    <w:p w14:paraId="332A738D" w14:textId="77777777" w:rsidR="00A364B6" w:rsidRPr="006D4D64" w:rsidRDefault="00A364B6" w:rsidP="002D1200">
      <w:pPr>
        <w:autoSpaceDE w:val="0"/>
        <w:autoSpaceDN w:val="0"/>
        <w:adjustRightInd w:val="0"/>
        <w:rPr>
          <w:rFonts w:cs="Arial"/>
          <w:lang w:val="sr-Cyrl-RS"/>
        </w:rPr>
      </w:pPr>
    </w:p>
    <w:tbl>
      <w:tblPr>
        <w:tblW w:w="9923" w:type="dxa"/>
        <w:tblInd w:w="108" w:type="dxa"/>
        <w:tblLayout w:type="fixed"/>
        <w:tblLook w:val="0000" w:firstRow="0" w:lastRow="0" w:firstColumn="0" w:lastColumn="0" w:noHBand="0" w:noVBand="0"/>
      </w:tblPr>
      <w:tblGrid>
        <w:gridCol w:w="567"/>
        <w:gridCol w:w="4111"/>
        <w:gridCol w:w="5245"/>
      </w:tblGrid>
      <w:tr w:rsidR="002D1200" w:rsidRPr="006D4D64" w14:paraId="6C8DEF85" w14:textId="77777777" w:rsidTr="00F25C30">
        <w:trPr>
          <w:trHeight w:val="514"/>
        </w:trPr>
        <w:tc>
          <w:tcPr>
            <w:tcW w:w="9923" w:type="dxa"/>
            <w:gridSpan w:val="3"/>
            <w:tcBorders>
              <w:top w:val="thinThickLargeGap" w:sz="24" w:space="0" w:color="auto"/>
              <w:left w:val="thinThickLargeGap" w:sz="24" w:space="0" w:color="auto"/>
              <w:bottom w:val="single" w:sz="4" w:space="0" w:color="000000"/>
              <w:right w:val="thickThinLargeGap" w:sz="24" w:space="0" w:color="auto"/>
            </w:tcBorders>
            <w:shd w:val="clear" w:color="auto" w:fill="F2F2F2"/>
            <w:vAlign w:val="center"/>
          </w:tcPr>
          <w:p w14:paraId="200B4CCC" w14:textId="77777777" w:rsidR="002D1200" w:rsidRPr="004E692B" w:rsidRDefault="002D1200" w:rsidP="00F25C30">
            <w:pPr>
              <w:snapToGrid w:val="0"/>
              <w:spacing w:after="120"/>
              <w:jc w:val="center"/>
              <w:rPr>
                <w:rFonts w:cs="Arial"/>
                <w:b/>
                <w:lang w:val="sr-Cyrl-RS"/>
              </w:rPr>
            </w:pPr>
            <w:r w:rsidRPr="004E692B">
              <w:rPr>
                <w:rFonts w:cs="Arial"/>
                <w:b/>
                <w:lang w:val="sr-Cyrl-RS"/>
              </w:rPr>
              <w:t>КОМЕРЦИЈАЛНИ УСЛОВИ</w:t>
            </w:r>
          </w:p>
        </w:tc>
      </w:tr>
      <w:tr w:rsidR="002D1200" w:rsidRPr="006D4D64" w14:paraId="12A09179" w14:textId="77777777" w:rsidTr="00F25C30">
        <w:trPr>
          <w:trHeight w:val="844"/>
        </w:trPr>
        <w:tc>
          <w:tcPr>
            <w:tcW w:w="567" w:type="dxa"/>
            <w:tcBorders>
              <w:top w:val="single" w:sz="4" w:space="0" w:color="000000"/>
              <w:left w:val="thinThickLargeGap" w:sz="24" w:space="0" w:color="auto"/>
              <w:bottom w:val="single" w:sz="4" w:space="0" w:color="000000"/>
            </w:tcBorders>
            <w:shd w:val="clear" w:color="auto" w:fill="F2F2F2"/>
            <w:vAlign w:val="center"/>
          </w:tcPr>
          <w:p w14:paraId="1C2AB11D" w14:textId="77777777" w:rsidR="002D1200" w:rsidRPr="006D4D64" w:rsidRDefault="002D1200" w:rsidP="00F25C30">
            <w:pPr>
              <w:snapToGrid w:val="0"/>
              <w:contextualSpacing/>
              <w:jc w:val="center"/>
              <w:rPr>
                <w:rFonts w:cs="Arial"/>
                <w:lang w:val="sr-Cyrl-RS"/>
              </w:rPr>
            </w:pPr>
            <w:r w:rsidRPr="006D4D64">
              <w:rPr>
                <w:rFonts w:cs="Arial"/>
                <w:lang w:val="sr-Cyrl-RS"/>
              </w:rPr>
              <w:t>1.</w:t>
            </w:r>
          </w:p>
        </w:tc>
        <w:tc>
          <w:tcPr>
            <w:tcW w:w="4111" w:type="dxa"/>
            <w:tcBorders>
              <w:top w:val="single" w:sz="4" w:space="0" w:color="000000"/>
              <w:left w:val="single" w:sz="4" w:space="0" w:color="000000"/>
              <w:bottom w:val="single" w:sz="4" w:space="0" w:color="000000"/>
              <w:right w:val="single" w:sz="4" w:space="0" w:color="auto"/>
            </w:tcBorders>
            <w:shd w:val="clear" w:color="auto" w:fill="F2F2F2"/>
            <w:vAlign w:val="center"/>
          </w:tcPr>
          <w:p w14:paraId="2CD95950" w14:textId="77777777" w:rsidR="002D1200" w:rsidRPr="003E526C" w:rsidRDefault="002D1200" w:rsidP="00F25C30">
            <w:pPr>
              <w:snapToGrid w:val="0"/>
              <w:contextualSpacing/>
              <w:rPr>
                <w:rFonts w:cs="Arial"/>
                <w:sz w:val="24"/>
                <w:szCs w:val="24"/>
                <w:lang w:val="sr-Cyrl-RS"/>
              </w:rPr>
            </w:pPr>
            <w:r w:rsidRPr="003E526C">
              <w:rPr>
                <w:rFonts w:cs="Arial"/>
                <w:sz w:val="24"/>
                <w:szCs w:val="24"/>
                <w:lang w:val="ru-RU"/>
              </w:rPr>
              <w:t>Укупна цена без ПДВ</w:t>
            </w:r>
            <w:r w:rsidRPr="003E526C">
              <w:rPr>
                <w:rFonts w:cs="Arial"/>
                <w:sz w:val="24"/>
                <w:szCs w:val="24"/>
                <w:lang w:val="sr-Cyrl-RS"/>
              </w:rPr>
              <w:t>-а</w:t>
            </w:r>
          </w:p>
        </w:tc>
        <w:tc>
          <w:tcPr>
            <w:tcW w:w="5245" w:type="dxa"/>
            <w:tcBorders>
              <w:top w:val="single" w:sz="4" w:space="0" w:color="auto"/>
              <w:left w:val="single" w:sz="4" w:space="0" w:color="auto"/>
              <w:bottom w:val="single" w:sz="4" w:space="0" w:color="auto"/>
              <w:right w:val="thickThinLargeGap" w:sz="24" w:space="0" w:color="auto"/>
            </w:tcBorders>
            <w:vAlign w:val="center"/>
          </w:tcPr>
          <w:p w14:paraId="2944193F" w14:textId="32643694" w:rsidR="002D1200" w:rsidRPr="003E526C" w:rsidRDefault="002D1200" w:rsidP="00F25C30">
            <w:pPr>
              <w:snapToGrid w:val="0"/>
              <w:contextualSpacing/>
              <w:rPr>
                <w:rFonts w:cs="Arial"/>
                <w:sz w:val="24"/>
                <w:szCs w:val="24"/>
                <w:lang w:val="sr-Cyrl-RS"/>
              </w:rPr>
            </w:pPr>
            <w:r w:rsidRPr="003E526C">
              <w:rPr>
                <w:rFonts w:cs="Arial"/>
                <w:sz w:val="24"/>
                <w:szCs w:val="24"/>
              </w:rPr>
              <w:t>____________</w:t>
            </w:r>
            <w:r w:rsidRPr="003E526C">
              <w:rPr>
                <w:rFonts w:cs="Arial"/>
                <w:sz w:val="24"/>
                <w:szCs w:val="24"/>
                <w:lang w:val="sr-Cyrl-RS"/>
              </w:rPr>
              <w:t>__________</w:t>
            </w:r>
            <w:r w:rsidRPr="003E526C">
              <w:rPr>
                <w:rFonts w:cs="Arial"/>
                <w:sz w:val="24"/>
                <w:szCs w:val="24"/>
              </w:rPr>
              <w:t xml:space="preserve"> </w:t>
            </w:r>
            <w:r w:rsidR="003E526C" w:rsidRPr="003E526C">
              <w:rPr>
                <w:rFonts w:cs="Arial"/>
                <w:sz w:val="24"/>
                <w:szCs w:val="24"/>
                <w:lang w:val="sr-Cyrl-RS"/>
              </w:rPr>
              <w:t>РСД</w:t>
            </w:r>
          </w:p>
          <w:p w14:paraId="34894ECB" w14:textId="77777777" w:rsidR="002D1200" w:rsidRPr="003E526C" w:rsidRDefault="002D1200" w:rsidP="00F25C30">
            <w:pPr>
              <w:snapToGrid w:val="0"/>
              <w:ind w:left="227"/>
              <w:contextualSpacing/>
              <w:rPr>
                <w:rFonts w:cs="Arial"/>
                <w:sz w:val="24"/>
                <w:szCs w:val="24"/>
                <w:lang w:val="sr-Cyrl-RS"/>
              </w:rPr>
            </w:pPr>
            <w:r w:rsidRPr="003E526C">
              <w:rPr>
                <w:rFonts w:cs="Arial"/>
                <w:sz w:val="24"/>
                <w:szCs w:val="24"/>
                <w:lang w:val="sr-Cyrl-RS"/>
              </w:rPr>
              <w:t xml:space="preserve">                                                               </w:t>
            </w:r>
          </w:p>
        </w:tc>
      </w:tr>
      <w:tr w:rsidR="002D1200" w:rsidRPr="006D4D64" w14:paraId="3654DE81" w14:textId="77777777" w:rsidTr="00F25C30">
        <w:trPr>
          <w:trHeight w:val="798"/>
        </w:trPr>
        <w:tc>
          <w:tcPr>
            <w:tcW w:w="567" w:type="dxa"/>
            <w:tcBorders>
              <w:top w:val="single" w:sz="4" w:space="0" w:color="000000"/>
              <w:left w:val="thinThickLargeGap" w:sz="24" w:space="0" w:color="auto"/>
              <w:bottom w:val="single" w:sz="4" w:space="0" w:color="000000"/>
            </w:tcBorders>
            <w:shd w:val="clear" w:color="auto" w:fill="F2F2F2"/>
            <w:vAlign w:val="center"/>
          </w:tcPr>
          <w:p w14:paraId="34F98CA0" w14:textId="77777777" w:rsidR="002D1200" w:rsidRPr="006D4D64" w:rsidRDefault="002D1200" w:rsidP="00F25C30">
            <w:pPr>
              <w:snapToGrid w:val="0"/>
              <w:contextualSpacing/>
              <w:jc w:val="center"/>
              <w:rPr>
                <w:rFonts w:cs="Arial"/>
                <w:lang w:val="sr-Cyrl-RS"/>
              </w:rPr>
            </w:pPr>
            <w:r w:rsidRPr="006D4D64">
              <w:rPr>
                <w:rFonts w:cs="Arial"/>
                <w:lang w:val="sr-Cyrl-RS"/>
              </w:rPr>
              <w:t>2.</w:t>
            </w:r>
          </w:p>
        </w:tc>
        <w:tc>
          <w:tcPr>
            <w:tcW w:w="4111" w:type="dxa"/>
            <w:tcBorders>
              <w:top w:val="single" w:sz="4" w:space="0" w:color="000000"/>
              <w:left w:val="single" w:sz="4" w:space="0" w:color="000000"/>
              <w:bottom w:val="single" w:sz="4" w:space="0" w:color="000000"/>
            </w:tcBorders>
            <w:shd w:val="clear" w:color="auto" w:fill="F2F2F2"/>
            <w:vAlign w:val="center"/>
          </w:tcPr>
          <w:p w14:paraId="64949C68" w14:textId="77777777" w:rsidR="002D1200" w:rsidRPr="003E526C" w:rsidRDefault="002D1200" w:rsidP="00F25C30">
            <w:pPr>
              <w:snapToGrid w:val="0"/>
              <w:contextualSpacing/>
              <w:rPr>
                <w:rFonts w:cs="Arial"/>
                <w:sz w:val="24"/>
                <w:szCs w:val="24"/>
                <w:lang w:val="ru-RU"/>
              </w:rPr>
            </w:pPr>
            <w:r w:rsidRPr="003E526C">
              <w:rPr>
                <w:rFonts w:cs="Arial"/>
                <w:sz w:val="24"/>
                <w:szCs w:val="24"/>
                <w:lang w:val="ru-RU"/>
              </w:rPr>
              <w:t>Укупна цена са</w:t>
            </w:r>
            <w:r w:rsidRPr="003E526C">
              <w:rPr>
                <w:rFonts w:cs="Arial"/>
                <w:sz w:val="24"/>
                <w:szCs w:val="24"/>
                <w:lang w:val="sr-Latn-RS"/>
              </w:rPr>
              <w:t xml:space="preserve"> </w:t>
            </w:r>
            <w:r w:rsidRPr="003E526C">
              <w:rPr>
                <w:rFonts w:cs="Arial"/>
                <w:sz w:val="24"/>
                <w:szCs w:val="24"/>
                <w:lang w:val="ru-RU"/>
              </w:rPr>
              <w:t>ПДВ</w:t>
            </w:r>
            <w:r w:rsidRPr="003E526C">
              <w:rPr>
                <w:rFonts w:cs="Arial"/>
                <w:sz w:val="24"/>
                <w:szCs w:val="24"/>
                <w:lang w:val="sr-Cyrl-RS"/>
              </w:rPr>
              <w:t>-ом</w:t>
            </w:r>
          </w:p>
        </w:tc>
        <w:tc>
          <w:tcPr>
            <w:tcW w:w="5245" w:type="dxa"/>
            <w:tcBorders>
              <w:top w:val="single" w:sz="4" w:space="0" w:color="auto"/>
              <w:left w:val="single" w:sz="4" w:space="0" w:color="000000"/>
              <w:bottom w:val="single" w:sz="4" w:space="0" w:color="000000"/>
              <w:right w:val="thickThinLargeGap" w:sz="24" w:space="0" w:color="auto"/>
            </w:tcBorders>
            <w:vAlign w:val="center"/>
          </w:tcPr>
          <w:p w14:paraId="34412A28" w14:textId="7C692B89" w:rsidR="002D1200" w:rsidRPr="003E526C" w:rsidRDefault="002D1200" w:rsidP="00F25C30">
            <w:pPr>
              <w:snapToGrid w:val="0"/>
              <w:contextualSpacing/>
              <w:rPr>
                <w:rFonts w:cs="Arial"/>
                <w:sz w:val="24"/>
                <w:szCs w:val="24"/>
                <w:lang w:val="sr-Cyrl-RS"/>
              </w:rPr>
            </w:pPr>
            <w:r w:rsidRPr="003E526C">
              <w:rPr>
                <w:rFonts w:cs="Arial"/>
                <w:sz w:val="24"/>
                <w:szCs w:val="24"/>
              </w:rPr>
              <w:t>____________</w:t>
            </w:r>
            <w:r w:rsidRPr="003E526C">
              <w:rPr>
                <w:rFonts w:cs="Arial"/>
                <w:sz w:val="24"/>
                <w:szCs w:val="24"/>
                <w:lang w:val="sr-Cyrl-RS"/>
              </w:rPr>
              <w:t>__________</w:t>
            </w:r>
            <w:r w:rsidR="003E526C" w:rsidRPr="003E526C">
              <w:rPr>
                <w:rFonts w:cs="Arial"/>
                <w:sz w:val="24"/>
                <w:szCs w:val="24"/>
              </w:rPr>
              <w:t xml:space="preserve"> РСД</w:t>
            </w:r>
          </w:p>
          <w:p w14:paraId="42FB1B58" w14:textId="77777777" w:rsidR="002D1200" w:rsidRPr="003E526C" w:rsidRDefault="002D1200" w:rsidP="00F25C30">
            <w:pPr>
              <w:snapToGrid w:val="0"/>
              <w:ind w:left="170"/>
              <w:contextualSpacing/>
              <w:rPr>
                <w:rFonts w:cs="Arial"/>
                <w:sz w:val="24"/>
                <w:szCs w:val="24"/>
                <w:lang w:val="sr-Cyrl-RS"/>
              </w:rPr>
            </w:pPr>
            <w:r w:rsidRPr="003E526C">
              <w:rPr>
                <w:rFonts w:cs="Arial"/>
                <w:sz w:val="24"/>
                <w:szCs w:val="24"/>
                <w:lang w:val="sr-Cyrl-RS"/>
              </w:rPr>
              <w:t xml:space="preserve">                                                </w:t>
            </w:r>
          </w:p>
        </w:tc>
      </w:tr>
      <w:tr w:rsidR="004A0D32" w:rsidRPr="006D4D64" w14:paraId="4ADDCC13" w14:textId="77777777" w:rsidTr="00F25C30">
        <w:trPr>
          <w:trHeight w:val="798"/>
        </w:trPr>
        <w:tc>
          <w:tcPr>
            <w:tcW w:w="567" w:type="dxa"/>
            <w:tcBorders>
              <w:top w:val="single" w:sz="4" w:space="0" w:color="000000"/>
              <w:left w:val="thinThickLargeGap" w:sz="24" w:space="0" w:color="auto"/>
              <w:bottom w:val="single" w:sz="4" w:space="0" w:color="000000"/>
            </w:tcBorders>
            <w:shd w:val="clear" w:color="auto" w:fill="F2F2F2"/>
            <w:vAlign w:val="center"/>
          </w:tcPr>
          <w:p w14:paraId="6F0AA988" w14:textId="39EACAB2" w:rsidR="004A0D32" w:rsidRPr="006D4D64" w:rsidRDefault="004A0D32" w:rsidP="00F25C30">
            <w:pPr>
              <w:snapToGrid w:val="0"/>
              <w:contextualSpacing/>
              <w:jc w:val="center"/>
              <w:rPr>
                <w:rFonts w:cs="Arial"/>
                <w:lang w:val="sr-Cyrl-RS"/>
              </w:rPr>
            </w:pPr>
            <w:r>
              <w:rPr>
                <w:rFonts w:cs="Arial"/>
                <w:lang w:val="sr-Cyrl-RS"/>
              </w:rPr>
              <w:t>3.</w:t>
            </w:r>
          </w:p>
        </w:tc>
        <w:tc>
          <w:tcPr>
            <w:tcW w:w="4111" w:type="dxa"/>
            <w:tcBorders>
              <w:top w:val="single" w:sz="4" w:space="0" w:color="000000"/>
              <w:left w:val="single" w:sz="4" w:space="0" w:color="000000"/>
              <w:bottom w:val="single" w:sz="4" w:space="0" w:color="000000"/>
            </w:tcBorders>
            <w:shd w:val="clear" w:color="auto" w:fill="F2F2F2"/>
            <w:vAlign w:val="center"/>
          </w:tcPr>
          <w:p w14:paraId="0716B2C2" w14:textId="479B57D5" w:rsidR="004A0D32" w:rsidRPr="003E526C" w:rsidRDefault="004A0D32" w:rsidP="006C16AC">
            <w:pPr>
              <w:snapToGrid w:val="0"/>
              <w:contextualSpacing/>
              <w:jc w:val="left"/>
              <w:rPr>
                <w:rFonts w:cs="Arial"/>
                <w:sz w:val="24"/>
                <w:szCs w:val="24"/>
                <w:lang w:val="ru-RU"/>
              </w:rPr>
            </w:pPr>
            <w:r w:rsidRPr="003E526C">
              <w:rPr>
                <w:rFonts w:eastAsia="Calibri" w:cs="Arial"/>
                <w:sz w:val="24"/>
                <w:szCs w:val="24"/>
                <w:lang w:val="sr-Cyrl-RS" w:eastAsia="sr-Latn-RS"/>
              </w:rPr>
              <w:t xml:space="preserve">Рок </w:t>
            </w:r>
            <w:r w:rsidR="006C16AC">
              <w:rPr>
                <w:rFonts w:eastAsia="Calibri" w:cs="Arial"/>
                <w:sz w:val="24"/>
                <w:szCs w:val="24"/>
                <w:lang w:val="sr-Cyrl-RS" w:eastAsia="sr-Latn-RS"/>
              </w:rPr>
              <w:t xml:space="preserve">за </w:t>
            </w:r>
            <w:r>
              <w:rPr>
                <w:rFonts w:eastAsia="Calibri" w:cs="Arial"/>
                <w:sz w:val="24"/>
                <w:szCs w:val="24"/>
                <w:lang w:val="sr-Cyrl-RS" w:eastAsia="sr-Latn-RS"/>
              </w:rPr>
              <w:t>предај</w:t>
            </w:r>
            <w:r w:rsidR="006C16AC">
              <w:rPr>
                <w:rFonts w:eastAsia="Calibri" w:cs="Arial"/>
                <w:sz w:val="24"/>
                <w:szCs w:val="24"/>
                <w:lang w:val="sr-Cyrl-RS" w:eastAsia="sr-Latn-RS"/>
              </w:rPr>
              <w:t>у</w:t>
            </w:r>
            <w:r>
              <w:rPr>
                <w:rFonts w:eastAsia="Calibri" w:cs="Arial"/>
                <w:sz w:val="24"/>
                <w:szCs w:val="24"/>
                <w:lang w:val="sr-Cyrl-RS" w:eastAsia="sr-Latn-RS"/>
              </w:rPr>
              <w:t xml:space="preserve"> </w:t>
            </w:r>
            <w:r w:rsidR="006C16AC">
              <w:rPr>
                <w:rFonts w:eastAsia="Calibri" w:cs="Arial"/>
                <w:sz w:val="24"/>
                <w:szCs w:val="24"/>
                <w:lang w:val="sr-Cyrl-RS" w:eastAsia="sr-Latn-RS"/>
              </w:rPr>
              <w:t xml:space="preserve">Предфиналне </w:t>
            </w:r>
            <w:r>
              <w:rPr>
                <w:rFonts w:eastAsia="Calibri" w:cs="Arial"/>
                <w:sz w:val="24"/>
                <w:szCs w:val="24"/>
                <w:lang w:val="sr-Cyrl-RS" w:eastAsia="sr-Latn-RS"/>
              </w:rPr>
              <w:t>верзије Студије</w:t>
            </w:r>
          </w:p>
        </w:tc>
        <w:tc>
          <w:tcPr>
            <w:tcW w:w="5245" w:type="dxa"/>
            <w:tcBorders>
              <w:top w:val="single" w:sz="4" w:space="0" w:color="auto"/>
              <w:left w:val="single" w:sz="4" w:space="0" w:color="000000"/>
              <w:bottom w:val="single" w:sz="4" w:space="0" w:color="000000"/>
              <w:right w:val="thickThinLargeGap" w:sz="24" w:space="0" w:color="auto"/>
            </w:tcBorders>
            <w:vAlign w:val="center"/>
          </w:tcPr>
          <w:p w14:paraId="0CD462C5" w14:textId="25BCC007" w:rsidR="004A0D32" w:rsidRPr="003E526C" w:rsidRDefault="004A0D32" w:rsidP="00F25C30">
            <w:pPr>
              <w:snapToGrid w:val="0"/>
              <w:contextualSpacing/>
              <w:rPr>
                <w:rFonts w:cs="Arial"/>
                <w:sz w:val="24"/>
                <w:szCs w:val="24"/>
              </w:rPr>
            </w:pPr>
            <w:r w:rsidRPr="003E526C">
              <w:rPr>
                <w:rFonts w:eastAsia="Calibri" w:cs="Arial"/>
                <w:sz w:val="24"/>
                <w:szCs w:val="24"/>
                <w:lang w:val="sr-Cyrl-RS" w:eastAsia="sr-Latn-RS"/>
              </w:rPr>
              <w:t xml:space="preserve">_______ (максимално </w:t>
            </w:r>
            <w:r>
              <w:rPr>
                <w:rFonts w:eastAsia="Calibri" w:cs="Arial"/>
                <w:sz w:val="24"/>
                <w:szCs w:val="24"/>
                <w:lang w:val="sr-Cyrl-RS" w:eastAsia="sr-Latn-RS"/>
              </w:rPr>
              <w:t>4</w:t>
            </w:r>
            <w:r w:rsidRPr="003E526C">
              <w:rPr>
                <w:rFonts w:eastAsia="Calibri" w:cs="Arial"/>
                <w:sz w:val="24"/>
                <w:szCs w:val="24"/>
                <w:lang w:val="sr-Cyrl-RS" w:eastAsia="sr-Latn-RS"/>
              </w:rPr>
              <w:t>) месец</w:t>
            </w:r>
            <w:r>
              <w:rPr>
                <w:rFonts w:eastAsia="Calibri" w:cs="Arial"/>
                <w:sz w:val="24"/>
                <w:szCs w:val="24"/>
                <w:lang w:val="sr-Cyrl-RS" w:eastAsia="sr-Latn-RS"/>
              </w:rPr>
              <w:t>а</w:t>
            </w:r>
            <w:r w:rsidRPr="003E526C">
              <w:rPr>
                <w:rFonts w:eastAsia="Calibri" w:cs="Arial"/>
                <w:sz w:val="24"/>
                <w:szCs w:val="24"/>
                <w:lang w:val="sr-Cyrl-RS" w:eastAsia="sr-Latn-RS"/>
              </w:rPr>
              <w:t xml:space="preserve"> од </w:t>
            </w:r>
            <w:r w:rsidRPr="00E90EFE">
              <w:rPr>
                <w:rFonts w:cs="Arial"/>
                <w:sz w:val="24"/>
                <w:szCs w:val="24"/>
                <w:lang w:val="sr-Cyrl-RS" w:eastAsia="ar-SA"/>
              </w:rPr>
              <w:t>од дана ступања Уговора на правну снагу</w:t>
            </w:r>
          </w:p>
        </w:tc>
      </w:tr>
      <w:tr w:rsidR="002D1200" w:rsidRPr="006D4D64" w14:paraId="5174F76C" w14:textId="77777777" w:rsidTr="00F25C30">
        <w:trPr>
          <w:trHeight w:val="864"/>
        </w:trPr>
        <w:tc>
          <w:tcPr>
            <w:tcW w:w="567" w:type="dxa"/>
            <w:tcBorders>
              <w:top w:val="single" w:sz="4" w:space="0" w:color="000000"/>
              <w:left w:val="thinThickLargeGap" w:sz="24" w:space="0" w:color="auto"/>
              <w:bottom w:val="single" w:sz="4" w:space="0" w:color="000000"/>
            </w:tcBorders>
            <w:shd w:val="clear" w:color="auto" w:fill="F2F2F2"/>
            <w:vAlign w:val="center"/>
          </w:tcPr>
          <w:p w14:paraId="70E8C50A" w14:textId="4D75C15E" w:rsidR="002D1200" w:rsidRPr="006D4D64" w:rsidRDefault="004A0D32" w:rsidP="00F25C30">
            <w:pPr>
              <w:snapToGrid w:val="0"/>
              <w:contextualSpacing/>
              <w:jc w:val="center"/>
              <w:rPr>
                <w:rFonts w:cs="Arial"/>
                <w:lang w:val="sr-Cyrl-RS"/>
              </w:rPr>
            </w:pPr>
            <w:r>
              <w:rPr>
                <w:rFonts w:cs="Arial"/>
                <w:lang w:val="sr-Cyrl-RS"/>
              </w:rPr>
              <w:t>4</w:t>
            </w:r>
            <w:r w:rsidR="002D1200">
              <w:rPr>
                <w:rFonts w:cs="Arial"/>
                <w:lang w:val="sr-Cyrl-RS"/>
              </w:rPr>
              <w:t>.</w:t>
            </w:r>
          </w:p>
        </w:tc>
        <w:tc>
          <w:tcPr>
            <w:tcW w:w="4111" w:type="dxa"/>
            <w:tcBorders>
              <w:top w:val="single" w:sz="4" w:space="0" w:color="000000"/>
              <w:left w:val="single" w:sz="4" w:space="0" w:color="000000"/>
              <w:bottom w:val="single" w:sz="4" w:space="0" w:color="000000"/>
            </w:tcBorders>
            <w:shd w:val="clear" w:color="auto" w:fill="F2F2F2"/>
            <w:vAlign w:val="center"/>
          </w:tcPr>
          <w:p w14:paraId="107BFF22" w14:textId="1F74BDBE" w:rsidR="002D1200" w:rsidRPr="003E526C" w:rsidRDefault="00A364B6" w:rsidP="006C16AC">
            <w:pPr>
              <w:autoSpaceDE w:val="0"/>
              <w:autoSpaceDN w:val="0"/>
              <w:adjustRightInd w:val="0"/>
              <w:jc w:val="left"/>
              <w:rPr>
                <w:rFonts w:eastAsia="Calibri" w:cs="Arial"/>
                <w:sz w:val="24"/>
                <w:szCs w:val="24"/>
                <w:lang w:val="sr-Cyrl-RS" w:eastAsia="sr-Latn-RS"/>
              </w:rPr>
            </w:pPr>
            <w:r w:rsidRPr="003E526C">
              <w:rPr>
                <w:rFonts w:eastAsia="Calibri" w:cs="Arial"/>
                <w:sz w:val="24"/>
                <w:szCs w:val="24"/>
                <w:lang w:val="sr-Cyrl-RS" w:eastAsia="sr-Latn-RS"/>
              </w:rPr>
              <w:t>Рок извршења услуге</w:t>
            </w:r>
            <w:r w:rsidR="00FF3574">
              <w:rPr>
                <w:rFonts w:eastAsia="Calibri" w:cs="Arial"/>
                <w:sz w:val="24"/>
                <w:szCs w:val="24"/>
                <w:lang w:val="sr-Cyrl-RS" w:eastAsia="sr-Latn-RS"/>
              </w:rPr>
              <w:t xml:space="preserve"> (предај</w:t>
            </w:r>
            <w:r w:rsidR="00962A8A">
              <w:rPr>
                <w:rFonts w:eastAsia="Calibri" w:cs="Arial"/>
                <w:sz w:val="24"/>
                <w:szCs w:val="24"/>
                <w:lang w:val="sr-Cyrl-RS" w:eastAsia="sr-Latn-RS"/>
              </w:rPr>
              <w:t>а</w:t>
            </w:r>
            <w:r w:rsidR="00FF3574">
              <w:rPr>
                <w:rFonts w:eastAsia="Calibri" w:cs="Arial"/>
                <w:sz w:val="24"/>
                <w:szCs w:val="24"/>
                <w:lang w:val="sr-Cyrl-RS" w:eastAsia="sr-Latn-RS"/>
              </w:rPr>
              <w:t xml:space="preserve"> </w:t>
            </w:r>
            <w:r w:rsidR="009F2D28">
              <w:rPr>
                <w:rFonts w:eastAsia="Calibri" w:cs="Arial"/>
                <w:sz w:val="24"/>
                <w:szCs w:val="24"/>
                <w:lang w:val="sr-Cyrl-RS" w:eastAsia="sr-Latn-RS"/>
              </w:rPr>
              <w:t xml:space="preserve">Финалне </w:t>
            </w:r>
            <w:r w:rsidR="00FF3574">
              <w:rPr>
                <w:rFonts w:eastAsia="Calibri" w:cs="Arial"/>
                <w:sz w:val="24"/>
                <w:szCs w:val="24"/>
                <w:lang w:val="sr-Cyrl-RS" w:eastAsia="sr-Latn-RS"/>
              </w:rPr>
              <w:t>верзије Студије)</w:t>
            </w:r>
          </w:p>
        </w:tc>
        <w:tc>
          <w:tcPr>
            <w:tcW w:w="5245" w:type="dxa"/>
            <w:tcBorders>
              <w:left w:val="single" w:sz="4" w:space="0" w:color="000000"/>
              <w:bottom w:val="single" w:sz="4" w:space="0" w:color="000000"/>
              <w:right w:val="thickThinLargeGap" w:sz="24" w:space="0" w:color="auto"/>
            </w:tcBorders>
            <w:vAlign w:val="center"/>
          </w:tcPr>
          <w:p w14:paraId="7FF7689B" w14:textId="39880E7D" w:rsidR="002D1200" w:rsidRPr="003E526C" w:rsidRDefault="002D1200" w:rsidP="00186120">
            <w:pPr>
              <w:autoSpaceDE w:val="0"/>
              <w:autoSpaceDN w:val="0"/>
              <w:adjustRightInd w:val="0"/>
              <w:rPr>
                <w:rFonts w:eastAsia="Calibri" w:cs="Arial"/>
                <w:sz w:val="24"/>
                <w:szCs w:val="24"/>
                <w:lang w:val="sr-Cyrl-RS" w:eastAsia="sr-Latn-RS"/>
              </w:rPr>
            </w:pPr>
            <w:r w:rsidRPr="003E526C">
              <w:rPr>
                <w:rFonts w:eastAsia="Calibri" w:cs="Arial"/>
                <w:sz w:val="24"/>
                <w:szCs w:val="24"/>
                <w:lang w:val="sr-Cyrl-RS" w:eastAsia="sr-Latn-RS"/>
              </w:rPr>
              <w:t xml:space="preserve">_______ (максимално </w:t>
            </w:r>
            <w:r w:rsidR="004A0D32">
              <w:rPr>
                <w:rFonts w:eastAsia="Calibri" w:cs="Arial"/>
                <w:sz w:val="24"/>
                <w:szCs w:val="24"/>
                <w:lang w:val="sr-Cyrl-RS" w:eastAsia="sr-Latn-RS"/>
              </w:rPr>
              <w:t>6</w:t>
            </w:r>
            <w:r w:rsidRPr="003E526C">
              <w:rPr>
                <w:rFonts w:eastAsia="Calibri" w:cs="Arial"/>
                <w:sz w:val="24"/>
                <w:szCs w:val="24"/>
                <w:lang w:val="sr-Cyrl-RS" w:eastAsia="sr-Latn-RS"/>
              </w:rPr>
              <w:t xml:space="preserve">) </w:t>
            </w:r>
            <w:r w:rsidR="003E526C" w:rsidRPr="003E526C">
              <w:rPr>
                <w:rFonts w:eastAsia="Calibri" w:cs="Arial"/>
                <w:sz w:val="24"/>
                <w:szCs w:val="24"/>
                <w:lang w:val="sr-Cyrl-RS" w:eastAsia="sr-Latn-RS"/>
              </w:rPr>
              <w:t>месец</w:t>
            </w:r>
            <w:r w:rsidR="00186120">
              <w:rPr>
                <w:rFonts w:eastAsia="Calibri" w:cs="Arial"/>
                <w:sz w:val="24"/>
                <w:szCs w:val="24"/>
                <w:lang w:val="sr-Cyrl-RS" w:eastAsia="sr-Latn-RS"/>
              </w:rPr>
              <w:t>а</w:t>
            </w:r>
            <w:r w:rsidR="003E526C" w:rsidRPr="003E526C">
              <w:rPr>
                <w:rFonts w:eastAsia="Calibri" w:cs="Arial"/>
                <w:sz w:val="24"/>
                <w:szCs w:val="24"/>
                <w:lang w:val="sr-Cyrl-RS" w:eastAsia="sr-Latn-RS"/>
              </w:rPr>
              <w:t xml:space="preserve"> </w:t>
            </w:r>
            <w:r w:rsidRPr="003E526C">
              <w:rPr>
                <w:rFonts w:eastAsia="Calibri" w:cs="Arial"/>
                <w:sz w:val="24"/>
                <w:szCs w:val="24"/>
                <w:lang w:val="sr-Cyrl-RS" w:eastAsia="sr-Latn-RS"/>
              </w:rPr>
              <w:t xml:space="preserve">од </w:t>
            </w:r>
            <w:r w:rsidR="003E526C" w:rsidRPr="003E526C">
              <w:rPr>
                <w:rFonts w:cs="Arial"/>
                <w:sz w:val="24"/>
                <w:szCs w:val="24"/>
                <w:lang w:val="sr-Cyrl-RS" w:eastAsia="ar-SA"/>
              </w:rPr>
              <w:t>од дана ступања Уговора на правну снагу</w:t>
            </w:r>
          </w:p>
        </w:tc>
      </w:tr>
      <w:tr w:rsidR="00244D92" w:rsidRPr="006D4D64" w14:paraId="11F19104" w14:textId="77777777" w:rsidTr="001012AD">
        <w:trPr>
          <w:trHeight w:val="1153"/>
        </w:trPr>
        <w:tc>
          <w:tcPr>
            <w:tcW w:w="567" w:type="dxa"/>
            <w:tcBorders>
              <w:top w:val="single" w:sz="4" w:space="0" w:color="000000"/>
              <w:left w:val="thinThickLargeGap" w:sz="24" w:space="0" w:color="auto"/>
              <w:bottom w:val="single" w:sz="4" w:space="0" w:color="000000"/>
            </w:tcBorders>
            <w:shd w:val="clear" w:color="auto" w:fill="F2F2F2"/>
            <w:vAlign w:val="center"/>
          </w:tcPr>
          <w:p w14:paraId="6855A6BA" w14:textId="33A094FF" w:rsidR="00244D92" w:rsidRDefault="004A0D32" w:rsidP="00F25C30">
            <w:pPr>
              <w:snapToGrid w:val="0"/>
              <w:contextualSpacing/>
              <w:jc w:val="center"/>
              <w:rPr>
                <w:rFonts w:cs="Arial"/>
                <w:lang w:val="sr-Cyrl-RS"/>
              </w:rPr>
            </w:pPr>
            <w:r>
              <w:rPr>
                <w:rFonts w:cs="Arial"/>
                <w:lang w:val="sr-Cyrl-RS"/>
              </w:rPr>
              <w:t>5</w:t>
            </w:r>
            <w:r w:rsidR="00244D92">
              <w:rPr>
                <w:rFonts w:cs="Arial"/>
                <w:lang w:val="sr-Cyrl-RS"/>
              </w:rPr>
              <w:t>.</w:t>
            </w:r>
          </w:p>
        </w:tc>
        <w:tc>
          <w:tcPr>
            <w:tcW w:w="4111" w:type="dxa"/>
            <w:tcBorders>
              <w:top w:val="single" w:sz="4" w:space="0" w:color="000000"/>
              <w:left w:val="single" w:sz="4" w:space="0" w:color="000000"/>
              <w:bottom w:val="single" w:sz="4" w:space="0" w:color="000000"/>
            </w:tcBorders>
            <w:shd w:val="clear" w:color="auto" w:fill="F2F2F2"/>
            <w:vAlign w:val="center"/>
          </w:tcPr>
          <w:p w14:paraId="38EA22AA" w14:textId="7B54F8E0" w:rsidR="00244D92" w:rsidRPr="003E526C" w:rsidRDefault="00244D92" w:rsidP="00A364B6">
            <w:pPr>
              <w:autoSpaceDE w:val="0"/>
              <w:autoSpaceDN w:val="0"/>
              <w:adjustRightInd w:val="0"/>
              <w:rPr>
                <w:rFonts w:eastAsia="Calibri" w:cs="Arial"/>
                <w:sz w:val="24"/>
                <w:szCs w:val="24"/>
                <w:lang w:val="sr-Cyrl-RS" w:eastAsia="sr-Latn-RS"/>
              </w:rPr>
            </w:pPr>
            <w:r>
              <w:rPr>
                <w:rFonts w:eastAsia="Calibri" w:cs="Arial"/>
                <w:sz w:val="24"/>
                <w:szCs w:val="24"/>
                <w:lang w:val="sr-Cyrl-RS" w:eastAsia="sr-Latn-RS"/>
              </w:rPr>
              <w:t>Рок за почетак извршења услуге</w:t>
            </w:r>
          </w:p>
        </w:tc>
        <w:tc>
          <w:tcPr>
            <w:tcW w:w="5245" w:type="dxa"/>
            <w:tcBorders>
              <w:left w:val="single" w:sz="4" w:space="0" w:color="000000"/>
              <w:bottom w:val="single" w:sz="4" w:space="0" w:color="000000"/>
              <w:right w:val="thickThinLargeGap" w:sz="24" w:space="0" w:color="auto"/>
            </w:tcBorders>
            <w:vAlign w:val="center"/>
          </w:tcPr>
          <w:p w14:paraId="0940B1CC" w14:textId="638CAB1A" w:rsidR="00244D92" w:rsidRPr="003E526C" w:rsidRDefault="00244D92" w:rsidP="00E90EFE">
            <w:pPr>
              <w:autoSpaceDE w:val="0"/>
              <w:autoSpaceDN w:val="0"/>
              <w:adjustRightInd w:val="0"/>
              <w:rPr>
                <w:rFonts w:eastAsia="Calibri" w:cs="Arial"/>
                <w:sz w:val="24"/>
                <w:szCs w:val="24"/>
                <w:lang w:val="sr-Cyrl-RS" w:eastAsia="sr-Latn-RS"/>
              </w:rPr>
            </w:pPr>
            <w:r w:rsidRPr="003E526C">
              <w:rPr>
                <w:rFonts w:eastAsia="Calibri" w:cs="Arial"/>
                <w:sz w:val="24"/>
                <w:szCs w:val="24"/>
                <w:lang w:val="sr-Cyrl-RS" w:eastAsia="sr-Latn-RS"/>
              </w:rPr>
              <w:t xml:space="preserve">_______ </w:t>
            </w:r>
            <w:r w:rsidRPr="00186120">
              <w:rPr>
                <w:rFonts w:eastAsia="Calibri" w:cs="Arial"/>
                <w:sz w:val="24"/>
                <w:szCs w:val="24"/>
                <w:lang w:val="sr-Cyrl-RS" w:eastAsia="sr-Latn-RS"/>
              </w:rPr>
              <w:t>(максимално 5) дана</w:t>
            </w:r>
            <w:r w:rsidRPr="003E526C">
              <w:rPr>
                <w:rFonts w:eastAsia="Calibri" w:cs="Arial"/>
                <w:sz w:val="24"/>
                <w:szCs w:val="24"/>
                <w:lang w:val="sr-Cyrl-RS" w:eastAsia="sr-Latn-RS"/>
              </w:rPr>
              <w:t xml:space="preserve"> од </w:t>
            </w:r>
            <w:r w:rsidRPr="003E526C">
              <w:rPr>
                <w:rFonts w:cs="Arial"/>
                <w:sz w:val="24"/>
                <w:szCs w:val="24"/>
                <w:lang w:val="sr-Cyrl-RS" w:eastAsia="ar-SA"/>
              </w:rPr>
              <w:t>од дана ступања Уговора на правну снагу</w:t>
            </w:r>
            <w:r w:rsidR="00FF3574">
              <w:rPr>
                <w:rFonts w:cs="Arial"/>
                <w:sz w:val="24"/>
                <w:szCs w:val="24"/>
                <w:lang w:val="sr-Cyrl-RS" w:eastAsia="ar-SA"/>
              </w:rPr>
              <w:t xml:space="preserve"> </w:t>
            </w:r>
          </w:p>
        </w:tc>
      </w:tr>
      <w:tr w:rsidR="002D1200" w:rsidRPr="006D4D64" w14:paraId="4D196A5C" w14:textId="77777777" w:rsidTr="00F25C30">
        <w:trPr>
          <w:trHeight w:val="916"/>
        </w:trPr>
        <w:tc>
          <w:tcPr>
            <w:tcW w:w="567" w:type="dxa"/>
            <w:tcBorders>
              <w:top w:val="single" w:sz="4" w:space="0" w:color="000000"/>
              <w:left w:val="thinThickLargeGap" w:sz="24" w:space="0" w:color="auto"/>
              <w:bottom w:val="single" w:sz="4" w:space="0" w:color="000000"/>
            </w:tcBorders>
            <w:shd w:val="clear" w:color="auto" w:fill="F2F2F2"/>
            <w:vAlign w:val="center"/>
          </w:tcPr>
          <w:p w14:paraId="4271DAB3" w14:textId="3280CE55" w:rsidR="002D1200" w:rsidRPr="006D4D64" w:rsidRDefault="004A0D32" w:rsidP="00F25C30">
            <w:pPr>
              <w:snapToGrid w:val="0"/>
              <w:contextualSpacing/>
              <w:jc w:val="center"/>
              <w:rPr>
                <w:rFonts w:cs="Arial"/>
                <w:lang w:val="sr-Cyrl-RS"/>
              </w:rPr>
            </w:pPr>
            <w:r>
              <w:rPr>
                <w:rFonts w:cs="Arial"/>
                <w:lang w:val="sr-Cyrl-RS"/>
              </w:rPr>
              <w:t>6</w:t>
            </w:r>
            <w:r w:rsidR="00244D92">
              <w:rPr>
                <w:rFonts w:cs="Arial"/>
                <w:lang w:val="sr-Cyrl-RS"/>
              </w:rPr>
              <w:t>.</w:t>
            </w:r>
          </w:p>
        </w:tc>
        <w:tc>
          <w:tcPr>
            <w:tcW w:w="4111" w:type="dxa"/>
            <w:tcBorders>
              <w:top w:val="single" w:sz="4" w:space="0" w:color="000000"/>
              <w:left w:val="single" w:sz="4" w:space="0" w:color="000000"/>
              <w:bottom w:val="single" w:sz="4" w:space="0" w:color="000000"/>
            </w:tcBorders>
            <w:shd w:val="clear" w:color="auto" w:fill="F2F2F2"/>
            <w:vAlign w:val="center"/>
          </w:tcPr>
          <w:p w14:paraId="24DFD4AE" w14:textId="77777777" w:rsidR="002D1200" w:rsidRPr="003E526C" w:rsidRDefault="002D1200" w:rsidP="00F25C30">
            <w:pPr>
              <w:snapToGrid w:val="0"/>
              <w:ind w:left="-108" w:firstLine="142"/>
              <w:contextualSpacing/>
              <w:rPr>
                <w:rFonts w:eastAsia="Calibri" w:cs="Arial"/>
                <w:sz w:val="24"/>
                <w:szCs w:val="24"/>
                <w:lang w:val="sr-Cyrl-RS"/>
              </w:rPr>
            </w:pPr>
            <w:r w:rsidRPr="003E526C">
              <w:rPr>
                <w:rFonts w:cs="Arial"/>
                <w:sz w:val="24"/>
                <w:szCs w:val="24"/>
                <w:lang w:val="ru-RU"/>
              </w:rPr>
              <w:t>Гарантни рок за извршене услуге</w:t>
            </w:r>
          </w:p>
        </w:tc>
        <w:tc>
          <w:tcPr>
            <w:tcW w:w="5245" w:type="dxa"/>
            <w:tcBorders>
              <w:top w:val="single" w:sz="4" w:space="0" w:color="auto"/>
              <w:left w:val="single" w:sz="4" w:space="0" w:color="000000"/>
              <w:bottom w:val="single" w:sz="4" w:space="0" w:color="000000"/>
              <w:right w:val="thickThinLargeGap" w:sz="24" w:space="0" w:color="auto"/>
            </w:tcBorders>
            <w:vAlign w:val="center"/>
          </w:tcPr>
          <w:p w14:paraId="195E2E0D" w14:textId="46D5C907" w:rsidR="002D1200" w:rsidRPr="003E526C" w:rsidRDefault="002D1200" w:rsidP="000C2966">
            <w:pPr>
              <w:autoSpaceDE w:val="0"/>
              <w:autoSpaceDN w:val="0"/>
              <w:adjustRightInd w:val="0"/>
              <w:rPr>
                <w:rFonts w:eastAsia="Calibri" w:cs="Arial"/>
                <w:sz w:val="24"/>
                <w:szCs w:val="24"/>
                <w:lang w:val="sr-Cyrl-RS" w:eastAsia="sr-Latn-RS"/>
              </w:rPr>
            </w:pPr>
            <w:r w:rsidRPr="003E526C">
              <w:rPr>
                <w:rFonts w:eastAsia="Calibri" w:cs="Arial"/>
                <w:sz w:val="24"/>
                <w:szCs w:val="24"/>
                <w:lang w:val="sr-Cyrl-RS" w:eastAsia="sr-Latn-RS"/>
              </w:rPr>
              <w:t xml:space="preserve">_______ (минимално </w:t>
            </w:r>
            <w:r w:rsidR="000C2966">
              <w:rPr>
                <w:rFonts w:eastAsia="Calibri" w:cs="Arial"/>
                <w:sz w:val="24"/>
                <w:szCs w:val="24"/>
                <w:lang w:val="sr-Cyrl-RS" w:eastAsia="sr-Latn-RS"/>
              </w:rPr>
              <w:t>6</w:t>
            </w:r>
            <w:r w:rsidRPr="003E526C">
              <w:rPr>
                <w:rFonts w:eastAsia="Calibri" w:cs="Arial"/>
                <w:sz w:val="24"/>
                <w:szCs w:val="24"/>
                <w:lang w:val="sr-Cyrl-RS" w:eastAsia="sr-Latn-RS"/>
              </w:rPr>
              <w:t>) месеци од дана извршења услуге</w:t>
            </w:r>
          </w:p>
        </w:tc>
      </w:tr>
      <w:tr w:rsidR="002D1200" w:rsidRPr="006D4D64" w14:paraId="2F826B37" w14:textId="77777777" w:rsidTr="00244D92">
        <w:trPr>
          <w:trHeight w:val="812"/>
        </w:trPr>
        <w:tc>
          <w:tcPr>
            <w:tcW w:w="567" w:type="dxa"/>
            <w:tcBorders>
              <w:top w:val="single" w:sz="4" w:space="0" w:color="000000"/>
              <w:left w:val="thinThickLargeGap" w:sz="24" w:space="0" w:color="auto"/>
              <w:bottom w:val="single" w:sz="4" w:space="0" w:color="000000"/>
            </w:tcBorders>
            <w:shd w:val="clear" w:color="auto" w:fill="F2F2F2"/>
            <w:vAlign w:val="center"/>
          </w:tcPr>
          <w:p w14:paraId="3707566B" w14:textId="1278689A" w:rsidR="002D1200" w:rsidRPr="007270E2" w:rsidRDefault="004A0D32" w:rsidP="00F25C30">
            <w:pPr>
              <w:snapToGrid w:val="0"/>
              <w:contextualSpacing/>
              <w:jc w:val="center"/>
              <w:rPr>
                <w:rFonts w:cs="Arial"/>
                <w:lang w:val="sr-Cyrl-RS"/>
              </w:rPr>
            </w:pPr>
            <w:r>
              <w:rPr>
                <w:rFonts w:cs="Arial"/>
                <w:lang w:val="sr-Cyrl-RS"/>
              </w:rPr>
              <w:t>7</w:t>
            </w:r>
            <w:r w:rsidR="00244D92">
              <w:rPr>
                <w:rFonts w:cs="Arial"/>
                <w:lang w:val="sr-Cyrl-RS"/>
              </w:rPr>
              <w:t>.</w:t>
            </w:r>
          </w:p>
        </w:tc>
        <w:tc>
          <w:tcPr>
            <w:tcW w:w="4111" w:type="dxa"/>
            <w:tcBorders>
              <w:top w:val="single" w:sz="4" w:space="0" w:color="000000"/>
              <w:left w:val="single" w:sz="4" w:space="0" w:color="000000"/>
              <w:bottom w:val="single" w:sz="4" w:space="0" w:color="000000"/>
            </w:tcBorders>
            <w:shd w:val="clear" w:color="auto" w:fill="F2F2F2"/>
            <w:vAlign w:val="center"/>
          </w:tcPr>
          <w:p w14:paraId="2F8B2535" w14:textId="77777777" w:rsidR="002D1200" w:rsidRPr="003E526C" w:rsidRDefault="002D1200" w:rsidP="00F25C30">
            <w:pPr>
              <w:snapToGrid w:val="0"/>
              <w:ind w:left="34"/>
              <w:contextualSpacing/>
              <w:rPr>
                <w:rFonts w:cs="Arial"/>
                <w:sz w:val="24"/>
                <w:szCs w:val="24"/>
              </w:rPr>
            </w:pPr>
            <w:r w:rsidRPr="003E526C">
              <w:rPr>
                <w:rFonts w:cs="Arial"/>
                <w:sz w:val="24"/>
                <w:szCs w:val="24"/>
              </w:rPr>
              <w:t>Рок важења понуде</w:t>
            </w:r>
          </w:p>
        </w:tc>
        <w:tc>
          <w:tcPr>
            <w:tcW w:w="5245" w:type="dxa"/>
            <w:tcBorders>
              <w:top w:val="single" w:sz="4" w:space="0" w:color="auto"/>
              <w:left w:val="single" w:sz="4" w:space="0" w:color="000000"/>
              <w:bottom w:val="single" w:sz="4" w:space="0" w:color="auto"/>
              <w:right w:val="thickThinLargeGap" w:sz="24" w:space="0" w:color="auto"/>
            </w:tcBorders>
            <w:vAlign w:val="center"/>
          </w:tcPr>
          <w:p w14:paraId="081F3009" w14:textId="34D9F9BD" w:rsidR="002D1200" w:rsidRPr="003E526C" w:rsidRDefault="002D1200" w:rsidP="00A364B6">
            <w:pPr>
              <w:snapToGrid w:val="0"/>
              <w:contextualSpacing/>
              <w:rPr>
                <w:sz w:val="24"/>
                <w:szCs w:val="24"/>
                <w:lang w:val="sr-Cyrl-RS"/>
              </w:rPr>
            </w:pPr>
            <w:r w:rsidRPr="003E526C">
              <w:rPr>
                <w:sz w:val="24"/>
                <w:szCs w:val="24"/>
              </w:rPr>
              <w:t>______ (</w:t>
            </w:r>
            <w:r w:rsidRPr="003E526C">
              <w:rPr>
                <w:rFonts w:cs="Arial"/>
                <w:sz w:val="24"/>
                <w:szCs w:val="24"/>
                <w:lang w:val="sr-Cyrl-RS"/>
              </w:rPr>
              <w:t>минимално</w:t>
            </w:r>
            <w:r w:rsidRPr="003E526C">
              <w:rPr>
                <w:sz w:val="24"/>
                <w:szCs w:val="24"/>
              </w:rPr>
              <w:t xml:space="preserve"> </w:t>
            </w:r>
            <w:r w:rsidR="00A364B6" w:rsidRPr="003E526C">
              <w:rPr>
                <w:sz w:val="24"/>
                <w:szCs w:val="24"/>
                <w:lang w:val="sr-Cyrl-RS"/>
              </w:rPr>
              <w:t>9</w:t>
            </w:r>
            <w:r w:rsidRPr="003E526C">
              <w:rPr>
                <w:sz w:val="24"/>
                <w:szCs w:val="24"/>
              </w:rPr>
              <w:t xml:space="preserve">0) </w:t>
            </w:r>
            <w:r w:rsidRPr="003E526C">
              <w:rPr>
                <w:sz w:val="24"/>
                <w:szCs w:val="24"/>
                <w:lang w:val="sr-Cyrl-RS"/>
              </w:rPr>
              <w:t xml:space="preserve">дана </w:t>
            </w:r>
            <w:r w:rsidRPr="003E526C">
              <w:rPr>
                <w:sz w:val="24"/>
                <w:szCs w:val="24"/>
              </w:rPr>
              <w:t>од дана отварања понуда</w:t>
            </w:r>
          </w:p>
        </w:tc>
      </w:tr>
      <w:tr w:rsidR="002D1200" w:rsidRPr="006D4D64" w14:paraId="3A682370" w14:textId="77777777" w:rsidTr="00F25C30">
        <w:trPr>
          <w:trHeight w:val="995"/>
        </w:trPr>
        <w:tc>
          <w:tcPr>
            <w:tcW w:w="567" w:type="dxa"/>
            <w:tcBorders>
              <w:top w:val="single" w:sz="4" w:space="0" w:color="000000"/>
              <w:left w:val="thinThickLargeGap" w:sz="24" w:space="0" w:color="auto"/>
              <w:bottom w:val="thickThinLargeGap" w:sz="24" w:space="0" w:color="auto"/>
            </w:tcBorders>
            <w:shd w:val="clear" w:color="auto" w:fill="F2F2F2"/>
            <w:vAlign w:val="center"/>
          </w:tcPr>
          <w:p w14:paraId="3957DB52" w14:textId="3245E7FA" w:rsidR="002D1200" w:rsidRPr="007270E2" w:rsidRDefault="00EA67CA" w:rsidP="00F25C30">
            <w:pPr>
              <w:snapToGrid w:val="0"/>
              <w:contextualSpacing/>
              <w:jc w:val="center"/>
              <w:rPr>
                <w:rFonts w:cs="Arial"/>
                <w:lang w:val="sr-Cyrl-RS"/>
              </w:rPr>
            </w:pPr>
            <w:r>
              <w:rPr>
                <w:rFonts w:cs="Arial"/>
                <w:lang w:val="sr-Cyrl-RS"/>
              </w:rPr>
              <w:t>8</w:t>
            </w:r>
            <w:r w:rsidR="00244D92">
              <w:rPr>
                <w:rFonts w:cs="Arial"/>
                <w:lang w:val="sr-Cyrl-RS"/>
              </w:rPr>
              <w:t>.</w:t>
            </w:r>
          </w:p>
        </w:tc>
        <w:tc>
          <w:tcPr>
            <w:tcW w:w="4111" w:type="dxa"/>
            <w:tcBorders>
              <w:top w:val="single" w:sz="4" w:space="0" w:color="000000"/>
              <w:left w:val="single" w:sz="4" w:space="0" w:color="000000"/>
              <w:bottom w:val="thickThinLargeGap" w:sz="24" w:space="0" w:color="auto"/>
            </w:tcBorders>
            <w:shd w:val="clear" w:color="auto" w:fill="F2F2F2"/>
            <w:vAlign w:val="center"/>
          </w:tcPr>
          <w:p w14:paraId="7A85B76C" w14:textId="77777777" w:rsidR="002D1200" w:rsidRPr="003E526C" w:rsidRDefault="002D1200" w:rsidP="00F25C30">
            <w:pPr>
              <w:snapToGrid w:val="0"/>
              <w:ind w:left="34"/>
              <w:contextualSpacing/>
              <w:rPr>
                <w:rFonts w:cs="Arial"/>
                <w:sz w:val="24"/>
                <w:szCs w:val="24"/>
              </w:rPr>
            </w:pPr>
            <w:r w:rsidRPr="003E526C">
              <w:rPr>
                <w:rFonts w:cs="Arial"/>
                <w:sz w:val="24"/>
                <w:szCs w:val="24"/>
              </w:rPr>
              <w:t>Рок и начин плаћања</w:t>
            </w:r>
          </w:p>
        </w:tc>
        <w:tc>
          <w:tcPr>
            <w:tcW w:w="5245" w:type="dxa"/>
            <w:tcBorders>
              <w:top w:val="single" w:sz="4" w:space="0" w:color="auto"/>
              <w:left w:val="single" w:sz="4" w:space="0" w:color="000000"/>
              <w:bottom w:val="thickThinLargeGap" w:sz="24" w:space="0" w:color="auto"/>
              <w:right w:val="thickThinLargeGap" w:sz="24" w:space="0" w:color="auto"/>
            </w:tcBorders>
            <w:vAlign w:val="center"/>
          </w:tcPr>
          <w:p w14:paraId="76DA93E1" w14:textId="0184D83A" w:rsidR="002D1200" w:rsidRPr="003E526C" w:rsidRDefault="003E526C" w:rsidP="003E526C">
            <w:pPr>
              <w:autoSpaceDE w:val="0"/>
              <w:autoSpaceDN w:val="0"/>
              <w:adjustRightInd w:val="0"/>
              <w:contextualSpacing/>
              <w:rPr>
                <w:i/>
                <w:sz w:val="24"/>
                <w:szCs w:val="24"/>
                <w:lang w:val="sr-Cyrl-RS"/>
              </w:rPr>
            </w:pPr>
            <w:r w:rsidRPr="003E526C">
              <w:rPr>
                <w:rFonts w:eastAsia="TimesNewRomanPSMT" w:cs="Arial"/>
                <w:bCs/>
                <w:sz w:val="24"/>
                <w:szCs w:val="24"/>
                <w:lang w:val="sr-Cyrl-RS"/>
              </w:rPr>
              <w:t>Н</w:t>
            </w:r>
            <w:r w:rsidR="002D1200" w:rsidRPr="003E526C">
              <w:rPr>
                <w:rFonts w:eastAsia="TimesNewRomanPSMT" w:cs="Arial"/>
                <w:bCs/>
                <w:sz w:val="24"/>
                <w:szCs w:val="24"/>
                <w:lang w:val="sr-Cyrl-RS"/>
              </w:rPr>
              <w:t>акон извршене услуге, у законском року од 45 дана од дана пријема исправног рачуна</w:t>
            </w:r>
          </w:p>
        </w:tc>
      </w:tr>
    </w:tbl>
    <w:p w14:paraId="48244D8A" w14:textId="77777777" w:rsidR="002D1200" w:rsidRPr="006D4D64" w:rsidRDefault="002D1200" w:rsidP="002D1200">
      <w:pPr>
        <w:autoSpaceDE w:val="0"/>
        <w:autoSpaceDN w:val="0"/>
        <w:adjustRightInd w:val="0"/>
        <w:ind w:left="720" w:firstLine="720"/>
        <w:contextualSpacing/>
        <w:rPr>
          <w:rFonts w:eastAsia="TimesNewRomanPSMT"/>
          <w:bCs/>
          <w:lang w:val="sr-Cyrl-RS"/>
        </w:rPr>
      </w:pPr>
    </w:p>
    <w:p w14:paraId="502A0566" w14:textId="77777777" w:rsidR="00A364B6" w:rsidRPr="006D4D64" w:rsidRDefault="00A364B6" w:rsidP="002D1200">
      <w:pPr>
        <w:autoSpaceDE w:val="0"/>
        <w:autoSpaceDN w:val="0"/>
        <w:adjustRightInd w:val="0"/>
        <w:rPr>
          <w:rFonts w:cs="Arial"/>
          <w:lang w:val="sr-Cyrl-RS"/>
        </w:rPr>
      </w:pPr>
    </w:p>
    <w:p w14:paraId="532E545D" w14:textId="77777777" w:rsidR="002D1200" w:rsidRPr="006D4D64" w:rsidRDefault="002D1200" w:rsidP="002D1200">
      <w:pPr>
        <w:tabs>
          <w:tab w:val="left" w:pos="6028"/>
        </w:tabs>
        <w:autoSpaceDE w:val="0"/>
        <w:autoSpaceDN w:val="0"/>
        <w:adjustRightInd w:val="0"/>
        <w:ind w:left="360"/>
        <w:contextualSpacing/>
        <w:rPr>
          <w:rFonts w:eastAsia="Calibri" w:cs="Arial"/>
          <w:bCs/>
          <w:iCs/>
          <w:lang w:val="sr-Cyrl-RS"/>
        </w:rPr>
      </w:pPr>
      <w:r w:rsidRPr="006D4D64">
        <w:rPr>
          <w:rFonts w:eastAsia="Calibri" w:cs="Arial"/>
          <w:bCs/>
          <w:iCs/>
          <w:lang w:val="sr-Cyrl-RS"/>
        </w:rPr>
        <w:t xml:space="preserve">               Датум </w:t>
      </w:r>
      <w:r w:rsidRPr="006D4D64">
        <w:rPr>
          <w:rFonts w:eastAsia="Calibri" w:cs="Arial"/>
          <w:bCs/>
          <w:iCs/>
          <w:lang w:val="sr-Cyrl-RS"/>
        </w:rPr>
        <w:tab/>
      </w:r>
      <w:r w:rsidRPr="006D4D64">
        <w:rPr>
          <w:rFonts w:eastAsia="Calibri" w:cs="Arial"/>
          <w:bCs/>
          <w:iCs/>
          <w:lang w:val="sr-Cyrl-RS"/>
        </w:rPr>
        <w:tab/>
        <w:t xml:space="preserve">          Понуђач</w:t>
      </w:r>
    </w:p>
    <w:p w14:paraId="336752CC" w14:textId="77777777" w:rsidR="002D1200" w:rsidRPr="006D4D64" w:rsidRDefault="002D1200" w:rsidP="002D1200">
      <w:pPr>
        <w:tabs>
          <w:tab w:val="left" w:pos="6028"/>
        </w:tabs>
        <w:autoSpaceDE w:val="0"/>
        <w:autoSpaceDN w:val="0"/>
        <w:adjustRightInd w:val="0"/>
        <w:ind w:left="360"/>
        <w:contextualSpacing/>
        <w:rPr>
          <w:rFonts w:eastAsia="Calibri" w:cs="Arial"/>
          <w:bCs/>
          <w:iCs/>
          <w:lang w:val="sr-Cyrl-RS"/>
        </w:rPr>
      </w:pPr>
    </w:p>
    <w:p w14:paraId="1DE01BE0" w14:textId="77777777" w:rsidR="002D1200" w:rsidRPr="006D4D64" w:rsidRDefault="002D1200" w:rsidP="002D1200">
      <w:pPr>
        <w:tabs>
          <w:tab w:val="left" w:pos="6028"/>
        </w:tabs>
        <w:autoSpaceDE w:val="0"/>
        <w:autoSpaceDN w:val="0"/>
        <w:adjustRightInd w:val="0"/>
        <w:ind w:left="360"/>
        <w:contextualSpacing/>
        <w:rPr>
          <w:rFonts w:eastAsia="Calibri" w:cs="Arial"/>
          <w:bCs/>
          <w:iCs/>
          <w:lang w:val="sr-Cyrl-RS"/>
        </w:rPr>
      </w:pPr>
      <w:r w:rsidRPr="006D4D64">
        <w:rPr>
          <w:rFonts w:eastAsia="Calibri" w:cs="Arial"/>
          <w:bCs/>
          <w:iCs/>
          <w:lang w:val="sr-Cyrl-RS"/>
        </w:rPr>
        <w:t xml:space="preserve">_____________________              </w:t>
      </w:r>
      <w:r>
        <w:rPr>
          <w:rFonts w:eastAsia="Calibri" w:cs="Arial"/>
          <w:bCs/>
          <w:iCs/>
          <w:lang w:val="sr-Cyrl-RS"/>
        </w:rPr>
        <w:t xml:space="preserve">      </w:t>
      </w:r>
      <w:r w:rsidRPr="006D4D64">
        <w:rPr>
          <w:rFonts w:eastAsia="Calibri" w:cs="Arial"/>
          <w:bCs/>
          <w:iCs/>
          <w:lang w:val="sr-Cyrl-RS"/>
        </w:rPr>
        <w:t xml:space="preserve"> М.П.                       </w:t>
      </w:r>
      <w:r>
        <w:rPr>
          <w:rFonts w:eastAsia="Calibri" w:cs="Arial"/>
          <w:bCs/>
          <w:iCs/>
          <w:lang w:val="sr-Cyrl-RS"/>
        </w:rPr>
        <w:t xml:space="preserve"> </w:t>
      </w:r>
      <w:r w:rsidRPr="006D4D64">
        <w:rPr>
          <w:rFonts w:eastAsia="Calibri" w:cs="Arial"/>
          <w:bCs/>
          <w:iCs/>
          <w:lang w:val="sr-Cyrl-RS"/>
        </w:rPr>
        <w:t xml:space="preserve">   ______________________</w:t>
      </w:r>
    </w:p>
    <w:p w14:paraId="399A29F5" w14:textId="77777777" w:rsidR="002D1200" w:rsidRPr="006D4D64" w:rsidRDefault="002D1200" w:rsidP="002D1200">
      <w:pPr>
        <w:contextualSpacing/>
        <w:jc w:val="center"/>
        <w:rPr>
          <w:rFonts w:cs="Arial"/>
          <w:lang w:val="ru-RU"/>
        </w:rPr>
      </w:pPr>
      <w:r w:rsidRPr="006D4D64">
        <w:rPr>
          <w:rFonts w:eastAsia="Calibri" w:cs="Arial"/>
          <w:bCs/>
          <w:iCs/>
          <w:lang w:val="sr-Cyrl-RS"/>
        </w:rPr>
        <w:t xml:space="preserve">                                                                                  </w:t>
      </w:r>
      <w:r w:rsidRPr="006D4D64">
        <w:rPr>
          <w:rFonts w:cs="Arial"/>
          <w:lang w:val="ru-RU"/>
        </w:rPr>
        <w:t>(потпис овлашћеног лица)</w:t>
      </w:r>
    </w:p>
    <w:p w14:paraId="6A485DB7" w14:textId="77777777" w:rsidR="002D1200" w:rsidRPr="006D4D64" w:rsidRDefault="002D1200" w:rsidP="002D1200">
      <w:pPr>
        <w:autoSpaceDE w:val="0"/>
        <w:autoSpaceDN w:val="0"/>
        <w:adjustRightInd w:val="0"/>
        <w:contextualSpacing/>
        <w:rPr>
          <w:rFonts w:eastAsia="TimesNewRomanPS-BoldMT" w:cs="Arial"/>
          <w:b/>
          <w:bCs/>
          <w:i/>
          <w:iCs/>
          <w:lang w:val="sr-Cyrl-RS"/>
        </w:rPr>
      </w:pPr>
    </w:p>
    <w:p w14:paraId="75401AC8" w14:textId="77777777" w:rsidR="002D1200" w:rsidRPr="006D4D64" w:rsidRDefault="002D1200" w:rsidP="002D1200">
      <w:pPr>
        <w:autoSpaceDE w:val="0"/>
        <w:autoSpaceDN w:val="0"/>
        <w:adjustRightInd w:val="0"/>
        <w:contextualSpacing/>
        <w:rPr>
          <w:rFonts w:eastAsia="TimesNewRomanPSMT" w:cs="Arial"/>
          <w:bCs/>
          <w:lang w:val="sr-Cyrl-RS"/>
        </w:rPr>
      </w:pPr>
      <w:r w:rsidRPr="006D4D64">
        <w:rPr>
          <w:rFonts w:eastAsia="TimesNewRomanPSMT"/>
          <w:bCs/>
          <w:lang w:val="sr-Cyrl-RS"/>
        </w:rPr>
        <w:t xml:space="preserve">                       </w:t>
      </w:r>
      <w:r w:rsidRPr="006D4D64">
        <w:rPr>
          <w:rFonts w:eastAsia="TimesNewRomanPSMT" w:cs="Arial"/>
          <w:bCs/>
          <w:lang w:val="ru-RU"/>
        </w:rPr>
        <w:t>Датум</w:t>
      </w:r>
      <w:r w:rsidRPr="006D4D64">
        <w:rPr>
          <w:rFonts w:eastAsia="TimesNewRomanPSMT" w:cs="Arial"/>
          <w:bCs/>
          <w:lang w:val="sr-Cyrl-RS"/>
        </w:rPr>
        <w:tab/>
      </w:r>
      <w:r w:rsidRPr="006D4D64">
        <w:rPr>
          <w:rFonts w:eastAsia="TimesNewRomanPSMT" w:cs="Arial"/>
          <w:bCs/>
          <w:lang w:val="sr-Cyrl-RS"/>
        </w:rPr>
        <w:tab/>
      </w:r>
      <w:r w:rsidRPr="006D4D64">
        <w:rPr>
          <w:rFonts w:eastAsia="TimesNewRomanPSMT" w:cs="Arial"/>
          <w:bCs/>
          <w:lang w:val="sr-Cyrl-RS"/>
        </w:rPr>
        <w:tab/>
      </w:r>
      <w:r w:rsidRPr="006D4D64">
        <w:rPr>
          <w:rFonts w:eastAsia="TimesNewRomanPSMT" w:cs="Arial"/>
          <w:bCs/>
          <w:lang w:val="sr-Cyrl-RS"/>
        </w:rPr>
        <w:tab/>
      </w:r>
      <w:r w:rsidRPr="006D4D64">
        <w:rPr>
          <w:rFonts w:eastAsia="TimesNewRomanPSMT" w:cs="Arial"/>
          <w:bCs/>
          <w:lang w:val="sr-Cyrl-RS"/>
        </w:rPr>
        <w:tab/>
      </w:r>
      <w:r w:rsidRPr="006D4D64">
        <w:rPr>
          <w:rFonts w:eastAsia="TimesNewRomanPSMT" w:cs="Arial"/>
          <w:bCs/>
          <w:lang w:val="sr-Cyrl-RS"/>
        </w:rPr>
        <w:tab/>
        <w:t xml:space="preserve">                 </w:t>
      </w:r>
      <w:r>
        <w:rPr>
          <w:rFonts w:eastAsia="TimesNewRomanPSMT" w:cs="Arial"/>
          <w:bCs/>
          <w:lang w:val="sr-Cyrl-RS"/>
        </w:rPr>
        <w:t xml:space="preserve">  </w:t>
      </w:r>
      <w:r w:rsidRPr="006D4D64">
        <w:rPr>
          <w:rFonts w:eastAsia="TimesNewRomanPSMT" w:cs="Arial"/>
          <w:bCs/>
          <w:lang w:val="sr-Cyrl-RS"/>
        </w:rPr>
        <w:t xml:space="preserve"> Подизвођач</w:t>
      </w:r>
    </w:p>
    <w:p w14:paraId="37505AAD" w14:textId="77777777" w:rsidR="002D1200" w:rsidRPr="006D4D64" w:rsidRDefault="002D1200" w:rsidP="002D1200">
      <w:pPr>
        <w:autoSpaceDE w:val="0"/>
        <w:autoSpaceDN w:val="0"/>
        <w:adjustRightInd w:val="0"/>
        <w:ind w:left="2880" w:firstLine="720"/>
        <w:contextualSpacing/>
        <w:rPr>
          <w:rFonts w:eastAsia="TimesNewRomanPSMT" w:cs="Arial"/>
          <w:bCs/>
          <w:lang w:val="ru-RU"/>
        </w:rPr>
      </w:pPr>
      <w:r w:rsidRPr="006D4D64">
        <w:rPr>
          <w:rFonts w:eastAsia="TimesNewRomanPSMT" w:cs="Arial"/>
          <w:bCs/>
          <w:lang w:val="sr-Cyrl-RS"/>
        </w:rPr>
        <w:t xml:space="preserve">      </w:t>
      </w:r>
      <w:r>
        <w:rPr>
          <w:rFonts w:eastAsia="TimesNewRomanPSMT" w:cs="Arial"/>
          <w:bCs/>
          <w:lang w:val="sr-Cyrl-RS"/>
        </w:rPr>
        <w:t xml:space="preserve"> </w:t>
      </w:r>
      <w:r w:rsidRPr="006D4D64">
        <w:rPr>
          <w:rFonts w:eastAsia="TimesNewRomanPSMT" w:cs="Arial"/>
          <w:bCs/>
          <w:lang w:val="sr-Cyrl-RS"/>
        </w:rPr>
        <w:t xml:space="preserve">   </w:t>
      </w:r>
      <w:r w:rsidRPr="006D4D64">
        <w:rPr>
          <w:rFonts w:eastAsia="TimesNewRomanPSMT" w:cs="Arial"/>
          <w:bCs/>
          <w:lang w:val="ru-RU"/>
        </w:rPr>
        <w:t xml:space="preserve">М.П. </w:t>
      </w:r>
    </w:p>
    <w:p w14:paraId="20B3679B" w14:textId="77777777" w:rsidR="002D1200" w:rsidRPr="006D4D64" w:rsidRDefault="002D1200" w:rsidP="002D1200">
      <w:pPr>
        <w:autoSpaceDE w:val="0"/>
        <w:autoSpaceDN w:val="0"/>
        <w:adjustRightInd w:val="0"/>
        <w:ind w:left="426"/>
        <w:contextualSpacing/>
        <w:rPr>
          <w:rFonts w:eastAsia="TimesNewRomanPS-BoldMT" w:cs="Arial"/>
          <w:b/>
          <w:bCs/>
          <w:i/>
          <w:iCs/>
          <w:lang w:val="sr-Cyrl-RS"/>
        </w:rPr>
      </w:pPr>
      <w:r w:rsidRPr="006D4D64">
        <w:rPr>
          <w:rFonts w:eastAsia="TimesNewRomanPS-BoldMT" w:cs="Arial"/>
          <w:b/>
          <w:bCs/>
          <w:i/>
          <w:iCs/>
          <w:lang w:val="sr-Cyrl-RS"/>
        </w:rPr>
        <w:t>____________________</w:t>
      </w:r>
      <w:r w:rsidRPr="006D4D64">
        <w:rPr>
          <w:rFonts w:eastAsia="TimesNewRomanPS-BoldMT" w:cs="Arial"/>
          <w:b/>
          <w:bCs/>
          <w:i/>
          <w:iCs/>
          <w:lang w:val="sr-Cyrl-RS"/>
        </w:rPr>
        <w:tab/>
      </w:r>
      <w:r w:rsidRPr="006D4D64">
        <w:rPr>
          <w:rFonts w:eastAsia="TimesNewRomanPS-BoldMT" w:cs="Arial"/>
          <w:b/>
          <w:bCs/>
          <w:i/>
          <w:iCs/>
          <w:lang w:val="sr-Cyrl-RS"/>
        </w:rPr>
        <w:tab/>
      </w:r>
      <w:r w:rsidRPr="006D4D64">
        <w:rPr>
          <w:rFonts w:eastAsia="TimesNewRomanPS-BoldMT" w:cs="Arial"/>
          <w:b/>
          <w:bCs/>
          <w:i/>
          <w:iCs/>
          <w:lang w:val="sr-Cyrl-RS"/>
        </w:rPr>
        <w:tab/>
      </w:r>
      <w:r w:rsidRPr="006D4D64">
        <w:rPr>
          <w:rFonts w:eastAsia="TimesNewRomanPS-BoldMT" w:cs="Arial"/>
          <w:b/>
          <w:bCs/>
          <w:i/>
          <w:iCs/>
          <w:lang w:val="sr-Cyrl-RS"/>
        </w:rPr>
        <w:tab/>
        <w:t xml:space="preserve">          </w:t>
      </w:r>
      <w:r>
        <w:rPr>
          <w:rFonts w:eastAsia="TimesNewRomanPS-BoldMT" w:cs="Arial"/>
          <w:b/>
          <w:bCs/>
          <w:i/>
          <w:iCs/>
          <w:lang w:val="sr-Cyrl-RS"/>
        </w:rPr>
        <w:t xml:space="preserve">           </w:t>
      </w:r>
      <w:r w:rsidRPr="006D4D64">
        <w:rPr>
          <w:rFonts w:eastAsia="TimesNewRomanPS-BoldMT" w:cs="Arial"/>
          <w:b/>
          <w:bCs/>
          <w:i/>
          <w:iCs/>
          <w:lang w:val="sr-Cyrl-RS"/>
        </w:rPr>
        <w:t>_____________________</w:t>
      </w:r>
      <w:r>
        <w:rPr>
          <w:rFonts w:eastAsia="TimesNewRomanPS-BoldMT" w:cs="Arial"/>
          <w:b/>
          <w:bCs/>
          <w:i/>
          <w:iCs/>
          <w:lang w:val="sr-Cyrl-RS"/>
        </w:rPr>
        <w:t>__</w:t>
      </w:r>
    </w:p>
    <w:p w14:paraId="1D9A6719" w14:textId="77777777" w:rsidR="002D1200" w:rsidRPr="00F151CF" w:rsidRDefault="002D1200" w:rsidP="002D1200">
      <w:pPr>
        <w:contextualSpacing/>
        <w:jc w:val="center"/>
        <w:rPr>
          <w:rFonts w:cs="Arial"/>
          <w:lang w:val="ru-RU"/>
        </w:rPr>
      </w:pPr>
      <w:r w:rsidRPr="006D4D64">
        <w:rPr>
          <w:rFonts w:eastAsia="TimesNewRomanPS-BoldMT" w:cs="Arial"/>
          <w:bCs/>
          <w:iCs/>
          <w:lang w:val="sr-Cyrl-RS"/>
        </w:rPr>
        <w:tab/>
      </w:r>
      <w:r w:rsidRPr="006D4D64">
        <w:rPr>
          <w:rFonts w:eastAsia="TimesNewRomanPS-BoldMT" w:cs="Arial"/>
          <w:bCs/>
          <w:iCs/>
          <w:lang w:val="sr-Cyrl-RS"/>
        </w:rPr>
        <w:tab/>
        <w:t xml:space="preserve">                                                             (</w:t>
      </w:r>
      <w:r w:rsidRPr="006D4D64">
        <w:rPr>
          <w:rFonts w:cs="Arial"/>
          <w:lang w:val="ru-RU"/>
        </w:rPr>
        <w:t>потпис овлашћеног лица)</w:t>
      </w:r>
    </w:p>
    <w:p w14:paraId="486C0DC4" w14:textId="77777777" w:rsidR="00A364B6" w:rsidRDefault="00A364B6" w:rsidP="002D1200">
      <w:pPr>
        <w:tabs>
          <w:tab w:val="left" w:pos="360"/>
        </w:tabs>
        <w:autoSpaceDE w:val="0"/>
        <w:autoSpaceDN w:val="0"/>
        <w:adjustRightInd w:val="0"/>
        <w:contextualSpacing/>
        <w:rPr>
          <w:rFonts w:eastAsia="TimesNewRomanPS-BoldMT" w:cs="Arial"/>
          <w:bCs/>
          <w:i/>
          <w:iCs/>
          <w:lang w:val="sr-Cyrl-RS"/>
        </w:rPr>
      </w:pPr>
    </w:p>
    <w:p w14:paraId="14081923" w14:textId="0C3F0563" w:rsidR="00A364B6" w:rsidRPr="003E5042" w:rsidRDefault="00A364B6" w:rsidP="00A364B6">
      <w:pPr>
        <w:autoSpaceDE w:val="0"/>
        <w:autoSpaceDN w:val="0"/>
        <w:adjustRightInd w:val="0"/>
        <w:contextualSpacing/>
        <w:rPr>
          <w:rFonts w:eastAsia="TimesNewRomanPS-BoldMT" w:cs="Arial"/>
          <w:bCs/>
          <w:iCs/>
          <w:lang w:val="sr-Cyrl-RS"/>
        </w:rPr>
      </w:pPr>
      <w:r>
        <w:rPr>
          <w:rFonts w:eastAsia="TimesNewRomanPS-BoldMT" w:cs="Arial"/>
          <w:bCs/>
          <w:iCs/>
          <w:lang w:val="sr-Cyrl-RS"/>
        </w:rPr>
        <w:t xml:space="preserve">Напомена </w:t>
      </w:r>
    </w:p>
    <w:p w14:paraId="15B9034C" w14:textId="00C002B2" w:rsidR="00A364B6" w:rsidRPr="003E5042" w:rsidRDefault="00A364B6" w:rsidP="00A364B6">
      <w:pPr>
        <w:autoSpaceDE w:val="0"/>
        <w:autoSpaceDN w:val="0"/>
        <w:adjustRightInd w:val="0"/>
        <w:contextualSpacing/>
        <w:rPr>
          <w:rFonts w:eastAsia="TimesNewRomanPS-BoldMT" w:cs="Arial"/>
          <w:bCs/>
          <w:iCs/>
          <w:lang w:val="sr-Cyrl-RS"/>
        </w:rPr>
      </w:pPr>
      <w:r w:rsidRPr="003E5042">
        <w:rPr>
          <w:rFonts w:eastAsia="TimesNewRomanPS-BoldMT" w:cs="Arial"/>
          <w:bCs/>
          <w:iCs/>
          <w:lang w:val="sr-Cyrl-RS"/>
        </w:rPr>
        <w:t>Понуђач је обавезан да у обрасцу понуде попуни све комерцијалне услове (сва празна поља).</w:t>
      </w:r>
    </w:p>
    <w:p w14:paraId="75C03B32" w14:textId="77777777" w:rsidR="00A364B6" w:rsidRPr="003E5042" w:rsidRDefault="00A364B6" w:rsidP="00A364B6">
      <w:pPr>
        <w:autoSpaceDE w:val="0"/>
        <w:autoSpaceDN w:val="0"/>
        <w:adjustRightInd w:val="0"/>
        <w:contextualSpacing/>
        <w:rPr>
          <w:rFonts w:eastAsia="TimesNewRomanPS-BoldMT" w:cs="Arial"/>
          <w:bCs/>
          <w:iCs/>
          <w:lang w:val="ru-RU"/>
        </w:rPr>
      </w:pPr>
      <w:r w:rsidRPr="003E5042">
        <w:rPr>
          <w:rFonts w:eastAsia="TimesNewRomanPS-BoldMT" w:cs="Arial"/>
          <w:bCs/>
          <w:iCs/>
          <w:lang w:val="ru-RU"/>
        </w:rPr>
        <w:t>Уколико понуђачи подносе заједничку понуду,</w:t>
      </w:r>
      <w:r w:rsidRPr="003E5042">
        <w:rPr>
          <w:rFonts w:eastAsia="TimesNewRomanPS-BoldMT" w:cs="Arial"/>
          <w:bCs/>
          <w:iCs/>
          <w:lang w:val="sr-Cyrl-RS"/>
        </w:rPr>
        <w:t xml:space="preserve"> </w:t>
      </w:r>
      <w:r w:rsidRPr="003E5042">
        <w:rPr>
          <w:rFonts w:eastAsia="TimesNewRomanPS-BoldMT" w:cs="Arial"/>
          <w:bCs/>
          <w:iCs/>
          <w:lang w:val="ru-RU"/>
        </w:rPr>
        <w:t>група понуђача може да о</w:t>
      </w:r>
      <w:r w:rsidRPr="003E5042">
        <w:rPr>
          <w:rFonts w:eastAsia="TimesNewRomanPS-BoldMT" w:cs="Arial"/>
          <w:bCs/>
          <w:iCs/>
          <w:lang w:val="sr-Cyrl-RS"/>
        </w:rPr>
        <w:t>власти</w:t>
      </w:r>
      <w:r w:rsidRPr="003E5042">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634F80E8" w14:textId="7667065B" w:rsidR="00D52C8E" w:rsidRDefault="00A364B6" w:rsidP="00D52C8E">
      <w:pPr>
        <w:tabs>
          <w:tab w:val="left" w:pos="360"/>
        </w:tabs>
        <w:autoSpaceDE w:val="0"/>
        <w:autoSpaceDN w:val="0"/>
        <w:adjustRightInd w:val="0"/>
        <w:contextualSpacing/>
        <w:jc w:val="left"/>
        <w:rPr>
          <w:rFonts w:eastAsia="TimesNewRomanPS-BoldMT" w:cs="Arial"/>
          <w:bCs/>
          <w:iCs/>
          <w:lang w:val="sr-Cyrl-RS"/>
        </w:rPr>
        <w:sectPr w:rsidR="00D52C8E" w:rsidSect="00CB4D44">
          <w:headerReference w:type="even" r:id="rId171"/>
          <w:headerReference w:type="default" r:id="rId172"/>
          <w:footerReference w:type="even" r:id="rId173"/>
          <w:footerReference w:type="default" r:id="rId174"/>
          <w:headerReference w:type="first" r:id="rId175"/>
          <w:footerReference w:type="first" r:id="rId176"/>
          <w:pgSz w:w="11907" w:h="16840" w:code="9"/>
          <w:pgMar w:top="902" w:right="924" w:bottom="851" w:left="720" w:header="426" w:footer="709" w:gutter="0"/>
          <w:cols w:space="708"/>
          <w:titlePg/>
          <w:docGrid w:linePitch="360"/>
        </w:sectPr>
      </w:pPr>
      <w:r w:rsidRPr="003E5042">
        <w:rPr>
          <w:rFonts w:eastAsia="TimesNewRomanPS-BoldMT" w:cs="Arial"/>
          <w:bCs/>
          <w:iCs/>
          <w:lang w:val="sr-Cyrl-RS"/>
        </w:rPr>
        <w:t>Уколико понуђач подноси понуду са подизвођачем овај образац потписују и оверавају печатом понуђ</w:t>
      </w:r>
      <w:r w:rsidR="003E526C">
        <w:rPr>
          <w:rFonts w:eastAsia="TimesNewRomanPS-BoldMT" w:cs="Arial"/>
          <w:bCs/>
          <w:iCs/>
          <w:lang w:val="sr-Cyrl-RS"/>
        </w:rPr>
        <w:t>ач и  подизвођа</w:t>
      </w:r>
    </w:p>
    <w:p w14:paraId="58504D85" w14:textId="77777777" w:rsidR="00D52C8E" w:rsidRDefault="00D52C8E" w:rsidP="00D52C8E">
      <w:pPr>
        <w:tabs>
          <w:tab w:val="left" w:pos="360"/>
        </w:tabs>
        <w:autoSpaceDE w:val="0"/>
        <w:autoSpaceDN w:val="0"/>
        <w:adjustRightInd w:val="0"/>
        <w:contextualSpacing/>
        <w:jc w:val="left"/>
        <w:rPr>
          <w:rFonts w:eastAsia="TimesNewRomanPS-BoldMT" w:cs="Arial"/>
          <w:bCs/>
          <w:iCs/>
          <w:lang w:val="sr-Cyrl-RS"/>
        </w:rPr>
      </w:pPr>
    </w:p>
    <w:p w14:paraId="66401226" w14:textId="696BD2FB" w:rsidR="00D52C8E" w:rsidRDefault="00D52C8E" w:rsidP="003E526C">
      <w:pPr>
        <w:spacing w:before="0"/>
        <w:jc w:val="right"/>
        <w:rPr>
          <w:rFonts w:cs="Arial"/>
          <w:iCs/>
          <w:sz w:val="24"/>
          <w:szCs w:val="24"/>
          <w:lang w:val="ru-RU"/>
        </w:rPr>
      </w:pPr>
      <w:r w:rsidRPr="00D37C14">
        <w:rPr>
          <w:rFonts w:cs="Arial"/>
          <w:iCs/>
          <w:sz w:val="24"/>
          <w:szCs w:val="24"/>
          <w:lang w:val="ru-RU"/>
        </w:rPr>
        <w:t>Образац 2</w:t>
      </w:r>
    </w:p>
    <w:p w14:paraId="38E20129" w14:textId="69C97EB4" w:rsidR="00D52C8E" w:rsidRPr="00D37C14" w:rsidRDefault="00D52C8E" w:rsidP="00D52C8E">
      <w:pPr>
        <w:spacing w:before="0"/>
        <w:jc w:val="center"/>
        <w:rPr>
          <w:rFonts w:cs="Arial"/>
          <w:b/>
          <w:iCs/>
          <w:sz w:val="24"/>
          <w:szCs w:val="24"/>
          <w:lang w:val="ru-RU"/>
        </w:rPr>
      </w:pPr>
      <w:r>
        <w:rPr>
          <w:rFonts w:cs="Arial"/>
          <w:b/>
          <w:iCs/>
          <w:sz w:val="24"/>
          <w:szCs w:val="24"/>
          <w:lang w:val="ru-RU"/>
        </w:rPr>
        <w:t>ОБРАЗАЦ СТРУКТУРЕ ЦЕНЕ</w:t>
      </w:r>
    </w:p>
    <w:p w14:paraId="515357B0" w14:textId="5881A6B8" w:rsidR="00D52C8E" w:rsidRPr="00A364B6" w:rsidRDefault="00D52C8E" w:rsidP="00D52C8E">
      <w:pPr>
        <w:spacing w:before="0"/>
        <w:rPr>
          <w:rFonts w:eastAsia="TimesNewRomanPS-BoldMT" w:cs="Arial"/>
          <w:bCs/>
          <w:sz w:val="24"/>
          <w:szCs w:val="24"/>
          <w:lang w:val="sr-Cyrl-RS"/>
        </w:rPr>
      </w:pPr>
      <w:r w:rsidRPr="00A364B6">
        <w:rPr>
          <w:rFonts w:eastAsia="TimesNewRomanPS-BoldMT" w:cs="Arial"/>
          <w:bCs/>
          <w:sz w:val="24"/>
          <w:szCs w:val="24"/>
          <w:lang w:val="sr-Cyrl-RS"/>
        </w:rPr>
        <w:t>за</w:t>
      </w:r>
      <w:r w:rsidRPr="00A364B6">
        <w:rPr>
          <w:rFonts w:eastAsia="TimesNewRomanPS-BoldMT" w:cs="Arial"/>
          <w:bCs/>
          <w:sz w:val="24"/>
          <w:szCs w:val="24"/>
        </w:rPr>
        <w:t xml:space="preserve"> јавн</w:t>
      </w:r>
      <w:r w:rsidRPr="00A364B6">
        <w:rPr>
          <w:rFonts w:eastAsia="TimesNewRomanPS-BoldMT" w:cs="Arial"/>
          <w:bCs/>
          <w:sz w:val="24"/>
          <w:szCs w:val="24"/>
          <w:lang w:val="sr-Cyrl-RS"/>
        </w:rPr>
        <w:t>у</w:t>
      </w:r>
      <w:r w:rsidRPr="00A364B6">
        <w:rPr>
          <w:rFonts w:eastAsia="TimesNewRomanPS-BoldMT" w:cs="Arial"/>
          <w:bCs/>
          <w:sz w:val="24"/>
          <w:szCs w:val="24"/>
        </w:rPr>
        <w:t xml:space="preserve"> набавк</w:t>
      </w:r>
      <w:r w:rsidRPr="00A364B6">
        <w:rPr>
          <w:rFonts w:eastAsia="TimesNewRomanPS-BoldMT" w:cs="Arial"/>
          <w:bCs/>
          <w:sz w:val="24"/>
          <w:szCs w:val="24"/>
          <w:lang w:val="sr-Cyrl-RS"/>
        </w:rPr>
        <w:t xml:space="preserve">у </w:t>
      </w:r>
      <w:r w:rsidR="00FC1729">
        <w:rPr>
          <w:rFonts w:eastAsia="TimesNewRomanPS-BoldMT" w:cs="Arial"/>
          <w:bCs/>
          <w:sz w:val="24"/>
          <w:szCs w:val="24"/>
          <w:lang w:val="sr-Cyrl-RS"/>
        </w:rPr>
        <w:t xml:space="preserve">услуге </w:t>
      </w:r>
      <w:r w:rsidRPr="00A364B6">
        <w:rPr>
          <w:rFonts w:eastAsia="TimesNewRomanPS-BoldMT" w:cs="Arial"/>
          <w:bCs/>
          <w:sz w:val="24"/>
          <w:szCs w:val="24"/>
          <w:lang w:val="sr-Cyrl-RS"/>
        </w:rPr>
        <w:t xml:space="preserve">бр. </w:t>
      </w:r>
      <w:r w:rsidRPr="006D3551">
        <w:rPr>
          <w:b/>
          <w:sz w:val="24"/>
          <w:szCs w:val="24"/>
          <w:lang w:val="sr-Cyrl-RS"/>
        </w:rPr>
        <w:t>ЈН/1</w:t>
      </w:r>
      <w:r>
        <w:rPr>
          <w:b/>
          <w:sz w:val="24"/>
          <w:szCs w:val="24"/>
          <w:lang w:val="sr-Cyrl-RS"/>
        </w:rPr>
        <w:t>0</w:t>
      </w:r>
      <w:r w:rsidRPr="006D3551">
        <w:rPr>
          <w:b/>
          <w:sz w:val="24"/>
          <w:szCs w:val="24"/>
          <w:lang w:val="sr-Cyrl-RS"/>
        </w:rPr>
        <w:t>00/0</w:t>
      </w:r>
      <w:r>
        <w:rPr>
          <w:b/>
          <w:sz w:val="24"/>
          <w:szCs w:val="24"/>
          <w:lang w:val="sr-Cyrl-RS"/>
        </w:rPr>
        <w:t>336</w:t>
      </w:r>
      <w:r w:rsidRPr="006D3551">
        <w:rPr>
          <w:b/>
          <w:sz w:val="24"/>
          <w:szCs w:val="24"/>
          <w:lang w:val="sr-Cyrl-RS"/>
        </w:rPr>
        <w:t>/201</w:t>
      </w:r>
      <w:r>
        <w:rPr>
          <w:b/>
          <w:sz w:val="24"/>
          <w:szCs w:val="24"/>
          <w:lang w:val="sr-Cyrl-RS"/>
        </w:rPr>
        <w:t>8 (155/2018)</w:t>
      </w:r>
      <w:r w:rsidRPr="006D3551">
        <w:rPr>
          <w:b/>
          <w:sz w:val="24"/>
          <w:szCs w:val="24"/>
          <w:lang w:val="sr-Cyrl-RS"/>
        </w:rPr>
        <w:t xml:space="preserve"> –</w:t>
      </w:r>
      <w:r>
        <w:rPr>
          <w:b/>
          <w:sz w:val="24"/>
          <w:szCs w:val="24"/>
          <w:lang w:val="sr-Cyrl-RS"/>
        </w:rPr>
        <w:t xml:space="preserve"> </w:t>
      </w:r>
      <w:r w:rsidRPr="002D1200">
        <w:rPr>
          <w:rFonts w:cs="Arial"/>
          <w:b/>
          <w:sz w:val="24"/>
          <w:szCs w:val="24"/>
          <w:lang w:val="sr-Cyrl-RS"/>
        </w:rPr>
        <w:t xml:space="preserve">Анализа и </w:t>
      </w:r>
      <w:r w:rsidRPr="002D1200">
        <w:rPr>
          <w:rFonts w:cs="Arial"/>
          <w:b/>
          <w:sz w:val="24"/>
          <w:szCs w:val="24"/>
          <w:lang w:val="sr-Cyrl-CS"/>
        </w:rPr>
        <w:t xml:space="preserve">и пројектовање параметара капиталне опреме (генератора, </w:t>
      </w:r>
      <w:r w:rsidRPr="002D1200">
        <w:rPr>
          <w:rFonts w:eastAsia="Arial" w:cs="Arial"/>
          <w:b/>
          <w:sz w:val="24"/>
          <w:szCs w:val="24"/>
        </w:rPr>
        <w:t xml:space="preserve">трансформатора, турбинских и регулатора побуде) </w:t>
      </w:r>
      <w:r w:rsidRPr="002D1200">
        <w:rPr>
          <w:rFonts w:eastAsia="Arial" w:cs="Arial"/>
          <w:b/>
          <w:sz w:val="24"/>
          <w:szCs w:val="24"/>
          <w:lang w:val="sr-Cyrl-RS"/>
        </w:rPr>
        <w:t>у</w:t>
      </w:r>
      <w:r w:rsidRPr="002D1200">
        <w:rPr>
          <w:rFonts w:eastAsia="Arial" w:cs="Arial"/>
          <w:b/>
          <w:sz w:val="24"/>
          <w:szCs w:val="24"/>
        </w:rPr>
        <w:t xml:space="preserve"> ХЕ </w:t>
      </w:r>
      <w:r w:rsidRPr="002D1200">
        <w:rPr>
          <w:rFonts w:eastAsia="Arial" w:cs="Arial"/>
          <w:b/>
          <w:sz w:val="24"/>
          <w:szCs w:val="24"/>
          <w:lang w:val="sr-Cyrl-RS"/>
        </w:rPr>
        <w:t>„</w:t>
      </w:r>
      <w:r w:rsidRPr="002D1200">
        <w:rPr>
          <w:rFonts w:eastAsia="Arial" w:cs="Arial"/>
          <w:b/>
          <w:sz w:val="24"/>
          <w:szCs w:val="24"/>
        </w:rPr>
        <w:t>Бистрица</w:t>
      </w:r>
      <w:r w:rsidRPr="002D1200">
        <w:rPr>
          <w:rFonts w:eastAsia="Arial" w:cs="Arial"/>
          <w:b/>
          <w:sz w:val="24"/>
          <w:szCs w:val="24"/>
          <w:lang w:val="sr-Cyrl-RS"/>
        </w:rPr>
        <w:t>“</w:t>
      </w:r>
    </w:p>
    <w:p w14:paraId="3DE4193D" w14:textId="77777777" w:rsidR="00D52C8E" w:rsidRPr="00A94BEB" w:rsidRDefault="00D52C8E" w:rsidP="00D52C8E">
      <w:pPr>
        <w:spacing w:before="0"/>
        <w:rPr>
          <w:rFonts w:cs="Arial"/>
        </w:rPr>
      </w:pPr>
    </w:p>
    <w:tbl>
      <w:tblPr>
        <w:tblW w:w="5244"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12"/>
        <w:gridCol w:w="303"/>
        <w:gridCol w:w="407"/>
        <w:gridCol w:w="4747"/>
        <w:gridCol w:w="1269"/>
        <w:gridCol w:w="1242"/>
        <w:gridCol w:w="1534"/>
        <w:gridCol w:w="1504"/>
        <w:gridCol w:w="336"/>
        <w:gridCol w:w="1355"/>
        <w:gridCol w:w="345"/>
        <w:gridCol w:w="1507"/>
      </w:tblGrid>
      <w:tr w:rsidR="00D52C8E" w:rsidRPr="006E6A3F" w14:paraId="73BD1371" w14:textId="77777777" w:rsidTr="00E90EFE">
        <w:trPr>
          <w:trHeight w:val="1223"/>
        </w:trPr>
        <w:tc>
          <w:tcPr>
            <w:tcW w:w="207" w:type="pct"/>
            <w:gridSpan w:val="2"/>
            <w:shd w:val="clear" w:color="auto" w:fill="F2F2F2" w:themeFill="background1" w:themeFillShade="F2"/>
            <w:vAlign w:val="center"/>
          </w:tcPr>
          <w:p w14:paraId="72A915B2" w14:textId="77777777" w:rsidR="00D52C8E" w:rsidRPr="001C4B6D" w:rsidRDefault="00D52C8E" w:rsidP="00F25C30">
            <w:pPr>
              <w:spacing w:before="0"/>
              <w:jc w:val="center"/>
              <w:rPr>
                <w:rFonts w:cs="Arial"/>
                <w:bCs/>
                <w:i/>
                <w:iCs/>
                <w:sz w:val="20"/>
                <w:szCs w:val="20"/>
                <w:lang w:val="sr-Cyrl-CS"/>
              </w:rPr>
            </w:pPr>
            <w:r w:rsidRPr="001C4B6D">
              <w:rPr>
                <w:rFonts w:cs="Arial"/>
                <w:bCs/>
                <w:i/>
                <w:iCs/>
                <w:sz w:val="20"/>
                <w:szCs w:val="20"/>
                <w:lang w:val="sr-Cyrl-CS"/>
              </w:rPr>
              <w:t>Ред.</w:t>
            </w:r>
          </w:p>
          <w:p w14:paraId="5BB23404" w14:textId="77777777" w:rsidR="00D52C8E" w:rsidRPr="001C4B6D" w:rsidRDefault="00D52C8E" w:rsidP="00F25C30">
            <w:pPr>
              <w:spacing w:before="0"/>
              <w:jc w:val="center"/>
              <w:rPr>
                <w:rFonts w:cs="Arial"/>
                <w:bCs/>
                <w:i/>
                <w:iCs/>
                <w:sz w:val="20"/>
                <w:szCs w:val="20"/>
                <w:lang w:val="sr-Cyrl-CS"/>
              </w:rPr>
            </w:pPr>
            <w:r w:rsidRPr="001C4B6D">
              <w:rPr>
                <w:rFonts w:cs="Arial"/>
                <w:bCs/>
                <w:i/>
                <w:iCs/>
                <w:sz w:val="20"/>
                <w:szCs w:val="20"/>
                <w:lang w:val="sr-Cyrl-CS"/>
              </w:rPr>
              <w:t>бр.</w:t>
            </w:r>
          </w:p>
        </w:tc>
        <w:tc>
          <w:tcPr>
            <w:tcW w:w="1734" w:type="pct"/>
            <w:gridSpan w:val="2"/>
            <w:shd w:val="clear" w:color="auto" w:fill="F2F2F2" w:themeFill="background1" w:themeFillShade="F2"/>
            <w:vAlign w:val="center"/>
          </w:tcPr>
          <w:p w14:paraId="5E825C16" w14:textId="7B4582B3" w:rsidR="00D52C8E" w:rsidRPr="001C4B6D" w:rsidRDefault="00E22CFE" w:rsidP="00F25C30">
            <w:pPr>
              <w:spacing w:before="0"/>
              <w:jc w:val="center"/>
              <w:rPr>
                <w:rFonts w:cs="Arial"/>
                <w:bCs/>
                <w:iCs/>
                <w:sz w:val="20"/>
                <w:szCs w:val="20"/>
                <w:lang w:val="sr-Cyrl-CS"/>
              </w:rPr>
            </w:pPr>
            <w:r>
              <w:rPr>
                <w:rFonts w:cs="Arial"/>
                <w:bCs/>
                <w:iCs/>
                <w:sz w:val="20"/>
                <w:szCs w:val="20"/>
                <w:lang w:val="sr-Cyrl-CS"/>
              </w:rPr>
              <w:t>Услуга</w:t>
            </w:r>
          </w:p>
        </w:tc>
        <w:tc>
          <w:tcPr>
            <w:tcW w:w="427" w:type="pct"/>
            <w:shd w:val="clear" w:color="auto" w:fill="F2F2F2" w:themeFill="background1" w:themeFillShade="F2"/>
            <w:vAlign w:val="center"/>
          </w:tcPr>
          <w:p w14:paraId="4A13A1A4"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Јединица мере</w:t>
            </w:r>
          </w:p>
        </w:tc>
        <w:tc>
          <w:tcPr>
            <w:tcW w:w="418" w:type="pct"/>
            <w:shd w:val="clear" w:color="auto" w:fill="F2F2F2" w:themeFill="background1" w:themeFillShade="F2"/>
            <w:vAlign w:val="center"/>
          </w:tcPr>
          <w:p w14:paraId="6E2CEEC3" w14:textId="77777777" w:rsidR="00D52C8E" w:rsidRPr="001C4B6D" w:rsidRDefault="00D52C8E" w:rsidP="00F25C30">
            <w:pPr>
              <w:spacing w:before="0"/>
              <w:jc w:val="center"/>
              <w:rPr>
                <w:rFonts w:cs="Arial"/>
                <w:bCs/>
                <w:iCs/>
                <w:sz w:val="20"/>
                <w:szCs w:val="20"/>
                <w:lang w:val="sr-Cyrl-CS"/>
              </w:rPr>
            </w:pPr>
            <w:r>
              <w:rPr>
                <w:rFonts w:cs="Arial"/>
                <w:bCs/>
                <w:iCs/>
                <w:sz w:val="20"/>
                <w:szCs w:val="20"/>
                <w:lang w:val="sr-Cyrl-CS"/>
              </w:rPr>
              <w:t>К</w:t>
            </w:r>
            <w:r w:rsidRPr="001C4B6D">
              <w:rPr>
                <w:rFonts w:cs="Arial"/>
                <w:bCs/>
                <w:iCs/>
                <w:sz w:val="20"/>
                <w:szCs w:val="20"/>
                <w:lang w:val="sr-Cyrl-CS"/>
              </w:rPr>
              <w:t>оличина</w:t>
            </w:r>
          </w:p>
        </w:tc>
        <w:tc>
          <w:tcPr>
            <w:tcW w:w="516" w:type="pct"/>
            <w:shd w:val="clear" w:color="auto" w:fill="F2F2F2" w:themeFill="background1" w:themeFillShade="F2"/>
            <w:vAlign w:val="center"/>
          </w:tcPr>
          <w:p w14:paraId="4CD0950B" w14:textId="77777777" w:rsidR="00D52C8E" w:rsidRPr="001C4B6D" w:rsidRDefault="00D52C8E" w:rsidP="00F25C30">
            <w:pPr>
              <w:spacing w:before="0"/>
              <w:jc w:val="center"/>
              <w:rPr>
                <w:rFonts w:cs="Arial"/>
                <w:bCs/>
                <w:iCs/>
                <w:sz w:val="20"/>
                <w:szCs w:val="20"/>
                <w:lang w:val="sr-Cyrl-CS"/>
              </w:rPr>
            </w:pPr>
            <w:r>
              <w:rPr>
                <w:rFonts w:cs="Arial"/>
                <w:bCs/>
                <w:iCs/>
                <w:sz w:val="20"/>
                <w:szCs w:val="20"/>
                <w:lang w:val="sr-Cyrl-CS"/>
              </w:rPr>
              <w:t>Јединична</w:t>
            </w:r>
          </w:p>
          <w:p w14:paraId="78F2978A"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цена без ПДВ</w:t>
            </w:r>
            <w:r>
              <w:rPr>
                <w:rFonts w:cs="Arial"/>
                <w:bCs/>
                <w:iCs/>
                <w:sz w:val="20"/>
                <w:szCs w:val="20"/>
                <w:lang w:val="sr-Cyrl-CS"/>
              </w:rPr>
              <w:t>-а</w:t>
            </w:r>
          </w:p>
          <w:p w14:paraId="0DAC9374" w14:textId="394D876B" w:rsidR="00D52C8E" w:rsidRPr="001C4B6D" w:rsidRDefault="00D52C8E" w:rsidP="00560B19">
            <w:pPr>
              <w:spacing w:before="0"/>
              <w:jc w:val="center"/>
              <w:rPr>
                <w:rFonts w:cs="Arial"/>
                <w:bCs/>
                <w:iCs/>
                <w:sz w:val="20"/>
                <w:szCs w:val="20"/>
                <w:lang w:val="sr-Cyrl-CS"/>
              </w:rPr>
            </w:pPr>
            <w:r>
              <w:rPr>
                <w:rFonts w:cs="Arial"/>
                <w:bCs/>
                <w:iCs/>
                <w:sz w:val="20"/>
                <w:szCs w:val="20"/>
                <w:lang w:val="sr-Cyrl-CS"/>
              </w:rPr>
              <w:t>(</w:t>
            </w:r>
            <w:r w:rsidR="00560B19">
              <w:rPr>
                <w:rFonts w:cs="Arial"/>
                <w:bCs/>
                <w:iCs/>
                <w:sz w:val="20"/>
                <w:szCs w:val="20"/>
                <w:lang w:val="sr-Cyrl-CS"/>
              </w:rPr>
              <w:t>динара</w:t>
            </w:r>
            <w:r>
              <w:rPr>
                <w:rFonts w:cs="Arial"/>
                <w:bCs/>
                <w:iCs/>
                <w:sz w:val="20"/>
                <w:szCs w:val="20"/>
                <w:lang w:val="sr-Cyrl-CS"/>
              </w:rPr>
              <w:t>)</w:t>
            </w:r>
          </w:p>
        </w:tc>
        <w:tc>
          <w:tcPr>
            <w:tcW w:w="506" w:type="pct"/>
            <w:shd w:val="clear" w:color="auto" w:fill="F2F2F2" w:themeFill="background1" w:themeFillShade="F2"/>
            <w:vAlign w:val="center"/>
          </w:tcPr>
          <w:p w14:paraId="30A1889B" w14:textId="77777777" w:rsidR="00D52C8E" w:rsidRPr="001C4B6D" w:rsidRDefault="00D52C8E" w:rsidP="00F25C30">
            <w:pPr>
              <w:spacing w:before="0"/>
              <w:jc w:val="center"/>
              <w:rPr>
                <w:rFonts w:cs="Arial"/>
                <w:bCs/>
                <w:iCs/>
                <w:sz w:val="20"/>
                <w:szCs w:val="20"/>
                <w:lang w:val="sr-Cyrl-CS"/>
              </w:rPr>
            </w:pPr>
            <w:r>
              <w:rPr>
                <w:rFonts w:cs="Arial"/>
                <w:bCs/>
                <w:iCs/>
                <w:sz w:val="20"/>
                <w:szCs w:val="20"/>
                <w:lang w:val="sr-Cyrl-CS"/>
              </w:rPr>
              <w:t>Јединична</w:t>
            </w:r>
          </w:p>
          <w:p w14:paraId="40027661" w14:textId="77777777" w:rsidR="00D52C8E" w:rsidRDefault="00D52C8E" w:rsidP="00F25C30">
            <w:pPr>
              <w:spacing w:before="0"/>
              <w:jc w:val="center"/>
              <w:rPr>
                <w:rFonts w:cs="Arial"/>
                <w:bCs/>
                <w:iCs/>
                <w:sz w:val="20"/>
                <w:szCs w:val="20"/>
                <w:lang w:val="sr-Cyrl-CS"/>
              </w:rPr>
            </w:pPr>
            <w:r w:rsidRPr="001C4B6D">
              <w:rPr>
                <w:rFonts w:cs="Arial"/>
                <w:bCs/>
                <w:iCs/>
                <w:sz w:val="20"/>
                <w:szCs w:val="20"/>
                <w:lang w:val="sr-Cyrl-CS"/>
              </w:rPr>
              <w:t xml:space="preserve">цена са </w:t>
            </w:r>
          </w:p>
          <w:p w14:paraId="3984396F"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ПДВ</w:t>
            </w:r>
            <w:r>
              <w:rPr>
                <w:rFonts w:cs="Arial"/>
                <w:bCs/>
                <w:iCs/>
                <w:sz w:val="20"/>
                <w:szCs w:val="20"/>
                <w:lang w:val="sr-Cyrl-CS"/>
              </w:rPr>
              <w:t>-ом</w:t>
            </w:r>
          </w:p>
          <w:p w14:paraId="209C3B22" w14:textId="313236FF" w:rsidR="00D52C8E" w:rsidRPr="001C4B6D" w:rsidRDefault="00D52C8E" w:rsidP="00560B19">
            <w:pPr>
              <w:spacing w:before="0"/>
              <w:jc w:val="center"/>
              <w:rPr>
                <w:rFonts w:cs="Arial"/>
                <w:bCs/>
                <w:iCs/>
                <w:sz w:val="20"/>
                <w:szCs w:val="20"/>
                <w:lang w:val="sr-Cyrl-CS"/>
              </w:rPr>
            </w:pPr>
            <w:r>
              <w:rPr>
                <w:rFonts w:cs="Arial"/>
                <w:bCs/>
                <w:iCs/>
                <w:sz w:val="20"/>
                <w:szCs w:val="20"/>
                <w:lang w:val="sr-Cyrl-CS"/>
              </w:rPr>
              <w:t>(</w:t>
            </w:r>
            <w:r w:rsidR="00560B19">
              <w:rPr>
                <w:rFonts w:cs="Arial"/>
                <w:bCs/>
                <w:iCs/>
                <w:sz w:val="20"/>
                <w:szCs w:val="20"/>
                <w:lang w:val="sr-Cyrl-CS"/>
              </w:rPr>
              <w:t>динара</w:t>
            </w:r>
            <w:r>
              <w:rPr>
                <w:rFonts w:cs="Arial"/>
                <w:bCs/>
                <w:iCs/>
                <w:sz w:val="20"/>
                <w:szCs w:val="20"/>
                <w:lang w:val="sr-Cyrl-CS"/>
              </w:rPr>
              <w:t>)</w:t>
            </w:r>
          </w:p>
        </w:tc>
        <w:tc>
          <w:tcPr>
            <w:tcW w:w="569" w:type="pct"/>
            <w:gridSpan w:val="2"/>
            <w:shd w:val="clear" w:color="auto" w:fill="F2F2F2" w:themeFill="background1" w:themeFillShade="F2"/>
            <w:vAlign w:val="center"/>
          </w:tcPr>
          <w:p w14:paraId="249538BB"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Укупна цена без ПДВ</w:t>
            </w:r>
            <w:r>
              <w:rPr>
                <w:rFonts w:cs="Arial"/>
                <w:bCs/>
                <w:iCs/>
                <w:sz w:val="20"/>
                <w:szCs w:val="20"/>
                <w:lang w:val="sr-Cyrl-CS"/>
              </w:rPr>
              <w:t>-а</w:t>
            </w:r>
          </w:p>
          <w:p w14:paraId="0BAE2C50" w14:textId="0E30C62B" w:rsidR="00D52C8E" w:rsidRPr="001C4B6D" w:rsidRDefault="00D52C8E" w:rsidP="00560B19">
            <w:pPr>
              <w:spacing w:before="0"/>
              <w:jc w:val="center"/>
              <w:rPr>
                <w:rFonts w:cs="Arial"/>
                <w:bCs/>
                <w:iCs/>
                <w:sz w:val="20"/>
                <w:szCs w:val="20"/>
                <w:lang w:val="sr-Cyrl-CS"/>
              </w:rPr>
            </w:pPr>
            <w:r>
              <w:rPr>
                <w:rFonts w:cs="Arial"/>
                <w:bCs/>
                <w:iCs/>
                <w:sz w:val="20"/>
                <w:szCs w:val="20"/>
                <w:lang w:val="sr-Cyrl-CS"/>
              </w:rPr>
              <w:t>(</w:t>
            </w:r>
            <w:r w:rsidR="00560B19">
              <w:rPr>
                <w:rFonts w:cs="Arial"/>
                <w:bCs/>
                <w:iCs/>
                <w:sz w:val="20"/>
                <w:szCs w:val="20"/>
                <w:lang w:val="sr-Cyrl-CS"/>
              </w:rPr>
              <w:t>динара</w:t>
            </w:r>
            <w:r>
              <w:rPr>
                <w:rFonts w:cs="Arial"/>
                <w:bCs/>
                <w:iCs/>
                <w:sz w:val="20"/>
                <w:szCs w:val="20"/>
                <w:lang w:val="sr-Cyrl-CS"/>
              </w:rPr>
              <w:t>)</w:t>
            </w:r>
          </w:p>
        </w:tc>
        <w:tc>
          <w:tcPr>
            <w:tcW w:w="623" w:type="pct"/>
            <w:gridSpan w:val="2"/>
            <w:shd w:val="clear" w:color="auto" w:fill="F2F2F2" w:themeFill="background1" w:themeFillShade="F2"/>
            <w:vAlign w:val="center"/>
          </w:tcPr>
          <w:p w14:paraId="33E6AC64"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Укупна цена са ПДВ</w:t>
            </w:r>
            <w:r>
              <w:rPr>
                <w:rFonts w:cs="Arial"/>
                <w:bCs/>
                <w:iCs/>
                <w:sz w:val="20"/>
                <w:szCs w:val="20"/>
                <w:lang w:val="sr-Cyrl-CS"/>
              </w:rPr>
              <w:t>-ом</w:t>
            </w:r>
          </w:p>
          <w:p w14:paraId="33703C10" w14:textId="27FF8323" w:rsidR="00D52C8E" w:rsidRPr="001C4B6D" w:rsidRDefault="00D52C8E" w:rsidP="00560B19">
            <w:pPr>
              <w:spacing w:before="0"/>
              <w:jc w:val="center"/>
              <w:rPr>
                <w:rFonts w:cs="Arial"/>
                <w:bCs/>
                <w:iCs/>
                <w:sz w:val="20"/>
                <w:szCs w:val="20"/>
                <w:lang w:val="sr-Cyrl-CS"/>
              </w:rPr>
            </w:pPr>
            <w:r>
              <w:rPr>
                <w:rFonts w:cs="Arial"/>
                <w:bCs/>
                <w:iCs/>
                <w:sz w:val="20"/>
                <w:szCs w:val="20"/>
                <w:lang w:val="sr-Cyrl-CS"/>
              </w:rPr>
              <w:t>(</w:t>
            </w:r>
            <w:r w:rsidR="00560B19">
              <w:rPr>
                <w:rFonts w:cs="Arial"/>
                <w:bCs/>
                <w:iCs/>
                <w:sz w:val="20"/>
                <w:szCs w:val="20"/>
                <w:lang w:val="sr-Cyrl-CS"/>
              </w:rPr>
              <w:t>динара</w:t>
            </w:r>
            <w:r>
              <w:rPr>
                <w:rFonts w:cs="Arial"/>
                <w:bCs/>
                <w:iCs/>
                <w:sz w:val="20"/>
                <w:szCs w:val="20"/>
                <w:lang w:val="sr-Cyrl-CS"/>
              </w:rPr>
              <w:t>)</w:t>
            </w:r>
          </w:p>
        </w:tc>
      </w:tr>
      <w:tr w:rsidR="00D52C8E" w:rsidRPr="00E67255" w14:paraId="042F9883" w14:textId="77777777" w:rsidTr="00E90EFE">
        <w:trPr>
          <w:trHeight w:val="247"/>
        </w:trPr>
        <w:tc>
          <w:tcPr>
            <w:tcW w:w="207" w:type="pct"/>
            <w:gridSpan w:val="2"/>
            <w:shd w:val="clear" w:color="auto" w:fill="auto"/>
            <w:vAlign w:val="center"/>
          </w:tcPr>
          <w:p w14:paraId="379FC9E4"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(1)</w:t>
            </w:r>
          </w:p>
        </w:tc>
        <w:tc>
          <w:tcPr>
            <w:tcW w:w="1734" w:type="pct"/>
            <w:gridSpan w:val="2"/>
            <w:shd w:val="clear" w:color="auto" w:fill="auto"/>
            <w:vAlign w:val="center"/>
          </w:tcPr>
          <w:p w14:paraId="081102C7"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(2)</w:t>
            </w:r>
          </w:p>
        </w:tc>
        <w:tc>
          <w:tcPr>
            <w:tcW w:w="427" w:type="pct"/>
            <w:vAlign w:val="center"/>
          </w:tcPr>
          <w:p w14:paraId="0FA442B2"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(3)</w:t>
            </w:r>
          </w:p>
        </w:tc>
        <w:tc>
          <w:tcPr>
            <w:tcW w:w="418" w:type="pct"/>
            <w:shd w:val="clear" w:color="auto" w:fill="auto"/>
            <w:vAlign w:val="center"/>
          </w:tcPr>
          <w:p w14:paraId="2B9F5532"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(4)</w:t>
            </w:r>
          </w:p>
        </w:tc>
        <w:tc>
          <w:tcPr>
            <w:tcW w:w="516" w:type="pct"/>
            <w:shd w:val="clear" w:color="auto" w:fill="auto"/>
            <w:vAlign w:val="center"/>
          </w:tcPr>
          <w:p w14:paraId="1A94314A"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(5)</w:t>
            </w:r>
          </w:p>
        </w:tc>
        <w:tc>
          <w:tcPr>
            <w:tcW w:w="506" w:type="pct"/>
            <w:shd w:val="clear" w:color="auto" w:fill="auto"/>
            <w:vAlign w:val="center"/>
          </w:tcPr>
          <w:p w14:paraId="42339A5B"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(6)</w:t>
            </w:r>
          </w:p>
        </w:tc>
        <w:tc>
          <w:tcPr>
            <w:tcW w:w="569" w:type="pct"/>
            <w:gridSpan w:val="2"/>
            <w:shd w:val="clear" w:color="auto" w:fill="auto"/>
            <w:vAlign w:val="center"/>
          </w:tcPr>
          <w:p w14:paraId="50B570EC"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(7=4*5)</w:t>
            </w:r>
          </w:p>
        </w:tc>
        <w:tc>
          <w:tcPr>
            <w:tcW w:w="623" w:type="pct"/>
            <w:gridSpan w:val="2"/>
            <w:shd w:val="clear" w:color="auto" w:fill="auto"/>
            <w:vAlign w:val="center"/>
          </w:tcPr>
          <w:p w14:paraId="5BB9DBBC" w14:textId="77777777" w:rsidR="00D52C8E" w:rsidRPr="001C4B6D" w:rsidRDefault="00D52C8E" w:rsidP="00F25C30">
            <w:pPr>
              <w:spacing w:before="0"/>
              <w:jc w:val="center"/>
              <w:rPr>
                <w:rFonts w:cs="Arial"/>
                <w:bCs/>
                <w:iCs/>
                <w:sz w:val="20"/>
                <w:szCs w:val="20"/>
                <w:lang w:val="sr-Cyrl-CS"/>
              </w:rPr>
            </w:pPr>
            <w:r w:rsidRPr="001C4B6D">
              <w:rPr>
                <w:rFonts w:cs="Arial"/>
                <w:bCs/>
                <w:iCs/>
                <w:sz w:val="20"/>
                <w:szCs w:val="20"/>
                <w:lang w:val="sr-Cyrl-CS"/>
              </w:rPr>
              <w:t>(8=4*6)</w:t>
            </w:r>
          </w:p>
        </w:tc>
      </w:tr>
      <w:tr w:rsidR="00D52C8E" w:rsidRPr="006E6A3F" w14:paraId="34865478" w14:textId="77777777" w:rsidTr="00E90EFE">
        <w:trPr>
          <w:trHeight w:val="946"/>
        </w:trPr>
        <w:tc>
          <w:tcPr>
            <w:tcW w:w="207" w:type="pct"/>
            <w:gridSpan w:val="2"/>
            <w:shd w:val="clear" w:color="auto" w:fill="auto"/>
            <w:vAlign w:val="center"/>
          </w:tcPr>
          <w:p w14:paraId="30FA8B91" w14:textId="77777777" w:rsidR="00D52C8E" w:rsidRPr="00204CA1" w:rsidRDefault="00D52C8E" w:rsidP="00F25C30">
            <w:pPr>
              <w:spacing w:before="0"/>
              <w:jc w:val="center"/>
              <w:rPr>
                <w:rFonts w:cs="Arial"/>
                <w:b/>
                <w:bCs/>
                <w:i/>
                <w:iCs/>
                <w:lang w:val="sr-Cyrl-RS"/>
              </w:rPr>
            </w:pPr>
            <w:r w:rsidRPr="00204CA1">
              <w:rPr>
                <w:rFonts w:cs="Arial"/>
                <w:color w:val="000000"/>
                <w:lang w:val="sr-Cyrl-RS"/>
              </w:rPr>
              <w:t>1</w:t>
            </w:r>
            <w:r>
              <w:rPr>
                <w:rFonts w:cs="Arial"/>
                <w:color w:val="000000"/>
                <w:lang w:val="sr-Cyrl-RS"/>
              </w:rPr>
              <w:t>.</w:t>
            </w:r>
          </w:p>
        </w:tc>
        <w:tc>
          <w:tcPr>
            <w:tcW w:w="1734" w:type="pct"/>
            <w:gridSpan w:val="2"/>
            <w:shd w:val="clear" w:color="auto" w:fill="auto"/>
            <w:vAlign w:val="center"/>
          </w:tcPr>
          <w:p w14:paraId="3BE19669" w14:textId="75C75B7E" w:rsidR="00D52C8E" w:rsidRPr="003E526C" w:rsidRDefault="003E526C" w:rsidP="004E490F">
            <w:pPr>
              <w:spacing w:before="0"/>
              <w:jc w:val="left"/>
              <w:rPr>
                <w:rFonts w:eastAsia="TimesNewRomanPS-BoldMT" w:cs="Arial"/>
                <w:bCs/>
                <w:sz w:val="24"/>
                <w:szCs w:val="24"/>
                <w:lang w:val="sr-Cyrl-RS"/>
              </w:rPr>
            </w:pPr>
            <w:r w:rsidRPr="003E526C">
              <w:rPr>
                <w:rFonts w:cs="Arial"/>
                <w:sz w:val="24"/>
                <w:szCs w:val="24"/>
                <w:lang w:val="sr-Cyrl-RS"/>
              </w:rPr>
              <w:t xml:space="preserve">Анализа и </w:t>
            </w:r>
            <w:r w:rsidRPr="003E526C">
              <w:rPr>
                <w:rFonts w:cs="Arial"/>
                <w:sz w:val="24"/>
                <w:szCs w:val="24"/>
                <w:lang w:val="sr-Cyrl-CS"/>
              </w:rPr>
              <w:t xml:space="preserve">и пројектовање параметара капиталне опреме (генератора, </w:t>
            </w:r>
            <w:r w:rsidRPr="003E526C">
              <w:rPr>
                <w:rFonts w:eastAsia="Arial" w:cs="Arial"/>
                <w:sz w:val="24"/>
                <w:szCs w:val="24"/>
              </w:rPr>
              <w:t xml:space="preserve">трансформатора, турбинских и регулатора побуде) </w:t>
            </w:r>
            <w:r w:rsidRPr="003E526C">
              <w:rPr>
                <w:rFonts w:eastAsia="Arial" w:cs="Arial"/>
                <w:sz w:val="24"/>
                <w:szCs w:val="24"/>
                <w:lang w:val="sr-Cyrl-RS"/>
              </w:rPr>
              <w:t>у</w:t>
            </w:r>
            <w:r w:rsidRPr="003E526C">
              <w:rPr>
                <w:rFonts w:eastAsia="Arial" w:cs="Arial"/>
                <w:sz w:val="24"/>
                <w:szCs w:val="24"/>
              </w:rPr>
              <w:t xml:space="preserve"> ХЕ </w:t>
            </w:r>
            <w:r w:rsidRPr="003E526C">
              <w:rPr>
                <w:rFonts w:eastAsia="Arial" w:cs="Arial"/>
                <w:sz w:val="24"/>
                <w:szCs w:val="24"/>
                <w:lang w:val="sr-Cyrl-RS"/>
              </w:rPr>
              <w:t>„</w:t>
            </w:r>
            <w:r w:rsidRPr="003E526C">
              <w:rPr>
                <w:rFonts w:eastAsia="Arial" w:cs="Arial"/>
                <w:sz w:val="24"/>
                <w:szCs w:val="24"/>
              </w:rPr>
              <w:t>Бистрица</w:t>
            </w:r>
            <w:r w:rsidRPr="003E526C">
              <w:rPr>
                <w:rFonts w:eastAsia="Arial" w:cs="Arial"/>
                <w:sz w:val="24"/>
                <w:szCs w:val="24"/>
                <w:lang w:val="sr-Cyrl-RS"/>
              </w:rPr>
              <w:t>“</w:t>
            </w:r>
            <w:r w:rsidR="004E490F">
              <w:rPr>
                <w:rFonts w:eastAsia="Arial" w:cs="Arial"/>
                <w:sz w:val="24"/>
                <w:szCs w:val="24"/>
                <w:lang w:val="sr-Cyrl-RS"/>
              </w:rPr>
              <w:t xml:space="preserve">(услуга израде Студије </w:t>
            </w:r>
            <w:r w:rsidR="004E490F" w:rsidRPr="001A26BD">
              <w:rPr>
                <w:rFonts w:cs="Arial"/>
                <w:sz w:val="24"/>
                <w:szCs w:val="24"/>
                <w:lang w:val="sr-Cyrl-RS"/>
              </w:rPr>
              <w:t>анализе и пројектовања параметара капиталне опреме</w:t>
            </w:r>
            <w:r w:rsidR="00BF7E22">
              <w:rPr>
                <w:rFonts w:cs="Arial"/>
                <w:sz w:val="24"/>
                <w:szCs w:val="24"/>
                <w:lang w:val="sr-Cyrl-RS"/>
              </w:rPr>
              <w:t>)</w:t>
            </w:r>
            <w:r w:rsidRPr="003E526C">
              <w:rPr>
                <w:rFonts w:eastAsia="TimesNewRomanPS-BoldMT" w:cs="Arial"/>
                <w:bCs/>
                <w:sz w:val="24"/>
                <w:szCs w:val="24"/>
                <w:lang w:val="sr-Cyrl-RS"/>
              </w:rPr>
              <w:t xml:space="preserve"> према </w:t>
            </w:r>
            <w:r w:rsidR="00FF3574">
              <w:rPr>
                <w:rFonts w:eastAsia="TimesNewRomanPS-BoldMT" w:cs="Arial"/>
                <w:bCs/>
                <w:sz w:val="24"/>
                <w:szCs w:val="24"/>
                <w:lang w:val="sr-Cyrl-RS"/>
              </w:rPr>
              <w:t>поглављу 3 - Т</w:t>
            </w:r>
            <w:r w:rsidRPr="003E526C">
              <w:rPr>
                <w:rFonts w:eastAsia="TimesNewRomanPS-BoldMT" w:cs="Arial"/>
                <w:bCs/>
                <w:sz w:val="24"/>
                <w:szCs w:val="24"/>
                <w:lang w:val="sr-Cyrl-RS"/>
              </w:rPr>
              <w:t>ехничк</w:t>
            </w:r>
            <w:r w:rsidR="00FF3574">
              <w:rPr>
                <w:rFonts w:eastAsia="TimesNewRomanPS-BoldMT" w:cs="Arial"/>
                <w:bCs/>
                <w:sz w:val="24"/>
                <w:szCs w:val="24"/>
                <w:lang w:val="sr-Cyrl-RS"/>
              </w:rPr>
              <w:t>а</w:t>
            </w:r>
            <w:r>
              <w:rPr>
                <w:rFonts w:eastAsia="TimesNewRomanPS-BoldMT" w:cs="Arial"/>
                <w:bCs/>
                <w:sz w:val="24"/>
                <w:szCs w:val="24"/>
                <w:lang w:val="sr-Cyrl-RS"/>
              </w:rPr>
              <w:t xml:space="preserve"> </w:t>
            </w:r>
            <w:r w:rsidR="00FF3574">
              <w:rPr>
                <w:rFonts w:eastAsia="TimesNewRomanPS-BoldMT" w:cs="Arial"/>
                <w:bCs/>
                <w:sz w:val="24"/>
                <w:szCs w:val="24"/>
                <w:lang w:val="sr-Cyrl-RS"/>
              </w:rPr>
              <w:t>спецификација</w:t>
            </w:r>
            <w:r w:rsidR="00FF3574">
              <w:rPr>
                <w:rFonts w:cs="Arial"/>
                <w:lang w:val="ru-RU"/>
              </w:rPr>
              <w:t xml:space="preserve"> </w:t>
            </w:r>
          </w:p>
        </w:tc>
        <w:tc>
          <w:tcPr>
            <w:tcW w:w="427" w:type="pct"/>
            <w:vAlign w:val="center"/>
          </w:tcPr>
          <w:p w14:paraId="585400E0" w14:textId="79E026E2" w:rsidR="00D52C8E" w:rsidRPr="00204CA1" w:rsidRDefault="003E526C" w:rsidP="00F25C30">
            <w:pPr>
              <w:spacing w:before="0"/>
              <w:jc w:val="center"/>
              <w:rPr>
                <w:rFonts w:cs="Arial"/>
                <w:color w:val="000000"/>
                <w:lang w:val="sr-Cyrl-RS"/>
              </w:rPr>
            </w:pPr>
            <w:r w:rsidRPr="00186120">
              <w:rPr>
                <w:rFonts w:cs="Arial"/>
                <w:lang w:val="sr-Cyrl-RS"/>
              </w:rPr>
              <w:t>ком</w:t>
            </w:r>
          </w:p>
        </w:tc>
        <w:tc>
          <w:tcPr>
            <w:tcW w:w="418" w:type="pct"/>
            <w:shd w:val="clear" w:color="auto" w:fill="auto"/>
            <w:vAlign w:val="center"/>
          </w:tcPr>
          <w:p w14:paraId="29B27D33" w14:textId="77777777" w:rsidR="00D52C8E" w:rsidRPr="00204CA1" w:rsidRDefault="00D52C8E" w:rsidP="00F25C30">
            <w:pPr>
              <w:spacing w:before="0"/>
              <w:jc w:val="center"/>
              <w:rPr>
                <w:rFonts w:cs="Arial"/>
                <w:b/>
                <w:bCs/>
                <w:i/>
                <w:iCs/>
                <w:lang w:val="sr-Cyrl-RS"/>
              </w:rPr>
            </w:pPr>
            <w:r w:rsidRPr="00204CA1">
              <w:rPr>
                <w:rFonts w:cs="Arial"/>
                <w:color w:val="000000"/>
                <w:lang w:val="sr-Cyrl-RS"/>
              </w:rPr>
              <w:t>1</w:t>
            </w:r>
          </w:p>
        </w:tc>
        <w:tc>
          <w:tcPr>
            <w:tcW w:w="516" w:type="pct"/>
            <w:shd w:val="clear" w:color="auto" w:fill="auto"/>
            <w:vAlign w:val="center"/>
          </w:tcPr>
          <w:p w14:paraId="3F79CF9D" w14:textId="77777777" w:rsidR="00D52C8E" w:rsidRPr="00204CA1" w:rsidRDefault="00D52C8E" w:rsidP="00F25C30">
            <w:pPr>
              <w:spacing w:before="0"/>
              <w:jc w:val="center"/>
              <w:rPr>
                <w:rFonts w:cs="Arial"/>
                <w:b/>
                <w:bCs/>
                <w:i/>
                <w:iCs/>
                <w:lang w:val="sr-Cyrl-CS"/>
              </w:rPr>
            </w:pPr>
          </w:p>
        </w:tc>
        <w:tc>
          <w:tcPr>
            <w:tcW w:w="506" w:type="pct"/>
            <w:shd w:val="clear" w:color="auto" w:fill="auto"/>
            <w:vAlign w:val="center"/>
          </w:tcPr>
          <w:p w14:paraId="3F1E9BD1" w14:textId="77777777" w:rsidR="00D52C8E" w:rsidRPr="00204CA1" w:rsidRDefault="00D52C8E" w:rsidP="00F25C30">
            <w:pPr>
              <w:spacing w:before="0"/>
              <w:jc w:val="center"/>
              <w:rPr>
                <w:rFonts w:cs="Arial"/>
                <w:b/>
                <w:bCs/>
                <w:i/>
                <w:iCs/>
                <w:lang w:val="sr-Cyrl-CS"/>
              </w:rPr>
            </w:pPr>
          </w:p>
        </w:tc>
        <w:tc>
          <w:tcPr>
            <w:tcW w:w="569" w:type="pct"/>
            <w:gridSpan w:val="2"/>
            <w:shd w:val="clear" w:color="auto" w:fill="auto"/>
            <w:vAlign w:val="center"/>
          </w:tcPr>
          <w:p w14:paraId="144C7C57" w14:textId="77777777" w:rsidR="00D52C8E" w:rsidRPr="00204CA1" w:rsidRDefault="00D52C8E" w:rsidP="00F25C30">
            <w:pPr>
              <w:spacing w:before="0"/>
              <w:jc w:val="center"/>
              <w:rPr>
                <w:rFonts w:cs="Arial"/>
                <w:b/>
                <w:bCs/>
                <w:i/>
                <w:iCs/>
                <w:lang w:val="sr-Cyrl-CS"/>
              </w:rPr>
            </w:pPr>
          </w:p>
        </w:tc>
        <w:tc>
          <w:tcPr>
            <w:tcW w:w="623" w:type="pct"/>
            <w:gridSpan w:val="2"/>
            <w:shd w:val="clear" w:color="auto" w:fill="auto"/>
            <w:vAlign w:val="center"/>
          </w:tcPr>
          <w:p w14:paraId="554AE028" w14:textId="77777777" w:rsidR="00D52C8E" w:rsidRPr="00204CA1" w:rsidRDefault="00D52C8E" w:rsidP="00F25C30">
            <w:pPr>
              <w:spacing w:before="0"/>
              <w:jc w:val="center"/>
              <w:rPr>
                <w:rFonts w:cs="Arial"/>
                <w:b/>
                <w:bCs/>
                <w:i/>
                <w:iCs/>
                <w:lang w:val="sr-Cyrl-CS"/>
              </w:rPr>
            </w:pPr>
          </w:p>
        </w:tc>
      </w:tr>
      <w:tr w:rsidR="00C20A12" w:rsidRPr="00E87012" w14:paraId="72F0F619" w14:textId="77777777" w:rsidTr="00E90EFE">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5" w:type="pct"/>
          <w:wAfter w:w="507" w:type="pct"/>
          <w:trHeight w:val="396"/>
          <w:jc w:val="center"/>
        </w:trPr>
        <w:tc>
          <w:tcPr>
            <w:tcW w:w="239" w:type="pct"/>
            <w:gridSpan w:val="2"/>
            <w:tcBorders>
              <w:left w:val="double" w:sz="4" w:space="0" w:color="auto"/>
              <w:right w:val="double" w:sz="4" w:space="0" w:color="auto"/>
            </w:tcBorders>
            <w:shd w:val="clear" w:color="auto" w:fill="auto"/>
            <w:vAlign w:val="center"/>
          </w:tcPr>
          <w:p w14:paraId="45EFE7F4" w14:textId="77777777" w:rsidR="00186120" w:rsidRPr="00215D6C" w:rsidRDefault="00186120" w:rsidP="00215D6C">
            <w:pPr>
              <w:suppressAutoHyphens/>
              <w:jc w:val="center"/>
              <w:rPr>
                <w:rFonts w:cs="Arial"/>
                <w:lang w:eastAsia="ar-SA"/>
              </w:rPr>
            </w:pPr>
            <w:r w:rsidRPr="00215D6C">
              <w:rPr>
                <w:rFonts w:cs="Arial"/>
                <w:lang w:eastAsia="ar-SA"/>
              </w:rPr>
              <w:t>I</w:t>
            </w:r>
          </w:p>
        </w:tc>
        <w:tc>
          <w:tcPr>
            <w:tcW w:w="3577" w:type="pct"/>
            <w:gridSpan w:val="6"/>
            <w:tcBorders>
              <w:left w:val="double" w:sz="4" w:space="0" w:color="auto"/>
              <w:right w:val="double" w:sz="4" w:space="0" w:color="auto"/>
            </w:tcBorders>
            <w:shd w:val="clear" w:color="auto" w:fill="auto"/>
            <w:vAlign w:val="center"/>
          </w:tcPr>
          <w:p w14:paraId="1FA2581B" w14:textId="77777777" w:rsidR="00186120" w:rsidRPr="00215D6C" w:rsidRDefault="00186120" w:rsidP="00400BAB">
            <w:pPr>
              <w:suppressAutoHyphens/>
              <w:spacing w:before="0"/>
              <w:rPr>
                <w:rFonts w:cs="Arial"/>
                <w:lang w:eastAsia="ar-SA"/>
              </w:rPr>
            </w:pPr>
            <w:r w:rsidRPr="00215D6C">
              <w:rPr>
                <w:rFonts w:cs="Arial"/>
                <w:lang w:eastAsia="ar-SA"/>
              </w:rPr>
              <w:t xml:space="preserve">УКУПНО ПОНУЂЕНА ЦЕНА без ПДВ-а (динара) </w:t>
            </w:r>
          </w:p>
          <w:p w14:paraId="321ABCD5" w14:textId="77777777" w:rsidR="00186120" w:rsidRPr="00215D6C" w:rsidRDefault="00186120" w:rsidP="00400BAB">
            <w:pPr>
              <w:suppressAutoHyphens/>
              <w:spacing w:before="0"/>
              <w:ind w:right="-108"/>
              <w:rPr>
                <w:rFonts w:cs="Arial"/>
                <w:lang w:eastAsia="ar-SA"/>
              </w:rPr>
            </w:pPr>
            <w:r w:rsidRPr="00215D6C">
              <w:rPr>
                <w:rFonts w:cs="Arial"/>
                <w:lang w:eastAsia="ar-SA"/>
              </w:rPr>
              <w:t>(збир колоне бр. 7)</w:t>
            </w:r>
          </w:p>
        </w:tc>
        <w:tc>
          <w:tcPr>
            <w:tcW w:w="572" w:type="pct"/>
            <w:gridSpan w:val="2"/>
            <w:tcBorders>
              <w:left w:val="double" w:sz="4" w:space="0" w:color="auto"/>
              <w:right w:val="double" w:sz="4" w:space="0" w:color="auto"/>
            </w:tcBorders>
            <w:shd w:val="clear" w:color="auto" w:fill="auto"/>
          </w:tcPr>
          <w:p w14:paraId="46CAF39F" w14:textId="77777777" w:rsidR="00186120" w:rsidRPr="00E87012" w:rsidRDefault="00186120" w:rsidP="00400BAB">
            <w:pPr>
              <w:suppressAutoHyphens/>
              <w:spacing w:before="0"/>
              <w:rPr>
                <w:rFonts w:cs="Arial"/>
                <w:b/>
                <w:sz w:val="18"/>
                <w:szCs w:val="18"/>
                <w:lang w:eastAsia="ar-SA"/>
              </w:rPr>
            </w:pPr>
          </w:p>
        </w:tc>
      </w:tr>
      <w:tr w:rsidR="00C20A12" w:rsidRPr="00E87012" w14:paraId="43515A1C" w14:textId="77777777" w:rsidTr="00E90EFE">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5" w:type="pct"/>
          <w:wAfter w:w="507" w:type="pct"/>
          <w:trHeight w:val="396"/>
          <w:jc w:val="center"/>
        </w:trPr>
        <w:tc>
          <w:tcPr>
            <w:tcW w:w="239" w:type="pct"/>
            <w:gridSpan w:val="2"/>
            <w:tcBorders>
              <w:left w:val="double" w:sz="4" w:space="0" w:color="auto"/>
              <w:right w:val="double" w:sz="4" w:space="0" w:color="auto"/>
            </w:tcBorders>
            <w:shd w:val="clear" w:color="auto" w:fill="auto"/>
            <w:vAlign w:val="center"/>
          </w:tcPr>
          <w:p w14:paraId="211E0708" w14:textId="77777777" w:rsidR="00186120" w:rsidRPr="00215D6C" w:rsidRDefault="00186120" w:rsidP="00215D6C">
            <w:pPr>
              <w:suppressAutoHyphens/>
              <w:jc w:val="center"/>
              <w:rPr>
                <w:rFonts w:cs="Arial"/>
                <w:lang w:eastAsia="ar-SA"/>
              </w:rPr>
            </w:pPr>
            <w:r w:rsidRPr="00215D6C">
              <w:rPr>
                <w:rFonts w:cs="Arial"/>
                <w:lang w:eastAsia="ar-SA"/>
              </w:rPr>
              <w:t>II</w:t>
            </w:r>
          </w:p>
        </w:tc>
        <w:tc>
          <w:tcPr>
            <w:tcW w:w="3577" w:type="pct"/>
            <w:gridSpan w:val="6"/>
            <w:tcBorders>
              <w:left w:val="double" w:sz="4" w:space="0" w:color="auto"/>
              <w:right w:val="double" w:sz="4" w:space="0" w:color="auto"/>
            </w:tcBorders>
            <w:shd w:val="clear" w:color="auto" w:fill="auto"/>
            <w:vAlign w:val="center"/>
          </w:tcPr>
          <w:p w14:paraId="180091C1" w14:textId="77777777" w:rsidR="00186120" w:rsidRPr="00215D6C" w:rsidRDefault="00186120" w:rsidP="00400BAB">
            <w:pPr>
              <w:suppressAutoHyphens/>
              <w:spacing w:before="0"/>
              <w:rPr>
                <w:rFonts w:cs="Arial"/>
                <w:lang w:eastAsia="ar-SA"/>
              </w:rPr>
            </w:pPr>
            <w:r w:rsidRPr="00215D6C">
              <w:rPr>
                <w:rFonts w:cs="Arial"/>
                <w:lang w:eastAsia="ar-SA"/>
              </w:rPr>
              <w:t xml:space="preserve">УКУПНО ИЗНОС ПДВ-а (динара) </w:t>
            </w:r>
          </w:p>
          <w:p w14:paraId="68E45667" w14:textId="77777777" w:rsidR="00186120" w:rsidRPr="00215D6C" w:rsidRDefault="00186120" w:rsidP="00400BAB">
            <w:pPr>
              <w:suppressAutoHyphens/>
              <w:spacing w:before="0"/>
              <w:rPr>
                <w:rFonts w:cs="Arial"/>
                <w:lang w:eastAsia="ar-SA"/>
              </w:rPr>
            </w:pPr>
            <w:r w:rsidRPr="00215D6C">
              <w:rPr>
                <w:rFonts w:cs="Arial"/>
                <w:lang w:eastAsia="ar-SA"/>
              </w:rPr>
              <w:t>(ред бр. I х 20%)</w:t>
            </w:r>
          </w:p>
        </w:tc>
        <w:tc>
          <w:tcPr>
            <w:tcW w:w="572" w:type="pct"/>
            <w:gridSpan w:val="2"/>
            <w:tcBorders>
              <w:left w:val="double" w:sz="4" w:space="0" w:color="auto"/>
              <w:right w:val="double" w:sz="4" w:space="0" w:color="auto"/>
            </w:tcBorders>
            <w:shd w:val="clear" w:color="auto" w:fill="auto"/>
          </w:tcPr>
          <w:p w14:paraId="1AD39D97" w14:textId="77777777" w:rsidR="00186120" w:rsidRPr="00E87012" w:rsidRDefault="00186120" w:rsidP="00400BAB">
            <w:pPr>
              <w:suppressAutoHyphens/>
              <w:spacing w:before="0"/>
              <w:rPr>
                <w:rFonts w:cs="Arial"/>
                <w:b/>
                <w:sz w:val="18"/>
                <w:szCs w:val="18"/>
                <w:lang w:eastAsia="ar-SA"/>
              </w:rPr>
            </w:pPr>
          </w:p>
        </w:tc>
      </w:tr>
      <w:tr w:rsidR="00C20A12" w:rsidRPr="00E87012" w14:paraId="4BD28BB8" w14:textId="77777777" w:rsidTr="001E78AF">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05" w:type="pct"/>
          <w:wAfter w:w="507" w:type="pct"/>
          <w:trHeight w:val="396"/>
          <w:jc w:val="center"/>
        </w:trPr>
        <w:tc>
          <w:tcPr>
            <w:tcW w:w="239" w:type="pct"/>
            <w:gridSpan w:val="2"/>
            <w:tcBorders>
              <w:left w:val="double" w:sz="4" w:space="0" w:color="auto"/>
              <w:bottom w:val="double" w:sz="4" w:space="0" w:color="auto"/>
              <w:right w:val="double" w:sz="4" w:space="0" w:color="auto"/>
            </w:tcBorders>
            <w:shd w:val="clear" w:color="auto" w:fill="auto"/>
            <w:vAlign w:val="center"/>
          </w:tcPr>
          <w:p w14:paraId="22FABD1D" w14:textId="77777777" w:rsidR="00186120" w:rsidRPr="00215D6C" w:rsidRDefault="00186120" w:rsidP="00215D6C">
            <w:pPr>
              <w:suppressAutoHyphens/>
              <w:jc w:val="center"/>
              <w:rPr>
                <w:rFonts w:cs="Arial"/>
                <w:lang w:eastAsia="ar-SA"/>
              </w:rPr>
            </w:pPr>
            <w:r w:rsidRPr="00215D6C">
              <w:rPr>
                <w:rFonts w:cs="Arial"/>
                <w:lang w:eastAsia="ar-SA"/>
              </w:rPr>
              <w:t>III</w:t>
            </w:r>
          </w:p>
        </w:tc>
        <w:tc>
          <w:tcPr>
            <w:tcW w:w="3577" w:type="pct"/>
            <w:gridSpan w:val="6"/>
            <w:tcBorders>
              <w:left w:val="double" w:sz="4" w:space="0" w:color="auto"/>
              <w:bottom w:val="double" w:sz="4" w:space="0" w:color="auto"/>
              <w:right w:val="double" w:sz="4" w:space="0" w:color="auto"/>
            </w:tcBorders>
            <w:shd w:val="clear" w:color="auto" w:fill="auto"/>
            <w:vAlign w:val="center"/>
          </w:tcPr>
          <w:p w14:paraId="0835CC51" w14:textId="77777777" w:rsidR="00186120" w:rsidRPr="00215D6C" w:rsidRDefault="00186120" w:rsidP="00400BAB">
            <w:pPr>
              <w:suppressAutoHyphens/>
              <w:spacing w:before="0"/>
              <w:rPr>
                <w:rFonts w:cs="Arial"/>
                <w:lang w:eastAsia="ar-SA"/>
              </w:rPr>
            </w:pPr>
            <w:r w:rsidRPr="00215D6C">
              <w:rPr>
                <w:rFonts w:cs="Arial"/>
                <w:lang w:eastAsia="ar-SA"/>
              </w:rPr>
              <w:t>УКУПНО ПОНУЂЕНА ЦЕНА са ПДВ-ом (динара)</w:t>
            </w:r>
          </w:p>
          <w:p w14:paraId="12EBFD8B" w14:textId="77777777" w:rsidR="00186120" w:rsidRPr="00215D6C" w:rsidRDefault="00186120" w:rsidP="00400BAB">
            <w:pPr>
              <w:suppressAutoHyphens/>
              <w:spacing w:before="0"/>
              <w:rPr>
                <w:rFonts w:cs="Arial"/>
                <w:lang w:eastAsia="ar-SA"/>
              </w:rPr>
            </w:pPr>
            <w:r w:rsidRPr="00215D6C">
              <w:rPr>
                <w:rFonts w:cs="Arial"/>
                <w:lang w:eastAsia="ar-SA"/>
              </w:rPr>
              <w:t>(збир колоне бр. 8)</w:t>
            </w:r>
          </w:p>
        </w:tc>
        <w:tc>
          <w:tcPr>
            <w:tcW w:w="572" w:type="pct"/>
            <w:gridSpan w:val="2"/>
            <w:tcBorders>
              <w:left w:val="double" w:sz="4" w:space="0" w:color="auto"/>
              <w:bottom w:val="double" w:sz="4" w:space="0" w:color="auto"/>
              <w:right w:val="double" w:sz="4" w:space="0" w:color="auto"/>
            </w:tcBorders>
            <w:shd w:val="clear" w:color="auto" w:fill="auto"/>
          </w:tcPr>
          <w:p w14:paraId="026A873B" w14:textId="77777777" w:rsidR="00186120" w:rsidRPr="00E87012" w:rsidRDefault="00186120" w:rsidP="00400BAB">
            <w:pPr>
              <w:suppressAutoHyphens/>
              <w:spacing w:before="0"/>
              <w:rPr>
                <w:rFonts w:cs="Arial"/>
                <w:b/>
                <w:sz w:val="18"/>
                <w:szCs w:val="18"/>
                <w:lang w:eastAsia="ar-SA"/>
              </w:rPr>
            </w:pPr>
          </w:p>
        </w:tc>
      </w:tr>
    </w:tbl>
    <w:p w14:paraId="6746EEE8" w14:textId="77777777" w:rsidR="00186120" w:rsidRPr="0020014F" w:rsidRDefault="00186120" w:rsidP="00186120">
      <w:pPr>
        <w:spacing w:before="0"/>
        <w:rPr>
          <w:rFonts w:eastAsia="TimesNewRomanPSMT" w:cs="Arial"/>
          <w:bCs/>
          <w:lang w:val="sr-Cyrl-RS"/>
        </w:rPr>
      </w:pPr>
    </w:p>
    <w:p w14:paraId="1DDB0F77" w14:textId="77777777" w:rsidR="00D52C8E" w:rsidRDefault="00D52C8E" w:rsidP="00D52C8E">
      <w:pPr>
        <w:widowControl w:val="0"/>
        <w:spacing w:before="0"/>
        <w:rPr>
          <w:rFonts w:eastAsia="Arial Unicode MS" w:cs="Arial"/>
        </w:rPr>
      </w:pPr>
    </w:p>
    <w:tbl>
      <w:tblPr>
        <w:tblW w:w="9720" w:type="dxa"/>
        <w:tblLook w:val="0000" w:firstRow="0" w:lastRow="0" w:firstColumn="0" w:lastColumn="0" w:noHBand="0" w:noVBand="0"/>
      </w:tblPr>
      <w:tblGrid>
        <w:gridCol w:w="3851"/>
        <w:gridCol w:w="2110"/>
        <w:gridCol w:w="3759"/>
      </w:tblGrid>
      <w:tr w:rsidR="00D52C8E" w:rsidRPr="00A94BEB" w14:paraId="7962229D" w14:textId="77777777" w:rsidTr="00186120">
        <w:trPr>
          <w:trHeight w:val="474"/>
        </w:trPr>
        <w:tc>
          <w:tcPr>
            <w:tcW w:w="3851" w:type="dxa"/>
          </w:tcPr>
          <w:p w14:paraId="76F8CBC7" w14:textId="77777777" w:rsidR="00D52C8E" w:rsidRDefault="00D52C8E" w:rsidP="00F25C30">
            <w:pPr>
              <w:spacing w:before="0"/>
              <w:jc w:val="center"/>
              <w:rPr>
                <w:rFonts w:cs="Arial"/>
                <w:lang w:val="sr-Cyrl-RS"/>
              </w:rPr>
            </w:pPr>
          </w:p>
          <w:p w14:paraId="41AE87C1" w14:textId="77777777" w:rsidR="00D52C8E" w:rsidRPr="00A94BEB" w:rsidRDefault="00D52C8E" w:rsidP="00F25C30">
            <w:pPr>
              <w:spacing w:before="0"/>
              <w:jc w:val="center"/>
              <w:rPr>
                <w:rFonts w:cs="Arial"/>
              </w:rPr>
            </w:pPr>
            <w:r>
              <w:rPr>
                <w:rFonts w:cs="Arial"/>
              </w:rPr>
              <w:t>Датум</w:t>
            </w:r>
          </w:p>
        </w:tc>
        <w:tc>
          <w:tcPr>
            <w:tcW w:w="2110" w:type="dxa"/>
          </w:tcPr>
          <w:p w14:paraId="5F9AD7B2" w14:textId="77777777" w:rsidR="00D52C8E" w:rsidRPr="00A94BEB" w:rsidRDefault="00D52C8E" w:rsidP="00F25C30">
            <w:pPr>
              <w:spacing w:before="0"/>
              <w:jc w:val="center"/>
              <w:rPr>
                <w:rFonts w:cs="Arial"/>
                <w:lang w:val="ru-RU"/>
              </w:rPr>
            </w:pPr>
          </w:p>
        </w:tc>
        <w:tc>
          <w:tcPr>
            <w:tcW w:w="3759" w:type="dxa"/>
            <w:vAlign w:val="center"/>
          </w:tcPr>
          <w:p w14:paraId="5251A6AC" w14:textId="77777777" w:rsidR="00D52C8E" w:rsidRDefault="00D52C8E" w:rsidP="00F25C30">
            <w:pPr>
              <w:spacing w:before="0"/>
              <w:jc w:val="center"/>
              <w:rPr>
                <w:rFonts w:cs="Arial"/>
                <w:lang w:val="sr-Cyrl-CS"/>
              </w:rPr>
            </w:pPr>
          </w:p>
          <w:p w14:paraId="2173FA9D" w14:textId="77777777" w:rsidR="00D52C8E" w:rsidRPr="00A94BEB" w:rsidRDefault="00D52C8E" w:rsidP="00F25C30">
            <w:pPr>
              <w:spacing w:before="0"/>
              <w:jc w:val="center"/>
              <w:rPr>
                <w:rFonts w:cs="Arial"/>
                <w:lang w:val="sr-Cyrl-CS"/>
              </w:rPr>
            </w:pPr>
            <w:r w:rsidRPr="00A94BEB">
              <w:rPr>
                <w:rFonts w:cs="Arial"/>
                <w:lang w:val="sr-Cyrl-CS"/>
              </w:rPr>
              <w:t>П</w:t>
            </w:r>
            <w:r w:rsidRPr="00A94BEB">
              <w:rPr>
                <w:rFonts w:cs="Arial"/>
              </w:rPr>
              <w:t>онуђач</w:t>
            </w:r>
          </w:p>
        </w:tc>
      </w:tr>
      <w:tr w:rsidR="00D52C8E" w:rsidRPr="00A94BEB" w14:paraId="57E7D264" w14:textId="77777777" w:rsidTr="00186120">
        <w:trPr>
          <w:trHeight w:val="244"/>
        </w:trPr>
        <w:tc>
          <w:tcPr>
            <w:tcW w:w="3851" w:type="dxa"/>
          </w:tcPr>
          <w:p w14:paraId="44D6C91C" w14:textId="77777777" w:rsidR="00D52C8E" w:rsidRPr="00A94BEB" w:rsidRDefault="00D52C8E" w:rsidP="00F25C30">
            <w:pPr>
              <w:spacing w:before="0"/>
              <w:jc w:val="center"/>
              <w:rPr>
                <w:rFonts w:cs="Arial"/>
              </w:rPr>
            </w:pPr>
          </w:p>
        </w:tc>
        <w:tc>
          <w:tcPr>
            <w:tcW w:w="2110" w:type="dxa"/>
          </w:tcPr>
          <w:p w14:paraId="7EEE1C8C" w14:textId="77777777" w:rsidR="00D52C8E" w:rsidRPr="00A94BEB" w:rsidRDefault="00D52C8E" w:rsidP="00F25C30">
            <w:pPr>
              <w:spacing w:before="0"/>
              <w:jc w:val="center"/>
              <w:rPr>
                <w:rFonts w:cs="Arial"/>
              </w:rPr>
            </w:pPr>
            <w:r w:rsidRPr="00A94BEB">
              <w:rPr>
                <w:rFonts w:cs="Arial"/>
              </w:rPr>
              <w:t>М.П.</w:t>
            </w:r>
          </w:p>
        </w:tc>
        <w:tc>
          <w:tcPr>
            <w:tcW w:w="3759" w:type="dxa"/>
            <w:vAlign w:val="center"/>
          </w:tcPr>
          <w:p w14:paraId="0FCA1DD9" w14:textId="77777777" w:rsidR="00D52C8E" w:rsidRPr="00A94BEB" w:rsidRDefault="00D52C8E" w:rsidP="00F25C30">
            <w:pPr>
              <w:spacing w:before="0"/>
              <w:jc w:val="center"/>
              <w:rPr>
                <w:rFonts w:cs="Arial"/>
                <w:lang w:val="ru-RU"/>
              </w:rPr>
            </w:pPr>
          </w:p>
        </w:tc>
      </w:tr>
      <w:tr w:rsidR="00D52C8E" w:rsidRPr="00A94BEB" w14:paraId="43F29945" w14:textId="77777777" w:rsidTr="00186120">
        <w:trPr>
          <w:trHeight w:val="244"/>
        </w:trPr>
        <w:tc>
          <w:tcPr>
            <w:tcW w:w="3851" w:type="dxa"/>
            <w:tcBorders>
              <w:bottom w:val="single" w:sz="4" w:space="0" w:color="auto"/>
            </w:tcBorders>
          </w:tcPr>
          <w:p w14:paraId="737F27E2" w14:textId="77777777" w:rsidR="00D52C8E" w:rsidRPr="00A94BEB" w:rsidRDefault="00D52C8E" w:rsidP="00F25C30">
            <w:pPr>
              <w:spacing w:before="0"/>
              <w:jc w:val="center"/>
              <w:rPr>
                <w:rFonts w:cs="Arial"/>
              </w:rPr>
            </w:pPr>
          </w:p>
        </w:tc>
        <w:tc>
          <w:tcPr>
            <w:tcW w:w="2110" w:type="dxa"/>
          </w:tcPr>
          <w:p w14:paraId="7029F5F8" w14:textId="77777777" w:rsidR="00D52C8E" w:rsidRPr="00A94BEB" w:rsidRDefault="00D52C8E" w:rsidP="00F25C30">
            <w:pPr>
              <w:spacing w:before="0"/>
              <w:jc w:val="center"/>
              <w:rPr>
                <w:rFonts w:cs="Arial"/>
                <w:lang w:val="ru-RU"/>
              </w:rPr>
            </w:pPr>
          </w:p>
        </w:tc>
        <w:tc>
          <w:tcPr>
            <w:tcW w:w="3759" w:type="dxa"/>
            <w:tcBorders>
              <w:bottom w:val="single" w:sz="4" w:space="0" w:color="auto"/>
            </w:tcBorders>
            <w:vAlign w:val="center"/>
          </w:tcPr>
          <w:p w14:paraId="14CE2874" w14:textId="77777777" w:rsidR="00D52C8E" w:rsidRPr="00A94BEB" w:rsidRDefault="00D52C8E" w:rsidP="00F25C30">
            <w:pPr>
              <w:spacing w:before="0"/>
              <w:jc w:val="center"/>
              <w:rPr>
                <w:rFonts w:cs="Arial"/>
                <w:lang w:val="ru-RU"/>
              </w:rPr>
            </w:pPr>
          </w:p>
        </w:tc>
      </w:tr>
      <w:tr w:rsidR="00D52C8E" w:rsidRPr="00A94BEB" w14:paraId="0920C34B" w14:textId="77777777" w:rsidTr="00186120">
        <w:trPr>
          <w:trHeight w:val="372"/>
        </w:trPr>
        <w:tc>
          <w:tcPr>
            <w:tcW w:w="3851" w:type="dxa"/>
            <w:tcBorders>
              <w:top w:val="single" w:sz="4" w:space="0" w:color="auto"/>
            </w:tcBorders>
          </w:tcPr>
          <w:p w14:paraId="4CEECF92" w14:textId="77777777" w:rsidR="00D52C8E" w:rsidRPr="00A94BEB" w:rsidRDefault="00D52C8E" w:rsidP="00F25C30">
            <w:pPr>
              <w:spacing w:before="0"/>
              <w:jc w:val="center"/>
              <w:rPr>
                <w:rFonts w:cs="Arial"/>
              </w:rPr>
            </w:pPr>
          </w:p>
        </w:tc>
        <w:tc>
          <w:tcPr>
            <w:tcW w:w="2110" w:type="dxa"/>
          </w:tcPr>
          <w:p w14:paraId="009DF646" w14:textId="77777777" w:rsidR="00D52C8E" w:rsidRPr="00A94BEB" w:rsidRDefault="00D52C8E" w:rsidP="00F25C30">
            <w:pPr>
              <w:spacing w:before="0"/>
              <w:jc w:val="center"/>
              <w:rPr>
                <w:rFonts w:cs="Arial"/>
                <w:lang w:val="ru-RU"/>
              </w:rPr>
            </w:pPr>
          </w:p>
        </w:tc>
        <w:tc>
          <w:tcPr>
            <w:tcW w:w="3759" w:type="dxa"/>
            <w:tcBorders>
              <w:top w:val="single" w:sz="4" w:space="0" w:color="auto"/>
            </w:tcBorders>
            <w:vAlign w:val="center"/>
          </w:tcPr>
          <w:p w14:paraId="46FD93ED" w14:textId="77777777" w:rsidR="00D52C8E" w:rsidRPr="00A94BEB" w:rsidRDefault="00D52C8E" w:rsidP="00F25C30">
            <w:pPr>
              <w:spacing w:before="0"/>
              <w:jc w:val="center"/>
              <w:rPr>
                <w:rFonts w:cs="Arial"/>
                <w:lang w:val="ru-RU"/>
              </w:rPr>
            </w:pPr>
          </w:p>
        </w:tc>
      </w:tr>
    </w:tbl>
    <w:p w14:paraId="48F0CB2B" w14:textId="77777777" w:rsidR="00D52C8E" w:rsidRPr="001C4B6D" w:rsidRDefault="00D52C8E" w:rsidP="00D52C8E">
      <w:pPr>
        <w:spacing w:before="0"/>
        <w:rPr>
          <w:rFonts w:cs="Arial"/>
          <w:sz w:val="20"/>
          <w:szCs w:val="20"/>
          <w:lang w:val="sr-Cyrl-CS"/>
        </w:rPr>
      </w:pPr>
      <w:r w:rsidRPr="001C4B6D">
        <w:rPr>
          <w:rFonts w:cs="Arial"/>
          <w:sz w:val="20"/>
          <w:szCs w:val="20"/>
          <w:lang w:val="sr-Cyrl-CS"/>
        </w:rPr>
        <w:t>Напомена:</w:t>
      </w:r>
    </w:p>
    <w:p w14:paraId="58AF0FEE" w14:textId="77777777" w:rsidR="00D52C8E" w:rsidRPr="001C4B6D" w:rsidRDefault="00D52C8E" w:rsidP="00D52C8E">
      <w:pPr>
        <w:pStyle w:val="KDKomentar"/>
        <w:spacing w:before="0"/>
        <w:rPr>
          <w:rFonts w:eastAsia="TimesNewRomanPS-BoldMT" w:cs="Arial"/>
          <w:i w:val="0"/>
          <w:color w:val="auto"/>
        </w:rPr>
      </w:pPr>
      <w:r w:rsidRPr="001C4B6D">
        <w:rPr>
          <w:rFonts w:eastAsia="TimesNewRomanPS-BoldMT" w:cs="Arial"/>
          <w:i w:val="0"/>
          <w:color w:val="auto"/>
        </w:rPr>
        <w:t xml:space="preserve">-Уколико </w:t>
      </w:r>
      <w:r w:rsidRPr="001C4B6D">
        <w:rPr>
          <w:rFonts w:eastAsia="TimesNewRomanPS-BoldMT" w:cs="Arial"/>
          <w:i w:val="0"/>
          <w:color w:val="auto"/>
          <w:lang w:val="sr-Cyrl-CS"/>
        </w:rPr>
        <w:t>група понуђача подноси заједничку понуду овај образац потписује и оверава Носилац посла</w:t>
      </w:r>
      <w:r w:rsidRPr="001C4B6D">
        <w:rPr>
          <w:rFonts w:eastAsia="TimesNewRomanPS-BoldMT" w:cs="Arial"/>
          <w:i w:val="0"/>
          <w:color w:val="auto"/>
        </w:rPr>
        <w:t>.</w:t>
      </w:r>
    </w:p>
    <w:p w14:paraId="46D39919" w14:textId="5CA2CD49" w:rsidR="00D52C8E" w:rsidRDefault="00D52C8E" w:rsidP="00D52C8E">
      <w:pPr>
        <w:pStyle w:val="KDKomentar"/>
        <w:spacing w:before="0"/>
        <w:jc w:val="left"/>
        <w:rPr>
          <w:rFonts w:eastAsia="TimesNewRomanPS-BoldMT" w:cs="Arial"/>
          <w:i w:val="0"/>
          <w:color w:val="auto"/>
          <w:lang w:val="sr-Cyrl-RS"/>
        </w:rPr>
      </w:pPr>
      <w:r w:rsidRPr="001C4B6D">
        <w:rPr>
          <w:rFonts w:eastAsia="TimesNewRomanPS-BoldMT" w:cs="Arial"/>
          <w:i w:val="0"/>
          <w:color w:val="auto"/>
          <w:lang w:val="sr-Cyrl-CS"/>
        </w:rPr>
        <w:t xml:space="preserve">- </w:t>
      </w:r>
      <w:r w:rsidRPr="001C4B6D">
        <w:rPr>
          <w:rFonts w:eastAsia="TimesNewRomanPS-BoldMT" w:cs="Arial"/>
          <w:i w:val="0"/>
          <w:color w:val="auto"/>
        </w:rPr>
        <w:t>Уколик</w:t>
      </w:r>
      <w:r w:rsidRPr="00D52C8E">
        <w:rPr>
          <w:rFonts w:eastAsia="TimesNewRomanPS-BoldMT" w:cs="Arial"/>
          <w:i w:val="0"/>
          <w:color w:val="auto"/>
        </w:rPr>
        <w:t xml:space="preserve"> </w:t>
      </w:r>
      <w:r w:rsidRPr="001C4B6D">
        <w:rPr>
          <w:rFonts w:eastAsia="TimesNewRomanPS-BoldMT" w:cs="Arial"/>
          <w:i w:val="0"/>
          <w:color w:val="auto"/>
        </w:rPr>
        <w:t>о понуђач подноси понуду са подизвођачем овај образац пот</w:t>
      </w:r>
      <w:r>
        <w:rPr>
          <w:rFonts w:eastAsia="TimesNewRomanPS-BoldMT" w:cs="Arial"/>
          <w:i w:val="0"/>
          <w:color w:val="auto"/>
        </w:rPr>
        <w:t>писује и оверава печатом понуђа</w:t>
      </w:r>
      <w:r>
        <w:rPr>
          <w:rFonts w:eastAsia="TimesNewRomanPS-BoldMT" w:cs="Arial"/>
          <w:i w:val="0"/>
          <w:color w:val="auto"/>
          <w:lang w:val="sr-Cyrl-RS"/>
        </w:rPr>
        <w:t>ч</w:t>
      </w:r>
    </w:p>
    <w:p w14:paraId="4C7C6359" w14:textId="77777777" w:rsidR="00EE5FC7" w:rsidRPr="00D52C8E" w:rsidRDefault="00EE5FC7" w:rsidP="00D52C8E">
      <w:pPr>
        <w:pStyle w:val="KDKomentar"/>
        <w:spacing w:before="0"/>
        <w:jc w:val="left"/>
        <w:rPr>
          <w:rFonts w:eastAsia="TimesNewRomanPS-BoldMT" w:cs="Arial"/>
          <w:i w:val="0"/>
          <w:color w:val="auto"/>
          <w:lang w:val="sr-Cyrl-RS"/>
        </w:rPr>
        <w:sectPr w:rsidR="00EE5FC7" w:rsidRPr="00D52C8E" w:rsidSect="00EE5FC7">
          <w:footnotePr>
            <w:pos w:val="beneathText"/>
          </w:footnotePr>
          <w:pgSz w:w="16834" w:h="11909" w:orient="landscape" w:code="9"/>
          <w:pgMar w:top="1440" w:right="1440" w:bottom="851" w:left="1440" w:header="144" w:footer="432" w:gutter="0"/>
          <w:cols w:space="708"/>
          <w:titlePg/>
          <w:docGrid w:linePitch="360"/>
        </w:sectPr>
      </w:pPr>
    </w:p>
    <w:p w14:paraId="75B97083" w14:textId="678A5367" w:rsidR="00D37C14" w:rsidRDefault="00D37C14" w:rsidP="00D37C14">
      <w:pPr>
        <w:spacing w:before="0"/>
        <w:rPr>
          <w:b/>
          <w:sz w:val="24"/>
          <w:szCs w:val="24"/>
          <w:lang w:val="sr-Cyrl-RS"/>
        </w:rPr>
      </w:pPr>
      <w:bookmarkStart w:id="63" w:name="_Toc442559948"/>
      <w:r w:rsidRPr="00D37C14">
        <w:rPr>
          <w:b/>
          <w:sz w:val="24"/>
          <w:szCs w:val="24"/>
          <w:lang w:val="sr-Latn-CS"/>
        </w:rPr>
        <w:lastRenderedPageBreak/>
        <w:t>Упутство</w:t>
      </w:r>
      <w:r w:rsidRPr="00D37C14">
        <w:rPr>
          <w:b/>
          <w:sz w:val="24"/>
          <w:szCs w:val="24"/>
        </w:rPr>
        <w:t xml:space="preserve"> </w:t>
      </w:r>
      <w:r w:rsidRPr="00D37C14">
        <w:rPr>
          <w:b/>
          <w:sz w:val="24"/>
          <w:szCs w:val="24"/>
          <w:lang w:val="sr-Latn-CS"/>
        </w:rPr>
        <w:t xml:space="preserve"> за попуњавањ</w:t>
      </w:r>
      <w:r w:rsidRPr="00D37C14">
        <w:rPr>
          <w:b/>
          <w:sz w:val="24"/>
          <w:szCs w:val="24"/>
        </w:rPr>
        <w:t>е</w:t>
      </w:r>
      <w:r w:rsidRPr="00D37C14">
        <w:rPr>
          <w:b/>
          <w:sz w:val="24"/>
          <w:szCs w:val="24"/>
          <w:lang w:val="sr-Cyrl-RS"/>
        </w:rPr>
        <w:t xml:space="preserve"> О</w:t>
      </w:r>
      <w:r w:rsidRPr="00D37C14">
        <w:rPr>
          <w:b/>
          <w:sz w:val="24"/>
          <w:szCs w:val="24"/>
        </w:rPr>
        <w:t>брасца структуре цене</w:t>
      </w:r>
      <w:r w:rsidRPr="00D37C14">
        <w:rPr>
          <w:b/>
          <w:sz w:val="24"/>
          <w:szCs w:val="24"/>
          <w:lang w:val="sr-Cyrl-RS"/>
        </w:rPr>
        <w:t xml:space="preserve"> </w:t>
      </w:r>
    </w:p>
    <w:p w14:paraId="5444FA9D" w14:textId="77777777" w:rsidR="00E22CFE" w:rsidRPr="00D37C14" w:rsidRDefault="00E22CFE" w:rsidP="00D37C14">
      <w:pPr>
        <w:spacing w:before="0"/>
        <w:rPr>
          <w:b/>
          <w:sz w:val="24"/>
          <w:szCs w:val="24"/>
          <w:lang w:val="sr-Cyrl-RS"/>
        </w:rPr>
      </w:pPr>
    </w:p>
    <w:p w14:paraId="661E4FFE" w14:textId="77777777" w:rsidR="00D37C14" w:rsidRDefault="00D37C14" w:rsidP="00D37C14">
      <w:pPr>
        <w:tabs>
          <w:tab w:val="left" w:pos="992"/>
        </w:tabs>
        <w:suppressAutoHyphens/>
        <w:spacing w:before="0"/>
        <w:rPr>
          <w:rFonts w:cs="Arial"/>
          <w:sz w:val="24"/>
          <w:szCs w:val="24"/>
          <w:lang w:val="sr-Cyrl-RS"/>
        </w:rPr>
      </w:pPr>
      <w:r w:rsidRPr="00D37C14">
        <w:rPr>
          <w:rFonts w:cs="Arial"/>
          <w:sz w:val="24"/>
          <w:szCs w:val="24"/>
        </w:rPr>
        <w:t xml:space="preserve">Понуђач је обавезан да као саставни део понуде достави </w:t>
      </w:r>
      <w:r w:rsidRPr="00D37C14">
        <w:rPr>
          <w:rFonts w:cs="Arial"/>
          <w:sz w:val="24"/>
          <w:szCs w:val="24"/>
          <w:lang w:val="sr-Cyrl-RS"/>
        </w:rPr>
        <w:t xml:space="preserve">Образац 2 - </w:t>
      </w:r>
      <w:r w:rsidRPr="00D37C14">
        <w:rPr>
          <w:rFonts w:cs="Arial"/>
          <w:sz w:val="24"/>
          <w:szCs w:val="24"/>
        </w:rPr>
        <w:t xml:space="preserve">образац </w:t>
      </w:r>
      <w:r w:rsidRPr="00D37C14">
        <w:rPr>
          <w:rFonts w:cs="Arial"/>
          <w:sz w:val="24"/>
          <w:szCs w:val="24"/>
          <w:lang w:val="sr-Cyrl-RS"/>
        </w:rPr>
        <w:t>с</w:t>
      </w:r>
      <w:r w:rsidRPr="00D37C14">
        <w:rPr>
          <w:rFonts w:cs="Arial"/>
          <w:sz w:val="24"/>
          <w:szCs w:val="24"/>
        </w:rPr>
        <w:t>труктур</w:t>
      </w:r>
      <w:r w:rsidRPr="00D37C14">
        <w:rPr>
          <w:rFonts w:cs="Arial"/>
          <w:sz w:val="24"/>
          <w:szCs w:val="24"/>
          <w:lang w:val="sr-Cyrl-RS"/>
        </w:rPr>
        <w:t>е</w:t>
      </w:r>
      <w:r w:rsidRPr="00D37C14">
        <w:rPr>
          <w:rFonts w:cs="Arial"/>
          <w:sz w:val="24"/>
          <w:szCs w:val="24"/>
        </w:rPr>
        <w:t xml:space="preserve"> цене</w:t>
      </w:r>
      <w:r w:rsidRPr="00D37C14">
        <w:rPr>
          <w:rFonts w:cs="Arial"/>
          <w:sz w:val="24"/>
          <w:szCs w:val="24"/>
          <w:lang w:val="sr-Cyrl-RS"/>
        </w:rPr>
        <w:t>.</w:t>
      </w:r>
    </w:p>
    <w:p w14:paraId="2BDB71CF" w14:textId="77777777" w:rsidR="001A26BD" w:rsidRPr="00D37C14" w:rsidRDefault="001A26BD" w:rsidP="00D37C14">
      <w:pPr>
        <w:tabs>
          <w:tab w:val="left" w:pos="992"/>
        </w:tabs>
        <w:suppressAutoHyphens/>
        <w:spacing w:before="0"/>
        <w:rPr>
          <w:rFonts w:cs="Arial"/>
          <w:sz w:val="24"/>
          <w:szCs w:val="24"/>
          <w:lang w:val="sr-Cyrl-RS"/>
        </w:rPr>
      </w:pPr>
    </w:p>
    <w:p w14:paraId="0CE396C2" w14:textId="667E1D3E" w:rsidR="00D37C14" w:rsidRDefault="00D37C14" w:rsidP="00D37C14">
      <w:pPr>
        <w:tabs>
          <w:tab w:val="left" w:pos="992"/>
        </w:tabs>
        <w:suppressAutoHyphens/>
        <w:spacing w:before="0"/>
        <w:rPr>
          <w:rFonts w:cs="Arial"/>
          <w:sz w:val="24"/>
          <w:szCs w:val="24"/>
        </w:rPr>
      </w:pPr>
      <w:r w:rsidRPr="00D37C14">
        <w:rPr>
          <w:rFonts w:cs="Arial"/>
          <w:sz w:val="24"/>
          <w:szCs w:val="24"/>
          <w:lang w:val="sr-Cyrl-RS"/>
        </w:rPr>
        <w:t>Обавеза понуђача је да Обрасцу структуре цене попуни</w:t>
      </w:r>
      <w:r w:rsidRPr="00D37C14">
        <w:rPr>
          <w:rFonts w:cs="Arial"/>
          <w:sz w:val="24"/>
          <w:szCs w:val="24"/>
        </w:rPr>
        <w:t>,</w:t>
      </w:r>
      <w:r w:rsidRPr="00D37C14">
        <w:rPr>
          <w:rFonts w:cs="Arial"/>
          <w:sz w:val="24"/>
          <w:szCs w:val="24"/>
          <w:lang w:val="sr-Cyrl-RS"/>
        </w:rPr>
        <w:t xml:space="preserve"> </w:t>
      </w:r>
      <w:r w:rsidRPr="00D37C14">
        <w:rPr>
          <w:rFonts w:cs="Arial"/>
          <w:sz w:val="24"/>
          <w:szCs w:val="24"/>
        </w:rPr>
        <w:t>потп</w:t>
      </w:r>
      <w:r w:rsidRPr="00D37C14">
        <w:rPr>
          <w:rFonts w:cs="Arial"/>
          <w:sz w:val="24"/>
          <w:szCs w:val="24"/>
          <w:lang w:val="sr-Cyrl-RS"/>
        </w:rPr>
        <w:t xml:space="preserve">ише </w:t>
      </w:r>
      <w:r w:rsidRPr="00D37C14">
        <w:rPr>
          <w:rFonts w:cs="Arial"/>
          <w:sz w:val="24"/>
          <w:szCs w:val="24"/>
        </w:rPr>
        <w:t xml:space="preserve"> и овер</w:t>
      </w:r>
      <w:r w:rsidRPr="00D37C14">
        <w:rPr>
          <w:rFonts w:cs="Arial"/>
          <w:sz w:val="24"/>
          <w:szCs w:val="24"/>
          <w:lang w:val="sr-Cyrl-RS"/>
        </w:rPr>
        <w:t>и</w:t>
      </w:r>
      <w:r w:rsidRPr="00D37C14">
        <w:rPr>
          <w:rFonts w:cs="Arial"/>
          <w:sz w:val="24"/>
          <w:szCs w:val="24"/>
        </w:rPr>
        <w:t xml:space="preserve"> у складу са следећим објашњењима:</w:t>
      </w:r>
    </w:p>
    <w:p w14:paraId="1CA9DF14" w14:textId="77777777" w:rsidR="001A26BD" w:rsidRPr="00D37C14" w:rsidRDefault="001A26BD" w:rsidP="00D37C14">
      <w:pPr>
        <w:tabs>
          <w:tab w:val="left" w:pos="992"/>
        </w:tabs>
        <w:suppressAutoHyphens/>
        <w:spacing w:before="0"/>
        <w:rPr>
          <w:rFonts w:cs="Arial"/>
          <w:sz w:val="24"/>
          <w:szCs w:val="24"/>
        </w:rPr>
      </w:pPr>
    </w:p>
    <w:p w14:paraId="57BBD02C" w14:textId="76D6E77E" w:rsidR="00C20A12" w:rsidRDefault="00C20A12" w:rsidP="00DC63A4">
      <w:pPr>
        <w:numPr>
          <w:ilvl w:val="0"/>
          <w:numId w:val="43"/>
        </w:numPr>
        <w:tabs>
          <w:tab w:val="left" w:pos="992"/>
        </w:tabs>
        <w:suppressAutoHyphens/>
        <w:spacing w:before="0"/>
        <w:ind w:left="1080"/>
        <w:rPr>
          <w:rFonts w:cs="Arial"/>
          <w:sz w:val="24"/>
          <w:szCs w:val="24"/>
          <w:lang w:val="sr-Cyrl-RS"/>
        </w:rPr>
      </w:pPr>
      <w:r>
        <w:rPr>
          <w:rFonts w:cs="Arial"/>
          <w:sz w:val="24"/>
          <w:szCs w:val="24"/>
          <w:lang w:val="sr-Cyrl-RS"/>
        </w:rPr>
        <w:t>није дозвољена измена ставки које су већ унете у образац</w:t>
      </w:r>
    </w:p>
    <w:p w14:paraId="3D15E1C7" w14:textId="3BB39B99"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lang w:val="sr-Cyrl-RS"/>
        </w:rPr>
        <w:t xml:space="preserve">у колону </w:t>
      </w:r>
      <w:r w:rsidRPr="00D37C14">
        <w:rPr>
          <w:rFonts w:cs="Arial"/>
          <w:sz w:val="24"/>
          <w:szCs w:val="24"/>
          <w:lang w:val="sr-Latn-RS"/>
        </w:rPr>
        <w:t>„</w:t>
      </w:r>
      <w:r w:rsidRPr="00D37C14">
        <w:rPr>
          <w:rFonts w:cs="Arial"/>
          <w:sz w:val="24"/>
          <w:szCs w:val="24"/>
          <w:lang w:val="sr-Cyrl-RS"/>
        </w:rPr>
        <w:t xml:space="preserve">Јединична цена без ПДВ-а“ уписује се </w:t>
      </w:r>
      <w:r w:rsidRPr="00D37C14">
        <w:rPr>
          <w:rFonts w:cs="Arial"/>
          <w:sz w:val="24"/>
          <w:szCs w:val="24"/>
        </w:rPr>
        <w:t>јединична цена</w:t>
      </w:r>
      <w:r w:rsidRPr="00D37C14">
        <w:rPr>
          <w:rFonts w:cs="Arial"/>
          <w:sz w:val="24"/>
          <w:szCs w:val="24"/>
          <w:lang w:val="sr-Cyrl-RS"/>
        </w:rPr>
        <w:t xml:space="preserve"> </w:t>
      </w:r>
      <w:r>
        <w:rPr>
          <w:rFonts w:cs="Arial"/>
          <w:sz w:val="24"/>
          <w:szCs w:val="24"/>
          <w:lang w:val="sr-Cyrl-RS"/>
        </w:rPr>
        <w:t>предметн</w:t>
      </w:r>
      <w:r w:rsidR="001A26BD">
        <w:rPr>
          <w:rFonts w:cs="Arial"/>
          <w:sz w:val="24"/>
          <w:szCs w:val="24"/>
          <w:lang w:val="sr-Cyrl-RS"/>
        </w:rPr>
        <w:t>е</w:t>
      </w:r>
      <w:r>
        <w:rPr>
          <w:rFonts w:cs="Arial"/>
          <w:sz w:val="24"/>
          <w:szCs w:val="24"/>
          <w:lang w:val="sr-Cyrl-RS"/>
        </w:rPr>
        <w:t xml:space="preserve"> </w:t>
      </w:r>
      <w:r w:rsidRPr="00D37C14">
        <w:rPr>
          <w:rFonts w:cs="Arial"/>
          <w:sz w:val="24"/>
          <w:szCs w:val="24"/>
          <w:lang w:val="sr-Cyrl-RS"/>
        </w:rPr>
        <w:t>услуг</w:t>
      </w:r>
      <w:r w:rsidR="001A26BD">
        <w:rPr>
          <w:rFonts w:cs="Arial"/>
          <w:sz w:val="24"/>
          <w:szCs w:val="24"/>
          <w:lang w:val="sr-Cyrl-RS"/>
        </w:rPr>
        <w:t>е</w:t>
      </w:r>
      <w:r w:rsidRPr="00D37C14">
        <w:rPr>
          <w:rFonts w:cs="Arial"/>
          <w:sz w:val="24"/>
          <w:szCs w:val="24"/>
          <w:lang w:val="sr-Cyrl-RS"/>
        </w:rPr>
        <w:t xml:space="preserve"> у динарима без </w:t>
      </w:r>
      <w:r w:rsidRPr="00D37C14">
        <w:rPr>
          <w:rFonts w:cs="Arial"/>
          <w:sz w:val="24"/>
          <w:szCs w:val="24"/>
        </w:rPr>
        <w:t>ПДВ-а</w:t>
      </w:r>
    </w:p>
    <w:p w14:paraId="0B83538E" w14:textId="10FF54F8"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lang w:val="sr-Cyrl-RS"/>
        </w:rPr>
        <w:t xml:space="preserve">у колону „Јединична цена са ПДВ-ом“ уписује се јединична цена </w:t>
      </w:r>
      <w:r w:rsidR="001A26BD">
        <w:rPr>
          <w:rFonts w:cs="Arial"/>
          <w:sz w:val="24"/>
          <w:szCs w:val="24"/>
          <w:lang w:val="sr-Cyrl-RS"/>
        </w:rPr>
        <w:t xml:space="preserve">предметне услуге у динарима </w:t>
      </w:r>
      <w:r w:rsidRPr="00D37C14">
        <w:rPr>
          <w:rFonts w:cs="Arial"/>
          <w:sz w:val="24"/>
          <w:szCs w:val="24"/>
          <w:lang w:val="sr-Cyrl-RS"/>
        </w:rPr>
        <w:t xml:space="preserve">са ПДВ-ом    </w:t>
      </w:r>
    </w:p>
    <w:p w14:paraId="48293445" w14:textId="234D564F"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 xml:space="preserve">у колону </w:t>
      </w:r>
      <w:r w:rsidRPr="00D37C14">
        <w:rPr>
          <w:rFonts w:cs="Arial"/>
          <w:sz w:val="24"/>
          <w:szCs w:val="24"/>
          <w:lang w:val="sr-Cyrl-RS"/>
        </w:rPr>
        <w:t>„Укупна цена без ПДВ-а“</w:t>
      </w:r>
      <w:r w:rsidRPr="00D37C14">
        <w:rPr>
          <w:rFonts w:cs="Arial"/>
          <w:sz w:val="24"/>
          <w:szCs w:val="24"/>
        </w:rPr>
        <w:t xml:space="preserve"> уписује се укупна цена</w:t>
      </w:r>
      <w:r w:rsidRPr="00D37C14">
        <w:rPr>
          <w:rFonts w:cs="Arial"/>
          <w:sz w:val="24"/>
          <w:szCs w:val="24"/>
          <w:lang w:val="sr-Cyrl-RS"/>
        </w:rPr>
        <w:t xml:space="preserve"> </w:t>
      </w:r>
      <w:r w:rsidR="001A26BD">
        <w:rPr>
          <w:rFonts w:cs="Arial"/>
          <w:sz w:val="24"/>
          <w:szCs w:val="24"/>
          <w:lang w:val="sr-Cyrl-RS"/>
        </w:rPr>
        <w:t xml:space="preserve">предметне услуге у динарима </w:t>
      </w:r>
      <w:r w:rsidRPr="00D37C14">
        <w:rPr>
          <w:rFonts w:cs="Arial"/>
          <w:sz w:val="24"/>
          <w:szCs w:val="24"/>
          <w:lang w:val="sr-Cyrl-RS"/>
        </w:rPr>
        <w:t>без ПДВ-а</w:t>
      </w:r>
      <w:r w:rsidRPr="00D37C14">
        <w:rPr>
          <w:rFonts w:cs="Arial"/>
          <w:sz w:val="24"/>
          <w:szCs w:val="24"/>
        </w:rPr>
        <w:t xml:space="preserve"> </w:t>
      </w:r>
      <w:r w:rsidRPr="00D37C14">
        <w:rPr>
          <w:rFonts w:cs="Arial"/>
          <w:sz w:val="24"/>
          <w:szCs w:val="24"/>
          <w:lang w:val="sr-Cyrl-RS"/>
        </w:rPr>
        <w:t xml:space="preserve"> </w:t>
      </w:r>
    </w:p>
    <w:p w14:paraId="430C9EDE" w14:textId="50B0444F"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 xml:space="preserve">у колону </w:t>
      </w:r>
      <w:r w:rsidRPr="00D37C14">
        <w:rPr>
          <w:rFonts w:cs="Arial"/>
          <w:sz w:val="24"/>
          <w:szCs w:val="24"/>
          <w:lang w:val="sr-Cyrl-RS"/>
        </w:rPr>
        <w:t>„Укупна цена са ПДВ-ом“</w:t>
      </w:r>
      <w:r w:rsidRPr="00D37C14">
        <w:rPr>
          <w:rFonts w:cs="Arial"/>
          <w:sz w:val="24"/>
          <w:szCs w:val="24"/>
        </w:rPr>
        <w:t xml:space="preserve"> уписује се укупна цена</w:t>
      </w:r>
      <w:r w:rsidRPr="00D37C14">
        <w:rPr>
          <w:rFonts w:cs="Arial"/>
          <w:sz w:val="24"/>
          <w:szCs w:val="24"/>
          <w:lang w:val="sr-Cyrl-RS"/>
        </w:rPr>
        <w:t xml:space="preserve"> </w:t>
      </w:r>
      <w:r w:rsidR="001A26BD">
        <w:rPr>
          <w:rFonts w:cs="Arial"/>
          <w:sz w:val="24"/>
          <w:szCs w:val="24"/>
          <w:lang w:val="sr-Cyrl-RS"/>
        </w:rPr>
        <w:t xml:space="preserve">предметне услуге у динарима </w:t>
      </w:r>
      <w:r w:rsidRPr="00D37C14">
        <w:rPr>
          <w:rFonts w:cs="Arial"/>
          <w:sz w:val="24"/>
          <w:szCs w:val="24"/>
          <w:lang w:val="sr-Cyrl-RS"/>
        </w:rPr>
        <w:t>са ПДВ-ом</w:t>
      </w:r>
      <w:r w:rsidRPr="00D37C14">
        <w:rPr>
          <w:rFonts w:cs="Arial"/>
          <w:sz w:val="24"/>
          <w:szCs w:val="24"/>
        </w:rPr>
        <w:t xml:space="preserve"> </w:t>
      </w:r>
    </w:p>
    <w:p w14:paraId="5637872F" w14:textId="3738483D"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у ред</w:t>
      </w:r>
      <w:r w:rsidRPr="00D37C14">
        <w:rPr>
          <w:rFonts w:cs="Arial"/>
          <w:sz w:val="24"/>
          <w:szCs w:val="24"/>
          <w:lang w:val="sr-Cyrl-RS"/>
        </w:rPr>
        <w:t>у</w:t>
      </w:r>
      <w:r w:rsidRPr="00D37C14">
        <w:rPr>
          <w:rFonts w:cs="Arial"/>
          <w:sz w:val="24"/>
          <w:szCs w:val="24"/>
        </w:rPr>
        <w:t xml:space="preserve"> I – уписује се укупн</w:t>
      </w:r>
      <w:r w:rsidRPr="00D37C14">
        <w:rPr>
          <w:rFonts w:cs="Arial"/>
          <w:sz w:val="24"/>
          <w:szCs w:val="24"/>
          <w:lang w:val="sr-Cyrl-RS"/>
        </w:rPr>
        <w:t>о понуђена</w:t>
      </w:r>
      <w:r w:rsidRPr="00D37C14">
        <w:rPr>
          <w:rFonts w:cs="Arial"/>
          <w:sz w:val="24"/>
          <w:szCs w:val="24"/>
        </w:rPr>
        <w:t xml:space="preserve"> цена без ПДВ-а </w:t>
      </w:r>
    </w:p>
    <w:p w14:paraId="2B49FC6E" w14:textId="77777777"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у ред</w:t>
      </w:r>
      <w:r w:rsidRPr="00D37C14">
        <w:rPr>
          <w:rFonts w:cs="Arial"/>
          <w:sz w:val="24"/>
          <w:szCs w:val="24"/>
          <w:lang w:val="sr-Cyrl-RS"/>
        </w:rPr>
        <w:t>у</w:t>
      </w:r>
      <w:r w:rsidRPr="00D37C14">
        <w:rPr>
          <w:rFonts w:cs="Arial"/>
          <w:sz w:val="24"/>
          <w:szCs w:val="24"/>
        </w:rPr>
        <w:t xml:space="preserve"> II – уписује се укупан износ ПДВ-а (ред бр. I х </w:t>
      </w:r>
      <w:r w:rsidRPr="00D37C14">
        <w:rPr>
          <w:rFonts w:cs="Arial"/>
          <w:sz w:val="24"/>
          <w:szCs w:val="24"/>
          <w:lang w:val="sr-Latn-RS"/>
        </w:rPr>
        <w:t>20</w:t>
      </w:r>
      <w:r w:rsidRPr="00D37C14">
        <w:rPr>
          <w:rFonts w:cs="Arial"/>
          <w:sz w:val="24"/>
          <w:szCs w:val="24"/>
        </w:rPr>
        <w:t>%)</w:t>
      </w:r>
    </w:p>
    <w:p w14:paraId="4EB40D08" w14:textId="682FD335" w:rsidR="00D37C14" w:rsidRPr="001A26BD" w:rsidRDefault="00D37C14" w:rsidP="001A26BD">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у ред</w:t>
      </w:r>
      <w:r w:rsidRPr="00D37C14">
        <w:rPr>
          <w:rFonts w:cs="Arial"/>
          <w:sz w:val="24"/>
          <w:szCs w:val="24"/>
          <w:lang w:val="sr-Cyrl-RS"/>
        </w:rPr>
        <w:t>у</w:t>
      </w:r>
      <w:r w:rsidRPr="00D37C14">
        <w:rPr>
          <w:rFonts w:cs="Arial"/>
          <w:sz w:val="24"/>
          <w:szCs w:val="24"/>
        </w:rPr>
        <w:t xml:space="preserve"> III – уписује се укупно понуђена цена са ПДВ-ом </w:t>
      </w:r>
      <w:r w:rsidRPr="001A26BD">
        <w:rPr>
          <w:rFonts w:cs="Arial"/>
          <w:sz w:val="24"/>
          <w:szCs w:val="24"/>
        </w:rPr>
        <w:t>(ред I + ред II)</w:t>
      </w:r>
    </w:p>
    <w:p w14:paraId="6C64D15B" w14:textId="77777777" w:rsidR="00D37C14" w:rsidRPr="00D37C14" w:rsidRDefault="00D37C14" w:rsidP="00DC63A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на место предвиђено за датум уписује се датум попуњавања</w:t>
      </w:r>
      <w:r w:rsidRPr="00D37C14">
        <w:rPr>
          <w:rFonts w:cs="Arial"/>
          <w:sz w:val="24"/>
          <w:szCs w:val="24"/>
          <w:lang w:val="sr-Cyrl-RS"/>
        </w:rPr>
        <w:t xml:space="preserve"> </w:t>
      </w:r>
      <w:r w:rsidRPr="00D37C14">
        <w:rPr>
          <w:rFonts w:cs="Arial"/>
          <w:sz w:val="24"/>
          <w:szCs w:val="24"/>
        </w:rPr>
        <w:t>обрасца структуре</w:t>
      </w:r>
      <w:r w:rsidRPr="00D37C14">
        <w:rPr>
          <w:rFonts w:cs="Arial"/>
          <w:sz w:val="24"/>
          <w:szCs w:val="24"/>
          <w:lang w:val="sr-Cyrl-RS"/>
        </w:rPr>
        <w:t xml:space="preserve"> </w:t>
      </w:r>
      <w:r w:rsidRPr="00D37C14">
        <w:rPr>
          <w:rFonts w:cs="Arial"/>
          <w:sz w:val="24"/>
          <w:szCs w:val="24"/>
        </w:rPr>
        <w:t>цене</w:t>
      </w:r>
    </w:p>
    <w:p w14:paraId="6014EFF7" w14:textId="62D4B0F4" w:rsidR="00D37C14" w:rsidRPr="001A26BD" w:rsidRDefault="00D37C14" w:rsidP="00D37C14">
      <w:pPr>
        <w:numPr>
          <w:ilvl w:val="0"/>
          <w:numId w:val="43"/>
        </w:numPr>
        <w:tabs>
          <w:tab w:val="left" w:pos="992"/>
        </w:tabs>
        <w:suppressAutoHyphens/>
        <w:spacing w:before="0"/>
        <w:ind w:left="1080"/>
        <w:rPr>
          <w:rFonts w:cs="Arial"/>
          <w:sz w:val="24"/>
          <w:szCs w:val="24"/>
          <w:lang w:val="sr-Cyrl-RS"/>
        </w:rPr>
      </w:pPr>
      <w:r w:rsidRPr="00D37C14">
        <w:rPr>
          <w:rFonts w:cs="Arial"/>
          <w:sz w:val="24"/>
          <w:szCs w:val="24"/>
        </w:rPr>
        <w:t>на место предвиђено за печат и потпис, овлашћено лице понуђача печатом</w:t>
      </w:r>
      <w:r w:rsidR="001A26BD">
        <w:rPr>
          <w:rFonts w:cs="Arial"/>
          <w:sz w:val="24"/>
          <w:szCs w:val="24"/>
          <w:lang w:val="sr-Cyrl-RS"/>
        </w:rPr>
        <w:t xml:space="preserve"> </w:t>
      </w:r>
      <w:r w:rsidRPr="001A26BD">
        <w:rPr>
          <w:rFonts w:cs="Arial"/>
          <w:sz w:val="24"/>
          <w:szCs w:val="24"/>
        </w:rPr>
        <w:t>оверава и потписује образац структуре цене.</w:t>
      </w:r>
    </w:p>
    <w:p w14:paraId="1E46BFB5" w14:textId="77777777" w:rsidR="00D37C14" w:rsidRDefault="00D37C14" w:rsidP="00D37C14">
      <w:pPr>
        <w:tabs>
          <w:tab w:val="left" w:pos="992"/>
        </w:tabs>
        <w:suppressAutoHyphens/>
        <w:spacing w:before="0"/>
        <w:rPr>
          <w:rFonts w:cs="Arial"/>
          <w:b/>
          <w:sz w:val="24"/>
          <w:szCs w:val="24"/>
          <w:lang w:val="sr-Cyrl-RS"/>
        </w:rPr>
      </w:pPr>
    </w:p>
    <w:p w14:paraId="6CAA49E0" w14:textId="77777777" w:rsidR="00D52C8E" w:rsidRDefault="00D52C8E" w:rsidP="00D37C14">
      <w:pPr>
        <w:tabs>
          <w:tab w:val="left" w:pos="992"/>
        </w:tabs>
        <w:suppressAutoHyphens/>
        <w:spacing w:before="0"/>
        <w:rPr>
          <w:rFonts w:cs="Arial"/>
          <w:b/>
          <w:sz w:val="24"/>
          <w:szCs w:val="24"/>
          <w:lang w:val="sr-Cyrl-RS"/>
        </w:rPr>
      </w:pPr>
    </w:p>
    <w:p w14:paraId="6DE68DE8" w14:textId="77777777" w:rsidR="00D52C8E" w:rsidRDefault="00D52C8E" w:rsidP="00D37C14">
      <w:pPr>
        <w:tabs>
          <w:tab w:val="left" w:pos="992"/>
        </w:tabs>
        <w:suppressAutoHyphens/>
        <w:spacing w:before="0"/>
        <w:rPr>
          <w:rFonts w:cs="Arial"/>
          <w:b/>
          <w:sz w:val="24"/>
          <w:szCs w:val="24"/>
          <w:lang w:val="sr-Cyrl-RS"/>
        </w:rPr>
      </w:pPr>
    </w:p>
    <w:p w14:paraId="40DEEBCD" w14:textId="77777777" w:rsidR="00D52C8E" w:rsidRDefault="00D52C8E" w:rsidP="00D37C14">
      <w:pPr>
        <w:tabs>
          <w:tab w:val="left" w:pos="992"/>
        </w:tabs>
        <w:suppressAutoHyphens/>
        <w:spacing w:before="0"/>
        <w:rPr>
          <w:rFonts w:cs="Arial"/>
          <w:b/>
          <w:sz w:val="24"/>
          <w:szCs w:val="24"/>
          <w:lang w:val="sr-Cyrl-RS"/>
        </w:rPr>
      </w:pPr>
    </w:p>
    <w:p w14:paraId="4308EE51" w14:textId="77777777" w:rsidR="00D52C8E" w:rsidRDefault="00D52C8E" w:rsidP="00D37C14">
      <w:pPr>
        <w:tabs>
          <w:tab w:val="left" w:pos="992"/>
        </w:tabs>
        <w:suppressAutoHyphens/>
        <w:spacing w:before="0"/>
        <w:rPr>
          <w:rFonts w:cs="Arial"/>
          <w:b/>
          <w:sz w:val="24"/>
          <w:szCs w:val="24"/>
          <w:lang w:val="sr-Cyrl-RS"/>
        </w:rPr>
      </w:pPr>
    </w:p>
    <w:p w14:paraId="48AB60E8" w14:textId="77777777" w:rsidR="00D52C8E" w:rsidRDefault="00D52C8E" w:rsidP="00D37C14">
      <w:pPr>
        <w:tabs>
          <w:tab w:val="left" w:pos="992"/>
        </w:tabs>
        <w:suppressAutoHyphens/>
        <w:spacing w:before="0"/>
        <w:rPr>
          <w:rFonts w:cs="Arial"/>
          <w:b/>
          <w:sz w:val="24"/>
          <w:szCs w:val="24"/>
          <w:lang w:val="sr-Cyrl-RS"/>
        </w:rPr>
      </w:pPr>
    </w:p>
    <w:p w14:paraId="71B1890F" w14:textId="77777777" w:rsidR="00D52C8E" w:rsidRDefault="00D52C8E" w:rsidP="00D37C14">
      <w:pPr>
        <w:tabs>
          <w:tab w:val="left" w:pos="992"/>
        </w:tabs>
        <w:suppressAutoHyphens/>
        <w:spacing w:before="0"/>
        <w:rPr>
          <w:rFonts w:cs="Arial"/>
          <w:b/>
          <w:sz w:val="24"/>
          <w:szCs w:val="24"/>
          <w:lang w:val="sr-Cyrl-RS"/>
        </w:rPr>
      </w:pPr>
    </w:p>
    <w:p w14:paraId="42E3EA0D" w14:textId="77777777" w:rsidR="00D52C8E" w:rsidRDefault="00D52C8E" w:rsidP="00D37C14">
      <w:pPr>
        <w:tabs>
          <w:tab w:val="left" w:pos="992"/>
        </w:tabs>
        <w:suppressAutoHyphens/>
        <w:spacing w:before="0"/>
        <w:rPr>
          <w:rFonts w:cs="Arial"/>
          <w:b/>
          <w:sz w:val="24"/>
          <w:szCs w:val="24"/>
          <w:lang w:val="sr-Cyrl-RS"/>
        </w:rPr>
      </w:pPr>
    </w:p>
    <w:p w14:paraId="3C96DA40" w14:textId="77777777" w:rsidR="00D52C8E" w:rsidRDefault="00D52C8E" w:rsidP="00D37C14">
      <w:pPr>
        <w:tabs>
          <w:tab w:val="left" w:pos="992"/>
        </w:tabs>
        <w:suppressAutoHyphens/>
        <w:spacing w:before="0"/>
        <w:rPr>
          <w:rFonts w:cs="Arial"/>
          <w:b/>
          <w:sz w:val="24"/>
          <w:szCs w:val="24"/>
          <w:lang w:val="sr-Cyrl-RS"/>
        </w:rPr>
      </w:pPr>
    </w:p>
    <w:p w14:paraId="023FA7D0" w14:textId="77777777" w:rsidR="00D52C8E" w:rsidRDefault="00D52C8E" w:rsidP="00D37C14">
      <w:pPr>
        <w:tabs>
          <w:tab w:val="left" w:pos="992"/>
        </w:tabs>
        <w:suppressAutoHyphens/>
        <w:spacing w:before="0"/>
        <w:rPr>
          <w:rFonts w:cs="Arial"/>
          <w:b/>
          <w:sz w:val="24"/>
          <w:szCs w:val="24"/>
          <w:lang w:val="sr-Cyrl-RS"/>
        </w:rPr>
      </w:pPr>
    </w:p>
    <w:p w14:paraId="5F1592E1" w14:textId="77777777" w:rsidR="00D52C8E" w:rsidRDefault="00D52C8E" w:rsidP="00D37C14">
      <w:pPr>
        <w:tabs>
          <w:tab w:val="left" w:pos="992"/>
        </w:tabs>
        <w:suppressAutoHyphens/>
        <w:spacing w:before="0"/>
        <w:rPr>
          <w:rFonts w:cs="Arial"/>
          <w:b/>
          <w:sz w:val="24"/>
          <w:szCs w:val="24"/>
          <w:lang w:val="sr-Cyrl-RS"/>
        </w:rPr>
      </w:pPr>
    </w:p>
    <w:p w14:paraId="59B0A40C" w14:textId="77777777" w:rsidR="00D52C8E" w:rsidRDefault="00D52C8E" w:rsidP="00D37C14">
      <w:pPr>
        <w:tabs>
          <w:tab w:val="left" w:pos="992"/>
        </w:tabs>
        <w:suppressAutoHyphens/>
        <w:spacing w:before="0"/>
        <w:rPr>
          <w:rFonts w:cs="Arial"/>
          <w:b/>
          <w:sz w:val="24"/>
          <w:szCs w:val="24"/>
          <w:lang w:val="sr-Cyrl-RS"/>
        </w:rPr>
      </w:pPr>
    </w:p>
    <w:p w14:paraId="689236D3" w14:textId="77777777" w:rsidR="00D52C8E" w:rsidRDefault="00D52C8E" w:rsidP="00D37C14">
      <w:pPr>
        <w:tabs>
          <w:tab w:val="left" w:pos="992"/>
        </w:tabs>
        <w:suppressAutoHyphens/>
        <w:spacing w:before="0"/>
        <w:rPr>
          <w:rFonts w:cs="Arial"/>
          <w:b/>
          <w:sz w:val="24"/>
          <w:szCs w:val="24"/>
          <w:lang w:val="sr-Cyrl-RS"/>
        </w:rPr>
      </w:pPr>
    </w:p>
    <w:p w14:paraId="4C4E2E05" w14:textId="77777777" w:rsidR="00D52C8E" w:rsidRDefault="00D52C8E" w:rsidP="00D37C14">
      <w:pPr>
        <w:tabs>
          <w:tab w:val="left" w:pos="992"/>
        </w:tabs>
        <w:suppressAutoHyphens/>
        <w:spacing w:before="0"/>
        <w:rPr>
          <w:rFonts w:cs="Arial"/>
          <w:b/>
          <w:sz w:val="24"/>
          <w:szCs w:val="24"/>
          <w:lang w:val="sr-Cyrl-RS"/>
        </w:rPr>
      </w:pPr>
    </w:p>
    <w:p w14:paraId="6E4848D6" w14:textId="77777777" w:rsidR="00D52C8E" w:rsidRDefault="00D52C8E" w:rsidP="00D37C14">
      <w:pPr>
        <w:tabs>
          <w:tab w:val="left" w:pos="992"/>
        </w:tabs>
        <w:suppressAutoHyphens/>
        <w:spacing w:before="0"/>
        <w:rPr>
          <w:rFonts w:cs="Arial"/>
          <w:b/>
          <w:sz w:val="24"/>
          <w:szCs w:val="24"/>
          <w:lang w:val="sr-Cyrl-RS"/>
        </w:rPr>
      </w:pPr>
    </w:p>
    <w:p w14:paraId="661F1D78" w14:textId="77777777" w:rsidR="00D52C8E" w:rsidRDefault="00D52C8E" w:rsidP="00D37C14">
      <w:pPr>
        <w:tabs>
          <w:tab w:val="left" w:pos="992"/>
        </w:tabs>
        <w:suppressAutoHyphens/>
        <w:spacing w:before="0"/>
        <w:rPr>
          <w:rFonts w:cs="Arial"/>
          <w:b/>
          <w:sz w:val="24"/>
          <w:szCs w:val="24"/>
          <w:lang w:val="sr-Cyrl-RS"/>
        </w:rPr>
      </w:pPr>
    </w:p>
    <w:p w14:paraId="52BA7BCE" w14:textId="77777777" w:rsidR="00D52C8E" w:rsidRDefault="00D52C8E" w:rsidP="00D37C14">
      <w:pPr>
        <w:tabs>
          <w:tab w:val="left" w:pos="992"/>
        </w:tabs>
        <w:suppressAutoHyphens/>
        <w:spacing w:before="0"/>
        <w:rPr>
          <w:rFonts w:cs="Arial"/>
          <w:b/>
          <w:sz w:val="24"/>
          <w:szCs w:val="24"/>
          <w:lang w:val="sr-Cyrl-RS"/>
        </w:rPr>
      </w:pPr>
    </w:p>
    <w:p w14:paraId="572C674D" w14:textId="77777777" w:rsidR="00D52C8E" w:rsidRDefault="00D52C8E" w:rsidP="00D37C14">
      <w:pPr>
        <w:tabs>
          <w:tab w:val="left" w:pos="992"/>
        </w:tabs>
        <w:suppressAutoHyphens/>
        <w:spacing w:before="0"/>
        <w:rPr>
          <w:rFonts w:cs="Arial"/>
          <w:b/>
          <w:sz w:val="24"/>
          <w:szCs w:val="24"/>
          <w:lang w:val="sr-Cyrl-RS"/>
        </w:rPr>
      </w:pPr>
    </w:p>
    <w:p w14:paraId="5D83CA2A" w14:textId="77777777" w:rsidR="00D52C8E" w:rsidRDefault="00D52C8E" w:rsidP="00D37C14">
      <w:pPr>
        <w:tabs>
          <w:tab w:val="left" w:pos="992"/>
        </w:tabs>
        <w:suppressAutoHyphens/>
        <w:spacing w:before="0"/>
        <w:rPr>
          <w:rFonts w:cs="Arial"/>
          <w:b/>
          <w:sz w:val="24"/>
          <w:szCs w:val="24"/>
          <w:lang w:val="sr-Cyrl-RS"/>
        </w:rPr>
      </w:pPr>
    </w:p>
    <w:p w14:paraId="23EF9B41" w14:textId="77777777" w:rsidR="00D52C8E" w:rsidRDefault="00D52C8E" w:rsidP="00D37C14">
      <w:pPr>
        <w:tabs>
          <w:tab w:val="left" w:pos="992"/>
        </w:tabs>
        <w:suppressAutoHyphens/>
        <w:spacing w:before="0"/>
        <w:rPr>
          <w:rFonts w:cs="Arial"/>
          <w:b/>
          <w:sz w:val="24"/>
          <w:szCs w:val="24"/>
          <w:lang w:val="sr-Cyrl-RS"/>
        </w:rPr>
      </w:pPr>
    </w:p>
    <w:p w14:paraId="3A23D8F7" w14:textId="77777777" w:rsidR="00D52C8E" w:rsidRDefault="00D52C8E" w:rsidP="00D37C14">
      <w:pPr>
        <w:tabs>
          <w:tab w:val="left" w:pos="992"/>
        </w:tabs>
        <w:suppressAutoHyphens/>
        <w:spacing w:before="0"/>
        <w:rPr>
          <w:rFonts w:cs="Arial"/>
          <w:b/>
          <w:sz w:val="24"/>
          <w:szCs w:val="24"/>
          <w:lang w:val="sr-Cyrl-RS"/>
        </w:rPr>
      </w:pPr>
    </w:p>
    <w:p w14:paraId="0C475918" w14:textId="77777777" w:rsidR="00D52C8E" w:rsidRDefault="00D52C8E" w:rsidP="00D37C14">
      <w:pPr>
        <w:tabs>
          <w:tab w:val="left" w:pos="992"/>
        </w:tabs>
        <w:suppressAutoHyphens/>
        <w:spacing w:before="0"/>
        <w:rPr>
          <w:rFonts w:cs="Arial"/>
          <w:b/>
          <w:sz w:val="24"/>
          <w:szCs w:val="24"/>
          <w:lang w:val="sr-Cyrl-RS"/>
        </w:rPr>
      </w:pPr>
    </w:p>
    <w:p w14:paraId="2831ADA2" w14:textId="77777777" w:rsidR="00D52C8E" w:rsidRDefault="00D52C8E" w:rsidP="00D37C14">
      <w:pPr>
        <w:tabs>
          <w:tab w:val="left" w:pos="992"/>
        </w:tabs>
        <w:suppressAutoHyphens/>
        <w:spacing w:before="0"/>
        <w:rPr>
          <w:rFonts w:cs="Arial"/>
          <w:b/>
          <w:sz w:val="24"/>
          <w:szCs w:val="24"/>
          <w:lang w:val="sr-Cyrl-RS"/>
        </w:rPr>
      </w:pPr>
    </w:p>
    <w:p w14:paraId="5212FFC4" w14:textId="77777777" w:rsidR="00D52C8E" w:rsidRDefault="00D52C8E" w:rsidP="00D37C14">
      <w:pPr>
        <w:tabs>
          <w:tab w:val="left" w:pos="992"/>
        </w:tabs>
        <w:suppressAutoHyphens/>
        <w:spacing w:before="0"/>
        <w:rPr>
          <w:rFonts w:cs="Arial"/>
          <w:b/>
          <w:sz w:val="24"/>
          <w:szCs w:val="24"/>
          <w:lang w:val="sr-Cyrl-RS"/>
        </w:rPr>
      </w:pPr>
    </w:p>
    <w:p w14:paraId="0C22CDDB" w14:textId="77777777" w:rsidR="005172AC" w:rsidRDefault="005172AC" w:rsidP="00D37C14">
      <w:pPr>
        <w:tabs>
          <w:tab w:val="left" w:pos="992"/>
        </w:tabs>
        <w:suppressAutoHyphens/>
        <w:spacing w:before="0"/>
        <w:rPr>
          <w:rFonts w:cs="Arial"/>
          <w:b/>
          <w:sz w:val="24"/>
          <w:szCs w:val="24"/>
          <w:lang w:val="sr-Cyrl-RS"/>
        </w:rPr>
      </w:pPr>
    </w:p>
    <w:p w14:paraId="3BDFC3AE" w14:textId="77777777" w:rsidR="001A26BD" w:rsidRPr="00D37C14" w:rsidRDefault="001A26BD" w:rsidP="00D37C14">
      <w:pPr>
        <w:tabs>
          <w:tab w:val="left" w:pos="992"/>
        </w:tabs>
        <w:suppressAutoHyphens/>
        <w:spacing w:before="0"/>
        <w:rPr>
          <w:rFonts w:cs="Arial"/>
          <w:b/>
          <w:sz w:val="24"/>
          <w:szCs w:val="24"/>
          <w:lang w:val="sr-Cyrl-RS"/>
        </w:rPr>
      </w:pPr>
    </w:p>
    <w:p w14:paraId="1B354897" w14:textId="66F393DA" w:rsidR="00D37C14" w:rsidRPr="00D37C14" w:rsidRDefault="00D37C14" w:rsidP="00D37C14">
      <w:pPr>
        <w:autoSpaceDE w:val="0"/>
        <w:autoSpaceDN w:val="0"/>
        <w:adjustRightInd w:val="0"/>
        <w:contextualSpacing/>
        <w:jc w:val="right"/>
        <w:rPr>
          <w:rFonts w:eastAsia="TimesNewRomanPS-BoldMT" w:cs="Arial"/>
          <w:bCs/>
          <w:iCs/>
          <w:sz w:val="24"/>
          <w:szCs w:val="24"/>
          <w:lang w:val="sr-Cyrl-RS"/>
        </w:rPr>
      </w:pPr>
      <w:r w:rsidRPr="00D37C14">
        <w:rPr>
          <w:rFonts w:eastAsia="TimesNewRomanPS-BoldMT" w:cs="Arial"/>
          <w:bCs/>
          <w:iCs/>
          <w:sz w:val="24"/>
          <w:szCs w:val="24"/>
          <w:lang w:val="sr-Cyrl-RS"/>
        </w:rPr>
        <w:lastRenderedPageBreak/>
        <w:t>Образац 3</w:t>
      </w:r>
    </w:p>
    <w:p w14:paraId="455E2553" w14:textId="179767C7" w:rsidR="00D37C14" w:rsidRPr="00D37C14" w:rsidRDefault="00D37C14" w:rsidP="00D37C14">
      <w:pPr>
        <w:spacing w:before="0"/>
        <w:jc w:val="center"/>
        <w:rPr>
          <w:b/>
          <w:sz w:val="24"/>
          <w:szCs w:val="24"/>
          <w:lang w:val="sr-Cyrl-RS"/>
        </w:rPr>
      </w:pPr>
      <w:r w:rsidRPr="00D37C14">
        <w:rPr>
          <w:b/>
          <w:sz w:val="24"/>
          <w:szCs w:val="24"/>
        </w:rPr>
        <w:t xml:space="preserve">МОДЕЛ </w:t>
      </w:r>
      <w:r>
        <w:rPr>
          <w:b/>
          <w:sz w:val="24"/>
          <w:szCs w:val="24"/>
          <w:lang w:val="sr-Cyrl-RS"/>
        </w:rPr>
        <w:t>УГОВОРА</w:t>
      </w:r>
    </w:p>
    <w:p w14:paraId="6B5E63A1" w14:textId="7D511C8E" w:rsidR="00D37C14" w:rsidRPr="007954A6" w:rsidRDefault="00D37C14" w:rsidP="001A26BD">
      <w:pPr>
        <w:spacing w:before="0"/>
        <w:jc w:val="center"/>
        <w:rPr>
          <w:rFonts w:eastAsia="TimesNewRomanPS-BoldMT" w:cs="Arial"/>
          <w:bCs/>
          <w:sz w:val="24"/>
          <w:szCs w:val="24"/>
          <w:lang w:val="sr-Cyrl-RS"/>
        </w:rPr>
      </w:pPr>
      <w:r w:rsidRPr="00D37C14">
        <w:rPr>
          <w:b/>
          <w:sz w:val="24"/>
          <w:szCs w:val="24"/>
        </w:rPr>
        <w:t xml:space="preserve">о </w:t>
      </w:r>
      <w:r w:rsidR="00F95084">
        <w:rPr>
          <w:b/>
          <w:sz w:val="24"/>
          <w:szCs w:val="24"/>
          <w:lang w:val="sr-Cyrl-RS"/>
        </w:rPr>
        <w:t>пружању</w:t>
      </w:r>
      <w:r w:rsidRPr="00D37C14">
        <w:rPr>
          <w:b/>
          <w:sz w:val="24"/>
          <w:szCs w:val="24"/>
          <w:lang w:val="sr-Cyrl-RS"/>
        </w:rPr>
        <w:t xml:space="preserve"> услуг</w:t>
      </w:r>
      <w:r w:rsidR="00641D63">
        <w:rPr>
          <w:b/>
          <w:sz w:val="24"/>
          <w:szCs w:val="24"/>
          <w:lang w:val="sr-Cyrl-RS"/>
        </w:rPr>
        <w:t>е</w:t>
      </w:r>
      <w:r w:rsidRPr="00D37C14">
        <w:rPr>
          <w:b/>
          <w:sz w:val="24"/>
          <w:szCs w:val="24"/>
          <w:lang w:val="sr-Cyrl-RS"/>
        </w:rPr>
        <w:t xml:space="preserve"> </w:t>
      </w:r>
      <w:r w:rsidR="00C63AB0">
        <w:rPr>
          <w:rFonts w:cs="Arial"/>
          <w:b/>
          <w:sz w:val="24"/>
          <w:szCs w:val="24"/>
          <w:lang w:val="sr-Cyrl-RS"/>
        </w:rPr>
        <w:t>А</w:t>
      </w:r>
      <w:r w:rsidRPr="002D1200">
        <w:rPr>
          <w:rFonts w:cs="Arial"/>
          <w:b/>
          <w:sz w:val="24"/>
          <w:szCs w:val="24"/>
          <w:lang w:val="sr-Cyrl-RS"/>
        </w:rPr>
        <w:t>нализ</w:t>
      </w:r>
      <w:r w:rsidR="00C63AB0">
        <w:rPr>
          <w:rFonts w:cs="Arial"/>
          <w:b/>
          <w:sz w:val="24"/>
          <w:szCs w:val="24"/>
          <w:lang w:val="sr-Cyrl-RS"/>
        </w:rPr>
        <w:t>а</w:t>
      </w:r>
      <w:r w:rsidRPr="002D1200">
        <w:rPr>
          <w:rFonts w:cs="Arial"/>
          <w:b/>
          <w:sz w:val="24"/>
          <w:szCs w:val="24"/>
          <w:lang w:val="sr-Cyrl-RS"/>
        </w:rPr>
        <w:t xml:space="preserve"> и </w:t>
      </w:r>
      <w:r w:rsidRPr="002D1200">
        <w:rPr>
          <w:rFonts w:cs="Arial"/>
          <w:b/>
          <w:sz w:val="24"/>
          <w:szCs w:val="24"/>
          <w:lang w:val="sr-Cyrl-CS"/>
        </w:rPr>
        <w:t>пројектовањ</w:t>
      </w:r>
      <w:r w:rsidR="00C63AB0">
        <w:rPr>
          <w:rFonts w:cs="Arial"/>
          <w:b/>
          <w:sz w:val="24"/>
          <w:szCs w:val="24"/>
          <w:lang w:val="sr-Cyrl-CS"/>
        </w:rPr>
        <w:t>е</w:t>
      </w:r>
      <w:r w:rsidRPr="002D1200">
        <w:rPr>
          <w:rFonts w:cs="Arial"/>
          <w:b/>
          <w:sz w:val="24"/>
          <w:szCs w:val="24"/>
          <w:lang w:val="sr-Cyrl-CS"/>
        </w:rPr>
        <w:t xml:space="preserve"> параметара капиталне опреме (генератора, </w:t>
      </w:r>
      <w:r w:rsidRPr="002D1200">
        <w:rPr>
          <w:rFonts w:eastAsia="Arial" w:cs="Arial"/>
          <w:b/>
          <w:sz w:val="24"/>
          <w:szCs w:val="24"/>
        </w:rPr>
        <w:t xml:space="preserve">трансформатора, турбинских и регулатора побуде) </w:t>
      </w:r>
      <w:r w:rsidRPr="002D1200">
        <w:rPr>
          <w:rFonts w:eastAsia="Arial" w:cs="Arial"/>
          <w:b/>
          <w:sz w:val="24"/>
          <w:szCs w:val="24"/>
          <w:lang w:val="sr-Cyrl-RS"/>
        </w:rPr>
        <w:t>у</w:t>
      </w:r>
      <w:r w:rsidRPr="002D1200">
        <w:rPr>
          <w:rFonts w:eastAsia="Arial" w:cs="Arial"/>
          <w:b/>
          <w:sz w:val="24"/>
          <w:szCs w:val="24"/>
        </w:rPr>
        <w:t xml:space="preserve"> ХЕ </w:t>
      </w:r>
      <w:r w:rsidRPr="002D1200">
        <w:rPr>
          <w:rFonts w:eastAsia="Arial" w:cs="Arial"/>
          <w:b/>
          <w:sz w:val="24"/>
          <w:szCs w:val="24"/>
          <w:lang w:val="sr-Cyrl-RS"/>
        </w:rPr>
        <w:t>„</w:t>
      </w:r>
      <w:r w:rsidRPr="002D1200">
        <w:rPr>
          <w:rFonts w:eastAsia="Arial" w:cs="Arial"/>
          <w:b/>
          <w:sz w:val="24"/>
          <w:szCs w:val="24"/>
        </w:rPr>
        <w:t>Бистрица</w:t>
      </w:r>
      <w:r w:rsidR="007954A6">
        <w:rPr>
          <w:rFonts w:eastAsia="Arial" w:cs="Arial"/>
          <w:b/>
          <w:sz w:val="24"/>
          <w:szCs w:val="24"/>
          <w:lang w:val="sr-Cyrl-RS"/>
        </w:rPr>
        <w:t>“</w:t>
      </w:r>
    </w:p>
    <w:p w14:paraId="5D7DC989" w14:textId="4B45FA9D" w:rsidR="00D37C14" w:rsidRPr="00D37C14" w:rsidRDefault="00DD2EE6" w:rsidP="007954A6">
      <w:pPr>
        <w:spacing w:before="240"/>
        <w:rPr>
          <w:b/>
          <w:sz w:val="24"/>
          <w:szCs w:val="24"/>
          <w:lang w:val="sr-Cyrl-RS"/>
        </w:rPr>
      </w:pPr>
      <w:r w:rsidRPr="007954A6">
        <w:rPr>
          <w:rFonts w:cs="Arial"/>
          <w:sz w:val="24"/>
          <w:szCs w:val="24"/>
          <w:lang w:val="ru-RU"/>
        </w:rPr>
        <w:t>Уговорне стране</w:t>
      </w:r>
      <w:r w:rsidR="007954A6">
        <w:rPr>
          <w:rFonts w:cs="Arial"/>
          <w:sz w:val="24"/>
          <w:szCs w:val="24"/>
          <w:lang w:val="ru-RU"/>
        </w:rPr>
        <w:t>:</w:t>
      </w:r>
    </w:p>
    <w:p w14:paraId="5057745C" w14:textId="0AB809AB" w:rsidR="00DD2EE6" w:rsidRPr="007954A6" w:rsidRDefault="00F158F2" w:rsidP="00DD2EE6">
      <w:pPr>
        <w:spacing w:before="240"/>
        <w:rPr>
          <w:rFonts w:cs="Arial"/>
          <w:sz w:val="24"/>
          <w:szCs w:val="24"/>
          <w:lang w:val="sr-Cyrl-RS"/>
        </w:rPr>
      </w:pPr>
      <w:r w:rsidRPr="007954A6">
        <w:rPr>
          <w:rFonts w:cs="Arial"/>
          <w:b/>
          <w:sz w:val="24"/>
          <w:szCs w:val="24"/>
          <w:lang w:val="ru-RU"/>
        </w:rPr>
        <w:t>КОРИСНИК УСЛУГ</w:t>
      </w:r>
      <w:r w:rsidR="00E02C7B" w:rsidRPr="007954A6">
        <w:rPr>
          <w:rFonts w:cs="Arial"/>
          <w:b/>
          <w:sz w:val="24"/>
          <w:szCs w:val="24"/>
          <w:lang w:val="ru-RU"/>
        </w:rPr>
        <w:t>Е</w:t>
      </w:r>
      <w:r w:rsidR="00DD2EE6" w:rsidRPr="007954A6">
        <w:rPr>
          <w:rFonts w:cs="Arial"/>
          <w:sz w:val="24"/>
          <w:szCs w:val="24"/>
          <w:lang w:val="ru-RU"/>
        </w:rPr>
        <w:t>:</w:t>
      </w:r>
    </w:p>
    <w:p w14:paraId="2B390DA6" w14:textId="77777777" w:rsidR="00D37C14" w:rsidRPr="007954A6" w:rsidRDefault="00D37C14" w:rsidP="00D37C14">
      <w:pPr>
        <w:spacing w:before="0"/>
        <w:rPr>
          <w:rFonts w:cs="Arial"/>
          <w:sz w:val="24"/>
          <w:szCs w:val="24"/>
          <w:lang w:val="sr-Cyrl-RS"/>
        </w:rPr>
      </w:pPr>
    </w:p>
    <w:p w14:paraId="5214EC21" w14:textId="1A190146" w:rsidR="00D37C14" w:rsidRPr="007954A6" w:rsidRDefault="00D37C14" w:rsidP="00DC63A4">
      <w:pPr>
        <w:numPr>
          <w:ilvl w:val="0"/>
          <w:numId w:val="45"/>
        </w:numPr>
        <w:suppressAutoHyphens/>
        <w:spacing w:before="0"/>
        <w:contextualSpacing/>
        <w:rPr>
          <w:rFonts w:eastAsia="Calibri" w:cs="Arial"/>
          <w:sz w:val="24"/>
          <w:szCs w:val="24"/>
          <w:lang w:eastAsia="ar-SA"/>
        </w:rPr>
      </w:pPr>
      <w:r w:rsidRPr="007954A6">
        <w:rPr>
          <w:rFonts w:eastAsia="Calibri" w:cs="Arial"/>
          <w:b/>
          <w:sz w:val="24"/>
          <w:szCs w:val="24"/>
          <w:lang w:eastAsia="ar-SA"/>
        </w:rPr>
        <w:t>Јавно предузеће „Електропривреда Србије“</w:t>
      </w:r>
      <w:r w:rsidRPr="007954A6">
        <w:rPr>
          <w:rFonts w:eastAsia="Calibri" w:cs="Arial"/>
          <w:b/>
          <w:sz w:val="24"/>
          <w:szCs w:val="24"/>
          <w:lang w:val="sr-Cyrl-RS" w:eastAsia="ar-SA"/>
        </w:rPr>
        <w:t xml:space="preserve"> </w:t>
      </w:r>
      <w:r w:rsidRPr="007954A6">
        <w:rPr>
          <w:rFonts w:eastAsia="Calibri" w:cs="Arial"/>
          <w:b/>
          <w:sz w:val="24"/>
          <w:szCs w:val="24"/>
          <w:lang w:eastAsia="ar-SA"/>
        </w:rPr>
        <w:t>Београд</w:t>
      </w:r>
      <w:r w:rsidRPr="007954A6">
        <w:rPr>
          <w:rFonts w:eastAsia="Calibri" w:cs="Arial"/>
          <w:sz w:val="24"/>
          <w:szCs w:val="24"/>
          <w:lang w:eastAsia="ar-SA"/>
        </w:rPr>
        <w:t xml:space="preserve">, </w:t>
      </w:r>
      <w:r w:rsidRPr="007954A6">
        <w:rPr>
          <w:rFonts w:eastAsia="Calibri" w:cs="Arial"/>
          <w:sz w:val="24"/>
          <w:szCs w:val="24"/>
          <w:lang w:val="sr-Cyrl-RS" w:eastAsia="ar-SA"/>
        </w:rPr>
        <w:t>Балканска 13,</w:t>
      </w:r>
      <w:r w:rsidRPr="007954A6">
        <w:rPr>
          <w:rFonts w:eastAsia="Calibri" w:cs="Arial"/>
          <w:sz w:val="24"/>
          <w:szCs w:val="24"/>
          <w:lang w:eastAsia="ar-SA"/>
        </w:rPr>
        <w:t xml:space="preserve"> Београд</w:t>
      </w:r>
      <w:r w:rsidRPr="007954A6">
        <w:rPr>
          <w:rFonts w:eastAsia="Calibri" w:cs="Arial"/>
          <w:sz w:val="24"/>
          <w:szCs w:val="24"/>
          <w:lang w:val="sr-Cyrl-RS" w:eastAsia="ar-SA"/>
        </w:rPr>
        <w:t>,</w:t>
      </w:r>
      <w:r w:rsidRPr="007954A6">
        <w:rPr>
          <w:rFonts w:eastAsia="Calibri" w:cs="Arial"/>
          <w:sz w:val="24"/>
          <w:szCs w:val="24"/>
          <w:lang w:eastAsia="ar-SA"/>
        </w:rPr>
        <w:t xml:space="preserve"> </w:t>
      </w:r>
      <w:r w:rsidRPr="007954A6">
        <w:rPr>
          <w:rFonts w:eastAsia="Calibri" w:cs="Arial"/>
          <w:sz w:val="24"/>
          <w:szCs w:val="24"/>
          <w:lang w:val="sr-Cyrl-RS" w:eastAsia="ar-SA"/>
        </w:rPr>
        <w:t>МБ</w:t>
      </w:r>
      <w:r w:rsidRPr="007954A6">
        <w:rPr>
          <w:rFonts w:eastAsia="Calibri" w:cs="Arial"/>
          <w:sz w:val="24"/>
          <w:szCs w:val="24"/>
          <w:lang w:eastAsia="ar-SA"/>
        </w:rPr>
        <w:t xml:space="preserve"> 20053658, ПИБ 103920327, </w:t>
      </w:r>
      <w:r w:rsidR="00DD2EE6" w:rsidRPr="007954A6">
        <w:rPr>
          <w:rFonts w:eastAsia="Calibri" w:cs="Arial"/>
          <w:sz w:val="24"/>
          <w:szCs w:val="24"/>
          <w:lang w:val="sr-Cyrl-RS" w:eastAsia="ar-SA"/>
        </w:rPr>
        <w:t>текући рачун 160-700-13 „</w:t>
      </w:r>
      <w:r w:rsidR="00DD2EE6" w:rsidRPr="007954A6">
        <w:rPr>
          <w:rFonts w:eastAsia="Calibri" w:cs="Arial"/>
          <w:sz w:val="24"/>
          <w:szCs w:val="24"/>
          <w:lang w:eastAsia="ar-SA"/>
        </w:rPr>
        <w:t>Banca</w:t>
      </w:r>
      <w:r w:rsidR="00DD2EE6" w:rsidRPr="007954A6">
        <w:rPr>
          <w:rFonts w:eastAsia="Calibri" w:cs="Arial"/>
          <w:sz w:val="24"/>
          <w:szCs w:val="24"/>
          <w:lang w:val="sr-Cyrl-RS" w:eastAsia="ar-SA"/>
        </w:rPr>
        <w:t xml:space="preserve"> </w:t>
      </w:r>
      <w:r w:rsidR="00DD2EE6" w:rsidRPr="007954A6">
        <w:rPr>
          <w:rFonts w:eastAsia="Calibri" w:cs="Arial"/>
          <w:sz w:val="24"/>
          <w:szCs w:val="24"/>
          <w:lang w:eastAsia="ar-SA"/>
        </w:rPr>
        <w:t>Intes</w:t>
      </w:r>
      <w:r w:rsidR="00DD2EE6" w:rsidRPr="007954A6">
        <w:rPr>
          <w:rFonts w:eastAsia="Calibri" w:cs="Arial"/>
          <w:sz w:val="24"/>
          <w:szCs w:val="24"/>
          <w:lang w:val="sr-Cyrl-RS" w:eastAsia="ar-SA"/>
        </w:rPr>
        <w:t>а“ а.д. Београд,</w:t>
      </w:r>
      <w:r w:rsidRPr="007954A6">
        <w:rPr>
          <w:rFonts w:eastAsia="Calibri" w:cs="Arial"/>
          <w:sz w:val="24"/>
          <w:szCs w:val="24"/>
          <w:lang w:eastAsia="ar-SA"/>
        </w:rPr>
        <w:t xml:space="preserve">које заступа </w:t>
      </w:r>
      <w:r w:rsidR="00DD2EE6" w:rsidRPr="007954A6">
        <w:rPr>
          <w:rFonts w:eastAsia="Calibri" w:cs="Arial"/>
          <w:sz w:val="24"/>
          <w:szCs w:val="24"/>
          <w:lang w:val="sr-Cyrl-RS" w:eastAsia="ar-SA"/>
        </w:rPr>
        <w:t xml:space="preserve">законски заступник </w:t>
      </w:r>
      <w:r w:rsidRPr="007954A6">
        <w:rPr>
          <w:rFonts w:eastAsia="Calibri" w:cs="Arial"/>
          <w:sz w:val="24"/>
          <w:szCs w:val="24"/>
          <w:lang w:val="sr-Cyrl-RS" w:eastAsia="ar-SA"/>
        </w:rPr>
        <w:t xml:space="preserve"> </w:t>
      </w:r>
      <w:r w:rsidRPr="007954A6">
        <w:rPr>
          <w:rFonts w:eastAsia="Calibri" w:cs="Arial"/>
          <w:sz w:val="24"/>
          <w:szCs w:val="24"/>
          <w:lang w:eastAsia="ar-SA"/>
        </w:rPr>
        <w:t>Милорад Грчић</w:t>
      </w:r>
      <w:r w:rsidR="00DD2EE6" w:rsidRPr="007954A6">
        <w:rPr>
          <w:rFonts w:eastAsia="Calibri" w:cs="Arial"/>
          <w:sz w:val="24"/>
          <w:szCs w:val="24"/>
          <w:lang w:val="sr-Cyrl-RS" w:eastAsia="ar-SA"/>
        </w:rPr>
        <w:t>, в.д. директора</w:t>
      </w:r>
      <w:r w:rsidRPr="007954A6">
        <w:rPr>
          <w:rFonts w:eastAsia="Calibri" w:cs="Arial"/>
          <w:sz w:val="24"/>
          <w:szCs w:val="24"/>
          <w:lang w:eastAsia="ar-SA"/>
        </w:rPr>
        <w:t xml:space="preserve"> (у даљем тексту: </w:t>
      </w:r>
      <w:r w:rsidRPr="007954A6">
        <w:rPr>
          <w:rFonts w:eastAsia="Calibri" w:cs="Arial"/>
          <w:sz w:val="24"/>
          <w:szCs w:val="24"/>
          <w:lang w:val="sr-Cyrl-RS" w:eastAsia="ar-SA"/>
        </w:rPr>
        <w:t>Корисник услуг</w:t>
      </w:r>
      <w:r w:rsidR="00E02C7B" w:rsidRPr="007954A6">
        <w:rPr>
          <w:rFonts w:eastAsia="Calibri" w:cs="Arial"/>
          <w:sz w:val="24"/>
          <w:szCs w:val="24"/>
          <w:lang w:val="sr-Cyrl-RS" w:eastAsia="ar-SA"/>
        </w:rPr>
        <w:t>е</w:t>
      </w:r>
      <w:r w:rsidRPr="007954A6">
        <w:rPr>
          <w:rFonts w:eastAsia="Calibri" w:cs="Arial"/>
          <w:sz w:val="24"/>
          <w:szCs w:val="24"/>
          <w:lang w:eastAsia="ar-SA"/>
        </w:rPr>
        <w:t>)</w:t>
      </w:r>
      <w:r w:rsidRPr="007954A6">
        <w:rPr>
          <w:rFonts w:eastAsia="Calibri" w:cs="Arial"/>
          <w:sz w:val="24"/>
          <w:szCs w:val="24"/>
          <w:lang w:val="sr-Cyrl-RS" w:eastAsia="ar-SA"/>
        </w:rPr>
        <w:t xml:space="preserve"> </w:t>
      </w:r>
    </w:p>
    <w:p w14:paraId="07B3A0B5" w14:textId="77777777" w:rsidR="00D37C14" w:rsidRPr="007954A6" w:rsidRDefault="00D37C14" w:rsidP="00D37C14">
      <w:pPr>
        <w:spacing w:before="0"/>
        <w:rPr>
          <w:rFonts w:cs="Arial"/>
          <w:sz w:val="24"/>
          <w:szCs w:val="24"/>
          <w:lang w:val="sr-Cyrl-RS"/>
        </w:rPr>
      </w:pPr>
      <w:r w:rsidRPr="007954A6">
        <w:rPr>
          <w:rFonts w:cs="Arial"/>
          <w:sz w:val="24"/>
          <w:szCs w:val="24"/>
          <w:lang w:val="sr-Cyrl-RS"/>
        </w:rPr>
        <w:t xml:space="preserve">     и</w:t>
      </w:r>
    </w:p>
    <w:p w14:paraId="1CB3BF71" w14:textId="4A49367A" w:rsidR="00DD2EE6" w:rsidRPr="007954A6" w:rsidRDefault="00E02C7B" w:rsidP="00DD2EE6">
      <w:pPr>
        <w:tabs>
          <w:tab w:val="num" w:pos="284"/>
          <w:tab w:val="num" w:pos="426"/>
        </w:tabs>
        <w:ind w:left="426" w:right="-1" w:hanging="426"/>
        <w:rPr>
          <w:rFonts w:cs="Arial"/>
          <w:b/>
          <w:sz w:val="24"/>
          <w:szCs w:val="24"/>
          <w:lang w:val="sr-Cyrl-RS"/>
        </w:rPr>
      </w:pPr>
      <w:r w:rsidRPr="007954A6">
        <w:rPr>
          <w:rFonts w:cs="Arial"/>
          <w:b/>
          <w:sz w:val="24"/>
          <w:szCs w:val="24"/>
          <w:lang w:val="sr-Cyrl-RS"/>
        </w:rPr>
        <w:t>ПРУЖАЛАЦ УСЛУГЕ</w:t>
      </w:r>
      <w:r w:rsidR="00DD2EE6" w:rsidRPr="007954A6">
        <w:rPr>
          <w:rFonts w:cs="Arial"/>
          <w:b/>
          <w:sz w:val="24"/>
          <w:szCs w:val="24"/>
          <w:lang w:val="sr-Cyrl-RS"/>
        </w:rPr>
        <w:t>:</w:t>
      </w:r>
    </w:p>
    <w:p w14:paraId="1128F6C1" w14:textId="77777777" w:rsidR="00D37C14" w:rsidRPr="007954A6" w:rsidRDefault="00D37C14" w:rsidP="00D37C14">
      <w:pPr>
        <w:spacing w:before="0"/>
        <w:rPr>
          <w:rFonts w:cs="Arial"/>
          <w:b/>
          <w:sz w:val="24"/>
          <w:szCs w:val="24"/>
          <w:lang w:val="sr-Cyrl-RS"/>
        </w:rPr>
      </w:pPr>
    </w:p>
    <w:p w14:paraId="6B8F0A06" w14:textId="4C528FB4" w:rsidR="00D37C14" w:rsidRPr="007954A6" w:rsidRDefault="00D37C14" w:rsidP="00DC63A4">
      <w:pPr>
        <w:numPr>
          <w:ilvl w:val="0"/>
          <w:numId w:val="45"/>
        </w:numPr>
        <w:suppressAutoHyphens/>
        <w:spacing w:before="0"/>
        <w:contextualSpacing/>
        <w:rPr>
          <w:rFonts w:eastAsia="Calibri" w:cs="Arial"/>
          <w:color w:val="7030A0"/>
          <w:sz w:val="24"/>
          <w:szCs w:val="24"/>
          <w:lang w:val="sr-Cyrl-RS" w:eastAsia="ar-SA"/>
        </w:rPr>
      </w:pPr>
      <w:r w:rsidRPr="007954A6">
        <w:rPr>
          <w:rFonts w:eastAsia="Calibri" w:cs="Arial"/>
          <w:sz w:val="24"/>
          <w:szCs w:val="24"/>
          <w:lang w:val="sr-Cyrl-RS" w:eastAsia="ar-SA"/>
        </w:rPr>
        <w:t xml:space="preserve">__________________________________________  </w:t>
      </w:r>
      <w:r w:rsidRPr="007954A6">
        <w:rPr>
          <w:rFonts w:eastAsia="Calibri" w:cs="Arial"/>
          <w:sz w:val="24"/>
          <w:szCs w:val="24"/>
          <w:lang w:eastAsia="ar-SA"/>
        </w:rPr>
        <w:t>из</w:t>
      </w:r>
      <w:r w:rsidRPr="007954A6">
        <w:rPr>
          <w:rFonts w:eastAsia="Calibri" w:cs="Arial"/>
          <w:sz w:val="24"/>
          <w:szCs w:val="24"/>
          <w:lang w:eastAsia="ar-SA"/>
        </w:rPr>
        <w:tab/>
        <w:t xml:space="preserve">_____________, улица _____________________________________ бр. ___, </w:t>
      </w:r>
      <w:r w:rsidRPr="007954A6">
        <w:rPr>
          <w:rFonts w:eastAsia="Calibri" w:cs="Arial"/>
          <w:sz w:val="24"/>
          <w:szCs w:val="24"/>
          <w:lang w:val="sr-Cyrl-RS" w:eastAsia="ar-SA"/>
        </w:rPr>
        <w:t>ПИБ:</w:t>
      </w:r>
      <w:r w:rsidRPr="007954A6">
        <w:rPr>
          <w:rFonts w:eastAsia="Calibri" w:cs="Arial"/>
          <w:sz w:val="24"/>
          <w:szCs w:val="24"/>
          <w:lang w:eastAsia="ar-SA"/>
        </w:rPr>
        <w:t xml:space="preserve"> _____________, матични број ____________, кога заступа</w:t>
      </w:r>
      <w:r w:rsidRPr="007954A6">
        <w:rPr>
          <w:rFonts w:eastAsia="Calibri" w:cs="Arial"/>
          <w:sz w:val="24"/>
          <w:szCs w:val="24"/>
          <w:lang w:val="sr-Cyrl-RS" w:eastAsia="ar-SA"/>
        </w:rPr>
        <w:t xml:space="preserve"> _______________________</w:t>
      </w:r>
      <w:r w:rsidRPr="007954A6">
        <w:rPr>
          <w:rFonts w:eastAsia="Calibri" w:cs="Arial"/>
          <w:sz w:val="24"/>
          <w:szCs w:val="24"/>
          <w:lang w:eastAsia="ar-SA"/>
        </w:rPr>
        <w:t xml:space="preserve">, </w:t>
      </w:r>
      <w:r w:rsidRPr="007954A6">
        <w:rPr>
          <w:rFonts w:eastAsia="Calibri" w:cs="Arial"/>
          <w:sz w:val="24"/>
          <w:szCs w:val="24"/>
        </w:rPr>
        <w:t xml:space="preserve">(у даљем тексту: </w:t>
      </w:r>
      <w:r w:rsidRPr="007954A6">
        <w:rPr>
          <w:rFonts w:eastAsia="Calibri" w:cs="Arial"/>
          <w:sz w:val="24"/>
          <w:szCs w:val="24"/>
          <w:lang w:val="sr-Cyrl-RS"/>
        </w:rPr>
        <w:t>Пружалац услуг</w:t>
      </w:r>
      <w:r w:rsidR="00E02C7B" w:rsidRPr="007954A6">
        <w:rPr>
          <w:rFonts w:eastAsia="Calibri" w:cs="Arial"/>
          <w:sz w:val="24"/>
          <w:szCs w:val="24"/>
          <w:lang w:val="sr-Cyrl-RS"/>
        </w:rPr>
        <w:t>е</w:t>
      </w:r>
      <w:r w:rsidRPr="007954A6">
        <w:rPr>
          <w:rFonts w:eastAsia="Calibri" w:cs="Arial"/>
          <w:sz w:val="24"/>
          <w:szCs w:val="24"/>
          <w:lang w:val="sr-Latn-CS"/>
        </w:rPr>
        <w:t>)</w:t>
      </w:r>
    </w:p>
    <w:p w14:paraId="41A2F766" w14:textId="77777777" w:rsidR="00E01C6A" w:rsidRPr="007954A6" w:rsidRDefault="00E01C6A" w:rsidP="007954A6">
      <w:pPr>
        <w:suppressAutoHyphens/>
        <w:spacing w:before="0"/>
        <w:ind w:left="720"/>
        <w:contextualSpacing/>
        <w:rPr>
          <w:rFonts w:eastAsia="Calibri" w:cs="Arial"/>
          <w:sz w:val="24"/>
          <w:szCs w:val="24"/>
          <w:lang w:val="sr-Latn-CS"/>
        </w:rPr>
      </w:pPr>
    </w:p>
    <w:p w14:paraId="23F9D9C6" w14:textId="422B545C" w:rsidR="00E01C6A" w:rsidRPr="007954A6" w:rsidRDefault="00E01C6A" w:rsidP="007954A6">
      <w:pPr>
        <w:suppressAutoHyphens/>
        <w:spacing w:before="0"/>
        <w:ind w:left="720"/>
        <w:contextualSpacing/>
        <w:rPr>
          <w:rFonts w:eastAsia="Calibri" w:cs="Arial"/>
          <w:color w:val="7030A0"/>
          <w:sz w:val="24"/>
          <w:szCs w:val="24"/>
          <w:lang w:val="sr-Cyrl-RS" w:eastAsia="ar-SA"/>
        </w:rPr>
      </w:pPr>
      <w:r w:rsidRPr="007954A6">
        <w:rPr>
          <w:rFonts w:eastAsia="Calibri" w:cs="Arial"/>
          <w:sz w:val="24"/>
          <w:szCs w:val="24"/>
          <w:lang w:val="sr-Cyrl-RS"/>
        </w:rPr>
        <w:t>Док су чланови групе понуђача/подизвођач</w:t>
      </w:r>
    </w:p>
    <w:p w14:paraId="6980860F" w14:textId="77777777" w:rsidR="00D37C14" w:rsidRPr="007954A6" w:rsidRDefault="00D37C14" w:rsidP="00D37C14">
      <w:pPr>
        <w:suppressAutoHyphens/>
        <w:spacing w:before="0"/>
        <w:ind w:left="720"/>
        <w:contextualSpacing/>
        <w:rPr>
          <w:rFonts w:eastAsia="Calibri" w:cs="Arial"/>
          <w:sz w:val="24"/>
          <w:szCs w:val="24"/>
          <w:lang w:val="sr-Cyrl-RS" w:eastAsia="ar-SA"/>
        </w:rPr>
      </w:pPr>
    </w:p>
    <w:p w14:paraId="02A3CD49" w14:textId="77777777" w:rsidR="00D37C14" w:rsidRPr="007954A6" w:rsidRDefault="00D37C14" w:rsidP="00D37C14">
      <w:pPr>
        <w:suppressAutoHyphens/>
        <w:spacing w:before="0"/>
        <w:ind w:left="720"/>
        <w:contextualSpacing/>
        <w:rPr>
          <w:rFonts w:eastAsia="Calibri" w:cs="Arial"/>
          <w:i/>
          <w:sz w:val="24"/>
          <w:szCs w:val="24"/>
          <w:lang w:val="sr-Cyrl-RS" w:eastAsia="ar-SA"/>
        </w:rPr>
      </w:pPr>
      <w:r w:rsidRPr="007954A6">
        <w:rPr>
          <w:rFonts w:eastAsia="Calibri" w:cs="Arial"/>
          <w:sz w:val="24"/>
          <w:szCs w:val="24"/>
          <w:lang w:val="sr-Cyrl-RS" w:eastAsia="ar-SA"/>
        </w:rPr>
        <w:t>2а)________________________________________</w:t>
      </w:r>
      <w:r w:rsidRPr="007954A6">
        <w:rPr>
          <w:rFonts w:eastAsia="Calibri" w:cs="Arial"/>
          <w:sz w:val="24"/>
          <w:szCs w:val="24"/>
          <w:lang w:eastAsia="ar-SA"/>
        </w:rPr>
        <w:t>из</w:t>
      </w:r>
      <w:r w:rsidRPr="007954A6">
        <w:rPr>
          <w:rFonts w:eastAsia="Calibri" w:cs="Arial"/>
          <w:sz w:val="24"/>
          <w:szCs w:val="24"/>
          <w:lang w:eastAsia="ar-SA"/>
        </w:rPr>
        <w:tab/>
        <w:t xml:space="preserve">_____________, улица ___________________ бр. ___, </w:t>
      </w:r>
      <w:r w:rsidRPr="007954A6">
        <w:rPr>
          <w:rFonts w:eastAsia="Calibri" w:cs="Arial"/>
          <w:sz w:val="24"/>
          <w:szCs w:val="24"/>
          <w:lang w:val="sr-Cyrl-RS" w:eastAsia="ar-SA"/>
        </w:rPr>
        <w:t>ПИБ:</w:t>
      </w:r>
      <w:r w:rsidRPr="007954A6">
        <w:rPr>
          <w:rFonts w:eastAsia="Calibri" w:cs="Arial"/>
          <w:sz w:val="24"/>
          <w:szCs w:val="24"/>
          <w:lang w:eastAsia="ar-SA"/>
        </w:rPr>
        <w:t xml:space="preserve"> _____________, матични број _____________, кога заступа</w:t>
      </w:r>
      <w:r w:rsidRPr="007954A6">
        <w:rPr>
          <w:rFonts w:eastAsia="Calibri" w:cs="Arial"/>
          <w:sz w:val="24"/>
          <w:szCs w:val="24"/>
          <w:lang w:val="sr-Cyrl-RS" w:eastAsia="ar-SA"/>
        </w:rPr>
        <w:t xml:space="preserve"> __________________________</w:t>
      </w:r>
      <w:r w:rsidRPr="007954A6">
        <w:rPr>
          <w:rFonts w:eastAsia="Calibri" w:cs="Arial"/>
          <w:sz w:val="24"/>
          <w:szCs w:val="24"/>
          <w:lang w:eastAsia="ar-SA"/>
        </w:rPr>
        <w:t xml:space="preserve">, </w:t>
      </w:r>
      <w:r w:rsidRPr="007954A6">
        <w:rPr>
          <w:rFonts w:eastAsia="Calibri" w:cs="Arial"/>
          <w:i/>
          <w:sz w:val="24"/>
          <w:szCs w:val="24"/>
          <w:lang w:val="sr-Cyrl-RS" w:eastAsia="ar-SA"/>
        </w:rPr>
        <w:t>(члан групе понуђача или подизвођач)</w:t>
      </w:r>
    </w:p>
    <w:p w14:paraId="61072935" w14:textId="77777777" w:rsidR="00D37C14" w:rsidRPr="007954A6" w:rsidRDefault="00D37C14" w:rsidP="00D37C14">
      <w:pPr>
        <w:suppressAutoHyphens/>
        <w:spacing w:before="0"/>
        <w:ind w:left="720"/>
        <w:contextualSpacing/>
        <w:rPr>
          <w:rFonts w:eastAsia="Calibri" w:cs="Arial"/>
          <w:sz w:val="24"/>
          <w:szCs w:val="24"/>
          <w:lang w:val="sr-Cyrl-RS" w:eastAsia="ar-SA"/>
        </w:rPr>
      </w:pPr>
    </w:p>
    <w:p w14:paraId="18E91746" w14:textId="6C83A4B4" w:rsidR="00D37C14" w:rsidRPr="007954A6" w:rsidRDefault="00D37C14" w:rsidP="00F95084">
      <w:pPr>
        <w:suppressAutoHyphens/>
        <w:spacing w:before="0"/>
        <w:ind w:left="720"/>
        <w:contextualSpacing/>
        <w:rPr>
          <w:rFonts w:eastAsia="Calibri" w:cs="Arial"/>
          <w:sz w:val="24"/>
          <w:szCs w:val="24"/>
          <w:lang w:val="sr-Cyrl-RS" w:eastAsia="ar-SA"/>
        </w:rPr>
      </w:pPr>
      <w:r w:rsidRPr="007954A6">
        <w:rPr>
          <w:rFonts w:eastAsia="Calibri" w:cs="Arial"/>
          <w:sz w:val="24"/>
          <w:szCs w:val="24"/>
          <w:lang w:val="sr-Cyrl-RS" w:eastAsia="ar-SA"/>
        </w:rPr>
        <w:t>2б)_______________________________________</w:t>
      </w:r>
      <w:r w:rsidRPr="007954A6">
        <w:rPr>
          <w:rFonts w:eastAsia="Calibri" w:cs="Arial"/>
          <w:sz w:val="24"/>
          <w:szCs w:val="24"/>
          <w:lang w:eastAsia="ar-SA"/>
        </w:rPr>
        <w:t>из</w:t>
      </w:r>
      <w:r w:rsidRPr="007954A6">
        <w:rPr>
          <w:rFonts w:eastAsia="Calibri" w:cs="Arial"/>
          <w:sz w:val="24"/>
          <w:szCs w:val="24"/>
          <w:lang w:eastAsia="ar-SA"/>
        </w:rPr>
        <w:tab/>
        <w:t xml:space="preserve">_____________, улица ___________________ бр. ___, </w:t>
      </w:r>
      <w:r w:rsidRPr="007954A6">
        <w:rPr>
          <w:rFonts w:eastAsia="Calibri" w:cs="Arial"/>
          <w:sz w:val="24"/>
          <w:szCs w:val="24"/>
          <w:lang w:val="sr-Cyrl-RS" w:eastAsia="ar-SA"/>
        </w:rPr>
        <w:t>ПИБ:</w:t>
      </w:r>
      <w:r w:rsidRPr="007954A6">
        <w:rPr>
          <w:rFonts w:eastAsia="Calibri" w:cs="Arial"/>
          <w:sz w:val="24"/>
          <w:szCs w:val="24"/>
          <w:lang w:eastAsia="ar-SA"/>
        </w:rPr>
        <w:t xml:space="preserve"> _____________, матични број _____________, кога заступа</w:t>
      </w:r>
      <w:r w:rsidRPr="007954A6">
        <w:rPr>
          <w:rFonts w:eastAsia="Calibri" w:cs="Arial"/>
          <w:sz w:val="24"/>
          <w:szCs w:val="24"/>
          <w:lang w:val="sr-Cyrl-RS" w:eastAsia="ar-SA"/>
        </w:rPr>
        <w:t xml:space="preserve"> _______________________</w:t>
      </w:r>
      <w:r w:rsidRPr="007954A6">
        <w:rPr>
          <w:rFonts w:eastAsia="Calibri" w:cs="Arial"/>
          <w:sz w:val="24"/>
          <w:szCs w:val="24"/>
          <w:lang w:eastAsia="ar-SA"/>
        </w:rPr>
        <w:t xml:space="preserve">, </w:t>
      </w:r>
      <w:r w:rsidRPr="007954A6">
        <w:rPr>
          <w:rFonts w:eastAsia="Calibri" w:cs="Arial"/>
          <w:i/>
          <w:sz w:val="24"/>
          <w:szCs w:val="24"/>
          <w:lang w:val="sr-Cyrl-RS" w:eastAsia="ar-SA"/>
        </w:rPr>
        <w:t>(члан групе понуђача или подизвођач)</w:t>
      </w:r>
      <w:r w:rsidRPr="007954A6">
        <w:rPr>
          <w:rFonts w:eastAsia="Calibri" w:cs="Arial"/>
          <w:sz w:val="24"/>
          <w:szCs w:val="24"/>
        </w:rPr>
        <w:t xml:space="preserve"> </w:t>
      </w:r>
    </w:p>
    <w:p w14:paraId="320A9155" w14:textId="402EB329" w:rsidR="00D37C14" w:rsidRPr="007954A6" w:rsidRDefault="00D37C14" w:rsidP="00F95084">
      <w:pPr>
        <w:spacing w:before="0"/>
        <w:jc w:val="center"/>
        <w:rPr>
          <w:rFonts w:eastAsia="Calibri" w:cs="Arial"/>
          <w:i/>
          <w:sz w:val="24"/>
          <w:szCs w:val="24"/>
          <w:lang w:val="sr-Cyrl-RS"/>
        </w:rPr>
      </w:pPr>
      <w:r w:rsidRPr="007954A6">
        <w:rPr>
          <w:rFonts w:eastAsia="Calibri" w:cs="Arial"/>
          <w:i/>
          <w:sz w:val="24"/>
          <w:szCs w:val="24"/>
          <w:lang w:val="sr-Cyrl-RS"/>
        </w:rPr>
        <w:t>(попунити и заокружити у складу са понудом)</w:t>
      </w:r>
    </w:p>
    <w:p w14:paraId="48748650" w14:textId="77777777" w:rsidR="009167FE" w:rsidRPr="007954A6" w:rsidRDefault="009167FE" w:rsidP="007954A6">
      <w:pPr>
        <w:spacing w:line="276" w:lineRule="auto"/>
        <w:rPr>
          <w:rFonts w:cs="Arial"/>
          <w:sz w:val="24"/>
          <w:szCs w:val="24"/>
          <w:lang w:val="sr-Cyrl-RS"/>
        </w:rPr>
      </w:pPr>
      <w:r w:rsidRPr="007954A6">
        <w:rPr>
          <w:rFonts w:cs="Arial"/>
          <w:sz w:val="24"/>
          <w:szCs w:val="24"/>
          <w:lang w:val="sr-Cyrl-RS"/>
        </w:rPr>
        <w:t>(у даљем тексту заједно: Уговорне стране)</w:t>
      </w:r>
    </w:p>
    <w:p w14:paraId="276DA59B" w14:textId="77777777" w:rsidR="009167FE" w:rsidRPr="007954A6" w:rsidRDefault="009167FE" w:rsidP="007954A6">
      <w:pPr>
        <w:spacing w:line="276" w:lineRule="auto"/>
        <w:rPr>
          <w:rFonts w:cs="Arial"/>
          <w:sz w:val="24"/>
          <w:szCs w:val="24"/>
          <w:lang w:val="sr-Cyrl-RS"/>
        </w:rPr>
      </w:pPr>
      <w:r w:rsidRPr="007954A6">
        <w:rPr>
          <w:rFonts w:cs="Arial"/>
          <w:sz w:val="24"/>
          <w:szCs w:val="24"/>
          <w:lang w:val="sr-Cyrl-RS"/>
        </w:rPr>
        <w:t>закључиле су у Београду,</w:t>
      </w:r>
    </w:p>
    <w:p w14:paraId="5925DE1F" w14:textId="77777777" w:rsidR="007954A6" w:rsidRDefault="007954A6" w:rsidP="00D37C14">
      <w:pPr>
        <w:spacing w:before="0"/>
        <w:ind w:right="-426"/>
        <w:rPr>
          <w:b/>
          <w:sz w:val="24"/>
          <w:szCs w:val="24"/>
          <w:lang w:val="sr-Cyrl-RS"/>
        </w:rPr>
      </w:pPr>
    </w:p>
    <w:p w14:paraId="3F8256D6" w14:textId="77777777" w:rsidR="00D37C14" w:rsidRPr="00D37C14" w:rsidRDefault="00D37C14" w:rsidP="00D37C14">
      <w:pPr>
        <w:spacing w:before="0"/>
        <w:ind w:right="-426"/>
        <w:rPr>
          <w:b/>
          <w:sz w:val="24"/>
          <w:szCs w:val="24"/>
          <w:lang w:val="sr-Cyrl-RS"/>
        </w:rPr>
      </w:pPr>
      <w:r w:rsidRPr="00D37C14">
        <w:rPr>
          <w:b/>
          <w:sz w:val="24"/>
          <w:szCs w:val="24"/>
          <w:lang w:val="sr-Cyrl-RS"/>
        </w:rPr>
        <w:t>УВОДНЕ ОДРЕДБЕ</w:t>
      </w:r>
    </w:p>
    <w:p w14:paraId="064A1D12" w14:textId="61BE3B0D" w:rsidR="00D37C14" w:rsidRPr="00D37C14" w:rsidRDefault="00F95084" w:rsidP="00D37C14">
      <w:pPr>
        <w:tabs>
          <w:tab w:val="left" w:pos="284"/>
          <w:tab w:val="left" w:pos="330"/>
        </w:tabs>
        <w:spacing w:before="0"/>
        <w:rPr>
          <w:rFonts w:cs="Arial"/>
          <w:sz w:val="24"/>
          <w:szCs w:val="24"/>
          <w:lang w:val="sr-Cyrl-RS"/>
        </w:rPr>
      </w:pPr>
      <w:r>
        <w:rPr>
          <w:rFonts w:cs="Arial"/>
          <w:sz w:val="24"/>
          <w:szCs w:val="24"/>
          <w:lang w:val="sr-Cyrl-RS"/>
        </w:rPr>
        <w:t>Уговорне стране</w:t>
      </w:r>
      <w:r w:rsidR="00D37C14" w:rsidRPr="00D37C14">
        <w:rPr>
          <w:rFonts w:cs="Arial"/>
          <w:sz w:val="24"/>
          <w:szCs w:val="24"/>
          <w:lang w:val="sr-Cyrl-RS"/>
        </w:rPr>
        <w:t xml:space="preserve"> констатују:</w:t>
      </w:r>
    </w:p>
    <w:p w14:paraId="644A0065" w14:textId="77777777" w:rsidR="00D37C14" w:rsidRPr="00D37C14" w:rsidRDefault="00D37C14" w:rsidP="00D37C14">
      <w:pPr>
        <w:spacing w:before="0"/>
        <w:jc w:val="center"/>
        <w:rPr>
          <w:b/>
          <w:sz w:val="24"/>
          <w:szCs w:val="24"/>
        </w:rPr>
      </w:pPr>
    </w:p>
    <w:p w14:paraId="05FE2020" w14:textId="355A02B0" w:rsidR="00D37C14" w:rsidRPr="00D37C14" w:rsidRDefault="00D37C14" w:rsidP="00DC63A4">
      <w:pPr>
        <w:numPr>
          <w:ilvl w:val="0"/>
          <w:numId w:val="44"/>
        </w:numPr>
        <w:tabs>
          <w:tab w:val="left" w:pos="284"/>
          <w:tab w:val="left" w:pos="330"/>
        </w:tabs>
        <w:spacing w:before="0"/>
        <w:rPr>
          <w:rFonts w:cs="Arial"/>
          <w:sz w:val="24"/>
          <w:szCs w:val="24"/>
          <w:lang w:val="sr-Cyrl-RS"/>
        </w:rPr>
      </w:pPr>
      <w:r w:rsidRPr="00D37C14">
        <w:rPr>
          <w:rFonts w:cs="Arial"/>
          <w:sz w:val="24"/>
          <w:szCs w:val="24"/>
          <w:lang w:val="sr-Cyrl-RS"/>
        </w:rPr>
        <w:t>да је Корисник услуг</w:t>
      </w:r>
      <w:r w:rsidR="00CA56BD">
        <w:rPr>
          <w:rFonts w:cs="Arial"/>
          <w:sz w:val="24"/>
          <w:szCs w:val="24"/>
          <w:lang w:val="sr-Cyrl-RS"/>
        </w:rPr>
        <w:t>е</w:t>
      </w:r>
      <w:r w:rsidRPr="00D37C14">
        <w:rPr>
          <w:rFonts w:cs="Arial"/>
          <w:sz w:val="24"/>
          <w:szCs w:val="24"/>
          <w:lang w:val="sr-Cyrl-RS"/>
        </w:rPr>
        <w:t xml:space="preserve"> у складу са</w:t>
      </w:r>
      <w:r w:rsidRPr="00D37C14">
        <w:rPr>
          <w:rFonts w:eastAsia="TimesNewRomanPSMT" w:cs="Arial"/>
          <w:color w:val="000000"/>
          <w:kern w:val="2"/>
          <w:sz w:val="24"/>
          <w:szCs w:val="24"/>
          <w:lang w:val="ru-RU"/>
        </w:rPr>
        <w:t xml:space="preserve"> </w:t>
      </w:r>
      <w:r w:rsidRPr="00D37C14">
        <w:rPr>
          <w:rFonts w:eastAsia="TimesNewRomanPSMT" w:cs="Arial"/>
          <w:kern w:val="2"/>
          <w:sz w:val="24"/>
          <w:szCs w:val="24"/>
          <w:lang w:val="ru-RU"/>
        </w:rPr>
        <w:t>члан</w:t>
      </w:r>
      <w:r w:rsidRPr="00D37C14">
        <w:rPr>
          <w:rFonts w:eastAsia="TimesNewRomanPSMT" w:cs="Arial"/>
          <w:kern w:val="2"/>
          <w:sz w:val="24"/>
          <w:szCs w:val="24"/>
          <w:lang w:val="sr-Cyrl-RS"/>
        </w:rPr>
        <w:t>ом</w:t>
      </w:r>
      <w:r w:rsidRPr="00D37C14">
        <w:rPr>
          <w:rFonts w:eastAsia="TimesNewRomanPSMT" w:cs="Arial"/>
          <w:kern w:val="2"/>
          <w:sz w:val="24"/>
          <w:szCs w:val="24"/>
          <w:lang w:val="ru-RU"/>
        </w:rPr>
        <w:t xml:space="preserve"> 32</w:t>
      </w:r>
      <w:r w:rsidR="00F158F2">
        <w:rPr>
          <w:rFonts w:eastAsia="TimesNewRomanPSMT" w:cs="Arial"/>
          <w:kern w:val="2"/>
          <w:sz w:val="24"/>
          <w:szCs w:val="24"/>
          <w:lang w:val="ru-RU"/>
        </w:rPr>
        <w:t>.</w:t>
      </w:r>
      <w:r w:rsidRPr="00D37C14">
        <w:rPr>
          <w:rFonts w:eastAsia="TimesNewRomanPSMT" w:cs="Arial"/>
          <w:kern w:val="2"/>
          <w:sz w:val="24"/>
          <w:szCs w:val="24"/>
          <w:lang w:val="ru-RU"/>
        </w:rPr>
        <w:t xml:space="preserve"> Закона о јавним</w:t>
      </w:r>
      <w:r w:rsidRPr="00D37C14">
        <w:rPr>
          <w:rFonts w:eastAsia="TimesNewRomanPSMT" w:cs="Arial"/>
          <w:color w:val="000000"/>
          <w:kern w:val="2"/>
          <w:sz w:val="24"/>
          <w:szCs w:val="24"/>
          <w:lang w:val="ru-RU"/>
        </w:rPr>
        <w:t xml:space="preserve"> набавкама („Сл. гласник РС” бр. 124/12, 14/15 и 68/15) у даљем тексту: </w:t>
      </w:r>
      <w:r w:rsidR="00DA5FD0">
        <w:rPr>
          <w:rFonts w:eastAsia="TimesNewRomanPSMT" w:cs="Arial"/>
          <w:color w:val="000000"/>
          <w:kern w:val="2"/>
          <w:sz w:val="24"/>
          <w:szCs w:val="24"/>
          <w:lang w:val="ru-RU"/>
        </w:rPr>
        <w:t>Закон</w:t>
      </w:r>
      <w:r w:rsidRPr="00D37C14">
        <w:rPr>
          <w:rFonts w:eastAsia="TimesNewRomanPSMT" w:cs="Arial"/>
          <w:color w:val="000000"/>
          <w:kern w:val="2"/>
          <w:sz w:val="24"/>
          <w:szCs w:val="24"/>
          <w:lang w:val="ru-RU"/>
        </w:rPr>
        <w:t xml:space="preserve">, </w:t>
      </w:r>
      <w:r w:rsidRPr="00D37C14">
        <w:rPr>
          <w:rFonts w:cs="Arial"/>
          <w:sz w:val="24"/>
          <w:szCs w:val="24"/>
          <w:lang w:val="sr-Cyrl-RS"/>
        </w:rPr>
        <w:t>спровео отворени поступак јавне набавке услуг</w:t>
      </w:r>
      <w:r w:rsidR="001A26BD">
        <w:rPr>
          <w:rFonts w:cs="Arial"/>
          <w:sz w:val="24"/>
          <w:szCs w:val="24"/>
          <w:lang w:val="sr-Cyrl-RS"/>
        </w:rPr>
        <w:t>е</w:t>
      </w:r>
      <w:r w:rsidRPr="00D37C14">
        <w:rPr>
          <w:rFonts w:cs="Arial"/>
          <w:sz w:val="24"/>
          <w:szCs w:val="24"/>
          <w:lang w:val="sr-Cyrl-RS"/>
        </w:rPr>
        <w:t xml:space="preserve"> бр.</w:t>
      </w:r>
      <w:r w:rsidR="00F95084">
        <w:rPr>
          <w:rFonts w:cs="Arial"/>
          <w:sz w:val="24"/>
          <w:szCs w:val="24"/>
          <w:lang w:val="sr-Cyrl-RS"/>
        </w:rPr>
        <w:t xml:space="preserve"> </w:t>
      </w:r>
      <w:r w:rsidR="00F95084" w:rsidRPr="00D37C14">
        <w:rPr>
          <w:rFonts w:cs="Arial"/>
          <w:sz w:val="24"/>
          <w:szCs w:val="24"/>
          <w:lang w:val="sr-Cyrl-RS"/>
        </w:rPr>
        <w:t>ЈН/1</w:t>
      </w:r>
      <w:r w:rsidR="00F95084">
        <w:rPr>
          <w:rFonts w:cs="Arial"/>
          <w:sz w:val="24"/>
          <w:szCs w:val="24"/>
          <w:lang w:val="sr-Cyrl-RS"/>
        </w:rPr>
        <w:t>0</w:t>
      </w:r>
      <w:r w:rsidR="00F95084" w:rsidRPr="00D37C14">
        <w:rPr>
          <w:rFonts w:cs="Arial"/>
          <w:sz w:val="24"/>
          <w:szCs w:val="24"/>
          <w:lang w:val="sr-Cyrl-RS"/>
        </w:rPr>
        <w:t>00/0</w:t>
      </w:r>
      <w:r w:rsidR="00F95084">
        <w:rPr>
          <w:rFonts w:cs="Arial"/>
          <w:sz w:val="24"/>
          <w:szCs w:val="24"/>
          <w:lang w:val="sr-Cyrl-RS"/>
        </w:rPr>
        <w:t>336</w:t>
      </w:r>
      <w:r w:rsidR="00F95084" w:rsidRPr="00D37C14">
        <w:rPr>
          <w:rFonts w:cs="Arial"/>
          <w:sz w:val="24"/>
          <w:szCs w:val="24"/>
          <w:lang w:val="sr-Cyrl-RS"/>
        </w:rPr>
        <w:t>/201</w:t>
      </w:r>
      <w:r w:rsidR="00F95084">
        <w:rPr>
          <w:rFonts w:cs="Arial"/>
          <w:sz w:val="24"/>
          <w:szCs w:val="24"/>
          <w:lang w:val="sr-Cyrl-RS"/>
        </w:rPr>
        <w:t xml:space="preserve">8 (155/2018) - </w:t>
      </w:r>
      <w:r w:rsidR="00F95084" w:rsidRPr="00F95084">
        <w:rPr>
          <w:rFonts w:cs="Arial"/>
          <w:sz w:val="24"/>
          <w:szCs w:val="24"/>
          <w:lang w:val="sr-Cyrl-RS"/>
        </w:rPr>
        <w:t>Анализ</w:t>
      </w:r>
      <w:r w:rsidR="00F95084">
        <w:rPr>
          <w:rFonts w:cs="Arial"/>
          <w:sz w:val="24"/>
          <w:szCs w:val="24"/>
          <w:lang w:val="sr-Cyrl-RS"/>
        </w:rPr>
        <w:t>а</w:t>
      </w:r>
      <w:r w:rsidR="00F95084" w:rsidRPr="00F95084">
        <w:rPr>
          <w:rFonts w:cs="Arial"/>
          <w:sz w:val="24"/>
          <w:szCs w:val="24"/>
          <w:lang w:val="sr-Cyrl-RS"/>
        </w:rPr>
        <w:t xml:space="preserve"> и </w:t>
      </w:r>
      <w:r w:rsidR="00F95084" w:rsidRPr="00F95084">
        <w:rPr>
          <w:rFonts w:cs="Arial"/>
          <w:sz w:val="24"/>
          <w:szCs w:val="24"/>
          <w:lang w:val="sr-Cyrl-CS"/>
        </w:rPr>
        <w:t>пројектовањ</w:t>
      </w:r>
      <w:r w:rsidR="00F95084">
        <w:rPr>
          <w:rFonts w:cs="Arial"/>
          <w:sz w:val="24"/>
          <w:szCs w:val="24"/>
          <w:lang w:val="sr-Cyrl-CS"/>
        </w:rPr>
        <w:t>е</w:t>
      </w:r>
      <w:r w:rsidR="00F95084" w:rsidRPr="00F95084">
        <w:rPr>
          <w:rFonts w:cs="Arial"/>
          <w:sz w:val="24"/>
          <w:szCs w:val="24"/>
          <w:lang w:val="sr-Cyrl-CS"/>
        </w:rPr>
        <w:t xml:space="preserve"> параметара капиталне опреме (генератора, </w:t>
      </w:r>
      <w:r w:rsidR="00F95084" w:rsidRPr="00F95084">
        <w:rPr>
          <w:rFonts w:eastAsia="Arial" w:cs="Arial"/>
          <w:sz w:val="24"/>
          <w:szCs w:val="24"/>
        </w:rPr>
        <w:t xml:space="preserve">трансформатора, турбинских и регулатора побуде) </w:t>
      </w:r>
      <w:r w:rsidR="00F95084" w:rsidRPr="00F95084">
        <w:rPr>
          <w:rFonts w:eastAsia="Arial" w:cs="Arial"/>
          <w:sz w:val="24"/>
          <w:szCs w:val="24"/>
          <w:lang w:val="sr-Cyrl-RS"/>
        </w:rPr>
        <w:t>у</w:t>
      </w:r>
      <w:r w:rsidR="00F95084" w:rsidRPr="00F95084">
        <w:rPr>
          <w:rFonts w:eastAsia="Arial" w:cs="Arial"/>
          <w:sz w:val="24"/>
          <w:szCs w:val="24"/>
        </w:rPr>
        <w:t xml:space="preserve"> ХЕ </w:t>
      </w:r>
      <w:r w:rsidR="00F95084" w:rsidRPr="00F95084">
        <w:rPr>
          <w:rFonts w:eastAsia="Arial" w:cs="Arial"/>
          <w:sz w:val="24"/>
          <w:szCs w:val="24"/>
          <w:lang w:val="sr-Cyrl-RS"/>
        </w:rPr>
        <w:t>„</w:t>
      </w:r>
      <w:r w:rsidR="00F95084" w:rsidRPr="00F95084">
        <w:rPr>
          <w:rFonts w:eastAsia="Arial" w:cs="Arial"/>
          <w:sz w:val="24"/>
          <w:szCs w:val="24"/>
        </w:rPr>
        <w:t>Бистрица</w:t>
      </w:r>
      <w:r w:rsidR="00F95084" w:rsidRPr="00F95084">
        <w:rPr>
          <w:rFonts w:eastAsia="Arial" w:cs="Arial"/>
          <w:sz w:val="24"/>
          <w:szCs w:val="24"/>
          <w:lang w:val="sr-Cyrl-RS"/>
        </w:rPr>
        <w:t>“</w:t>
      </w:r>
      <w:r w:rsidRPr="00D37C14">
        <w:rPr>
          <w:rFonts w:cs="Arial"/>
          <w:sz w:val="24"/>
          <w:szCs w:val="24"/>
          <w:lang w:val="sr-Cyrl-RS"/>
        </w:rPr>
        <w:t xml:space="preserve">, ради закључења </w:t>
      </w:r>
      <w:r w:rsidR="00F95084">
        <w:rPr>
          <w:rFonts w:cs="Arial"/>
          <w:sz w:val="24"/>
          <w:szCs w:val="24"/>
          <w:lang w:val="sr-Cyrl-RS"/>
        </w:rPr>
        <w:t>уговора</w:t>
      </w:r>
    </w:p>
    <w:p w14:paraId="012321A7" w14:textId="423CEBE3" w:rsidR="00D37C14" w:rsidRPr="00D37C14" w:rsidRDefault="00D37C14" w:rsidP="00DC63A4">
      <w:pPr>
        <w:numPr>
          <w:ilvl w:val="0"/>
          <w:numId w:val="44"/>
        </w:numPr>
        <w:tabs>
          <w:tab w:val="left" w:pos="284"/>
          <w:tab w:val="left" w:pos="330"/>
        </w:tabs>
        <w:spacing w:before="0"/>
        <w:rPr>
          <w:rFonts w:cs="Arial"/>
          <w:i/>
          <w:sz w:val="24"/>
          <w:szCs w:val="24"/>
          <w:lang w:val="sr-Cyrl-RS"/>
        </w:rPr>
      </w:pPr>
      <w:r w:rsidRPr="00D37C14">
        <w:rPr>
          <w:rFonts w:cs="Arial"/>
          <w:sz w:val="24"/>
          <w:szCs w:val="24"/>
          <w:lang w:val="sr-Cyrl-RS"/>
        </w:rPr>
        <w:t>да је Пружалац услуг</w:t>
      </w:r>
      <w:r w:rsidR="00CA56BD">
        <w:rPr>
          <w:rFonts w:cs="Arial"/>
          <w:sz w:val="24"/>
          <w:szCs w:val="24"/>
          <w:lang w:val="sr-Cyrl-RS"/>
        </w:rPr>
        <w:t>е</w:t>
      </w:r>
      <w:r w:rsidRPr="00D37C14">
        <w:rPr>
          <w:rFonts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D37C14">
        <w:rPr>
          <w:rFonts w:cs="Arial"/>
          <w:sz w:val="24"/>
          <w:szCs w:val="24"/>
          <w:lang w:val="ru-RU"/>
        </w:rPr>
        <w:t xml:space="preserve"> Порталу службених гласила Републике Србије и база прописа и</w:t>
      </w:r>
      <w:r w:rsidRPr="00D37C14">
        <w:rPr>
          <w:rFonts w:cs="Arial"/>
          <w:sz w:val="24"/>
          <w:szCs w:val="24"/>
          <w:lang w:val="sr-Cyrl-RS"/>
        </w:rPr>
        <w:t xml:space="preserve"> на интернет страници </w:t>
      </w:r>
      <w:r w:rsidRPr="00D37C14">
        <w:rPr>
          <w:rFonts w:cs="Arial"/>
          <w:sz w:val="24"/>
          <w:szCs w:val="24"/>
          <w:lang w:val="sr-Cyrl-RS"/>
        </w:rPr>
        <w:lastRenderedPageBreak/>
        <w:t>Корисника услуг</w:t>
      </w:r>
      <w:r w:rsidR="00CA56BD">
        <w:rPr>
          <w:rFonts w:cs="Arial"/>
          <w:sz w:val="24"/>
          <w:szCs w:val="24"/>
          <w:lang w:val="sr-Cyrl-RS"/>
        </w:rPr>
        <w:t>е</w:t>
      </w:r>
      <w:r w:rsidRPr="00D37C14">
        <w:rPr>
          <w:rFonts w:cs="Arial"/>
          <w:sz w:val="24"/>
          <w:szCs w:val="24"/>
          <w:lang w:val="sr-Cyrl-RS"/>
        </w:rPr>
        <w:t xml:space="preserve"> дана _______ 2018. године, доставио понуду бр._________ од __.__.____. године. </w:t>
      </w:r>
      <w:r w:rsidRPr="00D37C14">
        <w:rPr>
          <w:rFonts w:cs="Arial"/>
          <w:i/>
          <w:sz w:val="24"/>
          <w:szCs w:val="24"/>
          <w:lang w:val="sr-Cyrl-RS"/>
        </w:rPr>
        <w:t>(податке попуњава Пружалац услуг</w:t>
      </w:r>
      <w:r w:rsidR="00CA56BD">
        <w:rPr>
          <w:rFonts w:cs="Arial"/>
          <w:i/>
          <w:sz w:val="24"/>
          <w:szCs w:val="24"/>
          <w:lang w:val="sr-Cyrl-RS"/>
        </w:rPr>
        <w:t>е</w:t>
      </w:r>
      <w:r w:rsidRPr="00D37C14">
        <w:rPr>
          <w:rFonts w:cs="Arial"/>
          <w:i/>
          <w:sz w:val="24"/>
          <w:szCs w:val="24"/>
          <w:lang w:val="sr-Cyrl-RS"/>
        </w:rPr>
        <w:t>)</w:t>
      </w:r>
    </w:p>
    <w:p w14:paraId="3BCEB5B8" w14:textId="00E5D37D" w:rsidR="00D37C14" w:rsidRPr="00D37C14" w:rsidRDefault="00D37C14" w:rsidP="00DC63A4">
      <w:pPr>
        <w:numPr>
          <w:ilvl w:val="0"/>
          <w:numId w:val="44"/>
        </w:numPr>
        <w:tabs>
          <w:tab w:val="left" w:pos="284"/>
          <w:tab w:val="left" w:pos="330"/>
        </w:tabs>
        <w:spacing w:before="0"/>
        <w:rPr>
          <w:rFonts w:cs="Arial"/>
          <w:i/>
          <w:sz w:val="24"/>
          <w:szCs w:val="24"/>
          <w:lang w:val="sr-Cyrl-RS"/>
        </w:rPr>
      </w:pPr>
      <w:r w:rsidRPr="00D37C14">
        <w:rPr>
          <w:rFonts w:cs="Arial"/>
          <w:sz w:val="24"/>
          <w:szCs w:val="24"/>
          <w:lang w:val="sr-Cyrl-RS"/>
        </w:rPr>
        <w:t>да је Корисник услуг</w:t>
      </w:r>
      <w:r w:rsidR="00CA56BD">
        <w:rPr>
          <w:rFonts w:cs="Arial"/>
          <w:sz w:val="24"/>
          <w:szCs w:val="24"/>
          <w:lang w:val="sr-Cyrl-RS"/>
        </w:rPr>
        <w:t>е</w:t>
      </w:r>
      <w:r w:rsidRPr="00D37C14">
        <w:rPr>
          <w:rFonts w:cs="Arial"/>
          <w:sz w:val="24"/>
          <w:szCs w:val="24"/>
          <w:lang w:val="sr-Cyrl-RS"/>
        </w:rPr>
        <w:t xml:space="preserve"> на основу Извештаја комисије о стручној оцени понуда, у складу са чланом 105. ЗЈН и Одлуке о </w:t>
      </w:r>
      <w:r w:rsidR="00F95084">
        <w:rPr>
          <w:rFonts w:cs="Arial"/>
          <w:sz w:val="24"/>
          <w:szCs w:val="24"/>
          <w:lang w:val="sr-Cyrl-RS"/>
        </w:rPr>
        <w:t>додели уговора</w:t>
      </w:r>
      <w:r w:rsidRPr="00D37C14">
        <w:rPr>
          <w:rFonts w:cs="Arial"/>
          <w:sz w:val="24"/>
          <w:szCs w:val="24"/>
          <w:lang w:val="sr-Cyrl-RS"/>
        </w:rPr>
        <w:t xml:space="preserve"> бр. ________ од __.__.___. године донете у складу са чланом 108. ЗЈН, </w:t>
      </w:r>
      <w:r w:rsidR="00DA5FD0">
        <w:rPr>
          <w:rFonts w:cs="Arial"/>
          <w:sz w:val="24"/>
          <w:szCs w:val="24"/>
          <w:lang w:val="sr-Cyrl-RS"/>
        </w:rPr>
        <w:t xml:space="preserve">изабрао </w:t>
      </w:r>
      <w:r w:rsidR="00CA56BD">
        <w:rPr>
          <w:rFonts w:cs="Arial"/>
          <w:sz w:val="24"/>
          <w:szCs w:val="24"/>
          <w:lang w:val="sr-Cyrl-RS"/>
        </w:rPr>
        <w:t>Пружаоца услуге</w:t>
      </w:r>
      <w:r w:rsidR="00DA5FD0">
        <w:rPr>
          <w:rFonts w:cs="Arial"/>
          <w:sz w:val="24"/>
          <w:szCs w:val="24"/>
          <w:lang w:val="sr-Cyrl-RS"/>
        </w:rPr>
        <w:t xml:space="preserve"> за реализацију Услуге </w:t>
      </w:r>
      <w:r w:rsidR="00DA5FD0" w:rsidRPr="00D37C14">
        <w:rPr>
          <w:rFonts w:cs="Arial"/>
          <w:sz w:val="24"/>
          <w:szCs w:val="24"/>
          <w:lang w:val="sr-Cyrl-RS"/>
        </w:rPr>
        <w:t>ЈН/1</w:t>
      </w:r>
      <w:r w:rsidR="00DA5FD0">
        <w:rPr>
          <w:rFonts w:cs="Arial"/>
          <w:sz w:val="24"/>
          <w:szCs w:val="24"/>
          <w:lang w:val="sr-Cyrl-RS"/>
        </w:rPr>
        <w:t>0</w:t>
      </w:r>
      <w:r w:rsidR="00DA5FD0" w:rsidRPr="00D37C14">
        <w:rPr>
          <w:rFonts w:cs="Arial"/>
          <w:sz w:val="24"/>
          <w:szCs w:val="24"/>
          <w:lang w:val="sr-Cyrl-RS"/>
        </w:rPr>
        <w:t>00/0</w:t>
      </w:r>
      <w:r w:rsidR="00DA5FD0">
        <w:rPr>
          <w:rFonts w:cs="Arial"/>
          <w:sz w:val="24"/>
          <w:szCs w:val="24"/>
          <w:lang w:val="sr-Cyrl-RS"/>
        </w:rPr>
        <w:t>336</w:t>
      </w:r>
      <w:r w:rsidR="00DA5FD0" w:rsidRPr="00D37C14">
        <w:rPr>
          <w:rFonts w:cs="Arial"/>
          <w:sz w:val="24"/>
          <w:szCs w:val="24"/>
          <w:lang w:val="sr-Cyrl-RS"/>
        </w:rPr>
        <w:t>/201</w:t>
      </w:r>
      <w:r w:rsidR="00DA5FD0">
        <w:rPr>
          <w:rFonts w:cs="Arial"/>
          <w:sz w:val="24"/>
          <w:szCs w:val="24"/>
          <w:lang w:val="sr-Cyrl-RS"/>
        </w:rPr>
        <w:t>8 (155/2018)</w:t>
      </w:r>
      <w:r w:rsidR="007954A6">
        <w:rPr>
          <w:rFonts w:cs="Arial"/>
          <w:sz w:val="24"/>
          <w:szCs w:val="24"/>
          <w:lang w:val="sr-Cyrl-RS"/>
        </w:rPr>
        <w:t xml:space="preserve"> </w:t>
      </w:r>
      <w:r w:rsidRPr="00D37C14">
        <w:rPr>
          <w:rFonts w:cs="Arial"/>
          <w:i/>
          <w:sz w:val="24"/>
          <w:szCs w:val="24"/>
          <w:lang w:val="sr-Cyrl-RS"/>
        </w:rPr>
        <w:t xml:space="preserve">(податке попуњава Корисник </w:t>
      </w:r>
      <w:r w:rsidR="00FC1729" w:rsidRPr="00D37C14">
        <w:rPr>
          <w:rFonts w:cs="Arial"/>
          <w:i/>
          <w:sz w:val="24"/>
          <w:szCs w:val="24"/>
          <w:lang w:val="sr-Cyrl-RS"/>
        </w:rPr>
        <w:t>услуг</w:t>
      </w:r>
      <w:r w:rsidR="00FC1729">
        <w:rPr>
          <w:rFonts w:cs="Arial"/>
          <w:i/>
          <w:sz w:val="24"/>
          <w:szCs w:val="24"/>
          <w:lang w:val="sr-Cyrl-RS"/>
        </w:rPr>
        <w:t>е</w:t>
      </w:r>
      <w:r w:rsidRPr="00D37C14">
        <w:rPr>
          <w:rFonts w:cs="Arial"/>
          <w:i/>
          <w:sz w:val="24"/>
          <w:szCs w:val="24"/>
          <w:lang w:val="sr-Cyrl-RS"/>
        </w:rPr>
        <w:t>)</w:t>
      </w:r>
    </w:p>
    <w:p w14:paraId="790D042A" w14:textId="77777777" w:rsidR="00D37C14" w:rsidRDefault="00D37C14" w:rsidP="00D37C14">
      <w:pPr>
        <w:spacing w:before="0"/>
        <w:rPr>
          <w:b/>
          <w:sz w:val="24"/>
          <w:szCs w:val="24"/>
        </w:rPr>
      </w:pPr>
    </w:p>
    <w:p w14:paraId="054DCE39" w14:textId="77777777" w:rsidR="00896E1D" w:rsidRPr="00D37C14" w:rsidRDefault="00896E1D" w:rsidP="00D37C14">
      <w:pPr>
        <w:spacing w:before="0"/>
        <w:rPr>
          <w:b/>
          <w:sz w:val="24"/>
          <w:szCs w:val="24"/>
        </w:rPr>
      </w:pPr>
    </w:p>
    <w:p w14:paraId="0365A623" w14:textId="628F693E" w:rsidR="00D37C14" w:rsidRPr="00D37C14" w:rsidRDefault="00D37C14" w:rsidP="00D37C14">
      <w:pPr>
        <w:spacing w:before="0"/>
        <w:rPr>
          <w:b/>
          <w:sz w:val="24"/>
          <w:szCs w:val="24"/>
          <w:lang w:val="sr-Cyrl-RS"/>
        </w:rPr>
      </w:pPr>
      <w:r w:rsidRPr="00D37C14">
        <w:rPr>
          <w:b/>
          <w:sz w:val="24"/>
          <w:szCs w:val="24"/>
        </w:rPr>
        <w:t xml:space="preserve">ПРЕДМЕТ  </w:t>
      </w:r>
      <w:r w:rsidR="00F716B2">
        <w:rPr>
          <w:b/>
          <w:sz w:val="24"/>
          <w:szCs w:val="24"/>
          <w:lang w:val="sr-Cyrl-RS"/>
        </w:rPr>
        <w:t>УГОВОРА</w:t>
      </w:r>
    </w:p>
    <w:p w14:paraId="6DA34F53" w14:textId="77777777" w:rsidR="00D37C14" w:rsidRPr="00D37C14" w:rsidRDefault="00D37C14" w:rsidP="00D37C14">
      <w:pPr>
        <w:spacing w:before="0"/>
        <w:rPr>
          <w:b/>
          <w:sz w:val="24"/>
          <w:szCs w:val="24"/>
          <w:lang w:val="sr-Cyrl-RS"/>
        </w:rPr>
      </w:pPr>
    </w:p>
    <w:p w14:paraId="2D270F5A" w14:textId="77777777" w:rsidR="00D37C14" w:rsidRPr="00D37C14" w:rsidRDefault="00D37C14" w:rsidP="00D37C14">
      <w:pPr>
        <w:keepNext/>
        <w:tabs>
          <w:tab w:val="num" w:pos="0"/>
        </w:tabs>
        <w:suppressAutoHyphens/>
        <w:spacing w:before="0"/>
        <w:jc w:val="center"/>
        <w:outlineLvl w:val="0"/>
        <w:rPr>
          <w:rFonts w:cs="Arial"/>
          <w:b/>
          <w:sz w:val="24"/>
          <w:szCs w:val="24"/>
          <w:u w:val="single"/>
          <w:lang w:val="sr-Cyrl-RS" w:eastAsia="x-none"/>
        </w:rPr>
      </w:pPr>
      <w:r w:rsidRPr="00D37C14">
        <w:rPr>
          <w:b/>
          <w:sz w:val="24"/>
          <w:szCs w:val="24"/>
          <w:lang w:val="sr-Latn-CS" w:eastAsia="x-none"/>
        </w:rPr>
        <w:t xml:space="preserve">Члан </w:t>
      </w:r>
      <w:r w:rsidRPr="00D37C14">
        <w:rPr>
          <w:b/>
          <w:sz w:val="24"/>
          <w:szCs w:val="24"/>
          <w:lang w:val="sr-Cyrl-RS" w:eastAsia="x-none"/>
        </w:rPr>
        <w:t>1</w:t>
      </w:r>
      <w:r w:rsidRPr="00D37C14">
        <w:rPr>
          <w:b/>
          <w:sz w:val="24"/>
          <w:szCs w:val="24"/>
          <w:lang w:val="sr-Latn-CS" w:eastAsia="x-none"/>
        </w:rPr>
        <w:t>.</w:t>
      </w:r>
    </w:p>
    <w:p w14:paraId="65F074DB" w14:textId="1F7F89E4" w:rsidR="00F95084" w:rsidRDefault="00F95084" w:rsidP="00D37C14">
      <w:pPr>
        <w:spacing w:before="0"/>
        <w:rPr>
          <w:rFonts w:eastAsia="TimesNewRomanPS-BoldMT" w:cs="Arial"/>
          <w:bCs/>
          <w:sz w:val="24"/>
          <w:szCs w:val="24"/>
          <w:lang w:val="sr-Cyrl-RS"/>
        </w:rPr>
      </w:pPr>
      <w:r w:rsidRPr="00EE793E">
        <w:rPr>
          <w:rFonts w:cs="Arial"/>
          <w:sz w:val="24"/>
          <w:szCs w:val="24"/>
        </w:rPr>
        <w:t xml:space="preserve">Овим </w:t>
      </w:r>
      <w:r>
        <w:rPr>
          <w:rFonts w:cs="Arial"/>
          <w:sz w:val="24"/>
          <w:szCs w:val="24"/>
          <w:lang w:val="sr-Cyrl-RS"/>
        </w:rPr>
        <w:t>У</w:t>
      </w:r>
      <w:r w:rsidRPr="00EE793E">
        <w:rPr>
          <w:rFonts w:cs="Arial"/>
          <w:sz w:val="24"/>
          <w:szCs w:val="24"/>
        </w:rPr>
        <w:t>говором о пружању услуге (у даљем тексту: Уговор) Пружалац услуге се обавезује да за потребе Корисника</w:t>
      </w:r>
      <w:r>
        <w:rPr>
          <w:rFonts w:cs="Arial"/>
          <w:sz w:val="24"/>
          <w:szCs w:val="24"/>
        </w:rPr>
        <w:t xml:space="preserve"> услуге изврши </w:t>
      </w:r>
      <w:r w:rsidRPr="001A26BD">
        <w:rPr>
          <w:rFonts w:cs="Arial"/>
          <w:sz w:val="24"/>
          <w:szCs w:val="24"/>
        </w:rPr>
        <w:t>услугу</w:t>
      </w:r>
      <w:r w:rsidR="008A2C9C">
        <w:rPr>
          <w:rFonts w:cs="Arial"/>
          <w:sz w:val="24"/>
          <w:szCs w:val="24"/>
          <w:lang w:val="sr-Cyrl-RS"/>
        </w:rPr>
        <w:t>:</w:t>
      </w:r>
      <w:r w:rsidRPr="001A26BD">
        <w:rPr>
          <w:rFonts w:cs="Arial"/>
          <w:sz w:val="24"/>
          <w:szCs w:val="24"/>
          <w:lang w:val="sr-Cyrl-RS"/>
        </w:rPr>
        <w:t xml:space="preserve"> </w:t>
      </w:r>
      <w:r w:rsidR="008A2C9C">
        <w:rPr>
          <w:rFonts w:cs="Arial"/>
          <w:sz w:val="24"/>
          <w:szCs w:val="24"/>
          <w:lang w:val="sr-Cyrl-RS"/>
        </w:rPr>
        <w:t>А</w:t>
      </w:r>
      <w:r w:rsidRPr="001A26BD">
        <w:rPr>
          <w:rFonts w:cs="Arial"/>
          <w:sz w:val="24"/>
          <w:szCs w:val="24"/>
          <w:lang w:val="sr-Cyrl-RS"/>
        </w:rPr>
        <w:t>нализ</w:t>
      </w:r>
      <w:r w:rsidR="008A2C9C">
        <w:rPr>
          <w:rFonts w:cs="Arial"/>
          <w:sz w:val="24"/>
          <w:szCs w:val="24"/>
          <w:lang w:val="sr-Cyrl-RS"/>
        </w:rPr>
        <w:t>а</w:t>
      </w:r>
      <w:r w:rsidRPr="001A26BD">
        <w:rPr>
          <w:rFonts w:cs="Arial"/>
          <w:sz w:val="24"/>
          <w:szCs w:val="24"/>
          <w:lang w:val="sr-Cyrl-RS"/>
        </w:rPr>
        <w:t xml:space="preserve"> и </w:t>
      </w:r>
      <w:r w:rsidRPr="001A26BD">
        <w:rPr>
          <w:rFonts w:cs="Arial"/>
          <w:sz w:val="24"/>
          <w:szCs w:val="24"/>
          <w:lang w:val="sr-Cyrl-CS"/>
        </w:rPr>
        <w:t>пројектовањ</w:t>
      </w:r>
      <w:r w:rsidR="00CD6B49">
        <w:rPr>
          <w:rFonts w:cs="Arial"/>
          <w:sz w:val="24"/>
          <w:szCs w:val="24"/>
          <w:lang w:val="sr-Cyrl-CS"/>
        </w:rPr>
        <w:t>е</w:t>
      </w:r>
      <w:r w:rsidRPr="001A26BD">
        <w:rPr>
          <w:rFonts w:cs="Arial"/>
          <w:sz w:val="24"/>
          <w:szCs w:val="24"/>
          <w:lang w:val="sr-Cyrl-CS"/>
        </w:rPr>
        <w:t xml:space="preserve"> параметара капиталне опреме (генератора, </w:t>
      </w:r>
      <w:r w:rsidRPr="001A26BD">
        <w:rPr>
          <w:rFonts w:eastAsia="Arial" w:cs="Arial"/>
          <w:sz w:val="24"/>
          <w:szCs w:val="24"/>
        </w:rPr>
        <w:t xml:space="preserve">трансформатора, турбинских и регулатора побуде) </w:t>
      </w:r>
      <w:r w:rsidRPr="001A26BD">
        <w:rPr>
          <w:rFonts w:eastAsia="Arial" w:cs="Arial"/>
          <w:sz w:val="24"/>
          <w:szCs w:val="24"/>
          <w:lang w:val="sr-Cyrl-RS"/>
        </w:rPr>
        <w:t>у</w:t>
      </w:r>
      <w:r w:rsidRPr="001A26BD">
        <w:rPr>
          <w:rFonts w:eastAsia="Arial" w:cs="Arial"/>
          <w:sz w:val="24"/>
          <w:szCs w:val="24"/>
        </w:rPr>
        <w:t xml:space="preserve"> ХЕ </w:t>
      </w:r>
      <w:r w:rsidRPr="001A26BD">
        <w:rPr>
          <w:rFonts w:eastAsia="Arial" w:cs="Arial"/>
          <w:sz w:val="24"/>
          <w:szCs w:val="24"/>
          <w:lang w:val="sr-Cyrl-RS"/>
        </w:rPr>
        <w:t>„</w:t>
      </w:r>
      <w:r w:rsidRPr="001A26BD">
        <w:rPr>
          <w:rFonts w:eastAsia="Arial" w:cs="Arial"/>
          <w:sz w:val="24"/>
          <w:szCs w:val="24"/>
        </w:rPr>
        <w:t>Бистрица</w:t>
      </w:r>
      <w:r w:rsidRPr="001A26BD">
        <w:rPr>
          <w:rFonts w:eastAsia="Arial" w:cs="Arial"/>
          <w:sz w:val="24"/>
          <w:szCs w:val="24"/>
          <w:lang w:val="sr-Cyrl-RS"/>
        </w:rPr>
        <w:t>“</w:t>
      </w:r>
      <w:r w:rsidR="001A26BD">
        <w:rPr>
          <w:rFonts w:eastAsia="Arial" w:cs="Arial"/>
          <w:sz w:val="24"/>
          <w:szCs w:val="24"/>
          <w:lang w:val="sr-Cyrl-RS"/>
        </w:rPr>
        <w:t xml:space="preserve"> </w:t>
      </w:r>
      <w:r w:rsidR="001A26BD" w:rsidRPr="007954A6">
        <w:rPr>
          <w:rFonts w:eastAsia="Arial" w:cs="Arial"/>
          <w:sz w:val="24"/>
          <w:szCs w:val="24"/>
          <w:lang w:val="sr-Cyrl-RS"/>
        </w:rPr>
        <w:t xml:space="preserve">(услугу израде Студије </w:t>
      </w:r>
      <w:r w:rsidR="001A26BD" w:rsidRPr="007954A6">
        <w:rPr>
          <w:rFonts w:cs="Arial"/>
          <w:sz w:val="24"/>
          <w:szCs w:val="24"/>
          <w:lang w:val="sr-Cyrl-RS"/>
        </w:rPr>
        <w:t>анализе и пројектовања параметара капиталне опреме</w:t>
      </w:r>
      <w:r w:rsidR="004E490F" w:rsidRPr="007954A6">
        <w:rPr>
          <w:rFonts w:cs="Arial"/>
          <w:sz w:val="24"/>
          <w:szCs w:val="24"/>
          <w:lang w:val="sr-Cyrl-RS"/>
        </w:rPr>
        <w:t>)</w:t>
      </w:r>
      <w:r w:rsidR="001A26BD" w:rsidRPr="007954A6">
        <w:rPr>
          <w:rFonts w:eastAsia="Arial" w:cs="Arial"/>
          <w:sz w:val="24"/>
          <w:szCs w:val="24"/>
          <w:lang w:val="sr-Cyrl-RS"/>
        </w:rPr>
        <w:t xml:space="preserve"> </w:t>
      </w:r>
      <w:r w:rsidR="00896E1D" w:rsidRPr="001A26BD">
        <w:rPr>
          <w:rFonts w:eastAsia="Arial" w:cs="Arial"/>
          <w:sz w:val="24"/>
          <w:szCs w:val="24"/>
          <w:lang w:val="sr-Cyrl-RS"/>
        </w:rPr>
        <w:t xml:space="preserve"> (у даљем тексту</w:t>
      </w:r>
      <w:r w:rsidR="00896E1D">
        <w:rPr>
          <w:rFonts w:eastAsia="Arial" w:cs="Arial"/>
          <w:sz w:val="24"/>
          <w:szCs w:val="24"/>
          <w:lang w:val="sr-Cyrl-RS"/>
        </w:rPr>
        <w:t>: Услуга)</w:t>
      </w:r>
      <w:r w:rsidR="00896E1D">
        <w:rPr>
          <w:rFonts w:eastAsia="TimesNewRomanPS-BoldMT" w:cs="Arial"/>
          <w:bCs/>
          <w:sz w:val="24"/>
          <w:szCs w:val="24"/>
          <w:lang w:val="sr-Cyrl-RS"/>
        </w:rPr>
        <w:t xml:space="preserve">, </w:t>
      </w:r>
      <w:r w:rsidR="00D37C14" w:rsidRPr="00D37C14">
        <w:rPr>
          <w:rFonts w:cs="Arial"/>
          <w:sz w:val="24"/>
          <w:szCs w:val="24"/>
          <w:lang w:val="sr-Cyrl-RS"/>
        </w:rPr>
        <w:t xml:space="preserve">у складу са </w:t>
      </w:r>
      <w:r w:rsidR="00D12824">
        <w:rPr>
          <w:rFonts w:cs="Arial"/>
          <w:sz w:val="24"/>
          <w:szCs w:val="24"/>
          <w:lang w:val="sr-Cyrl-RS"/>
        </w:rPr>
        <w:t xml:space="preserve">Конкурсном документацијом за јавну набавку бр. ЈН/1000/0336/2018 (155/2018), </w:t>
      </w:r>
      <w:r w:rsidR="00D37C14" w:rsidRPr="00D37C14">
        <w:rPr>
          <w:rFonts w:cs="Arial"/>
          <w:sz w:val="24"/>
          <w:szCs w:val="24"/>
          <w:lang w:val="sr-Cyrl-RS"/>
        </w:rPr>
        <w:t xml:space="preserve">Понудом </w:t>
      </w:r>
      <w:r w:rsidR="008A2C9C">
        <w:rPr>
          <w:rFonts w:cs="Arial"/>
          <w:sz w:val="24"/>
          <w:szCs w:val="24"/>
          <w:lang w:val="sr-Cyrl-RS"/>
        </w:rPr>
        <w:t xml:space="preserve">Пружаоца услуге </w:t>
      </w:r>
      <w:r w:rsidR="00D37C14" w:rsidRPr="00D37C14">
        <w:rPr>
          <w:rFonts w:cs="Arial"/>
          <w:sz w:val="24"/>
          <w:szCs w:val="24"/>
          <w:lang w:val="sr-Cyrl-RS"/>
        </w:rPr>
        <w:t>бр. ________ од  _________ године</w:t>
      </w:r>
      <w:r w:rsidR="00C409CF">
        <w:rPr>
          <w:rFonts w:cs="Arial"/>
          <w:sz w:val="24"/>
          <w:szCs w:val="24"/>
          <w:lang w:val="sr-Cyrl-RS"/>
        </w:rPr>
        <w:t xml:space="preserve">, </w:t>
      </w:r>
      <w:r w:rsidR="00D37C14" w:rsidRPr="00D37C14">
        <w:rPr>
          <w:rFonts w:cs="Arial"/>
          <w:sz w:val="24"/>
          <w:szCs w:val="24"/>
          <w:lang w:val="sr-Cyrl-RS"/>
        </w:rPr>
        <w:t>Обрасцем структуре цене</w:t>
      </w:r>
      <w:r w:rsidR="00D12824">
        <w:rPr>
          <w:rFonts w:cs="Arial"/>
          <w:sz w:val="24"/>
          <w:szCs w:val="24"/>
          <w:lang w:val="sr-Cyrl-RS"/>
        </w:rPr>
        <w:t xml:space="preserve"> и</w:t>
      </w:r>
      <w:r w:rsidR="00C409CF">
        <w:rPr>
          <w:rFonts w:cs="Arial"/>
          <w:sz w:val="24"/>
          <w:szCs w:val="24"/>
          <w:lang w:val="sr-Cyrl-RS"/>
        </w:rPr>
        <w:t xml:space="preserve"> </w:t>
      </w:r>
      <w:r w:rsidR="00D37C14" w:rsidRPr="00D37C14">
        <w:rPr>
          <w:rFonts w:cs="Arial"/>
          <w:sz w:val="24"/>
          <w:szCs w:val="24"/>
          <w:lang w:val="sr-Cyrl-RS"/>
        </w:rPr>
        <w:t>Техничком спецификацијом</w:t>
      </w:r>
      <w:r w:rsidR="00C409CF">
        <w:rPr>
          <w:rFonts w:cs="Arial"/>
          <w:sz w:val="24"/>
          <w:szCs w:val="24"/>
          <w:lang w:val="sr-Cyrl-RS"/>
        </w:rPr>
        <w:t>, који</w:t>
      </w:r>
      <w:r w:rsidR="00E37FAA">
        <w:rPr>
          <w:rFonts w:cs="Arial"/>
          <w:sz w:val="24"/>
          <w:szCs w:val="24"/>
          <w:lang w:val="sr-Cyrl-RS"/>
        </w:rPr>
        <w:t xml:space="preserve"> </w:t>
      </w:r>
      <w:r w:rsidR="00D37C14" w:rsidRPr="00D37C14">
        <w:rPr>
          <w:rFonts w:cs="Arial"/>
          <w:sz w:val="24"/>
          <w:szCs w:val="24"/>
          <w:lang w:val="sr-Cyrl-RS"/>
        </w:rPr>
        <w:t xml:space="preserve">чине саставни део овог </w:t>
      </w:r>
      <w:r w:rsidR="00641D63">
        <w:rPr>
          <w:rFonts w:cs="Arial"/>
          <w:sz w:val="24"/>
          <w:szCs w:val="24"/>
          <w:lang w:val="sr-Cyrl-RS"/>
        </w:rPr>
        <w:t>У</w:t>
      </w:r>
      <w:r w:rsidR="00896E1D">
        <w:rPr>
          <w:rFonts w:cs="Arial"/>
          <w:sz w:val="24"/>
          <w:szCs w:val="24"/>
          <w:lang w:val="sr-Cyrl-RS"/>
        </w:rPr>
        <w:t>говора</w:t>
      </w:r>
      <w:r w:rsidR="00D37C14" w:rsidRPr="00D37C14">
        <w:rPr>
          <w:rFonts w:cs="Arial"/>
          <w:sz w:val="24"/>
          <w:szCs w:val="24"/>
          <w:lang w:val="sr-Cyrl-RS"/>
        </w:rPr>
        <w:t xml:space="preserve">.   </w:t>
      </w:r>
    </w:p>
    <w:p w14:paraId="13B587DE" w14:textId="77777777" w:rsidR="00896E1D" w:rsidRDefault="00896E1D" w:rsidP="00D37C14">
      <w:pPr>
        <w:spacing w:before="0"/>
        <w:rPr>
          <w:rFonts w:eastAsia="TimesNewRomanPS-BoldMT" w:cs="Arial"/>
          <w:bCs/>
          <w:sz w:val="24"/>
          <w:szCs w:val="24"/>
          <w:lang w:val="sr-Cyrl-RS"/>
        </w:rPr>
      </w:pPr>
    </w:p>
    <w:p w14:paraId="362A06A6" w14:textId="77777777" w:rsidR="00896E1D" w:rsidRPr="00896E1D" w:rsidRDefault="00896E1D" w:rsidP="00D37C14">
      <w:pPr>
        <w:spacing w:before="0"/>
        <w:rPr>
          <w:rFonts w:eastAsia="TimesNewRomanPS-BoldMT" w:cs="Arial"/>
          <w:bCs/>
          <w:sz w:val="24"/>
          <w:szCs w:val="24"/>
          <w:lang w:val="sr-Cyrl-RS"/>
        </w:rPr>
      </w:pPr>
    </w:p>
    <w:p w14:paraId="42F95E3D" w14:textId="2EB2E874" w:rsidR="00D37C14" w:rsidRPr="00D37C14" w:rsidRDefault="00641D63" w:rsidP="00D37C14">
      <w:pPr>
        <w:spacing w:before="0"/>
        <w:rPr>
          <w:b/>
          <w:sz w:val="24"/>
          <w:szCs w:val="24"/>
        </w:rPr>
      </w:pPr>
      <w:r>
        <w:rPr>
          <w:b/>
          <w:sz w:val="24"/>
          <w:szCs w:val="24"/>
          <w:lang w:val="sr-Cyrl-RS"/>
        </w:rPr>
        <w:t xml:space="preserve">УГОВОРЕНА </w:t>
      </w:r>
      <w:r w:rsidR="00896E1D">
        <w:rPr>
          <w:b/>
          <w:sz w:val="24"/>
          <w:szCs w:val="24"/>
          <w:lang w:val="sr-Cyrl-RS"/>
        </w:rPr>
        <w:t>ЦЕНА</w:t>
      </w:r>
    </w:p>
    <w:p w14:paraId="73A12977" w14:textId="77777777" w:rsidR="00D37C14" w:rsidRPr="00D37C14" w:rsidRDefault="00D37C14" w:rsidP="00D37C14">
      <w:pPr>
        <w:spacing w:before="0"/>
        <w:rPr>
          <w:b/>
          <w:sz w:val="24"/>
          <w:szCs w:val="24"/>
        </w:rPr>
      </w:pPr>
    </w:p>
    <w:p w14:paraId="08C0BC3C" w14:textId="77777777" w:rsidR="00D37C14" w:rsidRPr="00D37C14" w:rsidRDefault="00D37C14" w:rsidP="00D37C14">
      <w:pPr>
        <w:keepNext/>
        <w:tabs>
          <w:tab w:val="num" w:pos="0"/>
        </w:tabs>
        <w:suppressAutoHyphens/>
        <w:spacing w:before="0"/>
        <w:jc w:val="center"/>
        <w:outlineLvl w:val="0"/>
        <w:rPr>
          <w:b/>
          <w:sz w:val="24"/>
          <w:szCs w:val="24"/>
          <w:lang w:val="sr-Cyrl-RS" w:eastAsia="x-none"/>
        </w:rPr>
      </w:pPr>
      <w:r w:rsidRPr="00D37C14">
        <w:rPr>
          <w:b/>
          <w:sz w:val="24"/>
          <w:szCs w:val="24"/>
          <w:lang w:val="sr-Latn-CS" w:eastAsia="x-none"/>
        </w:rPr>
        <w:t xml:space="preserve">Члан </w:t>
      </w:r>
      <w:r w:rsidRPr="00D37C14">
        <w:rPr>
          <w:b/>
          <w:sz w:val="24"/>
          <w:szCs w:val="24"/>
          <w:lang w:val="sr-Cyrl-RS" w:eastAsia="x-none"/>
        </w:rPr>
        <w:t>2</w:t>
      </w:r>
      <w:r w:rsidRPr="00D37C14">
        <w:rPr>
          <w:b/>
          <w:sz w:val="24"/>
          <w:szCs w:val="24"/>
          <w:lang w:val="sr-Latn-RS" w:eastAsia="x-none"/>
        </w:rPr>
        <w:t>.</w:t>
      </w:r>
    </w:p>
    <w:p w14:paraId="31F5F434" w14:textId="2D1F8BA2" w:rsidR="00896E1D" w:rsidRPr="00896E1D" w:rsidRDefault="00896E1D" w:rsidP="00896E1D">
      <w:pPr>
        <w:tabs>
          <w:tab w:val="left" w:pos="284"/>
          <w:tab w:val="left" w:pos="330"/>
        </w:tabs>
        <w:spacing w:before="0"/>
        <w:rPr>
          <w:rFonts w:cs="Arial"/>
          <w:sz w:val="24"/>
          <w:szCs w:val="24"/>
          <w:lang w:val="sr-Cyrl-RS"/>
        </w:rPr>
      </w:pPr>
      <w:r>
        <w:rPr>
          <w:rFonts w:cs="Arial"/>
          <w:sz w:val="24"/>
          <w:szCs w:val="24"/>
          <w:lang w:val="sr-Cyrl-RS"/>
        </w:rPr>
        <w:t>Укупн</w:t>
      </w:r>
      <w:r w:rsidR="00641D63">
        <w:rPr>
          <w:rFonts w:cs="Arial"/>
          <w:sz w:val="24"/>
          <w:szCs w:val="24"/>
          <w:lang w:val="sr-Cyrl-RS"/>
        </w:rPr>
        <w:t>о уговорена</w:t>
      </w:r>
      <w:r>
        <w:rPr>
          <w:rFonts w:cs="Arial"/>
          <w:sz w:val="24"/>
          <w:szCs w:val="24"/>
          <w:lang w:val="sr-Cyrl-RS"/>
        </w:rPr>
        <w:t xml:space="preserve"> цена Услуге </w:t>
      </w:r>
      <w:r w:rsidR="00D37C14" w:rsidRPr="00D37C14">
        <w:rPr>
          <w:rFonts w:cs="Arial"/>
          <w:sz w:val="24"/>
          <w:szCs w:val="24"/>
          <w:lang w:val="sr-Cyrl-RS"/>
        </w:rPr>
        <w:t xml:space="preserve">из члана 1. </w:t>
      </w:r>
      <w:r>
        <w:rPr>
          <w:rFonts w:cs="Arial"/>
          <w:sz w:val="24"/>
          <w:szCs w:val="24"/>
          <w:lang w:val="sr-Cyrl-RS"/>
        </w:rPr>
        <w:t xml:space="preserve">овог Уговора </w:t>
      </w:r>
      <w:r w:rsidR="00D37C14" w:rsidRPr="00D37C14">
        <w:rPr>
          <w:rFonts w:cs="Arial"/>
          <w:sz w:val="24"/>
          <w:szCs w:val="24"/>
          <w:lang w:val="sr-Cyrl-RS"/>
        </w:rPr>
        <w:t xml:space="preserve">износи </w:t>
      </w:r>
      <w:r w:rsidR="00D37C14" w:rsidRPr="00D37C14">
        <w:rPr>
          <w:rFonts w:cs="Arial"/>
          <w:sz w:val="24"/>
          <w:szCs w:val="24"/>
          <w:lang w:val="sr-Latn-RS"/>
        </w:rPr>
        <w:t>_______________</w:t>
      </w:r>
      <w:r w:rsidR="00D37C14" w:rsidRPr="00D37C14">
        <w:rPr>
          <w:rFonts w:cs="Arial"/>
          <w:sz w:val="24"/>
          <w:szCs w:val="24"/>
          <w:lang w:val="sr-Cyrl-RS"/>
        </w:rPr>
        <w:t xml:space="preserve">  </w:t>
      </w:r>
      <w:r>
        <w:rPr>
          <w:rFonts w:cs="Arial"/>
          <w:sz w:val="24"/>
          <w:szCs w:val="24"/>
          <w:lang w:val="sr-Cyrl-RS"/>
        </w:rPr>
        <w:t>(словима: ____</w:t>
      </w:r>
      <w:r w:rsidR="003E526C">
        <w:rPr>
          <w:rFonts w:cs="Arial"/>
          <w:sz w:val="24"/>
          <w:szCs w:val="24"/>
          <w:lang w:val="sr-Cyrl-RS"/>
        </w:rPr>
        <w:t>________</w:t>
      </w:r>
      <w:r w:rsidR="0042210C">
        <w:rPr>
          <w:rFonts w:cs="Arial"/>
          <w:sz w:val="24"/>
          <w:szCs w:val="24"/>
          <w:lang w:val="sr-Cyrl-RS"/>
        </w:rPr>
        <w:t>______________________</w:t>
      </w:r>
      <w:r>
        <w:rPr>
          <w:rFonts w:cs="Arial"/>
          <w:sz w:val="24"/>
          <w:szCs w:val="24"/>
          <w:lang w:val="sr-Cyrl-RS"/>
        </w:rPr>
        <w:t xml:space="preserve"> ) </w:t>
      </w:r>
      <w:r w:rsidR="00D37C14" w:rsidRPr="00D37C14">
        <w:rPr>
          <w:rFonts w:cs="Arial"/>
          <w:sz w:val="24"/>
          <w:szCs w:val="24"/>
          <w:lang w:val="sr-Cyrl-RS"/>
        </w:rPr>
        <w:t>динара без обрачунатог ПДВ-а.</w:t>
      </w:r>
    </w:p>
    <w:p w14:paraId="72074F06" w14:textId="77777777" w:rsidR="00560B19" w:rsidRDefault="00560B19" w:rsidP="00C2511B">
      <w:pPr>
        <w:pStyle w:val="KDParagraf"/>
        <w:spacing w:before="0"/>
        <w:rPr>
          <w:rFonts w:cs="Arial"/>
          <w:sz w:val="24"/>
          <w:szCs w:val="24"/>
        </w:rPr>
      </w:pPr>
    </w:p>
    <w:p w14:paraId="6836577B" w14:textId="268CFDAE" w:rsidR="00641D63" w:rsidRPr="00C2511B" w:rsidRDefault="00896E1D" w:rsidP="00C2511B">
      <w:pPr>
        <w:pStyle w:val="KDParagraf"/>
        <w:spacing w:before="0"/>
        <w:rPr>
          <w:rFonts w:cs="Arial"/>
          <w:sz w:val="24"/>
          <w:szCs w:val="24"/>
        </w:rPr>
      </w:pPr>
      <w:r w:rsidRPr="00EE793E">
        <w:rPr>
          <w:rFonts w:cs="Arial"/>
          <w:sz w:val="24"/>
          <w:szCs w:val="24"/>
        </w:rPr>
        <w:t xml:space="preserve">На </w:t>
      </w:r>
      <w:r w:rsidR="00560B19">
        <w:rPr>
          <w:rFonts w:cs="Arial"/>
          <w:sz w:val="24"/>
          <w:szCs w:val="24"/>
          <w:lang w:val="sr-Cyrl-RS"/>
        </w:rPr>
        <w:t xml:space="preserve">укупно уговорену </w:t>
      </w:r>
      <w:r w:rsidRPr="00EE793E">
        <w:rPr>
          <w:rFonts w:cs="Arial"/>
          <w:sz w:val="24"/>
          <w:szCs w:val="24"/>
        </w:rPr>
        <w:t xml:space="preserve">цену Услуге из става 1. овог члана обрачунава се припадајући порез на додату вредност у складу са </w:t>
      </w:r>
      <w:r w:rsidR="00560B19">
        <w:rPr>
          <w:rFonts w:cs="Arial"/>
          <w:sz w:val="24"/>
          <w:szCs w:val="24"/>
          <w:lang w:val="sr-Cyrl-RS"/>
        </w:rPr>
        <w:t xml:space="preserve">важећим законским </w:t>
      </w:r>
      <w:r w:rsidRPr="00EE793E">
        <w:rPr>
          <w:rFonts w:cs="Arial"/>
          <w:sz w:val="24"/>
          <w:szCs w:val="24"/>
        </w:rPr>
        <w:t>прописима Републике Србије.</w:t>
      </w:r>
    </w:p>
    <w:p w14:paraId="70E9B674" w14:textId="0F8C0E84" w:rsidR="002355DE" w:rsidRPr="00896E1D" w:rsidRDefault="00641D63" w:rsidP="00896E1D">
      <w:pPr>
        <w:tabs>
          <w:tab w:val="left" w:pos="284"/>
          <w:tab w:val="left" w:pos="330"/>
        </w:tabs>
        <w:spacing w:before="0"/>
        <w:rPr>
          <w:rFonts w:eastAsia="TimesNewRomanPSMT" w:cs="Arial"/>
          <w:bCs/>
          <w:sz w:val="24"/>
          <w:szCs w:val="24"/>
          <w:lang w:val="sr-Cyrl-RS"/>
        </w:rPr>
      </w:pPr>
      <w:r>
        <w:rPr>
          <w:rFonts w:eastAsia="TimesNewRomanPSMT" w:cs="Arial"/>
          <w:bCs/>
          <w:sz w:val="24"/>
          <w:szCs w:val="24"/>
          <w:lang w:val="sr-Cyrl-RS"/>
        </w:rPr>
        <w:t>Укупно уговорена цена</w:t>
      </w:r>
      <w:r w:rsidR="00D37C14" w:rsidRPr="00D37C14">
        <w:rPr>
          <w:rFonts w:eastAsia="TimesNewRomanPSMT" w:cs="Arial"/>
          <w:bCs/>
          <w:sz w:val="24"/>
          <w:szCs w:val="24"/>
          <w:lang w:val="sr-Cyrl-RS"/>
        </w:rPr>
        <w:t xml:space="preserve"> </w:t>
      </w:r>
      <w:r>
        <w:rPr>
          <w:rFonts w:eastAsia="TimesNewRomanPSMT" w:cs="Arial"/>
          <w:bCs/>
          <w:sz w:val="24"/>
          <w:szCs w:val="24"/>
          <w:lang w:val="sr-Cyrl-RS"/>
        </w:rPr>
        <w:t>укључује све</w:t>
      </w:r>
      <w:r w:rsidR="00D37C14" w:rsidRPr="00D37C14">
        <w:rPr>
          <w:rFonts w:eastAsia="TimesNewRomanPSMT" w:cs="Arial"/>
          <w:bCs/>
          <w:sz w:val="24"/>
          <w:szCs w:val="24"/>
          <w:lang w:val="sr-Cyrl-RS"/>
        </w:rPr>
        <w:t xml:space="preserve"> трошков</w:t>
      </w:r>
      <w:r>
        <w:rPr>
          <w:rFonts w:eastAsia="TimesNewRomanPSMT" w:cs="Arial"/>
          <w:bCs/>
          <w:sz w:val="24"/>
          <w:szCs w:val="24"/>
          <w:lang w:val="sr-Cyrl-RS"/>
        </w:rPr>
        <w:t>е</w:t>
      </w:r>
      <w:r w:rsidR="00D37C14" w:rsidRPr="00D37C14">
        <w:rPr>
          <w:rFonts w:eastAsia="TimesNewRomanPSMT" w:cs="Arial"/>
          <w:bCs/>
          <w:sz w:val="24"/>
          <w:szCs w:val="24"/>
          <w:lang w:val="sr-Cyrl-RS"/>
        </w:rPr>
        <w:t xml:space="preserve"> које Пружалац услуг</w:t>
      </w:r>
      <w:r w:rsidR="001A26BD" w:rsidRPr="00081471">
        <w:rPr>
          <w:rFonts w:eastAsia="TimesNewRomanPSMT" w:cs="Arial"/>
          <w:bCs/>
          <w:sz w:val="24"/>
          <w:szCs w:val="24"/>
          <w:lang w:val="sr-Cyrl-RS"/>
        </w:rPr>
        <w:t>е</w:t>
      </w:r>
      <w:r w:rsidR="00D37C14" w:rsidRPr="00D37C14">
        <w:rPr>
          <w:rFonts w:eastAsia="TimesNewRomanPSMT" w:cs="Arial"/>
          <w:bCs/>
          <w:sz w:val="24"/>
          <w:szCs w:val="24"/>
          <w:lang w:val="sr-Cyrl-RS"/>
        </w:rPr>
        <w:t xml:space="preserve"> има у реализацији </w:t>
      </w:r>
      <w:r w:rsidR="00D37C14" w:rsidRPr="00EC1536">
        <w:rPr>
          <w:rFonts w:eastAsia="TimesNewRomanPSMT" w:cs="Arial"/>
          <w:bCs/>
          <w:sz w:val="24"/>
          <w:szCs w:val="24"/>
          <w:lang w:val="sr-Cyrl-RS"/>
        </w:rPr>
        <w:t>предметн</w:t>
      </w:r>
      <w:r w:rsidR="00560B19" w:rsidRPr="00EC1536">
        <w:rPr>
          <w:rFonts w:eastAsia="TimesNewRomanPSMT" w:cs="Arial"/>
          <w:bCs/>
          <w:sz w:val="24"/>
          <w:szCs w:val="24"/>
          <w:lang w:val="sr-Cyrl-RS"/>
        </w:rPr>
        <w:t>е</w:t>
      </w:r>
      <w:r w:rsidR="00D37C14" w:rsidRPr="00EC1536">
        <w:rPr>
          <w:rFonts w:eastAsia="TimesNewRomanPSMT" w:cs="Arial"/>
          <w:bCs/>
          <w:sz w:val="24"/>
          <w:szCs w:val="24"/>
          <w:lang w:val="sr-Cyrl-RS"/>
        </w:rPr>
        <w:t xml:space="preserve"> услуг</w:t>
      </w:r>
      <w:r w:rsidR="00560B19" w:rsidRPr="00EC1536">
        <w:rPr>
          <w:rFonts w:eastAsia="TimesNewRomanPSMT" w:cs="Arial"/>
          <w:bCs/>
          <w:sz w:val="24"/>
          <w:szCs w:val="24"/>
          <w:lang w:val="sr-Cyrl-RS"/>
        </w:rPr>
        <w:t>е</w:t>
      </w:r>
      <w:r w:rsidRPr="00EC1536">
        <w:rPr>
          <w:rFonts w:eastAsia="TimesNewRomanPSMT" w:cs="Arial"/>
          <w:bCs/>
          <w:sz w:val="24"/>
          <w:szCs w:val="24"/>
          <w:lang w:val="sr-Cyrl-RS"/>
        </w:rPr>
        <w:t>,</w:t>
      </w:r>
      <w:r w:rsidR="00D37C14" w:rsidRPr="00D37C14">
        <w:rPr>
          <w:rFonts w:eastAsia="TimesNewRomanPSMT" w:cs="Arial"/>
          <w:bCs/>
          <w:sz w:val="24"/>
          <w:szCs w:val="24"/>
          <w:lang w:val="sr-Cyrl-RS"/>
        </w:rPr>
        <w:t xml:space="preserve"> са свим зависним трошковима укључујући и трошкове прибављања средстава финансијског обезбеђења.</w:t>
      </w:r>
      <w:bookmarkEnd w:id="63"/>
    </w:p>
    <w:p w14:paraId="36C525C2" w14:textId="77777777" w:rsidR="00641D63" w:rsidRDefault="00641D63" w:rsidP="009B79B6">
      <w:pPr>
        <w:pStyle w:val="KDParagraf"/>
        <w:spacing w:before="0"/>
        <w:rPr>
          <w:rFonts w:cs="Arial"/>
          <w:sz w:val="24"/>
          <w:szCs w:val="24"/>
        </w:rPr>
      </w:pPr>
    </w:p>
    <w:p w14:paraId="43E53BD0" w14:textId="18F22E22" w:rsidR="00C2511B" w:rsidRPr="0042210C" w:rsidRDefault="00EE793E" w:rsidP="00EE793E">
      <w:pPr>
        <w:pStyle w:val="KDParagraf"/>
        <w:spacing w:before="0"/>
        <w:rPr>
          <w:rFonts w:cs="Arial"/>
          <w:sz w:val="24"/>
          <w:szCs w:val="24"/>
        </w:rPr>
      </w:pPr>
      <w:r w:rsidRPr="00FD5422">
        <w:rPr>
          <w:rFonts w:cs="Arial"/>
          <w:sz w:val="24"/>
          <w:szCs w:val="24"/>
        </w:rPr>
        <w:t>Цена је фиксна</w:t>
      </w:r>
      <w:r w:rsidR="00EC1536">
        <w:rPr>
          <w:rFonts w:cs="Arial"/>
          <w:sz w:val="24"/>
          <w:szCs w:val="24"/>
          <w:lang w:val="sr-Cyrl-RS"/>
        </w:rPr>
        <w:t>,</w:t>
      </w:r>
      <w:r w:rsidRPr="00FD5422">
        <w:rPr>
          <w:rFonts w:cs="Arial"/>
          <w:sz w:val="24"/>
          <w:szCs w:val="24"/>
        </w:rPr>
        <w:t xml:space="preserve"> </w:t>
      </w:r>
      <w:r w:rsidR="005E1D71">
        <w:rPr>
          <w:rFonts w:cs="Arial"/>
          <w:sz w:val="24"/>
          <w:szCs w:val="24"/>
          <w:lang w:val="sr-Cyrl-RS"/>
        </w:rPr>
        <w:t xml:space="preserve">односно </w:t>
      </w:r>
      <w:r w:rsidRPr="00FD5422">
        <w:rPr>
          <w:rFonts w:cs="Arial"/>
          <w:sz w:val="24"/>
          <w:szCs w:val="24"/>
        </w:rPr>
        <w:t xml:space="preserve">не може се мењати за све време извршења Услуге. </w:t>
      </w:r>
    </w:p>
    <w:p w14:paraId="740CB54D" w14:textId="77777777" w:rsidR="00B01315" w:rsidRDefault="00B01315" w:rsidP="00EE793E">
      <w:pPr>
        <w:pStyle w:val="KDParagraf"/>
        <w:spacing w:before="0"/>
        <w:rPr>
          <w:rFonts w:cs="Arial"/>
          <w:b/>
          <w:sz w:val="24"/>
          <w:szCs w:val="24"/>
        </w:rPr>
      </w:pPr>
    </w:p>
    <w:p w14:paraId="3300F205" w14:textId="64C1B240"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4651895A" w14:textId="77777777" w:rsidR="00EE793E" w:rsidRPr="00EE793E" w:rsidRDefault="00EE793E" w:rsidP="00EE793E">
      <w:pPr>
        <w:pStyle w:val="KDParagraf"/>
        <w:spacing w:before="0"/>
        <w:rPr>
          <w:rFonts w:cs="Arial"/>
          <w:sz w:val="24"/>
          <w:szCs w:val="24"/>
        </w:rPr>
      </w:pPr>
    </w:p>
    <w:p w14:paraId="410F0BE0" w14:textId="77777777" w:rsidR="00EE793E" w:rsidRPr="00EE793E" w:rsidRDefault="00EE793E" w:rsidP="00896E1D">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3A3CEE4A" w14:textId="1EA4145A" w:rsidR="00896E1D" w:rsidRDefault="00896E1D" w:rsidP="00896E1D">
      <w:pPr>
        <w:contextualSpacing/>
        <w:rPr>
          <w:rFonts w:cs="Arial"/>
          <w:sz w:val="24"/>
          <w:szCs w:val="24"/>
          <w:lang w:val="sr-Cyrl-RS"/>
        </w:rPr>
      </w:pPr>
      <w:r w:rsidRPr="00896E1D">
        <w:rPr>
          <w:rFonts w:eastAsia="TimesNewRomanPSMT" w:cs="Arial"/>
          <w:bCs/>
          <w:sz w:val="24"/>
          <w:szCs w:val="24"/>
          <w:lang w:val="sr-Cyrl-RS"/>
        </w:rPr>
        <w:t>Плаћање извршен</w:t>
      </w:r>
      <w:r w:rsidR="00641D63">
        <w:rPr>
          <w:rFonts w:eastAsia="TimesNewRomanPSMT" w:cs="Arial"/>
          <w:bCs/>
          <w:sz w:val="24"/>
          <w:szCs w:val="24"/>
          <w:lang w:val="sr-Cyrl-RS"/>
        </w:rPr>
        <w:t>е</w:t>
      </w:r>
      <w:r w:rsidRPr="00896E1D">
        <w:rPr>
          <w:rFonts w:eastAsia="TimesNewRomanPSMT" w:cs="Arial"/>
          <w:bCs/>
          <w:sz w:val="24"/>
          <w:szCs w:val="24"/>
          <w:lang w:val="sr-Cyrl-RS"/>
        </w:rPr>
        <w:t xml:space="preserve"> услуг</w:t>
      </w:r>
      <w:r w:rsidR="00641D63">
        <w:rPr>
          <w:rFonts w:eastAsia="TimesNewRomanPSMT" w:cs="Arial"/>
          <w:bCs/>
          <w:sz w:val="24"/>
          <w:szCs w:val="24"/>
          <w:lang w:val="sr-Cyrl-RS"/>
        </w:rPr>
        <w:t>е</w:t>
      </w:r>
      <w:r w:rsidRPr="00896E1D">
        <w:rPr>
          <w:rFonts w:eastAsia="TimesNewRomanPSMT" w:cs="Arial"/>
          <w:bCs/>
          <w:sz w:val="24"/>
          <w:szCs w:val="24"/>
          <w:lang w:val="sr-Cyrl-RS"/>
        </w:rPr>
        <w:t xml:space="preserve"> </w:t>
      </w:r>
      <w:r w:rsidR="00E02C7B">
        <w:rPr>
          <w:rFonts w:eastAsia="TimesNewRomanPSMT" w:cs="Arial"/>
          <w:bCs/>
          <w:sz w:val="24"/>
          <w:szCs w:val="24"/>
          <w:lang w:val="sr-Cyrl-RS"/>
        </w:rPr>
        <w:t>из члана 1.</w:t>
      </w:r>
      <w:r w:rsidRPr="00896E1D">
        <w:rPr>
          <w:rFonts w:eastAsia="TimesNewRomanPSMT" w:cs="Arial"/>
          <w:bCs/>
          <w:sz w:val="24"/>
          <w:szCs w:val="24"/>
          <w:lang w:val="sr-Cyrl-RS"/>
        </w:rPr>
        <w:t xml:space="preserve"> овог </w:t>
      </w:r>
      <w:r w:rsidR="00641D63">
        <w:rPr>
          <w:rFonts w:eastAsia="TimesNewRomanPSMT" w:cs="Arial"/>
          <w:bCs/>
          <w:sz w:val="24"/>
          <w:szCs w:val="24"/>
          <w:lang w:val="sr-Cyrl-RS"/>
        </w:rPr>
        <w:t>У</w:t>
      </w:r>
      <w:r>
        <w:rPr>
          <w:rFonts w:eastAsia="TimesNewRomanPSMT" w:cs="Arial"/>
          <w:bCs/>
          <w:sz w:val="24"/>
          <w:szCs w:val="24"/>
          <w:lang w:val="sr-Cyrl-RS"/>
        </w:rPr>
        <w:t>говора</w:t>
      </w:r>
      <w:r w:rsidRPr="00896E1D">
        <w:rPr>
          <w:rFonts w:eastAsia="TimesNewRomanPSMT" w:cs="Arial"/>
          <w:bCs/>
          <w:sz w:val="24"/>
          <w:szCs w:val="24"/>
          <w:lang w:val="sr-Cyrl-RS"/>
        </w:rPr>
        <w:t xml:space="preserve"> Корисник услуг</w:t>
      </w:r>
      <w:r w:rsidR="00641D63">
        <w:rPr>
          <w:rFonts w:eastAsia="TimesNewRomanPSMT" w:cs="Arial"/>
          <w:bCs/>
          <w:sz w:val="24"/>
          <w:szCs w:val="24"/>
          <w:lang w:val="sr-Cyrl-RS"/>
        </w:rPr>
        <w:t>е</w:t>
      </w:r>
      <w:r w:rsidRPr="00896E1D">
        <w:rPr>
          <w:rFonts w:eastAsia="TimesNewRomanPSMT" w:cs="Arial"/>
          <w:bCs/>
          <w:sz w:val="24"/>
          <w:szCs w:val="24"/>
          <w:lang w:val="sr-Cyrl-RS"/>
        </w:rPr>
        <w:t xml:space="preserve"> ће извршити на текући рачун Пружаоца </w:t>
      </w:r>
      <w:r w:rsidR="003D7D2B" w:rsidRPr="00896E1D">
        <w:rPr>
          <w:rFonts w:eastAsia="TimesNewRomanPSMT" w:cs="Arial"/>
          <w:bCs/>
          <w:sz w:val="24"/>
          <w:szCs w:val="24"/>
          <w:lang w:val="sr-Cyrl-RS"/>
        </w:rPr>
        <w:t>услуг</w:t>
      </w:r>
      <w:r w:rsidR="003D7D2B">
        <w:rPr>
          <w:rFonts w:eastAsia="TimesNewRomanPSMT" w:cs="Arial"/>
          <w:bCs/>
          <w:sz w:val="24"/>
          <w:szCs w:val="24"/>
          <w:lang w:val="sr-Cyrl-RS"/>
        </w:rPr>
        <w:t>е</w:t>
      </w:r>
      <w:r w:rsidRPr="00896E1D">
        <w:rPr>
          <w:rFonts w:eastAsia="TimesNewRomanPSMT" w:cs="Arial"/>
          <w:bCs/>
          <w:sz w:val="24"/>
          <w:szCs w:val="24"/>
          <w:lang w:val="sr-Cyrl-RS"/>
        </w:rPr>
        <w:t xml:space="preserve">, </w:t>
      </w:r>
      <w:r w:rsidRPr="00896E1D">
        <w:rPr>
          <w:rFonts w:cs="Arial"/>
          <w:sz w:val="24"/>
          <w:szCs w:val="24"/>
        </w:rPr>
        <w:t>у</w:t>
      </w:r>
      <w:r w:rsidRPr="00896E1D">
        <w:rPr>
          <w:rFonts w:cs="Arial"/>
          <w:sz w:val="24"/>
          <w:szCs w:val="24"/>
          <w:lang w:val="sr-Cyrl-RS"/>
        </w:rPr>
        <w:t xml:space="preserve"> законском року </w:t>
      </w:r>
      <w:r w:rsidR="00A82EA8">
        <w:rPr>
          <w:rFonts w:cs="Arial"/>
          <w:sz w:val="24"/>
          <w:szCs w:val="24"/>
          <w:lang w:val="sr-Cyrl-RS"/>
        </w:rPr>
        <w:t>до</w:t>
      </w:r>
      <w:r w:rsidR="00A82EA8" w:rsidRPr="00896E1D">
        <w:rPr>
          <w:rFonts w:cs="Arial"/>
          <w:sz w:val="24"/>
          <w:szCs w:val="24"/>
          <w:lang w:val="sr-Cyrl-RS"/>
        </w:rPr>
        <w:t xml:space="preserve"> </w:t>
      </w:r>
      <w:r w:rsidRPr="00896E1D">
        <w:rPr>
          <w:rFonts w:cs="Arial"/>
          <w:sz w:val="24"/>
          <w:szCs w:val="24"/>
          <w:lang w:val="sr-Cyrl-RS"/>
        </w:rPr>
        <w:t xml:space="preserve">45 </w:t>
      </w:r>
      <w:r w:rsidR="00E90EFE">
        <w:rPr>
          <w:rFonts w:cs="Arial"/>
          <w:sz w:val="24"/>
          <w:szCs w:val="24"/>
          <w:lang w:val="sr-Latn-RS"/>
        </w:rPr>
        <w:t>(</w:t>
      </w:r>
      <w:r w:rsidR="00E90EFE">
        <w:rPr>
          <w:rFonts w:cs="Arial"/>
          <w:sz w:val="24"/>
          <w:szCs w:val="24"/>
          <w:lang w:val="sr-Cyrl-RS"/>
        </w:rPr>
        <w:t xml:space="preserve">четрдесетпет) </w:t>
      </w:r>
      <w:r w:rsidRPr="00896E1D">
        <w:rPr>
          <w:rFonts w:cs="Arial"/>
          <w:sz w:val="24"/>
          <w:szCs w:val="24"/>
          <w:lang w:val="sr-Cyrl-RS"/>
        </w:rPr>
        <w:t>дана од дана пријема исправног рачуна.</w:t>
      </w:r>
    </w:p>
    <w:p w14:paraId="210EC60E" w14:textId="77777777" w:rsidR="00BA1982" w:rsidRDefault="00BA1982" w:rsidP="00896E1D">
      <w:pPr>
        <w:contextualSpacing/>
        <w:rPr>
          <w:rFonts w:cs="Arial"/>
          <w:sz w:val="24"/>
          <w:szCs w:val="24"/>
          <w:lang w:val="sr-Cyrl-RS"/>
        </w:rPr>
      </w:pPr>
    </w:p>
    <w:p w14:paraId="6A02E1F2" w14:textId="17AD73B9" w:rsidR="002B575B" w:rsidRDefault="004A0D32" w:rsidP="00896E1D">
      <w:pPr>
        <w:contextualSpacing/>
        <w:rPr>
          <w:iCs/>
          <w:sz w:val="24"/>
          <w:szCs w:val="24"/>
          <w:lang w:val="sr-Cyrl-RS"/>
        </w:rPr>
      </w:pPr>
      <w:r>
        <w:rPr>
          <w:rFonts w:cs="Arial"/>
          <w:sz w:val="24"/>
          <w:szCs w:val="24"/>
          <w:lang w:val="sr-Cyrl-RS"/>
        </w:rPr>
        <w:t xml:space="preserve">Рачун </w:t>
      </w:r>
      <w:r w:rsidR="001012AD">
        <w:rPr>
          <w:rFonts w:cs="Arial"/>
          <w:sz w:val="24"/>
          <w:szCs w:val="24"/>
          <w:lang w:val="sr-Cyrl-RS"/>
        </w:rPr>
        <w:t>за извршен</w:t>
      </w:r>
      <w:r w:rsidR="002B575B">
        <w:rPr>
          <w:rFonts w:cs="Arial"/>
          <w:sz w:val="24"/>
          <w:szCs w:val="24"/>
          <w:lang w:val="sr-Cyrl-RS"/>
        </w:rPr>
        <w:t>у</w:t>
      </w:r>
      <w:r w:rsidR="001012AD">
        <w:rPr>
          <w:rFonts w:cs="Arial"/>
          <w:sz w:val="24"/>
          <w:szCs w:val="24"/>
          <w:lang w:val="sr-Cyrl-RS"/>
        </w:rPr>
        <w:t xml:space="preserve"> </w:t>
      </w:r>
      <w:r w:rsidR="002B575B">
        <w:rPr>
          <w:rFonts w:cs="Arial"/>
          <w:sz w:val="24"/>
          <w:szCs w:val="24"/>
          <w:lang w:val="sr-Cyrl-RS"/>
        </w:rPr>
        <w:t>Услугу</w:t>
      </w:r>
      <w:r>
        <w:rPr>
          <w:rFonts w:cs="Arial"/>
          <w:sz w:val="24"/>
          <w:szCs w:val="24"/>
          <w:lang w:val="sr-Cyrl-RS"/>
        </w:rPr>
        <w:t xml:space="preserve"> се доставља након извршења </w:t>
      </w:r>
      <w:r w:rsidR="002B575B">
        <w:rPr>
          <w:rFonts w:cs="Arial"/>
          <w:sz w:val="24"/>
          <w:szCs w:val="24"/>
          <w:lang w:val="sr-Cyrl-RS"/>
        </w:rPr>
        <w:t>У</w:t>
      </w:r>
      <w:r>
        <w:rPr>
          <w:rFonts w:cs="Arial"/>
          <w:sz w:val="24"/>
          <w:szCs w:val="24"/>
          <w:lang w:val="sr-Cyrl-RS"/>
        </w:rPr>
        <w:t>слуге у целости</w:t>
      </w:r>
      <w:r w:rsidR="00BA1982">
        <w:rPr>
          <w:rFonts w:cs="Arial"/>
          <w:sz w:val="24"/>
          <w:szCs w:val="24"/>
          <w:lang w:val="sr-Cyrl-RS"/>
        </w:rPr>
        <w:t>, односно</w:t>
      </w:r>
      <w:r>
        <w:rPr>
          <w:rFonts w:cs="Arial"/>
          <w:sz w:val="24"/>
          <w:szCs w:val="24"/>
          <w:lang w:val="sr-Cyrl-RS"/>
        </w:rPr>
        <w:t xml:space="preserve"> након достављања Финалне верзије Студије</w:t>
      </w:r>
      <w:r w:rsidR="00BA1982">
        <w:rPr>
          <w:rFonts w:cs="Arial"/>
          <w:sz w:val="24"/>
          <w:szCs w:val="24"/>
          <w:lang w:val="sr-Cyrl-RS"/>
        </w:rPr>
        <w:t xml:space="preserve"> и обостраног потписивања</w:t>
      </w:r>
      <w:r>
        <w:rPr>
          <w:rFonts w:cs="Arial"/>
          <w:sz w:val="24"/>
          <w:szCs w:val="24"/>
          <w:lang w:val="sr-Cyrl-RS"/>
        </w:rPr>
        <w:t xml:space="preserve"> </w:t>
      </w:r>
      <w:r w:rsidRPr="003E50A8">
        <w:rPr>
          <w:iCs/>
          <w:sz w:val="24"/>
          <w:szCs w:val="24"/>
        </w:rPr>
        <w:t>Записник</w:t>
      </w:r>
      <w:r>
        <w:rPr>
          <w:iCs/>
          <w:sz w:val="24"/>
          <w:szCs w:val="24"/>
          <w:lang w:val="sr-Cyrl-RS"/>
        </w:rPr>
        <w:t>а</w:t>
      </w:r>
      <w:r w:rsidRPr="003E50A8">
        <w:rPr>
          <w:iCs/>
          <w:sz w:val="24"/>
          <w:szCs w:val="24"/>
        </w:rPr>
        <w:t xml:space="preserve"> о квантитативном и квалитативном пријему</w:t>
      </w:r>
      <w:r w:rsidRPr="003E50A8">
        <w:rPr>
          <w:iCs/>
          <w:sz w:val="24"/>
          <w:szCs w:val="24"/>
          <w:lang w:val="sr-Cyrl-RS"/>
        </w:rPr>
        <w:t xml:space="preserve"> услуге у целости - без примедби.</w:t>
      </w:r>
    </w:p>
    <w:p w14:paraId="03D11738" w14:textId="77777777" w:rsidR="002B575B" w:rsidRDefault="002B575B" w:rsidP="00896E1D">
      <w:pPr>
        <w:contextualSpacing/>
        <w:rPr>
          <w:iCs/>
          <w:sz w:val="24"/>
          <w:szCs w:val="24"/>
          <w:lang w:val="sr-Cyrl-RS"/>
        </w:rPr>
      </w:pPr>
    </w:p>
    <w:p w14:paraId="3FFC0C06" w14:textId="0CA0ABC6" w:rsidR="002B575B" w:rsidRPr="007F5644" w:rsidRDefault="00896E1D" w:rsidP="00896E1D">
      <w:pPr>
        <w:contextualSpacing/>
        <w:rPr>
          <w:rFonts w:cs="Arial"/>
          <w:color w:val="FF0000"/>
          <w:sz w:val="24"/>
          <w:szCs w:val="24"/>
          <w:lang w:val="sr-Cyrl-RS"/>
        </w:rPr>
      </w:pPr>
      <w:r w:rsidRPr="00896E1D">
        <w:rPr>
          <w:rFonts w:cs="Arial"/>
          <w:sz w:val="24"/>
          <w:szCs w:val="24"/>
          <w:lang w:val="sr-Cyrl-RS"/>
        </w:rPr>
        <w:t>Рачун за извршен</w:t>
      </w:r>
      <w:r w:rsidR="00641D63">
        <w:rPr>
          <w:rFonts w:cs="Arial"/>
          <w:sz w:val="24"/>
          <w:szCs w:val="24"/>
          <w:lang w:val="sr-Cyrl-RS"/>
        </w:rPr>
        <w:t>у</w:t>
      </w:r>
      <w:r w:rsidRPr="00896E1D">
        <w:rPr>
          <w:rFonts w:cs="Arial"/>
          <w:sz w:val="24"/>
          <w:szCs w:val="24"/>
          <w:lang w:val="sr-Cyrl-RS"/>
        </w:rPr>
        <w:t xml:space="preserve"> </w:t>
      </w:r>
      <w:r w:rsidR="002B575B">
        <w:rPr>
          <w:rFonts w:cs="Arial"/>
          <w:sz w:val="24"/>
          <w:szCs w:val="24"/>
          <w:lang w:val="sr-Cyrl-RS"/>
        </w:rPr>
        <w:t>У</w:t>
      </w:r>
      <w:r w:rsidR="002B575B" w:rsidRPr="00896E1D">
        <w:rPr>
          <w:rFonts w:cs="Arial"/>
          <w:sz w:val="24"/>
          <w:szCs w:val="24"/>
          <w:lang w:val="sr-Cyrl-RS"/>
        </w:rPr>
        <w:t>слуг</w:t>
      </w:r>
      <w:r w:rsidR="002B575B">
        <w:rPr>
          <w:rFonts w:cs="Arial"/>
          <w:sz w:val="24"/>
          <w:szCs w:val="24"/>
          <w:lang w:val="sr-Cyrl-RS"/>
        </w:rPr>
        <w:t>у</w:t>
      </w:r>
      <w:r w:rsidR="002B575B" w:rsidRPr="00896E1D">
        <w:rPr>
          <w:rFonts w:cs="Arial"/>
          <w:sz w:val="24"/>
          <w:szCs w:val="24"/>
          <w:lang w:val="sr-Cyrl-RS"/>
        </w:rPr>
        <w:t xml:space="preserve"> </w:t>
      </w:r>
      <w:r w:rsidRPr="00896E1D">
        <w:rPr>
          <w:rFonts w:cs="Arial"/>
          <w:sz w:val="24"/>
          <w:szCs w:val="24"/>
          <w:lang w:val="sr-Cyrl-RS"/>
        </w:rPr>
        <w:t>гласи на Корисника услуг</w:t>
      </w:r>
      <w:r w:rsidR="00641D63">
        <w:rPr>
          <w:rFonts w:cs="Arial"/>
          <w:sz w:val="24"/>
          <w:szCs w:val="24"/>
          <w:lang w:val="sr-Cyrl-RS"/>
        </w:rPr>
        <w:t>е</w:t>
      </w:r>
      <w:r w:rsidR="00B3476F">
        <w:rPr>
          <w:rFonts w:cs="Arial"/>
          <w:sz w:val="24"/>
          <w:szCs w:val="24"/>
          <w:lang w:val="sr-Cyrl-RS"/>
        </w:rPr>
        <w:t>,</w:t>
      </w:r>
      <w:r w:rsidRPr="00896E1D">
        <w:rPr>
          <w:rFonts w:cs="Arial"/>
          <w:sz w:val="24"/>
          <w:szCs w:val="24"/>
          <w:lang w:val="sr-Cyrl-RS"/>
        </w:rPr>
        <w:t xml:space="preserve"> Јавно предузеће „Електропривреда Србије“ Београд, Балканска 13, 11000 Београд, ПИБ 103920327, </w:t>
      </w:r>
      <w:r w:rsidRPr="00896E1D">
        <w:rPr>
          <w:rFonts w:cs="Arial"/>
          <w:sz w:val="24"/>
          <w:szCs w:val="24"/>
          <w:lang w:val="sr-Cyrl-RS"/>
        </w:rPr>
        <w:lastRenderedPageBreak/>
        <w:t>МБ 20053658 и доставља се на адресу</w:t>
      </w:r>
      <w:r w:rsidRPr="00896E1D">
        <w:rPr>
          <w:rFonts w:cs="Arial"/>
          <w:sz w:val="24"/>
          <w:szCs w:val="24"/>
          <w:lang w:val="sr-Latn-RS"/>
        </w:rPr>
        <w:t>:</w:t>
      </w:r>
      <w:r w:rsidRPr="00896E1D">
        <w:rPr>
          <w:rFonts w:cs="Arial"/>
          <w:sz w:val="24"/>
          <w:szCs w:val="24"/>
          <w:lang w:val="sr-Cyrl-RS"/>
        </w:rPr>
        <w:t xml:space="preserve"> </w:t>
      </w:r>
      <w:r w:rsidRPr="003E526C">
        <w:rPr>
          <w:rFonts w:cs="Arial"/>
          <w:sz w:val="24"/>
          <w:szCs w:val="24"/>
          <w:lang w:val="sr-Cyrl-RS"/>
        </w:rPr>
        <w:t>Јавно предузеће „</w:t>
      </w:r>
      <w:r w:rsidR="0042210C">
        <w:rPr>
          <w:rFonts w:cs="Arial"/>
          <w:sz w:val="24"/>
          <w:szCs w:val="24"/>
          <w:lang w:val="sr-Cyrl-RS"/>
        </w:rPr>
        <w:t>Електропривреда Србије“ Београд</w:t>
      </w:r>
      <w:r w:rsidR="00B3476F">
        <w:rPr>
          <w:rFonts w:cs="Arial"/>
          <w:sz w:val="24"/>
          <w:szCs w:val="24"/>
          <w:lang w:val="sr-Cyrl-RS"/>
        </w:rPr>
        <w:t>, Балканска 13.</w:t>
      </w:r>
    </w:p>
    <w:p w14:paraId="51A97CC7" w14:textId="2A6B57A3" w:rsidR="00641D63" w:rsidRPr="00313FA6" w:rsidRDefault="00896E1D" w:rsidP="00896E1D">
      <w:pPr>
        <w:contextualSpacing/>
        <w:rPr>
          <w:rFonts w:cs="Arial"/>
          <w:sz w:val="24"/>
          <w:szCs w:val="24"/>
          <w:lang w:val="sr-Cyrl-RS"/>
        </w:rPr>
      </w:pPr>
      <w:r w:rsidRPr="00896E1D">
        <w:rPr>
          <w:rFonts w:cs="Arial"/>
          <w:sz w:val="24"/>
          <w:szCs w:val="24"/>
          <w:lang w:val="sr-Cyrl-RS"/>
        </w:rPr>
        <w:t xml:space="preserve">Уз рачун, у коме се обавезно наводи број </w:t>
      </w:r>
      <w:r w:rsidR="007F5644">
        <w:rPr>
          <w:rFonts w:cs="Arial"/>
          <w:sz w:val="24"/>
          <w:szCs w:val="24"/>
          <w:lang w:val="sr-Cyrl-RS"/>
        </w:rPr>
        <w:t>уговора</w:t>
      </w:r>
      <w:r w:rsidRPr="00896E1D">
        <w:rPr>
          <w:rFonts w:cs="Arial"/>
          <w:sz w:val="24"/>
          <w:szCs w:val="24"/>
          <w:lang w:val="sr-Cyrl-RS"/>
        </w:rPr>
        <w:t xml:space="preserve"> по коме је извршена услуга, </w:t>
      </w:r>
      <w:r w:rsidRPr="00313FA6">
        <w:rPr>
          <w:rFonts w:cs="Arial"/>
          <w:sz w:val="24"/>
          <w:szCs w:val="24"/>
          <w:lang w:val="sr-Cyrl-RS"/>
        </w:rPr>
        <w:t>Пружалац услуг</w:t>
      </w:r>
      <w:r w:rsidR="00641D63" w:rsidRPr="00313FA6">
        <w:rPr>
          <w:rFonts w:cs="Arial"/>
          <w:sz w:val="24"/>
          <w:szCs w:val="24"/>
          <w:lang w:val="sr-Cyrl-RS"/>
        </w:rPr>
        <w:t>е</w:t>
      </w:r>
      <w:r w:rsidRPr="00313FA6">
        <w:rPr>
          <w:rFonts w:cs="Arial"/>
          <w:sz w:val="24"/>
          <w:szCs w:val="24"/>
          <w:lang w:val="sr-Cyrl-RS"/>
        </w:rPr>
        <w:t xml:space="preserve"> је обавезан да достави Записник о </w:t>
      </w:r>
      <w:r w:rsidRPr="00313FA6">
        <w:rPr>
          <w:rFonts w:eastAsia="Calibri" w:cs="Arial"/>
          <w:sz w:val="24"/>
          <w:szCs w:val="24"/>
          <w:lang w:val="sr-Cyrl-RS"/>
        </w:rPr>
        <w:t xml:space="preserve">квалитативном и квантитативном пријему </w:t>
      </w:r>
      <w:r w:rsidR="00FC1729" w:rsidRPr="00313FA6">
        <w:rPr>
          <w:rFonts w:eastAsia="Calibri" w:cs="Arial"/>
          <w:sz w:val="24"/>
          <w:szCs w:val="24"/>
          <w:lang w:val="sr-Cyrl-RS"/>
        </w:rPr>
        <w:t>услуг</w:t>
      </w:r>
      <w:r w:rsidR="00FC1729">
        <w:rPr>
          <w:rFonts w:eastAsia="Calibri" w:cs="Arial"/>
          <w:sz w:val="24"/>
          <w:szCs w:val="24"/>
          <w:lang w:val="sr-Cyrl-RS"/>
        </w:rPr>
        <w:t>е</w:t>
      </w:r>
      <w:r w:rsidR="00FC1729" w:rsidRPr="00313FA6">
        <w:rPr>
          <w:rFonts w:cs="Arial"/>
          <w:sz w:val="24"/>
          <w:szCs w:val="24"/>
          <w:lang w:val="sr-Cyrl-RS"/>
        </w:rPr>
        <w:t xml:space="preserve"> </w:t>
      </w:r>
      <w:r w:rsidR="00C20A12" w:rsidRPr="00313FA6">
        <w:rPr>
          <w:rFonts w:cs="Arial"/>
          <w:sz w:val="24"/>
          <w:szCs w:val="24"/>
          <w:lang w:val="sr-Cyrl-RS"/>
        </w:rPr>
        <w:t xml:space="preserve">у целости </w:t>
      </w:r>
      <w:r w:rsidRPr="00313FA6">
        <w:rPr>
          <w:rFonts w:cs="Arial"/>
          <w:sz w:val="24"/>
          <w:szCs w:val="24"/>
          <w:lang w:val="sr-Cyrl-RS"/>
        </w:rPr>
        <w:t xml:space="preserve">– без примедби, потписан од стране овлашћених лица </w:t>
      </w:r>
      <w:r w:rsidR="00641D63" w:rsidRPr="00313FA6">
        <w:rPr>
          <w:rFonts w:cs="Arial"/>
          <w:sz w:val="24"/>
          <w:szCs w:val="24"/>
          <w:lang w:val="sr-Cyrl-RS"/>
        </w:rPr>
        <w:t>уговорних страна</w:t>
      </w:r>
      <w:r w:rsidRPr="00313FA6">
        <w:rPr>
          <w:rFonts w:cs="Arial"/>
          <w:sz w:val="24"/>
          <w:szCs w:val="24"/>
          <w:lang w:val="sr-Cyrl-RS"/>
        </w:rPr>
        <w:t>.</w:t>
      </w:r>
    </w:p>
    <w:p w14:paraId="79476378" w14:textId="3A4BDF10" w:rsidR="00EE793E" w:rsidRDefault="007F5644" w:rsidP="00EE793E">
      <w:pPr>
        <w:pStyle w:val="KDParagraf"/>
        <w:spacing w:before="0"/>
        <w:rPr>
          <w:rFonts w:eastAsia="TimesNewRomanPSMT" w:cs="Arial"/>
          <w:bCs/>
          <w:sz w:val="24"/>
          <w:szCs w:val="24"/>
          <w:lang w:val="sr-Cyrl-RS"/>
        </w:rPr>
      </w:pPr>
      <w:r w:rsidRPr="00313FA6">
        <w:rPr>
          <w:rFonts w:eastAsia="TimesNewRomanPSMT" w:cs="Arial"/>
          <w:bCs/>
          <w:sz w:val="24"/>
          <w:szCs w:val="24"/>
          <w:lang w:val="sr-Cyrl-RS"/>
        </w:rPr>
        <w:t>Само овако достављен рачун ће се сматрати исправним рачуном.</w:t>
      </w:r>
    </w:p>
    <w:p w14:paraId="0C40DFD8" w14:textId="6AD0B12E" w:rsidR="00A82EA8" w:rsidRDefault="00A82EA8" w:rsidP="00A82EA8">
      <w:pPr>
        <w:rPr>
          <w:rFonts w:eastAsia="TimesNewRomanPSMT"/>
          <w:lang w:val="sr-Cyrl-RS"/>
        </w:rPr>
      </w:pPr>
      <w:r w:rsidRPr="008C16F3">
        <w:rPr>
          <w:rFonts w:cs="Arial"/>
          <w:sz w:val="24"/>
          <w:szCs w:val="24"/>
          <w:lang w:val="sr-Cyrl-RS"/>
        </w:rPr>
        <w:t xml:space="preserve">У </w:t>
      </w:r>
      <w:r w:rsidR="008C16F3" w:rsidRPr="008C16F3">
        <w:rPr>
          <w:rFonts w:cs="Arial"/>
          <w:sz w:val="24"/>
          <w:szCs w:val="24"/>
          <w:lang w:val="sr-Cyrl-RS"/>
        </w:rPr>
        <w:t xml:space="preserve">достављеном </w:t>
      </w:r>
      <w:r w:rsidRPr="008C16F3">
        <w:rPr>
          <w:rFonts w:cs="Arial"/>
          <w:sz w:val="24"/>
          <w:szCs w:val="24"/>
          <w:lang w:val="sr-Cyrl-RS"/>
        </w:rPr>
        <w:t xml:space="preserve">рачуну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w:t>
      </w:r>
      <w:r w:rsidRPr="00053FA8">
        <w:rPr>
          <w:rFonts w:cs="Arial"/>
          <w:sz w:val="24"/>
          <w:szCs w:val="24"/>
          <w:lang w:val="sr-Cyrl-RS"/>
        </w:rPr>
        <w:t>ће се сматрати неисправним</w:t>
      </w:r>
      <w:r>
        <w:rPr>
          <w:rFonts w:cs="Arial"/>
          <w:sz w:val="24"/>
          <w:szCs w:val="24"/>
          <w:lang w:val="sr-Latn-RS"/>
        </w:rPr>
        <w:t xml:space="preserve">. </w:t>
      </w:r>
      <w:r w:rsidRPr="00053FA8">
        <w:rPr>
          <w:rFonts w:cs="Arial"/>
          <w:sz w:val="24"/>
          <w:szCs w:val="24"/>
          <w:lang w:val="sr-Cyrl-RS"/>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E189850" w14:textId="77777777" w:rsidR="00FC12C7" w:rsidRPr="007F5644" w:rsidRDefault="00FC12C7" w:rsidP="00EE793E">
      <w:pPr>
        <w:pStyle w:val="KDParagraf"/>
        <w:spacing w:before="0"/>
        <w:rPr>
          <w:rFonts w:cs="Arial"/>
          <w:sz w:val="24"/>
          <w:szCs w:val="24"/>
        </w:rPr>
      </w:pPr>
    </w:p>
    <w:p w14:paraId="3434741B" w14:textId="1988154D" w:rsidR="00641D63" w:rsidRDefault="00641D63" w:rsidP="00641D63">
      <w:pPr>
        <w:pStyle w:val="KDParagraf"/>
        <w:spacing w:before="0"/>
        <w:rPr>
          <w:rFonts w:cs="Arial"/>
          <w:sz w:val="24"/>
          <w:szCs w:val="24"/>
          <w:lang w:val="sr-Cyrl-RS"/>
        </w:rPr>
      </w:pPr>
      <w:r w:rsidRPr="00641D63">
        <w:rPr>
          <w:rFonts w:cs="Arial"/>
          <w:sz w:val="24"/>
          <w:szCs w:val="24"/>
          <w:lang w:val="sr-Cyrl-RS"/>
        </w:rPr>
        <w:t xml:space="preserve">Финансијске обавезе које доспевају у наредној години биће реализоване највише до износа средстава која ће за ту намену бити одобрена у Програму пословања </w:t>
      </w:r>
      <w:r w:rsidR="002021D3">
        <w:rPr>
          <w:rFonts w:cs="Arial"/>
          <w:sz w:val="24"/>
          <w:szCs w:val="24"/>
          <w:lang w:val="sr-Cyrl-RS"/>
        </w:rPr>
        <w:t>Корисника услуге</w:t>
      </w:r>
      <w:r w:rsidRPr="00641D63">
        <w:rPr>
          <w:rFonts w:cs="Arial"/>
          <w:sz w:val="24"/>
          <w:szCs w:val="24"/>
          <w:lang w:val="sr-Cyrl-RS"/>
        </w:rPr>
        <w:t xml:space="preserve"> за године у којима ће се плаћати уговорене обавезе.</w:t>
      </w:r>
    </w:p>
    <w:p w14:paraId="70770D88" w14:textId="77777777" w:rsidR="003D7D2B" w:rsidRDefault="003D7D2B" w:rsidP="00641D63">
      <w:pPr>
        <w:pStyle w:val="KDParagraf"/>
        <w:spacing w:before="0"/>
        <w:rPr>
          <w:rFonts w:cs="Arial"/>
          <w:sz w:val="24"/>
          <w:szCs w:val="24"/>
          <w:lang w:val="sr-Cyrl-RS"/>
        </w:rPr>
      </w:pPr>
    </w:p>
    <w:p w14:paraId="6A5A27D2" w14:textId="49620F1B" w:rsidR="00EE793E" w:rsidRDefault="00C72A03" w:rsidP="00EE793E">
      <w:pPr>
        <w:pStyle w:val="KDParagraf"/>
        <w:spacing w:before="0"/>
        <w:rPr>
          <w:rFonts w:cs="Arial"/>
          <w:b/>
          <w:sz w:val="24"/>
          <w:szCs w:val="24"/>
        </w:rPr>
      </w:pPr>
      <w:r>
        <w:rPr>
          <w:rFonts w:cs="Arial"/>
          <w:sz w:val="24"/>
          <w:szCs w:val="24"/>
          <w:lang w:val="sr-Cyrl-RS"/>
        </w:rPr>
        <w:t xml:space="preserve">   </w:t>
      </w:r>
    </w:p>
    <w:p w14:paraId="3CDB3891" w14:textId="539FA29F" w:rsidR="007F5644" w:rsidRDefault="007F5644" w:rsidP="00EE793E">
      <w:pPr>
        <w:pStyle w:val="KDParagraf"/>
        <w:spacing w:before="0"/>
        <w:rPr>
          <w:rFonts w:cs="Arial"/>
          <w:b/>
          <w:sz w:val="24"/>
          <w:szCs w:val="24"/>
          <w:lang w:val="sr-Cyrl-RS"/>
        </w:rPr>
      </w:pPr>
      <w:r w:rsidRPr="00EC1536">
        <w:rPr>
          <w:rFonts w:cs="Arial"/>
          <w:b/>
          <w:sz w:val="24"/>
          <w:szCs w:val="24"/>
          <w:lang w:val="sr-Cyrl-RS"/>
        </w:rPr>
        <w:t xml:space="preserve">РОК </w:t>
      </w:r>
      <w:r w:rsidR="0042210C" w:rsidRPr="00EC1536">
        <w:rPr>
          <w:rFonts w:cs="Arial"/>
          <w:b/>
          <w:sz w:val="24"/>
          <w:szCs w:val="24"/>
          <w:lang w:val="sr-Cyrl-RS"/>
        </w:rPr>
        <w:t xml:space="preserve">И МЕСТО </w:t>
      </w:r>
      <w:r w:rsidR="00EC1536">
        <w:rPr>
          <w:rFonts w:cs="Arial"/>
          <w:b/>
          <w:sz w:val="24"/>
          <w:szCs w:val="24"/>
          <w:lang w:val="sr-Cyrl-RS"/>
        </w:rPr>
        <w:t>ИЗВРШЕЊА</w:t>
      </w:r>
      <w:r w:rsidRPr="00EC1536">
        <w:rPr>
          <w:rFonts w:cs="Arial"/>
          <w:b/>
          <w:sz w:val="24"/>
          <w:szCs w:val="24"/>
          <w:lang w:val="sr-Cyrl-RS"/>
        </w:rPr>
        <w:t xml:space="preserve"> УСЛУГЕ</w:t>
      </w:r>
    </w:p>
    <w:p w14:paraId="4115DBCE" w14:textId="77777777" w:rsidR="007F5644" w:rsidRPr="007F5644" w:rsidRDefault="007F5644" w:rsidP="00EE793E">
      <w:pPr>
        <w:pStyle w:val="KDParagraf"/>
        <w:spacing w:before="0"/>
        <w:rPr>
          <w:rFonts w:cs="Arial"/>
          <w:b/>
          <w:sz w:val="24"/>
          <w:szCs w:val="24"/>
          <w:lang w:val="sr-Cyrl-RS"/>
        </w:rPr>
      </w:pPr>
    </w:p>
    <w:p w14:paraId="1FB6946F" w14:textId="77777777" w:rsidR="00EE793E" w:rsidRPr="00EE793E" w:rsidRDefault="00EE793E" w:rsidP="00896E1D">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111D3F20" w14:textId="26F30D78" w:rsidR="004A0D32" w:rsidRDefault="00641D63" w:rsidP="00641D63">
      <w:pPr>
        <w:rPr>
          <w:rFonts w:cs="Arial"/>
          <w:color w:val="000000"/>
          <w:sz w:val="24"/>
          <w:szCs w:val="24"/>
          <w:lang w:val="sr-Cyrl-RS" w:eastAsia="ar-SA"/>
        </w:rPr>
      </w:pPr>
      <w:r w:rsidRPr="00641D63">
        <w:rPr>
          <w:rFonts w:cs="Arial"/>
          <w:color w:val="000000"/>
          <w:sz w:val="24"/>
          <w:szCs w:val="24"/>
          <w:lang w:val="sr-Cyrl-RS" w:eastAsia="ar-SA"/>
        </w:rPr>
        <w:t xml:space="preserve">Рок </w:t>
      </w:r>
      <w:r w:rsidR="00EC1536">
        <w:rPr>
          <w:rFonts w:cs="Arial"/>
          <w:color w:val="000000"/>
          <w:sz w:val="24"/>
          <w:szCs w:val="24"/>
          <w:lang w:val="sr-Cyrl-RS" w:eastAsia="ar-SA"/>
        </w:rPr>
        <w:t>извршења</w:t>
      </w:r>
      <w:r>
        <w:rPr>
          <w:rFonts w:cs="Arial"/>
          <w:color w:val="000000"/>
          <w:sz w:val="24"/>
          <w:szCs w:val="24"/>
          <w:lang w:val="sr-Cyrl-RS" w:eastAsia="ar-SA"/>
        </w:rPr>
        <w:t xml:space="preserve"> Услуге</w:t>
      </w:r>
      <w:r w:rsidRPr="00641D63">
        <w:rPr>
          <w:rFonts w:cs="Arial"/>
          <w:color w:val="000000"/>
          <w:sz w:val="24"/>
          <w:szCs w:val="24"/>
          <w:lang w:val="sr-Cyrl-RS" w:eastAsia="ar-SA"/>
        </w:rPr>
        <w:t xml:space="preserve"> из чл</w:t>
      </w:r>
      <w:r>
        <w:rPr>
          <w:rFonts w:cs="Arial"/>
          <w:color w:val="000000"/>
          <w:sz w:val="24"/>
          <w:szCs w:val="24"/>
          <w:lang w:val="sr-Cyrl-RS" w:eastAsia="ar-SA"/>
        </w:rPr>
        <w:t xml:space="preserve">ана </w:t>
      </w:r>
      <w:r w:rsidRPr="00641D63">
        <w:rPr>
          <w:rFonts w:cs="Arial"/>
          <w:color w:val="000000"/>
          <w:sz w:val="24"/>
          <w:szCs w:val="24"/>
          <w:lang w:val="sr-Cyrl-RS" w:eastAsia="ar-SA"/>
        </w:rPr>
        <w:t>1</w:t>
      </w:r>
      <w:r>
        <w:rPr>
          <w:rFonts w:cs="Arial"/>
          <w:color w:val="000000"/>
          <w:sz w:val="24"/>
          <w:szCs w:val="24"/>
          <w:lang w:val="sr-Cyrl-RS" w:eastAsia="ar-SA"/>
        </w:rPr>
        <w:t>.</w:t>
      </w:r>
      <w:r w:rsidRPr="00641D63">
        <w:rPr>
          <w:rFonts w:cs="Arial"/>
          <w:color w:val="000000"/>
          <w:sz w:val="24"/>
          <w:szCs w:val="24"/>
          <w:lang w:val="sr-Cyrl-RS" w:eastAsia="ar-SA"/>
        </w:rPr>
        <w:t xml:space="preserve"> овог Уговора је </w:t>
      </w:r>
      <w:r w:rsidR="003E526C" w:rsidRPr="003E526C">
        <w:rPr>
          <w:rFonts w:cs="Arial"/>
          <w:sz w:val="24"/>
          <w:szCs w:val="24"/>
          <w:lang w:val="sr-Cyrl-RS" w:eastAsia="ar-SA"/>
        </w:rPr>
        <w:t xml:space="preserve">____ (максимално </w:t>
      </w:r>
      <w:r w:rsidR="004A0D32">
        <w:rPr>
          <w:rFonts w:cs="Arial"/>
          <w:sz w:val="24"/>
          <w:szCs w:val="24"/>
          <w:lang w:val="sr-Cyrl-RS" w:eastAsia="ar-SA"/>
        </w:rPr>
        <w:t>6</w:t>
      </w:r>
      <w:r w:rsidRPr="003E526C">
        <w:rPr>
          <w:rFonts w:cs="Arial"/>
          <w:sz w:val="24"/>
          <w:szCs w:val="24"/>
          <w:lang w:val="sr-Cyrl-RS" w:eastAsia="ar-SA"/>
        </w:rPr>
        <w:t xml:space="preserve">) </w:t>
      </w:r>
      <w:r w:rsidR="007254D9">
        <w:rPr>
          <w:rFonts w:cs="Arial"/>
          <w:sz w:val="24"/>
          <w:szCs w:val="24"/>
          <w:lang w:val="sr-Cyrl-RS" w:eastAsia="ar-SA"/>
        </w:rPr>
        <w:t>месеци</w:t>
      </w:r>
      <w:r w:rsidR="007254D9" w:rsidRPr="003E526C">
        <w:rPr>
          <w:rFonts w:cs="Arial"/>
          <w:sz w:val="24"/>
          <w:szCs w:val="24"/>
          <w:lang w:val="sr-Cyrl-RS" w:eastAsia="ar-SA"/>
        </w:rPr>
        <w:t xml:space="preserve"> </w:t>
      </w:r>
      <w:r w:rsidRPr="003E526C">
        <w:rPr>
          <w:rFonts w:cs="Arial"/>
          <w:sz w:val="24"/>
          <w:szCs w:val="24"/>
          <w:lang w:val="sr-Cyrl-RS" w:eastAsia="ar-SA"/>
        </w:rPr>
        <w:t>од дана ступања Уговора на правну снагу</w:t>
      </w:r>
      <w:r w:rsidRPr="00641D63">
        <w:rPr>
          <w:rFonts w:cs="Arial"/>
          <w:color w:val="000000"/>
          <w:sz w:val="24"/>
          <w:szCs w:val="24"/>
          <w:lang w:val="sr-Cyrl-RS" w:eastAsia="ar-SA"/>
        </w:rPr>
        <w:t>.</w:t>
      </w:r>
    </w:p>
    <w:p w14:paraId="12F2E348" w14:textId="19DDB868" w:rsidR="004A0D32" w:rsidRPr="00A5465D" w:rsidRDefault="002B575B" w:rsidP="004A0D32">
      <w:pPr>
        <w:autoSpaceDE w:val="0"/>
        <w:autoSpaceDN w:val="0"/>
        <w:adjustRightInd w:val="0"/>
        <w:spacing w:before="0"/>
        <w:rPr>
          <w:rFonts w:cs="Arial"/>
          <w:color w:val="92D050"/>
          <w:sz w:val="24"/>
          <w:szCs w:val="24"/>
          <w:lang w:val="sr-Cyrl-RS"/>
        </w:rPr>
      </w:pPr>
      <w:r>
        <w:rPr>
          <w:rFonts w:cs="Arial"/>
          <w:sz w:val="24"/>
          <w:szCs w:val="24"/>
          <w:lang w:val="sr-Cyrl-RS"/>
        </w:rPr>
        <w:t>Пружалац услуге</w:t>
      </w:r>
      <w:r w:rsidR="004A0D32" w:rsidRPr="002C5E5A">
        <w:rPr>
          <w:rFonts w:cs="Arial"/>
          <w:sz w:val="24"/>
          <w:szCs w:val="24"/>
          <w:lang w:val="sr-Cyrl-RS"/>
        </w:rPr>
        <w:t xml:space="preserve"> је обавезан да </w:t>
      </w:r>
      <w:r w:rsidR="004A0D32">
        <w:rPr>
          <w:rFonts w:cs="Arial"/>
          <w:sz w:val="24"/>
          <w:szCs w:val="24"/>
          <w:lang w:val="sr-Cyrl-RS"/>
        </w:rPr>
        <w:t xml:space="preserve">у року од </w:t>
      </w:r>
      <w:r w:rsidR="00BA1982" w:rsidRPr="003E526C">
        <w:rPr>
          <w:rFonts w:cs="Arial"/>
          <w:sz w:val="24"/>
          <w:szCs w:val="24"/>
          <w:lang w:val="sr-Cyrl-RS" w:eastAsia="ar-SA"/>
        </w:rPr>
        <w:t>____</w:t>
      </w:r>
      <w:r w:rsidR="00BA1982">
        <w:rPr>
          <w:rFonts w:cs="Arial"/>
          <w:sz w:val="24"/>
          <w:szCs w:val="24"/>
          <w:lang w:val="sr-Cyrl-RS" w:eastAsia="ar-SA"/>
        </w:rPr>
        <w:t xml:space="preserve"> (</w:t>
      </w:r>
      <w:r>
        <w:rPr>
          <w:rFonts w:cs="Arial"/>
          <w:sz w:val="24"/>
          <w:szCs w:val="24"/>
          <w:lang w:val="sr-Cyrl-RS"/>
        </w:rPr>
        <w:t>максимално</w:t>
      </w:r>
      <w:r w:rsidR="004A0D32">
        <w:rPr>
          <w:rFonts w:cs="Arial"/>
          <w:sz w:val="24"/>
          <w:szCs w:val="24"/>
          <w:lang w:val="sr-Cyrl-RS"/>
        </w:rPr>
        <w:t xml:space="preserve"> </w:t>
      </w:r>
      <w:r w:rsidR="004A0D32" w:rsidRPr="00E90EFE">
        <w:rPr>
          <w:rFonts w:cs="Arial"/>
          <w:sz w:val="24"/>
          <w:szCs w:val="24"/>
          <w:lang w:val="sr-Cyrl-RS"/>
        </w:rPr>
        <w:t>4</w:t>
      </w:r>
      <w:r w:rsidR="00BA1982">
        <w:rPr>
          <w:rFonts w:cs="Arial"/>
          <w:sz w:val="24"/>
          <w:szCs w:val="24"/>
          <w:lang w:val="sr-Cyrl-RS"/>
        </w:rPr>
        <w:t>)</w:t>
      </w:r>
      <w:r w:rsidR="004A0D32" w:rsidRPr="00E90EFE">
        <w:rPr>
          <w:rFonts w:cs="Arial"/>
          <w:sz w:val="24"/>
          <w:szCs w:val="24"/>
          <w:lang w:val="sr-Cyrl-RS"/>
        </w:rPr>
        <w:t xml:space="preserve"> месец</w:t>
      </w:r>
      <w:r w:rsidRPr="00E90EFE">
        <w:rPr>
          <w:rFonts w:cs="Arial"/>
          <w:sz w:val="24"/>
          <w:szCs w:val="24"/>
          <w:lang w:val="sr-Cyrl-RS"/>
        </w:rPr>
        <w:t>а</w:t>
      </w:r>
      <w:r w:rsidR="004A0D32" w:rsidRPr="00E90EFE">
        <w:rPr>
          <w:rFonts w:cs="Arial"/>
          <w:sz w:val="24"/>
          <w:szCs w:val="24"/>
          <w:lang w:val="sr-Cyrl-RS"/>
        </w:rPr>
        <w:t xml:space="preserve"> </w:t>
      </w:r>
      <w:r w:rsidR="00BA1982">
        <w:rPr>
          <w:rFonts w:cs="Arial"/>
          <w:sz w:val="24"/>
          <w:szCs w:val="24"/>
          <w:lang w:val="sr-Cyrl-RS"/>
        </w:rPr>
        <w:t xml:space="preserve">од дана ступања Уговора на правну снагу </w:t>
      </w:r>
      <w:r w:rsidRPr="00E90EFE">
        <w:rPr>
          <w:rFonts w:cs="Arial"/>
          <w:sz w:val="24"/>
          <w:szCs w:val="24"/>
          <w:lang w:val="sr-Cyrl-RS"/>
        </w:rPr>
        <w:t xml:space="preserve">Кориснику услуге </w:t>
      </w:r>
      <w:r w:rsidR="004A0D32" w:rsidRPr="00E90EFE">
        <w:rPr>
          <w:rFonts w:cs="Arial"/>
          <w:sz w:val="24"/>
          <w:szCs w:val="24"/>
          <w:lang w:val="sr-Cyrl-RS"/>
        </w:rPr>
        <w:t>преда Предфиналн</w:t>
      </w:r>
      <w:r w:rsidRPr="00E90EFE">
        <w:rPr>
          <w:rFonts w:cs="Arial"/>
          <w:sz w:val="24"/>
          <w:szCs w:val="24"/>
          <w:lang w:val="sr-Cyrl-RS"/>
        </w:rPr>
        <w:t>у</w:t>
      </w:r>
      <w:r w:rsidR="004A0D32" w:rsidRPr="00E90EFE">
        <w:rPr>
          <w:rFonts w:cs="Arial"/>
          <w:sz w:val="24"/>
          <w:szCs w:val="24"/>
          <w:lang w:val="sr-Cyrl-RS"/>
        </w:rPr>
        <w:t xml:space="preserve"> верзију Студије</w:t>
      </w:r>
      <w:r w:rsidR="004A0D32" w:rsidRPr="00A5465D">
        <w:rPr>
          <w:rFonts w:cs="Arial"/>
          <w:color w:val="92D050"/>
          <w:sz w:val="24"/>
          <w:szCs w:val="24"/>
          <w:lang w:val="sr-Cyrl-RS"/>
        </w:rPr>
        <w:t>.</w:t>
      </w:r>
    </w:p>
    <w:p w14:paraId="24D7FB00" w14:textId="4F5842F5" w:rsidR="00E37C71" w:rsidRPr="00560B19" w:rsidRDefault="00E37C71" w:rsidP="002B575B">
      <w:pPr>
        <w:rPr>
          <w:rFonts w:cs="Arial"/>
          <w:sz w:val="24"/>
          <w:szCs w:val="24"/>
          <w:lang w:val="sr-Cyrl-RS"/>
        </w:rPr>
      </w:pPr>
      <w:r w:rsidRPr="003929B0">
        <w:rPr>
          <w:rFonts w:cs="Arial"/>
          <w:sz w:val="24"/>
          <w:szCs w:val="24"/>
          <w:lang w:val="am-ET"/>
        </w:rPr>
        <w:t xml:space="preserve">Рок за почетак извршења услуге је </w:t>
      </w:r>
      <w:r w:rsidR="00560B19">
        <w:rPr>
          <w:rFonts w:cs="Arial"/>
          <w:sz w:val="24"/>
          <w:szCs w:val="24"/>
          <w:lang w:val="sr-Cyrl-RS"/>
        </w:rPr>
        <w:t>___ (максимално</w:t>
      </w:r>
      <w:r w:rsidRPr="00E37C71">
        <w:rPr>
          <w:rFonts w:cs="Arial"/>
          <w:color w:val="FF0000"/>
          <w:sz w:val="24"/>
          <w:szCs w:val="24"/>
          <w:lang w:val="am-ET"/>
        </w:rPr>
        <w:t xml:space="preserve"> </w:t>
      </w:r>
      <w:r w:rsidR="00560B19" w:rsidRPr="00560B19">
        <w:rPr>
          <w:rFonts w:cs="Arial"/>
          <w:sz w:val="24"/>
          <w:szCs w:val="24"/>
          <w:lang w:val="sr-Cyrl-RS"/>
        </w:rPr>
        <w:t>5)</w:t>
      </w:r>
      <w:r w:rsidRPr="00560B19">
        <w:rPr>
          <w:rFonts w:cs="Arial"/>
          <w:sz w:val="24"/>
          <w:szCs w:val="24"/>
          <w:lang w:val="sr-Cyrl-RS"/>
        </w:rPr>
        <w:t xml:space="preserve"> </w:t>
      </w:r>
      <w:r w:rsidRPr="00560B19">
        <w:rPr>
          <w:rFonts w:cs="Arial"/>
          <w:sz w:val="24"/>
          <w:szCs w:val="24"/>
          <w:lang w:val="am-ET"/>
        </w:rPr>
        <w:t>дана од</w:t>
      </w:r>
      <w:r w:rsidRPr="00560B19">
        <w:rPr>
          <w:rFonts w:cs="Arial"/>
          <w:sz w:val="24"/>
          <w:szCs w:val="24"/>
          <w:lang w:val="sr-Cyrl-RS" w:eastAsia="ar-SA"/>
        </w:rPr>
        <w:t xml:space="preserve"> дана ступања Уговора на правну снагу</w:t>
      </w:r>
      <w:r w:rsidRPr="00560B19">
        <w:rPr>
          <w:rFonts w:cs="Arial"/>
          <w:sz w:val="24"/>
          <w:szCs w:val="24"/>
          <w:lang w:val="sr-Cyrl-RS"/>
        </w:rPr>
        <w:t>.</w:t>
      </w:r>
    </w:p>
    <w:p w14:paraId="49994781" w14:textId="77777777" w:rsidR="00962A8A" w:rsidRDefault="00962A8A" w:rsidP="00EE793E">
      <w:pPr>
        <w:pStyle w:val="KDParagraf"/>
        <w:spacing w:before="0"/>
        <w:rPr>
          <w:rFonts w:cs="Arial"/>
          <w:sz w:val="24"/>
          <w:szCs w:val="24"/>
          <w:lang w:val="sr-Cyrl-RS" w:eastAsia="ar-SA"/>
        </w:rPr>
      </w:pPr>
    </w:p>
    <w:p w14:paraId="080DA239" w14:textId="2150C9E2" w:rsidR="00E90EFE" w:rsidRDefault="00C20A12" w:rsidP="00EE793E">
      <w:pPr>
        <w:pStyle w:val="KDParagraf"/>
        <w:spacing w:before="0"/>
        <w:rPr>
          <w:rFonts w:cs="Arial"/>
          <w:sz w:val="24"/>
          <w:szCs w:val="24"/>
          <w:lang w:val="sr-Cyrl-RS" w:eastAsia="ar-SA"/>
        </w:rPr>
      </w:pPr>
      <w:r w:rsidRPr="00E90EFE">
        <w:rPr>
          <w:rFonts w:cs="Arial"/>
          <w:sz w:val="24"/>
          <w:szCs w:val="24"/>
          <w:lang w:val="sr-Cyrl-RS" w:eastAsia="ar-SA"/>
        </w:rPr>
        <w:t xml:space="preserve">Место извршења услуге </w:t>
      </w:r>
      <w:r w:rsidRPr="00C20A12">
        <w:rPr>
          <w:rFonts w:cs="Arial"/>
          <w:sz w:val="24"/>
          <w:szCs w:val="24"/>
          <w:lang w:val="sr-Cyrl-RS" w:eastAsia="ar-SA"/>
        </w:rPr>
        <w:t xml:space="preserve">је на локацији </w:t>
      </w:r>
      <w:r>
        <w:rPr>
          <w:rFonts w:cs="Arial"/>
          <w:sz w:val="24"/>
          <w:szCs w:val="24"/>
          <w:lang w:val="sr-Cyrl-RS" w:eastAsia="ar-SA"/>
        </w:rPr>
        <w:t>Пружаоца услуге</w:t>
      </w:r>
      <w:r w:rsidRPr="00C20A12">
        <w:rPr>
          <w:rFonts w:cs="Arial"/>
          <w:sz w:val="24"/>
          <w:szCs w:val="24"/>
          <w:lang w:val="sr-Cyrl-RS" w:eastAsia="ar-SA"/>
        </w:rPr>
        <w:t xml:space="preserve"> и по потреби</w:t>
      </w:r>
      <w:r>
        <w:rPr>
          <w:rFonts w:cs="Arial"/>
          <w:sz w:val="24"/>
          <w:szCs w:val="24"/>
          <w:lang w:val="sr-Cyrl-RS" w:eastAsia="ar-SA"/>
        </w:rPr>
        <w:t xml:space="preserve"> у</w:t>
      </w:r>
      <w:r w:rsidRPr="00C20A12">
        <w:rPr>
          <w:rFonts w:cs="Arial"/>
          <w:sz w:val="24"/>
          <w:szCs w:val="24"/>
          <w:lang w:val="sr-Cyrl-RS" w:eastAsia="ar-SA"/>
        </w:rPr>
        <w:t xml:space="preserve"> просторијама</w:t>
      </w:r>
      <w:r>
        <w:rPr>
          <w:rFonts w:cs="Arial"/>
          <w:sz w:val="24"/>
          <w:szCs w:val="24"/>
          <w:lang w:val="sr-Cyrl-RS" w:eastAsia="ar-SA"/>
        </w:rPr>
        <w:t xml:space="preserve"> Корисника услуге у Београду</w:t>
      </w:r>
      <w:r w:rsidR="00052642">
        <w:rPr>
          <w:rFonts w:cs="Arial"/>
          <w:sz w:val="24"/>
          <w:szCs w:val="24"/>
          <w:lang w:val="sr-Cyrl-RS" w:eastAsia="ar-SA"/>
        </w:rPr>
        <w:t xml:space="preserve"> </w:t>
      </w:r>
      <w:r w:rsidR="00052642">
        <w:rPr>
          <w:rFonts w:cs="Arial"/>
          <w:sz w:val="24"/>
          <w:szCs w:val="24"/>
          <w:lang w:val="sr-Cyrl-RS"/>
        </w:rPr>
        <w:t>(пословне просторије ЈП ЕПС</w:t>
      </w:r>
      <w:r w:rsidR="007254D9">
        <w:rPr>
          <w:rFonts w:cs="Arial"/>
          <w:sz w:val="24"/>
          <w:szCs w:val="24"/>
          <w:lang w:val="sr-Cyrl-RS"/>
        </w:rPr>
        <w:t>:</w:t>
      </w:r>
      <w:r w:rsidR="00052642">
        <w:rPr>
          <w:rFonts w:cs="Arial"/>
          <w:sz w:val="24"/>
          <w:szCs w:val="24"/>
          <w:lang w:val="sr-Cyrl-RS"/>
        </w:rPr>
        <w:t xml:space="preserve"> Балканска 13, Царице Милице 2, Масарикова 1-3, Краљице Наталије 56)</w:t>
      </w:r>
      <w:r w:rsidR="004C4CDF">
        <w:rPr>
          <w:rFonts w:cs="Arial"/>
          <w:sz w:val="24"/>
          <w:szCs w:val="24"/>
          <w:lang w:val="sr-Cyrl-RS" w:eastAsia="ar-SA"/>
        </w:rPr>
        <w:t xml:space="preserve">. </w:t>
      </w:r>
    </w:p>
    <w:p w14:paraId="5CF1165A" w14:textId="77777777" w:rsidR="00E90EFE" w:rsidRDefault="00E90EFE" w:rsidP="00EE793E">
      <w:pPr>
        <w:pStyle w:val="KDParagraf"/>
        <w:spacing w:before="0"/>
        <w:rPr>
          <w:rFonts w:cs="Arial"/>
          <w:sz w:val="24"/>
          <w:szCs w:val="24"/>
          <w:lang w:val="sr-Cyrl-RS" w:eastAsia="ar-SA"/>
        </w:rPr>
      </w:pPr>
    </w:p>
    <w:p w14:paraId="7E2DD7E6" w14:textId="400F9900" w:rsidR="00F25C30" w:rsidRPr="00560B19" w:rsidRDefault="00C20A12" w:rsidP="00EE793E">
      <w:pPr>
        <w:pStyle w:val="KDParagraf"/>
        <w:spacing w:before="0"/>
        <w:rPr>
          <w:rFonts w:cs="Arial"/>
          <w:sz w:val="24"/>
          <w:szCs w:val="24"/>
        </w:rPr>
      </w:pPr>
      <w:r w:rsidRPr="00C20A12">
        <w:rPr>
          <w:rFonts w:cs="Arial"/>
          <w:sz w:val="24"/>
          <w:szCs w:val="24"/>
          <w:lang w:val="sr-Cyrl-RS" w:eastAsia="ar-SA"/>
        </w:rPr>
        <w:t xml:space="preserve">Предаја финалне верзије </w:t>
      </w:r>
      <w:r>
        <w:rPr>
          <w:rFonts w:cs="Arial"/>
          <w:sz w:val="24"/>
          <w:szCs w:val="24"/>
          <w:lang w:val="sr-Cyrl-RS" w:eastAsia="ar-SA"/>
        </w:rPr>
        <w:t xml:space="preserve">предмета </w:t>
      </w:r>
      <w:r w:rsidR="007254D9">
        <w:rPr>
          <w:rFonts w:cs="Arial"/>
          <w:sz w:val="24"/>
          <w:szCs w:val="24"/>
          <w:lang w:val="sr-Cyrl-RS" w:eastAsia="ar-SA"/>
        </w:rPr>
        <w:t xml:space="preserve">Уговора </w:t>
      </w:r>
      <w:r>
        <w:rPr>
          <w:rFonts w:cs="Arial"/>
          <w:sz w:val="24"/>
          <w:szCs w:val="24"/>
          <w:lang w:val="sr-Cyrl-RS" w:eastAsia="ar-SA"/>
        </w:rPr>
        <w:t>в</w:t>
      </w:r>
      <w:r w:rsidRPr="00C20A12">
        <w:rPr>
          <w:rFonts w:cs="Arial"/>
          <w:sz w:val="24"/>
          <w:szCs w:val="24"/>
          <w:lang w:val="sr-Cyrl-RS" w:eastAsia="ar-SA"/>
        </w:rPr>
        <w:t xml:space="preserve">рши се преко писарнице </w:t>
      </w:r>
      <w:r>
        <w:rPr>
          <w:rFonts w:cs="Arial"/>
          <w:sz w:val="24"/>
          <w:szCs w:val="24"/>
          <w:lang w:val="sr-Cyrl-RS" w:eastAsia="ar-SA"/>
        </w:rPr>
        <w:t xml:space="preserve">Корисника услуге </w:t>
      </w:r>
      <w:r w:rsidRPr="00C20A12">
        <w:rPr>
          <w:rFonts w:cs="Arial"/>
          <w:sz w:val="24"/>
          <w:szCs w:val="24"/>
          <w:lang w:val="sr-Cyrl-RS" w:eastAsia="ar-SA"/>
        </w:rPr>
        <w:t>у Београду</w:t>
      </w:r>
      <w:r w:rsidR="00E90EFE">
        <w:rPr>
          <w:rFonts w:cs="Arial"/>
          <w:sz w:val="24"/>
          <w:szCs w:val="24"/>
          <w:lang w:val="sr-Cyrl-RS" w:eastAsia="ar-SA"/>
        </w:rPr>
        <w:t>,</w:t>
      </w:r>
      <w:r w:rsidR="00052642">
        <w:rPr>
          <w:rFonts w:cs="Arial"/>
          <w:sz w:val="24"/>
          <w:szCs w:val="24"/>
          <w:lang w:val="sr-Cyrl-RS" w:eastAsia="ar-SA"/>
        </w:rPr>
        <w:t xml:space="preserve"> </w:t>
      </w:r>
      <w:r w:rsidR="00052642">
        <w:rPr>
          <w:rFonts w:cs="Arial"/>
          <w:sz w:val="24"/>
          <w:szCs w:val="24"/>
          <w:lang w:val="sr-Cyrl-RS"/>
        </w:rPr>
        <w:t>на једној од локација пословних просторија ЈП ЕПС: Балканска 13, Царице Милице 2, Маскарикова 1-3</w:t>
      </w:r>
      <w:r w:rsidR="00E90EFE">
        <w:rPr>
          <w:rFonts w:cs="Arial"/>
          <w:sz w:val="24"/>
          <w:szCs w:val="24"/>
          <w:lang w:val="sr-Cyrl-RS"/>
        </w:rPr>
        <w:t xml:space="preserve"> или</w:t>
      </w:r>
      <w:r w:rsidR="00052642">
        <w:rPr>
          <w:rFonts w:cs="Arial"/>
          <w:sz w:val="24"/>
          <w:szCs w:val="24"/>
          <w:lang w:val="sr-Cyrl-RS"/>
        </w:rPr>
        <w:t xml:space="preserve"> Краљице Наталије </w:t>
      </w:r>
      <w:r w:rsidR="00052642">
        <w:rPr>
          <w:rFonts w:cs="Arial"/>
          <w:sz w:val="24"/>
          <w:szCs w:val="24"/>
          <w:lang w:val="sr-Latn-RS"/>
        </w:rPr>
        <w:t>56</w:t>
      </w:r>
      <w:r w:rsidR="00E90EFE">
        <w:rPr>
          <w:rFonts w:cs="Arial"/>
          <w:sz w:val="24"/>
          <w:szCs w:val="24"/>
          <w:lang w:val="sr-Cyrl-RS"/>
        </w:rPr>
        <w:t>,</w:t>
      </w:r>
      <w:r w:rsidR="00052642">
        <w:rPr>
          <w:rFonts w:cs="Arial"/>
          <w:sz w:val="24"/>
          <w:szCs w:val="24"/>
          <w:lang w:val="sr-Cyrl-RS"/>
        </w:rPr>
        <w:t xml:space="preserve"> о чему ће </w:t>
      </w:r>
      <w:r w:rsidR="00E90EFE">
        <w:rPr>
          <w:rFonts w:cs="Arial"/>
          <w:sz w:val="24"/>
          <w:szCs w:val="24"/>
          <w:lang w:val="sr-Cyrl-RS"/>
        </w:rPr>
        <w:t xml:space="preserve">Корисник услуге </w:t>
      </w:r>
      <w:r w:rsidR="00052642">
        <w:rPr>
          <w:rFonts w:cs="Arial"/>
          <w:sz w:val="24"/>
          <w:szCs w:val="24"/>
          <w:lang w:val="sr-Cyrl-RS"/>
        </w:rPr>
        <w:t xml:space="preserve">благовремено обавестити </w:t>
      </w:r>
      <w:r w:rsidR="00E90EFE">
        <w:rPr>
          <w:rFonts w:cs="Arial"/>
          <w:sz w:val="24"/>
          <w:szCs w:val="24"/>
          <w:lang w:val="sr-Cyrl-RS"/>
        </w:rPr>
        <w:t>Пружаоца услуге</w:t>
      </w:r>
      <w:r w:rsidR="004C4CDF">
        <w:rPr>
          <w:rFonts w:cs="Arial"/>
          <w:sz w:val="24"/>
          <w:szCs w:val="24"/>
          <w:lang w:val="sr-Cyrl-RS" w:eastAsia="ar-SA"/>
        </w:rPr>
        <w:t>.</w:t>
      </w:r>
      <w:r w:rsidR="00962A8A">
        <w:rPr>
          <w:rFonts w:cs="Arial"/>
          <w:sz w:val="24"/>
          <w:szCs w:val="24"/>
          <w:lang w:val="sr-Cyrl-RS" w:eastAsia="ar-SA"/>
        </w:rPr>
        <w:t xml:space="preserve"> </w:t>
      </w:r>
    </w:p>
    <w:p w14:paraId="1ACE76E6" w14:textId="77777777" w:rsidR="007F5644" w:rsidRDefault="007F5644" w:rsidP="00EE793E">
      <w:pPr>
        <w:pStyle w:val="KDParagraf"/>
        <w:spacing w:before="0"/>
        <w:rPr>
          <w:rFonts w:cs="Arial"/>
          <w:sz w:val="24"/>
          <w:szCs w:val="24"/>
        </w:rPr>
      </w:pPr>
    </w:p>
    <w:p w14:paraId="44E0B991" w14:textId="390490F5" w:rsidR="00641D63" w:rsidRPr="0021342C" w:rsidRDefault="00641D63" w:rsidP="00641D63">
      <w:pPr>
        <w:pStyle w:val="KDParagraf"/>
        <w:spacing w:before="0"/>
        <w:rPr>
          <w:rFonts w:cs="Arial"/>
          <w:b/>
          <w:sz w:val="24"/>
          <w:szCs w:val="24"/>
          <w:lang w:val="sr-Cyrl-RS"/>
        </w:rPr>
      </w:pPr>
      <w:r w:rsidRPr="0021342C">
        <w:rPr>
          <w:rFonts w:cs="Arial"/>
          <w:b/>
          <w:sz w:val="24"/>
          <w:szCs w:val="24"/>
          <w:lang w:val="sr-Cyrl-RS"/>
        </w:rPr>
        <w:t>КВАЛИТАТИВНИ И КВАНТИТАТИВНИ ПРИЈЕМ</w:t>
      </w:r>
      <w:r w:rsidR="00EC1536">
        <w:rPr>
          <w:rFonts w:cs="Arial"/>
          <w:b/>
          <w:sz w:val="24"/>
          <w:szCs w:val="24"/>
          <w:lang w:val="sr-Cyrl-RS"/>
        </w:rPr>
        <w:t xml:space="preserve"> УСЛУГЕ</w:t>
      </w:r>
    </w:p>
    <w:p w14:paraId="50630DE1" w14:textId="77777777" w:rsidR="00EC1536" w:rsidRDefault="00EC1536" w:rsidP="00641D63">
      <w:pPr>
        <w:pStyle w:val="KDParagraf"/>
        <w:spacing w:before="0"/>
        <w:jc w:val="center"/>
        <w:rPr>
          <w:rFonts w:cs="Arial"/>
          <w:b/>
          <w:sz w:val="24"/>
          <w:szCs w:val="24"/>
          <w:lang w:val="sr-Cyrl-RS"/>
        </w:rPr>
      </w:pPr>
    </w:p>
    <w:p w14:paraId="1C4CE306" w14:textId="6BF279D9" w:rsidR="00641D63" w:rsidRPr="00641D63" w:rsidRDefault="00641D63" w:rsidP="00641D63">
      <w:pPr>
        <w:pStyle w:val="KDParagraf"/>
        <w:spacing w:before="0"/>
        <w:jc w:val="center"/>
        <w:rPr>
          <w:rFonts w:cs="Arial"/>
          <w:b/>
          <w:sz w:val="24"/>
          <w:szCs w:val="24"/>
          <w:lang w:val="sr-Cyrl-RS"/>
        </w:rPr>
      </w:pPr>
      <w:r w:rsidRPr="00641D63">
        <w:rPr>
          <w:rFonts w:cs="Arial"/>
          <w:b/>
          <w:sz w:val="24"/>
          <w:szCs w:val="24"/>
          <w:lang w:val="sr-Cyrl-RS"/>
        </w:rPr>
        <w:t>Члан 5.</w:t>
      </w:r>
    </w:p>
    <w:p w14:paraId="347BC212" w14:textId="0D12BF54" w:rsidR="00AC6BE2" w:rsidRPr="00044CE4" w:rsidRDefault="00AC6BE2" w:rsidP="00AC6BE2">
      <w:pPr>
        <w:spacing w:before="0"/>
        <w:rPr>
          <w:iCs/>
          <w:sz w:val="24"/>
          <w:szCs w:val="24"/>
          <w:lang w:val="sr-Cyrl-RS"/>
        </w:rPr>
      </w:pPr>
      <w:r w:rsidRPr="00044CE4">
        <w:rPr>
          <w:iCs/>
          <w:sz w:val="24"/>
          <w:szCs w:val="24"/>
          <w:lang w:val="sr-Cyrl-RS"/>
        </w:rPr>
        <w:t>Пружалац услуге је обавезан</w:t>
      </w:r>
      <w:r w:rsidR="00EF606A" w:rsidRPr="00044CE4">
        <w:rPr>
          <w:iCs/>
          <w:sz w:val="24"/>
          <w:szCs w:val="24"/>
          <w:lang w:val="sr-Latn-RS"/>
        </w:rPr>
        <w:t xml:space="preserve"> </w:t>
      </w:r>
      <w:r w:rsidR="00EF606A" w:rsidRPr="00044CE4">
        <w:rPr>
          <w:iCs/>
          <w:sz w:val="24"/>
          <w:szCs w:val="24"/>
          <w:lang w:val="sr-Cyrl-RS"/>
        </w:rPr>
        <w:t>да</w:t>
      </w:r>
      <w:r w:rsidRPr="00044CE4">
        <w:rPr>
          <w:iCs/>
          <w:sz w:val="24"/>
          <w:szCs w:val="24"/>
          <w:lang w:val="sr-Cyrl-RS"/>
        </w:rPr>
        <w:t xml:space="preserve"> Услугу из чл</w:t>
      </w:r>
      <w:r w:rsidR="00A111C9">
        <w:rPr>
          <w:iCs/>
          <w:sz w:val="24"/>
          <w:szCs w:val="24"/>
          <w:lang w:val="sr-Cyrl-RS"/>
        </w:rPr>
        <w:t>ана</w:t>
      </w:r>
      <w:r w:rsidRPr="00044CE4">
        <w:rPr>
          <w:iCs/>
          <w:sz w:val="24"/>
          <w:szCs w:val="24"/>
          <w:lang w:val="sr-Cyrl-RS"/>
        </w:rPr>
        <w:t xml:space="preserve"> 1</w:t>
      </w:r>
      <w:r w:rsidR="00A111C9">
        <w:rPr>
          <w:iCs/>
          <w:sz w:val="24"/>
          <w:szCs w:val="24"/>
          <w:lang w:val="sr-Cyrl-RS"/>
        </w:rPr>
        <w:t>.</w:t>
      </w:r>
      <w:r w:rsidR="003D7D2B">
        <w:rPr>
          <w:iCs/>
          <w:sz w:val="24"/>
          <w:szCs w:val="24"/>
          <w:lang w:val="sr-Cyrl-RS"/>
        </w:rPr>
        <w:t xml:space="preserve"> </w:t>
      </w:r>
      <w:r w:rsidR="00A111C9">
        <w:rPr>
          <w:iCs/>
          <w:sz w:val="24"/>
          <w:szCs w:val="24"/>
          <w:lang w:val="sr-Cyrl-RS"/>
        </w:rPr>
        <w:t>Уговора</w:t>
      </w:r>
      <w:r w:rsidRPr="00044CE4">
        <w:rPr>
          <w:iCs/>
          <w:sz w:val="24"/>
          <w:szCs w:val="24"/>
          <w:lang w:val="sr-Cyrl-RS"/>
        </w:rPr>
        <w:t xml:space="preserve"> изврши стручно и квалитетно у складу са захтевима из </w:t>
      </w:r>
      <w:r w:rsidR="004C4CDF">
        <w:rPr>
          <w:iCs/>
          <w:sz w:val="24"/>
          <w:szCs w:val="24"/>
          <w:lang w:val="sr-Cyrl-RS"/>
        </w:rPr>
        <w:t xml:space="preserve">Прилога </w:t>
      </w:r>
      <w:r w:rsidR="00FC12C7">
        <w:rPr>
          <w:iCs/>
          <w:sz w:val="24"/>
          <w:szCs w:val="24"/>
          <w:lang w:val="sr-Cyrl-RS"/>
        </w:rPr>
        <w:t>4</w:t>
      </w:r>
      <w:r w:rsidR="00FC12C7" w:rsidRPr="00044CE4">
        <w:rPr>
          <w:iCs/>
          <w:sz w:val="24"/>
          <w:szCs w:val="24"/>
          <w:lang w:val="sr-Cyrl-RS"/>
        </w:rPr>
        <w:t xml:space="preserve"> </w:t>
      </w:r>
      <w:r w:rsidRPr="00044CE4">
        <w:rPr>
          <w:iCs/>
          <w:sz w:val="24"/>
          <w:szCs w:val="24"/>
          <w:lang w:val="sr-Cyrl-RS"/>
        </w:rPr>
        <w:t>- Техничка спецификација.</w:t>
      </w:r>
    </w:p>
    <w:p w14:paraId="4FF59F62" w14:textId="61096DF1" w:rsidR="00EF606A" w:rsidRDefault="00EF606A" w:rsidP="00EF606A">
      <w:pPr>
        <w:spacing w:before="0"/>
        <w:rPr>
          <w:iCs/>
          <w:sz w:val="24"/>
          <w:szCs w:val="24"/>
          <w:lang w:val="sr-Cyrl-RS"/>
        </w:rPr>
      </w:pPr>
      <w:r w:rsidRPr="00044CE4">
        <w:rPr>
          <w:iCs/>
          <w:sz w:val="24"/>
          <w:szCs w:val="24"/>
        </w:rPr>
        <w:t xml:space="preserve">Под квалитативним и квантитативним пријемом услуге подразумева се </w:t>
      </w:r>
      <w:r w:rsidRPr="00044CE4">
        <w:rPr>
          <w:iCs/>
          <w:sz w:val="24"/>
          <w:szCs w:val="24"/>
          <w:lang w:val="sr-Cyrl-RS"/>
        </w:rPr>
        <w:t xml:space="preserve">констатовање да је Услуга </w:t>
      </w:r>
      <w:r w:rsidRPr="00044CE4">
        <w:rPr>
          <w:iCs/>
          <w:sz w:val="24"/>
          <w:szCs w:val="24"/>
        </w:rPr>
        <w:t>изврше</w:t>
      </w:r>
      <w:r w:rsidRPr="00044CE4">
        <w:rPr>
          <w:iCs/>
          <w:sz w:val="24"/>
          <w:szCs w:val="24"/>
          <w:lang w:val="sr-Cyrl-RS"/>
        </w:rPr>
        <w:t>на</w:t>
      </w:r>
      <w:r w:rsidRPr="00044CE4">
        <w:rPr>
          <w:iCs/>
          <w:sz w:val="24"/>
          <w:szCs w:val="24"/>
        </w:rPr>
        <w:t xml:space="preserve"> </w:t>
      </w:r>
      <w:r w:rsidRPr="00044CE4">
        <w:rPr>
          <w:iCs/>
          <w:sz w:val="24"/>
          <w:szCs w:val="24"/>
          <w:lang w:val="sr-Cyrl-RS"/>
        </w:rPr>
        <w:t xml:space="preserve">у складу са захтевима </w:t>
      </w:r>
      <w:r w:rsidR="000C7FE3">
        <w:rPr>
          <w:iCs/>
          <w:sz w:val="24"/>
          <w:szCs w:val="24"/>
          <w:lang w:val="sr-Cyrl-RS"/>
        </w:rPr>
        <w:t xml:space="preserve">из </w:t>
      </w:r>
      <w:r w:rsidRPr="00044CE4">
        <w:rPr>
          <w:iCs/>
          <w:sz w:val="24"/>
          <w:szCs w:val="24"/>
          <w:lang w:val="sr-Cyrl-RS"/>
        </w:rPr>
        <w:t xml:space="preserve">техничке спецификације и да је Кориснику услуге </w:t>
      </w:r>
      <w:r w:rsidR="000C7FE3" w:rsidRPr="00044CE4">
        <w:rPr>
          <w:iCs/>
          <w:sz w:val="24"/>
          <w:szCs w:val="24"/>
          <w:lang w:val="sr-Cyrl-RS"/>
        </w:rPr>
        <w:t>достав</w:t>
      </w:r>
      <w:r w:rsidR="00A111C9">
        <w:rPr>
          <w:iCs/>
          <w:sz w:val="24"/>
          <w:szCs w:val="24"/>
          <w:lang w:val="sr-Cyrl-RS"/>
        </w:rPr>
        <w:t>љен</w:t>
      </w:r>
      <w:r w:rsidR="000C7FE3" w:rsidRPr="00044CE4">
        <w:rPr>
          <w:iCs/>
          <w:sz w:val="24"/>
          <w:szCs w:val="24"/>
          <w:lang w:val="sr-Cyrl-RS"/>
        </w:rPr>
        <w:t xml:space="preserve"> </w:t>
      </w:r>
      <w:r w:rsidRPr="00044CE4">
        <w:rPr>
          <w:iCs/>
          <w:sz w:val="24"/>
          <w:szCs w:val="24"/>
          <w:lang w:val="sr-Cyrl-RS"/>
        </w:rPr>
        <w:t>уговорен број финалне верзије предметне Студије.</w:t>
      </w:r>
    </w:p>
    <w:p w14:paraId="2D8555F4" w14:textId="77777777" w:rsidR="006C16AC" w:rsidRPr="00044CE4" w:rsidRDefault="006C16AC" w:rsidP="00EF606A">
      <w:pPr>
        <w:spacing w:before="0"/>
        <w:rPr>
          <w:iCs/>
          <w:sz w:val="24"/>
          <w:szCs w:val="24"/>
          <w:lang w:val="sr-Cyrl-RS"/>
        </w:rPr>
      </w:pPr>
    </w:p>
    <w:p w14:paraId="7C774511" w14:textId="67431166" w:rsidR="00EF606A" w:rsidRPr="00044CE4" w:rsidRDefault="00EF606A" w:rsidP="00EF606A">
      <w:pPr>
        <w:spacing w:before="0"/>
        <w:rPr>
          <w:iCs/>
          <w:sz w:val="24"/>
          <w:szCs w:val="24"/>
          <w:lang w:val="sr-Cyrl-RS"/>
        </w:rPr>
      </w:pPr>
      <w:r w:rsidRPr="00044CE4">
        <w:rPr>
          <w:iCs/>
          <w:sz w:val="24"/>
          <w:szCs w:val="24"/>
          <w:lang w:val="sr-Cyrl-RS"/>
        </w:rPr>
        <w:t xml:space="preserve">Пружалац услуге је у обавези да Кориснику услуге достави </w:t>
      </w:r>
      <w:r w:rsidR="00FD26A8">
        <w:rPr>
          <w:iCs/>
          <w:sz w:val="24"/>
          <w:szCs w:val="24"/>
          <w:lang w:val="sr-Cyrl-RS"/>
        </w:rPr>
        <w:t>П</w:t>
      </w:r>
      <w:r w:rsidR="00FD26A8" w:rsidRPr="00044CE4">
        <w:rPr>
          <w:iCs/>
          <w:sz w:val="24"/>
          <w:szCs w:val="24"/>
          <w:lang w:val="sr-Cyrl-RS"/>
        </w:rPr>
        <w:t xml:space="preserve">редфиналну </w:t>
      </w:r>
      <w:r w:rsidRPr="00044CE4">
        <w:rPr>
          <w:iCs/>
          <w:sz w:val="24"/>
          <w:szCs w:val="24"/>
          <w:lang w:val="sr-Cyrl-RS"/>
        </w:rPr>
        <w:t>верзију Студије на преглед и мишљење</w:t>
      </w:r>
      <w:r w:rsidR="007D4F72">
        <w:rPr>
          <w:iCs/>
          <w:sz w:val="24"/>
          <w:szCs w:val="24"/>
          <w:lang w:val="sr-Cyrl-RS"/>
        </w:rPr>
        <w:t>, о чему ће бити сачињен записник</w:t>
      </w:r>
      <w:r w:rsidRPr="00044CE4">
        <w:rPr>
          <w:iCs/>
          <w:sz w:val="24"/>
          <w:szCs w:val="24"/>
          <w:lang w:val="sr-Cyrl-RS"/>
        </w:rPr>
        <w:t>.</w:t>
      </w:r>
      <w:r w:rsidRPr="00044CE4">
        <w:rPr>
          <w:iCs/>
          <w:strike/>
          <w:sz w:val="24"/>
          <w:szCs w:val="24"/>
        </w:rPr>
        <w:t xml:space="preserve"> </w:t>
      </w:r>
    </w:p>
    <w:p w14:paraId="06A18841" w14:textId="48B9C36D" w:rsidR="00EF606A" w:rsidRPr="00044CE4" w:rsidRDefault="00EF606A" w:rsidP="00EF606A">
      <w:pPr>
        <w:spacing w:before="0"/>
        <w:rPr>
          <w:iCs/>
          <w:sz w:val="24"/>
          <w:szCs w:val="24"/>
          <w:lang w:val="sr-Cyrl-RS"/>
        </w:rPr>
      </w:pPr>
      <w:r w:rsidRPr="00044CE4">
        <w:rPr>
          <w:iCs/>
          <w:sz w:val="24"/>
          <w:szCs w:val="24"/>
          <w:lang w:val="sr-Cyrl-RS"/>
        </w:rPr>
        <w:t xml:space="preserve">Уколико Корисник услуге уочи евентуалне недостатке приликом прегледа </w:t>
      </w:r>
      <w:r w:rsidR="004C4CDF">
        <w:rPr>
          <w:iCs/>
          <w:sz w:val="24"/>
          <w:szCs w:val="24"/>
          <w:lang w:val="sr-Cyrl-RS"/>
        </w:rPr>
        <w:t>П</w:t>
      </w:r>
      <w:r w:rsidR="004C4CDF" w:rsidRPr="00044CE4">
        <w:rPr>
          <w:iCs/>
          <w:sz w:val="24"/>
          <w:szCs w:val="24"/>
          <w:lang w:val="sr-Cyrl-RS"/>
        </w:rPr>
        <w:t xml:space="preserve">редфиналне </w:t>
      </w:r>
      <w:r w:rsidRPr="00044CE4">
        <w:rPr>
          <w:iCs/>
          <w:sz w:val="24"/>
          <w:szCs w:val="24"/>
          <w:lang w:val="sr-Cyrl-RS"/>
        </w:rPr>
        <w:t xml:space="preserve">верзије Студије, исту ће у року од максимално </w:t>
      </w:r>
      <w:r w:rsidR="00052642">
        <w:rPr>
          <w:iCs/>
          <w:sz w:val="24"/>
          <w:szCs w:val="24"/>
          <w:lang w:val="sr-Cyrl-RS"/>
        </w:rPr>
        <w:t>45</w:t>
      </w:r>
      <w:r w:rsidRPr="00044CE4">
        <w:rPr>
          <w:iCs/>
          <w:sz w:val="24"/>
          <w:szCs w:val="24"/>
          <w:lang w:val="sr-Cyrl-RS"/>
        </w:rPr>
        <w:t xml:space="preserve"> (</w:t>
      </w:r>
      <w:r w:rsidR="00052642">
        <w:rPr>
          <w:iCs/>
          <w:sz w:val="24"/>
          <w:szCs w:val="24"/>
          <w:lang w:val="sr-Cyrl-RS"/>
        </w:rPr>
        <w:t>четрдесетипет</w:t>
      </w:r>
      <w:r w:rsidRPr="00044CE4">
        <w:rPr>
          <w:iCs/>
          <w:sz w:val="24"/>
          <w:szCs w:val="24"/>
          <w:lang w:val="sr-Cyrl-RS"/>
        </w:rPr>
        <w:t>) дана од дана пријема вратити Пружаоцу услуге на исправке и даљу дораду.</w:t>
      </w:r>
    </w:p>
    <w:p w14:paraId="7DF4C874" w14:textId="7486C2C0" w:rsidR="00EF606A" w:rsidRDefault="00EF606A" w:rsidP="00EF606A">
      <w:pPr>
        <w:spacing w:before="0"/>
        <w:rPr>
          <w:iCs/>
          <w:sz w:val="24"/>
          <w:szCs w:val="24"/>
        </w:rPr>
      </w:pPr>
      <w:r w:rsidRPr="00044CE4">
        <w:rPr>
          <w:iCs/>
          <w:sz w:val="24"/>
          <w:szCs w:val="24"/>
          <w:lang w:val="sr-Cyrl-RS"/>
        </w:rPr>
        <w:t>Пружалац Услуге</w:t>
      </w:r>
      <w:r w:rsidRPr="00044CE4">
        <w:rPr>
          <w:iCs/>
          <w:sz w:val="24"/>
          <w:szCs w:val="24"/>
        </w:rPr>
        <w:t xml:space="preserve"> </w:t>
      </w:r>
      <w:r w:rsidRPr="00044CE4">
        <w:rPr>
          <w:iCs/>
          <w:sz w:val="24"/>
          <w:szCs w:val="24"/>
          <w:lang w:val="sr-Cyrl-RS"/>
        </w:rPr>
        <w:t>је обавезан</w:t>
      </w:r>
      <w:r w:rsidRPr="00044CE4">
        <w:rPr>
          <w:iCs/>
          <w:sz w:val="24"/>
          <w:szCs w:val="24"/>
        </w:rPr>
        <w:t xml:space="preserve"> да </w:t>
      </w:r>
      <w:r w:rsidRPr="00044CE4">
        <w:rPr>
          <w:iCs/>
          <w:sz w:val="24"/>
          <w:szCs w:val="24"/>
          <w:lang w:val="sr-Cyrl-RS"/>
        </w:rPr>
        <w:t xml:space="preserve">установљене </w:t>
      </w:r>
      <w:r w:rsidRPr="00044CE4">
        <w:rPr>
          <w:iCs/>
          <w:sz w:val="24"/>
          <w:szCs w:val="24"/>
        </w:rPr>
        <w:t xml:space="preserve">недостатке отклони у року од </w:t>
      </w:r>
      <w:r w:rsidR="000740DF">
        <w:rPr>
          <w:iCs/>
          <w:sz w:val="24"/>
          <w:szCs w:val="24"/>
          <w:lang w:val="sr-Cyrl-RS"/>
        </w:rPr>
        <w:t xml:space="preserve">максимално </w:t>
      </w:r>
      <w:r w:rsidRPr="00044CE4">
        <w:rPr>
          <w:iCs/>
          <w:sz w:val="24"/>
          <w:szCs w:val="24"/>
        </w:rPr>
        <w:t xml:space="preserve">15 (петнаест) дана од </w:t>
      </w:r>
      <w:r w:rsidR="00FF3574">
        <w:rPr>
          <w:iCs/>
          <w:sz w:val="24"/>
          <w:szCs w:val="24"/>
          <w:lang w:val="sr-Cyrl-RS"/>
        </w:rPr>
        <w:t>дана</w:t>
      </w:r>
      <w:r w:rsidR="00FF3574" w:rsidRPr="00044CE4">
        <w:rPr>
          <w:iCs/>
          <w:sz w:val="24"/>
          <w:szCs w:val="24"/>
        </w:rPr>
        <w:t xml:space="preserve"> </w:t>
      </w:r>
      <w:r w:rsidRPr="00044CE4">
        <w:rPr>
          <w:iCs/>
          <w:sz w:val="24"/>
          <w:szCs w:val="24"/>
        </w:rPr>
        <w:t>пријема писаног обавештења о недостацима</w:t>
      </w:r>
      <w:r w:rsidRPr="00044CE4">
        <w:rPr>
          <w:iCs/>
          <w:sz w:val="24"/>
          <w:szCs w:val="24"/>
          <w:lang w:val="sr-Cyrl-RS"/>
        </w:rPr>
        <w:t xml:space="preserve"> </w:t>
      </w:r>
      <w:r w:rsidRPr="00044CE4">
        <w:rPr>
          <w:iCs/>
          <w:sz w:val="24"/>
          <w:szCs w:val="24"/>
        </w:rPr>
        <w:t>уоченим</w:t>
      </w:r>
      <w:r w:rsidRPr="00044CE4">
        <w:rPr>
          <w:iCs/>
          <w:sz w:val="24"/>
          <w:szCs w:val="24"/>
          <w:lang w:val="sr-Cyrl-RS"/>
        </w:rPr>
        <w:t xml:space="preserve"> у </w:t>
      </w:r>
      <w:r w:rsidR="004C4CDF">
        <w:rPr>
          <w:iCs/>
          <w:sz w:val="24"/>
          <w:szCs w:val="24"/>
          <w:lang w:val="sr-Cyrl-RS"/>
        </w:rPr>
        <w:t>П</w:t>
      </w:r>
      <w:r w:rsidR="004C4CDF" w:rsidRPr="00044CE4">
        <w:rPr>
          <w:iCs/>
          <w:sz w:val="24"/>
          <w:szCs w:val="24"/>
          <w:lang w:val="sr-Cyrl-RS"/>
        </w:rPr>
        <w:t xml:space="preserve">редфиналној </w:t>
      </w:r>
      <w:r w:rsidRPr="00044CE4">
        <w:rPr>
          <w:iCs/>
          <w:sz w:val="24"/>
          <w:szCs w:val="24"/>
          <w:lang w:val="sr-Cyrl-RS"/>
        </w:rPr>
        <w:t>верзији</w:t>
      </w:r>
      <w:r w:rsidRPr="00044CE4" w:rsidDel="004C1F2E">
        <w:rPr>
          <w:iCs/>
          <w:sz w:val="24"/>
          <w:szCs w:val="24"/>
          <w:lang w:val="sr-Cyrl-RS"/>
        </w:rPr>
        <w:t xml:space="preserve"> </w:t>
      </w:r>
      <w:r w:rsidRPr="00044CE4">
        <w:rPr>
          <w:iCs/>
          <w:sz w:val="24"/>
          <w:szCs w:val="24"/>
          <w:lang w:val="sr-Cyrl-RS"/>
        </w:rPr>
        <w:t>Студије</w:t>
      </w:r>
      <w:r w:rsidRPr="00044CE4">
        <w:rPr>
          <w:iCs/>
          <w:sz w:val="24"/>
          <w:szCs w:val="24"/>
        </w:rPr>
        <w:t>.</w:t>
      </w:r>
    </w:p>
    <w:p w14:paraId="12FF7429" w14:textId="77777777" w:rsidR="00FD26A8" w:rsidRPr="00044CE4" w:rsidRDefault="00FD26A8" w:rsidP="00EF606A">
      <w:pPr>
        <w:spacing w:before="0"/>
        <w:rPr>
          <w:iCs/>
          <w:sz w:val="24"/>
          <w:szCs w:val="24"/>
        </w:rPr>
      </w:pPr>
    </w:p>
    <w:p w14:paraId="32BAF5BD" w14:textId="5C8C872B" w:rsidR="00EF606A" w:rsidRDefault="00EF606A" w:rsidP="00EF606A">
      <w:pPr>
        <w:spacing w:before="0"/>
        <w:rPr>
          <w:iCs/>
          <w:sz w:val="24"/>
          <w:szCs w:val="24"/>
          <w:lang w:val="sr-Cyrl-RS"/>
        </w:rPr>
      </w:pPr>
      <w:r w:rsidRPr="00044CE4">
        <w:rPr>
          <w:iCs/>
          <w:sz w:val="24"/>
          <w:szCs w:val="24"/>
        </w:rPr>
        <w:t xml:space="preserve">Пријем </w:t>
      </w:r>
      <w:r w:rsidRPr="00044CE4">
        <w:rPr>
          <w:iCs/>
          <w:sz w:val="24"/>
          <w:szCs w:val="24"/>
          <w:lang w:val="sr-Cyrl-RS"/>
        </w:rPr>
        <w:t>У</w:t>
      </w:r>
      <w:r w:rsidRPr="00044CE4">
        <w:rPr>
          <w:iCs/>
          <w:sz w:val="24"/>
          <w:szCs w:val="24"/>
        </w:rPr>
        <w:t xml:space="preserve">слуге </w:t>
      </w:r>
      <w:r w:rsidRPr="00044CE4">
        <w:rPr>
          <w:iCs/>
          <w:sz w:val="24"/>
          <w:szCs w:val="24"/>
          <w:lang w:val="sr-Cyrl-RS"/>
        </w:rPr>
        <w:t>по правилу</w:t>
      </w:r>
      <w:r w:rsidRPr="00044CE4">
        <w:rPr>
          <w:iCs/>
          <w:sz w:val="24"/>
          <w:szCs w:val="24"/>
        </w:rPr>
        <w:t xml:space="preserve"> врши </w:t>
      </w:r>
      <w:r w:rsidRPr="00044CE4">
        <w:rPr>
          <w:iCs/>
          <w:sz w:val="24"/>
          <w:szCs w:val="24"/>
          <w:lang w:val="sr-Cyrl-RS"/>
        </w:rPr>
        <w:t xml:space="preserve">Стручни савет именован </w:t>
      </w:r>
      <w:r w:rsidRPr="00044CE4">
        <w:rPr>
          <w:iCs/>
          <w:sz w:val="24"/>
          <w:szCs w:val="24"/>
        </w:rPr>
        <w:t>од стране</w:t>
      </w:r>
      <w:r w:rsidR="00044CE4">
        <w:rPr>
          <w:iCs/>
          <w:sz w:val="24"/>
          <w:szCs w:val="24"/>
          <w:lang w:val="sr-Cyrl-RS"/>
        </w:rPr>
        <w:t xml:space="preserve"> Корисника услуге</w:t>
      </w:r>
      <w:r w:rsidRPr="00044CE4">
        <w:rPr>
          <w:iCs/>
          <w:sz w:val="24"/>
          <w:szCs w:val="24"/>
        </w:rPr>
        <w:t>.</w:t>
      </w:r>
      <w:r w:rsidRPr="00044CE4">
        <w:rPr>
          <w:iCs/>
          <w:sz w:val="24"/>
          <w:szCs w:val="24"/>
          <w:lang w:val="sr-Cyrl-RS"/>
        </w:rPr>
        <w:t xml:space="preserve"> </w:t>
      </w:r>
      <w:r w:rsidR="007D4F72">
        <w:rPr>
          <w:iCs/>
          <w:sz w:val="24"/>
          <w:szCs w:val="24"/>
          <w:lang w:val="sr-Cyrl-RS"/>
        </w:rPr>
        <w:t>По потреби, као и у</w:t>
      </w:r>
      <w:r w:rsidR="007D4F72" w:rsidRPr="003E50A8">
        <w:rPr>
          <w:iCs/>
          <w:sz w:val="24"/>
          <w:szCs w:val="24"/>
          <w:lang w:val="sr-Cyrl-RS"/>
        </w:rPr>
        <w:t xml:space="preserve"> </w:t>
      </w:r>
      <w:r w:rsidRPr="00044CE4">
        <w:rPr>
          <w:iCs/>
          <w:sz w:val="24"/>
          <w:szCs w:val="24"/>
          <w:lang w:val="sr-Cyrl-RS"/>
        </w:rPr>
        <w:t>случају да</w:t>
      </w:r>
      <w:r w:rsidR="0006214A" w:rsidRPr="00044CE4">
        <w:rPr>
          <w:iCs/>
          <w:sz w:val="24"/>
          <w:szCs w:val="24"/>
          <w:lang w:val="sr-Latn-RS"/>
        </w:rPr>
        <w:t xml:space="preserve"> </w:t>
      </w:r>
      <w:r w:rsidR="0006214A" w:rsidRPr="00044CE4">
        <w:rPr>
          <w:iCs/>
          <w:sz w:val="24"/>
          <w:szCs w:val="24"/>
          <w:lang w:val="sr-Cyrl-RS"/>
        </w:rPr>
        <w:t>се</w:t>
      </w:r>
      <w:r w:rsidRPr="00044CE4">
        <w:rPr>
          <w:iCs/>
          <w:sz w:val="24"/>
          <w:szCs w:val="24"/>
          <w:lang w:val="sr-Cyrl-RS"/>
        </w:rPr>
        <w:t xml:space="preserve"> у року од 30 </w:t>
      </w:r>
      <w:r w:rsidR="00044CE4">
        <w:rPr>
          <w:iCs/>
          <w:sz w:val="24"/>
          <w:szCs w:val="24"/>
          <w:lang w:val="sr-Cyrl-RS"/>
        </w:rPr>
        <w:t xml:space="preserve">(тридесет) </w:t>
      </w:r>
      <w:r w:rsidRPr="00044CE4">
        <w:rPr>
          <w:iCs/>
          <w:sz w:val="24"/>
          <w:szCs w:val="24"/>
          <w:lang w:val="sr-Cyrl-RS"/>
        </w:rPr>
        <w:t xml:space="preserve">дана од дана пријема </w:t>
      </w:r>
      <w:r w:rsidR="004C4CDF">
        <w:rPr>
          <w:iCs/>
          <w:sz w:val="24"/>
          <w:szCs w:val="24"/>
          <w:lang w:val="sr-Cyrl-RS"/>
        </w:rPr>
        <w:t>П</w:t>
      </w:r>
      <w:r w:rsidR="004C4CDF" w:rsidRPr="00044CE4">
        <w:rPr>
          <w:iCs/>
          <w:sz w:val="24"/>
          <w:szCs w:val="24"/>
          <w:lang w:val="sr-Cyrl-RS"/>
        </w:rPr>
        <w:t xml:space="preserve">редфиналне </w:t>
      </w:r>
      <w:r w:rsidR="0006214A" w:rsidRPr="00044CE4">
        <w:rPr>
          <w:iCs/>
          <w:sz w:val="24"/>
          <w:szCs w:val="24"/>
          <w:lang w:val="sr-Cyrl-RS"/>
        </w:rPr>
        <w:t xml:space="preserve">верзије </w:t>
      </w:r>
      <w:r w:rsidRPr="00044CE4">
        <w:rPr>
          <w:iCs/>
          <w:sz w:val="24"/>
          <w:szCs w:val="24"/>
          <w:lang w:val="sr-Cyrl-RS"/>
        </w:rPr>
        <w:t xml:space="preserve">Студије не остваре услови за организовање седнице Стручног савета, </w:t>
      </w:r>
      <w:r w:rsidR="0006214A" w:rsidRPr="00044CE4">
        <w:rPr>
          <w:iCs/>
          <w:sz w:val="24"/>
          <w:szCs w:val="24"/>
          <w:lang w:val="sr-Cyrl-RS"/>
        </w:rPr>
        <w:t xml:space="preserve">преглед и </w:t>
      </w:r>
      <w:r w:rsidRPr="00044CE4">
        <w:rPr>
          <w:iCs/>
          <w:sz w:val="24"/>
          <w:szCs w:val="24"/>
          <w:lang w:val="sr-Cyrl-RS"/>
        </w:rPr>
        <w:t xml:space="preserve">пријем </w:t>
      </w:r>
      <w:r w:rsidR="004C4CDF">
        <w:rPr>
          <w:iCs/>
          <w:sz w:val="24"/>
          <w:szCs w:val="24"/>
          <w:lang w:val="sr-Cyrl-RS"/>
        </w:rPr>
        <w:t>У</w:t>
      </w:r>
      <w:r w:rsidR="004C4CDF" w:rsidRPr="00044CE4">
        <w:rPr>
          <w:iCs/>
          <w:sz w:val="24"/>
          <w:szCs w:val="24"/>
          <w:lang w:val="sr-Cyrl-RS"/>
        </w:rPr>
        <w:t xml:space="preserve">слуге </w:t>
      </w:r>
      <w:r w:rsidRPr="00044CE4">
        <w:rPr>
          <w:iCs/>
          <w:sz w:val="24"/>
          <w:szCs w:val="24"/>
          <w:lang w:val="sr-Cyrl-RS"/>
        </w:rPr>
        <w:t>може обавити Радна група именована од стране</w:t>
      </w:r>
      <w:r w:rsidR="00044CE4">
        <w:rPr>
          <w:iCs/>
          <w:sz w:val="24"/>
          <w:szCs w:val="24"/>
          <w:lang w:val="sr-Cyrl-RS"/>
        </w:rPr>
        <w:t xml:space="preserve"> Корисника услуге</w:t>
      </w:r>
      <w:r w:rsidRPr="00044CE4">
        <w:rPr>
          <w:iCs/>
          <w:sz w:val="24"/>
          <w:szCs w:val="24"/>
          <w:lang w:val="sr-Cyrl-RS"/>
        </w:rPr>
        <w:t>.</w:t>
      </w:r>
    </w:p>
    <w:p w14:paraId="6F2BC6D6" w14:textId="77777777" w:rsidR="00EA67CA" w:rsidRPr="00044CE4" w:rsidRDefault="00EA67CA" w:rsidP="00EF606A">
      <w:pPr>
        <w:spacing w:before="0"/>
        <w:rPr>
          <w:iCs/>
          <w:sz w:val="24"/>
          <w:szCs w:val="24"/>
          <w:lang w:val="sr-Cyrl-RS"/>
        </w:rPr>
      </w:pPr>
    </w:p>
    <w:p w14:paraId="49722734" w14:textId="536CFF95" w:rsidR="00EF606A" w:rsidRPr="00044CE4" w:rsidRDefault="00EF606A" w:rsidP="00EF606A">
      <w:pPr>
        <w:spacing w:before="0"/>
        <w:rPr>
          <w:iCs/>
          <w:sz w:val="24"/>
          <w:szCs w:val="24"/>
        </w:rPr>
      </w:pPr>
      <w:r w:rsidRPr="00044CE4">
        <w:rPr>
          <w:iCs/>
          <w:sz w:val="24"/>
          <w:szCs w:val="24"/>
          <w:lang w:val="sr-Cyrl-RS"/>
        </w:rPr>
        <w:t xml:space="preserve">Након што </w:t>
      </w:r>
      <w:r w:rsidR="002A1960" w:rsidRPr="00044CE4">
        <w:rPr>
          <w:iCs/>
          <w:sz w:val="24"/>
          <w:szCs w:val="24"/>
          <w:lang w:val="sr-Cyrl-RS"/>
        </w:rPr>
        <w:t xml:space="preserve">Корисник услуге </w:t>
      </w:r>
      <w:r w:rsidR="007D4F72" w:rsidRPr="00044CE4">
        <w:rPr>
          <w:iCs/>
          <w:sz w:val="24"/>
          <w:szCs w:val="24"/>
          <w:lang w:val="sr-Cyrl-RS"/>
        </w:rPr>
        <w:t>при</w:t>
      </w:r>
      <w:r w:rsidR="007D4F72">
        <w:rPr>
          <w:iCs/>
          <w:sz w:val="24"/>
          <w:szCs w:val="24"/>
          <w:lang w:val="sr-Cyrl-RS"/>
        </w:rPr>
        <w:t>ми</w:t>
      </w:r>
      <w:r w:rsidR="007D4F72" w:rsidRPr="00044CE4">
        <w:rPr>
          <w:iCs/>
          <w:sz w:val="24"/>
          <w:szCs w:val="24"/>
          <w:lang w:val="sr-Cyrl-RS"/>
        </w:rPr>
        <w:t xml:space="preserve"> </w:t>
      </w:r>
      <w:r w:rsidRPr="00044CE4">
        <w:rPr>
          <w:iCs/>
          <w:sz w:val="24"/>
          <w:szCs w:val="24"/>
          <w:lang w:val="sr-Cyrl-RS"/>
        </w:rPr>
        <w:t>предфиналн</w:t>
      </w:r>
      <w:r w:rsidR="00044CE4">
        <w:rPr>
          <w:iCs/>
          <w:sz w:val="24"/>
          <w:szCs w:val="24"/>
          <w:lang w:val="sr-Cyrl-RS"/>
        </w:rPr>
        <w:t>у</w:t>
      </w:r>
      <w:r w:rsidRPr="00044CE4">
        <w:rPr>
          <w:iCs/>
          <w:sz w:val="24"/>
          <w:szCs w:val="24"/>
          <w:lang w:val="sr-Cyrl-RS"/>
        </w:rPr>
        <w:t xml:space="preserve"> верзиј</w:t>
      </w:r>
      <w:r w:rsidR="00044CE4">
        <w:rPr>
          <w:iCs/>
          <w:sz w:val="24"/>
          <w:szCs w:val="24"/>
          <w:lang w:val="sr-Cyrl-RS"/>
        </w:rPr>
        <w:t>у</w:t>
      </w:r>
      <w:r w:rsidRPr="00044CE4">
        <w:rPr>
          <w:iCs/>
          <w:sz w:val="24"/>
          <w:szCs w:val="24"/>
          <w:lang w:val="sr-Cyrl-RS"/>
        </w:rPr>
        <w:t xml:space="preserve"> Студије и </w:t>
      </w:r>
      <w:r w:rsidR="0006214A" w:rsidRPr="00044CE4">
        <w:rPr>
          <w:iCs/>
          <w:sz w:val="24"/>
          <w:szCs w:val="24"/>
          <w:lang w:val="sr-Cyrl-RS"/>
        </w:rPr>
        <w:t>Пружалац услуге</w:t>
      </w:r>
      <w:r w:rsidRPr="00044CE4">
        <w:rPr>
          <w:iCs/>
          <w:sz w:val="24"/>
          <w:szCs w:val="24"/>
          <w:lang w:val="sr-Cyrl-RS"/>
        </w:rPr>
        <w:t xml:space="preserve"> поступи по писаним примедбама </w:t>
      </w:r>
      <w:r w:rsidR="0006214A" w:rsidRPr="00044CE4">
        <w:rPr>
          <w:iCs/>
          <w:sz w:val="24"/>
          <w:szCs w:val="24"/>
          <w:lang w:val="sr-Cyrl-RS"/>
        </w:rPr>
        <w:t>Корисника услуге</w:t>
      </w:r>
      <w:r w:rsidRPr="00044CE4">
        <w:rPr>
          <w:iCs/>
          <w:sz w:val="24"/>
          <w:szCs w:val="24"/>
          <w:lang w:val="sr-Cyrl-RS"/>
        </w:rPr>
        <w:t xml:space="preserve">, сачиниће се </w:t>
      </w:r>
      <w:r w:rsidRPr="00044CE4">
        <w:rPr>
          <w:iCs/>
          <w:sz w:val="24"/>
          <w:szCs w:val="24"/>
        </w:rPr>
        <w:t>Записник о квантитативном и квалитативном пријему</w:t>
      </w:r>
      <w:r w:rsidRPr="00044CE4">
        <w:rPr>
          <w:iCs/>
          <w:sz w:val="24"/>
          <w:szCs w:val="24"/>
          <w:lang w:val="sr-Cyrl-RS"/>
        </w:rPr>
        <w:t xml:space="preserve"> услуге у целости - без примедби, </w:t>
      </w:r>
      <w:r w:rsidRPr="00044CE4">
        <w:rPr>
          <w:rFonts w:cs="Arial"/>
          <w:sz w:val="24"/>
          <w:szCs w:val="24"/>
          <w:lang w:val="sr-Cyrl-RS"/>
        </w:rPr>
        <w:t>потписан од стране овлашћених лица уговорних страна</w:t>
      </w:r>
      <w:r w:rsidRPr="00044CE4">
        <w:rPr>
          <w:iCs/>
          <w:sz w:val="24"/>
          <w:szCs w:val="24"/>
          <w:lang w:val="sr-Cyrl-RS"/>
        </w:rPr>
        <w:t>.</w:t>
      </w:r>
    </w:p>
    <w:p w14:paraId="06DD8171" w14:textId="77777777" w:rsidR="00AC6BE2" w:rsidRPr="00044CE4" w:rsidRDefault="00AC6BE2" w:rsidP="00AC6BE2">
      <w:pPr>
        <w:spacing w:before="0"/>
        <w:rPr>
          <w:iCs/>
          <w:sz w:val="24"/>
          <w:szCs w:val="24"/>
          <w:lang w:val="sr-Cyrl-RS"/>
        </w:rPr>
      </w:pPr>
    </w:p>
    <w:p w14:paraId="7ABB7D47" w14:textId="684539DC" w:rsidR="00AC6BE2" w:rsidRPr="00044CE4" w:rsidRDefault="00AC6BE2" w:rsidP="00AC6BE2">
      <w:pPr>
        <w:spacing w:before="0"/>
        <w:rPr>
          <w:iCs/>
          <w:sz w:val="24"/>
          <w:szCs w:val="24"/>
          <w:lang w:val="sr-Cyrl-RS"/>
        </w:rPr>
      </w:pPr>
      <w:r w:rsidRPr="00044CE4">
        <w:rPr>
          <w:iCs/>
          <w:sz w:val="24"/>
          <w:szCs w:val="24"/>
          <w:lang w:val="sr-Cyrl-RS"/>
        </w:rPr>
        <w:t xml:space="preserve">Уколико </w:t>
      </w:r>
      <w:r w:rsidR="0006214A" w:rsidRPr="00044CE4">
        <w:rPr>
          <w:iCs/>
          <w:sz w:val="24"/>
          <w:szCs w:val="24"/>
          <w:lang w:val="sr-Cyrl-RS"/>
        </w:rPr>
        <w:t xml:space="preserve">Пружалац </w:t>
      </w:r>
      <w:r w:rsidR="00044CE4" w:rsidRPr="00044CE4">
        <w:rPr>
          <w:iCs/>
          <w:sz w:val="24"/>
          <w:szCs w:val="24"/>
          <w:lang w:val="sr-Cyrl-RS"/>
        </w:rPr>
        <w:t>услу</w:t>
      </w:r>
      <w:r w:rsidR="00044CE4">
        <w:rPr>
          <w:iCs/>
          <w:sz w:val="24"/>
          <w:szCs w:val="24"/>
          <w:lang w:val="sr-Cyrl-RS"/>
        </w:rPr>
        <w:t>г</w:t>
      </w:r>
      <w:r w:rsidR="00044CE4" w:rsidRPr="00044CE4">
        <w:rPr>
          <w:iCs/>
          <w:sz w:val="24"/>
          <w:szCs w:val="24"/>
          <w:lang w:val="sr-Cyrl-RS"/>
        </w:rPr>
        <w:t xml:space="preserve">е </w:t>
      </w:r>
      <w:r w:rsidRPr="00044CE4">
        <w:rPr>
          <w:iCs/>
          <w:sz w:val="24"/>
          <w:szCs w:val="24"/>
          <w:lang w:val="sr-Cyrl-RS"/>
        </w:rPr>
        <w:t xml:space="preserve">не отклони недостатке у наведеном року, </w:t>
      </w:r>
      <w:r w:rsidR="0006214A" w:rsidRPr="00044CE4">
        <w:rPr>
          <w:iCs/>
          <w:sz w:val="24"/>
          <w:szCs w:val="24"/>
          <w:lang w:val="sr-Cyrl-RS"/>
        </w:rPr>
        <w:t xml:space="preserve">Корисник услуге </w:t>
      </w:r>
      <w:r w:rsidRPr="00044CE4">
        <w:rPr>
          <w:iCs/>
          <w:sz w:val="24"/>
          <w:szCs w:val="24"/>
          <w:lang w:val="sr-Cyrl-RS"/>
        </w:rPr>
        <w:t>задржава право на наплату уговорне казне и средств</w:t>
      </w:r>
      <w:r w:rsidR="00044CE4">
        <w:rPr>
          <w:iCs/>
          <w:sz w:val="24"/>
          <w:szCs w:val="24"/>
          <w:lang w:val="sr-Cyrl-RS"/>
        </w:rPr>
        <w:t>а</w:t>
      </w:r>
      <w:r w:rsidRPr="00044CE4">
        <w:rPr>
          <w:iCs/>
          <w:sz w:val="24"/>
          <w:szCs w:val="24"/>
          <w:lang w:val="sr-Cyrl-RS"/>
        </w:rPr>
        <w:t xml:space="preserve"> финансијског обезбеђења за добро извршење посла.</w:t>
      </w:r>
    </w:p>
    <w:p w14:paraId="2745707B" w14:textId="77777777" w:rsidR="00EC1536" w:rsidRDefault="00EC1536" w:rsidP="00F25C30">
      <w:pPr>
        <w:pStyle w:val="KDParagraf"/>
        <w:spacing w:before="0"/>
        <w:rPr>
          <w:rFonts w:cs="Arial"/>
          <w:b/>
          <w:sz w:val="24"/>
          <w:szCs w:val="24"/>
          <w:lang w:val="sr-Cyrl-RS"/>
        </w:rPr>
      </w:pPr>
    </w:p>
    <w:p w14:paraId="31B30E68" w14:textId="77777777" w:rsidR="00F25C30" w:rsidRPr="007F5644" w:rsidRDefault="00F25C30" w:rsidP="00F25C30">
      <w:pPr>
        <w:pStyle w:val="KDParagraf"/>
        <w:spacing w:before="0"/>
        <w:rPr>
          <w:rFonts w:cs="Arial"/>
          <w:b/>
          <w:sz w:val="24"/>
          <w:szCs w:val="24"/>
          <w:lang w:val="sr-Cyrl-RS"/>
        </w:rPr>
      </w:pPr>
      <w:r w:rsidRPr="007F5644">
        <w:rPr>
          <w:rFonts w:cs="Arial"/>
          <w:b/>
          <w:sz w:val="24"/>
          <w:szCs w:val="24"/>
          <w:lang w:val="sr-Cyrl-RS"/>
        </w:rPr>
        <w:t>ГАРАНТНИ РОК</w:t>
      </w:r>
    </w:p>
    <w:p w14:paraId="3D3C6A7F" w14:textId="3CE3A64E" w:rsidR="00F25C30" w:rsidRPr="00EE793E" w:rsidRDefault="00F25C30" w:rsidP="00F25C30">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6</w:t>
      </w:r>
      <w:r w:rsidRPr="00EE793E">
        <w:rPr>
          <w:rFonts w:cs="Arial"/>
          <w:sz w:val="24"/>
          <w:szCs w:val="24"/>
        </w:rPr>
        <w:t>.</w:t>
      </w:r>
    </w:p>
    <w:p w14:paraId="31F4C7E3" w14:textId="7DBAD719" w:rsidR="00290E81" w:rsidRPr="00044CE4" w:rsidRDefault="00BA69BD" w:rsidP="00EA67CA">
      <w:pPr>
        <w:spacing w:before="0"/>
        <w:rPr>
          <w:rFonts w:cs="Arial"/>
          <w:sz w:val="24"/>
          <w:szCs w:val="24"/>
          <w:lang w:val="sr-Cyrl-RS"/>
        </w:rPr>
      </w:pPr>
      <w:r w:rsidRPr="00044CE4">
        <w:rPr>
          <w:rFonts w:cs="Arial"/>
          <w:sz w:val="24"/>
          <w:szCs w:val="24"/>
          <w:lang w:val="sr-Cyrl-RS"/>
        </w:rPr>
        <w:t xml:space="preserve">Пружалац услуге даје гаранцију на квалитет </w:t>
      </w:r>
      <w:r w:rsidR="00752C1D" w:rsidRPr="00044CE4">
        <w:rPr>
          <w:rFonts w:cs="Arial"/>
          <w:sz w:val="24"/>
          <w:szCs w:val="24"/>
          <w:lang w:val="sr-Cyrl-RS"/>
        </w:rPr>
        <w:t>извршен</w:t>
      </w:r>
      <w:r w:rsidR="00752C1D">
        <w:rPr>
          <w:rFonts w:cs="Arial"/>
          <w:sz w:val="24"/>
          <w:szCs w:val="24"/>
          <w:lang w:val="sr-Cyrl-RS"/>
        </w:rPr>
        <w:t>е</w:t>
      </w:r>
      <w:r w:rsidR="00752C1D" w:rsidRPr="00044CE4">
        <w:rPr>
          <w:rFonts w:cs="Arial"/>
          <w:sz w:val="24"/>
          <w:szCs w:val="24"/>
          <w:lang w:val="sr-Cyrl-RS"/>
        </w:rPr>
        <w:t xml:space="preserve"> услуг</w:t>
      </w:r>
      <w:r w:rsidR="00752C1D">
        <w:rPr>
          <w:rFonts w:cs="Arial"/>
          <w:sz w:val="24"/>
          <w:szCs w:val="24"/>
          <w:lang w:val="sr-Cyrl-RS"/>
        </w:rPr>
        <w:t>е</w:t>
      </w:r>
      <w:r w:rsidR="00752C1D" w:rsidRPr="00044CE4">
        <w:rPr>
          <w:rFonts w:cs="Arial"/>
          <w:sz w:val="24"/>
          <w:szCs w:val="24"/>
          <w:lang w:val="sr-Cyrl-RS"/>
        </w:rPr>
        <w:t xml:space="preserve"> </w:t>
      </w:r>
      <w:r w:rsidRPr="00044CE4">
        <w:rPr>
          <w:rFonts w:cs="Arial"/>
          <w:sz w:val="24"/>
          <w:szCs w:val="24"/>
          <w:lang w:val="sr-Cyrl-RS"/>
        </w:rPr>
        <w:t xml:space="preserve">____ (минимално </w:t>
      </w:r>
      <w:r w:rsidR="00290E81" w:rsidRPr="00044CE4">
        <w:rPr>
          <w:rFonts w:cs="Arial"/>
          <w:sz w:val="24"/>
          <w:szCs w:val="24"/>
          <w:lang w:val="sr-Cyrl-RS"/>
        </w:rPr>
        <w:t>6</w:t>
      </w:r>
      <w:r w:rsidRPr="00044CE4">
        <w:rPr>
          <w:rFonts w:cs="Arial"/>
          <w:sz w:val="24"/>
          <w:szCs w:val="24"/>
          <w:lang w:val="sr-Cyrl-RS"/>
        </w:rPr>
        <w:t>) месеци од дана извршења услуг</w:t>
      </w:r>
      <w:r w:rsidR="007030D7">
        <w:rPr>
          <w:rFonts w:cs="Arial"/>
          <w:sz w:val="24"/>
          <w:szCs w:val="24"/>
          <w:lang w:val="sr-Cyrl-RS"/>
        </w:rPr>
        <w:t>е</w:t>
      </w:r>
      <w:r w:rsidR="00290E81" w:rsidRPr="00044CE4">
        <w:rPr>
          <w:rFonts w:cs="Arial"/>
          <w:sz w:val="24"/>
          <w:szCs w:val="24"/>
          <w:lang w:val="sr-Cyrl-RS"/>
        </w:rPr>
        <w:t xml:space="preserve">, односно од предаје </w:t>
      </w:r>
      <w:r w:rsidR="002A1960" w:rsidRPr="00044CE4">
        <w:rPr>
          <w:rFonts w:cs="Arial"/>
          <w:sz w:val="24"/>
          <w:szCs w:val="24"/>
          <w:lang w:val="sr-Cyrl-RS"/>
        </w:rPr>
        <w:t xml:space="preserve">финалне верзије </w:t>
      </w:r>
      <w:r w:rsidR="00290E81" w:rsidRPr="00044CE4">
        <w:rPr>
          <w:rFonts w:cs="Arial"/>
          <w:sz w:val="24"/>
          <w:szCs w:val="24"/>
          <w:lang w:val="sr-Cyrl-RS"/>
        </w:rPr>
        <w:t>Студије Кориснику услуге</w:t>
      </w:r>
      <w:r w:rsidRPr="00044CE4">
        <w:rPr>
          <w:rFonts w:cs="Arial"/>
          <w:sz w:val="24"/>
          <w:szCs w:val="24"/>
          <w:lang w:val="sr-Cyrl-RS"/>
        </w:rPr>
        <w:t xml:space="preserve">. </w:t>
      </w:r>
    </w:p>
    <w:p w14:paraId="2426D72B" w14:textId="529543E0" w:rsidR="00BA69BD" w:rsidRPr="00044CE4" w:rsidRDefault="00BA69BD" w:rsidP="00BA69BD">
      <w:pPr>
        <w:tabs>
          <w:tab w:val="num" w:pos="993"/>
        </w:tabs>
        <w:suppressAutoHyphens/>
        <w:spacing w:before="0"/>
        <w:contextualSpacing/>
        <w:rPr>
          <w:rFonts w:cs="Arial"/>
          <w:sz w:val="24"/>
          <w:szCs w:val="24"/>
          <w:lang w:val="sr-Cyrl-RS"/>
        </w:rPr>
      </w:pPr>
      <w:r w:rsidRPr="00044CE4">
        <w:rPr>
          <w:rFonts w:cs="Arial"/>
          <w:sz w:val="24"/>
          <w:szCs w:val="24"/>
          <w:lang w:val="sr-Cyrl-RS"/>
        </w:rPr>
        <w:t xml:space="preserve">Пружалац услуге преузима пуну одговорност за квалитет </w:t>
      </w:r>
      <w:r w:rsidR="007030D7" w:rsidRPr="00044CE4">
        <w:rPr>
          <w:rFonts w:cs="Arial"/>
          <w:sz w:val="24"/>
          <w:szCs w:val="24"/>
          <w:lang w:val="sr-Cyrl-RS"/>
        </w:rPr>
        <w:t>извршен</w:t>
      </w:r>
      <w:r w:rsidR="007030D7">
        <w:rPr>
          <w:rFonts w:cs="Arial"/>
          <w:sz w:val="24"/>
          <w:szCs w:val="24"/>
          <w:lang w:val="sr-Cyrl-RS"/>
        </w:rPr>
        <w:t>е</w:t>
      </w:r>
      <w:r w:rsidR="007030D7" w:rsidRPr="00044CE4">
        <w:rPr>
          <w:rFonts w:cs="Arial"/>
          <w:sz w:val="24"/>
          <w:szCs w:val="24"/>
          <w:lang w:val="sr-Cyrl-RS"/>
        </w:rPr>
        <w:t xml:space="preserve"> услуг</w:t>
      </w:r>
      <w:r w:rsidR="007030D7">
        <w:rPr>
          <w:rFonts w:cs="Arial"/>
          <w:sz w:val="24"/>
          <w:szCs w:val="24"/>
          <w:lang w:val="sr-Cyrl-RS"/>
        </w:rPr>
        <w:t>е</w:t>
      </w:r>
      <w:r w:rsidR="007030D7" w:rsidRPr="00044CE4">
        <w:rPr>
          <w:rFonts w:cs="Arial"/>
          <w:sz w:val="24"/>
          <w:szCs w:val="24"/>
          <w:lang w:val="sr-Cyrl-RS"/>
        </w:rPr>
        <w:t xml:space="preserve"> </w:t>
      </w:r>
      <w:r w:rsidRPr="00044CE4">
        <w:rPr>
          <w:rFonts w:cs="Arial"/>
          <w:sz w:val="24"/>
          <w:szCs w:val="24"/>
          <w:lang w:val="sr-Cyrl-RS"/>
        </w:rPr>
        <w:t xml:space="preserve">на основу услова из овог </w:t>
      </w:r>
      <w:r w:rsidR="00F73119" w:rsidRPr="00044CE4">
        <w:rPr>
          <w:rFonts w:cs="Arial"/>
          <w:sz w:val="24"/>
          <w:szCs w:val="24"/>
          <w:lang w:val="sr-Cyrl-RS"/>
        </w:rPr>
        <w:t>Уговора</w:t>
      </w:r>
      <w:r w:rsidRPr="00044CE4">
        <w:rPr>
          <w:rFonts w:cs="Arial"/>
          <w:sz w:val="24"/>
          <w:szCs w:val="24"/>
          <w:lang w:val="sr-Cyrl-RS"/>
        </w:rPr>
        <w:t>.</w:t>
      </w:r>
    </w:p>
    <w:p w14:paraId="51CE6540" w14:textId="77777777" w:rsidR="00F25C30" w:rsidRDefault="00F25C30" w:rsidP="00F25C30">
      <w:pPr>
        <w:pStyle w:val="KDParagraf"/>
        <w:spacing w:before="0"/>
        <w:rPr>
          <w:rFonts w:cs="Arial"/>
          <w:sz w:val="24"/>
          <w:szCs w:val="24"/>
        </w:rPr>
      </w:pPr>
    </w:p>
    <w:p w14:paraId="7656F888" w14:textId="1F62BD1B" w:rsidR="007D4F72" w:rsidRPr="00E42AEE" w:rsidRDefault="007D4F72" w:rsidP="007D4F72">
      <w:pPr>
        <w:tabs>
          <w:tab w:val="left" w:pos="567"/>
        </w:tabs>
        <w:spacing w:before="0"/>
        <w:rPr>
          <w:rFonts w:cs="Arial"/>
          <w:b/>
          <w:sz w:val="24"/>
          <w:szCs w:val="24"/>
        </w:rPr>
      </w:pPr>
      <w:r w:rsidRPr="00E42AEE">
        <w:rPr>
          <w:rFonts w:cs="Arial"/>
          <w:b/>
          <w:sz w:val="24"/>
          <w:szCs w:val="24"/>
        </w:rPr>
        <w:t xml:space="preserve">ОБАВЕЗЕ </w:t>
      </w:r>
      <w:r>
        <w:rPr>
          <w:rFonts w:cs="Arial"/>
          <w:b/>
          <w:sz w:val="24"/>
          <w:szCs w:val="24"/>
          <w:lang w:val="sr-Cyrl-RS"/>
        </w:rPr>
        <w:t xml:space="preserve">И ПРАВА </w:t>
      </w:r>
      <w:r w:rsidRPr="00E42AEE">
        <w:rPr>
          <w:rFonts w:cs="Arial"/>
          <w:b/>
          <w:sz w:val="24"/>
          <w:szCs w:val="24"/>
        </w:rPr>
        <w:t>КОРИСНИКА УСЛУГЕ</w:t>
      </w:r>
    </w:p>
    <w:p w14:paraId="018969CE" w14:textId="77777777" w:rsidR="007D4F72" w:rsidRPr="00E42AEE" w:rsidRDefault="007D4F72" w:rsidP="007D4F72">
      <w:pPr>
        <w:tabs>
          <w:tab w:val="left" w:pos="567"/>
        </w:tabs>
        <w:spacing w:before="0"/>
        <w:rPr>
          <w:rFonts w:cs="Arial"/>
          <w:b/>
          <w:sz w:val="24"/>
          <w:szCs w:val="24"/>
          <w:lang w:val="sr-Cyrl-CS"/>
        </w:rPr>
      </w:pPr>
    </w:p>
    <w:p w14:paraId="0FACA2A2" w14:textId="77777777" w:rsidR="007D4F72" w:rsidRPr="00E42AEE" w:rsidRDefault="007D4F72" w:rsidP="007D4F72">
      <w:pPr>
        <w:tabs>
          <w:tab w:val="left" w:pos="567"/>
        </w:tabs>
        <w:spacing w:before="0"/>
        <w:jc w:val="center"/>
        <w:rPr>
          <w:rFonts w:cs="Arial"/>
          <w:sz w:val="24"/>
          <w:szCs w:val="24"/>
        </w:rPr>
      </w:pPr>
      <w:r w:rsidRPr="00E42AEE">
        <w:rPr>
          <w:rFonts w:cs="Arial"/>
          <w:b/>
          <w:sz w:val="24"/>
          <w:szCs w:val="24"/>
        </w:rPr>
        <w:t>Члан 7</w:t>
      </w:r>
      <w:r w:rsidRPr="00E42AEE">
        <w:rPr>
          <w:rFonts w:cs="Arial"/>
          <w:sz w:val="24"/>
          <w:szCs w:val="24"/>
        </w:rPr>
        <w:t>.</w:t>
      </w:r>
    </w:p>
    <w:p w14:paraId="6CE7ED6D" w14:textId="77399925" w:rsidR="007D4F72" w:rsidRPr="00E42AEE" w:rsidRDefault="007D4F72" w:rsidP="007D4F72">
      <w:pPr>
        <w:tabs>
          <w:tab w:val="left" w:pos="567"/>
        </w:tabs>
        <w:spacing w:before="0"/>
        <w:rPr>
          <w:rFonts w:cs="Arial"/>
          <w:sz w:val="24"/>
          <w:szCs w:val="24"/>
        </w:rPr>
      </w:pPr>
      <w:r w:rsidRPr="00E42AEE">
        <w:rPr>
          <w:rFonts w:cs="Arial"/>
          <w:sz w:val="24"/>
          <w:szCs w:val="24"/>
        </w:rPr>
        <w:t xml:space="preserve">Корисник услуге се обавезује да Пружаоцу услуге изврши </w:t>
      </w:r>
      <w:r w:rsidR="00752C1D">
        <w:rPr>
          <w:rFonts w:cs="Arial"/>
          <w:sz w:val="24"/>
          <w:szCs w:val="24"/>
          <w:lang w:val="sr-Cyrl-RS"/>
        </w:rPr>
        <w:t>плаћање</w:t>
      </w:r>
      <w:r w:rsidRPr="00E42AEE">
        <w:rPr>
          <w:rFonts w:cs="Arial"/>
          <w:sz w:val="24"/>
          <w:szCs w:val="24"/>
        </w:rPr>
        <w:t xml:space="preserve"> Услуге из </w:t>
      </w:r>
      <w:r w:rsidR="00752C1D">
        <w:rPr>
          <w:rFonts w:cs="Arial"/>
          <w:sz w:val="24"/>
          <w:szCs w:val="24"/>
          <w:lang w:val="sr-Cyrl-RS"/>
        </w:rPr>
        <w:t>ч</w:t>
      </w:r>
      <w:r w:rsidR="00752C1D" w:rsidRPr="00E42AEE">
        <w:rPr>
          <w:rFonts w:cs="Arial"/>
          <w:sz w:val="24"/>
          <w:szCs w:val="24"/>
        </w:rPr>
        <w:t xml:space="preserve">лана </w:t>
      </w:r>
      <w:r w:rsidRPr="00E42AEE">
        <w:rPr>
          <w:rFonts w:cs="Arial"/>
          <w:sz w:val="24"/>
          <w:szCs w:val="24"/>
        </w:rPr>
        <w:t>2. у складу са извршеним активностима</w:t>
      </w:r>
      <w:r w:rsidR="00752C1D">
        <w:rPr>
          <w:rFonts w:cs="Arial"/>
          <w:sz w:val="24"/>
          <w:szCs w:val="24"/>
          <w:lang w:val="sr-Cyrl-RS"/>
        </w:rPr>
        <w:t>,</w:t>
      </w:r>
      <w:r w:rsidRPr="00E42AEE">
        <w:rPr>
          <w:rFonts w:cs="Arial"/>
          <w:sz w:val="24"/>
          <w:szCs w:val="24"/>
        </w:rPr>
        <w:t xml:space="preserve"> </w:t>
      </w:r>
      <w:r>
        <w:rPr>
          <w:rFonts w:cs="Arial"/>
          <w:sz w:val="24"/>
          <w:szCs w:val="24"/>
          <w:lang w:val="sr-Cyrl-RS"/>
        </w:rPr>
        <w:t xml:space="preserve">на начин дефинисан у </w:t>
      </w:r>
      <w:r w:rsidR="00752C1D">
        <w:rPr>
          <w:rFonts w:cs="Arial"/>
          <w:sz w:val="24"/>
          <w:szCs w:val="24"/>
          <w:lang w:val="sr-Cyrl-RS"/>
        </w:rPr>
        <w:t>члану </w:t>
      </w:r>
      <w:r>
        <w:rPr>
          <w:rFonts w:cs="Arial"/>
          <w:sz w:val="24"/>
          <w:szCs w:val="24"/>
          <w:lang w:val="sr-Cyrl-RS"/>
        </w:rPr>
        <w:t xml:space="preserve">3. </w:t>
      </w:r>
      <w:r w:rsidRPr="00E42AEE">
        <w:rPr>
          <w:rFonts w:cs="Arial"/>
          <w:sz w:val="24"/>
          <w:szCs w:val="24"/>
        </w:rPr>
        <w:t xml:space="preserve">овог Уговора. </w:t>
      </w:r>
    </w:p>
    <w:p w14:paraId="188C6C5E" w14:textId="77777777" w:rsidR="007D4F72" w:rsidRPr="00E42AEE" w:rsidRDefault="007D4F72" w:rsidP="007D4F72">
      <w:pPr>
        <w:tabs>
          <w:tab w:val="left" w:pos="567"/>
        </w:tabs>
        <w:spacing w:before="0"/>
        <w:rPr>
          <w:rFonts w:cs="Arial"/>
          <w:sz w:val="24"/>
          <w:szCs w:val="24"/>
        </w:rPr>
      </w:pPr>
    </w:p>
    <w:p w14:paraId="6E0BB954" w14:textId="77777777" w:rsidR="007D4F72" w:rsidRPr="00E42AEE" w:rsidRDefault="007D4F72" w:rsidP="007D4F72">
      <w:pPr>
        <w:tabs>
          <w:tab w:val="left" w:pos="567"/>
        </w:tabs>
        <w:spacing w:before="0"/>
        <w:jc w:val="center"/>
        <w:rPr>
          <w:rFonts w:cs="Arial"/>
          <w:sz w:val="24"/>
          <w:szCs w:val="24"/>
        </w:rPr>
      </w:pPr>
      <w:r w:rsidRPr="00E42AEE">
        <w:rPr>
          <w:rFonts w:cs="Arial"/>
          <w:b/>
          <w:sz w:val="24"/>
          <w:szCs w:val="24"/>
        </w:rPr>
        <w:t>Члан 8</w:t>
      </w:r>
      <w:r w:rsidRPr="00E42AEE">
        <w:rPr>
          <w:rFonts w:cs="Arial"/>
          <w:sz w:val="24"/>
          <w:szCs w:val="24"/>
        </w:rPr>
        <w:t>.</w:t>
      </w:r>
    </w:p>
    <w:p w14:paraId="52D1B35E" w14:textId="589A7B36" w:rsidR="007D4F72" w:rsidRPr="009F0004" w:rsidRDefault="007D4F72" w:rsidP="007D4F72">
      <w:pPr>
        <w:spacing w:before="0"/>
        <w:rPr>
          <w:sz w:val="24"/>
        </w:rPr>
      </w:pPr>
      <w:r w:rsidRPr="009F0004">
        <w:rPr>
          <w:sz w:val="24"/>
          <w:lang w:val="sr-Cyrl-RS"/>
        </w:rPr>
        <w:t>Корисник услуге</w:t>
      </w:r>
      <w:r w:rsidRPr="009F0004">
        <w:rPr>
          <w:sz w:val="24"/>
        </w:rPr>
        <w:t xml:space="preserve"> се обавезује да ће Пружаоцу услуге учинити доступним све податке потребне за </w:t>
      </w:r>
      <w:r w:rsidRPr="009F0004">
        <w:rPr>
          <w:sz w:val="24"/>
          <w:lang w:val="sr-Cyrl-RS"/>
        </w:rPr>
        <w:t xml:space="preserve">пружање </w:t>
      </w:r>
      <w:r>
        <w:rPr>
          <w:sz w:val="24"/>
          <w:lang w:val="sr-Cyrl-RS"/>
        </w:rPr>
        <w:t>Услуге</w:t>
      </w:r>
      <w:r w:rsidRPr="009F0004">
        <w:rPr>
          <w:sz w:val="24"/>
        </w:rPr>
        <w:t>. Скуп податак</w:t>
      </w:r>
      <w:r w:rsidRPr="009F0004">
        <w:rPr>
          <w:sz w:val="24"/>
          <w:lang w:val="sr-Cyrl-RS"/>
        </w:rPr>
        <w:t>а</w:t>
      </w:r>
      <w:r w:rsidRPr="009F0004">
        <w:rPr>
          <w:sz w:val="24"/>
        </w:rPr>
        <w:t xml:space="preserve"> потребних за </w:t>
      </w:r>
      <w:r w:rsidRPr="009F0004">
        <w:rPr>
          <w:sz w:val="24"/>
          <w:lang w:val="sr-Cyrl-RS"/>
        </w:rPr>
        <w:t xml:space="preserve">пружање </w:t>
      </w:r>
      <w:r>
        <w:rPr>
          <w:sz w:val="24"/>
          <w:lang w:val="sr-Cyrl-RS"/>
        </w:rPr>
        <w:t>Услуге</w:t>
      </w:r>
      <w:r w:rsidRPr="009F0004">
        <w:rPr>
          <w:sz w:val="24"/>
        </w:rPr>
        <w:t xml:space="preserve"> ће детаљно дефинисати</w:t>
      </w:r>
      <w:r>
        <w:rPr>
          <w:sz w:val="24"/>
          <w:lang w:val="sr-Cyrl-RS"/>
        </w:rPr>
        <w:t xml:space="preserve"> Корисник</w:t>
      </w:r>
      <w:r w:rsidR="009C447E">
        <w:rPr>
          <w:sz w:val="24"/>
          <w:lang w:val="sr-Cyrl-RS"/>
        </w:rPr>
        <w:t xml:space="preserve"> услуге</w:t>
      </w:r>
      <w:r>
        <w:rPr>
          <w:sz w:val="24"/>
          <w:lang w:val="sr-Cyrl-RS"/>
        </w:rPr>
        <w:t xml:space="preserve"> и Пружалац услуге</w:t>
      </w:r>
      <w:r w:rsidRPr="009F0004">
        <w:rPr>
          <w:sz w:val="24"/>
        </w:rPr>
        <w:t xml:space="preserve">, </w:t>
      </w:r>
      <w:r>
        <w:rPr>
          <w:sz w:val="24"/>
          <w:lang w:val="sr-Cyrl-RS"/>
        </w:rPr>
        <w:t>у року од</w:t>
      </w:r>
      <w:r w:rsidRPr="009F0004">
        <w:rPr>
          <w:sz w:val="24"/>
        </w:rPr>
        <w:t xml:space="preserve"> 10</w:t>
      </w:r>
      <w:r>
        <w:rPr>
          <w:sz w:val="24"/>
          <w:lang w:val="sr-Cyrl-RS"/>
        </w:rPr>
        <w:t xml:space="preserve"> (десет)</w:t>
      </w:r>
      <w:r w:rsidRPr="009F0004">
        <w:rPr>
          <w:sz w:val="24"/>
        </w:rPr>
        <w:t xml:space="preserve"> дана од дана ступања Уговора на</w:t>
      </w:r>
      <w:r w:rsidR="00052642">
        <w:rPr>
          <w:sz w:val="24"/>
          <w:lang w:val="sr-Cyrl-RS"/>
        </w:rPr>
        <w:t xml:space="preserve"> правну</w:t>
      </w:r>
      <w:r w:rsidRPr="009F0004">
        <w:rPr>
          <w:sz w:val="24"/>
        </w:rPr>
        <w:t xml:space="preserve"> снагу, о чему ће сачинити записник.</w:t>
      </w:r>
    </w:p>
    <w:p w14:paraId="51DAEDB2" w14:textId="77777777" w:rsidR="007D4F72" w:rsidRPr="00E42AEE" w:rsidRDefault="007D4F72" w:rsidP="007D4F72">
      <w:pPr>
        <w:tabs>
          <w:tab w:val="left" w:pos="567"/>
        </w:tabs>
        <w:spacing w:before="0"/>
        <w:jc w:val="center"/>
        <w:rPr>
          <w:rFonts w:cs="Arial"/>
          <w:sz w:val="24"/>
          <w:szCs w:val="24"/>
        </w:rPr>
      </w:pPr>
    </w:p>
    <w:p w14:paraId="56DDA99E" w14:textId="0DCCFA84" w:rsidR="007D4F72" w:rsidRPr="00E42AEE" w:rsidRDefault="007D4F72" w:rsidP="007D4F72">
      <w:pPr>
        <w:tabs>
          <w:tab w:val="left" w:pos="567"/>
        </w:tabs>
        <w:spacing w:before="0"/>
        <w:rPr>
          <w:rFonts w:cs="Arial"/>
          <w:sz w:val="24"/>
          <w:szCs w:val="24"/>
        </w:rPr>
      </w:pPr>
      <w:r w:rsidRPr="00E42AEE">
        <w:rPr>
          <w:rFonts w:cs="Arial"/>
          <w:sz w:val="24"/>
          <w:szCs w:val="24"/>
        </w:rPr>
        <w:t xml:space="preserve">Корисник услуге </w:t>
      </w:r>
      <w:r w:rsidR="00752C1D">
        <w:rPr>
          <w:rFonts w:cs="Arial"/>
          <w:sz w:val="24"/>
          <w:szCs w:val="24"/>
          <w:lang w:val="sr-Cyrl-RS"/>
        </w:rPr>
        <w:t>се обавезује</w:t>
      </w:r>
      <w:r w:rsidRPr="00E42AEE">
        <w:rPr>
          <w:rFonts w:cs="Arial"/>
          <w:sz w:val="24"/>
          <w:szCs w:val="24"/>
        </w:rPr>
        <w:t xml:space="preserve"> да Пружаоцу услуге током целокупног периода реализације </w:t>
      </w:r>
      <w:r>
        <w:rPr>
          <w:rFonts w:cs="Arial"/>
          <w:sz w:val="24"/>
          <w:szCs w:val="24"/>
          <w:lang w:val="sr-Cyrl-RS"/>
        </w:rPr>
        <w:t>Услуге</w:t>
      </w:r>
      <w:r w:rsidRPr="00E42AEE">
        <w:rPr>
          <w:rFonts w:cs="Arial"/>
          <w:sz w:val="24"/>
          <w:szCs w:val="24"/>
        </w:rPr>
        <w:t>,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0C0F814" w14:textId="77777777" w:rsidR="007D4F72" w:rsidRPr="00E42AEE" w:rsidRDefault="007D4F72" w:rsidP="007D4F72">
      <w:pPr>
        <w:tabs>
          <w:tab w:val="left" w:pos="567"/>
        </w:tabs>
        <w:spacing w:before="0"/>
        <w:rPr>
          <w:rFonts w:cs="Arial"/>
          <w:sz w:val="24"/>
          <w:szCs w:val="24"/>
        </w:rPr>
      </w:pPr>
    </w:p>
    <w:p w14:paraId="55F9DD66" w14:textId="3640E469" w:rsidR="007D4F72" w:rsidRPr="00E42AEE" w:rsidRDefault="007D4F72" w:rsidP="007D4F72">
      <w:pPr>
        <w:tabs>
          <w:tab w:val="left" w:pos="567"/>
        </w:tabs>
        <w:spacing w:before="0"/>
        <w:rPr>
          <w:rFonts w:cs="Arial"/>
          <w:sz w:val="24"/>
          <w:szCs w:val="24"/>
        </w:rPr>
      </w:pPr>
      <w:r w:rsidRPr="00E42AEE">
        <w:rPr>
          <w:rFonts w:cs="Arial"/>
          <w:sz w:val="24"/>
          <w:szCs w:val="24"/>
        </w:rPr>
        <w:t xml:space="preserve">Корисник услуге има право да затражи од Пружаоца </w:t>
      </w:r>
      <w:r w:rsidR="00FC1729" w:rsidRPr="00E42AEE">
        <w:rPr>
          <w:rFonts w:cs="Arial"/>
          <w:sz w:val="24"/>
          <w:szCs w:val="24"/>
        </w:rPr>
        <w:t>услуг</w:t>
      </w:r>
      <w:r w:rsidR="00FC1729">
        <w:rPr>
          <w:rFonts w:cs="Arial"/>
          <w:sz w:val="24"/>
          <w:szCs w:val="24"/>
          <w:lang w:val="sr-Cyrl-RS"/>
        </w:rPr>
        <w:t>е</w:t>
      </w:r>
      <w:r w:rsidR="00FC1729" w:rsidRPr="00E42AEE">
        <w:rPr>
          <w:rFonts w:cs="Arial"/>
          <w:sz w:val="24"/>
          <w:szCs w:val="24"/>
        </w:rPr>
        <w:t xml:space="preserve"> </w:t>
      </w:r>
      <w:r w:rsidRPr="00E42AEE">
        <w:rPr>
          <w:rFonts w:cs="Arial"/>
          <w:sz w:val="24"/>
          <w:szCs w:val="24"/>
        </w:rPr>
        <w:t xml:space="preserve">сва неопходна  образложења материјала које Пружалац услуге припрема у извршењу Услуге, као и да затражи измене и допуне достављених материјала, како би се на задовољавајући начин остварио циљ овог Уговора. </w:t>
      </w:r>
    </w:p>
    <w:p w14:paraId="6DAF6C7E" w14:textId="77777777" w:rsidR="007D4F72" w:rsidRPr="00E42AEE" w:rsidRDefault="007D4F72" w:rsidP="007D4F72">
      <w:pPr>
        <w:tabs>
          <w:tab w:val="left" w:pos="567"/>
        </w:tabs>
        <w:spacing w:before="0"/>
        <w:rPr>
          <w:rFonts w:cs="Arial"/>
          <w:sz w:val="24"/>
          <w:szCs w:val="24"/>
        </w:rPr>
      </w:pPr>
    </w:p>
    <w:p w14:paraId="7DE200D3" w14:textId="77777777" w:rsidR="007D4F72" w:rsidRPr="00E42AEE" w:rsidRDefault="007D4F72" w:rsidP="007D4F72">
      <w:pPr>
        <w:tabs>
          <w:tab w:val="left" w:pos="567"/>
        </w:tabs>
        <w:spacing w:before="0"/>
        <w:jc w:val="center"/>
        <w:rPr>
          <w:rFonts w:cs="Arial"/>
          <w:sz w:val="24"/>
          <w:szCs w:val="24"/>
        </w:rPr>
      </w:pPr>
      <w:r w:rsidRPr="00E42AEE">
        <w:rPr>
          <w:rFonts w:cs="Arial"/>
          <w:b/>
          <w:sz w:val="24"/>
          <w:szCs w:val="24"/>
        </w:rPr>
        <w:t>Члан 9</w:t>
      </w:r>
      <w:r w:rsidRPr="00E42AEE">
        <w:rPr>
          <w:rFonts w:cs="Arial"/>
          <w:sz w:val="24"/>
          <w:szCs w:val="24"/>
        </w:rPr>
        <w:t>.</w:t>
      </w:r>
    </w:p>
    <w:p w14:paraId="6246A3F3" w14:textId="4E72CBCE" w:rsidR="007D4F72" w:rsidRPr="00E42AEE" w:rsidRDefault="007D4F72" w:rsidP="007D4F72">
      <w:pPr>
        <w:tabs>
          <w:tab w:val="left" w:pos="567"/>
        </w:tabs>
        <w:spacing w:before="0"/>
        <w:rPr>
          <w:rFonts w:cs="Arial"/>
          <w:sz w:val="24"/>
          <w:szCs w:val="24"/>
        </w:rPr>
      </w:pPr>
      <w:r w:rsidRPr="00E42AEE">
        <w:rPr>
          <w:rFonts w:cs="Arial"/>
          <w:sz w:val="24"/>
          <w:szCs w:val="24"/>
        </w:rPr>
        <w:t xml:space="preserve">Корисник услуге се обавезује да, у складу </w:t>
      </w:r>
      <w:r w:rsidRPr="00A5465D">
        <w:rPr>
          <w:rFonts w:cs="Arial"/>
          <w:sz w:val="24"/>
          <w:szCs w:val="24"/>
        </w:rPr>
        <w:t xml:space="preserve">са </w:t>
      </w:r>
      <w:r w:rsidR="00093447" w:rsidRPr="00A5465D">
        <w:rPr>
          <w:rFonts w:cs="Arial"/>
          <w:sz w:val="24"/>
          <w:szCs w:val="24"/>
          <w:lang w:val="sr-Cyrl-RS"/>
        </w:rPr>
        <w:t>уговореним</w:t>
      </w:r>
      <w:r w:rsidRPr="00A5465D">
        <w:rPr>
          <w:rFonts w:cs="Arial"/>
          <w:sz w:val="24"/>
          <w:szCs w:val="24"/>
        </w:rPr>
        <w:t xml:space="preserve"> роковима </w:t>
      </w:r>
      <w:r w:rsidRPr="00E42AEE">
        <w:rPr>
          <w:rFonts w:cs="Arial"/>
          <w:sz w:val="24"/>
          <w:szCs w:val="24"/>
        </w:rPr>
        <w:t xml:space="preserve">за извршење уговорених обавеза, информише Пружаоца услуге о резултатима разматрања материјала и докумената које је Пружалац </w:t>
      </w:r>
      <w:r w:rsidR="00FC1729" w:rsidRPr="00E42AEE">
        <w:rPr>
          <w:rFonts w:cs="Arial"/>
          <w:sz w:val="24"/>
          <w:szCs w:val="24"/>
        </w:rPr>
        <w:t>услуг</w:t>
      </w:r>
      <w:r w:rsidR="00FC1729">
        <w:rPr>
          <w:rFonts w:cs="Arial"/>
          <w:sz w:val="24"/>
          <w:szCs w:val="24"/>
          <w:lang w:val="sr-Cyrl-RS"/>
        </w:rPr>
        <w:t>е</w:t>
      </w:r>
      <w:r w:rsidR="00FC1729" w:rsidRPr="00E42AEE">
        <w:rPr>
          <w:rFonts w:cs="Arial"/>
          <w:sz w:val="24"/>
          <w:szCs w:val="24"/>
        </w:rPr>
        <w:t xml:space="preserve"> </w:t>
      </w:r>
      <w:r w:rsidRPr="00E42AEE">
        <w:rPr>
          <w:rFonts w:cs="Arial"/>
          <w:sz w:val="24"/>
          <w:szCs w:val="24"/>
        </w:rPr>
        <w:t xml:space="preserve">припремио током извршења овог Уговора и </w:t>
      </w:r>
      <w:r>
        <w:rPr>
          <w:rFonts w:cs="Arial"/>
          <w:sz w:val="24"/>
          <w:szCs w:val="24"/>
          <w:lang w:val="sr-Cyrl-RS"/>
        </w:rPr>
        <w:t xml:space="preserve">по потреби </w:t>
      </w:r>
      <w:r w:rsidRPr="00E42AEE">
        <w:rPr>
          <w:rFonts w:cs="Arial"/>
          <w:sz w:val="24"/>
          <w:szCs w:val="24"/>
        </w:rPr>
        <w:t>оцени прихватљивост анализа, предлога, материјала и других докумената.</w:t>
      </w:r>
    </w:p>
    <w:p w14:paraId="4B0C8083" w14:textId="77777777" w:rsidR="007D4F72" w:rsidRDefault="007D4F72" w:rsidP="007D4F72">
      <w:pPr>
        <w:tabs>
          <w:tab w:val="left" w:pos="567"/>
        </w:tabs>
        <w:spacing w:before="0"/>
        <w:rPr>
          <w:rFonts w:cs="Arial"/>
          <w:sz w:val="24"/>
          <w:szCs w:val="24"/>
        </w:rPr>
      </w:pPr>
    </w:p>
    <w:p w14:paraId="03DADEC9" w14:textId="77777777" w:rsidR="00EA67CA" w:rsidRPr="00E42AEE" w:rsidRDefault="00EA67CA" w:rsidP="007D4F72">
      <w:pPr>
        <w:tabs>
          <w:tab w:val="left" w:pos="567"/>
        </w:tabs>
        <w:spacing w:before="0"/>
        <w:rPr>
          <w:rFonts w:cs="Arial"/>
          <w:sz w:val="24"/>
          <w:szCs w:val="24"/>
        </w:rPr>
      </w:pPr>
    </w:p>
    <w:p w14:paraId="39AAF642" w14:textId="29FD65BD" w:rsidR="007D4F72" w:rsidRPr="00E42AEE" w:rsidRDefault="007D4F72" w:rsidP="007D4F72">
      <w:pPr>
        <w:tabs>
          <w:tab w:val="left" w:pos="567"/>
        </w:tabs>
        <w:spacing w:before="0"/>
        <w:rPr>
          <w:rFonts w:cs="Arial"/>
          <w:b/>
          <w:sz w:val="24"/>
          <w:szCs w:val="24"/>
        </w:rPr>
      </w:pPr>
      <w:r w:rsidRPr="00E42AEE">
        <w:rPr>
          <w:rFonts w:cs="Arial"/>
          <w:b/>
          <w:sz w:val="24"/>
          <w:szCs w:val="24"/>
        </w:rPr>
        <w:t xml:space="preserve">ОБАВЕЗЕ </w:t>
      </w:r>
      <w:r>
        <w:rPr>
          <w:rFonts w:cs="Arial"/>
          <w:b/>
          <w:sz w:val="24"/>
          <w:szCs w:val="24"/>
          <w:lang w:val="sr-Cyrl-RS"/>
        </w:rPr>
        <w:t xml:space="preserve">И ПРАВА </w:t>
      </w:r>
      <w:r w:rsidRPr="00E42AEE">
        <w:rPr>
          <w:rFonts w:cs="Arial"/>
          <w:b/>
          <w:sz w:val="24"/>
          <w:szCs w:val="24"/>
        </w:rPr>
        <w:t>ПРУЖАОЦА УСЛУГЕ</w:t>
      </w:r>
    </w:p>
    <w:p w14:paraId="6EB6258E" w14:textId="77777777" w:rsidR="007D4F72" w:rsidRPr="00E42AEE" w:rsidRDefault="007D4F72" w:rsidP="007D4F72">
      <w:pPr>
        <w:tabs>
          <w:tab w:val="left" w:pos="567"/>
        </w:tabs>
        <w:spacing w:before="0"/>
        <w:rPr>
          <w:rFonts w:cs="Arial"/>
          <w:sz w:val="24"/>
          <w:szCs w:val="24"/>
        </w:rPr>
      </w:pPr>
    </w:p>
    <w:p w14:paraId="5CCBA1C9" w14:textId="77777777" w:rsidR="007D4F72" w:rsidRPr="00A5465D" w:rsidRDefault="007D4F72" w:rsidP="007D4F72">
      <w:pPr>
        <w:tabs>
          <w:tab w:val="left" w:pos="567"/>
        </w:tabs>
        <w:spacing w:before="0"/>
        <w:jc w:val="center"/>
        <w:rPr>
          <w:rFonts w:cs="Arial"/>
          <w:sz w:val="24"/>
          <w:szCs w:val="24"/>
        </w:rPr>
      </w:pPr>
      <w:r w:rsidRPr="00A5465D">
        <w:rPr>
          <w:rFonts w:cs="Arial"/>
          <w:b/>
          <w:sz w:val="24"/>
          <w:szCs w:val="24"/>
        </w:rPr>
        <w:t>Члан 10</w:t>
      </w:r>
      <w:r w:rsidRPr="00A5465D">
        <w:rPr>
          <w:rFonts w:cs="Arial"/>
          <w:sz w:val="24"/>
          <w:szCs w:val="24"/>
        </w:rPr>
        <w:t>.</w:t>
      </w:r>
    </w:p>
    <w:p w14:paraId="0B0A76C3" w14:textId="466492E6" w:rsidR="007D4F72" w:rsidRPr="00E42AEE" w:rsidRDefault="007D4F72" w:rsidP="007D4F72">
      <w:pPr>
        <w:tabs>
          <w:tab w:val="left" w:pos="567"/>
        </w:tabs>
        <w:spacing w:before="0"/>
        <w:rPr>
          <w:rFonts w:cs="Arial"/>
          <w:sz w:val="24"/>
          <w:szCs w:val="24"/>
        </w:rPr>
      </w:pPr>
      <w:r w:rsidRPr="00A5465D">
        <w:rPr>
          <w:rFonts w:cs="Arial"/>
          <w:sz w:val="24"/>
          <w:szCs w:val="24"/>
        </w:rPr>
        <w:t xml:space="preserve">Пружалац услуге </w:t>
      </w:r>
      <w:r w:rsidR="00093447" w:rsidRPr="00A5465D">
        <w:rPr>
          <w:rFonts w:cs="Arial"/>
          <w:sz w:val="24"/>
          <w:szCs w:val="24"/>
          <w:lang w:val="sr-Cyrl-RS"/>
        </w:rPr>
        <w:t>се обавезује</w:t>
      </w:r>
      <w:r w:rsidRPr="00A5465D">
        <w:rPr>
          <w:rFonts w:cs="Arial"/>
          <w:sz w:val="24"/>
          <w:szCs w:val="24"/>
        </w:rPr>
        <w:t xml:space="preserve"> да у року од </w:t>
      </w:r>
      <w:r w:rsidRPr="00A5465D">
        <w:rPr>
          <w:rFonts w:cs="Arial"/>
          <w:sz w:val="24"/>
          <w:szCs w:val="24"/>
          <w:lang w:val="sr-Cyrl-RS"/>
        </w:rPr>
        <w:t>5</w:t>
      </w:r>
      <w:r w:rsidRPr="00A5465D">
        <w:rPr>
          <w:rFonts w:cs="Arial"/>
          <w:sz w:val="24"/>
          <w:szCs w:val="24"/>
        </w:rPr>
        <w:t xml:space="preserve"> (</w:t>
      </w:r>
      <w:r w:rsidRPr="00A5465D">
        <w:rPr>
          <w:rFonts w:cs="Arial"/>
          <w:sz w:val="24"/>
          <w:szCs w:val="24"/>
          <w:lang w:val="sr-Cyrl-RS"/>
        </w:rPr>
        <w:t>пет</w:t>
      </w:r>
      <w:r w:rsidR="00093447" w:rsidRPr="00A5465D">
        <w:rPr>
          <w:rFonts w:cs="Arial"/>
          <w:sz w:val="24"/>
          <w:szCs w:val="24"/>
          <w:lang w:val="sr-Cyrl-RS"/>
        </w:rPr>
        <w:t>)</w:t>
      </w:r>
      <w:r w:rsidRPr="00A5465D">
        <w:rPr>
          <w:rFonts w:cs="Arial"/>
          <w:sz w:val="24"/>
          <w:szCs w:val="24"/>
        </w:rPr>
        <w:t xml:space="preserve"> дана </w:t>
      </w:r>
      <w:r w:rsidRPr="00A5465D">
        <w:rPr>
          <w:rFonts w:cs="Arial"/>
          <w:sz w:val="24"/>
          <w:szCs w:val="24"/>
          <w:lang w:val="sr-Cyrl-RS"/>
        </w:rPr>
        <w:t xml:space="preserve">од дана потписивања записника из члана 8. став 1. Уговора </w:t>
      </w:r>
      <w:r w:rsidRPr="00A5465D">
        <w:rPr>
          <w:rFonts w:cs="Arial"/>
          <w:sz w:val="24"/>
          <w:szCs w:val="24"/>
        </w:rPr>
        <w:t xml:space="preserve">затражи од Корисника услуге све потребне </w:t>
      </w:r>
      <w:r w:rsidRPr="00E42AEE">
        <w:rPr>
          <w:rFonts w:cs="Arial"/>
          <w:sz w:val="24"/>
          <w:szCs w:val="24"/>
        </w:rPr>
        <w:t>информације, разјашњења, документацију и друге релевантне податке неопходне за извршење овог Уговора.</w:t>
      </w:r>
    </w:p>
    <w:p w14:paraId="2B7AC90B" w14:textId="77777777" w:rsidR="007D4F72" w:rsidRPr="00E42AEE" w:rsidRDefault="007D4F72" w:rsidP="007D4F72">
      <w:pPr>
        <w:tabs>
          <w:tab w:val="left" w:pos="567"/>
        </w:tabs>
        <w:spacing w:before="0"/>
        <w:rPr>
          <w:rFonts w:cs="Arial"/>
          <w:sz w:val="24"/>
          <w:szCs w:val="24"/>
        </w:rPr>
      </w:pPr>
    </w:p>
    <w:p w14:paraId="207F794C" w14:textId="01A8FF36" w:rsidR="007D4F72" w:rsidRPr="00E42AEE" w:rsidRDefault="007D4F72" w:rsidP="007D4F72">
      <w:pPr>
        <w:tabs>
          <w:tab w:val="left" w:pos="567"/>
        </w:tabs>
        <w:spacing w:before="0"/>
        <w:rPr>
          <w:rFonts w:cs="Arial"/>
          <w:sz w:val="24"/>
          <w:szCs w:val="24"/>
        </w:rPr>
      </w:pPr>
      <w:r w:rsidRPr="00E42AEE">
        <w:rPr>
          <w:rFonts w:cs="Arial"/>
          <w:sz w:val="24"/>
          <w:szCs w:val="24"/>
        </w:rPr>
        <w:t xml:space="preserve">Пружалац услуге </w:t>
      </w:r>
      <w:r w:rsidR="00093447">
        <w:rPr>
          <w:rFonts w:cs="Arial"/>
          <w:sz w:val="24"/>
          <w:szCs w:val="24"/>
          <w:lang w:val="sr-Cyrl-RS"/>
        </w:rPr>
        <w:t>се обавезује</w:t>
      </w:r>
      <w:r w:rsidRPr="00E42AEE">
        <w:rPr>
          <w:rFonts w:cs="Arial"/>
          <w:sz w:val="24"/>
          <w:szCs w:val="24"/>
        </w:rPr>
        <w:t xml:space="preserve">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55D2B54" w14:textId="77777777" w:rsidR="007D4F72" w:rsidRPr="00E42AEE" w:rsidRDefault="007D4F72" w:rsidP="007D4F72">
      <w:pPr>
        <w:tabs>
          <w:tab w:val="left" w:pos="567"/>
        </w:tabs>
        <w:spacing w:before="0"/>
        <w:rPr>
          <w:rFonts w:cs="Arial"/>
          <w:sz w:val="24"/>
          <w:szCs w:val="24"/>
        </w:rPr>
      </w:pPr>
    </w:p>
    <w:p w14:paraId="725423BB" w14:textId="4B17643F" w:rsidR="007D4F72" w:rsidRPr="00E42AEE" w:rsidRDefault="007D4F72" w:rsidP="007D4F72">
      <w:pPr>
        <w:tabs>
          <w:tab w:val="left" w:pos="567"/>
        </w:tabs>
        <w:spacing w:before="0"/>
        <w:rPr>
          <w:rFonts w:cs="Arial"/>
          <w:sz w:val="24"/>
          <w:szCs w:val="24"/>
        </w:rPr>
      </w:pPr>
      <w:r w:rsidRPr="00E42AE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пред надлежним органима Корисника услуге</w:t>
      </w:r>
      <w:r w:rsidR="006D173E">
        <w:rPr>
          <w:rFonts w:cs="Arial"/>
          <w:sz w:val="24"/>
          <w:szCs w:val="24"/>
          <w:lang w:val="sr-Cyrl-RS"/>
        </w:rPr>
        <w:t>.</w:t>
      </w:r>
      <w:r w:rsidRPr="00E42AEE">
        <w:rPr>
          <w:rFonts w:cs="Arial"/>
          <w:sz w:val="24"/>
          <w:szCs w:val="24"/>
        </w:rPr>
        <w:t xml:space="preserve"> </w:t>
      </w:r>
    </w:p>
    <w:p w14:paraId="20EBC48E" w14:textId="77777777" w:rsidR="007D4F72" w:rsidRPr="00E42AEE" w:rsidRDefault="007D4F72" w:rsidP="007D4F72">
      <w:pPr>
        <w:tabs>
          <w:tab w:val="left" w:pos="567"/>
        </w:tabs>
        <w:spacing w:before="0"/>
        <w:rPr>
          <w:rFonts w:cs="Arial"/>
          <w:sz w:val="24"/>
          <w:szCs w:val="24"/>
        </w:rPr>
      </w:pPr>
    </w:p>
    <w:p w14:paraId="0FE04CBD" w14:textId="77777777" w:rsidR="007D4F72" w:rsidRDefault="007D4F72" w:rsidP="007D4F72">
      <w:pPr>
        <w:tabs>
          <w:tab w:val="left" w:pos="567"/>
        </w:tabs>
        <w:spacing w:before="0"/>
        <w:rPr>
          <w:rFonts w:cs="Arial"/>
          <w:sz w:val="24"/>
          <w:szCs w:val="24"/>
        </w:rPr>
      </w:pPr>
      <w:r w:rsidRPr="00E42AE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E8EB735" w14:textId="77777777" w:rsidR="007D4F72" w:rsidRPr="00E42AEE" w:rsidRDefault="007D4F72" w:rsidP="007D4F72">
      <w:pPr>
        <w:tabs>
          <w:tab w:val="left" w:pos="567"/>
        </w:tabs>
        <w:spacing w:before="0"/>
        <w:rPr>
          <w:rFonts w:cs="Arial"/>
          <w:sz w:val="24"/>
          <w:szCs w:val="24"/>
        </w:rPr>
      </w:pPr>
    </w:p>
    <w:p w14:paraId="741750E1" w14:textId="77777777" w:rsidR="007D4F72" w:rsidRPr="00E42AEE" w:rsidRDefault="007D4F72" w:rsidP="007D4F72">
      <w:pPr>
        <w:tabs>
          <w:tab w:val="left" w:pos="567"/>
        </w:tabs>
        <w:spacing w:before="0"/>
        <w:jc w:val="center"/>
        <w:rPr>
          <w:rFonts w:cs="Arial"/>
          <w:sz w:val="24"/>
          <w:szCs w:val="24"/>
        </w:rPr>
      </w:pPr>
      <w:r w:rsidRPr="00E42AEE">
        <w:rPr>
          <w:rFonts w:cs="Arial"/>
          <w:b/>
          <w:sz w:val="24"/>
          <w:szCs w:val="24"/>
        </w:rPr>
        <w:t>Члан 11</w:t>
      </w:r>
      <w:r w:rsidRPr="00E42AEE">
        <w:rPr>
          <w:rFonts w:cs="Arial"/>
          <w:sz w:val="24"/>
          <w:szCs w:val="24"/>
        </w:rPr>
        <w:t>.</w:t>
      </w:r>
    </w:p>
    <w:p w14:paraId="3D86C5D8" w14:textId="42636BE8" w:rsidR="007D4F72" w:rsidRPr="00E42AEE" w:rsidRDefault="007D4F72" w:rsidP="007D4F72">
      <w:pPr>
        <w:tabs>
          <w:tab w:val="left" w:pos="567"/>
        </w:tabs>
        <w:spacing w:before="0"/>
        <w:rPr>
          <w:rFonts w:cs="Arial"/>
          <w:sz w:val="24"/>
          <w:szCs w:val="24"/>
        </w:rPr>
      </w:pPr>
      <w:r>
        <w:rPr>
          <w:rFonts w:cs="Arial"/>
          <w:sz w:val="24"/>
          <w:szCs w:val="24"/>
        </w:rPr>
        <w:t>Пружалац услуге се обавезује да</w:t>
      </w:r>
      <w:r>
        <w:rPr>
          <w:rFonts w:cs="Arial"/>
          <w:sz w:val="24"/>
          <w:szCs w:val="24"/>
          <w:lang w:val="sr-Cyrl-RS"/>
        </w:rPr>
        <w:t xml:space="preserve"> </w:t>
      </w:r>
      <w:r w:rsidRPr="00E42AEE">
        <w:rPr>
          <w:rFonts w:cs="Arial"/>
          <w:sz w:val="24"/>
          <w:szCs w:val="24"/>
        </w:rPr>
        <w:t>преда Кориснику услуге</w:t>
      </w:r>
      <w:r>
        <w:rPr>
          <w:rFonts w:cs="Arial"/>
          <w:sz w:val="24"/>
          <w:szCs w:val="24"/>
          <w:lang w:val="sr-Cyrl-RS"/>
        </w:rPr>
        <w:t xml:space="preserve"> на оцену и разматрање предфиналну верзију Студије и њен скраћени приказ</w:t>
      </w:r>
      <w:r w:rsidRPr="00E42AEE">
        <w:rPr>
          <w:rFonts w:cs="Arial"/>
          <w:sz w:val="24"/>
          <w:szCs w:val="24"/>
        </w:rPr>
        <w:t xml:space="preserve"> у изворном</w:t>
      </w:r>
      <w:r w:rsidRPr="00E42AEE">
        <w:rPr>
          <w:rFonts w:cs="Arial"/>
          <w:sz w:val="24"/>
          <w:szCs w:val="24"/>
          <w:lang w:val="sr-Cyrl-RS"/>
        </w:rPr>
        <w:t xml:space="preserve"> (едитабилном)</w:t>
      </w:r>
      <w:r w:rsidRPr="00E42AEE">
        <w:rPr>
          <w:rFonts w:cs="Arial"/>
          <w:sz w:val="24"/>
          <w:szCs w:val="24"/>
        </w:rPr>
        <w:t xml:space="preserve"> електронском и „PDF“ облику</w:t>
      </w:r>
      <w:r>
        <w:rPr>
          <w:rFonts w:cs="Arial"/>
          <w:sz w:val="24"/>
          <w:szCs w:val="24"/>
          <w:lang w:val="sr-Cyrl-RS"/>
        </w:rPr>
        <w:t>, и то</w:t>
      </w:r>
      <w:r w:rsidRPr="00E42AEE">
        <w:rPr>
          <w:rFonts w:cs="Arial"/>
          <w:sz w:val="24"/>
          <w:szCs w:val="24"/>
        </w:rPr>
        <w:t xml:space="preserve">: </w:t>
      </w:r>
    </w:p>
    <w:p w14:paraId="7660BDEA" w14:textId="11CC8681" w:rsidR="007D4F72" w:rsidRPr="00942703" w:rsidRDefault="007D4F72" w:rsidP="007D4F72">
      <w:pPr>
        <w:numPr>
          <w:ilvl w:val="0"/>
          <w:numId w:val="56"/>
        </w:numPr>
        <w:tabs>
          <w:tab w:val="left" w:pos="567"/>
        </w:tabs>
        <w:spacing w:before="0"/>
        <w:ind w:left="567"/>
        <w:rPr>
          <w:rFonts w:cs="Arial"/>
          <w:sz w:val="24"/>
          <w:szCs w:val="24"/>
          <w:lang w:val="sr-Cyrl-RS"/>
        </w:rPr>
      </w:pPr>
      <w:r>
        <w:rPr>
          <w:rFonts w:cs="Arial"/>
          <w:sz w:val="24"/>
          <w:szCs w:val="24"/>
          <w:lang w:val="sr-Cyrl-RS"/>
        </w:rPr>
        <w:t>Предфиналну в</w:t>
      </w:r>
      <w:r w:rsidRPr="00942703">
        <w:rPr>
          <w:rFonts w:cs="Arial"/>
          <w:sz w:val="24"/>
          <w:szCs w:val="24"/>
          <w:lang w:val="sr-Cyrl-RS"/>
        </w:rPr>
        <w:t xml:space="preserve">ерзију </w:t>
      </w:r>
      <w:r>
        <w:rPr>
          <w:rFonts w:cs="Arial"/>
          <w:sz w:val="24"/>
          <w:szCs w:val="24"/>
          <w:lang w:val="sr-Cyrl-RS"/>
        </w:rPr>
        <w:t>Студије,</w:t>
      </w:r>
      <w:r w:rsidRPr="00942703">
        <w:rPr>
          <w:rFonts w:cs="Arial"/>
          <w:sz w:val="24"/>
          <w:szCs w:val="24"/>
          <w:lang w:val="sr-Cyrl-RS"/>
        </w:rPr>
        <w:t xml:space="preserve"> у 3 (три) примерка на оптичком медију (</w:t>
      </w:r>
      <w:r w:rsidRPr="00942703">
        <w:rPr>
          <w:rFonts w:cs="Arial"/>
          <w:sz w:val="24"/>
          <w:szCs w:val="24"/>
          <w:lang w:val="sr-Latn-RS"/>
        </w:rPr>
        <w:t xml:space="preserve">CD) </w:t>
      </w:r>
      <w:r w:rsidRPr="00942703">
        <w:rPr>
          <w:rFonts w:cs="Arial"/>
          <w:sz w:val="24"/>
          <w:szCs w:val="24"/>
          <w:lang w:val="sr-Cyrl-RS"/>
        </w:rPr>
        <w:t>и у штампаном облику</w:t>
      </w:r>
      <w:r>
        <w:rPr>
          <w:rFonts w:cs="Arial"/>
          <w:sz w:val="24"/>
          <w:szCs w:val="24"/>
          <w:lang w:val="sr-Cyrl-RS"/>
        </w:rPr>
        <w:t>;</w:t>
      </w:r>
    </w:p>
    <w:p w14:paraId="7862C107" w14:textId="653F3E32" w:rsidR="007D4F72" w:rsidRPr="00942703" w:rsidRDefault="007D4F72" w:rsidP="007D4F72">
      <w:pPr>
        <w:numPr>
          <w:ilvl w:val="0"/>
          <w:numId w:val="56"/>
        </w:numPr>
        <w:tabs>
          <w:tab w:val="left" w:pos="567"/>
        </w:tabs>
        <w:spacing w:before="0"/>
        <w:ind w:left="567"/>
        <w:rPr>
          <w:rFonts w:cs="Arial"/>
          <w:sz w:val="24"/>
          <w:szCs w:val="24"/>
          <w:lang w:val="sr-Cyrl-RS"/>
        </w:rPr>
      </w:pPr>
      <w:r w:rsidRPr="00942703">
        <w:rPr>
          <w:rFonts w:cs="Arial"/>
          <w:sz w:val="24"/>
          <w:szCs w:val="24"/>
          <w:lang w:val="sr-Cyrl-RS"/>
        </w:rPr>
        <w:t>Скраћени приказ</w:t>
      </w:r>
      <w:r>
        <w:rPr>
          <w:rFonts w:cs="Arial"/>
          <w:sz w:val="24"/>
          <w:szCs w:val="24"/>
          <w:lang w:val="sr-Cyrl-RS"/>
        </w:rPr>
        <w:t xml:space="preserve"> Предфиналне верзије Студије,</w:t>
      </w:r>
      <w:r w:rsidRPr="00942703">
        <w:rPr>
          <w:rFonts w:cs="Arial"/>
          <w:sz w:val="24"/>
          <w:szCs w:val="24"/>
          <w:lang w:val="sr-Cyrl-RS"/>
        </w:rPr>
        <w:t xml:space="preserve"> </w:t>
      </w:r>
      <w:r>
        <w:rPr>
          <w:rFonts w:cs="Arial"/>
          <w:sz w:val="24"/>
          <w:szCs w:val="24"/>
          <w:lang w:val="sr-Cyrl-RS"/>
        </w:rPr>
        <w:t>у</w:t>
      </w:r>
      <w:r w:rsidRPr="00942703">
        <w:rPr>
          <w:rFonts w:cs="Arial"/>
          <w:sz w:val="24"/>
          <w:szCs w:val="24"/>
          <w:lang w:val="sr-Cyrl-RS"/>
        </w:rPr>
        <w:t xml:space="preserve"> 20 (двадесет) примерака, </w:t>
      </w:r>
    </w:p>
    <w:p w14:paraId="7F940FAB" w14:textId="77777777" w:rsidR="007D4F72" w:rsidRDefault="007D4F72" w:rsidP="007D4F72">
      <w:pPr>
        <w:tabs>
          <w:tab w:val="left" w:pos="567"/>
        </w:tabs>
        <w:spacing w:before="0"/>
        <w:rPr>
          <w:rFonts w:cs="Arial"/>
          <w:sz w:val="24"/>
          <w:szCs w:val="24"/>
        </w:rPr>
      </w:pPr>
    </w:p>
    <w:p w14:paraId="6E2A0323" w14:textId="41CB9FFA" w:rsidR="007D4F72" w:rsidRPr="00E42AEE" w:rsidRDefault="007D4F72" w:rsidP="007D4F72">
      <w:pPr>
        <w:tabs>
          <w:tab w:val="left" w:pos="567"/>
        </w:tabs>
        <w:spacing w:before="0"/>
        <w:rPr>
          <w:rFonts w:cs="Arial"/>
          <w:sz w:val="24"/>
          <w:szCs w:val="24"/>
        </w:rPr>
      </w:pPr>
      <w:r w:rsidRPr="00E42AEE">
        <w:rPr>
          <w:rFonts w:cs="Arial"/>
          <w:sz w:val="24"/>
          <w:szCs w:val="24"/>
        </w:rPr>
        <w:t xml:space="preserve">Пружалац </w:t>
      </w:r>
      <w:r>
        <w:rPr>
          <w:rFonts w:cs="Arial"/>
          <w:sz w:val="24"/>
          <w:szCs w:val="24"/>
          <w:lang w:val="sr-Cyrl-RS"/>
        </w:rPr>
        <w:t>У</w:t>
      </w:r>
      <w:r w:rsidRPr="00E42AEE">
        <w:rPr>
          <w:rFonts w:cs="Arial"/>
          <w:sz w:val="24"/>
          <w:szCs w:val="24"/>
        </w:rPr>
        <w:t xml:space="preserve">слуге се обавезује да ће након </w:t>
      </w:r>
      <w:r>
        <w:rPr>
          <w:rFonts w:cs="Arial"/>
          <w:sz w:val="24"/>
          <w:szCs w:val="24"/>
          <w:lang w:val="sr-Cyrl-RS"/>
        </w:rPr>
        <w:t>поступања по свим писаним примедбама Корисника услуге</w:t>
      </w:r>
      <w:r w:rsidR="003D724B">
        <w:rPr>
          <w:rFonts w:cs="Arial"/>
          <w:sz w:val="24"/>
          <w:szCs w:val="24"/>
          <w:lang w:val="sr-Cyrl-RS"/>
        </w:rPr>
        <w:t>, датих у току</w:t>
      </w:r>
      <w:r w:rsidR="00052642">
        <w:rPr>
          <w:rFonts w:cs="Arial"/>
          <w:sz w:val="24"/>
          <w:szCs w:val="24"/>
          <w:lang w:val="sr-Cyrl-RS"/>
        </w:rPr>
        <w:t xml:space="preserve"> прегледа и давања мишљења на</w:t>
      </w:r>
      <w:r>
        <w:rPr>
          <w:rFonts w:cs="Arial"/>
          <w:sz w:val="24"/>
          <w:szCs w:val="24"/>
          <w:lang w:val="sr-Cyrl-RS"/>
        </w:rPr>
        <w:t xml:space="preserve"> Предфиналн</w:t>
      </w:r>
      <w:r w:rsidR="00052642">
        <w:rPr>
          <w:rFonts w:cs="Arial"/>
          <w:sz w:val="24"/>
          <w:szCs w:val="24"/>
          <w:lang w:val="sr-Cyrl-RS"/>
        </w:rPr>
        <w:t>у</w:t>
      </w:r>
      <w:r>
        <w:rPr>
          <w:rFonts w:cs="Arial"/>
          <w:sz w:val="24"/>
          <w:szCs w:val="24"/>
          <w:lang w:val="sr-Cyrl-RS"/>
        </w:rPr>
        <w:t xml:space="preserve"> верзиј</w:t>
      </w:r>
      <w:r w:rsidR="00052642">
        <w:rPr>
          <w:rFonts w:cs="Arial"/>
          <w:sz w:val="24"/>
          <w:szCs w:val="24"/>
          <w:lang w:val="sr-Cyrl-RS"/>
        </w:rPr>
        <w:t>у</w:t>
      </w:r>
      <w:r>
        <w:rPr>
          <w:rFonts w:cs="Arial"/>
          <w:sz w:val="24"/>
          <w:szCs w:val="24"/>
          <w:lang w:val="sr-Cyrl-RS"/>
        </w:rPr>
        <w:t xml:space="preserve"> Студије (у складу са одредбама </w:t>
      </w:r>
      <w:r w:rsidR="00093447">
        <w:rPr>
          <w:rFonts w:cs="Arial"/>
          <w:sz w:val="24"/>
          <w:szCs w:val="24"/>
          <w:lang w:val="sr-Cyrl-RS"/>
        </w:rPr>
        <w:t>ч</w:t>
      </w:r>
      <w:r>
        <w:rPr>
          <w:rFonts w:cs="Arial"/>
          <w:sz w:val="24"/>
          <w:szCs w:val="24"/>
          <w:lang w:val="sr-Cyrl-RS"/>
        </w:rPr>
        <w:t>лана</w:t>
      </w:r>
      <w:r w:rsidR="003D724B">
        <w:rPr>
          <w:rFonts w:cs="Arial"/>
          <w:sz w:val="24"/>
          <w:szCs w:val="24"/>
          <w:lang w:val="sr-Latn-RS"/>
        </w:rPr>
        <w:t xml:space="preserve"> </w:t>
      </w:r>
      <w:r>
        <w:rPr>
          <w:rFonts w:cs="Arial"/>
          <w:sz w:val="24"/>
          <w:szCs w:val="24"/>
          <w:lang w:val="sr-Latn-RS"/>
        </w:rPr>
        <w:t>5.</w:t>
      </w:r>
      <w:r w:rsidR="003D7D2B">
        <w:rPr>
          <w:rFonts w:cs="Arial"/>
          <w:sz w:val="24"/>
          <w:szCs w:val="24"/>
          <w:lang w:val="sr-Cyrl-RS"/>
        </w:rPr>
        <w:t xml:space="preserve"> </w:t>
      </w:r>
      <w:r w:rsidR="006B170D">
        <w:rPr>
          <w:rFonts w:cs="Arial"/>
          <w:sz w:val="24"/>
          <w:szCs w:val="24"/>
          <w:lang w:val="sr-Cyrl-RS"/>
        </w:rPr>
        <w:t>Уговора</w:t>
      </w:r>
      <w:r>
        <w:rPr>
          <w:rFonts w:cs="Arial"/>
          <w:sz w:val="24"/>
          <w:szCs w:val="24"/>
          <w:lang w:val="sr-Cyrl-RS"/>
        </w:rPr>
        <w:t>)</w:t>
      </w:r>
      <w:r w:rsidRPr="00E42AEE">
        <w:rPr>
          <w:rFonts w:cs="Arial"/>
          <w:sz w:val="24"/>
          <w:szCs w:val="24"/>
        </w:rPr>
        <w:t>, предати Кориснику услуге у изворном</w:t>
      </w:r>
      <w:r w:rsidRPr="00E42AEE">
        <w:rPr>
          <w:rFonts w:cs="Arial"/>
          <w:sz w:val="24"/>
          <w:szCs w:val="24"/>
          <w:lang w:val="sr-Cyrl-RS"/>
        </w:rPr>
        <w:t xml:space="preserve"> (едитабилном)</w:t>
      </w:r>
      <w:r w:rsidRPr="00E42AEE">
        <w:rPr>
          <w:rFonts w:cs="Arial"/>
          <w:sz w:val="24"/>
          <w:szCs w:val="24"/>
        </w:rPr>
        <w:t xml:space="preserve"> електронском и „PDF“ облику: </w:t>
      </w:r>
    </w:p>
    <w:p w14:paraId="5CC744D5" w14:textId="7457903A" w:rsidR="007D4F72" w:rsidRPr="009F0004" w:rsidRDefault="007D4F72" w:rsidP="007D4F72">
      <w:pPr>
        <w:numPr>
          <w:ilvl w:val="0"/>
          <w:numId w:val="56"/>
        </w:numPr>
        <w:tabs>
          <w:tab w:val="left" w:pos="567"/>
        </w:tabs>
        <w:spacing w:before="0"/>
        <w:ind w:left="567"/>
        <w:rPr>
          <w:rFonts w:cs="Arial"/>
          <w:sz w:val="24"/>
          <w:szCs w:val="24"/>
          <w:lang w:val="sr-Cyrl-RS"/>
        </w:rPr>
      </w:pPr>
      <w:r w:rsidRPr="009F0004">
        <w:rPr>
          <w:rFonts w:cs="Arial"/>
          <w:sz w:val="24"/>
          <w:szCs w:val="24"/>
          <w:lang w:val="sr-Cyrl-RS"/>
        </w:rPr>
        <w:lastRenderedPageBreak/>
        <w:t xml:space="preserve">Финалну верзију </w:t>
      </w:r>
      <w:r>
        <w:rPr>
          <w:rFonts w:cs="Arial"/>
          <w:sz w:val="24"/>
          <w:szCs w:val="24"/>
          <w:lang w:val="sr-Cyrl-RS"/>
        </w:rPr>
        <w:t>Студије</w:t>
      </w:r>
      <w:r w:rsidRPr="009F0004">
        <w:rPr>
          <w:rFonts w:cs="Arial"/>
          <w:sz w:val="24"/>
          <w:szCs w:val="24"/>
          <w:lang w:val="sr-Cyrl-RS"/>
        </w:rPr>
        <w:t xml:space="preserve">, са </w:t>
      </w:r>
      <w:r>
        <w:rPr>
          <w:rFonts w:cs="Arial"/>
          <w:sz w:val="24"/>
          <w:szCs w:val="24"/>
          <w:lang w:val="sr-Cyrl-RS"/>
        </w:rPr>
        <w:t>отклоњеним</w:t>
      </w:r>
      <w:r w:rsidRPr="009F0004">
        <w:rPr>
          <w:rFonts w:cs="Arial"/>
          <w:sz w:val="24"/>
          <w:szCs w:val="24"/>
          <w:lang w:val="sr-Cyrl-RS"/>
        </w:rPr>
        <w:t xml:space="preserve"> примедбама Корисника услуге и то у 5 (пет) примерака у штампаном облику и 15 (петнаест) примерака на оптичком медијуму (</w:t>
      </w:r>
      <w:r w:rsidRPr="009F0004">
        <w:rPr>
          <w:rFonts w:cs="Arial"/>
          <w:sz w:val="24"/>
          <w:szCs w:val="24"/>
          <w:lang w:val="sr-Latn-RS"/>
        </w:rPr>
        <w:t>CD)</w:t>
      </w:r>
      <w:r>
        <w:rPr>
          <w:rFonts w:cs="Arial"/>
          <w:sz w:val="24"/>
          <w:szCs w:val="24"/>
          <w:lang w:val="sr-Cyrl-RS"/>
        </w:rPr>
        <w:t>.</w:t>
      </w:r>
    </w:p>
    <w:p w14:paraId="63A8879A" w14:textId="77777777" w:rsidR="007D4F72" w:rsidRDefault="007D4F72" w:rsidP="007D4F72">
      <w:pPr>
        <w:spacing w:before="0"/>
        <w:jc w:val="left"/>
        <w:rPr>
          <w:rFonts w:cs="Arial"/>
          <w:sz w:val="24"/>
          <w:szCs w:val="24"/>
          <w:lang w:val="sr-Cyrl-RS"/>
        </w:rPr>
      </w:pPr>
    </w:p>
    <w:p w14:paraId="7E6DD647" w14:textId="77777777" w:rsidR="009F2D28" w:rsidRPr="009F2D28" w:rsidRDefault="009F2D28" w:rsidP="007D4F72">
      <w:pPr>
        <w:spacing w:before="0"/>
        <w:jc w:val="left"/>
        <w:rPr>
          <w:rFonts w:cs="Arial"/>
          <w:sz w:val="24"/>
          <w:szCs w:val="24"/>
          <w:lang w:val="sr-Cyrl-RS"/>
        </w:rPr>
      </w:pPr>
    </w:p>
    <w:p w14:paraId="5367122F" w14:textId="77777777" w:rsidR="007D4F72" w:rsidRPr="00E42AEE" w:rsidRDefault="007D4F72" w:rsidP="007D4F72">
      <w:pPr>
        <w:tabs>
          <w:tab w:val="left" w:pos="567"/>
        </w:tabs>
        <w:spacing w:before="0"/>
        <w:jc w:val="center"/>
        <w:rPr>
          <w:rFonts w:cs="Arial"/>
          <w:sz w:val="24"/>
          <w:szCs w:val="24"/>
        </w:rPr>
      </w:pPr>
      <w:r w:rsidRPr="00E42AEE">
        <w:rPr>
          <w:rFonts w:cs="Arial"/>
          <w:b/>
          <w:sz w:val="24"/>
          <w:szCs w:val="24"/>
        </w:rPr>
        <w:t>Члан 12</w:t>
      </w:r>
      <w:r w:rsidRPr="00E42AEE">
        <w:rPr>
          <w:rFonts w:cs="Arial"/>
          <w:sz w:val="24"/>
          <w:szCs w:val="24"/>
        </w:rPr>
        <w:t>.</w:t>
      </w:r>
    </w:p>
    <w:p w14:paraId="34317CDA" w14:textId="77777777" w:rsidR="007D4F72" w:rsidRPr="00E42AEE" w:rsidRDefault="007D4F72" w:rsidP="007D4F72">
      <w:pPr>
        <w:tabs>
          <w:tab w:val="left" w:pos="567"/>
        </w:tabs>
        <w:spacing w:before="0"/>
        <w:rPr>
          <w:rFonts w:cs="Arial"/>
          <w:sz w:val="24"/>
          <w:szCs w:val="24"/>
        </w:rPr>
      </w:pPr>
      <w:r w:rsidRPr="00E42AE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98F809F" w14:textId="77777777" w:rsidR="007D4F72" w:rsidRPr="00E42AEE" w:rsidRDefault="007D4F72" w:rsidP="007D4F72">
      <w:pPr>
        <w:tabs>
          <w:tab w:val="left" w:pos="567"/>
        </w:tabs>
        <w:spacing w:before="0"/>
        <w:rPr>
          <w:rFonts w:cs="Arial"/>
          <w:sz w:val="24"/>
          <w:szCs w:val="24"/>
        </w:rPr>
      </w:pPr>
      <w:r w:rsidRPr="00E42AE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82B0B23" w14:textId="77777777" w:rsidR="007D4F72" w:rsidRPr="00EE793E" w:rsidRDefault="007D4F72" w:rsidP="00F25C30">
      <w:pPr>
        <w:pStyle w:val="KDParagraf"/>
        <w:spacing w:before="0"/>
        <w:rPr>
          <w:rFonts w:cs="Arial"/>
          <w:sz w:val="24"/>
          <w:szCs w:val="24"/>
        </w:rPr>
      </w:pPr>
    </w:p>
    <w:p w14:paraId="4B6F60AA" w14:textId="77777777" w:rsidR="00F25C30" w:rsidRDefault="00F25C30" w:rsidP="00F25C30">
      <w:pPr>
        <w:spacing w:before="0"/>
        <w:rPr>
          <w:rFonts w:cs="Arial"/>
          <w:b/>
          <w:sz w:val="24"/>
          <w:szCs w:val="24"/>
          <w:lang w:val="sr-Cyrl-RS"/>
        </w:rPr>
      </w:pPr>
    </w:p>
    <w:p w14:paraId="322E36B6" w14:textId="111DFC01" w:rsidR="00F25C30" w:rsidRPr="00F25C30" w:rsidRDefault="00A82EA8" w:rsidP="00F25C30">
      <w:pPr>
        <w:spacing w:before="0"/>
        <w:rPr>
          <w:rFonts w:cs="Arial"/>
          <w:b/>
          <w:sz w:val="24"/>
          <w:szCs w:val="24"/>
          <w:lang w:val="sr-Cyrl-RS"/>
        </w:rPr>
      </w:pPr>
      <w:r>
        <w:rPr>
          <w:rFonts w:cs="Arial"/>
          <w:b/>
          <w:sz w:val="24"/>
          <w:szCs w:val="24"/>
          <w:lang w:val="sr-Cyrl-RS"/>
        </w:rPr>
        <w:t xml:space="preserve">ОВЛАШЋЕНИ ПРЕДСТАВНИЦИ </w:t>
      </w:r>
      <w:r w:rsidR="00F25C30" w:rsidRPr="00F25C30">
        <w:rPr>
          <w:rFonts w:cs="Arial"/>
          <w:b/>
          <w:sz w:val="24"/>
          <w:szCs w:val="24"/>
          <w:lang w:val="sr-Cyrl-RS"/>
        </w:rPr>
        <w:t>ЗА ПРАЋЕЊЕ УГОВОРА</w:t>
      </w:r>
    </w:p>
    <w:p w14:paraId="31F5C35A" w14:textId="77777777" w:rsidR="00F25C30" w:rsidRPr="00F25C30" w:rsidRDefault="00F25C30" w:rsidP="00F25C30">
      <w:pPr>
        <w:spacing w:before="0"/>
        <w:ind w:firstLine="720"/>
        <w:rPr>
          <w:rFonts w:cs="Arial"/>
          <w:b/>
          <w:sz w:val="24"/>
          <w:szCs w:val="24"/>
          <w:lang w:val="sr-Cyrl-RS"/>
        </w:rPr>
      </w:pPr>
    </w:p>
    <w:p w14:paraId="3C54285D" w14:textId="15BC139A" w:rsidR="00F25C30" w:rsidRPr="00F25C30" w:rsidRDefault="00F25C30" w:rsidP="00F25C30">
      <w:pPr>
        <w:pStyle w:val="ListParagraph"/>
        <w:suppressAutoHyphens/>
        <w:spacing w:before="0" w:after="0" w:line="240" w:lineRule="auto"/>
        <w:ind w:left="0"/>
        <w:jc w:val="center"/>
        <w:rPr>
          <w:rFonts w:ascii="Arial" w:eastAsia="Times New Roman" w:hAnsi="Arial" w:cs="Arial"/>
          <w:b/>
          <w:color w:val="000000"/>
          <w:sz w:val="24"/>
          <w:szCs w:val="24"/>
          <w:lang w:val="sr-Cyrl-RS" w:eastAsia="ar-SA"/>
        </w:rPr>
      </w:pPr>
      <w:r w:rsidRPr="00F25C30">
        <w:rPr>
          <w:rFonts w:ascii="Arial" w:eastAsia="Times New Roman" w:hAnsi="Arial" w:cs="Arial"/>
          <w:b/>
          <w:color w:val="000000"/>
          <w:sz w:val="24"/>
          <w:szCs w:val="24"/>
          <w:lang w:val="sr-Cyrl-RS" w:eastAsia="ar-SA"/>
        </w:rPr>
        <w:t xml:space="preserve">Члан </w:t>
      </w:r>
      <w:r w:rsidR="003D724B">
        <w:rPr>
          <w:rFonts w:ascii="Arial" w:eastAsia="Times New Roman" w:hAnsi="Arial" w:cs="Arial"/>
          <w:b/>
          <w:color w:val="000000"/>
          <w:sz w:val="24"/>
          <w:szCs w:val="24"/>
          <w:lang w:val="sr-Cyrl-RS" w:eastAsia="ar-SA"/>
        </w:rPr>
        <w:t>13</w:t>
      </w:r>
      <w:r w:rsidRPr="00F25C30">
        <w:rPr>
          <w:rFonts w:ascii="Arial" w:eastAsia="Times New Roman" w:hAnsi="Arial" w:cs="Arial"/>
          <w:b/>
          <w:color w:val="000000"/>
          <w:sz w:val="24"/>
          <w:szCs w:val="24"/>
          <w:lang w:val="sr-Cyrl-RS" w:eastAsia="ar-SA"/>
        </w:rPr>
        <w:t>.</w:t>
      </w:r>
    </w:p>
    <w:p w14:paraId="039D5B5E" w14:textId="70BB378C" w:rsidR="00F25C30" w:rsidRPr="00F25C30" w:rsidRDefault="00F25C30" w:rsidP="00F25C30">
      <w:pPr>
        <w:spacing w:before="0"/>
        <w:rPr>
          <w:rFonts w:cs="Arial"/>
          <w:sz w:val="24"/>
          <w:szCs w:val="24"/>
          <w:lang w:val="sr-Cyrl-RS"/>
        </w:rPr>
      </w:pPr>
      <w:r w:rsidRPr="00F25C30">
        <w:rPr>
          <w:sz w:val="24"/>
          <w:szCs w:val="24"/>
          <w:lang w:val="sr-Cyrl-RS"/>
        </w:rPr>
        <w:t>К</w:t>
      </w:r>
      <w:r>
        <w:rPr>
          <w:sz w:val="24"/>
          <w:szCs w:val="24"/>
          <w:lang w:val="sr-Cyrl-RS"/>
        </w:rPr>
        <w:t>орисник услуге</w:t>
      </w:r>
      <w:r w:rsidRPr="00F25C30">
        <w:rPr>
          <w:color w:val="00B050"/>
          <w:sz w:val="24"/>
          <w:szCs w:val="24"/>
          <w:lang w:val="sr-Cyrl-RS"/>
        </w:rPr>
        <w:t xml:space="preserve"> </w:t>
      </w:r>
      <w:r w:rsidRPr="00F25C30">
        <w:rPr>
          <w:sz w:val="24"/>
          <w:szCs w:val="24"/>
          <w:lang w:val="sr-Cyrl-RS"/>
        </w:rPr>
        <w:t xml:space="preserve">у складу са својим интерним актима именује лице задужено за праћење реализације овог </w:t>
      </w:r>
      <w:r w:rsidRPr="00F25C30">
        <w:rPr>
          <w:rFonts w:cs="Arial"/>
          <w:sz w:val="24"/>
          <w:szCs w:val="24"/>
          <w:lang w:val="sr-Cyrl-RS"/>
        </w:rPr>
        <w:t xml:space="preserve">Уговора </w:t>
      </w:r>
      <w:r w:rsidRPr="00F25C30">
        <w:rPr>
          <w:sz w:val="24"/>
          <w:szCs w:val="24"/>
          <w:lang w:val="sr-Cyrl-RS"/>
        </w:rPr>
        <w:t>и комуникацију са задуженим лицима Пр</w:t>
      </w:r>
      <w:r>
        <w:rPr>
          <w:sz w:val="24"/>
          <w:szCs w:val="24"/>
          <w:lang w:val="sr-Cyrl-RS"/>
        </w:rPr>
        <w:t>ужаоца услуге</w:t>
      </w:r>
      <w:r w:rsidRPr="00F25C30">
        <w:rPr>
          <w:sz w:val="24"/>
          <w:szCs w:val="24"/>
          <w:lang w:val="sr-Cyrl-RS"/>
        </w:rPr>
        <w:t>.</w:t>
      </w:r>
      <w:r w:rsidRPr="00F25C30">
        <w:rPr>
          <w:rFonts w:cs="Arial"/>
          <w:sz w:val="24"/>
          <w:szCs w:val="24"/>
        </w:rPr>
        <w:t xml:space="preserve">                                                                                </w:t>
      </w:r>
    </w:p>
    <w:p w14:paraId="46C6E7FC" w14:textId="77777777" w:rsidR="00F25C30" w:rsidRDefault="00F25C30" w:rsidP="00F25C30">
      <w:pPr>
        <w:spacing w:before="0"/>
        <w:rPr>
          <w:sz w:val="24"/>
          <w:szCs w:val="24"/>
        </w:rPr>
      </w:pPr>
      <w:r w:rsidRPr="00F25C30">
        <w:rPr>
          <w:sz w:val="24"/>
          <w:szCs w:val="24"/>
        </w:rPr>
        <w:t xml:space="preserve">Лица задужена за праћење реализације овог </w:t>
      </w:r>
      <w:r w:rsidRPr="00F25C30">
        <w:rPr>
          <w:rFonts w:cs="Arial"/>
          <w:sz w:val="24"/>
          <w:szCs w:val="24"/>
          <w:lang w:val="sr-Cyrl-RS"/>
        </w:rPr>
        <w:t xml:space="preserve">Уговора </w:t>
      </w:r>
      <w:r w:rsidRPr="00F25C30">
        <w:rPr>
          <w:sz w:val="24"/>
          <w:szCs w:val="24"/>
        </w:rPr>
        <w:t xml:space="preserve"> су:</w:t>
      </w:r>
    </w:p>
    <w:p w14:paraId="799E851B" w14:textId="77777777" w:rsidR="00605623" w:rsidRPr="00F25C30" w:rsidRDefault="00605623" w:rsidP="00F25C30">
      <w:pPr>
        <w:spacing w:before="0"/>
        <w:rPr>
          <w:sz w:val="24"/>
          <w:szCs w:val="24"/>
        </w:rPr>
      </w:pPr>
    </w:p>
    <w:p w14:paraId="30F08560" w14:textId="5165609B" w:rsidR="00D5107C" w:rsidRDefault="00605623" w:rsidP="00D5107C">
      <w:pPr>
        <w:spacing w:before="0"/>
        <w:rPr>
          <w:sz w:val="24"/>
          <w:szCs w:val="24"/>
          <w:lang w:val="sr-Cyrl-RS"/>
        </w:rPr>
      </w:pPr>
      <w:r>
        <w:rPr>
          <w:sz w:val="24"/>
          <w:szCs w:val="24"/>
          <w:lang w:val="sr-Cyrl-RS"/>
        </w:rPr>
        <w:t xml:space="preserve">- </w:t>
      </w:r>
      <w:r w:rsidR="00D5107C">
        <w:rPr>
          <w:sz w:val="24"/>
          <w:szCs w:val="24"/>
          <w:lang w:val="sr-Cyrl-RS"/>
        </w:rPr>
        <w:t>за Корисника услуге</w:t>
      </w:r>
      <w:r w:rsidR="00F25C30" w:rsidRPr="00F25C30">
        <w:rPr>
          <w:sz w:val="24"/>
          <w:szCs w:val="24"/>
        </w:rPr>
        <w:t>_________</w:t>
      </w:r>
      <w:r w:rsidR="00BA69BD">
        <w:rPr>
          <w:sz w:val="24"/>
          <w:szCs w:val="24"/>
          <w:lang w:val="sr-Cyrl-RS"/>
        </w:rPr>
        <w:t>____</w:t>
      </w:r>
      <w:r>
        <w:rPr>
          <w:sz w:val="24"/>
          <w:szCs w:val="24"/>
          <w:lang w:val="sr-Cyrl-RS"/>
        </w:rPr>
        <w:t>_______________________________________</w:t>
      </w:r>
    </w:p>
    <w:p w14:paraId="3DA0326A" w14:textId="2148005B" w:rsidR="00605623" w:rsidRDefault="00605623" w:rsidP="00605623">
      <w:pPr>
        <w:spacing w:before="0"/>
        <w:rPr>
          <w:i/>
        </w:rPr>
      </w:pPr>
      <w:r w:rsidRPr="00BA69BD">
        <w:rPr>
          <w:i/>
        </w:rPr>
        <w:t>(</w:t>
      </w:r>
      <w:r w:rsidRPr="00BA69BD">
        <w:rPr>
          <w:i/>
          <w:lang w:val="sr-Cyrl-RS"/>
        </w:rPr>
        <w:t>Корисник услуге</w:t>
      </w:r>
      <w:r w:rsidRPr="00BA69BD">
        <w:rPr>
          <w:i/>
        </w:rPr>
        <w:t xml:space="preserve"> ће приликом закључења </w:t>
      </w:r>
      <w:r w:rsidRPr="00BA69BD">
        <w:rPr>
          <w:rFonts w:cs="Arial"/>
          <w:i/>
          <w:lang w:val="sr-Cyrl-RS"/>
        </w:rPr>
        <w:t xml:space="preserve">Уговора </w:t>
      </w:r>
      <w:r w:rsidRPr="00BA69BD">
        <w:rPr>
          <w:i/>
        </w:rPr>
        <w:t>уписати име и презиме</w:t>
      </w:r>
      <w:r w:rsidR="004C597B">
        <w:rPr>
          <w:i/>
          <w:lang w:val="sr-Cyrl-RS"/>
        </w:rPr>
        <w:t>,</w:t>
      </w:r>
      <w:r w:rsidRPr="00BA69BD">
        <w:rPr>
          <w:i/>
        </w:rPr>
        <w:t xml:space="preserve"> </w:t>
      </w:r>
      <w:r w:rsidR="004C597B">
        <w:rPr>
          <w:i/>
          <w:lang w:val="sr-Cyrl-RS"/>
        </w:rPr>
        <w:t>електронску адресу и број мобилног телефона</w:t>
      </w:r>
      <w:r w:rsidRPr="00BA69BD">
        <w:rPr>
          <w:i/>
        </w:rPr>
        <w:t xml:space="preserve"> лица </w:t>
      </w:r>
      <w:r w:rsidR="004C597B">
        <w:rPr>
          <w:i/>
          <w:lang w:val="sr-Cyrl-RS"/>
        </w:rPr>
        <w:t xml:space="preserve">задуженог </w:t>
      </w:r>
      <w:r w:rsidRPr="00BA69BD">
        <w:rPr>
          <w:i/>
        </w:rPr>
        <w:t xml:space="preserve">за праћење реализације </w:t>
      </w:r>
      <w:r w:rsidRPr="00BA69BD">
        <w:rPr>
          <w:rFonts w:cs="Arial"/>
          <w:i/>
          <w:lang w:val="sr-Cyrl-RS"/>
        </w:rPr>
        <w:t>Уговора</w:t>
      </w:r>
      <w:r w:rsidR="004C597B">
        <w:rPr>
          <w:rFonts w:cs="Arial"/>
          <w:i/>
          <w:lang w:val="sr-Cyrl-RS"/>
        </w:rPr>
        <w:t xml:space="preserve"> и комуникацију</w:t>
      </w:r>
      <w:r w:rsidRPr="00BA69BD">
        <w:rPr>
          <w:i/>
        </w:rPr>
        <w:t>)</w:t>
      </w:r>
    </w:p>
    <w:p w14:paraId="0CE0A5DE" w14:textId="77777777" w:rsidR="004C597B" w:rsidRDefault="004C597B" w:rsidP="00D5107C">
      <w:pPr>
        <w:spacing w:before="0"/>
        <w:rPr>
          <w:sz w:val="24"/>
          <w:szCs w:val="24"/>
          <w:lang w:val="sr-Cyrl-RS"/>
        </w:rPr>
      </w:pPr>
    </w:p>
    <w:p w14:paraId="07D62511" w14:textId="77777777" w:rsidR="00605623" w:rsidRDefault="00605623" w:rsidP="00F25C30">
      <w:pPr>
        <w:spacing w:before="0"/>
        <w:rPr>
          <w:sz w:val="24"/>
          <w:szCs w:val="24"/>
          <w:lang w:val="sr-Cyrl-RS"/>
        </w:rPr>
      </w:pPr>
      <w:r>
        <w:rPr>
          <w:sz w:val="24"/>
          <w:szCs w:val="24"/>
          <w:lang w:val="sr-Cyrl-RS"/>
        </w:rPr>
        <w:t xml:space="preserve">- </w:t>
      </w:r>
      <w:r w:rsidR="00D5107C">
        <w:rPr>
          <w:sz w:val="24"/>
          <w:szCs w:val="24"/>
          <w:lang w:val="sr-Cyrl-RS"/>
        </w:rPr>
        <w:t>за Пружаоца услуге</w:t>
      </w:r>
      <w:r w:rsidR="00E26FC9">
        <w:rPr>
          <w:sz w:val="24"/>
          <w:szCs w:val="24"/>
          <w:lang w:val="sr-Cyrl-RS"/>
        </w:rPr>
        <w:t>_____________</w:t>
      </w:r>
      <w:r>
        <w:rPr>
          <w:sz w:val="24"/>
          <w:szCs w:val="24"/>
          <w:lang w:val="sr-Cyrl-RS"/>
        </w:rPr>
        <w:t>_______________________________________</w:t>
      </w:r>
    </w:p>
    <w:p w14:paraId="3872A626" w14:textId="66FF68A9" w:rsidR="00605623" w:rsidRDefault="00605623" w:rsidP="00E26FC9">
      <w:pPr>
        <w:pStyle w:val="KDParagraf"/>
        <w:spacing w:before="0"/>
        <w:contextualSpacing/>
        <w:rPr>
          <w:rFonts w:cs="Arial"/>
          <w:i/>
          <w:lang w:val="sr-Cyrl-RS"/>
        </w:rPr>
      </w:pPr>
      <w:r>
        <w:rPr>
          <w:rFonts w:cs="Arial"/>
          <w:i/>
          <w:lang w:val="sr-Cyrl-RS"/>
        </w:rPr>
        <w:t xml:space="preserve">(Пружалац услуге ће приликом </w:t>
      </w:r>
      <w:r w:rsidR="004C597B">
        <w:rPr>
          <w:rFonts w:cs="Arial"/>
          <w:i/>
          <w:lang w:val="sr-Cyrl-RS"/>
        </w:rPr>
        <w:t>сачињавања понуде уписати име и презиме, електронску адресу и број мобилног телефона лица задуженог за праћење реализације Уговора и комуникацију)</w:t>
      </w:r>
    </w:p>
    <w:p w14:paraId="475FF65E" w14:textId="77777777" w:rsidR="00A82EA8" w:rsidRPr="004C597B" w:rsidRDefault="00A82EA8" w:rsidP="00E26FC9">
      <w:pPr>
        <w:pStyle w:val="KDParagraf"/>
        <w:spacing w:before="0"/>
        <w:contextualSpacing/>
        <w:rPr>
          <w:rFonts w:cs="Arial"/>
          <w:i/>
          <w:lang w:val="sr-Cyrl-RS"/>
        </w:rPr>
      </w:pPr>
    </w:p>
    <w:p w14:paraId="722FCE43" w14:textId="77777777" w:rsidR="00A82EA8" w:rsidRPr="005456B2" w:rsidRDefault="00A82EA8" w:rsidP="00A82EA8">
      <w:pPr>
        <w:pStyle w:val="KDParagraf"/>
        <w:spacing w:before="0"/>
        <w:rPr>
          <w:rFonts w:cs="Arial"/>
          <w:sz w:val="24"/>
          <w:szCs w:val="24"/>
        </w:rPr>
      </w:pPr>
      <w:r w:rsidRPr="005456B2">
        <w:rPr>
          <w:rFonts w:cs="Arial"/>
          <w:sz w:val="24"/>
          <w:szCs w:val="24"/>
        </w:rPr>
        <w:t>Именовани су  дужани  да врши следеће послове:</w:t>
      </w:r>
    </w:p>
    <w:p w14:paraId="2F08D60E" w14:textId="6EFEE483" w:rsidR="00A82EA8" w:rsidRPr="005456B2" w:rsidRDefault="00A82EA8" w:rsidP="00A82EA8">
      <w:pPr>
        <w:pStyle w:val="KDParagraf"/>
        <w:spacing w:before="0"/>
        <w:rPr>
          <w:rFonts w:cs="Arial"/>
          <w:sz w:val="24"/>
          <w:szCs w:val="24"/>
        </w:rPr>
      </w:pPr>
      <w:r w:rsidRPr="005456B2">
        <w:rPr>
          <w:rFonts w:cs="Arial"/>
          <w:sz w:val="24"/>
          <w:szCs w:val="24"/>
        </w:rPr>
        <w:t>•</w:t>
      </w:r>
      <w:r w:rsidRPr="005456B2">
        <w:rPr>
          <w:rFonts w:cs="Arial"/>
          <w:sz w:val="24"/>
          <w:szCs w:val="24"/>
        </w:rPr>
        <w:tab/>
        <w:t>праћење степена и динамике реализације Уговора</w:t>
      </w:r>
      <w:r w:rsidR="008C16F3">
        <w:rPr>
          <w:rFonts w:cs="Arial"/>
          <w:sz w:val="24"/>
          <w:szCs w:val="24"/>
          <w:lang w:val="sr-Cyrl-RS"/>
        </w:rPr>
        <w:t>,</w:t>
      </w:r>
    </w:p>
    <w:p w14:paraId="0108985A" w14:textId="4391750B" w:rsidR="00A82EA8" w:rsidRPr="005456B2" w:rsidRDefault="00A82EA8" w:rsidP="00A82EA8">
      <w:pPr>
        <w:pStyle w:val="KDParagraf"/>
        <w:spacing w:before="0"/>
        <w:rPr>
          <w:rFonts w:cs="Arial"/>
          <w:sz w:val="24"/>
          <w:szCs w:val="24"/>
        </w:rPr>
      </w:pPr>
      <w:r w:rsidRPr="005456B2">
        <w:rPr>
          <w:rFonts w:cs="Arial"/>
          <w:sz w:val="24"/>
          <w:szCs w:val="24"/>
        </w:rPr>
        <w:t>•</w:t>
      </w:r>
      <w:r w:rsidRPr="005456B2">
        <w:rPr>
          <w:rFonts w:cs="Arial"/>
          <w:sz w:val="24"/>
          <w:szCs w:val="24"/>
        </w:rPr>
        <w:tab/>
        <w:t>праћење датума истека Уговора</w:t>
      </w:r>
      <w:r w:rsidR="008C16F3">
        <w:rPr>
          <w:rFonts w:cs="Arial"/>
          <w:sz w:val="24"/>
          <w:szCs w:val="24"/>
          <w:lang w:val="sr-Cyrl-RS"/>
        </w:rPr>
        <w:t>,</w:t>
      </w:r>
    </w:p>
    <w:p w14:paraId="41C97030" w14:textId="3E43FFC9" w:rsidR="00A82EA8" w:rsidRPr="005456B2" w:rsidRDefault="00A82EA8" w:rsidP="008C16F3">
      <w:pPr>
        <w:pStyle w:val="KDParagraf"/>
        <w:spacing w:before="0"/>
        <w:ind w:left="567" w:hanging="567"/>
        <w:rPr>
          <w:rFonts w:cs="Arial"/>
          <w:sz w:val="24"/>
          <w:szCs w:val="24"/>
        </w:rPr>
      </w:pPr>
      <w:r w:rsidRPr="005456B2">
        <w:rPr>
          <w:rFonts w:cs="Arial"/>
          <w:sz w:val="24"/>
          <w:szCs w:val="24"/>
        </w:rPr>
        <w:t>•</w:t>
      </w:r>
      <w:r w:rsidRPr="005456B2">
        <w:rPr>
          <w:rFonts w:cs="Arial"/>
          <w:sz w:val="24"/>
          <w:szCs w:val="24"/>
        </w:rPr>
        <w:tab/>
        <w:t>праћење усаглашености уговорених и реализованих позиција и евентуалних одступања</w:t>
      </w:r>
      <w:r w:rsidR="008C16F3">
        <w:rPr>
          <w:rFonts w:cs="Arial"/>
          <w:sz w:val="24"/>
          <w:szCs w:val="24"/>
          <w:lang w:val="sr-Cyrl-RS"/>
        </w:rPr>
        <w:t>,</w:t>
      </w:r>
    </w:p>
    <w:p w14:paraId="67E1C3D1" w14:textId="5C20BCFC" w:rsidR="00A82EA8" w:rsidRPr="008C16F3" w:rsidRDefault="00A82EA8" w:rsidP="00A82EA8">
      <w:pPr>
        <w:pStyle w:val="KDParagraf"/>
        <w:spacing w:before="0"/>
        <w:rPr>
          <w:rFonts w:cs="Arial"/>
          <w:sz w:val="24"/>
          <w:szCs w:val="24"/>
          <w:lang w:val="sr-Cyrl-RS"/>
        </w:rPr>
      </w:pPr>
      <w:r w:rsidRPr="005456B2">
        <w:rPr>
          <w:rFonts w:cs="Arial"/>
          <w:sz w:val="24"/>
          <w:szCs w:val="24"/>
        </w:rPr>
        <w:t>•</w:t>
      </w:r>
      <w:r w:rsidRPr="005456B2">
        <w:rPr>
          <w:rFonts w:cs="Arial"/>
          <w:sz w:val="24"/>
          <w:szCs w:val="24"/>
        </w:rPr>
        <w:tab/>
        <w:t>потписују Записнике о квантитативном и квалитетном пријему</w:t>
      </w:r>
      <w:r w:rsidR="008C16F3">
        <w:rPr>
          <w:rFonts w:cs="Arial"/>
          <w:sz w:val="24"/>
          <w:szCs w:val="24"/>
          <w:lang w:val="sr-Cyrl-RS"/>
        </w:rPr>
        <w:t xml:space="preserve"> услуге.</w:t>
      </w:r>
    </w:p>
    <w:p w14:paraId="5B22212F" w14:textId="77777777" w:rsidR="00A82EA8" w:rsidRPr="00EE793E" w:rsidRDefault="00A82EA8" w:rsidP="00A82EA8">
      <w:pPr>
        <w:pStyle w:val="KDParagraf"/>
        <w:spacing w:before="0"/>
        <w:rPr>
          <w:rFonts w:cs="Arial"/>
          <w:sz w:val="24"/>
          <w:szCs w:val="24"/>
        </w:rPr>
      </w:pPr>
    </w:p>
    <w:p w14:paraId="45348C71" w14:textId="77777777" w:rsidR="00EE793E" w:rsidRPr="00EE793E" w:rsidRDefault="00EE793E" w:rsidP="00EE793E">
      <w:pPr>
        <w:pStyle w:val="KDParagraf"/>
        <w:spacing w:before="0"/>
        <w:rPr>
          <w:rFonts w:cs="Arial"/>
          <w:sz w:val="24"/>
          <w:szCs w:val="24"/>
        </w:rPr>
      </w:pPr>
    </w:p>
    <w:p w14:paraId="08177CDA"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081D6AE6" w14:textId="77777777" w:rsidR="00EE793E" w:rsidRPr="00C64A78" w:rsidRDefault="00EE793E" w:rsidP="00EE793E">
      <w:pPr>
        <w:pStyle w:val="KDParagraf"/>
        <w:spacing w:before="0"/>
        <w:rPr>
          <w:rFonts w:cs="Arial"/>
          <w:b/>
          <w:sz w:val="24"/>
          <w:szCs w:val="24"/>
        </w:rPr>
      </w:pPr>
    </w:p>
    <w:p w14:paraId="6B9AB9C4" w14:textId="6B48BD8E" w:rsidR="00EE793E" w:rsidRPr="00EE793E" w:rsidRDefault="00EE793E" w:rsidP="007F5644">
      <w:pPr>
        <w:pStyle w:val="KDParagraf"/>
        <w:spacing w:before="0"/>
        <w:jc w:val="center"/>
        <w:rPr>
          <w:rFonts w:cs="Arial"/>
          <w:sz w:val="24"/>
          <w:szCs w:val="24"/>
        </w:rPr>
      </w:pPr>
      <w:r w:rsidRPr="00C64A78">
        <w:rPr>
          <w:rFonts w:cs="Arial"/>
          <w:b/>
          <w:sz w:val="24"/>
          <w:szCs w:val="24"/>
        </w:rPr>
        <w:t xml:space="preserve">Члан </w:t>
      </w:r>
      <w:r w:rsidR="003D724B">
        <w:rPr>
          <w:rFonts w:cs="Arial"/>
          <w:b/>
          <w:sz w:val="24"/>
          <w:szCs w:val="24"/>
          <w:lang w:val="sr-Cyrl-RS"/>
        </w:rPr>
        <w:t>14</w:t>
      </w:r>
      <w:r w:rsidRPr="00EE793E">
        <w:rPr>
          <w:rFonts w:cs="Arial"/>
          <w:sz w:val="24"/>
          <w:szCs w:val="24"/>
        </w:rPr>
        <w:t>.</w:t>
      </w:r>
    </w:p>
    <w:p w14:paraId="2F97F95A" w14:textId="5CB2D652" w:rsidR="007F5644" w:rsidRPr="007F5644" w:rsidRDefault="007F5644" w:rsidP="00EE793E">
      <w:pPr>
        <w:pStyle w:val="KDParagraf"/>
        <w:spacing w:before="0"/>
        <w:rPr>
          <w:rFonts w:cs="Arial"/>
          <w:b/>
          <w:sz w:val="24"/>
          <w:szCs w:val="24"/>
          <w:lang w:val="sr-Cyrl-RS"/>
        </w:rPr>
      </w:pPr>
      <w:r w:rsidRPr="007F5644">
        <w:rPr>
          <w:rFonts w:cs="Arial"/>
          <w:b/>
          <w:sz w:val="24"/>
          <w:szCs w:val="24"/>
          <w:lang w:val="sr-Cyrl-RS"/>
        </w:rPr>
        <w:t>Банкарска гаранција за добр</w:t>
      </w:r>
      <w:r w:rsidR="00C36C6E">
        <w:rPr>
          <w:rFonts w:cs="Arial"/>
          <w:b/>
          <w:sz w:val="24"/>
          <w:szCs w:val="24"/>
          <w:lang w:val="sr-Cyrl-RS"/>
        </w:rPr>
        <w:t>о</w:t>
      </w:r>
      <w:r w:rsidRPr="007F5644">
        <w:rPr>
          <w:rFonts w:cs="Arial"/>
          <w:b/>
          <w:sz w:val="24"/>
          <w:szCs w:val="24"/>
          <w:lang w:val="sr-Cyrl-RS"/>
        </w:rPr>
        <w:t xml:space="preserve"> извршење посла</w:t>
      </w:r>
    </w:p>
    <w:p w14:paraId="01D94D4F" w14:textId="51D8C4BC" w:rsidR="00F25C30" w:rsidRPr="00F25C30" w:rsidRDefault="00F25C30" w:rsidP="00F25C30">
      <w:pPr>
        <w:spacing w:before="0"/>
        <w:rPr>
          <w:rFonts w:cs="Arial"/>
          <w:sz w:val="24"/>
          <w:szCs w:val="24"/>
          <w:lang w:val="sr-Cyrl-RS" w:eastAsia="sr-Latn-RS"/>
        </w:rPr>
      </w:pPr>
      <w:r w:rsidRPr="00F25C30">
        <w:rPr>
          <w:rFonts w:cs="Arial"/>
          <w:sz w:val="24"/>
          <w:szCs w:val="24"/>
          <w:lang w:val="sr-Cyrl-RS" w:eastAsia="sr-Latn-RS"/>
        </w:rPr>
        <w:t>Пр</w:t>
      </w:r>
      <w:r>
        <w:rPr>
          <w:rFonts w:cs="Arial"/>
          <w:sz w:val="24"/>
          <w:szCs w:val="24"/>
          <w:lang w:val="sr-Cyrl-RS" w:eastAsia="sr-Latn-RS"/>
        </w:rPr>
        <w:t>ужалац услуге</w:t>
      </w:r>
      <w:r w:rsidRPr="00F25C30">
        <w:rPr>
          <w:rFonts w:cs="Arial"/>
          <w:sz w:val="24"/>
          <w:szCs w:val="24"/>
          <w:lang w:val="sr-Cyrl-CS" w:eastAsia="sr-Latn-RS"/>
        </w:rPr>
        <w:t xml:space="preserve"> се обавезује да </w:t>
      </w:r>
      <w:r w:rsidRPr="00F25C30">
        <w:rPr>
          <w:rFonts w:cs="Arial"/>
          <w:sz w:val="24"/>
          <w:szCs w:val="24"/>
          <w:lang w:val="sr-Cyrl-RS" w:eastAsia="sr-Latn-RS"/>
        </w:rPr>
        <w:t>К</w:t>
      </w:r>
      <w:r>
        <w:rPr>
          <w:rFonts w:cs="Arial"/>
          <w:sz w:val="24"/>
          <w:szCs w:val="24"/>
          <w:lang w:val="sr-Cyrl-RS" w:eastAsia="sr-Latn-RS"/>
        </w:rPr>
        <w:t>ориснику услуге</w:t>
      </w:r>
      <w:r w:rsidRPr="00F25C30">
        <w:rPr>
          <w:rFonts w:cs="Arial"/>
          <w:sz w:val="24"/>
          <w:szCs w:val="24"/>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износу </w:t>
      </w:r>
      <w:r w:rsidRPr="00F25C30">
        <w:rPr>
          <w:rFonts w:cs="Arial"/>
          <w:sz w:val="24"/>
          <w:szCs w:val="24"/>
          <w:lang w:val="sr-Cyrl-RS" w:eastAsia="sr-Latn-RS"/>
        </w:rPr>
        <w:t xml:space="preserve">од 10% укупне вредности овог Уговора без ПДВ-а </w:t>
      </w:r>
      <w:r w:rsidRPr="00F25C30">
        <w:rPr>
          <w:rFonts w:cs="Arial"/>
          <w:sz w:val="24"/>
          <w:szCs w:val="24"/>
          <w:lang w:val="sr-Cyrl-CS" w:eastAsia="sr-Latn-RS"/>
        </w:rPr>
        <w:t>са роком важења 30 (</w:t>
      </w:r>
      <w:r w:rsidRPr="00F25C30">
        <w:rPr>
          <w:rFonts w:cs="Arial"/>
          <w:sz w:val="24"/>
          <w:szCs w:val="24"/>
          <w:lang w:val="sr-Cyrl-RS" w:eastAsia="sr-Latn-RS"/>
        </w:rPr>
        <w:t>тридесет</w:t>
      </w:r>
      <w:r w:rsidRPr="00F25C30">
        <w:rPr>
          <w:rFonts w:cs="Arial"/>
          <w:sz w:val="24"/>
          <w:szCs w:val="24"/>
          <w:lang w:val="sr-Cyrl-CS" w:eastAsia="sr-Latn-RS"/>
        </w:rPr>
        <w:t xml:space="preserve">) дана дужим од рока </w:t>
      </w:r>
      <w:r w:rsidRPr="00F25C30">
        <w:rPr>
          <w:rFonts w:cs="Arial"/>
          <w:sz w:val="24"/>
          <w:szCs w:val="24"/>
          <w:lang w:val="sr-Cyrl-RS" w:eastAsia="sr-Latn-RS"/>
        </w:rPr>
        <w:t>важења уговора.</w:t>
      </w:r>
    </w:p>
    <w:p w14:paraId="08777817" w14:textId="1014C8A7" w:rsidR="00F25C30" w:rsidRPr="00F25C30" w:rsidRDefault="00F25C30" w:rsidP="00F25C30">
      <w:pPr>
        <w:spacing w:before="0"/>
        <w:rPr>
          <w:rFonts w:cs="Arial"/>
          <w:color w:val="00B050"/>
          <w:sz w:val="24"/>
          <w:szCs w:val="24"/>
          <w:lang w:val="sr-Cyrl-RS" w:eastAsia="sr-Latn-RS"/>
        </w:rPr>
      </w:pPr>
      <w:r w:rsidRPr="00290E81">
        <w:rPr>
          <w:rFonts w:cs="Arial"/>
          <w:sz w:val="24"/>
          <w:szCs w:val="24"/>
          <w:lang w:val="sr-Cyrl-RS" w:eastAsia="sr-Latn-RS"/>
        </w:rPr>
        <w:t>Пружалац услуге</w:t>
      </w:r>
      <w:r w:rsidRPr="00290E81">
        <w:rPr>
          <w:rFonts w:cs="Arial"/>
          <w:sz w:val="24"/>
          <w:szCs w:val="24"/>
          <w:lang w:val="sr-Cyrl-CS" w:eastAsia="sr-Latn-RS"/>
        </w:rPr>
        <w:t xml:space="preserve"> се </w:t>
      </w:r>
      <w:r w:rsidRPr="00290E81">
        <w:rPr>
          <w:rFonts w:cs="Arial"/>
          <w:sz w:val="24"/>
          <w:szCs w:val="24"/>
          <w:lang w:val="sr-Cyrl-RS" w:eastAsia="sr-Latn-RS"/>
        </w:rPr>
        <w:t>обавезује</w:t>
      </w:r>
      <w:r w:rsidRPr="00290E81">
        <w:rPr>
          <w:rFonts w:cs="Arial"/>
          <w:sz w:val="24"/>
          <w:szCs w:val="24"/>
          <w:lang w:val="sr-Cyrl-CS" w:eastAsia="sr-Latn-RS"/>
        </w:rPr>
        <w:t xml:space="preserve"> да</w:t>
      </w:r>
      <w:r w:rsidRPr="00290E81">
        <w:rPr>
          <w:rFonts w:cs="Arial"/>
          <w:sz w:val="24"/>
          <w:szCs w:val="24"/>
          <w:lang w:val="sr-Cyrl-RS" w:eastAsia="sr-Latn-RS"/>
        </w:rPr>
        <w:t xml:space="preserve"> у року од</w:t>
      </w:r>
      <w:r w:rsidRPr="00290E81">
        <w:rPr>
          <w:rFonts w:cs="Arial"/>
          <w:sz w:val="24"/>
          <w:szCs w:val="24"/>
          <w:lang w:val="sr-Cyrl-CS" w:eastAsia="sr-Latn-RS"/>
        </w:rPr>
        <w:t xml:space="preserve"> </w:t>
      </w:r>
      <w:r w:rsidR="003D7D2B">
        <w:rPr>
          <w:rFonts w:cs="Arial"/>
          <w:sz w:val="24"/>
          <w:szCs w:val="24"/>
          <w:lang w:val="sr-Cyrl-CS" w:eastAsia="sr-Latn-RS"/>
        </w:rPr>
        <w:t xml:space="preserve">максимално </w:t>
      </w:r>
      <w:r w:rsidR="00290E81" w:rsidRPr="00290E81">
        <w:rPr>
          <w:rFonts w:cs="Arial"/>
          <w:sz w:val="24"/>
          <w:szCs w:val="24"/>
          <w:lang w:val="sr-Cyrl-RS" w:eastAsia="sr-Latn-RS"/>
        </w:rPr>
        <w:t>15</w:t>
      </w:r>
      <w:r w:rsidRPr="00290E81">
        <w:rPr>
          <w:rFonts w:cs="Arial"/>
          <w:sz w:val="24"/>
          <w:szCs w:val="24"/>
          <w:lang w:val="sr-Cyrl-RS" w:eastAsia="sr-Latn-RS"/>
        </w:rPr>
        <w:t xml:space="preserve"> (</w:t>
      </w:r>
      <w:r w:rsidR="00290E81" w:rsidRPr="00290E81">
        <w:rPr>
          <w:rFonts w:cs="Arial"/>
          <w:sz w:val="24"/>
          <w:szCs w:val="24"/>
          <w:lang w:val="sr-Cyrl-RS" w:eastAsia="sr-Latn-RS"/>
        </w:rPr>
        <w:t>петнаест</w:t>
      </w:r>
      <w:r w:rsidRPr="00290E81">
        <w:rPr>
          <w:rFonts w:cs="Arial"/>
          <w:sz w:val="24"/>
          <w:szCs w:val="24"/>
          <w:lang w:val="sr-Cyrl-RS" w:eastAsia="sr-Latn-RS"/>
        </w:rPr>
        <w:t>) дана</w:t>
      </w:r>
      <w:r w:rsidR="00560B19" w:rsidRPr="00290E81">
        <w:rPr>
          <w:rFonts w:cs="Arial"/>
          <w:sz w:val="24"/>
          <w:szCs w:val="24"/>
          <w:lang w:val="sr-Cyrl-RS" w:eastAsia="sr-Latn-RS"/>
        </w:rPr>
        <w:t xml:space="preserve"> </w:t>
      </w:r>
      <w:r w:rsidRPr="00290E81">
        <w:rPr>
          <w:rFonts w:cs="Arial"/>
          <w:sz w:val="24"/>
          <w:szCs w:val="24"/>
          <w:lang w:val="sr-Cyrl-RS" w:eastAsia="sr-Latn-RS"/>
        </w:rPr>
        <w:t>од дана</w:t>
      </w:r>
      <w:r w:rsidRPr="00290E81">
        <w:rPr>
          <w:rFonts w:cs="Arial"/>
          <w:sz w:val="24"/>
          <w:szCs w:val="24"/>
          <w:lang w:val="sr-Cyrl-CS" w:eastAsia="sr-Latn-RS"/>
        </w:rPr>
        <w:t xml:space="preserve"> </w:t>
      </w:r>
      <w:r w:rsidRPr="00290E81">
        <w:rPr>
          <w:rFonts w:cs="Arial"/>
          <w:sz w:val="24"/>
          <w:szCs w:val="24"/>
          <w:lang w:val="sr-Cyrl-RS" w:eastAsia="sr-Latn-RS"/>
        </w:rPr>
        <w:t>закључења</w:t>
      </w:r>
      <w:r w:rsidRPr="00F25C30">
        <w:rPr>
          <w:rFonts w:cs="Arial"/>
          <w:sz w:val="24"/>
          <w:szCs w:val="24"/>
          <w:lang w:val="sr-Cyrl-RS" w:eastAsia="sr-Latn-RS"/>
        </w:rPr>
        <w:t xml:space="preserve"> овог Уговора </w:t>
      </w:r>
      <w:r w:rsidR="00985A36" w:rsidRPr="00F25C30">
        <w:rPr>
          <w:rFonts w:cs="Arial"/>
          <w:sz w:val="24"/>
          <w:szCs w:val="24"/>
          <w:lang w:val="sr-Cyrl-RS" w:eastAsia="sr-Latn-RS"/>
        </w:rPr>
        <w:t>К</w:t>
      </w:r>
      <w:r w:rsidR="00985A36">
        <w:rPr>
          <w:rFonts w:cs="Arial"/>
          <w:sz w:val="24"/>
          <w:szCs w:val="24"/>
          <w:lang w:val="sr-Cyrl-RS" w:eastAsia="sr-Latn-RS"/>
        </w:rPr>
        <w:t>ориснику услуге</w:t>
      </w:r>
      <w:r w:rsidR="00985A36" w:rsidRPr="00F25C30">
        <w:rPr>
          <w:rFonts w:cs="Arial"/>
          <w:sz w:val="24"/>
          <w:szCs w:val="24"/>
          <w:lang w:val="sr-Cyrl-RS" w:eastAsia="sr-Latn-RS"/>
        </w:rPr>
        <w:t xml:space="preserve"> </w:t>
      </w:r>
      <w:r w:rsidRPr="00F25C30">
        <w:rPr>
          <w:rFonts w:cs="Arial"/>
          <w:sz w:val="24"/>
          <w:szCs w:val="24"/>
          <w:lang w:val="sr-Cyrl-RS" w:eastAsia="sr-Latn-RS"/>
        </w:rPr>
        <w:t>достави банкарску гаранцију за добро извршење посла.</w:t>
      </w:r>
    </w:p>
    <w:p w14:paraId="6A46BA29" w14:textId="77777777" w:rsidR="00F25C30" w:rsidRPr="00F25C30" w:rsidRDefault="00F25C30" w:rsidP="00F25C30">
      <w:pPr>
        <w:spacing w:before="0"/>
        <w:rPr>
          <w:sz w:val="24"/>
          <w:szCs w:val="24"/>
          <w:lang w:val="sr-Cyrl-RS"/>
        </w:rPr>
      </w:pPr>
      <w:r w:rsidRPr="00F25C30">
        <w:rPr>
          <w:sz w:val="24"/>
          <w:szCs w:val="24"/>
          <w:lang w:val="sr-Cyrl-RS"/>
        </w:rPr>
        <w:t>Достављање средства финансијског обезбеђења представља одложни услов наступања правног дејства овог Уговора.</w:t>
      </w:r>
    </w:p>
    <w:p w14:paraId="3660A362" w14:textId="77777777" w:rsidR="00F25C30" w:rsidRPr="00F25C30" w:rsidRDefault="00F25C30" w:rsidP="00F25C30">
      <w:pPr>
        <w:spacing w:before="0"/>
        <w:rPr>
          <w:rFonts w:cs="Arial"/>
          <w:sz w:val="24"/>
          <w:szCs w:val="24"/>
          <w:lang w:val="sr-Cyrl-RS" w:eastAsia="sr-Latn-RS"/>
        </w:rPr>
      </w:pPr>
      <w:r w:rsidRPr="00F25C30">
        <w:rPr>
          <w:rFonts w:cs="Arial"/>
          <w:sz w:val="24"/>
          <w:szCs w:val="24"/>
          <w:lang w:val="sr-Cyrl-RS" w:eastAsia="sr-Latn-RS"/>
        </w:rPr>
        <w:lastRenderedPageBreak/>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3468B1C1" w14:textId="77777777" w:rsidR="00F25C30" w:rsidRPr="00F25C30" w:rsidRDefault="00F25C30" w:rsidP="00F25C30">
      <w:pPr>
        <w:tabs>
          <w:tab w:val="left" w:pos="1701"/>
        </w:tabs>
        <w:suppressAutoHyphens/>
        <w:spacing w:before="0"/>
        <w:ind w:right="-6"/>
        <w:rPr>
          <w:rFonts w:cs="Arial"/>
          <w:sz w:val="24"/>
          <w:szCs w:val="24"/>
          <w:lang w:val="sr-Cyrl-CS" w:eastAsia="ar-SA"/>
        </w:rPr>
      </w:pPr>
      <w:r w:rsidRPr="00F25C30">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781A12" w14:textId="0E67DD1D" w:rsidR="00F25C30" w:rsidRPr="00F25C30" w:rsidRDefault="00F25C30" w:rsidP="00F25C30">
      <w:pPr>
        <w:tabs>
          <w:tab w:val="left" w:pos="1701"/>
        </w:tabs>
        <w:suppressAutoHyphens/>
        <w:spacing w:before="0"/>
        <w:ind w:right="-6"/>
        <w:rPr>
          <w:rFonts w:cs="Arial"/>
          <w:sz w:val="24"/>
          <w:szCs w:val="24"/>
          <w:lang w:val="sr-Cyrl-CS" w:eastAsia="ar-SA"/>
        </w:rPr>
      </w:pPr>
      <w:r w:rsidRPr="00F25C30">
        <w:rPr>
          <w:rFonts w:cs="Arial"/>
          <w:sz w:val="24"/>
          <w:szCs w:val="24"/>
          <w:lang w:val="sr-Cyrl-CS" w:eastAsia="ar-SA"/>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w:t>
      </w:r>
      <w:r w:rsidR="00985A36">
        <w:rPr>
          <w:rFonts w:cs="Arial"/>
          <w:sz w:val="24"/>
          <w:szCs w:val="24"/>
          <w:lang w:val="sr-Cyrl-CS" w:eastAsia="ar-SA"/>
        </w:rPr>
        <w:t>,</w:t>
      </w:r>
      <w:r w:rsidRPr="00F25C30">
        <w:rPr>
          <w:rFonts w:cs="Arial"/>
          <w:sz w:val="24"/>
          <w:szCs w:val="24"/>
          <w:lang w:val="sr-Cyrl-CS" w:eastAsia="ar-SA"/>
        </w:rPr>
        <w:t xml:space="preserve"> процесног и материјалног права Републике Србије</w:t>
      </w:r>
      <w:r w:rsidR="00985A36">
        <w:rPr>
          <w:rFonts w:cs="Arial"/>
          <w:sz w:val="24"/>
          <w:szCs w:val="24"/>
          <w:lang w:val="sr-Cyrl-CS" w:eastAsia="ar-SA"/>
        </w:rPr>
        <w:t>, са местом рада Арбитраже у Београду</w:t>
      </w:r>
      <w:r w:rsidRPr="00F25C30">
        <w:rPr>
          <w:rFonts w:cs="Arial"/>
          <w:sz w:val="24"/>
          <w:szCs w:val="24"/>
          <w:lang w:val="sr-Cyrl-CS" w:eastAsia="ar-SA"/>
        </w:rPr>
        <w:t>.</w:t>
      </w:r>
    </w:p>
    <w:p w14:paraId="5AC1FDA1" w14:textId="298F3315" w:rsidR="00F25C30" w:rsidRPr="00F25C30" w:rsidRDefault="00F25C30" w:rsidP="006D173E">
      <w:pPr>
        <w:spacing w:before="0"/>
        <w:rPr>
          <w:rFonts w:cs="Arial"/>
          <w:sz w:val="24"/>
          <w:szCs w:val="24"/>
          <w:lang w:val="sr-Cyrl-RS" w:eastAsia="sr-Latn-RS"/>
        </w:rPr>
      </w:pPr>
      <w:r w:rsidRPr="00F25C30">
        <w:rPr>
          <w:rFonts w:cs="Arial"/>
          <w:sz w:val="24"/>
          <w:szCs w:val="24"/>
          <w:lang w:val="sr-Cyrl-RS"/>
        </w:rPr>
        <w:t>К</w:t>
      </w:r>
      <w:r>
        <w:rPr>
          <w:rFonts w:cs="Arial"/>
          <w:sz w:val="24"/>
          <w:szCs w:val="24"/>
          <w:lang w:val="sr-Cyrl-RS"/>
        </w:rPr>
        <w:t>орисник услуге</w:t>
      </w:r>
      <w:r w:rsidRPr="00F25C30">
        <w:rPr>
          <w:rFonts w:cs="Arial"/>
          <w:sz w:val="24"/>
          <w:szCs w:val="24"/>
          <w:lang w:val="sr-Cyrl-RS"/>
        </w:rPr>
        <w:t xml:space="preserve"> </w:t>
      </w:r>
      <w:r w:rsidRPr="00F25C30">
        <w:rPr>
          <w:rFonts w:cs="Arial"/>
          <w:sz w:val="24"/>
          <w:szCs w:val="24"/>
          <w:lang w:val="sr-Cyrl-CS" w:eastAsia="sr-Latn-RS"/>
        </w:rPr>
        <w:t xml:space="preserve">је овлашћен да наплати банкарску гаранцију за добро извршење посла у </w:t>
      </w:r>
      <w:r w:rsidRPr="00F25C30">
        <w:rPr>
          <w:rFonts w:cs="Arial"/>
          <w:sz w:val="24"/>
          <w:szCs w:val="24"/>
          <w:lang w:val="sr-Cyrl-RS" w:eastAsia="sr-Latn-RS"/>
        </w:rPr>
        <w:t xml:space="preserve">целости у </w:t>
      </w:r>
      <w:r w:rsidRPr="00F25C30">
        <w:rPr>
          <w:rFonts w:cs="Arial"/>
          <w:sz w:val="24"/>
          <w:szCs w:val="24"/>
          <w:lang w:val="sr-Cyrl-CS" w:eastAsia="sr-Latn-RS"/>
        </w:rPr>
        <w:t xml:space="preserve">случају да </w:t>
      </w:r>
      <w:r w:rsidRPr="00F25C30">
        <w:rPr>
          <w:rFonts w:cs="Arial"/>
          <w:sz w:val="24"/>
          <w:szCs w:val="24"/>
          <w:lang w:val="sr-Cyrl-RS" w:eastAsia="sr-Latn-RS"/>
        </w:rPr>
        <w:t>Пр</w:t>
      </w:r>
      <w:r>
        <w:rPr>
          <w:rFonts w:cs="Arial"/>
          <w:sz w:val="24"/>
          <w:szCs w:val="24"/>
          <w:lang w:val="sr-Cyrl-RS" w:eastAsia="sr-Latn-RS"/>
        </w:rPr>
        <w:t>ужалац услуге</w:t>
      </w:r>
      <w:r w:rsidRPr="00F25C30">
        <w:rPr>
          <w:rFonts w:cs="Arial"/>
          <w:sz w:val="24"/>
          <w:szCs w:val="24"/>
          <w:lang w:val="sr-Cyrl-CS" w:eastAsia="sr-Latn-RS"/>
        </w:rPr>
        <w:t xml:space="preserve"> не испуни </w:t>
      </w:r>
      <w:r w:rsidRPr="00F25C30">
        <w:rPr>
          <w:rFonts w:cs="Arial"/>
          <w:sz w:val="24"/>
          <w:szCs w:val="24"/>
          <w:lang w:val="sr-Cyrl-RS" w:eastAsia="sr-Latn-RS"/>
        </w:rPr>
        <w:t>било коју</w:t>
      </w:r>
      <w:r w:rsidRPr="00F25C30">
        <w:rPr>
          <w:rFonts w:cs="Arial"/>
          <w:sz w:val="24"/>
          <w:szCs w:val="24"/>
          <w:lang w:val="sr-Cyrl-CS" w:eastAsia="sr-Latn-RS"/>
        </w:rPr>
        <w:t xml:space="preserve"> уговорн</w:t>
      </w:r>
      <w:r w:rsidRPr="00F25C30">
        <w:rPr>
          <w:rFonts w:cs="Arial"/>
          <w:sz w:val="24"/>
          <w:szCs w:val="24"/>
          <w:lang w:val="sr-Cyrl-RS" w:eastAsia="sr-Latn-RS"/>
        </w:rPr>
        <w:t>у</w:t>
      </w:r>
      <w:r w:rsidRPr="00F25C30">
        <w:rPr>
          <w:rFonts w:cs="Arial"/>
          <w:sz w:val="24"/>
          <w:szCs w:val="24"/>
          <w:lang w:val="sr-Cyrl-CS" w:eastAsia="sr-Latn-RS"/>
        </w:rPr>
        <w:t xml:space="preserve"> обавез</w:t>
      </w:r>
      <w:r w:rsidRPr="00F25C30">
        <w:rPr>
          <w:rFonts w:cs="Arial"/>
          <w:sz w:val="24"/>
          <w:szCs w:val="24"/>
          <w:lang w:val="sr-Cyrl-RS" w:eastAsia="sr-Latn-RS"/>
        </w:rPr>
        <w:t>у као и у случају једностраног раскида Уговора од стране Пр</w:t>
      </w:r>
      <w:r>
        <w:rPr>
          <w:rFonts w:cs="Arial"/>
          <w:sz w:val="24"/>
          <w:szCs w:val="24"/>
          <w:lang w:val="sr-Cyrl-RS" w:eastAsia="sr-Latn-RS"/>
        </w:rPr>
        <w:t>ужаоца услуге</w:t>
      </w:r>
      <w:r w:rsidRPr="00F25C30">
        <w:rPr>
          <w:rFonts w:cs="Arial"/>
          <w:sz w:val="24"/>
          <w:szCs w:val="24"/>
          <w:lang w:val="sr-Cyrl-RS" w:eastAsia="sr-Latn-RS"/>
        </w:rPr>
        <w:t>.</w:t>
      </w:r>
    </w:p>
    <w:p w14:paraId="68EA8AD0" w14:textId="77777777" w:rsidR="009F2D28" w:rsidRDefault="00F25C30" w:rsidP="006D173E">
      <w:pPr>
        <w:spacing w:before="0"/>
        <w:rPr>
          <w:rFonts w:cs="Arial"/>
          <w:sz w:val="24"/>
          <w:szCs w:val="24"/>
          <w:lang w:val="sr-Cyrl-RS" w:eastAsia="sr-Latn-RS"/>
        </w:rPr>
      </w:pPr>
      <w:r w:rsidRPr="00F25C30">
        <w:rPr>
          <w:rFonts w:cs="Arial"/>
          <w:sz w:val="24"/>
          <w:szCs w:val="24"/>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25AA510D" w14:textId="77777777" w:rsidR="008C16F3" w:rsidRDefault="008C16F3" w:rsidP="008C16F3">
      <w:pPr>
        <w:spacing w:before="0"/>
        <w:rPr>
          <w:rFonts w:cs="Arial"/>
          <w:sz w:val="24"/>
          <w:szCs w:val="24"/>
          <w:lang w:val="sr-Cyrl-RS"/>
        </w:rPr>
      </w:pPr>
      <w:r w:rsidRPr="00EA7A9D">
        <w:rPr>
          <w:rFonts w:cs="Arial"/>
          <w:sz w:val="24"/>
          <w:szCs w:val="24"/>
          <w:lang w:val="sr-Cyrl-RS"/>
        </w:rPr>
        <w:t xml:space="preserve">На банкарску гарнцију </w:t>
      </w:r>
      <w:r>
        <w:rPr>
          <w:rFonts w:cs="Arial"/>
          <w:sz w:val="24"/>
          <w:szCs w:val="24"/>
          <w:lang w:val="sr-Cyrl-RS"/>
        </w:rPr>
        <w:t xml:space="preserve">се </w:t>
      </w:r>
      <w:r w:rsidRPr="00EA7A9D">
        <w:rPr>
          <w:rFonts w:cs="Arial"/>
          <w:sz w:val="24"/>
          <w:szCs w:val="24"/>
          <w:lang w:val="sr-Cyrl-RS"/>
        </w:rPr>
        <w:t xml:space="preserve">примењују Једнообразна правила за гаранције на позив </w:t>
      </w:r>
    </w:p>
    <w:p w14:paraId="11F42A6E" w14:textId="77777777" w:rsidR="008C16F3" w:rsidRPr="00EA7A9D" w:rsidRDefault="008C16F3" w:rsidP="008C16F3">
      <w:pPr>
        <w:spacing w:before="0"/>
        <w:rPr>
          <w:rFonts w:cs="Arial"/>
          <w:sz w:val="24"/>
          <w:szCs w:val="24"/>
          <w:lang w:val="sr-Cyrl-RS"/>
        </w:rPr>
      </w:pPr>
      <w:r w:rsidRPr="00EA7A9D">
        <w:rPr>
          <w:rFonts w:cs="Arial"/>
          <w:sz w:val="24"/>
          <w:szCs w:val="24"/>
          <w:lang w:val="sr-Cyrl-RS"/>
        </w:rPr>
        <w:t>(URDG 758) Међународне трговинске коморе у Паризу.</w:t>
      </w:r>
    </w:p>
    <w:p w14:paraId="7BF58105" w14:textId="20D602B7" w:rsidR="008C16F3" w:rsidRPr="00EA7A9D" w:rsidRDefault="008C16F3" w:rsidP="008C16F3">
      <w:pPr>
        <w:spacing w:before="0"/>
        <w:rPr>
          <w:rFonts w:cs="Arial"/>
          <w:sz w:val="24"/>
          <w:szCs w:val="24"/>
          <w:lang w:val="sr-Cyrl-RS"/>
        </w:rPr>
      </w:pPr>
      <w:r w:rsidRPr="00EA7A9D">
        <w:rPr>
          <w:rFonts w:cs="Arial"/>
          <w:sz w:val="24"/>
          <w:szCs w:val="24"/>
          <w:lang w:val="sr-Cyrl-RS"/>
        </w:rPr>
        <w:t>Банкарска гаранција истиче на наведени датум, без обзира да ли је враћен</w:t>
      </w:r>
      <w:r>
        <w:rPr>
          <w:rFonts w:cs="Arial"/>
          <w:sz w:val="24"/>
          <w:szCs w:val="24"/>
          <w:lang w:val="sr-Cyrl-RS"/>
        </w:rPr>
        <w:t>а</w:t>
      </w:r>
      <w:r w:rsidRPr="00EA7A9D">
        <w:rPr>
          <w:rFonts w:cs="Arial"/>
          <w:sz w:val="24"/>
          <w:szCs w:val="24"/>
          <w:lang w:val="sr-Cyrl-RS"/>
        </w:rPr>
        <w:t xml:space="preserve"> или није.</w:t>
      </w:r>
      <w:r w:rsidR="009A3729">
        <w:rPr>
          <w:rFonts w:cs="Arial"/>
          <w:sz w:val="24"/>
          <w:szCs w:val="24"/>
          <w:lang w:val="sr-Cyrl-RS"/>
        </w:rPr>
        <w:t xml:space="preserve"> </w:t>
      </w:r>
      <w:r w:rsidRPr="00EA7A9D">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14639275" w14:textId="77777777" w:rsidR="008C16F3" w:rsidRPr="00EA7A9D" w:rsidRDefault="008C16F3" w:rsidP="008C16F3">
      <w:pPr>
        <w:spacing w:before="0"/>
        <w:rPr>
          <w:rFonts w:cs="Arial"/>
          <w:sz w:val="24"/>
          <w:szCs w:val="24"/>
          <w:lang w:val="sr-Cyrl-RS"/>
        </w:rPr>
      </w:pPr>
      <w:r w:rsidRPr="00EA7A9D">
        <w:rPr>
          <w:rFonts w:cs="Arial"/>
          <w:sz w:val="24"/>
          <w:szCs w:val="24"/>
          <w:lang w:val="sr-Cyrl-RS"/>
        </w:rPr>
        <w:t>Уколико банкарску гаранцију издаје страна банка ,мора имати кредитни рејтинг.</w:t>
      </w:r>
    </w:p>
    <w:p w14:paraId="4AF64CDF" w14:textId="77777777" w:rsidR="008C16F3" w:rsidRPr="00EA7A9D" w:rsidRDefault="008C16F3" w:rsidP="008C16F3">
      <w:pPr>
        <w:spacing w:before="0"/>
        <w:rPr>
          <w:rFonts w:cs="Arial"/>
          <w:sz w:val="24"/>
          <w:szCs w:val="24"/>
          <w:lang w:val="sr-Cyrl-RS"/>
        </w:rPr>
      </w:pPr>
      <w:r w:rsidRPr="00EA7A9D">
        <w:rPr>
          <w:rFonts w:cs="Arial"/>
          <w:sz w:val="24"/>
          <w:szCs w:val="24"/>
          <w:lang w:val="sr-Cyrl-RS"/>
        </w:rPr>
        <w:t>Банкарска гаранција мора да буде у валути Понуде</w:t>
      </w:r>
      <w:r>
        <w:rPr>
          <w:rFonts w:cs="Arial"/>
          <w:sz w:val="24"/>
          <w:szCs w:val="24"/>
          <w:lang w:val="sr-Cyrl-RS"/>
        </w:rPr>
        <w:t>.</w:t>
      </w:r>
    </w:p>
    <w:p w14:paraId="6E50BD3B" w14:textId="77777777" w:rsidR="00EA67CA" w:rsidRDefault="00EA67CA" w:rsidP="007F5644">
      <w:pPr>
        <w:rPr>
          <w:rFonts w:cs="Arial"/>
          <w:b/>
          <w:sz w:val="24"/>
          <w:szCs w:val="24"/>
          <w:lang w:val="sr-Cyrl-RS"/>
        </w:rPr>
      </w:pPr>
    </w:p>
    <w:p w14:paraId="6F54D36C" w14:textId="62425A34" w:rsidR="007F5644" w:rsidRDefault="007F5644" w:rsidP="006D173E">
      <w:pPr>
        <w:spacing w:before="0"/>
        <w:rPr>
          <w:rFonts w:cs="Arial"/>
          <w:b/>
          <w:sz w:val="24"/>
          <w:szCs w:val="24"/>
          <w:lang w:val="sr-Cyrl-RS"/>
        </w:rPr>
      </w:pPr>
      <w:r w:rsidRPr="007F5644">
        <w:rPr>
          <w:rFonts w:cs="Arial"/>
          <w:b/>
          <w:sz w:val="24"/>
          <w:szCs w:val="24"/>
          <w:lang w:val="sr-Cyrl-RS"/>
        </w:rPr>
        <w:t xml:space="preserve">УГОВОРНА КАЗНА ЗБОГ  КАШЊЕЊА У РОКУ ЗА ИЗВРШЕЊЕ </w:t>
      </w:r>
      <w:r w:rsidR="00FC1729" w:rsidRPr="007F5644">
        <w:rPr>
          <w:rFonts w:cs="Arial"/>
          <w:b/>
          <w:sz w:val="24"/>
          <w:szCs w:val="24"/>
          <w:lang w:val="sr-Cyrl-RS"/>
        </w:rPr>
        <w:t>УСЛУГ</w:t>
      </w:r>
      <w:r w:rsidR="00FC1729">
        <w:rPr>
          <w:rFonts w:cs="Arial"/>
          <w:b/>
          <w:sz w:val="24"/>
          <w:szCs w:val="24"/>
          <w:lang w:val="sr-Cyrl-RS"/>
        </w:rPr>
        <w:t>Е</w:t>
      </w:r>
      <w:r w:rsidR="00FC1729" w:rsidRPr="007F5644">
        <w:rPr>
          <w:rFonts w:cs="Arial"/>
          <w:b/>
          <w:sz w:val="24"/>
          <w:szCs w:val="24"/>
          <w:lang w:val="sr-Cyrl-RS"/>
        </w:rPr>
        <w:t xml:space="preserve"> </w:t>
      </w:r>
    </w:p>
    <w:p w14:paraId="01FA1F6C" w14:textId="77777777" w:rsidR="009F2D28" w:rsidRPr="007F5644" w:rsidRDefault="009F2D28" w:rsidP="006D173E">
      <w:pPr>
        <w:spacing w:before="0"/>
        <w:rPr>
          <w:rFonts w:cs="Arial"/>
          <w:b/>
          <w:sz w:val="24"/>
          <w:szCs w:val="24"/>
          <w:lang w:val="sr-Cyrl-RS"/>
        </w:rPr>
      </w:pPr>
    </w:p>
    <w:p w14:paraId="243FBCD0" w14:textId="609CDCC8" w:rsidR="007F5644" w:rsidRPr="007F5644" w:rsidRDefault="007F5644" w:rsidP="006D173E">
      <w:pPr>
        <w:spacing w:before="0"/>
        <w:jc w:val="center"/>
        <w:rPr>
          <w:rFonts w:cs="Arial"/>
          <w:b/>
          <w:sz w:val="24"/>
          <w:szCs w:val="24"/>
          <w:lang w:val="sr-Cyrl-RS"/>
        </w:rPr>
      </w:pPr>
      <w:r w:rsidRPr="007F5644">
        <w:rPr>
          <w:rFonts w:cs="Arial"/>
          <w:b/>
          <w:sz w:val="24"/>
          <w:szCs w:val="24"/>
        </w:rPr>
        <w:t xml:space="preserve">Члан </w:t>
      </w:r>
      <w:r w:rsidR="003D724B">
        <w:rPr>
          <w:rFonts w:cs="Arial"/>
          <w:b/>
          <w:sz w:val="24"/>
          <w:szCs w:val="24"/>
          <w:lang w:val="sr-Cyrl-RS"/>
        </w:rPr>
        <w:t>15</w:t>
      </w:r>
      <w:r w:rsidRPr="007F5644">
        <w:rPr>
          <w:rFonts w:cs="Arial"/>
          <w:b/>
          <w:sz w:val="24"/>
          <w:szCs w:val="24"/>
          <w:lang w:val="sr-Cyrl-RS"/>
        </w:rPr>
        <w:t>.</w:t>
      </w:r>
    </w:p>
    <w:p w14:paraId="3C3B44AA" w14:textId="5A3DB194" w:rsidR="007F5644" w:rsidRPr="007F5644" w:rsidRDefault="007F5644" w:rsidP="006D173E">
      <w:pPr>
        <w:spacing w:before="0"/>
        <w:contextualSpacing/>
        <w:rPr>
          <w:rFonts w:cs="Arial"/>
          <w:sz w:val="24"/>
          <w:szCs w:val="24"/>
          <w:lang w:val="sr-Cyrl-RS"/>
        </w:rPr>
      </w:pPr>
      <w:r w:rsidRPr="007F5644">
        <w:rPr>
          <w:rFonts w:cs="Arial"/>
          <w:sz w:val="24"/>
          <w:szCs w:val="24"/>
          <w:lang w:val="ru-RU"/>
        </w:rPr>
        <w:t>Уколико</w:t>
      </w:r>
      <w:r w:rsidRPr="007F5644">
        <w:rPr>
          <w:rFonts w:cs="Arial"/>
          <w:sz w:val="24"/>
          <w:szCs w:val="24"/>
        </w:rPr>
        <w:t xml:space="preserve"> Пружалац </w:t>
      </w:r>
      <w:r w:rsidR="00BD598C" w:rsidRPr="007F5644">
        <w:rPr>
          <w:rFonts w:cs="Arial"/>
          <w:sz w:val="24"/>
          <w:szCs w:val="24"/>
        </w:rPr>
        <w:t>услуг</w:t>
      </w:r>
      <w:r w:rsidR="00BD598C">
        <w:rPr>
          <w:rFonts w:cs="Arial"/>
          <w:sz w:val="24"/>
          <w:szCs w:val="24"/>
          <w:lang w:val="sr-Cyrl-RS"/>
        </w:rPr>
        <w:t xml:space="preserve">е </w:t>
      </w:r>
      <w:r w:rsidR="00F25C30" w:rsidRPr="00F25C30">
        <w:rPr>
          <w:rFonts w:cs="Arial"/>
          <w:sz w:val="24"/>
          <w:szCs w:val="24"/>
          <w:lang w:val="sr-Cyrl-CS"/>
        </w:rPr>
        <w:t xml:space="preserve">у </w:t>
      </w:r>
      <w:r w:rsidR="00F25C30" w:rsidRPr="00F25C30">
        <w:rPr>
          <w:rFonts w:cs="Arial"/>
          <w:sz w:val="24"/>
          <w:szCs w:val="24"/>
          <w:lang w:val="sr-Cyrl-RS"/>
        </w:rPr>
        <w:t>року дефинисаном овим Уговором</w:t>
      </w:r>
      <w:r w:rsidR="00F25C30" w:rsidRPr="00F25C30">
        <w:rPr>
          <w:rFonts w:cs="Arial"/>
          <w:sz w:val="24"/>
          <w:szCs w:val="24"/>
          <w:lang w:val="sr-Cyrl-CS"/>
        </w:rPr>
        <w:t xml:space="preserve"> </w:t>
      </w:r>
      <w:r w:rsidR="00F25C30" w:rsidRPr="00F25C30">
        <w:rPr>
          <w:rFonts w:cs="Arial"/>
          <w:sz w:val="24"/>
          <w:szCs w:val="24"/>
          <w:lang w:val="sr-Cyrl-RS"/>
        </w:rPr>
        <w:t>и на уговорени начин</w:t>
      </w:r>
      <w:r w:rsidR="00F25C30" w:rsidRPr="00F25C30">
        <w:rPr>
          <w:rFonts w:cs="Arial"/>
          <w:sz w:val="24"/>
          <w:szCs w:val="24"/>
          <w:lang w:val="sr-Cyrl-CS"/>
        </w:rPr>
        <w:t xml:space="preserve"> </w:t>
      </w:r>
      <w:r w:rsidR="00F25C30" w:rsidRPr="00F25C30">
        <w:rPr>
          <w:rFonts w:cs="Arial"/>
          <w:sz w:val="24"/>
          <w:szCs w:val="24"/>
          <w:lang w:val="sr-Cyrl-RS"/>
        </w:rPr>
        <w:t>не изврши</w:t>
      </w:r>
      <w:r w:rsidRPr="007F5644">
        <w:rPr>
          <w:rFonts w:cs="Arial"/>
          <w:sz w:val="24"/>
          <w:szCs w:val="24"/>
        </w:rPr>
        <w:t xml:space="preserve"> услуг</w:t>
      </w:r>
      <w:r w:rsidRPr="007F5644">
        <w:rPr>
          <w:rFonts w:cs="Arial"/>
          <w:sz w:val="24"/>
          <w:szCs w:val="24"/>
          <w:lang w:val="sr-Cyrl-RS"/>
        </w:rPr>
        <w:t>е</w:t>
      </w:r>
      <w:r w:rsidRPr="007F5644">
        <w:rPr>
          <w:rFonts w:cs="Arial"/>
          <w:sz w:val="24"/>
          <w:szCs w:val="24"/>
        </w:rPr>
        <w:t xml:space="preserve"> у рок</w:t>
      </w:r>
      <w:r w:rsidR="00C36C6E">
        <w:rPr>
          <w:rFonts w:cs="Arial"/>
          <w:sz w:val="24"/>
          <w:szCs w:val="24"/>
          <w:lang w:val="sr-Cyrl-RS"/>
        </w:rPr>
        <w:t xml:space="preserve">у </w:t>
      </w:r>
      <w:r w:rsidRPr="007F5644">
        <w:rPr>
          <w:rFonts w:cs="Arial"/>
          <w:sz w:val="24"/>
          <w:szCs w:val="24"/>
        </w:rPr>
        <w:t xml:space="preserve">из </w:t>
      </w:r>
      <w:r w:rsidRPr="00C36C6E">
        <w:rPr>
          <w:rFonts w:cs="Arial"/>
          <w:sz w:val="24"/>
          <w:szCs w:val="24"/>
        </w:rPr>
        <w:t xml:space="preserve">члана 5. овог </w:t>
      </w:r>
      <w:r w:rsidR="001F7D1D" w:rsidRPr="00C36C6E">
        <w:rPr>
          <w:rFonts w:cs="Arial"/>
          <w:sz w:val="24"/>
          <w:szCs w:val="24"/>
          <w:lang w:val="sr-Cyrl-RS"/>
        </w:rPr>
        <w:t>Уговора</w:t>
      </w:r>
      <w:r w:rsidRPr="007F5644">
        <w:rPr>
          <w:rFonts w:cs="Arial"/>
          <w:sz w:val="24"/>
          <w:szCs w:val="24"/>
        </w:rPr>
        <w:t>,</w:t>
      </w:r>
      <w:r w:rsidRPr="007F5644">
        <w:rPr>
          <w:rFonts w:cs="Arial"/>
          <w:sz w:val="24"/>
          <w:szCs w:val="24"/>
          <w:lang w:val="sr-Cyrl-RS"/>
        </w:rPr>
        <w:t xml:space="preserve"> Корисник </w:t>
      </w:r>
      <w:r w:rsidR="00BD598C" w:rsidRPr="007F5644">
        <w:rPr>
          <w:rFonts w:cs="Arial"/>
          <w:sz w:val="24"/>
          <w:szCs w:val="24"/>
          <w:lang w:val="sr-Cyrl-RS"/>
        </w:rPr>
        <w:t>услуг</w:t>
      </w:r>
      <w:r w:rsidR="00BD598C">
        <w:rPr>
          <w:rFonts w:cs="Arial"/>
          <w:sz w:val="24"/>
          <w:szCs w:val="24"/>
          <w:u w:val="single"/>
          <w:lang w:val="sr-Cyrl-RS"/>
        </w:rPr>
        <w:t xml:space="preserve">е </w:t>
      </w:r>
      <w:r w:rsidRPr="007F5644">
        <w:rPr>
          <w:rFonts w:cs="Arial"/>
          <w:sz w:val="24"/>
          <w:szCs w:val="24"/>
          <w:lang w:val="sr-Cyrl-RS"/>
        </w:rPr>
        <w:t>има</w:t>
      </w:r>
      <w:r w:rsidRPr="007F5644">
        <w:rPr>
          <w:rFonts w:cs="Arial"/>
          <w:sz w:val="24"/>
          <w:szCs w:val="24"/>
        </w:rPr>
        <w:t xml:space="preserve"> право </w:t>
      </w:r>
      <w:r w:rsidRPr="007F5644">
        <w:rPr>
          <w:rFonts w:cs="Arial"/>
          <w:sz w:val="24"/>
          <w:szCs w:val="24"/>
          <w:lang w:val="sr-Cyrl-RS"/>
        </w:rPr>
        <w:t>д</w:t>
      </w:r>
      <w:r w:rsidRPr="007F5644">
        <w:rPr>
          <w:rFonts w:cs="Arial"/>
          <w:sz w:val="24"/>
          <w:szCs w:val="24"/>
        </w:rPr>
        <w:t>а наплат</w:t>
      </w:r>
      <w:r w:rsidRPr="007F5644">
        <w:rPr>
          <w:rFonts w:cs="Arial"/>
          <w:sz w:val="24"/>
          <w:szCs w:val="24"/>
          <w:lang w:val="sr-Cyrl-RS"/>
        </w:rPr>
        <w:t>и</w:t>
      </w:r>
      <w:r w:rsidRPr="007F5644">
        <w:rPr>
          <w:rFonts w:cs="Arial"/>
          <w:sz w:val="24"/>
          <w:szCs w:val="24"/>
        </w:rPr>
        <w:t xml:space="preserve"> уговорн</w:t>
      </w:r>
      <w:r w:rsidRPr="007F5644">
        <w:rPr>
          <w:rFonts w:cs="Arial"/>
          <w:sz w:val="24"/>
          <w:szCs w:val="24"/>
          <w:lang w:val="sr-Cyrl-RS"/>
        </w:rPr>
        <w:t>у</w:t>
      </w:r>
      <w:r w:rsidRPr="007F5644">
        <w:rPr>
          <w:rFonts w:cs="Arial"/>
          <w:sz w:val="24"/>
          <w:szCs w:val="24"/>
        </w:rPr>
        <w:t xml:space="preserve"> казн</w:t>
      </w:r>
      <w:r w:rsidRPr="007F5644">
        <w:rPr>
          <w:rFonts w:cs="Arial"/>
          <w:sz w:val="24"/>
          <w:szCs w:val="24"/>
          <w:lang w:val="sr-Cyrl-RS"/>
        </w:rPr>
        <w:t>у</w:t>
      </w:r>
      <w:r w:rsidRPr="007F5644">
        <w:rPr>
          <w:rFonts w:cs="Arial"/>
          <w:sz w:val="24"/>
          <w:szCs w:val="24"/>
        </w:rPr>
        <w:t xml:space="preserve"> у износу </w:t>
      </w:r>
      <w:r w:rsidRPr="007F5644">
        <w:rPr>
          <w:rFonts w:cs="Arial"/>
          <w:color w:val="000000"/>
          <w:sz w:val="24"/>
          <w:szCs w:val="24"/>
        </w:rPr>
        <w:t xml:space="preserve">од </w:t>
      </w:r>
      <w:r w:rsidRPr="007F5644">
        <w:rPr>
          <w:rFonts w:cs="Arial"/>
          <w:sz w:val="24"/>
          <w:szCs w:val="24"/>
          <w:lang w:val="sr-Cyrl-RS"/>
        </w:rPr>
        <w:t>0,</w:t>
      </w:r>
      <w:r w:rsidR="001F7D1D">
        <w:rPr>
          <w:rFonts w:cs="Arial"/>
          <w:sz w:val="24"/>
          <w:szCs w:val="24"/>
          <w:lang w:val="sr-Cyrl-RS"/>
        </w:rPr>
        <w:t>2</w:t>
      </w:r>
      <w:r w:rsidRPr="007F5644">
        <w:rPr>
          <w:rFonts w:cs="Arial"/>
          <w:sz w:val="24"/>
          <w:szCs w:val="24"/>
          <w:lang w:val="sr-Cyrl-RS"/>
        </w:rPr>
        <w:t xml:space="preserve">% од вредности </w:t>
      </w:r>
      <w:r w:rsidR="001F7D1D">
        <w:rPr>
          <w:rFonts w:cs="Arial"/>
          <w:sz w:val="24"/>
          <w:szCs w:val="24"/>
          <w:lang w:val="sr-Cyrl-RS"/>
        </w:rPr>
        <w:t>Уговора</w:t>
      </w:r>
      <w:r w:rsidRPr="007F5644">
        <w:rPr>
          <w:rFonts w:cs="Arial"/>
          <w:sz w:val="24"/>
          <w:szCs w:val="24"/>
          <w:lang w:val="sr-Cyrl-RS"/>
        </w:rPr>
        <w:t xml:space="preserve"> без ПДВ-а за сваки дан закашњења, а највише, у укупном износу </w:t>
      </w:r>
      <w:r w:rsidR="001F7D1D">
        <w:rPr>
          <w:rFonts w:cs="Arial"/>
          <w:sz w:val="24"/>
          <w:szCs w:val="24"/>
          <w:lang w:val="sr-Cyrl-RS"/>
        </w:rPr>
        <w:t>од</w:t>
      </w:r>
      <w:r w:rsidRPr="007F5644">
        <w:rPr>
          <w:rFonts w:cs="Arial"/>
          <w:sz w:val="24"/>
          <w:szCs w:val="24"/>
          <w:lang w:val="sr-Cyrl-RS"/>
        </w:rPr>
        <w:t xml:space="preserve"> 10% од </w:t>
      </w:r>
      <w:r w:rsidR="001F7D1D">
        <w:rPr>
          <w:rFonts w:cs="Arial"/>
          <w:sz w:val="24"/>
          <w:szCs w:val="24"/>
          <w:lang w:val="sr-Cyrl-RS"/>
        </w:rPr>
        <w:t xml:space="preserve">вредности Уговора </w:t>
      </w:r>
      <w:r w:rsidRPr="007F5644">
        <w:rPr>
          <w:rFonts w:cs="Arial"/>
          <w:sz w:val="24"/>
          <w:szCs w:val="24"/>
          <w:lang w:val="sr-Cyrl-RS"/>
        </w:rPr>
        <w:t>без ПДВ-а.</w:t>
      </w:r>
    </w:p>
    <w:p w14:paraId="48C60413" w14:textId="268B711B" w:rsidR="007F5644" w:rsidRPr="007F5644" w:rsidRDefault="007F5644" w:rsidP="006D173E">
      <w:pPr>
        <w:spacing w:before="0"/>
        <w:rPr>
          <w:rFonts w:cs="Arial"/>
          <w:sz w:val="24"/>
          <w:szCs w:val="24"/>
          <w:lang w:val="sr-Cyrl-RS"/>
        </w:rPr>
      </w:pPr>
      <w:r w:rsidRPr="007F5644">
        <w:rPr>
          <w:rFonts w:cs="Arial"/>
          <w:sz w:val="24"/>
          <w:szCs w:val="24"/>
        </w:rPr>
        <w:t xml:space="preserve">Плаћање </w:t>
      </w:r>
      <w:r w:rsidRPr="007F5644">
        <w:rPr>
          <w:rFonts w:cs="Arial"/>
          <w:sz w:val="24"/>
          <w:szCs w:val="24"/>
          <w:lang w:val="sr-Cyrl-RS"/>
        </w:rPr>
        <w:t>уговорне казне,</w:t>
      </w:r>
      <w:r w:rsidRPr="007F5644">
        <w:rPr>
          <w:rFonts w:cs="Arial"/>
          <w:sz w:val="24"/>
          <w:szCs w:val="24"/>
        </w:rPr>
        <w:t xml:space="preserve"> у складу са претходним ставовом</w:t>
      </w:r>
      <w:r w:rsidRPr="007F5644">
        <w:rPr>
          <w:rFonts w:cs="Arial"/>
          <w:sz w:val="24"/>
          <w:szCs w:val="24"/>
          <w:lang w:val="sr-Cyrl-RS"/>
        </w:rPr>
        <w:t>,</w:t>
      </w:r>
      <w:r w:rsidRPr="007F5644">
        <w:rPr>
          <w:rFonts w:cs="Arial"/>
          <w:sz w:val="24"/>
          <w:szCs w:val="24"/>
        </w:rPr>
        <w:t xml:space="preserve"> </w:t>
      </w:r>
      <w:r w:rsidRPr="007F5644">
        <w:rPr>
          <w:rFonts w:cs="Arial"/>
          <w:sz w:val="24"/>
          <w:szCs w:val="24"/>
          <w:lang w:val="sr-Cyrl-RS"/>
        </w:rPr>
        <w:t>извршиће Пружалац услуге</w:t>
      </w:r>
      <w:r w:rsidRPr="007F5644">
        <w:rPr>
          <w:rFonts w:cs="Arial"/>
          <w:sz w:val="24"/>
          <w:szCs w:val="24"/>
        </w:rPr>
        <w:t xml:space="preserve"> у року од 10 дана од дана </w:t>
      </w:r>
      <w:r w:rsidRPr="007F5644">
        <w:rPr>
          <w:rFonts w:cs="Arial"/>
          <w:sz w:val="24"/>
          <w:szCs w:val="24"/>
          <w:lang w:val="sr-Cyrl-RS"/>
        </w:rPr>
        <w:t xml:space="preserve">пријема </w:t>
      </w:r>
      <w:r w:rsidRPr="007F5644">
        <w:rPr>
          <w:rFonts w:cs="Arial"/>
          <w:sz w:val="24"/>
          <w:szCs w:val="24"/>
        </w:rPr>
        <w:t xml:space="preserve">рачуна </w:t>
      </w:r>
      <w:r w:rsidRPr="007F5644">
        <w:rPr>
          <w:rFonts w:cs="Arial"/>
          <w:sz w:val="24"/>
          <w:szCs w:val="24"/>
          <w:lang w:val="sr-Cyrl-RS"/>
        </w:rPr>
        <w:t xml:space="preserve"> издатог од стране Корисника </w:t>
      </w:r>
      <w:r w:rsidR="00FC1729" w:rsidRPr="007F5644">
        <w:rPr>
          <w:rFonts w:cs="Arial"/>
          <w:sz w:val="24"/>
          <w:szCs w:val="24"/>
          <w:lang w:val="sr-Cyrl-RS"/>
        </w:rPr>
        <w:t>услуг</w:t>
      </w:r>
      <w:r w:rsidR="00FC1729">
        <w:rPr>
          <w:rFonts w:cs="Arial"/>
          <w:sz w:val="24"/>
          <w:szCs w:val="24"/>
          <w:lang w:val="sr-Cyrl-RS"/>
        </w:rPr>
        <w:t>е</w:t>
      </w:r>
      <w:r w:rsidRPr="007F5644">
        <w:rPr>
          <w:rFonts w:cs="Arial"/>
          <w:sz w:val="24"/>
          <w:szCs w:val="24"/>
          <w:lang w:val="sr-Cyrl-RS"/>
        </w:rPr>
        <w:t xml:space="preserve">. </w:t>
      </w:r>
    </w:p>
    <w:p w14:paraId="3EBBF9F2" w14:textId="3BB74CA0" w:rsidR="00BA69BD" w:rsidRPr="00C2511B" w:rsidRDefault="007F5644" w:rsidP="006D173E">
      <w:pPr>
        <w:spacing w:before="0"/>
        <w:contextualSpacing/>
        <w:rPr>
          <w:rFonts w:cs="Arial"/>
          <w:sz w:val="24"/>
          <w:szCs w:val="24"/>
        </w:rPr>
      </w:pPr>
      <w:r w:rsidRPr="007F5644">
        <w:rPr>
          <w:rFonts w:cs="Arial"/>
          <w:sz w:val="24"/>
          <w:szCs w:val="24"/>
          <w:lang w:val="sr-Cyrl-RS"/>
        </w:rPr>
        <w:t xml:space="preserve">У случају доцње Корисник </w:t>
      </w:r>
      <w:r w:rsidR="00FC1729" w:rsidRPr="007F5644">
        <w:rPr>
          <w:rFonts w:cs="Arial"/>
          <w:sz w:val="24"/>
          <w:szCs w:val="24"/>
          <w:lang w:val="sr-Cyrl-RS"/>
        </w:rPr>
        <w:t>услуг</w:t>
      </w:r>
      <w:r w:rsidR="00FC1729">
        <w:rPr>
          <w:rFonts w:cs="Arial"/>
          <w:sz w:val="24"/>
          <w:szCs w:val="24"/>
          <w:lang w:val="sr-Cyrl-RS"/>
        </w:rPr>
        <w:t>е</w:t>
      </w:r>
      <w:r w:rsidR="00FC1729" w:rsidRPr="007F5644">
        <w:rPr>
          <w:rFonts w:cs="Arial"/>
          <w:sz w:val="24"/>
          <w:szCs w:val="24"/>
          <w:lang w:val="sr-Cyrl-RS"/>
        </w:rPr>
        <w:t xml:space="preserve"> </w:t>
      </w:r>
      <w:r w:rsidRPr="007F5644">
        <w:rPr>
          <w:rFonts w:cs="Arial"/>
          <w:sz w:val="24"/>
          <w:szCs w:val="24"/>
        </w:rPr>
        <w:t xml:space="preserve">има право да захтева и испуњење </w:t>
      </w:r>
      <w:r w:rsidRPr="007F5644">
        <w:rPr>
          <w:rFonts w:cs="Arial"/>
          <w:sz w:val="24"/>
          <w:szCs w:val="24"/>
          <w:lang w:val="sr-Cyrl-RS"/>
        </w:rPr>
        <w:t xml:space="preserve">уговорне </w:t>
      </w:r>
      <w:r w:rsidRPr="007F5644">
        <w:rPr>
          <w:rFonts w:cs="Arial"/>
          <w:sz w:val="24"/>
          <w:szCs w:val="24"/>
        </w:rPr>
        <w:t>обавезе и уговорну казну</w:t>
      </w:r>
      <w:r w:rsidRPr="007F5644">
        <w:rPr>
          <w:rFonts w:cs="Arial"/>
          <w:sz w:val="24"/>
          <w:szCs w:val="24"/>
          <w:lang w:val="sr-Cyrl-RS"/>
        </w:rPr>
        <w:t xml:space="preserve">, под условом да без одлагања, а најкасније пре пријема предмета </w:t>
      </w:r>
      <w:r w:rsidR="001F7D1D">
        <w:rPr>
          <w:rFonts w:cs="Arial"/>
          <w:sz w:val="24"/>
          <w:szCs w:val="24"/>
          <w:lang w:val="sr-Cyrl-RS"/>
        </w:rPr>
        <w:t>Уговора</w:t>
      </w:r>
      <w:r w:rsidRPr="007F5644">
        <w:rPr>
          <w:rFonts w:cs="Arial"/>
          <w:sz w:val="24"/>
          <w:szCs w:val="24"/>
          <w:lang w:val="sr-Cyrl-RS"/>
        </w:rPr>
        <w:t xml:space="preserve"> саопшти Пружаоцу </w:t>
      </w:r>
      <w:r w:rsidR="00FC1729" w:rsidRPr="007F5644">
        <w:rPr>
          <w:rFonts w:cs="Arial"/>
          <w:sz w:val="24"/>
          <w:szCs w:val="24"/>
          <w:lang w:val="sr-Cyrl-RS"/>
        </w:rPr>
        <w:t>услуг</w:t>
      </w:r>
      <w:r w:rsidR="00FC1729">
        <w:rPr>
          <w:rFonts w:cs="Arial"/>
          <w:sz w:val="24"/>
          <w:szCs w:val="24"/>
          <w:lang w:val="sr-Cyrl-RS"/>
        </w:rPr>
        <w:t>е</w:t>
      </w:r>
      <w:r w:rsidR="00FC1729" w:rsidRPr="007F5644">
        <w:rPr>
          <w:rFonts w:cs="Arial"/>
          <w:sz w:val="24"/>
          <w:szCs w:val="24"/>
          <w:lang w:val="sr-Cyrl-RS"/>
        </w:rPr>
        <w:t xml:space="preserve"> </w:t>
      </w:r>
      <w:r w:rsidRPr="007F5644">
        <w:rPr>
          <w:rFonts w:cs="Arial"/>
          <w:sz w:val="24"/>
          <w:szCs w:val="24"/>
          <w:lang w:val="sr-Cyrl-RS"/>
        </w:rPr>
        <w:t xml:space="preserve">да задржава право на уговорну казну и под условом да </w:t>
      </w:r>
      <w:r w:rsidRPr="007F5644">
        <w:rPr>
          <w:rFonts w:cs="Arial"/>
          <w:sz w:val="24"/>
          <w:szCs w:val="24"/>
        </w:rPr>
        <w:t>до за</w:t>
      </w:r>
      <w:r w:rsidRPr="007F5644">
        <w:rPr>
          <w:rFonts w:cs="Arial"/>
          <w:sz w:val="24"/>
          <w:szCs w:val="24"/>
          <w:lang w:val="sr-Cyrl-RS"/>
        </w:rPr>
        <w:t>каш</w:t>
      </w:r>
      <w:r w:rsidRPr="007F5644">
        <w:rPr>
          <w:rFonts w:cs="Arial"/>
          <w:sz w:val="24"/>
          <w:szCs w:val="24"/>
        </w:rPr>
        <w:t xml:space="preserve">њења </w:t>
      </w:r>
      <w:r w:rsidRPr="007F5644">
        <w:rPr>
          <w:rFonts w:cs="Arial"/>
          <w:sz w:val="24"/>
          <w:szCs w:val="24"/>
          <w:lang w:val="sr-Cyrl-RS"/>
        </w:rPr>
        <w:t xml:space="preserve">није </w:t>
      </w:r>
      <w:r w:rsidRPr="007F5644">
        <w:rPr>
          <w:rFonts w:cs="Arial"/>
          <w:sz w:val="24"/>
          <w:szCs w:val="24"/>
        </w:rPr>
        <w:t xml:space="preserve">дошло </w:t>
      </w:r>
      <w:r w:rsidRPr="007F5644">
        <w:rPr>
          <w:rFonts w:cs="Arial"/>
          <w:sz w:val="24"/>
          <w:szCs w:val="24"/>
          <w:lang w:val="sr-Cyrl-RS"/>
        </w:rPr>
        <w:t xml:space="preserve">кривицом Корисника </w:t>
      </w:r>
      <w:r w:rsidR="00FC1729" w:rsidRPr="007F5644">
        <w:rPr>
          <w:rFonts w:cs="Arial"/>
          <w:sz w:val="24"/>
          <w:szCs w:val="24"/>
          <w:lang w:val="sr-Cyrl-RS"/>
        </w:rPr>
        <w:t>услуг</w:t>
      </w:r>
      <w:r w:rsidR="00FC1729">
        <w:rPr>
          <w:rFonts w:cs="Arial"/>
          <w:sz w:val="24"/>
          <w:szCs w:val="24"/>
          <w:lang w:val="sr-Cyrl-RS"/>
        </w:rPr>
        <w:t>е</w:t>
      </w:r>
      <w:r w:rsidRPr="007F5644">
        <w:rPr>
          <w:rFonts w:cs="Arial"/>
          <w:sz w:val="24"/>
          <w:szCs w:val="24"/>
          <w:lang w:val="sr-Cyrl-RS"/>
        </w:rPr>
        <w:t>, нити услед дејства више силе</w:t>
      </w:r>
      <w:r w:rsidRPr="007F5644">
        <w:rPr>
          <w:rFonts w:cs="Arial"/>
          <w:sz w:val="24"/>
          <w:szCs w:val="24"/>
        </w:rPr>
        <w:t>.</w:t>
      </w:r>
    </w:p>
    <w:p w14:paraId="16260825" w14:textId="02037C42" w:rsidR="007F5644" w:rsidRPr="007F5644" w:rsidRDefault="007F5644" w:rsidP="006D173E">
      <w:pPr>
        <w:tabs>
          <w:tab w:val="left" w:pos="426"/>
        </w:tabs>
        <w:spacing w:before="0"/>
        <w:contextualSpacing/>
        <w:rPr>
          <w:rFonts w:cs="Arial"/>
          <w:sz w:val="24"/>
          <w:szCs w:val="24"/>
          <w:lang w:val="sr-Cyrl-RS"/>
        </w:rPr>
      </w:pPr>
      <w:r w:rsidRPr="007F5644">
        <w:rPr>
          <w:rFonts w:cs="Arial"/>
          <w:sz w:val="24"/>
          <w:szCs w:val="24"/>
          <w:lang w:val="sr-Cyrl-RS"/>
        </w:rPr>
        <w:t xml:space="preserve">Наплатом уговорне казне Корисник </w:t>
      </w:r>
      <w:r w:rsidR="00FC1729" w:rsidRPr="007F5644">
        <w:rPr>
          <w:rFonts w:cs="Arial"/>
          <w:sz w:val="24"/>
          <w:szCs w:val="24"/>
          <w:lang w:val="sr-Cyrl-RS"/>
        </w:rPr>
        <w:t>услуг</w:t>
      </w:r>
      <w:r w:rsidR="00FC1729">
        <w:rPr>
          <w:rFonts w:cs="Arial"/>
          <w:sz w:val="24"/>
          <w:szCs w:val="24"/>
          <w:lang w:val="sr-Cyrl-RS"/>
        </w:rPr>
        <w:t>е</w:t>
      </w:r>
      <w:r w:rsidR="00FC1729" w:rsidRPr="007F5644">
        <w:rPr>
          <w:rFonts w:cs="Arial"/>
          <w:sz w:val="24"/>
          <w:szCs w:val="24"/>
          <w:lang w:val="sr-Cyrl-RS"/>
        </w:rPr>
        <w:t xml:space="preserve"> </w:t>
      </w:r>
      <w:r w:rsidRPr="007F5644">
        <w:rPr>
          <w:rFonts w:cs="Arial"/>
          <w:sz w:val="24"/>
          <w:szCs w:val="24"/>
          <w:lang w:val="sr-Cyrl-RS"/>
        </w:rPr>
        <w:t>не губи право на накнаду штете.</w:t>
      </w:r>
    </w:p>
    <w:p w14:paraId="4C133035" w14:textId="5B6DA984" w:rsidR="007F5644" w:rsidRPr="00271973" w:rsidRDefault="007F5644" w:rsidP="006D173E">
      <w:pPr>
        <w:tabs>
          <w:tab w:val="left" w:pos="426"/>
        </w:tabs>
        <w:spacing w:before="0"/>
        <w:contextualSpacing/>
        <w:rPr>
          <w:rFonts w:cs="Arial"/>
          <w:sz w:val="24"/>
          <w:szCs w:val="24"/>
          <w:lang w:val="sr-Cyrl-RS"/>
        </w:rPr>
      </w:pPr>
      <w:r w:rsidRPr="007F5644">
        <w:rPr>
          <w:rFonts w:cs="Arial"/>
          <w:sz w:val="24"/>
          <w:szCs w:val="24"/>
          <w:lang w:val="sr-Cyrl-RS"/>
        </w:rPr>
        <w:t xml:space="preserve">У случају закашњења из става 1. овог члана, првенствено се обрачунава уговорна казна, док се </w:t>
      </w:r>
      <w:r w:rsidR="001F7D1D">
        <w:rPr>
          <w:rFonts w:cs="Arial"/>
          <w:sz w:val="24"/>
          <w:szCs w:val="24"/>
          <w:lang w:val="sr-Cyrl-RS"/>
        </w:rPr>
        <w:t xml:space="preserve">средство финансијског обезбеђења </w:t>
      </w:r>
      <w:r w:rsidRPr="007F5644">
        <w:rPr>
          <w:rFonts w:cs="Arial"/>
          <w:sz w:val="24"/>
          <w:szCs w:val="24"/>
          <w:lang w:val="sr-Cyrl-RS"/>
        </w:rPr>
        <w:t xml:space="preserve">за добро извршење посла </w:t>
      </w:r>
      <w:r w:rsidRPr="00271973">
        <w:rPr>
          <w:rFonts w:cs="Arial"/>
          <w:sz w:val="24"/>
          <w:szCs w:val="24"/>
          <w:lang w:val="sr-Cyrl-RS"/>
        </w:rPr>
        <w:t xml:space="preserve">наплаћује под условима из члана </w:t>
      </w:r>
      <w:r w:rsidR="007254D9">
        <w:rPr>
          <w:rFonts w:cs="Arial"/>
          <w:sz w:val="24"/>
          <w:szCs w:val="24"/>
          <w:lang w:val="sr-Cyrl-RS"/>
        </w:rPr>
        <w:t>14</w:t>
      </w:r>
      <w:r w:rsidRPr="00271973">
        <w:rPr>
          <w:rFonts w:cs="Arial"/>
          <w:sz w:val="24"/>
          <w:szCs w:val="24"/>
          <w:lang w:val="sr-Cyrl-RS"/>
        </w:rPr>
        <w:t xml:space="preserve">. овог </w:t>
      </w:r>
      <w:r w:rsidR="001F7D1D" w:rsidRPr="00271973">
        <w:rPr>
          <w:rFonts w:cs="Arial"/>
          <w:sz w:val="24"/>
          <w:szCs w:val="24"/>
          <w:lang w:val="sr-Cyrl-RS"/>
        </w:rPr>
        <w:t>Уговора</w:t>
      </w:r>
      <w:r w:rsidRPr="00271973">
        <w:rPr>
          <w:rFonts w:cs="Arial"/>
          <w:sz w:val="24"/>
          <w:szCs w:val="24"/>
          <w:lang w:val="sr-Cyrl-RS"/>
        </w:rPr>
        <w:t xml:space="preserve">. </w:t>
      </w:r>
    </w:p>
    <w:p w14:paraId="62E31B8A" w14:textId="77777777" w:rsidR="007F5644" w:rsidRDefault="007F5644" w:rsidP="006D173E">
      <w:pPr>
        <w:pStyle w:val="KDParagraf"/>
        <w:spacing w:before="0"/>
        <w:rPr>
          <w:rFonts w:cs="Arial"/>
          <w:b/>
          <w:sz w:val="24"/>
          <w:szCs w:val="24"/>
        </w:rPr>
      </w:pPr>
    </w:p>
    <w:p w14:paraId="2CAE3D98" w14:textId="77777777" w:rsidR="001F7D1D" w:rsidRPr="001F7D1D" w:rsidRDefault="001F7D1D" w:rsidP="006D173E">
      <w:pPr>
        <w:spacing w:before="0"/>
        <w:rPr>
          <w:rFonts w:cs="Arial"/>
          <w:b/>
          <w:sz w:val="24"/>
          <w:szCs w:val="24"/>
          <w:lang w:val="sr-Cyrl-RS"/>
        </w:rPr>
      </w:pPr>
      <w:r w:rsidRPr="001F7D1D">
        <w:rPr>
          <w:rFonts w:cs="Arial"/>
          <w:b/>
          <w:sz w:val="24"/>
          <w:szCs w:val="24"/>
          <w:lang w:val="sr-Cyrl-RS"/>
        </w:rPr>
        <w:t>ВАЖНОСТ УГОВОРА</w:t>
      </w:r>
    </w:p>
    <w:p w14:paraId="337DB993" w14:textId="77777777" w:rsidR="001F7D1D" w:rsidRPr="001F7D1D" w:rsidRDefault="001F7D1D" w:rsidP="006D173E">
      <w:pPr>
        <w:spacing w:before="0"/>
        <w:rPr>
          <w:rFonts w:cs="Arial"/>
          <w:b/>
          <w:sz w:val="24"/>
          <w:szCs w:val="24"/>
          <w:lang w:val="sr-Cyrl-RS"/>
        </w:rPr>
      </w:pPr>
    </w:p>
    <w:p w14:paraId="79450F92" w14:textId="7CCEC995" w:rsidR="001F7D1D" w:rsidRPr="001F7D1D" w:rsidRDefault="001F7D1D" w:rsidP="006D173E">
      <w:pPr>
        <w:spacing w:before="0"/>
        <w:jc w:val="center"/>
        <w:rPr>
          <w:b/>
          <w:sz w:val="24"/>
          <w:szCs w:val="24"/>
          <w:lang w:val="sr-Cyrl-RS"/>
        </w:rPr>
      </w:pPr>
      <w:r w:rsidRPr="001F7D1D">
        <w:rPr>
          <w:b/>
          <w:sz w:val="24"/>
          <w:szCs w:val="24"/>
          <w:lang w:val="sr-Cyrl-CS"/>
        </w:rPr>
        <w:t xml:space="preserve">Члан </w:t>
      </w:r>
      <w:r w:rsidRPr="001F7D1D">
        <w:rPr>
          <w:b/>
          <w:sz w:val="24"/>
          <w:szCs w:val="24"/>
          <w:lang w:val="sr-Cyrl-RS"/>
        </w:rPr>
        <w:t>1</w:t>
      </w:r>
      <w:r w:rsidR="003D724B">
        <w:rPr>
          <w:b/>
          <w:sz w:val="24"/>
          <w:szCs w:val="24"/>
          <w:lang w:val="sr-Cyrl-RS"/>
        </w:rPr>
        <w:t>6</w:t>
      </w:r>
      <w:r w:rsidRPr="001F7D1D">
        <w:rPr>
          <w:b/>
          <w:sz w:val="24"/>
          <w:szCs w:val="24"/>
          <w:lang w:val="sr-Cyrl-RS"/>
        </w:rPr>
        <w:t>.</w:t>
      </w:r>
    </w:p>
    <w:p w14:paraId="669502EA" w14:textId="36ACD075" w:rsidR="00E23910" w:rsidRDefault="001F7D1D" w:rsidP="006D173E">
      <w:pPr>
        <w:pStyle w:val="KDParagraf"/>
        <w:spacing w:before="0"/>
        <w:rPr>
          <w:rFonts w:eastAsia="Calibri" w:cs="Arial"/>
          <w:sz w:val="24"/>
          <w:szCs w:val="24"/>
        </w:rPr>
      </w:pPr>
      <w:r w:rsidRPr="009A3729">
        <w:rPr>
          <w:rFonts w:eastAsia="Calibri" w:cs="Arial"/>
          <w:sz w:val="24"/>
          <w:szCs w:val="24"/>
        </w:rPr>
        <w:t xml:space="preserve">Уговор се сматра закљученим након потписивања од стране </w:t>
      </w:r>
      <w:r w:rsidR="001F1E52" w:rsidRPr="009A3729">
        <w:rPr>
          <w:rFonts w:cs="Arial"/>
          <w:sz w:val="24"/>
          <w:szCs w:val="24"/>
          <w:lang w:val="sr-Cyrl-RS"/>
        </w:rPr>
        <w:t>законских заступника</w:t>
      </w:r>
      <w:r w:rsidR="009A3729">
        <w:rPr>
          <w:rFonts w:cs="Arial"/>
          <w:sz w:val="24"/>
          <w:szCs w:val="24"/>
          <w:lang w:val="sr-Cyrl-RS"/>
        </w:rPr>
        <w:t>/овлашћених представника</w:t>
      </w:r>
      <w:r w:rsidR="001F1E52" w:rsidRPr="009A3729">
        <w:rPr>
          <w:rFonts w:cs="Arial"/>
          <w:sz w:val="24"/>
          <w:szCs w:val="24"/>
        </w:rPr>
        <w:t xml:space="preserve"> </w:t>
      </w:r>
      <w:r w:rsidRPr="009A3729">
        <w:rPr>
          <w:rFonts w:eastAsia="Calibri" w:cs="Arial"/>
          <w:sz w:val="24"/>
          <w:szCs w:val="24"/>
          <w:lang w:val="sr-Cyrl-RS"/>
        </w:rPr>
        <w:t>у</w:t>
      </w:r>
      <w:r w:rsidRPr="009A3729">
        <w:rPr>
          <w:rFonts w:eastAsia="Calibri" w:cs="Arial"/>
          <w:sz w:val="24"/>
          <w:szCs w:val="24"/>
        </w:rPr>
        <w:t>говорних страна</w:t>
      </w:r>
      <w:r w:rsidRPr="009A3729">
        <w:rPr>
          <w:rFonts w:eastAsia="Calibri" w:cs="Arial"/>
          <w:sz w:val="24"/>
          <w:szCs w:val="24"/>
          <w:lang w:val="sr-Cyrl-RS"/>
        </w:rPr>
        <w:t>,</w:t>
      </w:r>
      <w:r w:rsidRPr="009A3729">
        <w:rPr>
          <w:rFonts w:eastAsia="Calibri" w:cs="Arial"/>
          <w:sz w:val="24"/>
          <w:szCs w:val="24"/>
        </w:rPr>
        <w:t xml:space="preserve"> а ступа на снагу када </w:t>
      </w:r>
      <w:r w:rsidRPr="001F7D1D">
        <w:rPr>
          <w:rFonts w:eastAsia="Calibri" w:cs="Arial"/>
          <w:sz w:val="24"/>
          <w:szCs w:val="24"/>
        </w:rPr>
        <w:t>Пр</w:t>
      </w:r>
      <w:r>
        <w:rPr>
          <w:rFonts w:eastAsia="Calibri" w:cs="Arial"/>
          <w:sz w:val="24"/>
          <w:szCs w:val="24"/>
          <w:lang w:val="sr-Cyrl-RS"/>
        </w:rPr>
        <w:t>ужалац услуге</w:t>
      </w:r>
      <w:r w:rsidRPr="001F7D1D">
        <w:rPr>
          <w:rFonts w:eastAsia="Calibri" w:cs="Arial"/>
          <w:sz w:val="24"/>
          <w:szCs w:val="24"/>
        </w:rPr>
        <w:t xml:space="preserve"> испуни одложни услов и достави у уговореном року средств</w:t>
      </w:r>
      <w:r w:rsidR="00CB0226">
        <w:rPr>
          <w:rFonts w:eastAsia="Calibri" w:cs="Arial"/>
          <w:sz w:val="24"/>
          <w:szCs w:val="24"/>
          <w:lang w:val="sr-Cyrl-RS"/>
        </w:rPr>
        <w:t>о</w:t>
      </w:r>
      <w:r w:rsidRPr="001F7D1D">
        <w:rPr>
          <w:rFonts w:eastAsia="Calibri" w:cs="Arial"/>
          <w:sz w:val="24"/>
          <w:szCs w:val="24"/>
        </w:rPr>
        <w:t xml:space="preserve"> финансијског обезбеђења.</w:t>
      </w:r>
    </w:p>
    <w:p w14:paraId="716685F5" w14:textId="77777777" w:rsidR="006E4FC7" w:rsidRPr="00CB0226" w:rsidRDefault="006E4FC7" w:rsidP="006D173E">
      <w:pPr>
        <w:pStyle w:val="KDParagraf"/>
        <w:spacing w:before="0"/>
        <w:rPr>
          <w:rFonts w:eastAsia="Calibri" w:cs="Arial"/>
          <w:sz w:val="24"/>
          <w:szCs w:val="24"/>
        </w:rPr>
      </w:pPr>
    </w:p>
    <w:p w14:paraId="0EA8B97F" w14:textId="65A70110" w:rsidR="0063729A" w:rsidRPr="00E23910" w:rsidRDefault="0063729A" w:rsidP="006D173E">
      <w:pPr>
        <w:spacing w:before="0"/>
        <w:rPr>
          <w:rFonts w:cs="Arial"/>
          <w:sz w:val="24"/>
          <w:szCs w:val="24"/>
          <w:lang w:val="sr-Cyrl-RS"/>
        </w:rPr>
      </w:pPr>
      <w:r w:rsidRPr="00E23910">
        <w:rPr>
          <w:rFonts w:cs="Arial"/>
          <w:sz w:val="24"/>
          <w:szCs w:val="24"/>
          <w:lang w:val="sr-Cyrl-RS"/>
        </w:rPr>
        <w:t xml:space="preserve">Уговор се закључује на одређено време до реализације </w:t>
      </w:r>
      <w:r w:rsidR="00E23910" w:rsidRPr="00E23910">
        <w:rPr>
          <w:rFonts w:cs="Arial"/>
          <w:sz w:val="24"/>
          <w:szCs w:val="24"/>
          <w:lang w:val="sr-Cyrl-RS"/>
        </w:rPr>
        <w:t>предмета Уговора из члана 1</w:t>
      </w:r>
      <w:r w:rsidR="00E23910">
        <w:rPr>
          <w:rFonts w:cs="Arial"/>
          <w:sz w:val="24"/>
          <w:szCs w:val="24"/>
          <w:lang w:val="sr-Cyrl-RS"/>
        </w:rPr>
        <w:t>.</w:t>
      </w:r>
      <w:r w:rsidR="00E23910" w:rsidRPr="00E23910">
        <w:rPr>
          <w:rFonts w:cs="Arial"/>
          <w:sz w:val="24"/>
          <w:szCs w:val="24"/>
          <w:lang w:val="sr-Cyrl-RS"/>
        </w:rPr>
        <w:t xml:space="preserve"> овог </w:t>
      </w:r>
      <w:r w:rsidR="002F7DF7">
        <w:rPr>
          <w:rFonts w:cs="Arial"/>
          <w:sz w:val="24"/>
          <w:szCs w:val="24"/>
          <w:lang w:val="sr-Cyrl-RS"/>
        </w:rPr>
        <w:t>У</w:t>
      </w:r>
      <w:r w:rsidR="002F7DF7" w:rsidRPr="00E23910">
        <w:rPr>
          <w:rFonts w:cs="Arial"/>
          <w:sz w:val="24"/>
          <w:szCs w:val="24"/>
          <w:lang w:val="sr-Cyrl-RS"/>
        </w:rPr>
        <w:t>говора</w:t>
      </w:r>
      <w:r w:rsidR="00E23910" w:rsidRPr="00E23910">
        <w:rPr>
          <w:rFonts w:cs="Arial"/>
          <w:sz w:val="24"/>
          <w:szCs w:val="24"/>
          <w:lang w:val="sr-Cyrl-RS"/>
        </w:rPr>
        <w:t>, највише до висине планираних сре</w:t>
      </w:r>
      <w:r w:rsidR="00BD598C">
        <w:rPr>
          <w:rFonts w:cs="Arial"/>
          <w:sz w:val="24"/>
          <w:szCs w:val="24"/>
          <w:lang w:val="sr-Cyrl-RS"/>
        </w:rPr>
        <w:t>д</w:t>
      </w:r>
      <w:r w:rsidR="00E23910" w:rsidRPr="00E23910">
        <w:rPr>
          <w:rFonts w:cs="Arial"/>
          <w:sz w:val="24"/>
          <w:szCs w:val="24"/>
          <w:lang w:val="sr-Cyrl-RS"/>
        </w:rPr>
        <w:t>става за јавну набавку</w:t>
      </w:r>
      <w:r w:rsidRPr="00E23910">
        <w:rPr>
          <w:rFonts w:cs="Arial"/>
          <w:sz w:val="24"/>
          <w:szCs w:val="24"/>
          <w:lang w:val="sr-Cyrl-RS"/>
        </w:rPr>
        <w:t xml:space="preserve">, а најкасније на период од </w:t>
      </w:r>
      <w:r w:rsidR="00E23910" w:rsidRPr="00E23910">
        <w:rPr>
          <w:rFonts w:cs="Arial"/>
          <w:sz w:val="24"/>
          <w:szCs w:val="24"/>
          <w:lang w:val="sr-Cyrl-RS"/>
        </w:rPr>
        <w:t xml:space="preserve">12 </w:t>
      </w:r>
      <w:r w:rsidR="00E23910">
        <w:rPr>
          <w:rFonts w:cs="Arial"/>
          <w:sz w:val="24"/>
          <w:szCs w:val="24"/>
          <w:lang w:val="sr-Cyrl-RS"/>
        </w:rPr>
        <w:t xml:space="preserve">(дванаест) </w:t>
      </w:r>
      <w:r w:rsidR="00E23910" w:rsidRPr="00E23910">
        <w:rPr>
          <w:rFonts w:cs="Arial"/>
          <w:sz w:val="24"/>
          <w:szCs w:val="24"/>
          <w:lang w:val="sr-Cyrl-RS"/>
        </w:rPr>
        <w:t xml:space="preserve">месеци </w:t>
      </w:r>
      <w:r w:rsidRPr="00E23910">
        <w:rPr>
          <w:rFonts w:cs="Arial"/>
          <w:sz w:val="24"/>
          <w:szCs w:val="24"/>
          <w:lang w:val="sr-Cyrl-RS"/>
        </w:rPr>
        <w:t>од ступања Уговора на снагу.</w:t>
      </w:r>
      <w:r w:rsidRPr="00E23910">
        <w:rPr>
          <w:rFonts w:cs="Arial"/>
          <w:i/>
          <w:sz w:val="24"/>
          <w:szCs w:val="24"/>
          <w:lang w:val="sr-Cyrl-RS"/>
        </w:rPr>
        <w:t xml:space="preserve"> </w:t>
      </w:r>
    </w:p>
    <w:p w14:paraId="79E102BE" w14:textId="23770F2C" w:rsidR="0063729A" w:rsidRDefault="0063729A" w:rsidP="006D173E">
      <w:pPr>
        <w:tabs>
          <w:tab w:val="left" w:pos="567"/>
        </w:tabs>
        <w:spacing w:before="0"/>
        <w:rPr>
          <w:rFonts w:eastAsia="Calibri"/>
          <w:sz w:val="24"/>
          <w:szCs w:val="24"/>
          <w:lang w:val="sr-Cyrl-RS"/>
        </w:rPr>
      </w:pPr>
      <w:r w:rsidRPr="00E23910">
        <w:rPr>
          <w:rFonts w:eastAsia="Calibri"/>
          <w:sz w:val="24"/>
          <w:szCs w:val="24"/>
          <w:lang w:val="sr-Cyrl-RS"/>
        </w:rPr>
        <w:t xml:space="preserve">Испуњењем обавеза уговорних страна </w:t>
      </w:r>
      <w:r w:rsidR="002F7DF7">
        <w:rPr>
          <w:rFonts w:eastAsia="Calibri"/>
          <w:sz w:val="24"/>
          <w:szCs w:val="24"/>
          <w:lang w:val="sr-Cyrl-RS"/>
        </w:rPr>
        <w:t>У</w:t>
      </w:r>
      <w:r w:rsidR="002F7DF7" w:rsidRPr="00E23910">
        <w:rPr>
          <w:rFonts w:eastAsia="Calibri"/>
          <w:sz w:val="24"/>
          <w:szCs w:val="24"/>
          <w:lang w:val="sr-Cyrl-RS"/>
        </w:rPr>
        <w:t xml:space="preserve">говор </w:t>
      </w:r>
      <w:r w:rsidRPr="00E23910">
        <w:rPr>
          <w:rFonts w:eastAsia="Calibri"/>
          <w:sz w:val="24"/>
          <w:szCs w:val="24"/>
          <w:lang w:val="sr-Cyrl-RS"/>
        </w:rPr>
        <w:t>се сматра извршеним.</w:t>
      </w:r>
    </w:p>
    <w:p w14:paraId="7FB90F5E" w14:textId="77777777" w:rsidR="002C21DA" w:rsidRPr="00BD598C" w:rsidRDefault="002C21DA" w:rsidP="002C21DA">
      <w:pPr>
        <w:tabs>
          <w:tab w:val="left" w:pos="567"/>
        </w:tabs>
        <w:rPr>
          <w:rFonts w:cs="Arial"/>
          <w:sz w:val="24"/>
          <w:szCs w:val="24"/>
        </w:rPr>
      </w:pPr>
      <w:r w:rsidRPr="00BD598C">
        <w:rPr>
          <w:rFonts w:cs="Arial"/>
          <w:sz w:val="24"/>
          <w:szCs w:val="24"/>
        </w:rPr>
        <w:t>Обавезе по овом Уговору које доспевају у наредној години, Корис</w:t>
      </w:r>
      <w:r w:rsidRPr="00BD598C">
        <w:rPr>
          <w:rFonts w:cs="Arial"/>
          <w:sz w:val="24"/>
          <w:szCs w:val="24"/>
          <w:lang w:val="sr-Cyrl-RS"/>
        </w:rPr>
        <w:t>н</w:t>
      </w:r>
      <w:r w:rsidRPr="00BD598C">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FDE56EA" w14:textId="77777777" w:rsidR="002C21DA" w:rsidRPr="00E23910" w:rsidRDefault="002C21DA" w:rsidP="006D173E">
      <w:pPr>
        <w:tabs>
          <w:tab w:val="left" w:pos="567"/>
        </w:tabs>
        <w:spacing w:before="0"/>
        <w:rPr>
          <w:rFonts w:eastAsia="Calibri"/>
          <w:sz w:val="24"/>
          <w:szCs w:val="24"/>
          <w:lang w:val="sr-Cyrl-RS"/>
        </w:rPr>
      </w:pPr>
    </w:p>
    <w:p w14:paraId="2C8E5EB5" w14:textId="77777777" w:rsidR="009F2D28" w:rsidRPr="009F2D28" w:rsidRDefault="009F2D28" w:rsidP="006D173E">
      <w:pPr>
        <w:pStyle w:val="KDParagraf"/>
        <w:spacing w:before="0"/>
        <w:rPr>
          <w:rFonts w:cs="Arial"/>
          <w:sz w:val="24"/>
          <w:szCs w:val="24"/>
          <w:lang w:val="sr-Cyrl-RS"/>
        </w:rPr>
      </w:pPr>
    </w:p>
    <w:p w14:paraId="0A0FE8C8" w14:textId="77777777" w:rsidR="001C6B51" w:rsidRPr="006F0F54" w:rsidRDefault="001C6B51" w:rsidP="006D173E">
      <w:pPr>
        <w:pStyle w:val="KDParagraf"/>
        <w:spacing w:before="0"/>
        <w:rPr>
          <w:rFonts w:cs="Arial"/>
          <w:b/>
          <w:sz w:val="24"/>
          <w:szCs w:val="24"/>
        </w:rPr>
      </w:pPr>
      <w:r w:rsidRPr="006F0F54">
        <w:rPr>
          <w:rFonts w:cs="Arial"/>
          <w:b/>
          <w:sz w:val="24"/>
          <w:szCs w:val="24"/>
        </w:rPr>
        <w:t xml:space="preserve">БЕЗБЕДНОСТ И ЗДРАВЉЕ НА РАДУ </w:t>
      </w:r>
    </w:p>
    <w:p w14:paraId="1F61F7E1" w14:textId="77777777" w:rsidR="001C6B51" w:rsidRPr="006F0F54" w:rsidRDefault="001C6B51" w:rsidP="006D173E">
      <w:pPr>
        <w:pStyle w:val="KDParagraf"/>
        <w:spacing w:before="0"/>
        <w:rPr>
          <w:rFonts w:cs="Arial"/>
          <w:b/>
          <w:sz w:val="24"/>
          <w:szCs w:val="24"/>
        </w:rPr>
      </w:pPr>
    </w:p>
    <w:p w14:paraId="2419041B" w14:textId="24184CAC" w:rsidR="001C6B51" w:rsidRDefault="001C6B51" w:rsidP="001F7D1D">
      <w:pPr>
        <w:pStyle w:val="KDParagraf"/>
        <w:jc w:val="center"/>
        <w:rPr>
          <w:rFonts w:cs="Arial"/>
          <w:sz w:val="24"/>
          <w:szCs w:val="24"/>
          <w:lang w:val="sr-Cyrl-RS"/>
        </w:rPr>
      </w:pPr>
      <w:r w:rsidRPr="006F0F54">
        <w:rPr>
          <w:rFonts w:cs="Arial"/>
          <w:b/>
          <w:sz w:val="24"/>
          <w:szCs w:val="24"/>
        </w:rPr>
        <w:t xml:space="preserve">Члан </w:t>
      </w:r>
      <w:r w:rsidRPr="006F0F54">
        <w:rPr>
          <w:rFonts w:cs="Arial"/>
          <w:b/>
          <w:sz w:val="24"/>
          <w:szCs w:val="24"/>
          <w:lang w:val="sr-Cyrl-RS"/>
        </w:rPr>
        <w:t>1</w:t>
      </w:r>
      <w:r w:rsidR="003D724B">
        <w:rPr>
          <w:rFonts w:cs="Arial"/>
          <w:b/>
          <w:sz w:val="24"/>
          <w:szCs w:val="24"/>
          <w:lang w:val="sr-Cyrl-RS"/>
        </w:rPr>
        <w:t>7</w:t>
      </w:r>
      <w:r w:rsidRPr="006F0F54">
        <w:rPr>
          <w:rFonts w:cs="Arial"/>
          <w:sz w:val="24"/>
          <w:szCs w:val="24"/>
          <w:lang w:val="sr-Cyrl-RS"/>
        </w:rPr>
        <w:t>.</w:t>
      </w:r>
    </w:p>
    <w:p w14:paraId="4BA76C27" w14:textId="58977256" w:rsidR="00C73442" w:rsidRPr="0006056A" w:rsidRDefault="00C73442" w:rsidP="00C73442">
      <w:pPr>
        <w:pStyle w:val="CommentText"/>
        <w:spacing w:before="0"/>
        <w:contextualSpacing/>
        <w:rPr>
          <w:rFonts w:cs="Arial"/>
          <w:sz w:val="24"/>
          <w:szCs w:val="24"/>
        </w:rPr>
      </w:pPr>
      <w:r>
        <w:rPr>
          <w:rFonts w:cs="Arial"/>
          <w:sz w:val="24"/>
          <w:szCs w:val="24"/>
        </w:rPr>
        <w:t>Пружалац услуге</w:t>
      </w:r>
      <w:r w:rsidRPr="0006056A">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cs="Arial"/>
          <w:sz w:val="24"/>
          <w:szCs w:val="24"/>
        </w:rPr>
        <w:t>Пружалац услуге</w:t>
      </w:r>
      <w:r w:rsidRPr="0006056A">
        <w:rPr>
          <w:rFonts w:cs="Arial"/>
          <w:sz w:val="24"/>
          <w:szCs w:val="24"/>
        </w:rPr>
        <w:t xml:space="preserve"> је дужан да поштује и акте које донесе </w:t>
      </w:r>
      <w:r>
        <w:rPr>
          <w:rFonts w:cs="Arial"/>
          <w:sz w:val="24"/>
          <w:szCs w:val="24"/>
        </w:rPr>
        <w:t>Корисник услуге,</w:t>
      </w:r>
      <w:r w:rsidRPr="0006056A">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уговора.</w:t>
      </w:r>
    </w:p>
    <w:p w14:paraId="70ECFF8A" w14:textId="77777777" w:rsidR="00C73442" w:rsidRDefault="00C73442" w:rsidP="00C73442">
      <w:pPr>
        <w:pStyle w:val="CommentText"/>
        <w:spacing w:before="0"/>
        <w:contextualSpacing/>
        <w:rPr>
          <w:rFonts w:cs="Arial"/>
          <w:sz w:val="24"/>
          <w:szCs w:val="24"/>
        </w:rPr>
      </w:pPr>
      <w:r>
        <w:rPr>
          <w:rFonts w:cs="Arial"/>
          <w:sz w:val="24"/>
          <w:szCs w:val="24"/>
        </w:rPr>
        <w:t>Пружалац услуге</w:t>
      </w:r>
      <w:r w:rsidRPr="0006056A">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cs="Arial"/>
          <w:sz w:val="24"/>
          <w:szCs w:val="24"/>
        </w:rPr>
        <w:t>Пружаоца услуге</w:t>
      </w:r>
      <w:r w:rsidRPr="0006056A">
        <w:rPr>
          <w:rFonts w:cs="Arial"/>
          <w:sz w:val="24"/>
          <w:szCs w:val="24"/>
        </w:rPr>
        <w:t>, трећа лица и имовина.</w:t>
      </w:r>
    </w:p>
    <w:p w14:paraId="4F143623" w14:textId="77777777" w:rsidR="00C73442" w:rsidRPr="0006056A" w:rsidRDefault="00C73442" w:rsidP="00C73442">
      <w:pPr>
        <w:pStyle w:val="CommentText"/>
        <w:spacing w:before="0"/>
        <w:contextualSpacing/>
        <w:rPr>
          <w:rFonts w:cs="Arial"/>
          <w:sz w:val="24"/>
          <w:szCs w:val="24"/>
        </w:rPr>
      </w:pPr>
    </w:p>
    <w:p w14:paraId="556DB0DC" w14:textId="77777777" w:rsidR="00C73442" w:rsidRDefault="00C73442" w:rsidP="00C73442">
      <w:pPr>
        <w:pStyle w:val="CommentText"/>
        <w:spacing w:before="0"/>
        <w:contextualSpacing/>
        <w:rPr>
          <w:rFonts w:cs="Arial"/>
          <w:sz w:val="24"/>
          <w:szCs w:val="24"/>
        </w:rPr>
      </w:pPr>
      <w:r w:rsidRPr="0006056A">
        <w:rPr>
          <w:rFonts w:cs="Arial"/>
          <w:sz w:val="24"/>
          <w:szCs w:val="24"/>
        </w:rPr>
        <w:t xml:space="preserve">У случају било каквог кршења обавезе наведене у ставу 1. и 2. овог члана </w:t>
      </w:r>
      <w:r>
        <w:rPr>
          <w:rFonts w:cs="Arial"/>
          <w:sz w:val="24"/>
          <w:szCs w:val="24"/>
        </w:rPr>
        <w:t>Корисник услуге</w:t>
      </w:r>
      <w:r w:rsidRPr="0006056A">
        <w:rPr>
          <w:rFonts w:cs="Arial"/>
          <w:sz w:val="24"/>
          <w:szCs w:val="24"/>
        </w:rPr>
        <w:t xml:space="preserve"> може раскинути овај уговор.</w:t>
      </w:r>
    </w:p>
    <w:p w14:paraId="6C26C116" w14:textId="77777777" w:rsidR="00C73442" w:rsidRDefault="00C73442" w:rsidP="00C73442">
      <w:pPr>
        <w:pStyle w:val="CommentText"/>
        <w:spacing w:before="0"/>
        <w:contextualSpacing/>
        <w:rPr>
          <w:rFonts w:cs="Arial"/>
          <w:sz w:val="24"/>
          <w:szCs w:val="24"/>
        </w:rPr>
      </w:pPr>
    </w:p>
    <w:p w14:paraId="25CA48AD" w14:textId="450A2702" w:rsidR="00C73442" w:rsidRPr="00C73442" w:rsidRDefault="00C73442" w:rsidP="00C73442">
      <w:pPr>
        <w:pStyle w:val="CommentText"/>
        <w:spacing w:before="0"/>
        <w:contextualSpacing/>
        <w:jc w:val="center"/>
        <w:rPr>
          <w:rFonts w:cs="Arial"/>
          <w:b/>
          <w:sz w:val="24"/>
          <w:szCs w:val="24"/>
          <w:lang w:val="sr-Cyrl-RS"/>
        </w:rPr>
      </w:pPr>
      <w:r>
        <w:rPr>
          <w:rFonts w:cs="Arial"/>
          <w:b/>
          <w:sz w:val="24"/>
          <w:szCs w:val="24"/>
        </w:rPr>
        <w:t xml:space="preserve">Члан </w:t>
      </w:r>
      <w:r>
        <w:rPr>
          <w:rFonts w:cs="Arial"/>
          <w:b/>
          <w:sz w:val="24"/>
          <w:szCs w:val="24"/>
          <w:lang w:val="sr-Cyrl-RS"/>
        </w:rPr>
        <w:t>18.</w:t>
      </w:r>
    </w:p>
    <w:p w14:paraId="5C52ED09" w14:textId="77777777" w:rsidR="00C73442" w:rsidRPr="00032831" w:rsidRDefault="00C73442" w:rsidP="00C73442">
      <w:pPr>
        <w:pStyle w:val="CommentText"/>
        <w:spacing w:before="0"/>
        <w:contextualSpacing/>
        <w:rPr>
          <w:rFonts w:cs="Arial"/>
          <w:sz w:val="24"/>
          <w:szCs w:val="24"/>
          <w:lang w:val="sr-Cyrl-RS"/>
        </w:rPr>
      </w:pPr>
      <w:r w:rsidRPr="0006056A">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Pr>
          <w:rFonts w:cs="Arial"/>
          <w:sz w:val="24"/>
          <w:szCs w:val="24"/>
          <w:lang w:val="sr-Cyrl-RS"/>
        </w:rPr>
        <w:t>У</w:t>
      </w:r>
      <w:r w:rsidRPr="0006056A">
        <w:rPr>
          <w:rFonts w:cs="Arial"/>
          <w:sz w:val="24"/>
          <w:szCs w:val="24"/>
        </w:rPr>
        <w:t>говора</w:t>
      </w:r>
      <w:r>
        <w:rPr>
          <w:rFonts w:cs="Arial"/>
          <w:sz w:val="24"/>
          <w:szCs w:val="24"/>
        </w:rPr>
        <w:t xml:space="preserve"> и дат је </w:t>
      </w:r>
      <w:r w:rsidRPr="009D56E4">
        <w:rPr>
          <w:rFonts w:cs="Arial"/>
          <w:sz w:val="24"/>
          <w:szCs w:val="24"/>
        </w:rPr>
        <w:t xml:space="preserve">у Прилогу </w:t>
      </w:r>
      <w:r>
        <w:rPr>
          <w:rFonts w:cs="Arial"/>
          <w:sz w:val="24"/>
          <w:szCs w:val="24"/>
          <w:lang w:val="sr-Cyrl-RS"/>
        </w:rPr>
        <w:t>6.</w:t>
      </w:r>
    </w:p>
    <w:p w14:paraId="745C6A74" w14:textId="3187426E" w:rsidR="00C73442" w:rsidRPr="00C73442" w:rsidRDefault="00C73442" w:rsidP="00C73442">
      <w:pPr>
        <w:pStyle w:val="CommentText"/>
        <w:spacing w:before="0"/>
        <w:contextualSpacing/>
        <w:jc w:val="center"/>
        <w:rPr>
          <w:rFonts w:cs="Arial"/>
          <w:b/>
          <w:sz w:val="24"/>
          <w:szCs w:val="24"/>
          <w:lang w:val="sr-Cyrl-RS"/>
        </w:rPr>
      </w:pPr>
      <w:r w:rsidRPr="0006056A">
        <w:rPr>
          <w:rFonts w:cs="Arial"/>
          <w:b/>
          <w:sz w:val="24"/>
          <w:szCs w:val="24"/>
        </w:rPr>
        <w:t xml:space="preserve">Члан </w:t>
      </w:r>
      <w:r>
        <w:rPr>
          <w:rFonts w:cs="Arial"/>
          <w:b/>
          <w:sz w:val="24"/>
          <w:szCs w:val="24"/>
          <w:lang w:val="sr-Cyrl-RS"/>
        </w:rPr>
        <w:t>19.</w:t>
      </w:r>
    </w:p>
    <w:p w14:paraId="186CCB78" w14:textId="77777777" w:rsidR="00C73442" w:rsidRDefault="00C73442" w:rsidP="00C73442">
      <w:pPr>
        <w:pStyle w:val="CommentText"/>
        <w:spacing w:before="0"/>
        <w:contextualSpacing/>
        <w:rPr>
          <w:rFonts w:cs="Arial"/>
          <w:sz w:val="24"/>
          <w:szCs w:val="24"/>
        </w:rPr>
      </w:pPr>
      <w:r w:rsidRPr="002F427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0C680A7" w14:textId="77777777" w:rsidR="00C73442" w:rsidRPr="0006056A" w:rsidRDefault="00C73442" w:rsidP="00C73442">
      <w:pPr>
        <w:pStyle w:val="CommentText"/>
        <w:spacing w:before="0"/>
        <w:contextualSpacing/>
        <w:rPr>
          <w:rFonts w:cs="Arial"/>
          <w:sz w:val="24"/>
          <w:szCs w:val="24"/>
        </w:rPr>
      </w:pPr>
    </w:p>
    <w:p w14:paraId="7A425A23" w14:textId="71D6D278" w:rsidR="00C73442" w:rsidRPr="00C11B35" w:rsidRDefault="00C73442" w:rsidP="00C73442">
      <w:pPr>
        <w:pStyle w:val="CommentText"/>
        <w:spacing w:before="0"/>
        <w:contextualSpacing/>
        <w:jc w:val="center"/>
        <w:rPr>
          <w:rFonts w:cs="Arial"/>
          <w:b/>
          <w:sz w:val="24"/>
          <w:szCs w:val="24"/>
        </w:rPr>
      </w:pPr>
      <w:r w:rsidRPr="0006056A">
        <w:rPr>
          <w:rFonts w:cs="Arial"/>
          <w:b/>
          <w:sz w:val="24"/>
          <w:szCs w:val="24"/>
        </w:rPr>
        <w:t>Члан</w:t>
      </w:r>
      <w:r>
        <w:rPr>
          <w:rFonts w:cs="Arial"/>
          <w:b/>
          <w:sz w:val="24"/>
          <w:szCs w:val="24"/>
          <w:lang w:val="sr-Cyrl-RS"/>
        </w:rPr>
        <w:t xml:space="preserve"> 20.</w:t>
      </w:r>
    </w:p>
    <w:p w14:paraId="42CF2450" w14:textId="59554C8A" w:rsidR="00C73442" w:rsidRDefault="00C73442" w:rsidP="00C73442">
      <w:pPr>
        <w:pStyle w:val="CommentText"/>
        <w:spacing w:before="0"/>
        <w:contextualSpacing/>
        <w:rPr>
          <w:rFonts w:cs="Arial"/>
          <w:sz w:val="24"/>
          <w:szCs w:val="24"/>
        </w:rPr>
      </w:pPr>
      <w:r>
        <w:rPr>
          <w:rFonts w:cs="Arial"/>
          <w:sz w:val="24"/>
          <w:szCs w:val="24"/>
        </w:rPr>
        <w:t>Пружалац услуге</w:t>
      </w:r>
      <w:r w:rsidRPr="0006056A">
        <w:rPr>
          <w:rFonts w:cs="Arial"/>
          <w:sz w:val="24"/>
          <w:szCs w:val="24"/>
        </w:rPr>
        <w:t xml:space="preserve"> је дужан да </w:t>
      </w:r>
      <w:r>
        <w:rPr>
          <w:rFonts w:cs="Arial"/>
          <w:sz w:val="24"/>
          <w:szCs w:val="24"/>
        </w:rPr>
        <w:t>Кориснику услуге</w:t>
      </w:r>
      <w:r w:rsidRPr="000605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rPr>
        <w:t>Пружаоца услуге</w:t>
      </w:r>
      <w:r w:rsidRPr="0006056A">
        <w:rPr>
          <w:rFonts w:cs="Arial"/>
          <w:sz w:val="24"/>
          <w:szCs w:val="24"/>
        </w:rPr>
        <w:t xml:space="preserve">, односно његових запослених, као и других лица које ангажовао </w:t>
      </w:r>
      <w:r>
        <w:rPr>
          <w:rFonts w:cs="Arial"/>
          <w:sz w:val="24"/>
          <w:szCs w:val="24"/>
        </w:rPr>
        <w:t>Пружалац услуге</w:t>
      </w:r>
      <w:r w:rsidRPr="0006056A">
        <w:rPr>
          <w:rFonts w:cs="Arial"/>
          <w:sz w:val="24"/>
          <w:szCs w:val="24"/>
        </w:rPr>
        <w:t>, ради обављања послова који су предмет овог уговора.</w:t>
      </w:r>
    </w:p>
    <w:p w14:paraId="1FB0ECC7" w14:textId="77777777" w:rsidR="00C73442" w:rsidRDefault="00C73442" w:rsidP="00C73442">
      <w:pPr>
        <w:pStyle w:val="CommentText"/>
        <w:spacing w:before="0"/>
        <w:contextualSpacing/>
        <w:rPr>
          <w:rFonts w:cs="Arial"/>
          <w:sz w:val="24"/>
          <w:szCs w:val="24"/>
        </w:rPr>
      </w:pPr>
      <w:r w:rsidRPr="000605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Pr>
          <w:rFonts w:cs="Arial"/>
          <w:sz w:val="24"/>
          <w:szCs w:val="24"/>
        </w:rPr>
        <w:t>Корисника услуге</w:t>
      </w:r>
      <w:r w:rsidRPr="0006056A">
        <w:rPr>
          <w:rFonts w:cs="Arial"/>
          <w:sz w:val="24"/>
          <w:szCs w:val="24"/>
        </w:rPr>
        <w:t xml:space="preserve">, штета настала на имовини </w:t>
      </w:r>
      <w:r>
        <w:rPr>
          <w:rFonts w:cs="Arial"/>
          <w:sz w:val="24"/>
          <w:szCs w:val="24"/>
        </w:rPr>
        <w:t>Корисника услуге</w:t>
      </w:r>
      <w:r w:rsidRPr="0006056A">
        <w:rPr>
          <w:rFonts w:cs="Arial"/>
          <w:sz w:val="24"/>
          <w:szCs w:val="24"/>
        </w:rPr>
        <w:t xml:space="preserve">, као и сви други трошкови и накнаде које је имао </w:t>
      </w:r>
      <w:r>
        <w:rPr>
          <w:rFonts w:cs="Arial"/>
          <w:sz w:val="24"/>
          <w:szCs w:val="24"/>
        </w:rPr>
        <w:t>Корисник услуге</w:t>
      </w:r>
      <w:r w:rsidRPr="0006056A">
        <w:rPr>
          <w:rFonts w:cs="Arial"/>
          <w:sz w:val="24"/>
          <w:szCs w:val="24"/>
        </w:rPr>
        <w:t xml:space="preserve"> ради отклањања последица настале штете.</w:t>
      </w:r>
    </w:p>
    <w:p w14:paraId="61784E5B" w14:textId="77777777" w:rsidR="00C73442" w:rsidRDefault="00C73442" w:rsidP="00C73442">
      <w:pPr>
        <w:pStyle w:val="CommentText"/>
        <w:spacing w:before="0"/>
        <w:contextualSpacing/>
        <w:rPr>
          <w:rFonts w:cs="Arial"/>
          <w:b/>
          <w:sz w:val="24"/>
          <w:szCs w:val="24"/>
        </w:rPr>
      </w:pPr>
    </w:p>
    <w:p w14:paraId="5F62DE83" w14:textId="4CEB16CF" w:rsidR="00C73442" w:rsidRPr="00C73442" w:rsidRDefault="00C73442" w:rsidP="00C73442">
      <w:pPr>
        <w:pStyle w:val="CommentText"/>
        <w:spacing w:before="0"/>
        <w:contextualSpacing/>
        <w:jc w:val="center"/>
        <w:rPr>
          <w:rFonts w:cs="Arial"/>
          <w:b/>
          <w:sz w:val="24"/>
          <w:szCs w:val="24"/>
          <w:lang w:val="sr-Cyrl-RS"/>
        </w:rPr>
      </w:pPr>
      <w:r w:rsidRPr="0006056A">
        <w:rPr>
          <w:rFonts w:cs="Arial"/>
          <w:b/>
          <w:sz w:val="24"/>
          <w:szCs w:val="24"/>
        </w:rPr>
        <w:t xml:space="preserve">Члан </w:t>
      </w:r>
      <w:r>
        <w:rPr>
          <w:rFonts w:cs="Arial"/>
          <w:b/>
          <w:sz w:val="24"/>
          <w:szCs w:val="24"/>
          <w:lang w:val="sr-Cyrl-RS"/>
        </w:rPr>
        <w:t>21.</w:t>
      </w:r>
    </w:p>
    <w:p w14:paraId="4C5C0E83" w14:textId="38662938" w:rsidR="00C73442" w:rsidRDefault="00C73442" w:rsidP="00C73442">
      <w:pPr>
        <w:pStyle w:val="CommentText"/>
        <w:spacing w:before="0"/>
        <w:contextualSpacing/>
        <w:rPr>
          <w:rFonts w:cs="Arial"/>
          <w:sz w:val="24"/>
          <w:szCs w:val="24"/>
        </w:rPr>
      </w:pPr>
      <w:r>
        <w:rPr>
          <w:rFonts w:cs="Arial"/>
          <w:sz w:val="24"/>
          <w:szCs w:val="24"/>
        </w:rPr>
        <w:t>Пружалац услуге</w:t>
      </w:r>
      <w:r w:rsidRPr="0006056A">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 w:val="24"/>
          <w:szCs w:val="24"/>
        </w:rPr>
        <w:t>Корисника услуге</w:t>
      </w:r>
      <w:r w:rsidRPr="0006056A">
        <w:rPr>
          <w:rFonts w:cs="Arial"/>
          <w:sz w:val="24"/>
          <w:szCs w:val="24"/>
        </w:rPr>
        <w:t xml:space="preserve"> да </w:t>
      </w:r>
      <w:r w:rsidRPr="0006056A">
        <w:rPr>
          <w:rFonts w:cs="Arial"/>
          <w:sz w:val="24"/>
          <w:szCs w:val="24"/>
        </w:rPr>
        <w:lastRenderedPageBreak/>
        <w:t>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2A59986" w14:textId="77777777" w:rsidR="00C73442" w:rsidRDefault="00C73442" w:rsidP="00C73442">
      <w:pPr>
        <w:pStyle w:val="CommentText"/>
        <w:rPr>
          <w:rFonts w:cs="Arial"/>
          <w:sz w:val="24"/>
          <w:szCs w:val="24"/>
        </w:rPr>
      </w:pPr>
      <w:r w:rsidRPr="00B626E4">
        <w:rPr>
          <w:rFonts w:cs="Arial"/>
          <w:sz w:val="24"/>
          <w:szCs w:val="24"/>
        </w:rPr>
        <w:t>Пружалац услуге нема право на накнаду трошкова насталих због оправданог обустављања пружања услуга на начин утврђен у ставу 1. овог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услуге за спровођење контроле примене превентивних мера за безбеданост и здравље на раду</w:t>
      </w:r>
    </w:p>
    <w:p w14:paraId="03FCF13A" w14:textId="77777777" w:rsidR="00C73442" w:rsidRPr="006F0F54" w:rsidRDefault="00C73442" w:rsidP="00C73442">
      <w:pPr>
        <w:pStyle w:val="KDParagraf"/>
        <w:rPr>
          <w:rFonts w:cs="Arial"/>
          <w:sz w:val="24"/>
          <w:szCs w:val="24"/>
          <w:lang w:val="sr-Cyrl-RS"/>
        </w:rPr>
      </w:pPr>
    </w:p>
    <w:p w14:paraId="221ED855" w14:textId="77777777" w:rsidR="00EE793E" w:rsidRPr="006F0F54" w:rsidRDefault="00EE793E" w:rsidP="00EE793E">
      <w:pPr>
        <w:pStyle w:val="KDParagraf"/>
        <w:spacing w:before="0"/>
        <w:rPr>
          <w:rFonts w:cs="Arial"/>
          <w:b/>
          <w:sz w:val="24"/>
          <w:szCs w:val="24"/>
        </w:rPr>
      </w:pPr>
      <w:r w:rsidRPr="006F0F54">
        <w:rPr>
          <w:rFonts w:cs="Arial"/>
          <w:b/>
          <w:sz w:val="24"/>
          <w:szCs w:val="24"/>
        </w:rPr>
        <w:t xml:space="preserve">ИНТЕЛЕКТУАЛНА СВОЈИНА </w:t>
      </w:r>
    </w:p>
    <w:p w14:paraId="145E0BE0" w14:textId="77777777" w:rsidR="00A96BCA" w:rsidRPr="00C64A78" w:rsidRDefault="00A96BCA" w:rsidP="00EE793E">
      <w:pPr>
        <w:pStyle w:val="KDParagraf"/>
        <w:spacing w:before="0"/>
        <w:rPr>
          <w:rFonts w:cs="Arial"/>
          <w:b/>
          <w:sz w:val="24"/>
          <w:szCs w:val="24"/>
        </w:rPr>
      </w:pPr>
    </w:p>
    <w:p w14:paraId="76FA3F6D" w14:textId="74C2BDE7" w:rsidR="00EE793E" w:rsidRPr="00EE793E" w:rsidRDefault="001C6B51" w:rsidP="00A270C5">
      <w:pPr>
        <w:pStyle w:val="KDParagraf"/>
        <w:spacing w:before="0"/>
        <w:jc w:val="center"/>
        <w:rPr>
          <w:rFonts w:cs="Arial"/>
          <w:sz w:val="24"/>
          <w:szCs w:val="24"/>
        </w:rPr>
      </w:pPr>
      <w:r>
        <w:rPr>
          <w:rFonts w:cs="Arial"/>
          <w:b/>
          <w:sz w:val="24"/>
          <w:szCs w:val="24"/>
        </w:rPr>
        <w:t xml:space="preserve">Члан </w:t>
      </w:r>
      <w:r w:rsidR="00C73442">
        <w:rPr>
          <w:rFonts w:cs="Arial"/>
          <w:b/>
          <w:sz w:val="24"/>
          <w:szCs w:val="24"/>
          <w:lang w:val="sr-Cyrl-RS"/>
        </w:rPr>
        <w:t>22</w:t>
      </w:r>
      <w:r w:rsidR="00EE793E" w:rsidRPr="00EE793E">
        <w:rPr>
          <w:rFonts w:cs="Arial"/>
          <w:sz w:val="24"/>
          <w:szCs w:val="24"/>
        </w:rPr>
        <w:t>.</w:t>
      </w:r>
    </w:p>
    <w:p w14:paraId="7BD75D8F"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336A10BE" w14:textId="3F17BF11"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341210E3" w14:textId="628C752B" w:rsidR="00EE793E" w:rsidRPr="00EE793E" w:rsidRDefault="00EE793E" w:rsidP="00EE793E">
      <w:pPr>
        <w:pStyle w:val="KDParagraf"/>
        <w:spacing w:before="0"/>
        <w:rPr>
          <w:rFonts w:cs="Arial"/>
          <w:sz w:val="24"/>
          <w:szCs w:val="24"/>
        </w:rPr>
      </w:pPr>
      <w:r w:rsidRPr="0063729A">
        <w:rPr>
          <w:rFonts w:cs="Arial"/>
          <w:sz w:val="24"/>
          <w:szCs w:val="24"/>
        </w:rPr>
        <w:t xml:space="preserve">Корисник услуге има право трајног и неограниченог коришћења </w:t>
      </w:r>
      <w:r w:rsidR="00FC1729" w:rsidRPr="0063729A">
        <w:rPr>
          <w:rFonts w:cs="Arial"/>
          <w:sz w:val="24"/>
          <w:szCs w:val="24"/>
        </w:rPr>
        <w:t>Услуг</w:t>
      </w:r>
      <w:r w:rsidR="00FC1729">
        <w:rPr>
          <w:rFonts w:cs="Arial"/>
          <w:sz w:val="24"/>
          <w:szCs w:val="24"/>
          <w:lang w:val="sr-Cyrl-RS"/>
        </w:rPr>
        <w:t>е</w:t>
      </w:r>
      <w:r w:rsidR="00FC1729" w:rsidRPr="0063729A">
        <w:rPr>
          <w:rFonts w:cs="Arial"/>
          <w:sz w:val="24"/>
          <w:szCs w:val="24"/>
        </w:rPr>
        <w:t xml:space="preserve"> кој</w:t>
      </w:r>
      <w:r w:rsidR="00FC1729">
        <w:rPr>
          <w:rFonts w:cs="Arial"/>
          <w:sz w:val="24"/>
          <w:szCs w:val="24"/>
          <w:lang w:val="sr-Cyrl-RS"/>
        </w:rPr>
        <w:t>а</w:t>
      </w:r>
      <w:r w:rsidR="00FC1729" w:rsidRPr="0063729A">
        <w:rPr>
          <w:rFonts w:cs="Arial"/>
          <w:sz w:val="24"/>
          <w:szCs w:val="24"/>
        </w:rPr>
        <w:t xml:space="preserve"> </w:t>
      </w:r>
      <w:r w:rsidR="00FC1729">
        <w:rPr>
          <w:rFonts w:cs="Arial"/>
          <w:sz w:val="24"/>
          <w:szCs w:val="24"/>
          <w:lang w:val="sr-Cyrl-RS"/>
        </w:rPr>
        <w:t>је</w:t>
      </w:r>
      <w:r w:rsidR="00FC1729" w:rsidRPr="00EE793E">
        <w:rPr>
          <w:rFonts w:cs="Arial"/>
          <w:sz w:val="24"/>
          <w:szCs w:val="24"/>
        </w:rPr>
        <w:t xml:space="preserve"> </w:t>
      </w:r>
      <w:r w:rsidRPr="00EE793E">
        <w:rPr>
          <w:rFonts w:cs="Arial"/>
          <w:sz w:val="24"/>
          <w:szCs w:val="24"/>
        </w:rPr>
        <w:t xml:space="preserve">предмет овог Уговора, без предметних, просторних и временских ограничења, као и без икакве посебне накнаде. </w:t>
      </w:r>
    </w:p>
    <w:p w14:paraId="142C44E3" w14:textId="4810370D" w:rsidR="00EE793E" w:rsidRPr="00EE793E" w:rsidRDefault="00B74C8C" w:rsidP="00EE793E">
      <w:pPr>
        <w:pStyle w:val="KDParagraf"/>
        <w:spacing w:before="0"/>
        <w:rPr>
          <w:rFonts w:cs="Arial"/>
          <w:sz w:val="24"/>
          <w:szCs w:val="24"/>
        </w:rPr>
      </w:pPr>
      <w:r>
        <w:rPr>
          <w:rFonts w:cs="Arial"/>
          <w:sz w:val="24"/>
          <w:szCs w:val="24"/>
        </w:rPr>
        <w:t>О</w:t>
      </w:r>
      <w:r w:rsidR="00EE793E" w:rsidRPr="00EE793E">
        <w:rPr>
          <w:rFonts w:cs="Arial"/>
          <w:sz w:val="24"/>
          <w:szCs w:val="24"/>
        </w:rPr>
        <w:t>дговорност за повреду заштићених права интелектуалне својине трећих лица, у целости сноси Пружалац услуге.</w:t>
      </w:r>
    </w:p>
    <w:p w14:paraId="015B760F" w14:textId="77777777"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447A5C">
        <w:rPr>
          <w:rFonts w:cs="Arial"/>
          <w:sz w:val="24"/>
          <w:szCs w:val="24"/>
          <w:lang w:val="sr-Cyrl-RS"/>
        </w:rPr>
        <w:t>.</w:t>
      </w:r>
      <w:r w:rsidRPr="00EE793E">
        <w:rPr>
          <w:rFonts w:cs="Arial"/>
          <w:sz w:val="24"/>
          <w:szCs w:val="24"/>
        </w:rPr>
        <w:t xml:space="preserve"> </w:t>
      </w:r>
    </w:p>
    <w:p w14:paraId="21D988D4" w14:textId="77777777" w:rsidR="00E46900" w:rsidRDefault="00E46900" w:rsidP="00A270C5">
      <w:pPr>
        <w:autoSpaceDE w:val="0"/>
        <w:autoSpaceDN w:val="0"/>
        <w:adjustRightInd w:val="0"/>
        <w:spacing w:before="0"/>
        <w:rPr>
          <w:rFonts w:cs="Arial"/>
          <w:b/>
          <w:sz w:val="24"/>
          <w:szCs w:val="24"/>
          <w:lang w:val="sr-Cyrl-RS"/>
        </w:rPr>
      </w:pPr>
    </w:p>
    <w:p w14:paraId="490390CE" w14:textId="77777777" w:rsidR="00A270C5" w:rsidRPr="00A270C5" w:rsidRDefault="00A270C5" w:rsidP="00A270C5">
      <w:pPr>
        <w:autoSpaceDE w:val="0"/>
        <w:autoSpaceDN w:val="0"/>
        <w:adjustRightInd w:val="0"/>
        <w:spacing w:before="0"/>
        <w:rPr>
          <w:rFonts w:cs="Arial"/>
          <w:b/>
          <w:sz w:val="24"/>
          <w:szCs w:val="24"/>
          <w:lang w:val="sr-Cyrl-RS"/>
        </w:rPr>
      </w:pPr>
      <w:r w:rsidRPr="00A270C5">
        <w:rPr>
          <w:rFonts w:cs="Arial"/>
          <w:b/>
          <w:sz w:val="24"/>
          <w:szCs w:val="24"/>
          <w:lang w:val="sr-Cyrl-RS"/>
        </w:rPr>
        <w:t xml:space="preserve">ВИША СИЛА </w:t>
      </w:r>
    </w:p>
    <w:p w14:paraId="28D70E85" w14:textId="4CBDF13F" w:rsidR="00A270C5" w:rsidRPr="00A270C5" w:rsidRDefault="00A270C5" w:rsidP="00A270C5">
      <w:pPr>
        <w:autoSpaceDE w:val="0"/>
        <w:autoSpaceDN w:val="0"/>
        <w:adjustRightInd w:val="0"/>
        <w:spacing w:before="0"/>
        <w:jc w:val="center"/>
        <w:rPr>
          <w:rFonts w:cs="Arial"/>
          <w:b/>
          <w:sz w:val="24"/>
          <w:szCs w:val="24"/>
          <w:lang w:val="sr-Cyrl-RS"/>
        </w:rPr>
      </w:pPr>
      <w:r w:rsidRPr="00A270C5">
        <w:rPr>
          <w:rFonts w:cs="Arial"/>
          <w:b/>
          <w:sz w:val="24"/>
          <w:szCs w:val="24"/>
          <w:lang w:val="sr-Cyrl-RS"/>
        </w:rPr>
        <w:t xml:space="preserve">Члан </w:t>
      </w:r>
      <w:r w:rsidR="00C73442">
        <w:rPr>
          <w:rFonts w:cs="Arial"/>
          <w:b/>
          <w:sz w:val="24"/>
          <w:szCs w:val="24"/>
          <w:lang w:val="sr-Cyrl-RS"/>
        </w:rPr>
        <w:t>23</w:t>
      </w:r>
      <w:r w:rsidRPr="00A270C5">
        <w:rPr>
          <w:rFonts w:cs="Arial"/>
          <w:b/>
          <w:sz w:val="24"/>
          <w:szCs w:val="24"/>
          <w:lang w:val="sr-Cyrl-RS"/>
        </w:rPr>
        <w:t>.</w:t>
      </w:r>
    </w:p>
    <w:p w14:paraId="5D54DC6E" w14:textId="77777777" w:rsidR="00A270C5" w:rsidRPr="00A270C5" w:rsidRDefault="00A270C5" w:rsidP="00A270C5">
      <w:pPr>
        <w:tabs>
          <w:tab w:val="left" w:pos="1512"/>
          <w:tab w:val="left" w:pos="9090"/>
        </w:tabs>
        <w:spacing w:before="0"/>
        <w:rPr>
          <w:rFonts w:cs="Arial"/>
          <w:sz w:val="24"/>
          <w:szCs w:val="24"/>
          <w:lang w:val="sr-Cyrl-RS"/>
        </w:rPr>
      </w:pPr>
      <w:r w:rsidRPr="00A270C5">
        <w:rPr>
          <w:rFonts w:cs="Arial"/>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B99592E" w14:textId="77777777" w:rsidR="00A270C5" w:rsidRPr="00A270C5" w:rsidRDefault="00A270C5" w:rsidP="00A270C5">
      <w:pPr>
        <w:tabs>
          <w:tab w:val="left" w:pos="1512"/>
          <w:tab w:val="left" w:pos="9090"/>
        </w:tabs>
        <w:spacing w:before="0"/>
        <w:rPr>
          <w:rFonts w:cs="Arial"/>
          <w:sz w:val="24"/>
          <w:szCs w:val="24"/>
          <w:lang w:val="sr-Cyrl-RS"/>
        </w:rPr>
      </w:pPr>
      <w:r w:rsidRPr="00A270C5">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4FEFECB" w14:textId="77777777" w:rsidR="00A270C5" w:rsidRPr="00A270C5" w:rsidRDefault="00A270C5" w:rsidP="00A270C5">
      <w:pPr>
        <w:tabs>
          <w:tab w:val="left" w:pos="1512"/>
          <w:tab w:val="left" w:pos="9090"/>
        </w:tabs>
        <w:spacing w:before="0"/>
        <w:rPr>
          <w:rFonts w:cs="Arial"/>
          <w:sz w:val="24"/>
          <w:szCs w:val="24"/>
          <w:lang w:val="sr-Cyrl-RS"/>
        </w:rPr>
      </w:pPr>
      <w:r w:rsidRPr="00A270C5">
        <w:rPr>
          <w:rFont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5819DB8" w14:textId="2F1BF7D0" w:rsidR="00A270C5" w:rsidRPr="00A270C5" w:rsidRDefault="00A270C5" w:rsidP="00A270C5">
      <w:pPr>
        <w:tabs>
          <w:tab w:val="left" w:pos="1512"/>
          <w:tab w:val="left" w:pos="9090"/>
        </w:tabs>
        <w:spacing w:before="0"/>
        <w:rPr>
          <w:rFonts w:cs="Arial"/>
          <w:sz w:val="24"/>
          <w:szCs w:val="24"/>
          <w:lang w:val="sr-Cyrl-RS"/>
        </w:rPr>
      </w:pPr>
      <w:r w:rsidRPr="00A270C5">
        <w:rPr>
          <w:rFonts w:cs="Arial"/>
          <w:sz w:val="24"/>
          <w:szCs w:val="24"/>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E12FD30" w14:textId="77777777" w:rsidR="00A270C5" w:rsidRDefault="00A270C5" w:rsidP="00A270C5">
      <w:pPr>
        <w:spacing w:before="0"/>
        <w:rPr>
          <w:rFonts w:cs="Arial"/>
          <w:b/>
          <w:bCs/>
          <w:sz w:val="24"/>
          <w:szCs w:val="24"/>
          <w:lang w:val="sr-Cyrl-CS"/>
        </w:rPr>
      </w:pPr>
      <w:r w:rsidRPr="00A270C5">
        <w:rPr>
          <w:rFonts w:cs="Arial"/>
          <w:b/>
          <w:bCs/>
          <w:sz w:val="24"/>
          <w:szCs w:val="24"/>
          <w:lang w:val="sr-Cyrl-CS"/>
        </w:rPr>
        <w:lastRenderedPageBreak/>
        <w:t>НАКНАДА ШТЕТЕ</w:t>
      </w:r>
    </w:p>
    <w:p w14:paraId="3FB72A6D" w14:textId="77777777" w:rsidR="003D5014" w:rsidRPr="00A270C5" w:rsidRDefault="003D5014" w:rsidP="00A270C5">
      <w:pPr>
        <w:spacing w:before="0"/>
        <w:rPr>
          <w:rFonts w:cs="Arial"/>
          <w:b/>
          <w:bCs/>
          <w:sz w:val="24"/>
          <w:szCs w:val="24"/>
          <w:lang w:val="sr-Cyrl-CS"/>
        </w:rPr>
      </w:pPr>
    </w:p>
    <w:p w14:paraId="7987F6AC" w14:textId="1C6206DD" w:rsidR="00A270C5" w:rsidRPr="00A270C5" w:rsidRDefault="00A270C5" w:rsidP="00A270C5">
      <w:pPr>
        <w:spacing w:before="0"/>
        <w:jc w:val="center"/>
        <w:rPr>
          <w:rFonts w:cs="Arial"/>
          <w:sz w:val="24"/>
          <w:szCs w:val="24"/>
          <w:lang w:val="sr-Cyrl-CS"/>
        </w:rPr>
      </w:pPr>
      <w:r w:rsidRPr="00A270C5">
        <w:rPr>
          <w:rFonts w:cs="Arial"/>
          <w:b/>
          <w:bCs/>
          <w:sz w:val="24"/>
          <w:szCs w:val="24"/>
          <w:lang w:val="sr-Cyrl-CS"/>
        </w:rPr>
        <w:t xml:space="preserve">Члан </w:t>
      </w:r>
      <w:r w:rsidR="00C73442">
        <w:rPr>
          <w:rFonts w:cs="Arial"/>
          <w:b/>
          <w:bCs/>
          <w:sz w:val="24"/>
          <w:szCs w:val="24"/>
          <w:lang w:val="sr-Cyrl-CS"/>
        </w:rPr>
        <w:t>24</w:t>
      </w:r>
      <w:r w:rsidRPr="00A270C5">
        <w:rPr>
          <w:rFonts w:cs="Arial"/>
          <w:sz w:val="24"/>
          <w:szCs w:val="24"/>
          <w:lang w:val="sr-Cyrl-CS"/>
        </w:rPr>
        <w:t>.</w:t>
      </w:r>
    </w:p>
    <w:p w14:paraId="700F1553" w14:textId="49EE2D73" w:rsidR="00A270C5" w:rsidRDefault="00A270C5" w:rsidP="00C73442">
      <w:pPr>
        <w:spacing w:before="0"/>
        <w:rPr>
          <w:rFonts w:cs="Arial"/>
          <w:sz w:val="24"/>
          <w:szCs w:val="24"/>
          <w:lang w:val="sr-Cyrl-RS"/>
        </w:rPr>
      </w:pPr>
      <w:r w:rsidRPr="00A270C5">
        <w:rPr>
          <w:rFonts w:cs="Arial"/>
          <w:sz w:val="24"/>
          <w:szCs w:val="24"/>
          <w:lang w:val="sr-Cyrl-RS"/>
        </w:rPr>
        <w:t>Пр</w:t>
      </w:r>
      <w:r>
        <w:rPr>
          <w:rFonts w:cs="Arial"/>
          <w:sz w:val="24"/>
          <w:szCs w:val="24"/>
          <w:lang w:val="sr-Cyrl-RS"/>
        </w:rPr>
        <w:t>ужалац услуге</w:t>
      </w:r>
      <w:r w:rsidRPr="00A270C5">
        <w:rPr>
          <w:rFonts w:cs="Arial"/>
          <w:sz w:val="24"/>
          <w:szCs w:val="24"/>
          <w:lang w:val="sr-Cyrl-CS"/>
        </w:rPr>
        <w:t xml:space="preserve"> је у складу са </w:t>
      </w:r>
      <w:r w:rsidRPr="00A270C5">
        <w:rPr>
          <w:rFonts w:cs="Arial"/>
          <w:sz w:val="24"/>
          <w:szCs w:val="24"/>
          <w:lang w:val="sr-Cyrl-RS"/>
        </w:rPr>
        <w:t xml:space="preserve">важећим </w:t>
      </w:r>
      <w:r w:rsidRPr="00A270C5">
        <w:rPr>
          <w:rFonts w:cs="Arial"/>
          <w:sz w:val="24"/>
          <w:szCs w:val="24"/>
          <w:lang w:val="sr-Cyrl-CS"/>
        </w:rPr>
        <w:t>З</w:t>
      </w:r>
      <w:r w:rsidRPr="00A270C5">
        <w:rPr>
          <w:rFonts w:cs="Arial"/>
          <w:sz w:val="24"/>
          <w:szCs w:val="24"/>
          <w:lang w:val="sr-Cyrl-RS"/>
        </w:rPr>
        <w:t>аконом о облигационим односима</w:t>
      </w:r>
      <w:r w:rsidRPr="00A270C5">
        <w:rPr>
          <w:rFonts w:cs="Arial"/>
          <w:sz w:val="24"/>
          <w:szCs w:val="24"/>
          <w:lang w:val="sr-Cyrl-CS"/>
        </w:rPr>
        <w:t xml:space="preserve"> одговоран за штету коју је претрпео </w:t>
      </w:r>
      <w:r w:rsidRPr="00A270C5">
        <w:rPr>
          <w:rFonts w:cs="Arial"/>
          <w:sz w:val="24"/>
          <w:szCs w:val="24"/>
          <w:lang w:val="sr-Cyrl-RS"/>
        </w:rPr>
        <w:t>К</w:t>
      </w:r>
      <w:r>
        <w:rPr>
          <w:rFonts w:cs="Arial"/>
          <w:sz w:val="24"/>
          <w:szCs w:val="24"/>
          <w:lang w:val="sr-Cyrl-RS"/>
        </w:rPr>
        <w:t>орисник услуге</w:t>
      </w:r>
      <w:r w:rsidRPr="00A270C5">
        <w:rPr>
          <w:rFonts w:cs="Arial"/>
          <w:sz w:val="24"/>
          <w:szCs w:val="24"/>
          <w:lang w:val="sr-Cyrl-CS"/>
        </w:rPr>
        <w:t xml:space="preserve"> неиспуњењем, делимичним испуњењем или задоцњењем у испуњењу обавеза преузетих овим У</w:t>
      </w:r>
      <w:r w:rsidRPr="00A270C5">
        <w:rPr>
          <w:rFonts w:cs="Arial"/>
          <w:sz w:val="24"/>
          <w:szCs w:val="24"/>
          <w:lang w:val="sr-Cyrl-RS"/>
        </w:rPr>
        <w:t>говором.</w:t>
      </w:r>
    </w:p>
    <w:p w14:paraId="2E5E4D69" w14:textId="77777777" w:rsidR="00E7239C" w:rsidRPr="00A270C5" w:rsidRDefault="00E7239C" w:rsidP="00C73442">
      <w:pPr>
        <w:spacing w:before="0"/>
        <w:rPr>
          <w:rFonts w:cs="Arial"/>
          <w:sz w:val="24"/>
          <w:szCs w:val="24"/>
          <w:lang w:val="sr-Cyrl-RS"/>
        </w:rPr>
      </w:pPr>
    </w:p>
    <w:p w14:paraId="0DB20046" w14:textId="5714F42E" w:rsidR="00A270C5" w:rsidRDefault="00A270C5" w:rsidP="00C73442">
      <w:pPr>
        <w:spacing w:before="0"/>
        <w:rPr>
          <w:rFonts w:cs="Arial"/>
          <w:sz w:val="24"/>
          <w:szCs w:val="24"/>
          <w:lang w:val="sr-Cyrl-CS"/>
        </w:rPr>
      </w:pPr>
      <w:r w:rsidRPr="00A270C5">
        <w:rPr>
          <w:rFonts w:cs="Arial"/>
          <w:sz w:val="24"/>
          <w:szCs w:val="24"/>
          <w:lang w:val="sr-Cyrl-CS"/>
        </w:rPr>
        <w:t>Уколико К</w:t>
      </w:r>
      <w:r>
        <w:rPr>
          <w:rFonts w:cs="Arial"/>
          <w:sz w:val="24"/>
          <w:szCs w:val="24"/>
          <w:lang w:val="sr-Cyrl-CS"/>
        </w:rPr>
        <w:t>орисник услуге</w:t>
      </w:r>
      <w:r w:rsidRPr="00A270C5">
        <w:rPr>
          <w:rFonts w:cs="Arial"/>
          <w:sz w:val="24"/>
          <w:szCs w:val="24"/>
          <w:lang w:val="sr-Cyrl-CS"/>
        </w:rPr>
        <w:t xml:space="preserve"> претрпи штету због чињења или нечињења </w:t>
      </w:r>
      <w:r w:rsidRPr="00A270C5">
        <w:rPr>
          <w:rFonts w:cs="Arial"/>
          <w:sz w:val="24"/>
          <w:szCs w:val="24"/>
          <w:lang w:val="sr-Cyrl-RS"/>
        </w:rPr>
        <w:t>Пр</w:t>
      </w:r>
      <w:r>
        <w:rPr>
          <w:rFonts w:cs="Arial"/>
          <w:sz w:val="24"/>
          <w:szCs w:val="24"/>
          <w:lang w:val="sr-Cyrl-RS"/>
        </w:rPr>
        <w:t>ужаоца услуге</w:t>
      </w:r>
      <w:r w:rsidRPr="00A270C5">
        <w:rPr>
          <w:rFonts w:cs="Arial"/>
          <w:sz w:val="24"/>
          <w:szCs w:val="24"/>
          <w:lang w:val="sr-Cyrl-CS"/>
        </w:rPr>
        <w:t xml:space="preserve"> и уколико се </w:t>
      </w:r>
      <w:r w:rsidRPr="00A270C5">
        <w:rPr>
          <w:rFonts w:cs="Arial"/>
          <w:sz w:val="24"/>
          <w:szCs w:val="24"/>
          <w:lang w:val="sr-Cyrl-RS"/>
        </w:rPr>
        <w:t>уговорне стране</w:t>
      </w:r>
      <w:r w:rsidRPr="00A270C5">
        <w:rPr>
          <w:rFonts w:cs="Arial"/>
          <w:sz w:val="24"/>
          <w:szCs w:val="24"/>
          <w:lang w:val="sr-Cyrl-CS"/>
        </w:rPr>
        <w:t xml:space="preserve"> сагласе око основа и висине претрпљене штете, </w:t>
      </w:r>
      <w:r w:rsidRPr="00A270C5">
        <w:rPr>
          <w:rFonts w:cs="Arial"/>
          <w:sz w:val="24"/>
          <w:szCs w:val="24"/>
          <w:lang w:val="sr-Cyrl-RS"/>
        </w:rPr>
        <w:t>Пр</w:t>
      </w:r>
      <w:r>
        <w:rPr>
          <w:rFonts w:cs="Arial"/>
          <w:sz w:val="24"/>
          <w:szCs w:val="24"/>
          <w:lang w:val="sr-Cyrl-RS"/>
        </w:rPr>
        <w:t>ужалац услуге</w:t>
      </w:r>
      <w:r w:rsidRPr="00A270C5">
        <w:rPr>
          <w:rFonts w:cs="Arial"/>
          <w:sz w:val="24"/>
          <w:szCs w:val="24"/>
          <w:lang w:val="sr-Cyrl-RS"/>
        </w:rPr>
        <w:t xml:space="preserve"> </w:t>
      </w:r>
      <w:r w:rsidRPr="00A270C5">
        <w:rPr>
          <w:rFonts w:cs="Arial"/>
          <w:sz w:val="24"/>
          <w:szCs w:val="24"/>
          <w:lang w:val="sr-Cyrl-CS"/>
        </w:rPr>
        <w:t>је сагласан да К</w:t>
      </w:r>
      <w:r>
        <w:rPr>
          <w:rFonts w:cs="Arial"/>
          <w:sz w:val="24"/>
          <w:szCs w:val="24"/>
          <w:lang w:val="sr-Cyrl-CS"/>
        </w:rPr>
        <w:t>орисник услуге</w:t>
      </w:r>
      <w:r w:rsidRPr="00A270C5">
        <w:rPr>
          <w:rFonts w:cs="Arial"/>
          <w:sz w:val="24"/>
          <w:szCs w:val="24"/>
          <w:lang w:val="sr-Cyrl-CS"/>
        </w:rPr>
        <w:t xml:space="preserve"> исту накнади, тако што </w:t>
      </w:r>
      <w:r w:rsidRPr="00A270C5">
        <w:rPr>
          <w:rFonts w:cs="Arial"/>
          <w:sz w:val="24"/>
          <w:szCs w:val="24"/>
          <w:lang w:val="sr-Cyrl-RS"/>
        </w:rPr>
        <w:t>К</w:t>
      </w:r>
      <w:r>
        <w:rPr>
          <w:rFonts w:cs="Arial"/>
          <w:sz w:val="24"/>
          <w:szCs w:val="24"/>
          <w:lang w:val="sr-Cyrl-RS"/>
        </w:rPr>
        <w:t>орисник услуге</w:t>
      </w:r>
      <w:r w:rsidRPr="00A270C5">
        <w:rPr>
          <w:rFonts w:cs="Arial"/>
          <w:sz w:val="24"/>
          <w:szCs w:val="24"/>
          <w:lang w:val="sr-Cyrl-CS"/>
        </w:rPr>
        <w:t xml:space="preserve"> има право на наплату накнаде штете без посебног обавештења </w:t>
      </w:r>
      <w:r w:rsidRPr="00A270C5">
        <w:rPr>
          <w:rFonts w:cs="Arial"/>
          <w:sz w:val="24"/>
          <w:szCs w:val="24"/>
          <w:lang w:val="sr-Cyrl-RS"/>
        </w:rPr>
        <w:t>Пр</w:t>
      </w:r>
      <w:r>
        <w:rPr>
          <w:rFonts w:cs="Arial"/>
          <w:sz w:val="24"/>
          <w:szCs w:val="24"/>
          <w:lang w:val="sr-Cyrl-RS"/>
        </w:rPr>
        <w:t>ужаоцу услуге</w:t>
      </w:r>
      <w:r w:rsidRPr="00A270C5">
        <w:rPr>
          <w:rFonts w:cs="Arial"/>
          <w:sz w:val="24"/>
          <w:szCs w:val="24"/>
          <w:lang w:val="sr-Cyrl-CS"/>
        </w:rPr>
        <w:t xml:space="preserve"> уз издавање</w:t>
      </w:r>
      <w:r w:rsidRPr="00A270C5">
        <w:rPr>
          <w:rFonts w:cs="Arial"/>
          <w:sz w:val="24"/>
          <w:szCs w:val="24"/>
          <w:lang w:val="sr-Cyrl-RS"/>
        </w:rPr>
        <w:t xml:space="preserve"> рачуна са</w:t>
      </w:r>
      <w:r w:rsidRPr="00A270C5">
        <w:rPr>
          <w:rFonts w:cs="Arial"/>
          <w:sz w:val="24"/>
          <w:szCs w:val="24"/>
          <w:lang w:val="sr-Cyrl-CS"/>
        </w:rPr>
        <w:t xml:space="preserve"> одговарајућ</w:t>
      </w:r>
      <w:r w:rsidRPr="00A270C5">
        <w:rPr>
          <w:rFonts w:cs="Arial"/>
          <w:sz w:val="24"/>
          <w:szCs w:val="24"/>
          <w:lang w:val="sr-Cyrl-RS"/>
        </w:rPr>
        <w:t>им</w:t>
      </w:r>
      <w:r w:rsidRPr="00A270C5">
        <w:rPr>
          <w:rFonts w:cs="Arial"/>
          <w:sz w:val="24"/>
          <w:szCs w:val="24"/>
          <w:lang w:val="sr-Cyrl-CS"/>
        </w:rPr>
        <w:t xml:space="preserve"> обрачун</w:t>
      </w:r>
      <w:r w:rsidRPr="00A270C5">
        <w:rPr>
          <w:rFonts w:cs="Arial"/>
          <w:sz w:val="24"/>
          <w:szCs w:val="24"/>
          <w:lang w:val="sr-Cyrl-RS"/>
        </w:rPr>
        <w:t>ом и</w:t>
      </w:r>
      <w:r w:rsidRPr="00A270C5">
        <w:rPr>
          <w:rFonts w:cs="Arial"/>
          <w:sz w:val="24"/>
          <w:szCs w:val="24"/>
          <w:lang w:val="sr-Cyrl-CS"/>
        </w:rPr>
        <w:t xml:space="preserve"> са роком плаћања од 15 (петнаест) дана од да</w:t>
      </w:r>
      <w:r w:rsidRPr="00A270C5">
        <w:rPr>
          <w:rFonts w:cs="Arial"/>
          <w:sz w:val="24"/>
          <w:szCs w:val="24"/>
          <w:lang w:val="sr-Cyrl-RS"/>
        </w:rPr>
        <w:t>на пријема</w:t>
      </w:r>
      <w:r w:rsidRPr="00A270C5">
        <w:rPr>
          <w:rFonts w:cs="Arial"/>
          <w:sz w:val="24"/>
          <w:szCs w:val="24"/>
          <w:lang w:val="sr-Cyrl-CS"/>
        </w:rPr>
        <w:t xml:space="preserve"> истог.</w:t>
      </w:r>
    </w:p>
    <w:p w14:paraId="2A80FCBF" w14:textId="5EFEAC78" w:rsidR="00E7239C" w:rsidRPr="00BD598C" w:rsidRDefault="00E7239C" w:rsidP="00C73442">
      <w:pPr>
        <w:tabs>
          <w:tab w:val="left" w:pos="567"/>
        </w:tabs>
        <w:spacing w:before="0"/>
        <w:rPr>
          <w:rFonts w:cs="Arial"/>
          <w:sz w:val="24"/>
          <w:szCs w:val="24"/>
        </w:rPr>
      </w:pPr>
      <w:r w:rsidRPr="00BD598C">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FC1729" w:rsidRPr="00BD598C">
        <w:rPr>
          <w:rFonts w:cs="Arial"/>
          <w:sz w:val="24"/>
          <w:szCs w:val="24"/>
        </w:rPr>
        <w:t>услуг</w:t>
      </w:r>
      <w:r w:rsidR="00FC1729">
        <w:rPr>
          <w:rFonts w:cs="Arial"/>
          <w:sz w:val="24"/>
          <w:szCs w:val="24"/>
          <w:lang w:val="sr-Cyrl-RS"/>
        </w:rPr>
        <w:t>е</w:t>
      </w:r>
      <w:r w:rsidR="00FC1729" w:rsidRPr="00BD598C">
        <w:rPr>
          <w:rFonts w:cs="Arial"/>
          <w:sz w:val="24"/>
          <w:szCs w:val="24"/>
        </w:rPr>
        <w:t xml:space="preserve"> </w:t>
      </w:r>
      <w:r w:rsidRPr="00BD598C">
        <w:rPr>
          <w:rFonts w:cs="Arial"/>
          <w:sz w:val="24"/>
          <w:szCs w:val="24"/>
        </w:rPr>
        <w:t xml:space="preserve">на страни Пружаоца услуге. </w:t>
      </w:r>
    </w:p>
    <w:p w14:paraId="316CF6EA" w14:textId="5FD4F038" w:rsidR="00E7239C" w:rsidRPr="00BD598C" w:rsidRDefault="00E7239C" w:rsidP="00C73442">
      <w:pPr>
        <w:tabs>
          <w:tab w:val="left" w:pos="567"/>
        </w:tabs>
        <w:spacing w:before="0"/>
        <w:rPr>
          <w:rFonts w:cs="Arial"/>
          <w:sz w:val="24"/>
          <w:szCs w:val="24"/>
        </w:rPr>
      </w:pPr>
      <w:r w:rsidRPr="00BD598C">
        <w:rPr>
          <w:rFonts w:cs="Arial"/>
          <w:sz w:val="24"/>
          <w:szCs w:val="24"/>
        </w:rPr>
        <w:t xml:space="preserve">Наведена ограничавања/искључивања одговорности се не односе на одговорност </w:t>
      </w:r>
      <w:r w:rsidRPr="00D12824">
        <w:rPr>
          <w:rFonts w:cs="Arial"/>
          <w:sz w:val="24"/>
          <w:szCs w:val="24"/>
        </w:rPr>
        <w:t xml:space="preserve">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D12824" w:rsidRPr="00D12824">
        <w:rPr>
          <w:rFonts w:cs="Arial"/>
          <w:sz w:val="24"/>
          <w:szCs w:val="24"/>
        </w:rPr>
        <w:t>2</w:t>
      </w:r>
      <w:r w:rsidR="00D12824">
        <w:rPr>
          <w:rFonts w:cs="Arial"/>
          <w:sz w:val="24"/>
          <w:szCs w:val="24"/>
          <w:lang w:val="sr-Cyrl-RS"/>
        </w:rPr>
        <w:t>2</w:t>
      </w:r>
      <w:r w:rsidRPr="00D12824">
        <w:rPr>
          <w:rFonts w:cs="Arial"/>
          <w:sz w:val="24"/>
          <w:szCs w:val="24"/>
        </w:rPr>
        <w:t>. овог Уговора.</w:t>
      </w:r>
    </w:p>
    <w:p w14:paraId="7C222698" w14:textId="77777777" w:rsidR="00E37C71" w:rsidRDefault="00E37C71" w:rsidP="00A270C5">
      <w:pPr>
        <w:spacing w:before="0"/>
        <w:rPr>
          <w:rFonts w:cs="Arial"/>
          <w:b/>
          <w:sz w:val="24"/>
          <w:szCs w:val="24"/>
          <w:lang w:val="sr-Cyrl-RS"/>
        </w:rPr>
      </w:pPr>
    </w:p>
    <w:p w14:paraId="70E37F12" w14:textId="3BBD9DD8" w:rsidR="003D5014" w:rsidRPr="00A270C5" w:rsidRDefault="00A270C5" w:rsidP="00A270C5">
      <w:pPr>
        <w:spacing w:before="0"/>
        <w:rPr>
          <w:rFonts w:cs="Arial"/>
          <w:b/>
          <w:sz w:val="24"/>
          <w:szCs w:val="24"/>
          <w:lang w:val="sr-Cyrl-RS"/>
        </w:rPr>
      </w:pPr>
      <w:r w:rsidRPr="00A270C5">
        <w:rPr>
          <w:rFonts w:cs="Arial"/>
          <w:b/>
          <w:sz w:val="24"/>
          <w:szCs w:val="24"/>
          <w:lang w:val="sr-Cyrl-RS"/>
        </w:rPr>
        <w:t>РАСКИД УГОВОРА</w:t>
      </w:r>
    </w:p>
    <w:p w14:paraId="4886A60A" w14:textId="1FF2AC02"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t xml:space="preserve">Члан </w:t>
      </w:r>
      <w:r w:rsidR="00C73442">
        <w:rPr>
          <w:rFonts w:cs="Arial"/>
          <w:b/>
          <w:sz w:val="24"/>
          <w:szCs w:val="24"/>
          <w:lang w:val="sr-Cyrl-RS"/>
        </w:rPr>
        <w:t>25</w:t>
      </w:r>
      <w:r w:rsidRPr="00A270C5">
        <w:rPr>
          <w:rFonts w:cs="Arial"/>
          <w:b/>
          <w:sz w:val="24"/>
          <w:szCs w:val="24"/>
          <w:lang w:val="sr-Cyrl-RS"/>
        </w:rPr>
        <w:t>.</w:t>
      </w:r>
    </w:p>
    <w:p w14:paraId="78D9020A" w14:textId="2C8576AF" w:rsidR="003544F5" w:rsidRPr="00E728E0" w:rsidRDefault="003544F5" w:rsidP="003544F5">
      <w:pPr>
        <w:pStyle w:val="ArrialNarrow"/>
        <w:rPr>
          <w:rFonts w:ascii="Arial" w:hAnsi="Arial" w:cs="Arial"/>
          <w:noProof/>
          <w:szCs w:val="24"/>
        </w:rPr>
      </w:pPr>
      <w:r w:rsidRPr="00E728E0">
        <w:rPr>
          <w:rFonts w:ascii="Arial" w:hAnsi="Arial" w:cs="Arial"/>
          <w:noProof/>
          <w:szCs w:val="24"/>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 </w:t>
      </w:r>
    </w:p>
    <w:p w14:paraId="2C9D9EB3" w14:textId="1726D6E4" w:rsidR="003544F5" w:rsidRPr="00E728E0" w:rsidRDefault="003544F5" w:rsidP="003544F5">
      <w:pPr>
        <w:pStyle w:val="ArrialNarrow"/>
        <w:rPr>
          <w:rFonts w:ascii="Arial" w:hAnsi="Arial" w:cs="Arial"/>
          <w:noProof/>
          <w:szCs w:val="24"/>
        </w:rPr>
      </w:pPr>
      <w:r w:rsidRPr="00E728E0">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14:paraId="39FAFBA5" w14:textId="480EAEF6" w:rsidR="00A270C5" w:rsidRDefault="003544F5" w:rsidP="00EE793E">
      <w:pPr>
        <w:pStyle w:val="KDParagraf"/>
        <w:spacing w:before="0"/>
        <w:rPr>
          <w:rFonts w:cs="Arial"/>
          <w:noProof/>
          <w:sz w:val="24"/>
          <w:szCs w:val="24"/>
        </w:rPr>
      </w:pPr>
      <w:r w:rsidRPr="003544F5">
        <w:rPr>
          <w:rFonts w:cs="Arial"/>
          <w:noProof/>
          <w:sz w:val="24"/>
          <w:szCs w:val="24"/>
        </w:rPr>
        <w:t xml:space="preserve">Уколико било која </w:t>
      </w:r>
      <w:r w:rsidR="00E728E0" w:rsidRPr="003544F5">
        <w:rPr>
          <w:rFonts w:cs="Arial"/>
          <w:noProof/>
          <w:sz w:val="24"/>
          <w:szCs w:val="24"/>
        </w:rPr>
        <w:t>Уговорн</w:t>
      </w:r>
      <w:r w:rsidR="00E728E0">
        <w:rPr>
          <w:rFonts w:cs="Arial"/>
          <w:noProof/>
          <w:sz w:val="24"/>
          <w:szCs w:val="24"/>
          <w:lang w:val="sr-Cyrl-RS"/>
        </w:rPr>
        <w:t xml:space="preserve">а </w:t>
      </w:r>
      <w:r w:rsidRPr="003544F5">
        <w:rPr>
          <w:rFonts w:cs="Arial"/>
          <w:noProof/>
          <w:sz w:val="24"/>
          <w:szCs w:val="24"/>
        </w:rPr>
        <w:t xml:space="preserve">страна откаже овај Уговор без оправданог, односно објективног и доказаног разлога, друга Уговорна страна има право да на име </w:t>
      </w:r>
      <w:r w:rsidRPr="00D12824">
        <w:rPr>
          <w:rFonts w:cs="Arial"/>
          <w:noProof/>
          <w:sz w:val="24"/>
          <w:szCs w:val="24"/>
        </w:rPr>
        <w:t xml:space="preserve">неоправданог отказа наплати уговорну казну </w:t>
      </w:r>
      <w:r w:rsidRPr="00D12824">
        <w:rPr>
          <w:rFonts w:cs="Arial"/>
          <w:noProof/>
          <w:sz w:val="24"/>
          <w:szCs w:val="24"/>
          <w:lang w:val="sr-Cyrl-RS"/>
        </w:rPr>
        <w:t xml:space="preserve">из члана 15. овог Уговора, </w:t>
      </w:r>
      <w:r w:rsidRPr="00D12824">
        <w:rPr>
          <w:rFonts w:cs="Arial"/>
          <w:noProof/>
          <w:sz w:val="24"/>
          <w:szCs w:val="24"/>
        </w:rPr>
        <w:t xml:space="preserve">у висини од </w:t>
      </w:r>
      <w:r w:rsidRPr="00E728E0">
        <w:rPr>
          <w:rFonts w:cs="Arial"/>
          <w:noProof/>
          <w:sz w:val="24"/>
          <w:szCs w:val="24"/>
        </w:rPr>
        <w:t>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2C224BD" w14:textId="77777777" w:rsidR="003544F5" w:rsidRDefault="003544F5" w:rsidP="00EE793E">
      <w:pPr>
        <w:pStyle w:val="KDParagraf"/>
        <w:spacing w:before="0"/>
        <w:rPr>
          <w:rFonts w:cs="Arial"/>
          <w:b/>
          <w:sz w:val="24"/>
          <w:szCs w:val="24"/>
        </w:rPr>
      </w:pPr>
    </w:p>
    <w:p w14:paraId="07108EA1" w14:textId="77777777" w:rsidR="00D12824" w:rsidRPr="00A270C5" w:rsidRDefault="00D12824" w:rsidP="00EE793E">
      <w:pPr>
        <w:pStyle w:val="KDParagraf"/>
        <w:spacing w:before="0"/>
        <w:rPr>
          <w:rFonts w:cs="Arial"/>
          <w:b/>
          <w:sz w:val="24"/>
          <w:szCs w:val="24"/>
        </w:rPr>
      </w:pPr>
    </w:p>
    <w:p w14:paraId="1207C4D2" w14:textId="1570D081" w:rsidR="00A270C5" w:rsidRDefault="00A270C5" w:rsidP="00A270C5">
      <w:pPr>
        <w:spacing w:before="0"/>
        <w:rPr>
          <w:rFonts w:cs="Arial"/>
          <w:b/>
          <w:sz w:val="24"/>
          <w:szCs w:val="24"/>
          <w:lang w:val="sr-Cyrl-RS"/>
        </w:rPr>
      </w:pPr>
      <w:r w:rsidRPr="00A270C5">
        <w:rPr>
          <w:rFonts w:cs="Arial"/>
          <w:b/>
          <w:sz w:val="24"/>
          <w:szCs w:val="24"/>
          <w:lang w:val="sr-Cyrl-RS"/>
        </w:rPr>
        <w:t>ЗАВРШНЕ ОДРЕДБЕ</w:t>
      </w:r>
    </w:p>
    <w:p w14:paraId="1E6071BB" w14:textId="77777777" w:rsidR="007E1835" w:rsidRDefault="007E1835" w:rsidP="00A270C5">
      <w:pPr>
        <w:spacing w:before="0"/>
        <w:rPr>
          <w:rFonts w:cs="Arial"/>
          <w:b/>
          <w:sz w:val="24"/>
          <w:szCs w:val="24"/>
          <w:lang w:val="sr-Cyrl-RS"/>
        </w:rPr>
      </w:pPr>
    </w:p>
    <w:p w14:paraId="11B194A8" w14:textId="2FA53B5C" w:rsidR="007E1835" w:rsidRDefault="007E1835" w:rsidP="006910DB">
      <w:pPr>
        <w:spacing w:before="0"/>
        <w:jc w:val="center"/>
        <w:rPr>
          <w:rFonts w:cs="Arial"/>
          <w:sz w:val="24"/>
          <w:szCs w:val="24"/>
          <w:lang w:val="sr-Cyrl-RS"/>
        </w:rPr>
      </w:pPr>
      <w:r w:rsidRPr="00A270C5">
        <w:rPr>
          <w:rFonts w:cs="Arial"/>
          <w:b/>
          <w:sz w:val="24"/>
          <w:szCs w:val="24"/>
          <w:lang w:val="sr-Cyrl-RS"/>
        </w:rPr>
        <w:t xml:space="preserve">Члан </w:t>
      </w:r>
      <w:r w:rsidR="006910DB">
        <w:rPr>
          <w:rFonts w:cs="Arial"/>
          <w:b/>
          <w:sz w:val="24"/>
          <w:szCs w:val="24"/>
          <w:lang w:val="sr-Cyrl-RS"/>
        </w:rPr>
        <w:t>26.</w:t>
      </w:r>
    </w:p>
    <w:p w14:paraId="51BBBC64" w14:textId="6240B55F" w:rsidR="007E1835" w:rsidRDefault="007E1835" w:rsidP="00A270C5">
      <w:pPr>
        <w:spacing w:before="0"/>
        <w:rPr>
          <w:rFonts w:cs="Arial"/>
          <w:b/>
          <w:sz w:val="24"/>
          <w:szCs w:val="24"/>
          <w:lang w:val="sr-Cyrl-RS"/>
        </w:rPr>
      </w:pPr>
      <w:r>
        <w:rPr>
          <w:rFonts w:cs="Arial"/>
          <w:sz w:val="24"/>
          <w:szCs w:val="24"/>
          <w:lang w:val="sr-Cyrl-RS"/>
        </w:rPr>
        <w:t>Уговорне стране</w:t>
      </w:r>
      <w:r w:rsidRPr="006D3551">
        <w:rPr>
          <w:rFonts w:cs="Arial"/>
          <w:sz w:val="24"/>
          <w:szCs w:val="24"/>
          <w:lang w:val="sr-Cyrl-RS"/>
        </w:rPr>
        <w:t xml:space="preserve"> су сагласне да се евентуалне измене и допуне </w:t>
      </w:r>
      <w:r>
        <w:rPr>
          <w:rFonts w:cs="Arial"/>
          <w:sz w:val="24"/>
          <w:szCs w:val="24"/>
          <w:lang w:val="sr-Cyrl-RS"/>
        </w:rPr>
        <w:t>уговора</w:t>
      </w:r>
      <w:r w:rsidRPr="006D3551">
        <w:rPr>
          <w:rFonts w:cs="Arial"/>
          <w:sz w:val="24"/>
          <w:szCs w:val="24"/>
          <w:lang w:val="sr-Cyrl-RS"/>
        </w:rPr>
        <w:t xml:space="preserve"> изврше у писаној форми – закључивањем анекса  уз </w:t>
      </w:r>
      <w:r>
        <w:rPr>
          <w:rFonts w:cs="Arial"/>
          <w:sz w:val="24"/>
          <w:szCs w:val="24"/>
          <w:lang w:val="sr-Cyrl-RS"/>
        </w:rPr>
        <w:t>уговор</w:t>
      </w:r>
      <w:r w:rsidR="00113C9F">
        <w:rPr>
          <w:rFonts w:cs="Arial"/>
          <w:sz w:val="24"/>
          <w:szCs w:val="24"/>
          <w:lang w:val="sr-Cyrl-RS"/>
        </w:rPr>
        <w:t>.</w:t>
      </w:r>
    </w:p>
    <w:p w14:paraId="628ECFD2" w14:textId="77777777" w:rsidR="003D5014" w:rsidRDefault="003D5014" w:rsidP="00A270C5">
      <w:pPr>
        <w:spacing w:before="0"/>
        <w:rPr>
          <w:rFonts w:cs="Arial"/>
          <w:b/>
          <w:sz w:val="24"/>
          <w:szCs w:val="24"/>
          <w:lang w:val="sr-Cyrl-RS"/>
        </w:rPr>
      </w:pPr>
    </w:p>
    <w:p w14:paraId="70E312EF" w14:textId="77777777" w:rsidR="006910DB" w:rsidRPr="00E46900" w:rsidRDefault="006910DB" w:rsidP="00A270C5">
      <w:pPr>
        <w:spacing w:before="0"/>
        <w:rPr>
          <w:rFonts w:cs="Arial"/>
          <w:b/>
          <w:sz w:val="24"/>
          <w:szCs w:val="24"/>
          <w:lang w:val="sr-Cyrl-RS"/>
        </w:rPr>
      </w:pPr>
    </w:p>
    <w:p w14:paraId="4F1674BE" w14:textId="03ADE3E0"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lastRenderedPageBreak/>
        <w:t xml:space="preserve">Члан </w:t>
      </w:r>
      <w:r w:rsidR="006910DB">
        <w:rPr>
          <w:rFonts w:cs="Arial"/>
          <w:b/>
          <w:sz w:val="24"/>
          <w:szCs w:val="24"/>
          <w:lang w:val="sr-Cyrl-RS"/>
        </w:rPr>
        <w:t>27</w:t>
      </w:r>
      <w:r w:rsidRPr="00A270C5">
        <w:rPr>
          <w:rFonts w:cs="Arial"/>
          <w:b/>
          <w:sz w:val="24"/>
          <w:szCs w:val="24"/>
          <w:lang w:val="sr-Cyrl-RS"/>
        </w:rPr>
        <w:t>.</w:t>
      </w:r>
    </w:p>
    <w:p w14:paraId="2B898FAA" w14:textId="7A94A1D3" w:rsidR="00A270C5" w:rsidRPr="00A270C5" w:rsidRDefault="00A270C5" w:rsidP="00A270C5">
      <w:pPr>
        <w:spacing w:before="0"/>
        <w:rPr>
          <w:rFonts w:eastAsia="Calibri" w:cs="Arial"/>
          <w:noProof/>
          <w:sz w:val="24"/>
          <w:szCs w:val="24"/>
          <w:lang w:val="sr-Cyrl-RS"/>
        </w:rPr>
      </w:pPr>
      <w:r w:rsidRPr="00A270C5">
        <w:rPr>
          <w:rFonts w:eastAsia="Calibri" w:cs="Arial"/>
          <w:noProof/>
          <w:sz w:val="24"/>
          <w:szCs w:val="24"/>
          <w:lang w:val="sr-Cyrl-RS"/>
        </w:rPr>
        <w:t>Пр</w:t>
      </w:r>
      <w:r>
        <w:rPr>
          <w:rFonts w:eastAsia="Calibri" w:cs="Arial"/>
          <w:noProof/>
          <w:sz w:val="24"/>
          <w:szCs w:val="24"/>
          <w:lang w:val="sr-Cyrl-RS"/>
        </w:rPr>
        <w:t>ужалац услуге</w:t>
      </w:r>
      <w:r w:rsidRPr="00A270C5">
        <w:rPr>
          <w:rFonts w:eastAsia="Calibri" w:cs="Arial"/>
          <w:noProof/>
          <w:sz w:val="24"/>
          <w:szCs w:val="24"/>
        </w:rPr>
        <w:t xml:space="preserve"> је </w:t>
      </w:r>
      <w:r w:rsidRPr="00A270C5">
        <w:rPr>
          <w:rFonts w:eastAsia="Calibri" w:cs="Arial"/>
          <w:noProof/>
          <w:sz w:val="24"/>
          <w:szCs w:val="24"/>
          <w:lang w:val="sr-Cyrl-RS"/>
        </w:rPr>
        <w:t>обавезан</w:t>
      </w:r>
      <w:r w:rsidRPr="00A270C5">
        <w:rPr>
          <w:rFonts w:eastAsia="Calibri" w:cs="Arial"/>
          <w:noProof/>
          <w:sz w:val="24"/>
          <w:szCs w:val="24"/>
        </w:rPr>
        <w:t xml:space="preserve"> да без одлагања, а најкасније у року од 5 </w:t>
      </w:r>
      <w:r w:rsidRPr="00A270C5">
        <w:rPr>
          <w:rFonts w:eastAsia="Calibri" w:cs="Arial"/>
          <w:noProof/>
          <w:sz w:val="24"/>
          <w:szCs w:val="24"/>
          <w:lang w:val="sr-Cyrl-RS"/>
        </w:rPr>
        <w:t xml:space="preserve">(пет) </w:t>
      </w:r>
      <w:r w:rsidRPr="00A270C5">
        <w:rPr>
          <w:rFonts w:eastAsia="Calibri" w:cs="Arial"/>
          <w:noProof/>
          <w:sz w:val="24"/>
          <w:szCs w:val="24"/>
        </w:rPr>
        <w:t xml:space="preserve">дана од </w:t>
      </w:r>
      <w:r w:rsidRPr="00A270C5">
        <w:rPr>
          <w:rFonts w:eastAsia="Calibri" w:cs="Arial"/>
          <w:noProof/>
          <w:sz w:val="24"/>
          <w:szCs w:val="24"/>
          <w:lang w:val="sr-Cyrl-RS"/>
        </w:rPr>
        <w:t xml:space="preserve">дана настанка промене у било којем од података </w:t>
      </w:r>
      <w:r w:rsidRPr="00A270C5">
        <w:rPr>
          <w:rFonts w:eastAsia="TimesNewRomanPSMT" w:cs="Arial"/>
          <w:bCs/>
          <w:sz w:val="24"/>
          <w:szCs w:val="24"/>
          <w:lang w:val="sr-Cyrl-RS"/>
        </w:rPr>
        <w:t>у вези са испуњеношћу услова из поступка јавне набавке</w:t>
      </w:r>
      <w:r w:rsidRPr="00A270C5">
        <w:rPr>
          <w:rFonts w:eastAsia="Calibri" w:cs="Arial"/>
          <w:noProof/>
          <w:sz w:val="24"/>
          <w:szCs w:val="24"/>
          <w:lang w:val="sr-Cyrl-RS"/>
        </w:rPr>
        <w:t>, о насталој промени писмено обавести К</w:t>
      </w:r>
      <w:r>
        <w:rPr>
          <w:rFonts w:eastAsia="Calibri" w:cs="Arial"/>
          <w:noProof/>
          <w:sz w:val="24"/>
          <w:szCs w:val="24"/>
          <w:lang w:val="sr-Cyrl-RS"/>
        </w:rPr>
        <w:t xml:space="preserve">орисника </w:t>
      </w:r>
      <w:r w:rsidR="00FC1729">
        <w:rPr>
          <w:rFonts w:eastAsia="Calibri" w:cs="Arial"/>
          <w:noProof/>
          <w:sz w:val="24"/>
          <w:szCs w:val="24"/>
          <w:lang w:val="sr-Cyrl-RS"/>
        </w:rPr>
        <w:t>услуге</w:t>
      </w:r>
      <w:r w:rsidR="00FC1729" w:rsidRPr="00A270C5">
        <w:rPr>
          <w:rFonts w:eastAsia="Calibri" w:cs="Arial"/>
          <w:noProof/>
          <w:sz w:val="24"/>
          <w:szCs w:val="24"/>
          <w:lang w:val="sr-Cyrl-RS"/>
        </w:rPr>
        <w:t xml:space="preserve"> </w:t>
      </w:r>
      <w:r w:rsidRPr="00A270C5">
        <w:rPr>
          <w:rFonts w:eastAsia="Calibri" w:cs="Arial"/>
          <w:noProof/>
          <w:sz w:val="24"/>
          <w:szCs w:val="24"/>
          <w:lang w:val="sr-Cyrl-RS"/>
        </w:rPr>
        <w:t>и да је документује на прописан начин.</w:t>
      </w:r>
    </w:p>
    <w:p w14:paraId="57594326" w14:textId="77777777" w:rsidR="00A270C5" w:rsidRPr="00A270C5" w:rsidRDefault="00A270C5" w:rsidP="00A270C5">
      <w:pPr>
        <w:spacing w:before="0"/>
        <w:rPr>
          <w:rFonts w:eastAsia="Calibri" w:cs="Arial"/>
          <w:noProof/>
          <w:sz w:val="24"/>
          <w:szCs w:val="24"/>
          <w:lang w:val="sr-Cyrl-RS"/>
        </w:rPr>
      </w:pPr>
      <w:r w:rsidRPr="00A270C5">
        <w:rPr>
          <w:rFonts w:eastAsia="Calibri" w:cs="Arial"/>
          <w:noProof/>
          <w:sz w:val="24"/>
          <w:szCs w:val="24"/>
          <w:lang w:val="sr-Cyrl-RS"/>
        </w:rPr>
        <w:t>Уговорне стране</w:t>
      </w:r>
      <w:r w:rsidRPr="00A270C5">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A270C5">
        <w:rPr>
          <w:rFonts w:eastAsia="Calibri" w:cs="Arial"/>
          <w:noProof/>
          <w:sz w:val="24"/>
          <w:szCs w:val="24"/>
          <w:lang w:val="sr-Cyrl-RS"/>
        </w:rPr>
        <w:t>уговора.</w:t>
      </w:r>
    </w:p>
    <w:p w14:paraId="1BC795EA" w14:textId="77777777" w:rsidR="003D5014" w:rsidRPr="00A270C5" w:rsidRDefault="003D5014" w:rsidP="00A270C5">
      <w:pPr>
        <w:spacing w:before="0"/>
        <w:rPr>
          <w:rFonts w:cs="Arial"/>
          <w:sz w:val="24"/>
          <w:szCs w:val="24"/>
          <w:lang w:val="sr-Cyrl-RS"/>
        </w:rPr>
      </w:pPr>
    </w:p>
    <w:p w14:paraId="2C8BE909" w14:textId="410BB94E"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t xml:space="preserve">Члан </w:t>
      </w:r>
      <w:r w:rsidR="006910DB">
        <w:rPr>
          <w:rFonts w:cs="Arial"/>
          <w:b/>
          <w:sz w:val="24"/>
          <w:szCs w:val="24"/>
          <w:lang w:val="sr-Cyrl-RS"/>
        </w:rPr>
        <w:t>28</w:t>
      </w:r>
      <w:r w:rsidRPr="00A270C5">
        <w:rPr>
          <w:rFonts w:cs="Arial"/>
          <w:b/>
          <w:sz w:val="24"/>
          <w:szCs w:val="24"/>
          <w:lang w:val="sr-Cyrl-RS"/>
        </w:rPr>
        <w:t>.</w:t>
      </w:r>
    </w:p>
    <w:p w14:paraId="0E77BB44" w14:textId="77777777" w:rsidR="00A270C5" w:rsidRPr="00A270C5" w:rsidRDefault="00A270C5" w:rsidP="00A270C5">
      <w:pPr>
        <w:tabs>
          <w:tab w:val="left" w:pos="9090"/>
        </w:tabs>
        <w:spacing w:before="0"/>
        <w:rPr>
          <w:rFonts w:cs="Arial"/>
          <w:sz w:val="24"/>
          <w:szCs w:val="24"/>
          <w:lang w:val="sr-Cyrl-RS"/>
        </w:rPr>
      </w:pPr>
      <w:r w:rsidRPr="00A270C5">
        <w:rPr>
          <w:rFonts w:cs="Arial"/>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1D78A6F5" w14:textId="23FB962B" w:rsidR="00A270C5" w:rsidRDefault="00A270C5" w:rsidP="00E46900">
      <w:pPr>
        <w:tabs>
          <w:tab w:val="left" w:pos="9090"/>
        </w:tabs>
        <w:spacing w:before="0"/>
        <w:rPr>
          <w:rFonts w:cs="Arial"/>
          <w:sz w:val="24"/>
          <w:szCs w:val="24"/>
          <w:lang w:val="sr-Cyrl-RS"/>
        </w:rPr>
      </w:pPr>
      <w:r w:rsidRPr="00A270C5">
        <w:rPr>
          <w:rFonts w:cs="Arial"/>
          <w:sz w:val="24"/>
          <w:szCs w:val="24"/>
          <w:lang w:val="sr-Cyrl-RS"/>
        </w:rPr>
        <w:t>Након закључења и ступања на правну снагу овог Уговора, К</w:t>
      </w:r>
      <w:r>
        <w:rPr>
          <w:rFonts w:cs="Arial"/>
          <w:sz w:val="24"/>
          <w:szCs w:val="24"/>
          <w:lang w:val="sr-Cyrl-RS"/>
        </w:rPr>
        <w:t>орисник услуге</w:t>
      </w:r>
      <w:r w:rsidRPr="00A270C5">
        <w:rPr>
          <w:rFonts w:cs="Arial"/>
          <w:sz w:val="24"/>
          <w:szCs w:val="24"/>
          <w:lang w:val="sr-Cyrl-RS"/>
        </w:rPr>
        <w:t xml:space="preserve"> може да дозволи, а Пр</w:t>
      </w:r>
      <w:r>
        <w:rPr>
          <w:rFonts w:cs="Arial"/>
          <w:sz w:val="24"/>
          <w:szCs w:val="24"/>
          <w:lang w:val="sr-Cyrl-RS"/>
        </w:rPr>
        <w:t>ужалац услуге</w:t>
      </w:r>
      <w:r w:rsidRPr="00A270C5">
        <w:rPr>
          <w:rFonts w:cs="Arial"/>
          <w:sz w:val="24"/>
          <w:szCs w:val="24"/>
          <w:lang w:val="sr-Cyrl-RS"/>
        </w:rPr>
        <w:t xml:space="preserve"> је обавезан да прихвати промену уговорних страна због статусних промена код К</w:t>
      </w:r>
      <w:r>
        <w:rPr>
          <w:rFonts w:cs="Arial"/>
          <w:sz w:val="24"/>
          <w:szCs w:val="24"/>
          <w:lang w:val="sr-Cyrl-RS"/>
        </w:rPr>
        <w:t>орисника услуге</w:t>
      </w:r>
      <w:r w:rsidRPr="00A270C5">
        <w:rPr>
          <w:rFonts w:cs="Arial"/>
          <w:sz w:val="24"/>
          <w:szCs w:val="24"/>
          <w:lang w:val="sr-Cyrl-RS"/>
        </w:rPr>
        <w:t>, у складу са Уговором о статусној промени.</w:t>
      </w:r>
    </w:p>
    <w:p w14:paraId="4795CFA4" w14:textId="79D0B043" w:rsidR="007E1835" w:rsidRPr="00E728E0" w:rsidRDefault="007E1835" w:rsidP="007E1835">
      <w:pPr>
        <w:tabs>
          <w:tab w:val="left" w:pos="567"/>
        </w:tabs>
        <w:jc w:val="center"/>
        <w:rPr>
          <w:rFonts w:cs="Arial"/>
          <w:b/>
          <w:sz w:val="24"/>
          <w:szCs w:val="24"/>
          <w:lang w:val="sr-Cyrl-RS"/>
        </w:rPr>
      </w:pPr>
      <w:r w:rsidRPr="00E728E0">
        <w:rPr>
          <w:rFonts w:cs="Arial"/>
          <w:b/>
          <w:sz w:val="24"/>
          <w:szCs w:val="24"/>
          <w:lang w:val="sr-Cyrl-RS"/>
        </w:rPr>
        <w:t xml:space="preserve">Члан </w:t>
      </w:r>
      <w:r w:rsidR="006910DB">
        <w:rPr>
          <w:rFonts w:cs="Arial"/>
          <w:b/>
          <w:sz w:val="24"/>
          <w:szCs w:val="24"/>
          <w:lang w:val="sr-Cyrl-RS"/>
        </w:rPr>
        <w:t>29.</w:t>
      </w:r>
    </w:p>
    <w:p w14:paraId="594BA74F" w14:textId="77777777" w:rsidR="007E1835" w:rsidRPr="00E728E0" w:rsidRDefault="007E1835" w:rsidP="007E1835">
      <w:pPr>
        <w:tabs>
          <w:tab w:val="left" w:pos="567"/>
        </w:tabs>
        <w:rPr>
          <w:rFonts w:cs="Arial"/>
          <w:sz w:val="24"/>
          <w:szCs w:val="24"/>
        </w:rPr>
      </w:pPr>
      <w:r w:rsidRPr="00E728E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E728E0">
        <w:rPr>
          <w:rFonts w:cs="Arial"/>
          <w:sz w:val="24"/>
          <w:szCs w:val="24"/>
          <w:lang w:val="sr-Cyrl-RS"/>
        </w:rPr>
        <w:t>т</w:t>
      </w:r>
      <w:r w:rsidRPr="00E728E0">
        <w:rPr>
          <w:rFonts w:cs="Arial"/>
          <w:sz w:val="24"/>
          <w:szCs w:val="24"/>
        </w:rPr>
        <w:t>ране.</w:t>
      </w:r>
    </w:p>
    <w:p w14:paraId="2D98B0E8" w14:textId="5606ECC1" w:rsidR="007E1835" w:rsidRPr="00E728E0" w:rsidRDefault="007E1835" w:rsidP="007E1835">
      <w:pPr>
        <w:tabs>
          <w:tab w:val="left" w:pos="567"/>
        </w:tabs>
        <w:jc w:val="center"/>
        <w:rPr>
          <w:rFonts w:cs="Arial"/>
          <w:sz w:val="24"/>
          <w:szCs w:val="24"/>
          <w:lang w:val="sr-Cyrl-RS"/>
        </w:rPr>
      </w:pPr>
      <w:r w:rsidRPr="00E728E0">
        <w:rPr>
          <w:rFonts w:cs="Arial"/>
          <w:b/>
          <w:sz w:val="24"/>
          <w:szCs w:val="24"/>
        </w:rPr>
        <w:t xml:space="preserve">Члан </w:t>
      </w:r>
      <w:r w:rsidR="006910DB">
        <w:rPr>
          <w:rFonts w:cs="Arial"/>
          <w:b/>
          <w:sz w:val="24"/>
          <w:szCs w:val="24"/>
          <w:lang w:val="sr-Cyrl-RS"/>
        </w:rPr>
        <w:t>30.</w:t>
      </w:r>
    </w:p>
    <w:p w14:paraId="55C7801C" w14:textId="77777777" w:rsidR="007E1835" w:rsidRPr="00E728E0" w:rsidRDefault="007E1835" w:rsidP="007E1835">
      <w:pPr>
        <w:tabs>
          <w:tab w:val="left" w:pos="567"/>
        </w:tabs>
        <w:rPr>
          <w:rFonts w:cs="Arial"/>
          <w:sz w:val="24"/>
          <w:szCs w:val="24"/>
        </w:rPr>
      </w:pPr>
      <w:r w:rsidRPr="00E728E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CEF7B1" w14:textId="77777777" w:rsidR="003D5014" w:rsidRPr="00E728E0" w:rsidRDefault="003D5014" w:rsidP="00E46900">
      <w:pPr>
        <w:tabs>
          <w:tab w:val="left" w:pos="9090"/>
        </w:tabs>
        <w:spacing w:before="0"/>
        <w:rPr>
          <w:rFonts w:cs="Arial"/>
          <w:sz w:val="24"/>
          <w:szCs w:val="24"/>
          <w:lang w:val="sr-Cyrl-RS"/>
        </w:rPr>
      </w:pPr>
    </w:p>
    <w:p w14:paraId="38A9B615" w14:textId="62B59009"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t xml:space="preserve">Члан </w:t>
      </w:r>
      <w:r w:rsidR="006910DB">
        <w:rPr>
          <w:rFonts w:cs="Arial"/>
          <w:b/>
          <w:sz w:val="24"/>
          <w:szCs w:val="24"/>
          <w:lang w:val="sr-Cyrl-RS"/>
        </w:rPr>
        <w:t>31</w:t>
      </w:r>
      <w:r w:rsidRPr="00A270C5">
        <w:rPr>
          <w:rFonts w:cs="Arial"/>
          <w:b/>
          <w:sz w:val="24"/>
          <w:szCs w:val="24"/>
          <w:lang w:val="sr-Cyrl-RS"/>
        </w:rPr>
        <w:t>.</w:t>
      </w:r>
    </w:p>
    <w:p w14:paraId="61BB1C7E" w14:textId="46337C7D" w:rsidR="00A270C5" w:rsidRPr="003544F5" w:rsidRDefault="00A270C5" w:rsidP="00A270C5">
      <w:pPr>
        <w:spacing w:before="0"/>
        <w:rPr>
          <w:rFonts w:cs="Arial"/>
          <w:sz w:val="24"/>
          <w:szCs w:val="24"/>
          <w:lang w:val="sr-Cyrl-RS"/>
        </w:rPr>
      </w:pPr>
      <w:r w:rsidRPr="00A270C5">
        <w:rPr>
          <w:rFonts w:cs="Arial"/>
          <w:sz w:val="24"/>
          <w:szCs w:val="24"/>
          <w:lang w:val="sr-Cyrl-RS"/>
        </w:rPr>
        <w:t>Пр</w:t>
      </w:r>
      <w:r w:rsidR="003326AF">
        <w:rPr>
          <w:rFonts w:cs="Arial"/>
          <w:sz w:val="24"/>
          <w:szCs w:val="24"/>
          <w:lang w:val="sr-Cyrl-RS"/>
        </w:rPr>
        <w:t>ужалац услуге</w:t>
      </w:r>
      <w:r w:rsidRPr="00A270C5">
        <w:rPr>
          <w:rFonts w:cs="Arial"/>
          <w:sz w:val="24"/>
          <w:szCs w:val="24"/>
          <w:lang w:val="sr-Cyrl-RS"/>
        </w:rPr>
        <w:t xml:space="preserve"> је обавезан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r w:rsidR="003544F5">
        <w:rPr>
          <w:rFonts w:cs="Arial"/>
          <w:sz w:val="24"/>
          <w:szCs w:val="24"/>
          <w:lang w:val="sr-Cyrl-RS"/>
        </w:rPr>
        <w:t>,</w:t>
      </w:r>
      <w:r w:rsidR="00F76FC0" w:rsidRPr="00F76FC0">
        <w:rPr>
          <w:rFonts w:cs="Arial"/>
        </w:rPr>
        <w:t xml:space="preserve"> </w:t>
      </w:r>
      <w:r w:rsidR="00F76FC0" w:rsidRPr="003544F5">
        <w:rPr>
          <w:rFonts w:cs="Arial"/>
          <w:sz w:val="24"/>
          <w:szCs w:val="24"/>
        </w:rPr>
        <w:t>а у складу са Уговором о чувању пословне тајне и поверљивих информација</w:t>
      </w:r>
      <w:r w:rsidR="00C409CF">
        <w:rPr>
          <w:rFonts w:cs="Arial"/>
          <w:sz w:val="24"/>
          <w:szCs w:val="24"/>
          <w:lang w:val="sr-Cyrl-RS"/>
        </w:rPr>
        <w:t>,</w:t>
      </w:r>
      <w:r w:rsidR="00F76FC0" w:rsidRPr="003544F5">
        <w:rPr>
          <w:rFonts w:cs="Arial"/>
          <w:sz w:val="24"/>
          <w:szCs w:val="24"/>
        </w:rPr>
        <w:t xml:space="preserve"> који је </w:t>
      </w:r>
      <w:r w:rsidR="00C409CF">
        <w:rPr>
          <w:rFonts w:cs="Arial"/>
          <w:sz w:val="24"/>
          <w:szCs w:val="24"/>
          <w:lang w:val="sr-Cyrl-RS"/>
        </w:rPr>
        <w:t>п</w:t>
      </w:r>
      <w:r w:rsidR="00C409CF" w:rsidRPr="003544F5">
        <w:rPr>
          <w:rFonts w:cs="Arial"/>
          <w:sz w:val="24"/>
          <w:szCs w:val="24"/>
        </w:rPr>
        <w:t xml:space="preserve">рилог </w:t>
      </w:r>
      <w:r w:rsidR="00F76FC0" w:rsidRPr="003544F5">
        <w:rPr>
          <w:rFonts w:cs="Arial"/>
          <w:sz w:val="24"/>
          <w:szCs w:val="24"/>
        </w:rPr>
        <w:t>уз овај Уговор.</w:t>
      </w:r>
      <w:r w:rsidRPr="003544F5">
        <w:rPr>
          <w:rFonts w:cs="Arial"/>
          <w:sz w:val="24"/>
          <w:szCs w:val="24"/>
          <w:lang w:val="sr-Cyrl-RS"/>
        </w:rPr>
        <w:t xml:space="preserve"> </w:t>
      </w:r>
    </w:p>
    <w:p w14:paraId="6240F7F2" w14:textId="74AB31F3" w:rsidR="00A270C5" w:rsidRPr="00A270C5" w:rsidRDefault="00A270C5" w:rsidP="00A270C5">
      <w:pPr>
        <w:spacing w:before="0"/>
        <w:rPr>
          <w:rFonts w:cs="Arial"/>
          <w:sz w:val="24"/>
          <w:szCs w:val="24"/>
          <w:lang w:val="sr-Cyrl-RS"/>
        </w:rPr>
      </w:pPr>
      <w:r w:rsidRPr="00A270C5">
        <w:rPr>
          <w:rFonts w:cs="Arial"/>
          <w:sz w:val="24"/>
          <w:szCs w:val="24"/>
          <w:lang w:val="sr-Cyrl-RS"/>
        </w:rPr>
        <w:t xml:space="preserve">Информације, подаци и документација које је </w:t>
      </w:r>
      <w:r w:rsidRPr="00A270C5">
        <w:rPr>
          <w:rFonts w:cs="Arial"/>
          <w:color w:val="000000"/>
          <w:sz w:val="24"/>
          <w:szCs w:val="24"/>
          <w:lang w:val="sr-Cyrl-RS"/>
        </w:rPr>
        <w:t>К</w:t>
      </w:r>
      <w:r w:rsidR="0061778C">
        <w:rPr>
          <w:rFonts w:cs="Arial"/>
          <w:color w:val="000000"/>
          <w:sz w:val="24"/>
          <w:szCs w:val="24"/>
          <w:lang w:val="sr-Cyrl-RS"/>
        </w:rPr>
        <w:t>орисник услуге</w:t>
      </w:r>
      <w:r w:rsidRPr="00A270C5">
        <w:rPr>
          <w:rFonts w:cs="Arial"/>
          <w:sz w:val="24"/>
          <w:szCs w:val="24"/>
          <w:lang w:val="sr-Cyrl-RS"/>
        </w:rPr>
        <w:t xml:space="preserve"> доставио Пр</w:t>
      </w:r>
      <w:r w:rsidR="0061778C">
        <w:rPr>
          <w:rFonts w:cs="Arial"/>
          <w:sz w:val="24"/>
          <w:szCs w:val="24"/>
          <w:lang w:val="sr-Cyrl-RS"/>
        </w:rPr>
        <w:t>ужаоцу услуге</w:t>
      </w:r>
      <w:r w:rsidRPr="00A270C5">
        <w:rPr>
          <w:rFonts w:cs="Arial"/>
          <w:sz w:val="24"/>
          <w:szCs w:val="24"/>
          <w:lang w:val="sr-Cyrl-RS"/>
        </w:rPr>
        <w:t xml:space="preserve"> у извршавању предмета овог Уговора, Пр</w:t>
      </w:r>
      <w:r w:rsidR="0061778C">
        <w:rPr>
          <w:rFonts w:cs="Arial"/>
          <w:sz w:val="24"/>
          <w:szCs w:val="24"/>
          <w:lang w:val="sr-Cyrl-RS"/>
        </w:rPr>
        <w:t>ужалац услуге</w:t>
      </w:r>
      <w:r w:rsidRPr="00A270C5">
        <w:rPr>
          <w:rFonts w:cs="Arial"/>
          <w:sz w:val="24"/>
          <w:szCs w:val="24"/>
          <w:lang w:val="sr-Cyrl-RS"/>
        </w:rPr>
        <w:t xml:space="preserve"> не може стављати на располагање трећим лицима, без претходне писане сагласности </w:t>
      </w:r>
      <w:r w:rsidRPr="00A270C5">
        <w:rPr>
          <w:rFonts w:cs="Arial"/>
          <w:color w:val="000000"/>
          <w:sz w:val="24"/>
          <w:szCs w:val="24"/>
          <w:lang w:val="sr-Cyrl-RS"/>
        </w:rPr>
        <w:t>К</w:t>
      </w:r>
      <w:r w:rsidR="0061778C">
        <w:rPr>
          <w:rFonts w:cs="Arial"/>
          <w:color w:val="000000"/>
          <w:sz w:val="24"/>
          <w:szCs w:val="24"/>
          <w:lang w:val="sr-Cyrl-RS"/>
        </w:rPr>
        <w:t>орисника услуге</w:t>
      </w:r>
      <w:r w:rsidRPr="00A270C5">
        <w:rPr>
          <w:rFonts w:cs="Arial"/>
          <w:color w:val="000000"/>
          <w:sz w:val="24"/>
          <w:szCs w:val="24"/>
          <w:lang w:val="sr-Cyrl-RS"/>
        </w:rPr>
        <w:t>, осим у случајевима предвиђеним одговарајућим прописима</w:t>
      </w:r>
      <w:r w:rsidRPr="00A270C5">
        <w:rPr>
          <w:rFonts w:cs="Arial"/>
          <w:sz w:val="24"/>
          <w:szCs w:val="24"/>
          <w:lang w:val="sr-Cyrl-RS"/>
        </w:rPr>
        <w:t xml:space="preserve">. </w:t>
      </w:r>
    </w:p>
    <w:p w14:paraId="6901184A" w14:textId="77777777" w:rsidR="003D5014" w:rsidRPr="00A270C5" w:rsidRDefault="003D5014" w:rsidP="00A270C5">
      <w:pPr>
        <w:spacing w:before="0"/>
        <w:rPr>
          <w:rFonts w:cs="Arial"/>
          <w:sz w:val="24"/>
          <w:szCs w:val="24"/>
          <w:lang w:val="sr-Cyrl-RS"/>
        </w:rPr>
      </w:pPr>
    </w:p>
    <w:p w14:paraId="2CE27C4F" w14:textId="0C0A7CE6" w:rsidR="00A270C5" w:rsidRPr="00A270C5" w:rsidRDefault="00A270C5" w:rsidP="00A270C5">
      <w:pPr>
        <w:spacing w:before="0"/>
        <w:jc w:val="center"/>
        <w:rPr>
          <w:rFonts w:cs="Arial"/>
          <w:b/>
          <w:sz w:val="24"/>
          <w:szCs w:val="24"/>
          <w:lang w:val="sr-Cyrl-RS"/>
        </w:rPr>
      </w:pPr>
      <w:r w:rsidRPr="00A270C5">
        <w:rPr>
          <w:rFonts w:cs="Arial"/>
          <w:b/>
          <w:sz w:val="24"/>
          <w:szCs w:val="24"/>
        </w:rPr>
        <w:t xml:space="preserve">Члан </w:t>
      </w:r>
      <w:r w:rsidR="006910DB">
        <w:rPr>
          <w:rFonts w:cs="Arial"/>
          <w:b/>
          <w:sz w:val="24"/>
          <w:szCs w:val="24"/>
          <w:lang w:val="sr-Cyrl-RS"/>
        </w:rPr>
        <w:t>32</w:t>
      </w:r>
      <w:r w:rsidRPr="00A270C5">
        <w:rPr>
          <w:rFonts w:cs="Arial"/>
          <w:b/>
          <w:sz w:val="24"/>
          <w:szCs w:val="24"/>
        </w:rPr>
        <w:t>.</w:t>
      </w:r>
    </w:p>
    <w:p w14:paraId="07C7B5F3" w14:textId="77777777" w:rsidR="00A270C5" w:rsidRPr="00A270C5" w:rsidRDefault="00A270C5" w:rsidP="00A270C5">
      <w:pPr>
        <w:spacing w:before="0"/>
        <w:rPr>
          <w:rFonts w:cs="Arial"/>
          <w:sz w:val="24"/>
          <w:szCs w:val="24"/>
          <w:lang w:val="sr-Cyrl-CS"/>
        </w:rPr>
      </w:pPr>
      <w:r w:rsidRPr="00A270C5">
        <w:rPr>
          <w:rFonts w:cs="Arial"/>
          <w:sz w:val="24"/>
          <w:szCs w:val="24"/>
        </w:rPr>
        <w:t xml:space="preserve">На односе </w:t>
      </w:r>
      <w:r w:rsidRPr="00A270C5">
        <w:rPr>
          <w:rFonts w:cs="Arial"/>
          <w:sz w:val="24"/>
          <w:szCs w:val="24"/>
          <w:lang w:val="sr-Cyrl-RS"/>
        </w:rPr>
        <w:t>у</w:t>
      </w:r>
      <w:r w:rsidRPr="00A270C5">
        <w:rPr>
          <w:rFonts w:cs="Arial"/>
          <w:sz w:val="24"/>
          <w:szCs w:val="24"/>
        </w:rPr>
        <w:t>говорних страна</w:t>
      </w:r>
      <w:r w:rsidRPr="00A270C5">
        <w:rPr>
          <w:rFonts w:cs="Arial"/>
          <w:sz w:val="24"/>
          <w:szCs w:val="24"/>
          <w:lang w:val="sr-Cyrl-CS"/>
        </w:rPr>
        <w:t>,</w:t>
      </w:r>
      <w:r w:rsidRPr="00A270C5">
        <w:rPr>
          <w:rFonts w:cs="Arial"/>
          <w:sz w:val="24"/>
          <w:szCs w:val="24"/>
        </w:rPr>
        <w:t xml:space="preserve"> који нису уређени овим Уговором</w:t>
      </w:r>
      <w:r w:rsidRPr="00A270C5">
        <w:rPr>
          <w:rFonts w:cs="Arial"/>
          <w:sz w:val="24"/>
          <w:szCs w:val="24"/>
          <w:lang w:val="sr-Cyrl-CS"/>
        </w:rPr>
        <w:t>,</w:t>
      </w:r>
      <w:r w:rsidRPr="00A270C5">
        <w:rPr>
          <w:rFonts w:cs="Arial"/>
          <w:sz w:val="24"/>
          <w:szCs w:val="24"/>
        </w:rPr>
        <w:t xml:space="preserve"> примењују се одговарајуће одредбе З</w:t>
      </w:r>
      <w:r w:rsidRPr="00A270C5">
        <w:rPr>
          <w:rFonts w:cs="Arial"/>
          <w:sz w:val="24"/>
          <w:szCs w:val="24"/>
          <w:lang w:val="sr-Cyrl-RS"/>
        </w:rPr>
        <w:t>акона о облигационим односима</w:t>
      </w:r>
      <w:r w:rsidRPr="00A270C5">
        <w:rPr>
          <w:rFonts w:cs="Arial"/>
          <w:sz w:val="24"/>
          <w:szCs w:val="24"/>
          <w:lang w:val="pt-BR"/>
        </w:rPr>
        <w:t xml:space="preserve"> и других </w:t>
      </w:r>
      <w:r w:rsidRPr="00A270C5">
        <w:rPr>
          <w:rFonts w:cs="Arial"/>
          <w:sz w:val="24"/>
          <w:szCs w:val="24"/>
          <w:lang w:val="sr-Cyrl-CS"/>
        </w:rPr>
        <w:t xml:space="preserve">закона, подзаконских аката, стандарда и </w:t>
      </w:r>
      <w:r w:rsidRPr="00A270C5">
        <w:rPr>
          <w:rFonts w:cs="Arial"/>
          <w:sz w:val="24"/>
          <w:szCs w:val="24"/>
          <w:lang w:val="ru-RU"/>
        </w:rPr>
        <w:t>техни</w:t>
      </w:r>
      <w:r w:rsidRPr="00A270C5">
        <w:rPr>
          <w:rFonts w:cs="Arial"/>
          <w:sz w:val="24"/>
          <w:szCs w:val="24"/>
          <w:lang w:val="sr-Cyrl-CS"/>
        </w:rPr>
        <w:t>ч</w:t>
      </w:r>
      <w:r w:rsidRPr="00A270C5">
        <w:rPr>
          <w:rFonts w:cs="Arial"/>
          <w:sz w:val="24"/>
          <w:szCs w:val="24"/>
          <w:lang w:val="ru-RU"/>
        </w:rPr>
        <w:t>ки</w:t>
      </w:r>
      <w:r w:rsidRPr="00A270C5">
        <w:rPr>
          <w:rFonts w:cs="Arial"/>
          <w:sz w:val="24"/>
          <w:szCs w:val="24"/>
          <w:lang w:val="sr-Cyrl-CS"/>
        </w:rPr>
        <w:t xml:space="preserve">х </w:t>
      </w:r>
      <w:r w:rsidRPr="00A270C5">
        <w:rPr>
          <w:rFonts w:cs="Arial"/>
          <w:sz w:val="24"/>
          <w:szCs w:val="24"/>
          <w:lang w:val="ru-RU"/>
        </w:rPr>
        <w:t>норматива Републике Србије</w:t>
      </w:r>
      <w:r w:rsidRPr="00A270C5">
        <w:rPr>
          <w:rFonts w:cs="Arial"/>
          <w:sz w:val="24"/>
          <w:szCs w:val="24"/>
          <w:lang w:val="sr-Cyrl-CS"/>
        </w:rPr>
        <w:t xml:space="preserve"> – примењивих с обзиром на предмет овог Уговора.</w:t>
      </w:r>
    </w:p>
    <w:p w14:paraId="6A0DCAA9" w14:textId="77777777" w:rsidR="003D5014" w:rsidRPr="00A270C5" w:rsidRDefault="003D5014" w:rsidP="00A270C5">
      <w:pPr>
        <w:spacing w:before="0"/>
        <w:rPr>
          <w:rFonts w:cs="Arial"/>
          <w:sz w:val="24"/>
          <w:szCs w:val="24"/>
          <w:lang w:val="sr-Cyrl-RS"/>
        </w:rPr>
      </w:pPr>
    </w:p>
    <w:p w14:paraId="5C9B10D8" w14:textId="346ABC46" w:rsidR="00A270C5" w:rsidRPr="00A270C5" w:rsidRDefault="00A270C5" w:rsidP="00A270C5">
      <w:pPr>
        <w:spacing w:before="0"/>
        <w:jc w:val="center"/>
        <w:rPr>
          <w:sz w:val="24"/>
          <w:szCs w:val="24"/>
          <w:lang w:val="sr-Cyrl-RS"/>
        </w:rPr>
      </w:pPr>
      <w:r w:rsidRPr="00A270C5">
        <w:rPr>
          <w:b/>
          <w:sz w:val="24"/>
          <w:szCs w:val="24"/>
          <w:lang w:val="sr-Cyrl-CS"/>
        </w:rPr>
        <w:t xml:space="preserve">Члан </w:t>
      </w:r>
      <w:r w:rsidR="006910DB">
        <w:rPr>
          <w:b/>
          <w:sz w:val="24"/>
          <w:szCs w:val="24"/>
          <w:lang w:val="sr-Cyrl-CS"/>
        </w:rPr>
        <w:t>33</w:t>
      </w:r>
      <w:r w:rsidRPr="00A270C5">
        <w:rPr>
          <w:b/>
          <w:sz w:val="24"/>
          <w:szCs w:val="24"/>
          <w:lang w:val="sr-Cyrl-CS"/>
        </w:rPr>
        <w:t>.</w:t>
      </w:r>
    </w:p>
    <w:p w14:paraId="223572EE" w14:textId="79E80140" w:rsidR="00D773C2" w:rsidRPr="004C597B" w:rsidRDefault="00A270C5" w:rsidP="00D773C2">
      <w:pPr>
        <w:tabs>
          <w:tab w:val="left" w:pos="567"/>
        </w:tabs>
        <w:spacing w:before="0"/>
        <w:contextualSpacing/>
        <w:rPr>
          <w:rFonts w:cs="Arial"/>
        </w:rPr>
      </w:pPr>
      <w:r w:rsidRPr="00A270C5">
        <w:rPr>
          <w:rFonts w:cs="Arial"/>
          <w:sz w:val="24"/>
          <w:szCs w:val="24"/>
        </w:rPr>
        <w:t>Сви неспора</w:t>
      </w:r>
      <w:r w:rsidR="00E46900">
        <w:rPr>
          <w:rFonts w:cs="Arial"/>
          <w:sz w:val="24"/>
          <w:szCs w:val="24"/>
        </w:rPr>
        <w:t>зуми који настану из овог Уговор</w:t>
      </w:r>
      <w:r w:rsidRPr="00A270C5">
        <w:rPr>
          <w:rFonts w:cs="Arial"/>
          <w:sz w:val="24"/>
          <w:szCs w:val="24"/>
        </w:rPr>
        <w:t xml:space="preserve">а и поводом њега </w:t>
      </w:r>
      <w:r w:rsidR="0061778C">
        <w:rPr>
          <w:rFonts w:cs="Arial"/>
          <w:sz w:val="24"/>
          <w:szCs w:val="24"/>
          <w:lang w:val="sr-Cyrl-RS"/>
        </w:rPr>
        <w:t>у</w:t>
      </w:r>
      <w:r w:rsidRPr="00A270C5">
        <w:rPr>
          <w:rFonts w:cs="Arial"/>
          <w:sz w:val="24"/>
          <w:szCs w:val="24"/>
        </w:rPr>
        <w:t xml:space="preserve">говорне стране ће решити споразумно, а уколико у томе не успеју </w:t>
      </w:r>
      <w:r w:rsidR="0061778C">
        <w:rPr>
          <w:rFonts w:cs="Arial"/>
          <w:sz w:val="24"/>
          <w:szCs w:val="24"/>
          <w:lang w:val="sr-Cyrl-RS"/>
        </w:rPr>
        <w:t>у</w:t>
      </w:r>
      <w:r w:rsidRPr="00A270C5">
        <w:rPr>
          <w:rFonts w:cs="Arial"/>
          <w:sz w:val="24"/>
          <w:szCs w:val="24"/>
        </w:rPr>
        <w:t>говорне стране су сагласне да сваки спор настао из овог Уговора буде коначно решен од стране стварно надлежног суда у Београду.</w:t>
      </w:r>
      <w:r w:rsidR="00D773C2" w:rsidRPr="00D773C2">
        <w:rPr>
          <w:rFonts w:cs="Arial"/>
        </w:rPr>
        <w:t xml:space="preserve"> </w:t>
      </w:r>
      <w:r w:rsidR="00D773C2" w:rsidRPr="003544F5">
        <w:rPr>
          <w:rFonts w:cs="Arial"/>
          <w:sz w:val="24"/>
          <w:szCs w:val="24"/>
        </w:rPr>
        <w:t xml:space="preserve">(Сталне арбитраже при Привредној комори Србије, уз примену њеног Правилника) </w:t>
      </w:r>
      <w:r w:rsidR="004C597B" w:rsidRPr="004C597B">
        <w:rPr>
          <w:rFonts w:cs="Arial"/>
          <w:i/>
          <w:lang w:val="sr-Cyrl-RS"/>
        </w:rPr>
        <w:t>(</w:t>
      </w:r>
      <w:r w:rsidR="00D773C2" w:rsidRPr="004C597B">
        <w:rPr>
          <w:rFonts w:cs="Arial"/>
          <w:i/>
        </w:rPr>
        <w:t>напомена: коначан текст у Уговору зависи од тога да ли је изабран домаћи или страни Пружалац услуге</w:t>
      </w:r>
      <w:r w:rsidR="004C597B" w:rsidRPr="004C597B">
        <w:rPr>
          <w:rFonts w:cs="Arial"/>
          <w:lang w:val="sr-Cyrl-RS"/>
        </w:rPr>
        <w:t>).</w:t>
      </w:r>
    </w:p>
    <w:p w14:paraId="43E22874" w14:textId="4BFC36F0" w:rsidR="00A270C5" w:rsidRPr="00A270C5" w:rsidRDefault="00A270C5" w:rsidP="00A270C5">
      <w:pPr>
        <w:tabs>
          <w:tab w:val="left" w:pos="9090"/>
        </w:tabs>
        <w:spacing w:before="0"/>
        <w:rPr>
          <w:rFonts w:cs="Arial"/>
          <w:color w:val="00B0F0"/>
          <w:sz w:val="24"/>
          <w:szCs w:val="24"/>
        </w:rPr>
      </w:pPr>
    </w:p>
    <w:p w14:paraId="5636B8E4" w14:textId="77777777" w:rsidR="00A270C5" w:rsidRPr="00A270C5" w:rsidRDefault="00A270C5" w:rsidP="00A270C5">
      <w:pPr>
        <w:tabs>
          <w:tab w:val="left" w:pos="9090"/>
        </w:tabs>
        <w:spacing w:before="0"/>
        <w:rPr>
          <w:rFonts w:cs="Arial"/>
          <w:sz w:val="24"/>
          <w:szCs w:val="24"/>
        </w:rPr>
      </w:pPr>
      <w:r w:rsidRPr="00A270C5">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321DC97F" w14:textId="54CD840B"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lastRenderedPageBreak/>
        <w:t xml:space="preserve">Члан </w:t>
      </w:r>
      <w:r w:rsidR="006910DB">
        <w:rPr>
          <w:rFonts w:cs="Arial"/>
          <w:b/>
          <w:sz w:val="24"/>
          <w:szCs w:val="24"/>
          <w:lang w:val="sr-Cyrl-RS"/>
        </w:rPr>
        <w:t>34.</w:t>
      </w:r>
      <w:r w:rsidRPr="00A270C5">
        <w:rPr>
          <w:rFonts w:cs="Arial"/>
          <w:spacing w:val="2"/>
          <w:sz w:val="24"/>
          <w:szCs w:val="24"/>
          <w:lang w:val="sr-Cyrl-RS"/>
        </w:rPr>
        <w:t xml:space="preserve"> </w:t>
      </w:r>
    </w:p>
    <w:p w14:paraId="3BC7C901" w14:textId="582EE868" w:rsidR="00A270C5" w:rsidRDefault="00A270C5" w:rsidP="00C409CF">
      <w:pPr>
        <w:spacing w:before="0"/>
        <w:rPr>
          <w:rFonts w:cs="Arial"/>
          <w:spacing w:val="2"/>
          <w:sz w:val="24"/>
          <w:szCs w:val="24"/>
          <w:lang w:val="sr-Cyrl-RS"/>
        </w:rPr>
      </w:pPr>
      <w:r w:rsidRPr="00A270C5">
        <w:rPr>
          <w:rFonts w:cs="Arial"/>
          <w:spacing w:val="2"/>
          <w:sz w:val="24"/>
          <w:szCs w:val="24"/>
          <w:lang w:val="sr-Cyrl-RS"/>
        </w:rPr>
        <w:t>Саставни део овог Уговора су и његови прилози</w:t>
      </w:r>
      <w:r w:rsidR="00C409CF">
        <w:rPr>
          <w:rFonts w:cs="Arial"/>
          <w:spacing w:val="2"/>
          <w:sz w:val="24"/>
          <w:szCs w:val="24"/>
          <w:lang w:val="sr-Cyrl-RS"/>
        </w:rPr>
        <w:t>,</w:t>
      </w:r>
      <w:r w:rsidRPr="00A270C5">
        <w:rPr>
          <w:rFonts w:cs="Arial"/>
          <w:spacing w:val="2"/>
          <w:sz w:val="24"/>
          <w:szCs w:val="24"/>
          <w:lang w:val="sr-Cyrl-RS"/>
        </w:rPr>
        <w:t xml:space="preserve"> </w:t>
      </w:r>
      <w:r w:rsidR="00C409CF">
        <w:rPr>
          <w:rFonts w:cs="Arial"/>
          <w:spacing w:val="2"/>
          <w:sz w:val="24"/>
          <w:szCs w:val="24"/>
          <w:lang w:val="sr-Cyrl-RS"/>
        </w:rPr>
        <w:t>и то</w:t>
      </w:r>
      <w:r w:rsidRPr="00A270C5">
        <w:rPr>
          <w:rFonts w:cs="Arial"/>
          <w:spacing w:val="2"/>
          <w:sz w:val="24"/>
          <w:szCs w:val="24"/>
          <w:lang w:val="sr-Cyrl-RS"/>
        </w:rPr>
        <w:t>:</w:t>
      </w:r>
    </w:p>
    <w:p w14:paraId="44331927" w14:textId="77777777" w:rsidR="000D4EA5" w:rsidRPr="00A270C5" w:rsidRDefault="000D4EA5" w:rsidP="00C409CF">
      <w:pPr>
        <w:spacing w:before="0"/>
        <w:rPr>
          <w:rFonts w:cs="Arial"/>
          <w:spacing w:val="2"/>
          <w:sz w:val="24"/>
          <w:szCs w:val="24"/>
          <w:lang w:val="sr-Cyrl-RS"/>
        </w:rPr>
      </w:pPr>
    </w:p>
    <w:p w14:paraId="3DDC1600" w14:textId="4F7240C5" w:rsidR="004F5F15" w:rsidRDefault="00A82EA8" w:rsidP="000D4EA5">
      <w:pPr>
        <w:tabs>
          <w:tab w:val="left" w:pos="9090"/>
        </w:tabs>
        <w:spacing w:before="0"/>
        <w:rPr>
          <w:rFonts w:cs="Arial"/>
          <w:sz w:val="24"/>
          <w:szCs w:val="24"/>
          <w:lang w:val="sr-Cyrl-RS"/>
        </w:rPr>
      </w:pPr>
      <w:r>
        <w:rPr>
          <w:rFonts w:cs="Arial"/>
          <w:sz w:val="24"/>
          <w:szCs w:val="24"/>
          <w:lang w:val="sr-Cyrl-RS"/>
        </w:rPr>
        <w:t>Конкурсна документација</w:t>
      </w:r>
      <w:r w:rsidR="004F5F15">
        <w:rPr>
          <w:rFonts w:cs="Arial"/>
          <w:sz w:val="24"/>
          <w:szCs w:val="24"/>
          <w:lang w:val="sr-Cyrl-RS"/>
        </w:rPr>
        <w:t xml:space="preserve"> за ЈН/1000/0336/2018 (155/2018)</w:t>
      </w:r>
      <w:r>
        <w:rPr>
          <w:rFonts w:cs="Arial"/>
          <w:sz w:val="24"/>
          <w:szCs w:val="24"/>
          <w:lang w:val="sr-Cyrl-RS"/>
        </w:rPr>
        <w:t xml:space="preserve"> (на Порталу јавних набавки </w:t>
      </w:r>
      <w:r w:rsidR="004F5F15">
        <w:rPr>
          <w:rFonts w:cs="Arial"/>
          <w:sz w:val="24"/>
          <w:szCs w:val="24"/>
          <w:lang w:val="sr-Cyrl-RS"/>
        </w:rPr>
        <w:t xml:space="preserve">објављена </w:t>
      </w:r>
      <w:r>
        <w:rPr>
          <w:rFonts w:cs="Arial"/>
          <w:sz w:val="24"/>
          <w:szCs w:val="24"/>
          <w:lang w:val="sr-Cyrl-RS"/>
        </w:rPr>
        <w:t xml:space="preserve">под шифром ______), </w:t>
      </w:r>
    </w:p>
    <w:p w14:paraId="213C7AC0" w14:textId="3F44DA2A" w:rsidR="00D12824" w:rsidRDefault="00CB0226" w:rsidP="000D4EA5">
      <w:pPr>
        <w:tabs>
          <w:tab w:val="left" w:pos="9090"/>
        </w:tabs>
        <w:spacing w:before="0"/>
        <w:rPr>
          <w:rFonts w:cs="Arial"/>
          <w:sz w:val="24"/>
          <w:szCs w:val="24"/>
          <w:lang w:val="sr-Cyrl-RS"/>
        </w:rPr>
      </w:pPr>
      <w:r>
        <w:rPr>
          <w:rFonts w:cs="Arial"/>
          <w:sz w:val="24"/>
          <w:szCs w:val="24"/>
          <w:lang w:val="sr-Cyrl-RS"/>
        </w:rPr>
        <w:t>Образац понуде</w:t>
      </w:r>
      <w:r w:rsidR="00A82EA8">
        <w:rPr>
          <w:rFonts w:cs="Arial"/>
          <w:sz w:val="24"/>
          <w:szCs w:val="24"/>
          <w:lang w:val="sr-Cyrl-RS"/>
        </w:rPr>
        <w:t xml:space="preserve"> бр. _____ од ________ године</w:t>
      </w:r>
      <w:r w:rsidR="00C409CF">
        <w:rPr>
          <w:rFonts w:cs="Arial"/>
          <w:sz w:val="24"/>
          <w:szCs w:val="24"/>
          <w:lang w:val="sr-Cyrl-RS"/>
        </w:rPr>
        <w:t xml:space="preserve">, </w:t>
      </w:r>
    </w:p>
    <w:p w14:paraId="6864C250" w14:textId="29480E7F" w:rsidR="00D12824" w:rsidRDefault="00A270C5" w:rsidP="000D4EA5">
      <w:pPr>
        <w:tabs>
          <w:tab w:val="left" w:pos="9090"/>
        </w:tabs>
        <w:spacing w:before="0"/>
        <w:rPr>
          <w:rFonts w:cs="Arial"/>
          <w:sz w:val="24"/>
          <w:szCs w:val="24"/>
          <w:lang w:val="sr-Cyrl-RS"/>
        </w:rPr>
      </w:pPr>
      <w:r w:rsidRPr="00A270C5">
        <w:rPr>
          <w:rFonts w:cs="Arial"/>
          <w:sz w:val="24"/>
          <w:szCs w:val="24"/>
          <w:lang w:val="sr-Cyrl-RS"/>
        </w:rPr>
        <w:t>Образац структуре цене</w:t>
      </w:r>
      <w:r w:rsidR="00C409CF">
        <w:rPr>
          <w:rFonts w:cs="Arial"/>
          <w:sz w:val="24"/>
          <w:szCs w:val="24"/>
          <w:lang w:val="sr-Cyrl-RS"/>
        </w:rPr>
        <w:t xml:space="preserve">, </w:t>
      </w:r>
    </w:p>
    <w:p w14:paraId="4C60E8FD" w14:textId="6D2B924A" w:rsidR="004F5F15" w:rsidRDefault="004F5F15" w:rsidP="000D4EA5">
      <w:pPr>
        <w:tabs>
          <w:tab w:val="left" w:pos="9090"/>
        </w:tabs>
        <w:spacing w:before="0"/>
        <w:rPr>
          <w:rFonts w:cs="Arial"/>
          <w:sz w:val="24"/>
          <w:szCs w:val="24"/>
          <w:lang w:val="sr-Cyrl-RS"/>
        </w:rPr>
      </w:pPr>
      <w:r>
        <w:rPr>
          <w:rFonts w:cs="Arial"/>
          <w:sz w:val="24"/>
          <w:szCs w:val="24"/>
          <w:lang w:val="sr-Cyrl-RS"/>
        </w:rPr>
        <w:t>Т</w:t>
      </w:r>
      <w:r w:rsidR="00A270C5" w:rsidRPr="00A270C5">
        <w:rPr>
          <w:rFonts w:cs="Arial"/>
          <w:sz w:val="24"/>
          <w:szCs w:val="24"/>
          <w:lang w:val="sr-Cyrl-RS"/>
        </w:rPr>
        <w:t>ехничка спецификација</w:t>
      </w:r>
      <w:r>
        <w:rPr>
          <w:rFonts w:cs="Arial"/>
          <w:sz w:val="24"/>
          <w:szCs w:val="24"/>
          <w:lang w:val="sr-Cyrl-RS"/>
        </w:rPr>
        <w:t xml:space="preserve"> за ЈН/1000/0336/2018 (155/2018)</w:t>
      </w:r>
      <w:r w:rsidR="00C409CF">
        <w:rPr>
          <w:rFonts w:cs="Arial"/>
          <w:sz w:val="24"/>
          <w:szCs w:val="24"/>
          <w:lang w:val="sr-Cyrl-RS"/>
        </w:rPr>
        <w:t xml:space="preserve">, </w:t>
      </w:r>
    </w:p>
    <w:p w14:paraId="4065A501" w14:textId="3CD71D5C" w:rsidR="00D12824" w:rsidRDefault="00E46900" w:rsidP="000D4EA5">
      <w:pPr>
        <w:tabs>
          <w:tab w:val="left" w:pos="9090"/>
        </w:tabs>
        <w:spacing w:before="0"/>
        <w:rPr>
          <w:rFonts w:cs="Arial"/>
          <w:sz w:val="24"/>
          <w:szCs w:val="24"/>
          <w:lang w:val="sr-Cyrl-RS"/>
        </w:rPr>
      </w:pPr>
      <w:r w:rsidRPr="00A270C5">
        <w:rPr>
          <w:rFonts w:cs="Arial"/>
          <w:sz w:val="24"/>
          <w:szCs w:val="24"/>
          <w:lang w:val="sr-Cyrl-RS"/>
        </w:rPr>
        <w:t>С</w:t>
      </w:r>
      <w:r>
        <w:rPr>
          <w:rFonts w:cs="Arial"/>
          <w:sz w:val="24"/>
          <w:szCs w:val="24"/>
          <w:lang w:val="sr-Cyrl-RS"/>
        </w:rPr>
        <w:t>поразум о заједничком наступању</w:t>
      </w:r>
      <w:r w:rsidR="00A82EA8">
        <w:rPr>
          <w:rFonts w:cs="Arial"/>
          <w:sz w:val="24"/>
          <w:szCs w:val="24"/>
          <w:lang w:val="sr-Cyrl-RS"/>
        </w:rPr>
        <w:t xml:space="preserve"> бр. _____ од _______ 2018. године</w:t>
      </w:r>
      <w:r w:rsidR="00C409CF">
        <w:rPr>
          <w:rFonts w:cs="Arial"/>
          <w:sz w:val="24"/>
          <w:szCs w:val="24"/>
          <w:lang w:val="sr-Cyrl-RS"/>
        </w:rPr>
        <w:t xml:space="preserve">, </w:t>
      </w:r>
    </w:p>
    <w:p w14:paraId="62E633AE" w14:textId="3B982116" w:rsidR="004F5F15" w:rsidRDefault="0061778C" w:rsidP="000D4EA5">
      <w:pPr>
        <w:tabs>
          <w:tab w:val="left" w:pos="9090"/>
        </w:tabs>
        <w:spacing w:before="0"/>
        <w:rPr>
          <w:rFonts w:cs="Arial"/>
          <w:sz w:val="24"/>
          <w:szCs w:val="24"/>
          <w:lang w:val="sr-Cyrl-RS"/>
        </w:rPr>
      </w:pPr>
      <w:r w:rsidRPr="00EE793E">
        <w:rPr>
          <w:rFonts w:cs="Arial"/>
          <w:sz w:val="24"/>
          <w:szCs w:val="24"/>
        </w:rPr>
        <w:t>Уговор о чувању пословне тајне и поверљивих информација</w:t>
      </w:r>
      <w:r w:rsidR="004F5F15">
        <w:rPr>
          <w:rFonts w:cs="Arial"/>
          <w:sz w:val="24"/>
          <w:szCs w:val="24"/>
          <w:lang w:val="sr-Cyrl-RS"/>
        </w:rPr>
        <w:t>,</w:t>
      </w:r>
      <w:r w:rsidR="00A82EA8">
        <w:rPr>
          <w:rFonts w:cs="Arial"/>
          <w:sz w:val="24"/>
          <w:szCs w:val="24"/>
          <w:lang w:val="sr-Cyrl-RS"/>
        </w:rPr>
        <w:t xml:space="preserve"> </w:t>
      </w:r>
    </w:p>
    <w:p w14:paraId="2D761C62" w14:textId="563A1ABD" w:rsidR="00E46900" w:rsidRDefault="0061778C" w:rsidP="000D4EA5">
      <w:pPr>
        <w:tabs>
          <w:tab w:val="left" w:pos="9090"/>
        </w:tabs>
        <w:spacing w:before="0"/>
        <w:rPr>
          <w:rFonts w:cs="Arial"/>
          <w:sz w:val="24"/>
          <w:szCs w:val="24"/>
          <w:lang w:val="sr-Cyrl-RS"/>
        </w:rPr>
      </w:pPr>
      <w:r>
        <w:rPr>
          <w:rFonts w:cs="Arial"/>
          <w:sz w:val="24"/>
          <w:szCs w:val="24"/>
          <w:lang w:val="sr-Cyrl-RS"/>
        </w:rPr>
        <w:t>Безбедност и здравље на раду</w:t>
      </w:r>
      <w:r w:rsidR="004F5F15">
        <w:rPr>
          <w:rFonts w:cs="Arial"/>
          <w:sz w:val="24"/>
          <w:szCs w:val="24"/>
          <w:lang w:val="sr-Cyrl-RS"/>
        </w:rPr>
        <w:t>.</w:t>
      </w:r>
      <w:r>
        <w:rPr>
          <w:rFonts w:cs="Arial"/>
          <w:sz w:val="24"/>
          <w:szCs w:val="24"/>
          <w:lang w:val="sr-Cyrl-RS"/>
        </w:rPr>
        <w:tab/>
      </w:r>
    </w:p>
    <w:p w14:paraId="58C5C914" w14:textId="5FF8A0A7" w:rsidR="00A270C5" w:rsidRPr="00A270C5" w:rsidRDefault="00E014AD" w:rsidP="00A270C5">
      <w:pPr>
        <w:tabs>
          <w:tab w:val="left" w:pos="9090"/>
        </w:tabs>
        <w:spacing w:before="0"/>
        <w:rPr>
          <w:rFonts w:cs="Arial"/>
          <w:color w:val="00B0F0"/>
          <w:sz w:val="24"/>
          <w:szCs w:val="24"/>
          <w:lang w:val="sr-Cyrl-RS"/>
        </w:rPr>
      </w:pPr>
      <w:r>
        <w:rPr>
          <w:rFonts w:cs="Arial"/>
          <w:color w:val="00B0F0"/>
          <w:sz w:val="24"/>
          <w:szCs w:val="24"/>
          <w:lang w:val="sr-Cyrl-RS"/>
        </w:rPr>
        <w:tab/>
      </w:r>
    </w:p>
    <w:p w14:paraId="761EE8B7" w14:textId="77777777" w:rsidR="0061778C" w:rsidRPr="00A270C5" w:rsidRDefault="0061778C" w:rsidP="00A270C5">
      <w:pPr>
        <w:spacing w:before="0"/>
        <w:rPr>
          <w:rFonts w:cs="Arial"/>
          <w:i/>
          <w:spacing w:val="2"/>
          <w:sz w:val="24"/>
          <w:szCs w:val="24"/>
          <w:lang w:val="sr-Cyrl-RS"/>
        </w:rPr>
      </w:pPr>
    </w:p>
    <w:p w14:paraId="55C1CEBC" w14:textId="0551E147" w:rsidR="00A270C5" w:rsidRPr="00A270C5" w:rsidRDefault="00A270C5" w:rsidP="00A270C5">
      <w:pPr>
        <w:spacing w:before="0"/>
        <w:jc w:val="center"/>
        <w:rPr>
          <w:rFonts w:cs="Arial"/>
          <w:b/>
          <w:sz w:val="24"/>
          <w:szCs w:val="24"/>
          <w:lang w:val="sr-Cyrl-RS"/>
        </w:rPr>
      </w:pPr>
      <w:r w:rsidRPr="00A270C5">
        <w:rPr>
          <w:rFonts w:cs="Arial"/>
          <w:b/>
          <w:sz w:val="24"/>
          <w:szCs w:val="24"/>
          <w:lang w:val="sr-Cyrl-RS"/>
        </w:rPr>
        <w:t xml:space="preserve">Члан </w:t>
      </w:r>
      <w:r w:rsidR="003D724B">
        <w:rPr>
          <w:rFonts w:cs="Arial"/>
          <w:b/>
          <w:sz w:val="24"/>
          <w:szCs w:val="24"/>
          <w:lang w:val="sr-Cyrl-RS"/>
        </w:rPr>
        <w:t>3</w:t>
      </w:r>
      <w:r w:rsidR="006910DB">
        <w:rPr>
          <w:rFonts w:cs="Arial"/>
          <w:b/>
          <w:sz w:val="24"/>
          <w:szCs w:val="24"/>
          <w:lang w:val="sr-Cyrl-RS"/>
        </w:rPr>
        <w:t>5</w:t>
      </w:r>
      <w:r w:rsidRPr="00A270C5">
        <w:rPr>
          <w:rFonts w:cs="Arial"/>
          <w:b/>
          <w:sz w:val="24"/>
          <w:szCs w:val="24"/>
          <w:lang w:val="sr-Cyrl-RS"/>
        </w:rPr>
        <w:t>.</w:t>
      </w:r>
    </w:p>
    <w:p w14:paraId="0724EFEC" w14:textId="202579E9" w:rsidR="00A270C5" w:rsidRPr="00A270C5" w:rsidRDefault="00A270C5" w:rsidP="00A270C5">
      <w:pPr>
        <w:pStyle w:val="KDParagraf"/>
        <w:spacing w:before="0"/>
        <w:rPr>
          <w:rFonts w:cs="Arial"/>
          <w:sz w:val="24"/>
          <w:szCs w:val="24"/>
          <w:lang w:val="sr-Cyrl-RS"/>
        </w:rPr>
      </w:pPr>
      <w:r w:rsidRPr="00A270C5">
        <w:rPr>
          <w:rFonts w:cs="Arial"/>
          <w:sz w:val="24"/>
          <w:szCs w:val="24"/>
          <w:lang w:val="sr-Cyrl-RS"/>
        </w:rPr>
        <w:t>Уговор је сачињен у 6 (шест) истоветних примерка, од којих 2 (два) примерка припадају Пр</w:t>
      </w:r>
      <w:r w:rsidR="0061778C">
        <w:rPr>
          <w:rFonts w:cs="Arial"/>
          <w:sz w:val="24"/>
          <w:szCs w:val="24"/>
          <w:lang w:val="sr-Cyrl-RS"/>
        </w:rPr>
        <w:t>ужаоцу услуге</w:t>
      </w:r>
      <w:r w:rsidRPr="00A270C5">
        <w:rPr>
          <w:rFonts w:cs="Arial"/>
          <w:sz w:val="24"/>
          <w:szCs w:val="24"/>
          <w:lang w:val="sr-Cyrl-RS"/>
        </w:rPr>
        <w:t xml:space="preserve">, </w:t>
      </w:r>
      <w:r w:rsidRPr="00E728E0">
        <w:rPr>
          <w:rFonts w:cs="Arial"/>
          <w:sz w:val="24"/>
          <w:szCs w:val="24"/>
          <w:lang w:val="sr-Cyrl-RS"/>
        </w:rPr>
        <w:t>а 4 (четири) примерка</w:t>
      </w:r>
      <w:r w:rsidRPr="00A270C5">
        <w:rPr>
          <w:rFonts w:cs="Arial"/>
          <w:sz w:val="24"/>
          <w:szCs w:val="24"/>
          <w:lang w:val="sr-Cyrl-RS"/>
        </w:rPr>
        <w:t xml:space="preserve"> К</w:t>
      </w:r>
      <w:r w:rsidR="0061778C">
        <w:rPr>
          <w:rFonts w:cs="Arial"/>
          <w:sz w:val="24"/>
          <w:szCs w:val="24"/>
          <w:lang w:val="sr-Cyrl-RS"/>
        </w:rPr>
        <w:t>ориснику услуге</w:t>
      </w:r>
      <w:r w:rsidRPr="00A270C5">
        <w:rPr>
          <w:rFonts w:cs="Arial"/>
          <w:sz w:val="24"/>
          <w:szCs w:val="24"/>
          <w:lang w:val="sr-Cyrl-RS"/>
        </w:rPr>
        <w:t>.</w:t>
      </w:r>
    </w:p>
    <w:p w14:paraId="2F14DA3F" w14:textId="77777777" w:rsidR="00A270C5" w:rsidRPr="00A270C5" w:rsidRDefault="00A270C5" w:rsidP="00A270C5">
      <w:pPr>
        <w:pStyle w:val="KDParagraf"/>
        <w:spacing w:before="0"/>
        <w:rPr>
          <w:rFonts w:cs="Arial"/>
          <w:sz w:val="24"/>
          <w:szCs w:val="24"/>
          <w:lang w:val="sr-Cyrl-RS"/>
        </w:rPr>
      </w:pPr>
    </w:p>
    <w:p w14:paraId="4E056E7D" w14:textId="77777777" w:rsidR="00A270C5" w:rsidRPr="00A270C5" w:rsidRDefault="00A270C5" w:rsidP="00A270C5">
      <w:pPr>
        <w:pStyle w:val="KDParagraf"/>
        <w:spacing w:before="0"/>
        <w:rPr>
          <w:rFonts w:cs="Arial"/>
          <w:sz w:val="24"/>
          <w:szCs w:val="24"/>
          <w:lang w:val="sr-Cyrl-RS"/>
        </w:rPr>
      </w:pPr>
    </w:p>
    <w:p w14:paraId="416C95D0" w14:textId="77777777" w:rsidR="00A270C5" w:rsidRPr="00A270C5" w:rsidRDefault="00A270C5" w:rsidP="00A270C5">
      <w:pPr>
        <w:pStyle w:val="KDParagraf"/>
        <w:spacing w:before="0"/>
        <w:rPr>
          <w:rFonts w:cs="Arial"/>
          <w:sz w:val="24"/>
          <w:szCs w:val="24"/>
          <w:lang w:val="sr-Cyrl-RS"/>
        </w:rPr>
      </w:pPr>
    </w:p>
    <w:p w14:paraId="7DBC35AF" w14:textId="77777777" w:rsidR="00A270C5" w:rsidRPr="00A270C5" w:rsidRDefault="00A270C5" w:rsidP="00A270C5">
      <w:pPr>
        <w:pStyle w:val="KDParagraf"/>
        <w:spacing w:before="0"/>
        <w:rPr>
          <w:rFonts w:cs="Arial"/>
          <w:sz w:val="24"/>
          <w:szCs w:val="24"/>
          <w:lang w:val="sr-Cyrl-RS"/>
        </w:rPr>
      </w:pPr>
    </w:p>
    <w:p w14:paraId="386474B5" w14:textId="77777777" w:rsidR="00A270C5" w:rsidRPr="00A270C5" w:rsidRDefault="00A270C5" w:rsidP="00A270C5">
      <w:pPr>
        <w:pStyle w:val="KDParagraf"/>
        <w:spacing w:before="0"/>
        <w:rPr>
          <w:rFonts w:cs="Arial"/>
          <w:sz w:val="24"/>
          <w:szCs w:val="24"/>
          <w:lang w:val="sr-Cyrl-RS"/>
        </w:rPr>
      </w:pPr>
    </w:p>
    <w:tbl>
      <w:tblPr>
        <w:tblW w:w="0" w:type="auto"/>
        <w:tblLook w:val="04A0" w:firstRow="1" w:lastRow="0" w:firstColumn="1" w:lastColumn="0" w:noHBand="0" w:noVBand="1"/>
      </w:tblPr>
      <w:tblGrid>
        <w:gridCol w:w="4346"/>
        <w:gridCol w:w="1066"/>
        <w:gridCol w:w="4279"/>
      </w:tblGrid>
      <w:tr w:rsidR="00A270C5" w:rsidRPr="00A270C5" w14:paraId="69D72324" w14:textId="77777777" w:rsidTr="00724F6B">
        <w:tc>
          <w:tcPr>
            <w:tcW w:w="4503" w:type="dxa"/>
            <w:shd w:val="clear" w:color="auto" w:fill="auto"/>
            <w:vAlign w:val="center"/>
            <w:hideMark/>
          </w:tcPr>
          <w:p w14:paraId="00DE2098" w14:textId="5471F21E" w:rsidR="00A270C5" w:rsidRPr="00A270C5" w:rsidRDefault="00A865C8" w:rsidP="00724F6B">
            <w:pPr>
              <w:spacing w:before="0"/>
              <w:jc w:val="center"/>
              <w:rPr>
                <w:rFonts w:cs="Arial"/>
                <w:smallCaps/>
                <w:sz w:val="24"/>
                <w:szCs w:val="24"/>
                <w:lang w:val="sr-Cyrl-RS"/>
              </w:rPr>
            </w:pPr>
            <w:r>
              <w:rPr>
                <w:rFonts w:cs="Arial"/>
                <w:sz w:val="24"/>
                <w:szCs w:val="24"/>
                <w:lang w:val="sr-Cyrl-RS"/>
              </w:rPr>
              <w:t>КОРИСНИК УСЛУГЕ</w:t>
            </w:r>
          </w:p>
        </w:tc>
        <w:tc>
          <w:tcPr>
            <w:tcW w:w="1275" w:type="dxa"/>
            <w:shd w:val="clear" w:color="auto" w:fill="auto"/>
            <w:vAlign w:val="center"/>
          </w:tcPr>
          <w:p w14:paraId="64951CB7" w14:textId="77777777" w:rsidR="00A270C5" w:rsidRPr="00A270C5" w:rsidRDefault="00A270C5" w:rsidP="00724F6B">
            <w:pPr>
              <w:spacing w:before="0"/>
              <w:jc w:val="center"/>
              <w:rPr>
                <w:rFonts w:cs="Arial"/>
                <w:smallCaps/>
                <w:sz w:val="24"/>
                <w:szCs w:val="24"/>
                <w:lang w:val="sr-Cyrl-RS"/>
              </w:rPr>
            </w:pPr>
          </w:p>
        </w:tc>
        <w:tc>
          <w:tcPr>
            <w:tcW w:w="4395" w:type="dxa"/>
            <w:shd w:val="clear" w:color="auto" w:fill="auto"/>
            <w:vAlign w:val="center"/>
            <w:hideMark/>
          </w:tcPr>
          <w:p w14:paraId="477B8CD8" w14:textId="32625938" w:rsidR="00A270C5" w:rsidRPr="00A270C5" w:rsidRDefault="00A865C8" w:rsidP="00724F6B">
            <w:pPr>
              <w:spacing w:before="0"/>
              <w:jc w:val="center"/>
              <w:rPr>
                <w:rFonts w:cs="Arial"/>
                <w:smallCaps/>
                <w:sz w:val="24"/>
                <w:szCs w:val="24"/>
                <w:lang w:val="sr-Cyrl-RS"/>
              </w:rPr>
            </w:pPr>
            <w:r>
              <w:rPr>
                <w:rFonts w:cs="Arial"/>
                <w:sz w:val="24"/>
                <w:szCs w:val="24"/>
                <w:lang w:val="sr-Cyrl-RS"/>
              </w:rPr>
              <w:t>ПРУЖАЛАЦ УСЛУГЕ</w:t>
            </w:r>
          </w:p>
        </w:tc>
      </w:tr>
      <w:tr w:rsidR="00A270C5" w:rsidRPr="00A270C5" w14:paraId="1673EFA9" w14:textId="77777777" w:rsidTr="00724F6B">
        <w:tc>
          <w:tcPr>
            <w:tcW w:w="4503" w:type="dxa"/>
            <w:shd w:val="clear" w:color="auto" w:fill="auto"/>
            <w:vAlign w:val="center"/>
            <w:hideMark/>
          </w:tcPr>
          <w:p w14:paraId="7D6C12C3" w14:textId="77777777" w:rsidR="00A270C5" w:rsidRPr="00A270C5" w:rsidRDefault="00A270C5" w:rsidP="00724F6B">
            <w:pPr>
              <w:spacing w:before="0"/>
              <w:jc w:val="center"/>
              <w:rPr>
                <w:rFonts w:cs="Arial"/>
                <w:sz w:val="24"/>
                <w:szCs w:val="24"/>
                <w:lang w:val="sr-Cyrl-RS"/>
              </w:rPr>
            </w:pPr>
            <w:r w:rsidRPr="00A270C5">
              <w:rPr>
                <w:rFonts w:cs="Arial"/>
                <w:sz w:val="24"/>
                <w:szCs w:val="24"/>
                <w:lang w:val="sr-Cyrl-RS"/>
              </w:rPr>
              <w:t>Јавно предузеће „Електропривреда Србије“ Београд</w:t>
            </w:r>
          </w:p>
          <w:p w14:paraId="3618B841" w14:textId="77777777" w:rsidR="00A270C5" w:rsidRPr="00A270C5" w:rsidRDefault="00A270C5" w:rsidP="00724F6B">
            <w:pPr>
              <w:spacing w:before="0"/>
              <w:jc w:val="center"/>
              <w:rPr>
                <w:rFonts w:cs="Arial"/>
                <w:sz w:val="24"/>
                <w:szCs w:val="24"/>
                <w:lang w:val="sr-Cyrl-RS"/>
              </w:rPr>
            </w:pPr>
          </w:p>
        </w:tc>
        <w:tc>
          <w:tcPr>
            <w:tcW w:w="1275" w:type="dxa"/>
            <w:shd w:val="clear" w:color="auto" w:fill="auto"/>
            <w:vAlign w:val="center"/>
          </w:tcPr>
          <w:p w14:paraId="6D61615D" w14:textId="77777777" w:rsidR="00A270C5" w:rsidRPr="00A270C5" w:rsidRDefault="00A270C5" w:rsidP="00724F6B">
            <w:pPr>
              <w:spacing w:before="0"/>
              <w:jc w:val="center"/>
              <w:rPr>
                <w:rFonts w:cs="Arial"/>
                <w:smallCaps/>
                <w:sz w:val="24"/>
                <w:szCs w:val="24"/>
                <w:lang w:val="sr-Cyrl-RS"/>
              </w:rPr>
            </w:pPr>
          </w:p>
        </w:tc>
        <w:tc>
          <w:tcPr>
            <w:tcW w:w="4395" w:type="dxa"/>
            <w:shd w:val="clear" w:color="auto" w:fill="auto"/>
            <w:vAlign w:val="center"/>
          </w:tcPr>
          <w:p w14:paraId="4BE11F20"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Назив</w:t>
            </w:r>
          </w:p>
        </w:tc>
      </w:tr>
      <w:tr w:rsidR="00A270C5" w:rsidRPr="00A270C5" w14:paraId="06309C26" w14:textId="77777777" w:rsidTr="00724F6B">
        <w:tc>
          <w:tcPr>
            <w:tcW w:w="4503" w:type="dxa"/>
            <w:shd w:val="clear" w:color="auto" w:fill="auto"/>
            <w:vAlign w:val="center"/>
            <w:hideMark/>
          </w:tcPr>
          <w:p w14:paraId="78BDE27C"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_____________________________</w:t>
            </w:r>
          </w:p>
        </w:tc>
        <w:tc>
          <w:tcPr>
            <w:tcW w:w="1275" w:type="dxa"/>
            <w:shd w:val="clear" w:color="auto" w:fill="auto"/>
            <w:vAlign w:val="center"/>
            <w:hideMark/>
          </w:tcPr>
          <w:p w14:paraId="27A6A2D0"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М.П.</w:t>
            </w:r>
          </w:p>
        </w:tc>
        <w:tc>
          <w:tcPr>
            <w:tcW w:w="4395" w:type="dxa"/>
            <w:shd w:val="clear" w:color="auto" w:fill="auto"/>
            <w:vAlign w:val="center"/>
            <w:hideMark/>
          </w:tcPr>
          <w:p w14:paraId="3EC0D177"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_____________________________</w:t>
            </w:r>
          </w:p>
        </w:tc>
      </w:tr>
      <w:tr w:rsidR="00A270C5" w:rsidRPr="00A270C5" w14:paraId="7EAFCEC2" w14:textId="77777777" w:rsidTr="00724F6B">
        <w:tc>
          <w:tcPr>
            <w:tcW w:w="4503" w:type="dxa"/>
            <w:shd w:val="clear" w:color="auto" w:fill="auto"/>
            <w:vAlign w:val="center"/>
            <w:hideMark/>
          </w:tcPr>
          <w:p w14:paraId="11E31016" w14:textId="77777777" w:rsidR="00A270C5" w:rsidRPr="00A270C5" w:rsidRDefault="00A270C5" w:rsidP="00724F6B">
            <w:pPr>
              <w:spacing w:before="0"/>
              <w:jc w:val="center"/>
              <w:rPr>
                <w:rFonts w:cs="Arial"/>
                <w:smallCaps/>
                <w:sz w:val="24"/>
                <w:szCs w:val="24"/>
                <w:lang w:val="sr-Cyrl-RS"/>
              </w:rPr>
            </w:pPr>
          </w:p>
        </w:tc>
        <w:tc>
          <w:tcPr>
            <w:tcW w:w="1275" w:type="dxa"/>
            <w:shd w:val="clear" w:color="auto" w:fill="auto"/>
            <w:vAlign w:val="center"/>
          </w:tcPr>
          <w:p w14:paraId="4EECCAE6" w14:textId="77777777" w:rsidR="00A270C5" w:rsidRPr="00A270C5" w:rsidRDefault="00A270C5" w:rsidP="00724F6B">
            <w:pPr>
              <w:spacing w:before="0"/>
              <w:jc w:val="center"/>
              <w:rPr>
                <w:rFonts w:cs="Arial"/>
                <w:smallCaps/>
                <w:sz w:val="24"/>
                <w:szCs w:val="24"/>
                <w:lang w:val="sr-Cyrl-RS"/>
              </w:rPr>
            </w:pPr>
          </w:p>
        </w:tc>
        <w:tc>
          <w:tcPr>
            <w:tcW w:w="4395" w:type="dxa"/>
            <w:shd w:val="clear" w:color="auto" w:fill="auto"/>
            <w:vAlign w:val="center"/>
            <w:hideMark/>
          </w:tcPr>
          <w:p w14:paraId="6D30A827"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име и презиме</w:t>
            </w:r>
          </w:p>
        </w:tc>
      </w:tr>
      <w:tr w:rsidR="00A270C5" w:rsidRPr="00A270C5" w14:paraId="413C9498" w14:textId="77777777" w:rsidTr="00724F6B">
        <w:tc>
          <w:tcPr>
            <w:tcW w:w="4503" w:type="dxa"/>
            <w:shd w:val="clear" w:color="auto" w:fill="auto"/>
            <w:vAlign w:val="center"/>
            <w:hideMark/>
          </w:tcPr>
          <w:p w14:paraId="399BEC93" w14:textId="77777777" w:rsidR="00A270C5" w:rsidRPr="00A270C5" w:rsidRDefault="00A270C5" w:rsidP="00724F6B">
            <w:pPr>
              <w:spacing w:before="0"/>
              <w:jc w:val="center"/>
              <w:rPr>
                <w:rFonts w:cs="Arial"/>
                <w:sz w:val="24"/>
                <w:szCs w:val="24"/>
                <w:lang w:val="sr-Cyrl-RS"/>
              </w:rPr>
            </w:pPr>
            <w:r w:rsidRPr="00A270C5">
              <w:rPr>
                <w:rFonts w:cs="Arial"/>
                <w:sz w:val="24"/>
                <w:szCs w:val="24"/>
                <w:lang w:val="sr-Cyrl-RS"/>
              </w:rPr>
              <w:t>Милорад Грчић</w:t>
            </w:r>
          </w:p>
          <w:p w14:paraId="2DCFA63C" w14:textId="77777777" w:rsidR="00A270C5" w:rsidRPr="00A270C5" w:rsidRDefault="00A270C5" w:rsidP="00724F6B">
            <w:pPr>
              <w:spacing w:before="0"/>
              <w:jc w:val="center"/>
              <w:rPr>
                <w:rFonts w:cs="Arial"/>
                <w:sz w:val="24"/>
                <w:szCs w:val="24"/>
                <w:lang w:val="sr-Cyrl-RS"/>
              </w:rPr>
            </w:pPr>
            <w:r w:rsidRPr="00A270C5">
              <w:rPr>
                <w:rFonts w:cs="Arial"/>
                <w:sz w:val="24"/>
                <w:szCs w:val="24"/>
                <w:lang w:val="sr-Cyrl-RS"/>
              </w:rPr>
              <w:t>в.д. директора</w:t>
            </w:r>
          </w:p>
          <w:p w14:paraId="122915AE" w14:textId="77777777" w:rsidR="00A270C5" w:rsidRPr="00A270C5" w:rsidRDefault="00A270C5" w:rsidP="00724F6B">
            <w:pPr>
              <w:spacing w:before="0"/>
              <w:jc w:val="center"/>
              <w:rPr>
                <w:rFonts w:cs="Arial"/>
                <w:sz w:val="24"/>
                <w:szCs w:val="24"/>
                <w:lang w:val="sr-Cyrl-RS"/>
              </w:rPr>
            </w:pPr>
          </w:p>
        </w:tc>
        <w:tc>
          <w:tcPr>
            <w:tcW w:w="1275" w:type="dxa"/>
            <w:shd w:val="clear" w:color="auto" w:fill="auto"/>
            <w:vAlign w:val="center"/>
          </w:tcPr>
          <w:p w14:paraId="4D316B6F" w14:textId="77777777" w:rsidR="00A270C5" w:rsidRPr="00A270C5" w:rsidRDefault="00A270C5" w:rsidP="00724F6B">
            <w:pPr>
              <w:spacing w:before="0"/>
              <w:jc w:val="center"/>
              <w:rPr>
                <w:rFonts w:cs="Arial"/>
                <w:smallCaps/>
                <w:sz w:val="24"/>
                <w:szCs w:val="24"/>
                <w:lang w:val="sr-Cyrl-RS"/>
              </w:rPr>
            </w:pPr>
          </w:p>
        </w:tc>
        <w:tc>
          <w:tcPr>
            <w:tcW w:w="4395" w:type="dxa"/>
            <w:shd w:val="clear" w:color="auto" w:fill="auto"/>
            <w:vAlign w:val="center"/>
          </w:tcPr>
          <w:p w14:paraId="7BF35624" w14:textId="77777777" w:rsidR="00A270C5" w:rsidRPr="00A270C5" w:rsidRDefault="00A270C5" w:rsidP="00724F6B">
            <w:pPr>
              <w:spacing w:before="0"/>
              <w:jc w:val="center"/>
              <w:rPr>
                <w:rFonts w:cs="Arial"/>
                <w:smallCaps/>
                <w:sz w:val="24"/>
                <w:szCs w:val="24"/>
                <w:lang w:val="sr-Cyrl-RS"/>
              </w:rPr>
            </w:pPr>
            <w:r w:rsidRPr="00A270C5">
              <w:rPr>
                <w:rFonts w:cs="Arial"/>
                <w:sz w:val="24"/>
                <w:szCs w:val="24"/>
                <w:lang w:val="sr-Cyrl-RS"/>
              </w:rPr>
              <w:t>функција</w:t>
            </w:r>
          </w:p>
        </w:tc>
      </w:tr>
    </w:tbl>
    <w:p w14:paraId="7E1C99C8" w14:textId="77777777" w:rsidR="00EE793E" w:rsidRPr="00EE793E" w:rsidRDefault="00EE793E" w:rsidP="00EE793E">
      <w:pPr>
        <w:pStyle w:val="KDParagraf"/>
        <w:spacing w:before="0"/>
        <w:rPr>
          <w:rFonts w:cs="Arial"/>
          <w:sz w:val="24"/>
          <w:szCs w:val="24"/>
        </w:rPr>
      </w:pPr>
    </w:p>
    <w:p w14:paraId="0E5EC7E4" w14:textId="77777777" w:rsidR="00BC2559" w:rsidRDefault="00BC2559" w:rsidP="00146882">
      <w:pPr>
        <w:pStyle w:val="KDParagraf"/>
        <w:spacing w:before="0"/>
        <w:rPr>
          <w:rFonts w:cs="Arial"/>
          <w:sz w:val="24"/>
          <w:szCs w:val="24"/>
        </w:rPr>
      </w:pPr>
    </w:p>
    <w:p w14:paraId="652724A8" w14:textId="77777777" w:rsidR="00EE793E" w:rsidRPr="00EE793E" w:rsidRDefault="00EE793E" w:rsidP="00EE793E">
      <w:pPr>
        <w:pStyle w:val="KDParagraf"/>
        <w:spacing w:before="0"/>
        <w:rPr>
          <w:rFonts w:cs="Arial"/>
          <w:sz w:val="24"/>
          <w:szCs w:val="24"/>
        </w:rPr>
      </w:pPr>
    </w:p>
    <w:p w14:paraId="1D324605" w14:textId="77777777" w:rsidR="000D3AA4" w:rsidRDefault="000D3AA4" w:rsidP="00EE793E">
      <w:pPr>
        <w:pStyle w:val="KDParagraf"/>
        <w:spacing w:before="0"/>
        <w:rPr>
          <w:rFonts w:cs="Arial"/>
          <w:sz w:val="24"/>
          <w:szCs w:val="24"/>
        </w:rPr>
      </w:pPr>
    </w:p>
    <w:p w14:paraId="2CB4E74A" w14:textId="77777777" w:rsidR="00CC5210" w:rsidRDefault="00CC5210" w:rsidP="00EE793E">
      <w:pPr>
        <w:pStyle w:val="KDParagraf"/>
        <w:spacing w:before="0"/>
        <w:rPr>
          <w:rFonts w:cs="Arial"/>
          <w:sz w:val="24"/>
          <w:szCs w:val="24"/>
        </w:rPr>
      </w:pPr>
    </w:p>
    <w:p w14:paraId="6B9151DE" w14:textId="77777777" w:rsidR="0061778C" w:rsidRDefault="0061778C" w:rsidP="003A49ED">
      <w:pPr>
        <w:pStyle w:val="KDParagraf"/>
        <w:spacing w:before="0"/>
        <w:rPr>
          <w:rFonts w:cs="Arial"/>
          <w:sz w:val="24"/>
          <w:szCs w:val="24"/>
        </w:rPr>
      </w:pPr>
    </w:p>
    <w:p w14:paraId="247CB83E" w14:textId="77777777" w:rsidR="00F73119" w:rsidRDefault="00F73119" w:rsidP="003A49ED">
      <w:pPr>
        <w:pStyle w:val="KDParagraf"/>
        <w:spacing w:before="0"/>
        <w:rPr>
          <w:rFonts w:cs="Arial"/>
          <w:sz w:val="24"/>
          <w:szCs w:val="24"/>
        </w:rPr>
      </w:pPr>
    </w:p>
    <w:p w14:paraId="5FB4D77F" w14:textId="77777777" w:rsidR="00F73119" w:rsidRDefault="00F73119" w:rsidP="003A49ED">
      <w:pPr>
        <w:pStyle w:val="KDParagraf"/>
        <w:spacing w:before="0"/>
        <w:rPr>
          <w:rFonts w:cs="Arial"/>
          <w:sz w:val="24"/>
          <w:szCs w:val="24"/>
        </w:rPr>
      </w:pPr>
    </w:p>
    <w:p w14:paraId="37BC0D16" w14:textId="77777777" w:rsidR="00F73119" w:rsidRDefault="00F73119" w:rsidP="003A49ED">
      <w:pPr>
        <w:pStyle w:val="KDParagraf"/>
        <w:spacing w:before="0"/>
        <w:rPr>
          <w:rFonts w:cs="Arial"/>
          <w:sz w:val="24"/>
          <w:szCs w:val="24"/>
        </w:rPr>
      </w:pPr>
    </w:p>
    <w:p w14:paraId="444ED8B0" w14:textId="77777777" w:rsidR="00F73119" w:rsidRDefault="00F73119" w:rsidP="003A49ED">
      <w:pPr>
        <w:pStyle w:val="KDParagraf"/>
        <w:spacing w:before="0"/>
        <w:rPr>
          <w:rFonts w:cs="Arial"/>
          <w:sz w:val="24"/>
          <w:szCs w:val="24"/>
        </w:rPr>
      </w:pPr>
    </w:p>
    <w:p w14:paraId="1FDBADA8" w14:textId="77777777" w:rsidR="00F73119" w:rsidRDefault="00F73119" w:rsidP="003A49ED">
      <w:pPr>
        <w:pStyle w:val="KDParagraf"/>
        <w:spacing w:before="0"/>
        <w:rPr>
          <w:rFonts w:cs="Arial"/>
          <w:sz w:val="24"/>
          <w:szCs w:val="24"/>
        </w:rPr>
      </w:pPr>
    </w:p>
    <w:p w14:paraId="49A1D814" w14:textId="77777777" w:rsidR="00F73119" w:rsidRDefault="00F73119" w:rsidP="003A49ED">
      <w:pPr>
        <w:pStyle w:val="KDParagraf"/>
        <w:spacing w:before="0"/>
        <w:rPr>
          <w:rFonts w:cs="Arial"/>
          <w:sz w:val="24"/>
          <w:szCs w:val="24"/>
        </w:rPr>
      </w:pPr>
    </w:p>
    <w:p w14:paraId="48C94DEB" w14:textId="77777777" w:rsidR="00CB0226" w:rsidRDefault="00CB0226" w:rsidP="003A49ED">
      <w:pPr>
        <w:pStyle w:val="KDParagraf"/>
        <w:spacing w:before="0"/>
        <w:rPr>
          <w:rFonts w:cs="Arial"/>
          <w:sz w:val="24"/>
          <w:szCs w:val="24"/>
          <w:lang w:val="sr-Cyrl-RS"/>
        </w:rPr>
      </w:pPr>
    </w:p>
    <w:p w14:paraId="452FA049" w14:textId="77777777" w:rsidR="00E37C71" w:rsidRDefault="00E37C71" w:rsidP="003A49ED">
      <w:pPr>
        <w:pStyle w:val="KDParagraf"/>
        <w:spacing w:before="0"/>
        <w:rPr>
          <w:rFonts w:cs="Arial"/>
          <w:sz w:val="24"/>
          <w:szCs w:val="24"/>
          <w:lang w:val="sr-Cyrl-RS"/>
        </w:rPr>
      </w:pPr>
    </w:p>
    <w:p w14:paraId="6928DC04" w14:textId="77777777" w:rsidR="0063729A" w:rsidRDefault="0063729A" w:rsidP="003A49ED">
      <w:pPr>
        <w:pStyle w:val="KDParagraf"/>
        <w:spacing w:before="0"/>
        <w:rPr>
          <w:rFonts w:cs="Arial"/>
          <w:sz w:val="24"/>
          <w:szCs w:val="24"/>
          <w:lang w:val="sr-Cyrl-RS"/>
        </w:rPr>
      </w:pPr>
    </w:p>
    <w:p w14:paraId="0C15609B" w14:textId="77777777" w:rsidR="0063729A" w:rsidRDefault="0063729A" w:rsidP="003A49ED">
      <w:pPr>
        <w:pStyle w:val="KDParagraf"/>
        <w:spacing w:before="0"/>
        <w:rPr>
          <w:rFonts w:cs="Arial"/>
          <w:sz w:val="24"/>
          <w:szCs w:val="24"/>
          <w:lang w:val="sr-Cyrl-RS"/>
        </w:rPr>
      </w:pPr>
    </w:p>
    <w:p w14:paraId="227AC3FE" w14:textId="77777777" w:rsidR="006D173E" w:rsidRDefault="006D173E" w:rsidP="003A49ED">
      <w:pPr>
        <w:pStyle w:val="KDParagraf"/>
        <w:spacing w:before="0"/>
        <w:rPr>
          <w:rFonts w:cs="Arial"/>
          <w:sz w:val="24"/>
          <w:szCs w:val="24"/>
          <w:lang w:val="sr-Cyrl-RS"/>
        </w:rPr>
      </w:pPr>
    </w:p>
    <w:p w14:paraId="5ABDB712" w14:textId="77777777" w:rsidR="006D173E" w:rsidRDefault="006D173E" w:rsidP="003A49ED">
      <w:pPr>
        <w:pStyle w:val="KDParagraf"/>
        <w:spacing w:before="0"/>
        <w:rPr>
          <w:rFonts w:cs="Arial"/>
          <w:sz w:val="24"/>
          <w:szCs w:val="24"/>
          <w:lang w:val="sr-Cyrl-RS"/>
        </w:rPr>
      </w:pPr>
    </w:p>
    <w:p w14:paraId="6ABE3AA0" w14:textId="77777777" w:rsidR="00E46900" w:rsidRDefault="00E46900" w:rsidP="003A49ED">
      <w:pPr>
        <w:pStyle w:val="KDParagraf"/>
        <w:spacing w:before="0"/>
        <w:rPr>
          <w:rFonts w:cs="Arial"/>
          <w:sz w:val="24"/>
          <w:szCs w:val="24"/>
          <w:lang w:val="sr-Cyrl-RS"/>
        </w:rPr>
      </w:pPr>
    </w:p>
    <w:p w14:paraId="1EDBFE18" w14:textId="77777777" w:rsidR="00E46900" w:rsidRDefault="00E46900" w:rsidP="003A49ED">
      <w:pPr>
        <w:pStyle w:val="KDParagraf"/>
        <w:spacing w:before="0"/>
        <w:rPr>
          <w:rFonts w:cs="Arial"/>
          <w:sz w:val="24"/>
          <w:szCs w:val="24"/>
          <w:lang w:val="sr-Cyrl-RS"/>
        </w:rPr>
      </w:pPr>
    </w:p>
    <w:p w14:paraId="3A82AA75" w14:textId="77777777" w:rsidR="00E46900" w:rsidRDefault="00E46900" w:rsidP="003A49ED">
      <w:pPr>
        <w:pStyle w:val="KDParagraf"/>
        <w:spacing w:before="0"/>
        <w:rPr>
          <w:rFonts w:cs="Arial"/>
          <w:sz w:val="24"/>
          <w:szCs w:val="24"/>
          <w:lang w:val="sr-Cyrl-RS"/>
        </w:rPr>
      </w:pPr>
    </w:p>
    <w:p w14:paraId="40FE9A53" w14:textId="47730F15" w:rsidR="0061778C" w:rsidRDefault="0061778C" w:rsidP="0061778C">
      <w:pPr>
        <w:pStyle w:val="KDParagraf"/>
        <w:spacing w:before="0"/>
        <w:jc w:val="right"/>
        <w:rPr>
          <w:rFonts w:cs="Arial"/>
          <w:sz w:val="24"/>
          <w:szCs w:val="24"/>
          <w:lang w:val="sr-Cyrl-RS"/>
        </w:rPr>
      </w:pPr>
      <w:r>
        <w:rPr>
          <w:rFonts w:cs="Arial"/>
          <w:sz w:val="24"/>
          <w:szCs w:val="24"/>
          <w:lang w:val="sr-Cyrl-RS"/>
        </w:rPr>
        <w:lastRenderedPageBreak/>
        <w:t>Образац 3А</w:t>
      </w:r>
    </w:p>
    <w:p w14:paraId="1867213E" w14:textId="77777777" w:rsidR="0061778C" w:rsidRDefault="0061778C" w:rsidP="0061778C">
      <w:pPr>
        <w:pStyle w:val="KDParagraf"/>
        <w:spacing w:before="0"/>
        <w:jc w:val="right"/>
        <w:rPr>
          <w:rFonts w:cs="Arial"/>
          <w:sz w:val="24"/>
          <w:szCs w:val="24"/>
          <w:lang w:val="sr-Cyrl-RS"/>
        </w:rPr>
      </w:pPr>
    </w:p>
    <w:p w14:paraId="7D15DED6" w14:textId="77777777" w:rsidR="0061778C" w:rsidRPr="0061778C" w:rsidRDefault="0061778C" w:rsidP="0061778C">
      <w:pPr>
        <w:spacing w:before="0"/>
        <w:jc w:val="center"/>
        <w:rPr>
          <w:rFonts w:cs="Arial"/>
          <w:sz w:val="24"/>
          <w:szCs w:val="24"/>
        </w:rPr>
      </w:pPr>
      <w:r w:rsidRPr="0061778C">
        <w:rPr>
          <w:rFonts w:cs="Arial"/>
          <w:b/>
          <w:sz w:val="24"/>
          <w:szCs w:val="24"/>
        </w:rPr>
        <w:t>МОДЕЛ УГОВОРА</w:t>
      </w:r>
      <w:r w:rsidRPr="0061778C">
        <w:rPr>
          <w:rFonts w:cs="Arial"/>
          <w:sz w:val="24"/>
          <w:szCs w:val="24"/>
        </w:rPr>
        <w:t xml:space="preserve"> </w:t>
      </w:r>
      <w:r w:rsidRPr="0061778C">
        <w:rPr>
          <w:rFonts w:cs="Arial"/>
          <w:sz w:val="24"/>
          <w:szCs w:val="24"/>
        </w:rPr>
        <w:br/>
      </w:r>
      <w:r w:rsidRPr="0061778C">
        <w:rPr>
          <w:rFonts w:cs="Arial"/>
          <w:b/>
          <w:sz w:val="24"/>
          <w:szCs w:val="24"/>
        </w:rPr>
        <w:t>о чувању пословне тајне и поверљивих информација</w:t>
      </w:r>
    </w:p>
    <w:p w14:paraId="22D91561" w14:textId="77777777" w:rsidR="0061778C" w:rsidRPr="00A25A15" w:rsidRDefault="0061778C" w:rsidP="007030D7">
      <w:pPr>
        <w:pStyle w:val="KDParagraf"/>
        <w:spacing w:before="0"/>
        <w:jc w:val="center"/>
        <w:rPr>
          <w:rFonts w:cs="Arial"/>
          <w:sz w:val="24"/>
          <w:szCs w:val="24"/>
          <w:lang w:val="sr-Cyrl-RS"/>
        </w:rPr>
      </w:pPr>
    </w:p>
    <w:p w14:paraId="5EB5F3A5" w14:textId="34F83B2C" w:rsidR="003A49ED" w:rsidRPr="0061778C" w:rsidRDefault="003A49ED" w:rsidP="003A49ED">
      <w:pPr>
        <w:pStyle w:val="KDParagraf"/>
        <w:spacing w:before="0"/>
        <w:rPr>
          <w:rFonts w:cs="Arial"/>
          <w:sz w:val="24"/>
          <w:szCs w:val="24"/>
          <w:lang w:val="sr-Cyrl-RS"/>
        </w:rPr>
      </w:pPr>
      <w:r w:rsidRPr="003A49ED">
        <w:rPr>
          <w:rFonts w:cs="Arial"/>
          <w:sz w:val="24"/>
          <w:szCs w:val="24"/>
        </w:rPr>
        <w:t>Закључен између</w:t>
      </w:r>
      <w:r w:rsidR="0061778C">
        <w:rPr>
          <w:rFonts w:cs="Arial"/>
          <w:sz w:val="24"/>
          <w:szCs w:val="24"/>
          <w:lang w:val="sr-Cyrl-RS"/>
        </w:rPr>
        <w:t>:</w:t>
      </w:r>
    </w:p>
    <w:p w14:paraId="0550D8B0" w14:textId="77777777" w:rsidR="003A49ED" w:rsidRPr="003A49ED" w:rsidRDefault="003A49ED" w:rsidP="003A49ED">
      <w:pPr>
        <w:pStyle w:val="KDParagraf"/>
        <w:spacing w:before="0"/>
        <w:rPr>
          <w:rFonts w:cs="Arial"/>
          <w:sz w:val="24"/>
          <w:szCs w:val="24"/>
        </w:rPr>
      </w:pPr>
    </w:p>
    <w:p w14:paraId="09957FF4" w14:textId="10661CF3" w:rsidR="003A49ED" w:rsidRPr="003A49ED" w:rsidRDefault="003A49ED" w:rsidP="003A49ED">
      <w:pPr>
        <w:pStyle w:val="KDParagraf"/>
        <w:spacing w:before="0"/>
        <w:rPr>
          <w:rFonts w:cs="Arial"/>
          <w:sz w:val="24"/>
          <w:szCs w:val="24"/>
        </w:rPr>
      </w:pPr>
      <w:r w:rsidRPr="00CB0226">
        <w:rPr>
          <w:rFonts w:cs="Arial"/>
          <w:b/>
          <w:sz w:val="24"/>
          <w:szCs w:val="24"/>
        </w:rPr>
        <w:t>Јавног предузећа „Електропривреда Србије“, Београд</w:t>
      </w:r>
      <w:r w:rsidRPr="003A49ED">
        <w:rPr>
          <w:rFonts w:cs="Arial"/>
          <w:sz w:val="24"/>
          <w:szCs w:val="24"/>
        </w:rPr>
        <w:t xml:space="preserve">, </w:t>
      </w:r>
      <w:r w:rsidR="002B5142">
        <w:rPr>
          <w:rFonts w:cs="Arial"/>
          <w:sz w:val="24"/>
          <w:szCs w:val="24"/>
          <w:lang w:val="sr-Cyrl-RS"/>
        </w:rPr>
        <w:t>Балканска 13</w:t>
      </w:r>
      <w:r w:rsidRPr="003A49ED">
        <w:rPr>
          <w:rFonts w:cs="Arial"/>
          <w:sz w:val="24"/>
          <w:szCs w:val="24"/>
        </w:rPr>
        <w:t xml:space="preserve">, </w:t>
      </w:r>
      <w:r w:rsidR="002B5142">
        <w:rPr>
          <w:rFonts w:cs="Arial"/>
          <w:sz w:val="24"/>
          <w:szCs w:val="24"/>
          <w:lang w:val="sr-Cyrl-RS"/>
        </w:rPr>
        <w:t>МБ</w:t>
      </w:r>
      <w:r w:rsidRPr="003A49ED">
        <w:rPr>
          <w:rFonts w:cs="Arial"/>
          <w:sz w:val="24"/>
          <w:szCs w:val="24"/>
        </w:rPr>
        <w:t xml:space="preserve"> 20053658, ПИБ 103920327, бр.тек.рачуна: 160-700-13 Banka Intesa ад</w:t>
      </w:r>
      <w:r w:rsidR="001C6B51">
        <w:rPr>
          <w:rFonts w:cs="Arial"/>
          <w:sz w:val="24"/>
          <w:szCs w:val="24"/>
        </w:rPr>
        <w:t xml:space="preserve"> Београд, које заступа </w:t>
      </w:r>
      <w:r w:rsidR="00A25A15" w:rsidRPr="00271973">
        <w:rPr>
          <w:rFonts w:cs="Arial"/>
          <w:sz w:val="24"/>
          <w:szCs w:val="24"/>
          <w:lang w:val="sr-Cyrl-RS"/>
        </w:rPr>
        <w:t>законски заступник</w:t>
      </w:r>
      <w:r w:rsidR="00A25A15" w:rsidRPr="00271973">
        <w:rPr>
          <w:rFonts w:cs="Arial"/>
          <w:sz w:val="24"/>
          <w:szCs w:val="24"/>
        </w:rPr>
        <w:t xml:space="preserve">, </w:t>
      </w:r>
      <w:r w:rsidR="00A25A15">
        <w:rPr>
          <w:rFonts w:cs="Arial"/>
          <w:sz w:val="24"/>
          <w:szCs w:val="24"/>
          <w:lang w:val="sr-Cyrl-RS"/>
        </w:rPr>
        <w:t>Милорад Грчић</w:t>
      </w:r>
      <w:r w:rsidR="00B73AF4" w:rsidRPr="00B73AF4">
        <w:rPr>
          <w:rFonts w:cs="Arial"/>
          <w:sz w:val="24"/>
          <w:szCs w:val="24"/>
        </w:rPr>
        <w:t xml:space="preserve"> </w:t>
      </w:r>
      <w:r w:rsidR="00B73AF4">
        <w:rPr>
          <w:rFonts w:cs="Arial"/>
          <w:sz w:val="24"/>
          <w:szCs w:val="24"/>
        </w:rPr>
        <w:t>в.д.директора</w:t>
      </w:r>
      <w:r w:rsidR="001C6B51">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475A66F7" w14:textId="77777777" w:rsidR="003A49ED" w:rsidRPr="003A49ED" w:rsidRDefault="003A49ED" w:rsidP="003A49ED">
      <w:pPr>
        <w:pStyle w:val="KDParagraf"/>
        <w:spacing w:before="0"/>
        <w:rPr>
          <w:rFonts w:cs="Arial"/>
          <w:sz w:val="24"/>
          <w:szCs w:val="24"/>
        </w:rPr>
      </w:pPr>
    </w:p>
    <w:p w14:paraId="722CFBD4"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42C5D5A6" w14:textId="77777777" w:rsidR="003A49ED" w:rsidRPr="003A49ED" w:rsidRDefault="003A49ED" w:rsidP="003A49ED">
      <w:pPr>
        <w:pStyle w:val="KDParagraf"/>
        <w:spacing w:before="0"/>
        <w:rPr>
          <w:rFonts w:cs="Arial"/>
          <w:sz w:val="24"/>
          <w:szCs w:val="24"/>
        </w:rPr>
      </w:pPr>
    </w:p>
    <w:p w14:paraId="3AA20EDB" w14:textId="719AD3B8"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w:t>
      </w:r>
      <w:r w:rsidR="002B5142">
        <w:rPr>
          <w:rFonts w:cs="Arial"/>
          <w:sz w:val="24"/>
          <w:szCs w:val="24"/>
          <w:lang w:val="sr-Cyrl-RS"/>
        </w:rPr>
        <w:t>МБ</w:t>
      </w:r>
      <w:r w:rsidRPr="003A49ED">
        <w:rPr>
          <w:rFonts w:cs="Arial"/>
          <w:sz w:val="24"/>
          <w:szCs w:val="24"/>
        </w:rPr>
        <w:t xml:space="preserve">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7620C152" w14:textId="77777777" w:rsidR="003A49ED" w:rsidRPr="003A49ED" w:rsidRDefault="003A49ED" w:rsidP="003A49ED">
      <w:pPr>
        <w:pStyle w:val="KDParagraf"/>
        <w:spacing w:before="0"/>
        <w:rPr>
          <w:rFonts w:cs="Arial"/>
          <w:sz w:val="24"/>
          <w:szCs w:val="24"/>
        </w:rPr>
      </w:pPr>
    </w:p>
    <w:p w14:paraId="61A557DB" w14:textId="01E1F99F" w:rsidR="003A49ED" w:rsidRPr="002B5142" w:rsidRDefault="003A49ED" w:rsidP="002B5142">
      <w:pPr>
        <w:pStyle w:val="KDParagraf"/>
        <w:spacing w:before="0"/>
        <w:jc w:val="left"/>
        <w:rPr>
          <w:rFonts w:cs="Arial"/>
          <w:sz w:val="24"/>
          <w:szCs w:val="24"/>
          <w:lang w:val="sr-Cyrl-RS"/>
        </w:rPr>
      </w:pPr>
      <w:r w:rsidRPr="003A49ED">
        <w:rPr>
          <w:rFonts w:cs="Arial"/>
          <w:sz w:val="24"/>
          <w:szCs w:val="24"/>
        </w:rPr>
        <w:t>чланови групе /подизвођачи _________________________________________________</w:t>
      </w:r>
      <w:r w:rsidR="00BA69BD">
        <w:rPr>
          <w:rFonts w:cs="Arial"/>
          <w:sz w:val="24"/>
          <w:szCs w:val="24"/>
          <w:lang w:val="sr-Cyrl-RS"/>
        </w:rPr>
        <w:t>_____________________</w:t>
      </w:r>
    </w:p>
    <w:p w14:paraId="1F284A25" w14:textId="77845A67"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w:t>
      </w:r>
      <w:r w:rsidR="00BA69BD">
        <w:rPr>
          <w:rFonts w:cs="Arial"/>
          <w:sz w:val="24"/>
          <w:szCs w:val="24"/>
        </w:rPr>
        <w:t>_____________________________</w:t>
      </w:r>
      <w:r w:rsidRPr="003A49ED">
        <w:rPr>
          <w:rFonts w:cs="Arial"/>
          <w:sz w:val="24"/>
          <w:szCs w:val="24"/>
        </w:rPr>
        <w:t xml:space="preserve">, </w:t>
      </w:r>
    </w:p>
    <w:p w14:paraId="1647CF7F"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5BEFF5BB" w14:textId="77777777" w:rsidR="003A49ED" w:rsidRPr="003A49ED" w:rsidRDefault="003A49ED" w:rsidP="003A49ED">
      <w:pPr>
        <w:pStyle w:val="KDParagraf"/>
        <w:spacing w:before="0"/>
        <w:rPr>
          <w:rFonts w:cs="Arial"/>
          <w:sz w:val="24"/>
          <w:szCs w:val="24"/>
        </w:rPr>
      </w:pPr>
    </w:p>
    <w:p w14:paraId="1FB2E26C" w14:textId="77777777" w:rsidR="000A57D7" w:rsidRPr="00142689" w:rsidRDefault="003A49ED" w:rsidP="002B5142">
      <w:pPr>
        <w:pStyle w:val="KDParagraf"/>
        <w:spacing w:before="0"/>
        <w:jc w:val="center"/>
        <w:rPr>
          <w:rFonts w:cs="Arial"/>
          <w:b/>
          <w:sz w:val="24"/>
          <w:szCs w:val="24"/>
        </w:rPr>
      </w:pPr>
      <w:r w:rsidRPr="00621F91">
        <w:rPr>
          <w:rFonts w:cs="Arial"/>
          <w:b/>
          <w:sz w:val="24"/>
          <w:szCs w:val="24"/>
        </w:rPr>
        <w:t>Члан 1.</w:t>
      </w:r>
    </w:p>
    <w:p w14:paraId="2CA51AC2" w14:textId="586F2184"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w:t>
      </w:r>
      <w:r w:rsidRPr="00271973">
        <w:rPr>
          <w:rFonts w:cs="Arial"/>
          <w:sz w:val="24"/>
          <w:szCs w:val="24"/>
        </w:rPr>
        <w:t xml:space="preserve">са набавком </w:t>
      </w:r>
      <w:r w:rsidRPr="00271973">
        <w:rPr>
          <w:rFonts w:cs="Arial"/>
          <w:sz w:val="24"/>
          <w:szCs w:val="24"/>
          <w:lang w:val="sr-Cyrl-RS"/>
        </w:rPr>
        <w:t>услуг</w:t>
      </w:r>
      <w:r w:rsidR="002B5142" w:rsidRPr="00271973">
        <w:rPr>
          <w:rFonts w:cs="Arial"/>
          <w:sz w:val="24"/>
          <w:szCs w:val="24"/>
          <w:lang w:val="sr-Cyrl-RS"/>
        </w:rPr>
        <w:t>е</w:t>
      </w:r>
      <w:r w:rsidR="00271973" w:rsidRPr="00271973">
        <w:rPr>
          <w:rFonts w:cs="Arial"/>
          <w:sz w:val="24"/>
          <w:szCs w:val="24"/>
          <w:lang w:val="sr-Cyrl-RS"/>
        </w:rPr>
        <w:t xml:space="preserve"> - </w:t>
      </w:r>
      <w:r w:rsidR="00271973" w:rsidRPr="00F95084">
        <w:rPr>
          <w:rFonts w:cs="Arial"/>
          <w:sz w:val="24"/>
          <w:szCs w:val="24"/>
          <w:lang w:val="sr-Cyrl-RS"/>
        </w:rPr>
        <w:t>Анализ</w:t>
      </w:r>
      <w:r w:rsidR="00271973">
        <w:rPr>
          <w:rFonts w:cs="Arial"/>
          <w:sz w:val="24"/>
          <w:szCs w:val="24"/>
          <w:lang w:val="sr-Cyrl-RS"/>
        </w:rPr>
        <w:t>а</w:t>
      </w:r>
      <w:r w:rsidR="00271973" w:rsidRPr="00F95084">
        <w:rPr>
          <w:rFonts w:cs="Arial"/>
          <w:sz w:val="24"/>
          <w:szCs w:val="24"/>
          <w:lang w:val="sr-Cyrl-RS"/>
        </w:rPr>
        <w:t xml:space="preserve"> и </w:t>
      </w:r>
      <w:r w:rsidR="00271973" w:rsidRPr="00F95084">
        <w:rPr>
          <w:rFonts w:cs="Arial"/>
          <w:sz w:val="24"/>
          <w:szCs w:val="24"/>
          <w:lang w:val="sr-Cyrl-CS"/>
        </w:rPr>
        <w:t>пројектовањ</w:t>
      </w:r>
      <w:r w:rsidR="00271973">
        <w:rPr>
          <w:rFonts w:cs="Arial"/>
          <w:sz w:val="24"/>
          <w:szCs w:val="24"/>
          <w:lang w:val="sr-Cyrl-CS"/>
        </w:rPr>
        <w:t>е</w:t>
      </w:r>
      <w:r w:rsidR="00271973" w:rsidRPr="00F95084">
        <w:rPr>
          <w:rFonts w:cs="Arial"/>
          <w:sz w:val="24"/>
          <w:szCs w:val="24"/>
          <w:lang w:val="sr-Cyrl-CS"/>
        </w:rPr>
        <w:t xml:space="preserve"> параметара капиталне опреме (генератора, </w:t>
      </w:r>
      <w:r w:rsidR="00271973" w:rsidRPr="00F95084">
        <w:rPr>
          <w:rFonts w:eastAsia="Arial" w:cs="Arial"/>
          <w:sz w:val="24"/>
          <w:szCs w:val="24"/>
        </w:rPr>
        <w:t xml:space="preserve">трансформатора, турбинских и регулатора побуде) </w:t>
      </w:r>
      <w:r w:rsidR="00271973" w:rsidRPr="00F95084">
        <w:rPr>
          <w:rFonts w:eastAsia="Arial" w:cs="Arial"/>
          <w:sz w:val="24"/>
          <w:szCs w:val="24"/>
          <w:lang w:val="sr-Cyrl-RS"/>
        </w:rPr>
        <w:t>у</w:t>
      </w:r>
      <w:r w:rsidR="00271973" w:rsidRPr="00F95084">
        <w:rPr>
          <w:rFonts w:eastAsia="Arial" w:cs="Arial"/>
          <w:sz w:val="24"/>
          <w:szCs w:val="24"/>
        </w:rPr>
        <w:t xml:space="preserve"> ХЕ </w:t>
      </w:r>
      <w:r w:rsidR="00271973" w:rsidRPr="00F95084">
        <w:rPr>
          <w:rFonts w:eastAsia="Arial" w:cs="Arial"/>
          <w:sz w:val="24"/>
          <w:szCs w:val="24"/>
          <w:lang w:val="sr-Cyrl-RS"/>
        </w:rPr>
        <w:t>„</w:t>
      </w:r>
      <w:r w:rsidR="00271973" w:rsidRPr="00F95084">
        <w:rPr>
          <w:rFonts w:eastAsia="Arial" w:cs="Arial"/>
          <w:sz w:val="24"/>
          <w:szCs w:val="24"/>
        </w:rPr>
        <w:t>Бистрица</w:t>
      </w:r>
      <w:r w:rsidR="00271973" w:rsidRPr="00F95084">
        <w:rPr>
          <w:rFonts w:eastAsia="Arial" w:cs="Arial"/>
          <w:sz w:val="24"/>
          <w:szCs w:val="24"/>
          <w:lang w:val="sr-Cyrl-RS"/>
        </w:rPr>
        <w:t>“</w:t>
      </w:r>
      <w:r w:rsidRPr="00271973">
        <w:rPr>
          <w:rFonts w:cs="Arial"/>
          <w:sz w:val="24"/>
          <w:szCs w:val="24"/>
        </w:rPr>
        <w:t>,</w:t>
      </w:r>
      <w:r w:rsidRPr="002B5142">
        <w:rPr>
          <w:rFonts w:cs="Arial"/>
          <w:color w:val="FF0000"/>
          <w:sz w:val="24"/>
          <w:szCs w:val="24"/>
        </w:rPr>
        <w:t xml:space="preserve"> </w:t>
      </w:r>
      <w:r w:rsidR="002B5142">
        <w:rPr>
          <w:rFonts w:cs="Arial"/>
          <w:sz w:val="24"/>
          <w:szCs w:val="24"/>
        </w:rPr>
        <w:t>ј</w:t>
      </w:r>
      <w:r w:rsidRPr="003A49ED">
        <w:rPr>
          <w:rFonts w:cs="Arial"/>
          <w:sz w:val="24"/>
          <w:szCs w:val="24"/>
        </w:rPr>
        <w:t>авна набавка бр</w:t>
      </w:r>
      <w:r w:rsidR="002B5142">
        <w:rPr>
          <w:rFonts w:cs="Arial"/>
          <w:sz w:val="24"/>
          <w:szCs w:val="24"/>
          <w:lang w:val="sr-Cyrl-RS"/>
        </w:rPr>
        <w:t>.</w:t>
      </w:r>
      <w:r w:rsidRPr="003A49ED">
        <w:rPr>
          <w:rFonts w:cs="Arial"/>
          <w:sz w:val="24"/>
          <w:szCs w:val="24"/>
        </w:rPr>
        <w:t xml:space="preserve"> ЈН</w:t>
      </w:r>
      <w:r w:rsidR="00A0428F">
        <w:rPr>
          <w:rFonts w:cs="Arial"/>
          <w:sz w:val="24"/>
          <w:szCs w:val="24"/>
          <w:lang w:val="sr-Cyrl-RS"/>
        </w:rPr>
        <w:t>/1000/0</w:t>
      </w:r>
      <w:r w:rsidR="002B5142">
        <w:rPr>
          <w:rFonts w:cs="Arial"/>
          <w:sz w:val="24"/>
          <w:szCs w:val="24"/>
          <w:lang w:val="sr-Cyrl-RS"/>
        </w:rPr>
        <w:t>336</w:t>
      </w:r>
      <w:r w:rsidR="00A0428F">
        <w:rPr>
          <w:rFonts w:cs="Arial"/>
          <w:sz w:val="24"/>
          <w:szCs w:val="24"/>
          <w:lang w:val="sr-Cyrl-RS"/>
        </w:rPr>
        <w:t>/201</w:t>
      </w:r>
      <w:r w:rsidR="002B5142">
        <w:rPr>
          <w:rFonts w:cs="Arial"/>
          <w:sz w:val="24"/>
          <w:szCs w:val="24"/>
          <w:lang w:val="sr-Cyrl-RS"/>
        </w:rPr>
        <w:t>8 (155/2018)</w:t>
      </w:r>
      <w:r w:rsidR="00A0428F">
        <w:rPr>
          <w:rFonts w:cs="Arial"/>
          <w:sz w:val="24"/>
          <w:szCs w:val="24"/>
          <w:lang w:val="sr-Cyrl-RS"/>
        </w:rPr>
        <w:t xml:space="preserve">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5004FEE" w14:textId="77777777" w:rsidR="003A49ED" w:rsidRPr="003A49ED" w:rsidRDefault="003A49ED" w:rsidP="003A49ED">
      <w:pPr>
        <w:pStyle w:val="KDParagraf"/>
        <w:spacing w:before="0"/>
        <w:rPr>
          <w:rFonts w:cs="Arial"/>
          <w:sz w:val="24"/>
          <w:szCs w:val="24"/>
        </w:rPr>
      </w:pPr>
    </w:p>
    <w:p w14:paraId="080733EF" w14:textId="606C3876"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r w:rsidR="00A25A15">
        <w:rPr>
          <w:rFonts w:cs="Arial"/>
          <w:sz w:val="24"/>
          <w:szCs w:val="24"/>
          <w:lang w:val="sr-Cyrl-RS"/>
        </w:rPr>
        <w:t>201</w:t>
      </w:r>
      <w:r w:rsidR="002B5142">
        <w:rPr>
          <w:rFonts w:cs="Arial"/>
          <w:sz w:val="24"/>
          <w:szCs w:val="24"/>
          <w:lang w:val="sr-Cyrl-RS"/>
        </w:rPr>
        <w:t>8</w:t>
      </w:r>
      <w:r w:rsidR="00A25A15">
        <w:rPr>
          <w:rFonts w:cs="Arial"/>
          <w:sz w:val="24"/>
          <w:szCs w:val="24"/>
          <w:lang w:val="sr-Cyrl-RS"/>
        </w:rPr>
        <w:t>.</w:t>
      </w:r>
      <w:r w:rsidRPr="003A49ED">
        <w:rPr>
          <w:rFonts w:cs="Arial"/>
          <w:sz w:val="24"/>
          <w:szCs w:val="24"/>
        </w:rPr>
        <w:t xml:space="preserve">године. </w:t>
      </w:r>
    </w:p>
    <w:p w14:paraId="0273328E" w14:textId="77777777" w:rsidR="0061778C" w:rsidRDefault="0061778C" w:rsidP="003A49ED">
      <w:pPr>
        <w:pStyle w:val="KDParagraf"/>
        <w:spacing w:before="0"/>
        <w:rPr>
          <w:rFonts w:cs="Arial"/>
          <w:b/>
          <w:sz w:val="24"/>
          <w:szCs w:val="24"/>
        </w:rPr>
      </w:pPr>
    </w:p>
    <w:p w14:paraId="175FFC78" w14:textId="77777777" w:rsidR="00A63181" w:rsidRPr="00142689" w:rsidRDefault="003A49ED" w:rsidP="002B5142">
      <w:pPr>
        <w:pStyle w:val="KDParagraf"/>
        <w:spacing w:before="0"/>
        <w:jc w:val="center"/>
        <w:rPr>
          <w:rFonts w:cs="Arial"/>
          <w:b/>
          <w:sz w:val="24"/>
          <w:szCs w:val="24"/>
        </w:rPr>
      </w:pPr>
      <w:r w:rsidRPr="00621F91">
        <w:rPr>
          <w:rFonts w:cs="Arial"/>
          <w:b/>
          <w:sz w:val="24"/>
          <w:szCs w:val="24"/>
        </w:rPr>
        <w:t>Члан 2.</w:t>
      </w:r>
    </w:p>
    <w:p w14:paraId="3D925EFB" w14:textId="32BEECFF"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0202F081" w14:textId="6196BC3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6571430" w14:textId="6EBF720E"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1758942E" w14:textId="6DBF1645"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1475B75" w14:textId="02BC8DFD"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431275D" w14:textId="169FC53B"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153A835F" w14:textId="0A5E2342"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1A9C0B8" w14:textId="587B55A5"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85307F8"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E917D67" w14:textId="77777777" w:rsidR="002B5142" w:rsidRDefault="002B5142" w:rsidP="003A49ED">
      <w:pPr>
        <w:pStyle w:val="KDParagraf"/>
        <w:spacing w:before="0"/>
        <w:rPr>
          <w:rFonts w:cs="Arial"/>
          <w:b/>
          <w:sz w:val="24"/>
          <w:szCs w:val="24"/>
        </w:rPr>
      </w:pPr>
    </w:p>
    <w:p w14:paraId="6465921E" w14:textId="77777777" w:rsidR="00A63181" w:rsidRPr="00621F91" w:rsidRDefault="003A49ED" w:rsidP="002B5142">
      <w:pPr>
        <w:pStyle w:val="KDParagraf"/>
        <w:spacing w:before="0"/>
        <w:jc w:val="center"/>
        <w:rPr>
          <w:rFonts w:cs="Arial"/>
          <w:b/>
          <w:sz w:val="24"/>
          <w:szCs w:val="24"/>
        </w:rPr>
      </w:pPr>
      <w:r w:rsidRPr="00621F91">
        <w:rPr>
          <w:rFonts w:cs="Arial"/>
          <w:b/>
          <w:sz w:val="24"/>
          <w:szCs w:val="24"/>
        </w:rPr>
        <w:t>Члан 3.</w:t>
      </w:r>
    </w:p>
    <w:p w14:paraId="42185DF2" w14:textId="4B5D0E2D"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 xml:space="preserve">Пружаоца </w:t>
      </w:r>
      <w:r w:rsidR="00FC1729">
        <w:rPr>
          <w:rFonts w:cs="Arial"/>
          <w:sz w:val="24"/>
          <w:szCs w:val="24"/>
          <w:lang w:val="sr-Cyrl-RS"/>
        </w:rPr>
        <w:t>услуге</w:t>
      </w:r>
      <w:r w:rsidRPr="003A49ED">
        <w:rPr>
          <w:rFonts w:cs="Arial"/>
          <w:sz w:val="24"/>
          <w:szCs w:val="24"/>
        </w:rPr>
        <w:t>.</w:t>
      </w:r>
    </w:p>
    <w:p w14:paraId="092DC1E7" w14:textId="3C1A7755"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C9F2B1" w14:textId="5E60CAD3"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4707D2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5D108DED" w14:textId="608297C1" w:rsidR="00BA69BD" w:rsidRPr="00CB0226" w:rsidRDefault="003A49ED" w:rsidP="00CB0226">
      <w:pPr>
        <w:pStyle w:val="KDParagraf"/>
        <w:numPr>
          <w:ilvl w:val="0"/>
          <w:numId w:val="47"/>
        </w:numPr>
        <w:spacing w:before="0"/>
        <w:ind w:left="567" w:hanging="207"/>
        <w:rPr>
          <w:rFonts w:cs="Arial"/>
          <w:sz w:val="24"/>
          <w:szCs w:val="24"/>
        </w:rPr>
      </w:pPr>
      <w:r w:rsidRPr="003A49ED">
        <w:rPr>
          <w:rFonts w:cs="Arial"/>
          <w:sz w:val="24"/>
          <w:szCs w:val="24"/>
        </w:rPr>
        <w:t xml:space="preserve">ниједна страна неће користити пословну тајну или поверљиве информације друге стране, </w:t>
      </w:r>
    </w:p>
    <w:p w14:paraId="5F21AD0A" w14:textId="68754881" w:rsidR="00BA69BD" w:rsidRPr="00CB0226" w:rsidRDefault="003A49ED" w:rsidP="00BA69BD">
      <w:pPr>
        <w:pStyle w:val="KDParagraf"/>
        <w:numPr>
          <w:ilvl w:val="0"/>
          <w:numId w:val="47"/>
        </w:numPr>
        <w:spacing w:before="0"/>
        <w:ind w:left="567" w:hanging="207"/>
        <w:rPr>
          <w:rFonts w:cs="Arial"/>
          <w:sz w:val="24"/>
          <w:szCs w:val="24"/>
        </w:rPr>
      </w:pPr>
      <w:r w:rsidRPr="00BA69BD">
        <w:rPr>
          <w:rFonts w:cs="Arial"/>
          <w:sz w:val="24"/>
          <w:szCs w:val="24"/>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w:t>
      </w:r>
      <w:r w:rsidR="002B5142" w:rsidRPr="00BA69BD">
        <w:rPr>
          <w:rFonts w:cs="Arial"/>
          <w:sz w:val="24"/>
          <w:szCs w:val="24"/>
        </w:rPr>
        <w:t>ране запослених и саветника)</w:t>
      </w:r>
      <w:r w:rsidR="00CB0226">
        <w:rPr>
          <w:rFonts w:cs="Arial"/>
          <w:sz w:val="24"/>
          <w:szCs w:val="24"/>
        </w:rPr>
        <w:t xml:space="preserve"> и</w:t>
      </w:r>
    </w:p>
    <w:p w14:paraId="57F82863" w14:textId="1A53D5F7" w:rsidR="003A49ED" w:rsidRDefault="003A49ED" w:rsidP="00DC63A4">
      <w:pPr>
        <w:pStyle w:val="KDParagraf"/>
        <w:numPr>
          <w:ilvl w:val="0"/>
          <w:numId w:val="47"/>
        </w:numPr>
        <w:spacing w:before="0"/>
        <w:ind w:left="567" w:hanging="207"/>
        <w:rPr>
          <w:rFonts w:cs="Arial"/>
          <w:sz w:val="24"/>
          <w:szCs w:val="24"/>
        </w:rPr>
      </w:pPr>
      <w:r w:rsidRPr="002B5142">
        <w:rPr>
          <w:rFonts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3D7450F" w14:textId="77777777" w:rsidR="00BA69BD" w:rsidRPr="002B5142" w:rsidRDefault="00BA69BD" w:rsidP="00CB0226">
      <w:pPr>
        <w:pStyle w:val="KDParagraf"/>
        <w:spacing w:before="0"/>
        <w:rPr>
          <w:rFonts w:cs="Arial"/>
          <w:sz w:val="24"/>
          <w:szCs w:val="24"/>
        </w:rPr>
      </w:pPr>
    </w:p>
    <w:p w14:paraId="66323C5F" w14:textId="77777777" w:rsidR="000A57D7" w:rsidRPr="00142689" w:rsidRDefault="003A49ED" w:rsidP="002B5142">
      <w:pPr>
        <w:pStyle w:val="KDParagraf"/>
        <w:spacing w:before="0"/>
        <w:jc w:val="center"/>
        <w:rPr>
          <w:rFonts w:cs="Arial"/>
          <w:b/>
          <w:sz w:val="24"/>
          <w:szCs w:val="24"/>
        </w:rPr>
      </w:pPr>
      <w:r w:rsidRPr="00621F91">
        <w:rPr>
          <w:rFonts w:cs="Arial"/>
          <w:b/>
          <w:sz w:val="24"/>
          <w:szCs w:val="24"/>
        </w:rPr>
        <w:t>Члан 4.</w:t>
      </w:r>
    </w:p>
    <w:p w14:paraId="15EEAEF3" w14:textId="766B5966"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0BA5EFF"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8DB1164" w14:textId="77777777" w:rsidR="003A49ED" w:rsidRPr="003A49ED" w:rsidRDefault="003A49ED" w:rsidP="003A49ED">
      <w:pPr>
        <w:pStyle w:val="KDParagraf"/>
        <w:spacing w:before="0"/>
        <w:rPr>
          <w:rFonts w:cs="Arial"/>
          <w:sz w:val="24"/>
          <w:szCs w:val="24"/>
        </w:rPr>
      </w:pPr>
    </w:p>
    <w:p w14:paraId="6E09B049" w14:textId="0F518469"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04BCC3BB"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8AD7CE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29E7F72"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58BE8BE"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36CA0EF" w14:textId="77777777" w:rsidR="003A49ED" w:rsidRPr="003A49ED" w:rsidRDefault="003A49ED" w:rsidP="003A49ED">
      <w:pPr>
        <w:pStyle w:val="KDParagraf"/>
        <w:spacing w:before="0"/>
        <w:rPr>
          <w:rFonts w:cs="Arial"/>
          <w:sz w:val="24"/>
          <w:szCs w:val="24"/>
        </w:rPr>
      </w:pPr>
    </w:p>
    <w:p w14:paraId="3966B77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99CE8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0B954A5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7951CD02"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5232CB0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1A3846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7E3B3EB6" w14:textId="77777777" w:rsidR="00D12C4B" w:rsidRDefault="00D12C4B" w:rsidP="003A49ED">
      <w:pPr>
        <w:pStyle w:val="KDParagraf"/>
        <w:spacing w:before="0"/>
        <w:rPr>
          <w:rFonts w:cs="Arial"/>
          <w:b/>
          <w:sz w:val="24"/>
          <w:szCs w:val="24"/>
        </w:rPr>
      </w:pPr>
    </w:p>
    <w:p w14:paraId="791BAB2C"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5.</w:t>
      </w:r>
    </w:p>
    <w:p w14:paraId="3582C0EE"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1E1C161" w14:textId="77777777" w:rsidR="00D12C4B" w:rsidRDefault="00D12C4B" w:rsidP="003A49ED">
      <w:pPr>
        <w:pStyle w:val="KDParagraf"/>
        <w:spacing w:before="0"/>
        <w:rPr>
          <w:rFonts w:cs="Arial"/>
          <w:b/>
          <w:sz w:val="24"/>
          <w:szCs w:val="24"/>
        </w:rPr>
      </w:pPr>
    </w:p>
    <w:p w14:paraId="743038E8"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6.</w:t>
      </w:r>
    </w:p>
    <w:p w14:paraId="7904234D"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2ECB271A" w14:textId="0CC48A6C" w:rsidR="003A49ED" w:rsidRDefault="003A49ED" w:rsidP="00DC63A4">
      <w:pPr>
        <w:pStyle w:val="KDParagraf"/>
        <w:numPr>
          <w:ilvl w:val="0"/>
          <w:numId w:val="48"/>
        </w:numPr>
        <w:spacing w:before="0"/>
        <w:ind w:left="567" w:hanging="207"/>
        <w:rPr>
          <w:rFonts w:cs="Arial"/>
          <w:sz w:val="24"/>
          <w:szCs w:val="24"/>
        </w:rPr>
      </w:pPr>
      <w:r w:rsidRPr="003A49ED">
        <w:rPr>
          <w:rFonts w:cs="Arial"/>
          <w:sz w:val="24"/>
          <w:szCs w:val="24"/>
        </w:rPr>
        <w:t>име и презиме лица задужених за размену пословне тајне (у даљем тексту: Задужено лице),</w:t>
      </w:r>
    </w:p>
    <w:p w14:paraId="42A7DA1A" w14:textId="69F3AFB7" w:rsidR="003A49ED" w:rsidRDefault="003A49ED" w:rsidP="00DC63A4">
      <w:pPr>
        <w:pStyle w:val="KDParagraf"/>
        <w:numPr>
          <w:ilvl w:val="0"/>
          <w:numId w:val="48"/>
        </w:numPr>
        <w:spacing w:before="0"/>
        <w:ind w:left="567" w:hanging="207"/>
        <w:rPr>
          <w:rFonts w:cs="Arial"/>
          <w:sz w:val="24"/>
          <w:szCs w:val="24"/>
        </w:rPr>
      </w:pPr>
      <w:r w:rsidRPr="00D12C4B">
        <w:rPr>
          <w:rFonts w:cs="Arial"/>
          <w:sz w:val="24"/>
          <w:szCs w:val="24"/>
        </w:rPr>
        <w:t>поштанску адресу за размену докумената у папирном облику, кад се подаци размењују у папирном облику</w:t>
      </w:r>
    </w:p>
    <w:p w14:paraId="3C66E020" w14:textId="1652033D" w:rsidR="003A49ED" w:rsidRDefault="003A49ED" w:rsidP="00DC63A4">
      <w:pPr>
        <w:pStyle w:val="KDParagraf"/>
        <w:numPr>
          <w:ilvl w:val="0"/>
          <w:numId w:val="48"/>
        </w:numPr>
        <w:spacing w:before="0"/>
        <w:ind w:left="567" w:hanging="207"/>
        <w:rPr>
          <w:rFonts w:cs="Arial"/>
          <w:sz w:val="24"/>
          <w:szCs w:val="24"/>
        </w:rPr>
      </w:pPr>
      <w:r w:rsidRPr="00D12C4B">
        <w:rPr>
          <w:rFonts w:cs="Arial"/>
          <w:sz w:val="24"/>
          <w:szCs w:val="24"/>
        </w:rPr>
        <w:t>е-маил адресу за размену електронских докумената, кад се подаци достављају коришћењем интернет-а</w:t>
      </w:r>
    </w:p>
    <w:p w14:paraId="51B10CCE" w14:textId="48501D88" w:rsidR="003A49ED" w:rsidRPr="00D12C4B" w:rsidRDefault="003A49ED" w:rsidP="00DC63A4">
      <w:pPr>
        <w:pStyle w:val="KDParagraf"/>
        <w:numPr>
          <w:ilvl w:val="0"/>
          <w:numId w:val="48"/>
        </w:numPr>
        <w:spacing w:before="0"/>
        <w:ind w:left="567" w:hanging="207"/>
        <w:rPr>
          <w:rFonts w:cs="Arial"/>
          <w:sz w:val="24"/>
          <w:szCs w:val="24"/>
        </w:rPr>
      </w:pPr>
      <w:r w:rsidRPr="00D12C4B">
        <w:rPr>
          <w:rFonts w:cs="Arial"/>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0452B3B" w14:textId="77777777" w:rsidR="003A49ED" w:rsidRPr="003A49ED" w:rsidRDefault="003A49ED" w:rsidP="003A49ED">
      <w:pPr>
        <w:pStyle w:val="KDParagraf"/>
        <w:spacing w:before="0"/>
        <w:rPr>
          <w:rFonts w:cs="Arial"/>
          <w:sz w:val="24"/>
          <w:szCs w:val="24"/>
        </w:rPr>
      </w:pPr>
    </w:p>
    <w:p w14:paraId="133302CC" w14:textId="4551686A"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26FF1803" w14:textId="77777777" w:rsidR="000A57D7" w:rsidRPr="00142689" w:rsidRDefault="003A49ED" w:rsidP="003A49ED">
      <w:pPr>
        <w:pStyle w:val="KDParagraf"/>
        <w:spacing w:before="0"/>
        <w:rPr>
          <w:rFonts w:cs="Arial"/>
          <w:sz w:val="24"/>
          <w:szCs w:val="24"/>
        </w:rPr>
      </w:pPr>
      <w:r w:rsidRPr="003A49ED">
        <w:rPr>
          <w:rFonts w:cs="Arial"/>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5CF064E" w14:textId="77777777" w:rsidR="00D12C4B" w:rsidRDefault="00D12C4B" w:rsidP="003A49ED">
      <w:pPr>
        <w:pStyle w:val="KDParagraf"/>
        <w:spacing w:before="0"/>
        <w:rPr>
          <w:rFonts w:cs="Arial"/>
          <w:b/>
          <w:sz w:val="24"/>
          <w:szCs w:val="24"/>
        </w:rPr>
      </w:pPr>
    </w:p>
    <w:p w14:paraId="23490502"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7.</w:t>
      </w:r>
    </w:p>
    <w:p w14:paraId="34A58BA2" w14:textId="6B78A53A"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B4DEE5F" w14:textId="0E67A5CC"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7BE903F" w14:textId="77777777" w:rsidR="000A57D7" w:rsidRPr="00142689"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231CC55" w14:textId="77777777" w:rsidR="00D12C4B" w:rsidRDefault="00D12C4B" w:rsidP="003A49ED">
      <w:pPr>
        <w:pStyle w:val="KDParagraf"/>
        <w:spacing w:before="0"/>
        <w:rPr>
          <w:rFonts w:cs="Arial"/>
          <w:b/>
          <w:sz w:val="24"/>
          <w:szCs w:val="24"/>
        </w:rPr>
      </w:pPr>
    </w:p>
    <w:p w14:paraId="24B0A3A5"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8.</w:t>
      </w:r>
    </w:p>
    <w:p w14:paraId="5C3A93E7" w14:textId="5466EAA4"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BC79375" w14:textId="0B44761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270E512"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01096CB" w14:textId="77777777" w:rsidR="003A49ED" w:rsidRPr="003A49ED" w:rsidRDefault="003A49ED" w:rsidP="003A49ED">
      <w:pPr>
        <w:pStyle w:val="KDParagraf"/>
        <w:spacing w:before="0"/>
        <w:rPr>
          <w:rFonts w:cs="Arial"/>
          <w:sz w:val="24"/>
          <w:szCs w:val="24"/>
        </w:rPr>
      </w:pPr>
    </w:p>
    <w:p w14:paraId="2781D558" w14:textId="63EAC1F5" w:rsidR="003A49ED" w:rsidRPr="003A49ED" w:rsidRDefault="003A49ED" w:rsidP="00D12C4B">
      <w:pPr>
        <w:pStyle w:val="KDParagraf"/>
        <w:spacing w:before="0"/>
        <w:rPr>
          <w:rFonts w:cs="Arial"/>
          <w:sz w:val="24"/>
          <w:szCs w:val="24"/>
        </w:rPr>
      </w:pPr>
      <w:r w:rsidRPr="003A49ED">
        <w:rPr>
          <w:rFonts w:cs="Arial"/>
          <w:sz w:val="24"/>
          <w:szCs w:val="24"/>
        </w:rPr>
        <w:t>За К</w:t>
      </w:r>
      <w:r>
        <w:rPr>
          <w:rFonts w:cs="Arial"/>
          <w:sz w:val="24"/>
          <w:szCs w:val="24"/>
          <w:lang w:val="sr-Cyrl-RS"/>
        </w:rPr>
        <w:t xml:space="preserve">орисника </w:t>
      </w:r>
      <w:r w:rsidR="00E728E0">
        <w:rPr>
          <w:rFonts w:cs="Arial"/>
          <w:sz w:val="24"/>
          <w:szCs w:val="24"/>
          <w:lang w:val="sr-Cyrl-RS"/>
        </w:rPr>
        <w:t>услуге</w:t>
      </w:r>
      <w:r w:rsidRPr="003A49ED">
        <w:rPr>
          <w:rFonts w:cs="Arial"/>
          <w:sz w:val="24"/>
          <w:szCs w:val="24"/>
        </w:rPr>
        <w:t>:</w:t>
      </w:r>
    </w:p>
    <w:p w14:paraId="3AE25E12" w14:textId="77777777" w:rsidR="003A49ED" w:rsidRPr="003A49ED" w:rsidRDefault="003A49ED" w:rsidP="00D12C4B">
      <w:pPr>
        <w:pStyle w:val="KDParagraf"/>
        <w:spacing w:before="0"/>
        <w:rPr>
          <w:rFonts w:cs="Arial"/>
          <w:sz w:val="24"/>
          <w:szCs w:val="24"/>
        </w:rPr>
      </w:pPr>
      <w:r w:rsidRPr="003A49ED">
        <w:rPr>
          <w:rFonts w:cs="Arial"/>
          <w:sz w:val="24"/>
          <w:szCs w:val="24"/>
        </w:rPr>
        <w:t>Пословна тајна</w:t>
      </w:r>
    </w:p>
    <w:p w14:paraId="193FAEDC" w14:textId="77777777" w:rsidR="003A49ED" w:rsidRPr="00B74C8C" w:rsidRDefault="003A49ED" w:rsidP="00D12C4B">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B74C8C">
        <w:rPr>
          <w:rFonts w:cs="Arial"/>
          <w:sz w:val="24"/>
          <w:szCs w:val="24"/>
          <w:lang w:val="sr-Cyrl-RS"/>
        </w:rPr>
        <w:t xml:space="preserve"> Београд</w:t>
      </w:r>
    </w:p>
    <w:p w14:paraId="3B23EAFD" w14:textId="143BA448" w:rsidR="003A49ED" w:rsidRPr="003A49ED" w:rsidRDefault="00D12C4B" w:rsidP="00D12C4B">
      <w:pPr>
        <w:pStyle w:val="KDParagraf"/>
        <w:spacing w:before="0"/>
        <w:rPr>
          <w:rFonts w:cs="Arial"/>
          <w:sz w:val="24"/>
          <w:szCs w:val="24"/>
        </w:rPr>
      </w:pPr>
      <w:r>
        <w:rPr>
          <w:rFonts w:cs="Arial"/>
          <w:sz w:val="24"/>
          <w:szCs w:val="24"/>
          <w:lang w:val="sr-Cyrl-RS"/>
        </w:rPr>
        <w:t xml:space="preserve">Балканска 13, </w:t>
      </w:r>
      <w:r w:rsidR="003A49ED" w:rsidRPr="003A49ED">
        <w:rPr>
          <w:rFonts w:cs="Arial"/>
          <w:sz w:val="24"/>
          <w:szCs w:val="24"/>
        </w:rPr>
        <w:t>Београд</w:t>
      </w:r>
    </w:p>
    <w:p w14:paraId="0EB7C5F8" w14:textId="6269D655" w:rsidR="003A49ED" w:rsidRPr="003A49ED" w:rsidRDefault="003A49ED" w:rsidP="00D12C4B">
      <w:pPr>
        <w:pStyle w:val="KDParagraf"/>
        <w:spacing w:before="0"/>
        <w:rPr>
          <w:rFonts w:cs="Arial"/>
          <w:sz w:val="24"/>
          <w:szCs w:val="24"/>
        </w:rPr>
      </w:pPr>
      <w:r w:rsidRPr="003A49ED">
        <w:rPr>
          <w:rFonts w:cs="Arial"/>
          <w:sz w:val="24"/>
          <w:szCs w:val="24"/>
        </w:rPr>
        <w:t>или:</w:t>
      </w:r>
    </w:p>
    <w:p w14:paraId="3B326C9F" w14:textId="77777777" w:rsidR="003A49ED" w:rsidRPr="003A49ED" w:rsidRDefault="003A49ED" w:rsidP="00D12C4B">
      <w:pPr>
        <w:pStyle w:val="KDParagraf"/>
        <w:spacing w:before="0"/>
        <w:rPr>
          <w:rFonts w:cs="Arial"/>
          <w:sz w:val="24"/>
          <w:szCs w:val="24"/>
        </w:rPr>
      </w:pPr>
      <w:r w:rsidRPr="003A49ED">
        <w:rPr>
          <w:rFonts w:cs="Arial"/>
          <w:sz w:val="24"/>
          <w:szCs w:val="24"/>
        </w:rPr>
        <w:t>Поверљиво</w:t>
      </w:r>
    </w:p>
    <w:p w14:paraId="187DEC13" w14:textId="77777777" w:rsidR="00B74C8C" w:rsidRPr="00B74C8C" w:rsidRDefault="003A49ED" w:rsidP="00D12C4B">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B74C8C">
        <w:rPr>
          <w:rFonts w:cs="Arial"/>
          <w:sz w:val="24"/>
          <w:szCs w:val="24"/>
          <w:lang w:val="sr-Cyrl-RS"/>
        </w:rPr>
        <w:t xml:space="preserve"> Београд</w:t>
      </w:r>
    </w:p>
    <w:p w14:paraId="31D6665A" w14:textId="38148F27" w:rsidR="003A49ED" w:rsidRPr="003A49ED" w:rsidRDefault="00D12C4B" w:rsidP="00D12C4B">
      <w:pPr>
        <w:pStyle w:val="KDParagraf"/>
        <w:spacing w:before="0"/>
        <w:rPr>
          <w:rFonts w:cs="Arial"/>
          <w:sz w:val="24"/>
          <w:szCs w:val="24"/>
        </w:rPr>
      </w:pPr>
      <w:r>
        <w:rPr>
          <w:rFonts w:cs="Arial"/>
          <w:sz w:val="24"/>
          <w:szCs w:val="24"/>
          <w:lang w:val="sr-Cyrl-RS"/>
        </w:rPr>
        <w:t>Балканска 13,</w:t>
      </w:r>
      <w:r w:rsidR="003A49ED" w:rsidRPr="003A49ED">
        <w:rPr>
          <w:rFonts w:cs="Arial"/>
          <w:sz w:val="24"/>
          <w:szCs w:val="24"/>
        </w:rPr>
        <w:t xml:space="preserve"> Београд</w:t>
      </w:r>
    </w:p>
    <w:p w14:paraId="09214F2F" w14:textId="77777777" w:rsidR="003A49ED" w:rsidRPr="003A49ED" w:rsidRDefault="003A49ED" w:rsidP="00D12C4B">
      <w:pPr>
        <w:pStyle w:val="KDParagraf"/>
        <w:spacing w:before="0"/>
        <w:rPr>
          <w:rFonts w:cs="Arial"/>
          <w:sz w:val="24"/>
          <w:szCs w:val="24"/>
        </w:rPr>
      </w:pPr>
    </w:p>
    <w:p w14:paraId="1318BE9B" w14:textId="1CAD2E80" w:rsidR="003A49ED" w:rsidRPr="003A49ED" w:rsidRDefault="003A49ED" w:rsidP="00D12C4B">
      <w:pPr>
        <w:pStyle w:val="KDParagraf"/>
        <w:spacing w:before="0"/>
        <w:rPr>
          <w:rFonts w:cs="Arial"/>
          <w:sz w:val="24"/>
          <w:szCs w:val="24"/>
        </w:rPr>
      </w:pPr>
      <w:r w:rsidRPr="003A49ED">
        <w:rPr>
          <w:rFonts w:cs="Arial"/>
          <w:sz w:val="24"/>
          <w:szCs w:val="24"/>
        </w:rPr>
        <w:t>За Пр</w:t>
      </w:r>
      <w:r>
        <w:rPr>
          <w:rFonts w:cs="Arial"/>
          <w:sz w:val="24"/>
          <w:szCs w:val="24"/>
          <w:lang w:val="sr-Cyrl-RS"/>
        </w:rPr>
        <w:t xml:space="preserve">ужаоца </w:t>
      </w:r>
      <w:r w:rsidR="00E728E0">
        <w:rPr>
          <w:rFonts w:cs="Arial"/>
          <w:sz w:val="24"/>
          <w:szCs w:val="24"/>
          <w:lang w:val="sr-Cyrl-RS"/>
        </w:rPr>
        <w:t>услуге</w:t>
      </w:r>
      <w:r w:rsidRPr="003A49ED">
        <w:rPr>
          <w:rFonts w:cs="Arial"/>
          <w:sz w:val="24"/>
          <w:szCs w:val="24"/>
        </w:rPr>
        <w:t>:</w:t>
      </w:r>
    </w:p>
    <w:p w14:paraId="3754F07D" w14:textId="77777777" w:rsidR="003A49ED" w:rsidRPr="003A49ED" w:rsidRDefault="003A49ED" w:rsidP="00D12C4B">
      <w:pPr>
        <w:pStyle w:val="KDParagraf"/>
        <w:spacing w:before="0"/>
        <w:rPr>
          <w:rFonts w:cs="Arial"/>
          <w:sz w:val="24"/>
          <w:szCs w:val="24"/>
        </w:rPr>
      </w:pPr>
      <w:r w:rsidRPr="003A49ED">
        <w:rPr>
          <w:rFonts w:cs="Arial"/>
          <w:sz w:val="24"/>
          <w:szCs w:val="24"/>
        </w:rPr>
        <w:t>Пословна тајна</w:t>
      </w:r>
    </w:p>
    <w:p w14:paraId="509ABD62" w14:textId="4321D728" w:rsidR="003A49ED" w:rsidRPr="00D12C4B" w:rsidRDefault="003A49ED" w:rsidP="00D12C4B">
      <w:pPr>
        <w:pStyle w:val="KDParagraf"/>
        <w:spacing w:before="0"/>
        <w:rPr>
          <w:rFonts w:cs="Arial"/>
          <w:sz w:val="24"/>
          <w:szCs w:val="24"/>
          <w:lang w:val="sr-Cyrl-RS"/>
        </w:rPr>
      </w:pPr>
      <w:r w:rsidRPr="003A49ED">
        <w:rPr>
          <w:rFonts w:cs="Arial"/>
          <w:sz w:val="24"/>
          <w:szCs w:val="24"/>
        </w:rPr>
        <w:t>___________</w:t>
      </w:r>
      <w:r w:rsidR="00D12C4B">
        <w:rPr>
          <w:rFonts w:cs="Arial"/>
          <w:sz w:val="24"/>
          <w:szCs w:val="24"/>
          <w:lang w:val="sr-Cyrl-RS"/>
        </w:rPr>
        <w:t>_______</w:t>
      </w:r>
    </w:p>
    <w:p w14:paraId="5B602780" w14:textId="0447E2BD" w:rsidR="003A49ED" w:rsidRPr="00D12C4B" w:rsidRDefault="003A49ED" w:rsidP="00D12C4B">
      <w:pPr>
        <w:pStyle w:val="KDParagraf"/>
        <w:spacing w:before="0"/>
        <w:rPr>
          <w:rFonts w:cs="Arial"/>
          <w:sz w:val="24"/>
          <w:szCs w:val="24"/>
          <w:lang w:val="sr-Cyrl-RS"/>
        </w:rPr>
      </w:pPr>
      <w:r w:rsidRPr="003A49ED">
        <w:rPr>
          <w:rFonts w:cs="Arial"/>
          <w:sz w:val="24"/>
          <w:szCs w:val="24"/>
        </w:rPr>
        <w:t>_______________</w:t>
      </w:r>
      <w:r w:rsidR="00D12C4B">
        <w:rPr>
          <w:rFonts w:cs="Arial"/>
          <w:sz w:val="24"/>
          <w:szCs w:val="24"/>
          <w:lang w:val="sr-Cyrl-RS"/>
        </w:rPr>
        <w:t>___</w:t>
      </w:r>
    </w:p>
    <w:p w14:paraId="12D83D9B" w14:textId="77777777" w:rsidR="003A49ED" w:rsidRPr="003A49ED" w:rsidRDefault="003A49ED" w:rsidP="003A49ED">
      <w:pPr>
        <w:pStyle w:val="KDParagraf"/>
        <w:spacing w:before="0"/>
        <w:rPr>
          <w:rFonts w:cs="Arial"/>
          <w:sz w:val="24"/>
          <w:szCs w:val="24"/>
        </w:rPr>
      </w:pPr>
      <w:r w:rsidRPr="003A49ED">
        <w:rPr>
          <w:rFonts w:cs="Arial"/>
          <w:sz w:val="24"/>
          <w:szCs w:val="24"/>
        </w:rPr>
        <w:t>или:</w:t>
      </w:r>
    </w:p>
    <w:p w14:paraId="0CC03090"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4413C234" w14:textId="5C730208" w:rsidR="003A49ED" w:rsidRPr="00D12C4B" w:rsidRDefault="003A49ED" w:rsidP="003A49ED">
      <w:pPr>
        <w:pStyle w:val="KDParagraf"/>
        <w:spacing w:before="0"/>
        <w:rPr>
          <w:rFonts w:cs="Arial"/>
          <w:sz w:val="24"/>
          <w:szCs w:val="24"/>
          <w:lang w:val="sr-Cyrl-RS"/>
        </w:rPr>
      </w:pPr>
      <w:r w:rsidRPr="003A49ED">
        <w:rPr>
          <w:rFonts w:cs="Arial"/>
          <w:sz w:val="24"/>
          <w:szCs w:val="24"/>
        </w:rPr>
        <w:t>_______________</w:t>
      </w:r>
      <w:r w:rsidR="00D12C4B">
        <w:rPr>
          <w:rFonts w:cs="Arial"/>
          <w:sz w:val="24"/>
          <w:szCs w:val="24"/>
          <w:lang w:val="sr-Cyrl-RS"/>
        </w:rPr>
        <w:t>___</w:t>
      </w:r>
    </w:p>
    <w:p w14:paraId="450E2014"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49F17B47" w14:textId="77777777" w:rsidR="003A49ED" w:rsidRPr="003A49ED" w:rsidRDefault="003A49ED" w:rsidP="003A49ED">
      <w:pPr>
        <w:pStyle w:val="KDParagraf"/>
        <w:spacing w:before="0"/>
        <w:rPr>
          <w:rFonts w:cs="Arial"/>
          <w:sz w:val="24"/>
          <w:szCs w:val="24"/>
        </w:rPr>
      </w:pPr>
    </w:p>
    <w:p w14:paraId="54D231E5" w14:textId="1B3C97B0" w:rsidR="00D12C4B" w:rsidRDefault="003A49ED" w:rsidP="003A49ED">
      <w:pPr>
        <w:pStyle w:val="KDParagraf"/>
        <w:spacing w:before="0"/>
        <w:rPr>
          <w:rFonts w:cs="Arial"/>
          <w:b/>
          <w:sz w:val="24"/>
          <w:szCs w:val="24"/>
        </w:rPr>
      </w:pPr>
      <w:r w:rsidRPr="003A49ED">
        <w:rPr>
          <w:rFonts w:cs="Arial"/>
          <w:sz w:val="24"/>
          <w:szCs w:val="24"/>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w:t>
      </w:r>
      <w:r w:rsidRPr="003A49ED">
        <w:rPr>
          <w:rFonts w:cs="Arial"/>
          <w:sz w:val="24"/>
          <w:szCs w:val="24"/>
        </w:rPr>
        <w:lastRenderedPageBreak/>
        <w:t>достављања, Примаоцу достављена напомена у писаној форми (у штампаној форми или електронским путем).</w:t>
      </w:r>
    </w:p>
    <w:p w14:paraId="0AF490E8"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9.</w:t>
      </w:r>
    </w:p>
    <w:p w14:paraId="1F4A7072" w14:textId="50D6A771"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ED0F1BD" w14:textId="64811A1A" w:rsidR="00D12C4B" w:rsidRPr="00BA69B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72E905C"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10.</w:t>
      </w:r>
    </w:p>
    <w:p w14:paraId="4EFFBE9E" w14:textId="55E2745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B9602B9" w14:textId="630F47B0" w:rsidR="00D12C4B" w:rsidRPr="00BA69BD" w:rsidRDefault="003A49ED" w:rsidP="003A49ED">
      <w:pPr>
        <w:pStyle w:val="KDParagraf"/>
        <w:spacing w:before="0"/>
        <w:rPr>
          <w:rFonts w:cs="Arial"/>
          <w:sz w:val="24"/>
          <w:szCs w:val="24"/>
        </w:rPr>
      </w:pPr>
      <w:r w:rsidRPr="003A49ED">
        <w:rPr>
          <w:rFonts w:cs="Arial"/>
          <w:sz w:val="24"/>
          <w:szCs w:val="24"/>
        </w:rPr>
        <w:t xml:space="preserve">Најкасније у року од </w:t>
      </w:r>
      <w:r w:rsidR="001F1E52">
        <w:rPr>
          <w:rFonts w:cs="Arial"/>
          <w:sz w:val="24"/>
          <w:szCs w:val="24"/>
          <w:lang w:val="sr-Cyrl-RS"/>
        </w:rPr>
        <w:t>30 (</w:t>
      </w:r>
      <w:r w:rsidRPr="003A49ED">
        <w:rPr>
          <w:rFonts w:cs="Arial"/>
          <w:sz w:val="24"/>
          <w:szCs w:val="24"/>
        </w:rPr>
        <w:t>тридесет</w:t>
      </w:r>
      <w:r w:rsidR="001F1E52">
        <w:rPr>
          <w:rFonts w:cs="Arial"/>
          <w:sz w:val="24"/>
          <w:szCs w:val="24"/>
          <w:lang w:val="sr-Cyrl-RS"/>
        </w:rPr>
        <w:t>)</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AC216FA"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11.</w:t>
      </w:r>
    </w:p>
    <w:p w14:paraId="02F86BA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4F35A3B" w14:textId="77777777" w:rsidR="00D12C4B" w:rsidRDefault="00D12C4B" w:rsidP="003A49ED">
      <w:pPr>
        <w:pStyle w:val="KDParagraf"/>
        <w:spacing w:before="0"/>
        <w:rPr>
          <w:rFonts w:cs="Arial"/>
          <w:b/>
          <w:sz w:val="24"/>
          <w:szCs w:val="24"/>
        </w:rPr>
      </w:pPr>
    </w:p>
    <w:p w14:paraId="0F46E92C"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12.</w:t>
      </w:r>
    </w:p>
    <w:p w14:paraId="7CAFF627" w14:textId="36D98058"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583322E" w14:textId="77777777" w:rsidR="003A49ED" w:rsidRPr="00E728E0" w:rsidRDefault="003A49ED" w:rsidP="003A49ED">
      <w:pPr>
        <w:pStyle w:val="KDParagraf"/>
        <w:spacing w:before="0"/>
        <w:rPr>
          <w:rFonts w:cs="Arial"/>
          <w:sz w:val="24"/>
          <w:szCs w:val="24"/>
        </w:rPr>
      </w:pPr>
      <w:r w:rsidRPr="003A49ED">
        <w:rPr>
          <w:rFonts w:cs="Arial"/>
          <w:sz w:val="24"/>
          <w:szCs w:val="24"/>
        </w:rPr>
        <w:t xml:space="preserve">Прималац признаје да пословна тајна и/или поверљиве информације Даваоца </w:t>
      </w:r>
      <w:r w:rsidRPr="00E728E0">
        <w:rPr>
          <w:rFonts w:cs="Arial"/>
          <w:sz w:val="24"/>
          <w:szCs w:val="24"/>
        </w:rPr>
        <w:t>садрже вредне податке Даваоца и да ће свака материјална повреда овог уговора изазивати последице које су дефинисане законом.</w:t>
      </w:r>
    </w:p>
    <w:p w14:paraId="39D1008F" w14:textId="5C3E109D" w:rsidR="00B91095" w:rsidRPr="00E728E0" w:rsidRDefault="00B91095" w:rsidP="00B91095">
      <w:pPr>
        <w:tabs>
          <w:tab w:val="left" w:pos="567"/>
        </w:tabs>
        <w:spacing w:before="0"/>
        <w:rPr>
          <w:rFonts w:cs="Arial"/>
          <w:sz w:val="24"/>
          <w:szCs w:val="24"/>
          <w:lang w:val="sr-Cyrl-RS"/>
        </w:rPr>
      </w:pPr>
      <w:r w:rsidRPr="00E728E0">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w:t>
      </w:r>
      <w:r w:rsidR="00FC1729" w:rsidRPr="00E728E0">
        <w:rPr>
          <w:rFonts w:cs="Arial"/>
          <w:sz w:val="24"/>
          <w:szCs w:val="24"/>
        </w:rPr>
        <w:t>услуг</w:t>
      </w:r>
      <w:r w:rsidR="00FC1729">
        <w:rPr>
          <w:rFonts w:cs="Arial"/>
          <w:sz w:val="24"/>
          <w:szCs w:val="24"/>
          <w:lang w:val="sr-Cyrl-RS"/>
        </w:rPr>
        <w:t>е</w:t>
      </w:r>
      <w:r w:rsidR="00FC1729" w:rsidRPr="00E728E0">
        <w:rPr>
          <w:rFonts w:cs="Arial"/>
          <w:sz w:val="24"/>
          <w:szCs w:val="24"/>
        </w:rPr>
        <w:t xml:space="preserve"> </w:t>
      </w:r>
      <w:r w:rsidRPr="00E728E0">
        <w:rPr>
          <w:rFonts w:cs="Arial"/>
          <w:sz w:val="24"/>
          <w:szCs w:val="24"/>
        </w:rPr>
        <w:t>или користити Поверљиве информације на било који други начин који није предвиђен Основним уговором и овим уговором</w:t>
      </w:r>
      <w:r w:rsidRPr="00E728E0">
        <w:rPr>
          <w:rFonts w:cs="Arial"/>
          <w:sz w:val="24"/>
          <w:szCs w:val="24"/>
          <w:lang w:val="sr-Cyrl-RS"/>
        </w:rPr>
        <w:t>.</w:t>
      </w:r>
    </w:p>
    <w:p w14:paraId="511D93FF" w14:textId="77777777" w:rsidR="00D12C4B" w:rsidRPr="00E728E0" w:rsidRDefault="00D12C4B" w:rsidP="003A49ED">
      <w:pPr>
        <w:pStyle w:val="KDParagraf"/>
        <w:spacing w:before="0"/>
        <w:rPr>
          <w:rFonts w:cs="Arial"/>
          <w:b/>
          <w:sz w:val="24"/>
          <w:szCs w:val="24"/>
        </w:rPr>
      </w:pPr>
    </w:p>
    <w:p w14:paraId="1528B381" w14:textId="77777777" w:rsidR="000A57D7" w:rsidRPr="00E728E0" w:rsidRDefault="003A49ED" w:rsidP="00D12C4B">
      <w:pPr>
        <w:pStyle w:val="KDParagraf"/>
        <w:spacing w:before="0"/>
        <w:jc w:val="center"/>
        <w:rPr>
          <w:rFonts w:cs="Arial"/>
          <w:b/>
          <w:sz w:val="24"/>
          <w:szCs w:val="24"/>
        </w:rPr>
      </w:pPr>
      <w:r w:rsidRPr="00E728E0">
        <w:rPr>
          <w:rFonts w:cs="Arial"/>
          <w:b/>
          <w:sz w:val="24"/>
          <w:szCs w:val="24"/>
        </w:rPr>
        <w:t>Члан 13.</w:t>
      </w:r>
    </w:p>
    <w:p w14:paraId="30601107" w14:textId="2B79E914" w:rsidR="00B73AF4" w:rsidRPr="00E728E0" w:rsidRDefault="003A49ED" w:rsidP="00B73AF4">
      <w:pPr>
        <w:tabs>
          <w:tab w:val="left" w:pos="567"/>
        </w:tabs>
        <w:spacing w:before="0"/>
        <w:contextualSpacing/>
        <w:rPr>
          <w:rFonts w:cs="Arial"/>
          <w:sz w:val="24"/>
          <w:szCs w:val="24"/>
        </w:rPr>
      </w:pPr>
      <w:r w:rsidRPr="00E728E0">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B73AF4" w:rsidRPr="00E728E0">
        <w:rPr>
          <w:rFonts w:cs="Arial"/>
          <w:sz w:val="24"/>
          <w:szCs w:val="24"/>
        </w:rPr>
        <w:t xml:space="preserve"> (Сталне арбитраже при Привредној комори Србије, уз примену њеног Правилника) </w:t>
      </w:r>
      <w:r w:rsidR="00E728E0">
        <w:rPr>
          <w:rFonts w:cs="Arial"/>
          <w:i/>
          <w:sz w:val="24"/>
          <w:szCs w:val="24"/>
          <w:lang w:val="sr-Cyrl-RS"/>
        </w:rPr>
        <w:t>(</w:t>
      </w:r>
      <w:r w:rsidR="00B73AF4" w:rsidRPr="00E728E0">
        <w:rPr>
          <w:rFonts w:cs="Arial"/>
          <w:i/>
          <w:sz w:val="24"/>
          <w:szCs w:val="24"/>
        </w:rPr>
        <w:t>напомена: коначан текст у Уговору зависи од тога да ли је изабран домаћи или страни Пружалац услуге</w:t>
      </w:r>
      <w:r w:rsidR="00E728E0">
        <w:rPr>
          <w:rFonts w:cs="Arial"/>
          <w:i/>
          <w:sz w:val="24"/>
          <w:szCs w:val="24"/>
          <w:lang w:val="sr-Cyrl-RS"/>
        </w:rPr>
        <w:t>)</w:t>
      </w:r>
      <w:r w:rsidR="00B73AF4" w:rsidRPr="00E728E0">
        <w:rPr>
          <w:rFonts w:cs="Arial"/>
          <w:sz w:val="24"/>
          <w:szCs w:val="24"/>
        </w:rPr>
        <w:t>.</w:t>
      </w:r>
    </w:p>
    <w:p w14:paraId="76C38A48" w14:textId="6800286D" w:rsidR="00D12C4B" w:rsidRDefault="003A49ED" w:rsidP="003A49ED">
      <w:pPr>
        <w:pStyle w:val="KDParagraf"/>
        <w:spacing w:before="0"/>
        <w:rPr>
          <w:rFonts w:cs="Arial"/>
          <w:b/>
          <w:sz w:val="24"/>
          <w:szCs w:val="24"/>
        </w:rPr>
      </w:pPr>
      <w:r w:rsidRPr="00E728E0">
        <w:rPr>
          <w:rFonts w:cs="Arial"/>
          <w:sz w:val="24"/>
          <w:szCs w:val="24"/>
        </w:rPr>
        <w:t xml:space="preserve"> </w:t>
      </w:r>
    </w:p>
    <w:p w14:paraId="6E1961FD"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14.</w:t>
      </w:r>
    </w:p>
    <w:p w14:paraId="5ED11ECB" w14:textId="0F526388" w:rsidR="003A49ED" w:rsidRPr="00142689"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B73AF4">
        <w:rPr>
          <w:rFonts w:cs="Arial"/>
          <w:sz w:val="24"/>
          <w:szCs w:val="24"/>
          <w:lang w:val="sr-Cyrl-RS"/>
        </w:rPr>
        <w:t>законских заступника</w:t>
      </w:r>
      <w:r w:rsidR="00533D61">
        <w:rPr>
          <w:rFonts w:cs="Arial"/>
          <w:sz w:val="24"/>
          <w:szCs w:val="24"/>
          <w:lang w:val="sr-Cyrl-RS"/>
        </w:rPr>
        <w:t>/овлашћених представника</w:t>
      </w:r>
      <w:r w:rsidRPr="003A49ED">
        <w:rPr>
          <w:rFonts w:cs="Arial"/>
          <w:sz w:val="24"/>
          <w:szCs w:val="24"/>
        </w:rPr>
        <w:t xml:space="preserve"> сваке од Страна.</w:t>
      </w:r>
    </w:p>
    <w:p w14:paraId="17974391"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lastRenderedPageBreak/>
        <w:t>Члан 15.</w:t>
      </w:r>
    </w:p>
    <w:p w14:paraId="2107C1C8" w14:textId="19091C97" w:rsidR="003A49ED" w:rsidRPr="00142689"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w:t>
      </w:r>
      <w:r w:rsidR="00B73AF4">
        <w:rPr>
          <w:rFonts w:cs="Arial"/>
          <w:sz w:val="24"/>
          <w:szCs w:val="24"/>
          <w:lang w:val="sr-Cyrl-RS"/>
        </w:rPr>
        <w:t xml:space="preserve">ЗОО и </w:t>
      </w:r>
      <w:r w:rsidRPr="003A49ED">
        <w:rPr>
          <w:rFonts w:cs="Arial"/>
          <w:sz w:val="24"/>
          <w:szCs w:val="24"/>
        </w:rPr>
        <w:t xml:space="preserve">позитивноправних прописа Републике Србије применљивих, с обзиром на предмет Уговора. </w:t>
      </w:r>
    </w:p>
    <w:p w14:paraId="0992404C" w14:textId="77777777" w:rsidR="00D12C4B" w:rsidRDefault="00D12C4B" w:rsidP="003A49ED">
      <w:pPr>
        <w:pStyle w:val="KDParagraf"/>
        <w:spacing w:before="0"/>
        <w:rPr>
          <w:rFonts w:cs="Arial"/>
          <w:b/>
          <w:sz w:val="24"/>
          <w:szCs w:val="24"/>
        </w:rPr>
      </w:pPr>
    </w:p>
    <w:p w14:paraId="41A1E0A9" w14:textId="77777777" w:rsidR="000A57D7" w:rsidRPr="00142689" w:rsidRDefault="003A49ED" w:rsidP="00D12C4B">
      <w:pPr>
        <w:pStyle w:val="KDParagraf"/>
        <w:spacing w:before="0"/>
        <w:jc w:val="center"/>
        <w:rPr>
          <w:rFonts w:cs="Arial"/>
          <w:b/>
          <w:sz w:val="24"/>
          <w:szCs w:val="24"/>
        </w:rPr>
      </w:pPr>
      <w:r w:rsidRPr="00621F91">
        <w:rPr>
          <w:rFonts w:cs="Arial"/>
          <w:b/>
          <w:sz w:val="24"/>
          <w:szCs w:val="24"/>
        </w:rPr>
        <w:t>Члан 16.</w:t>
      </w:r>
    </w:p>
    <w:p w14:paraId="7A348669" w14:textId="20B3B92A"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B73AF4">
        <w:rPr>
          <w:rFonts w:cs="Arial"/>
          <w:sz w:val="24"/>
          <w:szCs w:val="24"/>
          <w:lang w:val="sr-Cyrl-RS"/>
        </w:rPr>
        <w:t>законски</w:t>
      </w:r>
      <w:r w:rsidR="00533D61">
        <w:rPr>
          <w:rFonts w:cs="Arial"/>
          <w:sz w:val="24"/>
          <w:szCs w:val="24"/>
          <w:lang w:val="sr-Cyrl-RS"/>
        </w:rPr>
        <w:t xml:space="preserve"> </w:t>
      </w:r>
      <w:r w:rsidRPr="003A49ED">
        <w:rPr>
          <w:rFonts w:cs="Arial"/>
          <w:sz w:val="24"/>
          <w:szCs w:val="24"/>
        </w:rPr>
        <w:t>заступници</w:t>
      </w:r>
      <w:r w:rsidR="00533D61">
        <w:rPr>
          <w:rFonts w:cs="Arial"/>
          <w:sz w:val="24"/>
          <w:szCs w:val="24"/>
          <w:lang w:val="sr-Cyrl-RS"/>
        </w:rPr>
        <w:t xml:space="preserve">/овлашћени представници </w:t>
      </w:r>
      <w:r w:rsidRPr="003A49ED">
        <w:rPr>
          <w:rFonts w:cs="Arial"/>
          <w:sz w:val="24"/>
          <w:szCs w:val="24"/>
        </w:rPr>
        <w:t xml:space="preserve">обе Стране, а ако га </w:t>
      </w:r>
      <w:r w:rsidR="00B73AF4">
        <w:rPr>
          <w:rFonts w:cs="Arial"/>
          <w:sz w:val="24"/>
          <w:szCs w:val="24"/>
          <w:lang w:val="sr-Cyrl-RS"/>
        </w:rPr>
        <w:t>законски</w:t>
      </w:r>
      <w:r w:rsidR="00B73AF4" w:rsidRPr="003A49ED">
        <w:rPr>
          <w:rFonts w:cs="Arial"/>
          <w:sz w:val="24"/>
          <w:szCs w:val="24"/>
        </w:rPr>
        <w:t xml:space="preserve"> </w:t>
      </w:r>
      <w:r w:rsidRPr="003A49ED">
        <w:rPr>
          <w:rFonts w:cs="Arial"/>
          <w:sz w:val="24"/>
          <w:szCs w:val="24"/>
        </w:rPr>
        <w:t>заступници</w:t>
      </w:r>
      <w:r w:rsidR="00533D61">
        <w:rPr>
          <w:rFonts w:cs="Arial"/>
          <w:sz w:val="24"/>
          <w:szCs w:val="24"/>
          <w:lang w:val="sr-Cyrl-RS"/>
        </w:rPr>
        <w:t>/овлашћени представници</w:t>
      </w:r>
      <w:r w:rsidRPr="003A49ED">
        <w:rPr>
          <w:rFonts w:cs="Arial"/>
          <w:sz w:val="24"/>
          <w:szCs w:val="24"/>
        </w:rPr>
        <w:t xml:space="preserve"> нису потписали на исти дан, Уговор се сматра закљученим на дан другог потписа по временском редоследу.</w:t>
      </w:r>
    </w:p>
    <w:p w14:paraId="4C15743D"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4AB963BF" w14:textId="77777777" w:rsidR="00D12C4B" w:rsidRDefault="00D12C4B" w:rsidP="003A49ED">
      <w:pPr>
        <w:pStyle w:val="KDParagraf"/>
        <w:spacing w:before="0"/>
        <w:rPr>
          <w:rFonts w:cs="Arial"/>
          <w:b/>
          <w:sz w:val="24"/>
          <w:szCs w:val="24"/>
        </w:rPr>
      </w:pPr>
    </w:p>
    <w:p w14:paraId="7E93F7A0" w14:textId="77777777" w:rsidR="007030D7" w:rsidRDefault="007030D7" w:rsidP="00D12C4B">
      <w:pPr>
        <w:pStyle w:val="KDParagraf"/>
        <w:spacing w:before="0"/>
        <w:jc w:val="center"/>
        <w:rPr>
          <w:rFonts w:cs="Arial"/>
          <w:b/>
          <w:sz w:val="24"/>
          <w:szCs w:val="24"/>
        </w:rPr>
      </w:pPr>
    </w:p>
    <w:p w14:paraId="6E191901" w14:textId="77777777" w:rsidR="000A57D7" w:rsidRPr="00E728E0" w:rsidRDefault="003A49ED" w:rsidP="00D12C4B">
      <w:pPr>
        <w:pStyle w:val="KDParagraf"/>
        <w:spacing w:before="0"/>
        <w:jc w:val="center"/>
        <w:rPr>
          <w:rFonts w:cs="Arial"/>
          <w:b/>
          <w:sz w:val="24"/>
          <w:szCs w:val="24"/>
        </w:rPr>
      </w:pPr>
      <w:r w:rsidRPr="00E728E0">
        <w:rPr>
          <w:rFonts w:cs="Arial"/>
          <w:b/>
          <w:sz w:val="24"/>
          <w:szCs w:val="24"/>
        </w:rPr>
        <w:t>Члан 17.</w:t>
      </w:r>
    </w:p>
    <w:p w14:paraId="53E13B31" w14:textId="43DA7B01" w:rsidR="003A49ED" w:rsidRDefault="003A49ED" w:rsidP="003A49ED">
      <w:pPr>
        <w:pStyle w:val="KDParagraf"/>
        <w:spacing w:before="0"/>
        <w:rPr>
          <w:rFonts w:cs="Arial"/>
          <w:sz w:val="24"/>
          <w:szCs w:val="24"/>
        </w:rPr>
      </w:pPr>
      <w:r w:rsidRPr="00E728E0">
        <w:rPr>
          <w:rFonts w:cs="Arial"/>
          <w:sz w:val="24"/>
          <w:szCs w:val="24"/>
        </w:rPr>
        <w:t xml:space="preserve">Овај Уговор је потписан у 6 (шест) истоветних примерака од којих 2 (два) примерка за </w:t>
      </w:r>
      <w:r w:rsidR="00E728E0" w:rsidRPr="00E728E0">
        <w:rPr>
          <w:rFonts w:cs="Arial"/>
          <w:sz w:val="24"/>
          <w:szCs w:val="24"/>
        </w:rPr>
        <w:t>Пр</w:t>
      </w:r>
      <w:r w:rsidR="00E728E0">
        <w:rPr>
          <w:rFonts w:cs="Arial"/>
          <w:sz w:val="24"/>
          <w:szCs w:val="24"/>
          <w:lang w:val="sr-Cyrl-RS"/>
        </w:rPr>
        <w:t>ужаоца услуге</w:t>
      </w:r>
      <w:r w:rsidR="00E728E0" w:rsidRPr="00E728E0">
        <w:rPr>
          <w:rFonts w:cs="Arial"/>
          <w:sz w:val="24"/>
          <w:szCs w:val="24"/>
        </w:rPr>
        <w:t xml:space="preserve"> </w:t>
      </w:r>
      <w:r w:rsidRPr="00E728E0">
        <w:rPr>
          <w:rFonts w:cs="Arial"/>
          <w:sz w:val="24"/>
          <w:szCs w:val="24"/>
        </w:rPr>
        <w:t>а 4(четири) примерка за К</w:t>
      </w:r>
      <w:r w:rsidR="00E728E0">
        <w:rPr>
          <w:rFonts w:cs="Arial"/>
          <w:sz w:val="24"/>
          <w:szCs w:val="24"/>
          <w:lang w:val="sr-Cyrl-RS"/>
        </w:rPr>
        <w:t>орисника услуге</w:t>
      </w:r>
      <w:r w:rsidRPr="00E728E0">
        <w:rPr>
          <w:rFonts w:cs="Arial"/>
          <w:sz w:val="24"/>
          <w:szCs w:val="24"/>
        </w:rPr>
        <w:t>.</w:t>
      </w:r>
    </w:p>
    <w:p w14:paraId="02A89C26" w14:textId="77777777" w:rsidR="00142689" w:rsidRDefault="00142689" w:rsidP="003A49ED">
      <w:pPr>
        <w:pStyle w:val="KDParagraf"/>
        <w:spacing w:before="0"/>
        <w:rPr>
          <w:rFonts w:cs="Arial"/>
          <w:sz w:val="24"/>
          <w:szCs w:val="24"/>
        </w:rPr>
      </w:pPr>
    </w:p>
    <w:p w14:paraId="7241C9A3" w14:textId="77777777" w:rsidR="003A49ED" w:rsidRPr="003A49ED" w:rsidRDefault="003A49ED" w:rsidP="003A49ED">
      <w:pPr>
        <w:pStyle w:val="KDParagraf"/>
        <w:spacing w:before="0"/>
        <w:rPr>
          <w:rFonts w:cs="Arial"/>
          <w:sz w:val="24"/>
          <w:szCs w:val="24"/>
        </w:rPr>
      </w:pPr>
    </w:p>
    <w:p w14:paraId="60E16EBE"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3626B08" w14:textId="77777777" w:rsidR="00142689" w:rsidRDefault="00142689" w:rsidP="003A49ED">
      <w:pPr>
        <w:pStyle w:val="KDParagraf"/>
        <w:spacing w:before="0"/>
        <w:rPr>
          <w:rFonts w:cs="Arial"/>
          <w:sz w:val="24"/>
          <w:szCs w:val="24"/>
        </w:rPr>
      </w:pPr>
    </w:p>
    <w:p w14:paraId="31B0DCFC" w14:textId="77777777" w:rsidR="00954F3F" w:rsidRDefault="00954F3F" w:rsidP="003A49ED">
      <w:pPr>
        <w:pStyle w:val="KDParagraf"/>
        <w:spacing w:before="0"/>
        <w:rPr>
          <w:rFonts w:cs="Arial"/>
          <w:sz w:val="24"/>
          <w:szCs w:val="24"/>
        </w:rPr>
      </w:pPr>
    </w:p>
    <w:p w14:paraId="691A8989" w14:textId="77777777" w:rsidR="00142689" w:rsidRDefault="00142689" w:rsidP="003A49ED">
      <w:pPr>
        <w:pStyle w:val="KDParagraf"/>
        <w:spacing w:before="0"/>
        <w:rPr>
          <w:rFonts w:cs="Arial"/>
          <w:sz w:val="24"/>
          <w:szCs w:val="24"/>
        </w:rPr>
      </w:pPr>
    </w:p>
    <w:p w14:paraId="3A1B2C61" w14:textId="77777777" w:rsidR="00142689" w:rsidRPr="003A49ED" w:rsidRDefault="00142689" w:rsidP="003A49ED">
      <w:pPr>
        <w:pStyle w:val="KDParagraf"/>
        <w:spacing w:before="0"/>
        <w:rPr>
          <w:rFonts w:cs="Arial"/>
          <w:sz w:val="24"/>
          <w:szCs w:val="24"/>
        </w:rPr>
      </w:pPr>
    </w:p>
    <w:p w14:paraId="3F825663" w14:textId="77777777" w:rsidR="003A49ED" w:rsidRPr="003A49ED" w:rsidRDefault="003A49ED" w:rsidP="003A49ED">
      <w:pPr>
        <w:pStyle w:val="KDParagraf"/>
        <w:spacing w:before="0"/>
        <w:rPr>
          <w:rFonts w:cs="Arial"/>
          <w:sz w:val="24"/>
          <w:szCs w:val="24"/>
        </w:rPr>
      </w:pPr>
    </w:p>
    <w:p w14:paraId="4F66FC42" w14:textId="33586463" w:rsidR="003A49ED" w:rsidRPr="00D12C4B" w:rsidRDefault="003A49ED" w:rsidP="00D12C4B">
      <w:pPr>
        <w:pStyle w:val="KDParagraf"/>
        <w:spacing w:before="0"/>
        <w:rPr>
          <w:rFonts w:cs="Arial"/>
          <w:sz w:val="24"/>
          <w:szCs w:val="24"/>
          <w:lang w:val="sr-Cyrl-RS"/>
        </w:rPr>
      </w:pPr>
      <w:r>
        <w:rPr>
          <w:rFonts w:cs="Arial"/>
          <w:sz w:val="24"/>
          <w:szCs w:val="24"/>
        </w:rPr>
        <w:t xml:space="preserve">   </w:t>
      </w:r>
      <w:r w:rsidR="00D12C4B">
        <w:rPr>
          <w:rFonts w:cs="Arial"/>
          <w:sz w:val="24"/>
          <w:szCs w:val="24"/>
          <w:lang w:val="sr-Cyrl-RS"/>
        </w:rPr>
        <w:t xml:space="preserve">         </w:t>
      </w:r>
      <w:r w:rsidRPr="003A49ED">
        <w:rPr>
          <w:rFonts w:cs="Arial"/>
          <w:sz w:val="24"/>
          <w:szCs w:val="24"/>
        </w:rPr>
        <w:t>К</w:t>
      </w:r>
      <w:r>
        <w:rPr>
          <w:rFonts w:cs="Arial"/>
          <w:sz w:val="24"/>
          <w:szCs w:val="24"/>
          <w:lang w:val="sr-Cyrl-RS"/>
        </w:rPr>
        <w:t>ОРИСНИК УСЛУГ</w:t>
      </w:r>
      <w:r w:rsidR="00B91095">
        <w:rPr>
          <w:rFonts w:cs="Arial"/>
          <w:sz w:val="24"/>
          <w:szCs w:val="24"/>
          <w:lang w:val="sr-Cyrl-RS"/>
        </w:rPr>
        <w:t>Е</w:t>
      </w:r>
      <w:r w:rsidRPr="003A49ED">
        <w:rPr>
          <w:rFonts w:cs="Arial"/>
          <w:sz w:val="24"/>
          <w:szCs w:val="24"/>
        </w:rPr>
        <w:t xml:space="preserve">                               </w:t>
      </w:r>
      <w:r>
        <w:rPr>
          <w:rFonts w:cs="Arial"/>
          <w:sz w:val="24"/>
          <w:szCs w:val="24"/>
        </w:rPr>
        <w:t xml:space="preserve">                 </w:t>
      </w:r>
      <w:r>
        <w:rPr>
          <w:rFonts w:cs="Arial"/>
          <w:sz w:val="24"/>
          <w:szCs w:val="24"/>
          <w:lang w:val="sr-Cyrl-RS"/>
        </w:rPr>
        <w:t>ПРУЖАЛАЦ УСЛУГ</w:t>
      </w:r>
      <w:r w:rsidR="00B91095">
        <w:rPr>
          <w:rFonts w:cs="Arial"/>
          <w:sz w:val="24"/>
          <w:szCs w:val="24"/>
          <w:lang w:val="sr-Cyrl-RS"/>
        </w:rPr>
        <w:t>Е</w:t>
      </w:r>
    </w:p>
    <w:p w14:paraId="3CE85F78" w14:textId="457B1E4C" w:rsidR="003A49ED" w:rsidRPr="003A49ED" w:rsidRDefault="003A49ED" w:rsidP="00D12C4B">
      <w:pPr>
        <w:pStyle w:val="KDParagraf"/>
        <w:spacing w:before="0"/>
        <w:rPr>
          <w:rFonts w:cs="Arial"/>
          <w:sz w:val="24"/>
          <w:szCs w:val="24"/>
        </w:rPr>
      </w:pPr>
      <w:r w:rsidRPr="003A49ED">
        <w:rPr>
          <w:rFonts w:cs="Arial"/>
          <w:sz w:val="24"/>
          <w:szCs w:val="24"/>
        </w:rPr>
        <w:t>ЈП„Е</w:t>
      </w:r>
      <w:r w:rsidR="00B74C8C">
        <w:rPr>
          <w:rFonts w:cs="Arial"/>
          <w:sz w:val="24"/>
          <w:szCs w:val="24"/>
        </w:rPr>
        <w:t>лектропривреда Србије“ Београд</w:t>
      </w:r>
      <w:r w:rsidR="001C6B51">
        <w:rPr>
          <w:rFonts w:cs="Arial"/>
          <w:sz w:val="24"/>
          <w:szCs w:val="24"/>
        </w:rPr>
        <w:t xml:space="preserve">      </w:t>
      </w:r>
      <w:r w:rsidRPr="003A49ED">
        <w:rPr>
          <w:rFonts w:cs="Arial"/>
          <w:sz w:val="24"/>
          <w:szCs w:val="24"/>
        </w:rPr>
        <w:t xml:space="preserve">              </w:t>
      </w:r>
      <w:r w:rsidR="00B74C8C">
        <w:rPr>
          <w:rFonts w:cs="Arial"/>
          <w:sz w:val="24"/>
          <w:szCs w:val="24"/>
        </w:rPr>
        <w:t xml:space="preserve">               </w:t>
      </w:r>
      <w:r w:rsidR="00D12C4B">
        <w:rPr>
          <w:rFonts w:cs="Arial"/>
          <w:sz w:val="24"/>
          <w:szCs w:val="24"/>
          <w:lang w:val="sr-Cyrl-RS"/>
        </w:rPr>
        <w:t xml:space="preserve">          </w:t>
      </w:r>
      <w:r w:rsidRPr="003A49ED">
        <w:rPr>
          <w:rFonts w:cs="Arial"/>
          <w:sz w:val="24"/>
          <w:szCs w:val="24"/>
        </w:rPr>
        <w:t>Назив</w:t>
      </w:r>
    </w:p>
    <w:p w14:paraId="39A36339" w14:textId="77777777" w:rsidR="003A49ED" w:rsidRPr="0044464B" w:rsidRDefault="0044464B" w:rsidP="00D12C4B">
      <w:pPr>
        <w:pStyle w:val="KDParagraf"/>
        <w:spacing w:before="0"/>
        <w:rPr>
          <w:rFonts w:cs="Arial"/>
          <w:sz w:val="24"/>
          <w:szCs w:val="24"/>
          <w:lang w:val="sr-Cyrl-RS"/>
        </w:rPr>
      </w:pPr>
      <w:r>
        <w:rPr>
          <w:rFonts w:cs="Arial"/>
          <w:sz w:val="24"/>
          <w:szCs w:val="24"/>
          <w:lang w:val="sr-Cyrl-RS"/>
        </w:rPr>
        <w:t xml:space="preserve">      </w:t>
      </w:r>
    </w:p>
    <w:p w14:paraId="4C22595F" w14:textId="77777777" w:rsidR="003A49ED" w:rsidRPr="003A49ED" w:rsidRDefault="003A49ED" w:rsidP="00D12C4B">
      <w:pPr>
        <w:pStyle w:val="KDParagraf"/>
        <w:spacing w:before="0"/>
        <w:rPr>
          <w:rFonts w:cs="Arial"/>
          <w:sz w:val="24"/>
          <w:szCs w:val="24"/>
        </w:rPr>
      </w:pPr>
    </w:p>
    <w:p w14:paraId="5CCB7F48" w14:textId="1F462313" w:rsidR="003A49ED" w:rsidRPr="003A49ED" w:rsidRDefault="00D12C4B" w:rsidP="00D12C4B">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____________________                                            ____________________</w:t>
      </w:r>
      <w:r>
        <w:rPr>
          <w:rFonts w:cs="Arial"/>
          <w:sz w:val="24"/>
          <w:szCs w:val="24"/>
          <w:lang w:val="sr-Cyrl-RS"/>
        </w:rPr>
        <w:t>__</w:t>
      </w:r>
      <w:r w:rsidR="003A49ED" w:rsidRPr="003A49ED">
        <w:rPr>
          <w:rFonts w:cs="Arial"/>
          <w:sz w:val="24"/>
          <w:szCs w:val="24"/>
        </w:rPr>
        <w:t xml:space="preserve"> </w:t>
      </w:r>
    </w:p>
    <w:p w14:paraId="4F1D4F74" w14:textId="57172F53" w:rsidR="009E56C8" w:rsidRPr="003A49ED" w:rsidRDefault="003A49ED" w:rsidP="00D12C4B">
      <w:pPr>
        <w:pStyle w:val="KDParagraf"/>
        <w:spacing w:before="0"/>
        <w:rPr>
          <w:rFonts w:cs="Arial"/>
          <w:sz w:val="24"/>
          <w:szCs w:val="24"/>
        </w:rPr>
      </w:pPr>
      <w:r w:rsidRPr="003A49ED">
        <w:rPr>
          <w:rFonts w:cs="Arial"/>
          <w:sz w:val="24"/>
          <w:szCs w:val="24"/>
        </w:rPr>
        <w:t xml:space="preserve">   </w:t>
      </w:r>
      <w:r w:rsidR="00D12C4B">
        <w:rPr>
          <w:rFonts w:cs="Arial"/>
          <w:sz w:val="24"/>
          <w:szCs w:val="24"/>
          <w:lang w:val="sr-Cyrl-RS"/>
        </w:rPr>
        <w:t xml:space="preserve">       </w:t>
      </w:r>
      <w:r w:rsidRPr="003A49ED">
        <w:rPr>
          <w:rFonts w:cs="Arial"/>
          <w:sz w:val="24"/>
          <w:szCs w:val="24"/>
        </w:rPr>
        <w:t xml:space="preserve">  </w:t>
      </w:r>
      <w:r w:rsidR="0044464B">
        <w:rPr>
          <w:rFonts w:cs="Arial"/>
          <w:sz w:val="24"/>
          <w:szCs w:val="24"/>
          <w:lang w:val="sr-Cyrl-RS"/>
        </w:rPr>
        <w:t>Милорад Грчић</w:t>
      </w:r>
      <w:r w:rsidRPr="003A49ED">
        <w:rPr>
          <w:rFonts w:cs="Arial"/>
          <w:sz w:val="24"/>
          <w:szCs w:val="24"/>
        </w:rPr>
        <w:t xml:space="preserve">                                                  </w:t>
      </w:r>
      <w:r w:rsidRPr="00D12C4B">
        <w:rPr>
          <w:rFonts w:cs="Arial"/>
        </w:rPr>
        <w:t>име и презиме овлашћеног лица</w:t>
      </w:r>
    </w:p>
    <w:p w14:paraId="327DFA4C" w14:textId="2F7F660F" w:rsidR="00B74C8C" w:rsidRDefault="0044464B" w:rsidP="00D12C4B">
      <w:pPr>
        <w:pStyle w:val="KDParagraf"/>
        <w:spacing w:before="0"/>
        <w:rPr>
          <w:rFonts w:cs="Arial"/>
          <w:sz w:val="24"/>
          <w:szCs w:val="24"/>
        </w:rPr>
      </w:pPr>
      <w:r>
        <w:rPr>
          <w:rFonts w:cs="Arial"/>
          <w:sz w:val="24"/>
          <w:szCs w:val="24"/>
        </w:rPr>
        <w:t xml:space="preserve">      </w:t>
      </w:r>
      <w:r w:rsidR="00D12C4B">
        <w:rPr>
          <w:rFonts w:cs="Arial"/>
          <w:sz w:val="24"/>
          <w:szCs w:val="24"/>
          <w:lang w:val="sr-Cyrl-RS"/>
        </w:rPr>
        <w:t xml:space="preserve">       </w:t>
      </w:r>
      <w:r>
        <w:rPr>
          <w:rFonts w:cs="Arial"/>
          <w:sz w:val="24"/>
          <w:szCs w:val="24"/>
          <w:lang w:val="sr-Cyrl-RS"/>
        </w:rPr>
        <w:t>в.д.</w:t>
      </w:r>
      <w:r w:rsidR="003A49ED" w:rsidRPr="003A49ED">
        <w:rPr>
          <w:rFonts w:cs="Arial"/>
          <w:sz w:val="24"/>
          <w:szCs w:val="24"/>
        </w:rPr>
        <w:t>директор</w:t>
      </w:r>
      <w:r>
        <w:rPr>
          <w:rFonts w:cs="Arial"/>
          <w:sz w:val="24"/>
          <w:szCs w:val="24"/>
          <w:lang w:val="sr-Cyrl-RS"/>
        </w:rPr>
        <w:t>а</w:t>
      </w:r>
      <w:r w:rsidR="003A49ED" w:rsidRPr="003A49ED">
        <w:rPr>
          <w:rFonts w:cs="Arial"/>
          <w:sz w:val="24"/>
          <w:szCs w:val="24"/>
        </w:rPr>
        <w:t xml:space="preserve">                                                                       функција     </w:t>
      </w:r>
    </w:p>
    <w:p w14:paraId="25F7F154" w14:textId="77777777" w:rsidR="00B74C8C" w:rsidRDefault="00B74C8C" w:rsidP="00D12C4B">
      <w:pPr>
        <w:pStyle w:val="KDParagraf"/>
        <w:spacing w:before="0"/>
        <w:rPr>
          <w:rFonts w:cs="Arial"/>
          <w:sz w:val="24"/>
          <w:szCs w:val="24"/>
        </w:rPr>
      </w:pPr>
    </w:p>
    <w:p w14:paraId="33F1F470" w14:textId="77777777" w:rsidR="009E56C8" w:rsidRDefault="009E56C8" w:rsidP="00A676E8">
      <w:pPr>
        <w:pStyle w:val="KDParagraf"/>
        <w:spacing w:before="0"/>
        <w:rPr>
          <w:rFonts w:cs="Arial"/>
          <w:sz w:val="24"/>
          <w:szCs w:val="24"/>
        </w:rPr>
      </w:pPr>
    </w:p>
    <w:p w14:paraId="643B4D1E" w14:textId="77777777" w:rsidR="009E56C8" w:rsidRDefault="009E56C8" w:rsidP="00A676E8">
      <w:pPr>
        <w:pStyle w:val="KDParagraf"/>
        <w:spacing w:before="0"/>
        <w:rPr>
          <w:rFonts w:cs="Arial"/>
          <w:sz w:val="24"/>
          <w:szCs w:val="24"/>
        </w:rPr>
      </w:pPr>
    </w:p>
    <w:p w14:paraId="520A6F55" w14:textId="77777777" w:rsidR="009E56C8" w:rsidRDefault="009E56C8" w:rsidP="00A676E8">
      <w:pPr>
        <w:pStyle w:val="KDParagraf"/>
        <w:spacing w:before="0"/>
        <w:rPr>
          <w:rFonts w:cs="Arial"/>
          <w:sz w:val="24"/>
          <w:szCs w:val="24"/>
        </w:rPr>
      </w:pPr>
    </w:p>
    <w:p w14:paraId="60BC6518" w14:textId="77777777" w:rsidR="00D12C4B" w:rsidRDefault="00D12C4B" w:rsidP="00A676E8">
      <w:pPr>
        <w:pStyle w:val="KDParagraf"/>
        <w:spacing w:before="0"/>
        <w:rPr>
          <w:rFonts w:cs="Arial"/>
          <w:sz w:val="24"/>
          <w:szCs w:val="24"/>
        </w:rPr>
      </w:pPr>
    </w:p>
    <w:p w14:paraId="367F37B7" w14:textId="77777777" w:rsidR="00D12C4B" w:rsidRDefault="00D12C4B" w:rsidP="00A676E8">
      <w:pPr>
        <w:pStyle w:val="KDParagraf"/>
        <w:spacing w:before="0"/>
        <w:rPr>
          <w:rFonts w:cs="Arial"/>
          <w:sz w:val="24"/>
          <w:szCs w:val="24"/>
        </w:rPr>
      </w:pPr>
    </w:p>
    <w:p w14:paraId="498933D5" w14:textId="77777777" w:rsidR="00D12C4B" w:rsidRDefault="00D12C4B" w:rsidP="00A676E8">
      <w:pPr>
        <w:pStyle w:val="KDParagraf"/>
        <w:spacing w:before="0"/>
        <w:rPr>
          <w:rFonts w:cs="Arial"/>
          <w:sz w:val="24"/>
          <w:szCs w:val="24"/>
        </w:rPr>
      </w:pPr>
    </w:p>
    <w:p w14:paraId="0F440A98" w14:textId="77777777" w:rsidR="00BA69BD" w:rsidRDefault="00BA69BD" w:rsidP="00A676E8">
      <w:pPr>
        <w:pStyle w:val="KDParagraf"/>
        <w:spacing w:before="0"/>
        <w:rPr>
          <w:rFonts w:cs="Arial"/>
          <w:sz w:val="24"/>
          <w:szCs w:val="24"/>
        </w:rPr>
      </w:pPr>
    </w:p>
    <w:p w14:paraId="40573340" w14:textId="77777777" w:rsidR="00BA69BD" w:rsidRDefault="00BA69BD" w:rsidP="00A676E8">
      <w:pPr>
        <w:pStyle w:val="KDParagraf"/>
        <w:spacing w:before="0"/>
        <w:rPr>
          <w:rFonts w:cs="Arial"/>
          <w:sz w:val="24"/>
          <w:szCs w:val="24"/>
        </w:rPr>
      </w:pPr>
    </w:p>
    <w:p w14:paraId="6C55E368" w14:textId="77777777" w:rsidR="00BA69BD" w:rsidRDefault="00BA69BD" w:rsidP="00A676E8">
      <w:pPr>
        <w:pStyle w:val="KDParagraf"/>
        <w:spacing w:before="0"/>
        <w:rPr>
          <w:rFonts w:cs="Arial"/>
          <w:sz w:val="24"/>
          <w:szCs w:val="24"/>
        </w:rPr>
      </w:pPr>
    </w:p>
    <w:p w14:paraId="29D3372F" w14:textId="77777777" w:rsidR="00533D61" w:rsidRDefault="00533D61" w:rsidP="00A676E8">
      <w:pPr>
        <w:pStyle w:val="KDParagraf"/>
        <w:spacing w:before="0"/>
        <w:rPr>
          <w:rFonts w:cs="Arial"/>
          <w:sz w:val="24"/>
          <w:szCs w:val="24"/>
        </w:rPr>
      </w:pPr>
    </w:p>
    <w:p w14:paraId="26F8BF06" w14:textId="77777777" w:rsidR="00533D61" w:rsidRDefault="00533D61" w:rsidP="00A676E8">
      <w:pPr>
        <w:pStyle w:val="KDParagraf"/>
        <w:spacing w:before="0"/>
        <w:rPr>
          <w:rFonts w:cs="Arial"/>
          <w:sz w:val="24"/>
          <w:szCs w:val="24"/>
        </w:rPr>
      </w:pPr>
    </w:p>
    <w:p w14:paraId="2FC4FE74" w14:textId="77777777" w:rsidR="00533D61" w:rsidRDefault="00533D61" w:rsidP="00A676E8">
      <w:pPr>
        <w:pStyle w:val="KDParagraf"/>
        <w:spacing w:before="0"/>
        <w:rPr>
          <w:rFonts w:cs="Arial"/>
          <w:sz w:val="24"/>
          <w:szCs w:val="24"/>
        </w:rPr>
      </w:pPr>
    </w:p>
    <w:p w14:paraId="3362879A" w14:textId="77777777" w:rsidR="00533D61" w:rsidRDefault="00533D61" w:rsidP="00A676E8">
      <w:pPr>
        <w:pStyle w:val="KDParagraf"/>
        <w:spacing w:before="0"/>
        <w:rPr>
          <w:rFonts w:cs="Arial"/>
          <w:sz w:val="24"/>
          <w:szCs w:val="24"/>
        </w:rPr>
      </w:pPr>
    </w:p>
    <w:p w14:paraId="65F8E227" w14:textId="77777777" w:rsidR="00533D61" w:rsidRDefault="00533D61" w:rsidP="00A676E8">
      <w:pPr>
        <w:pStyle w:val="KDParagraf"/>
        <w:spacing w:before="0"/>
        <w:rPr>
          <w:rFonts w:cs="Arial"/>
          <w:sz w:val="24"/>
          <w:szCs w:val="24"/>
        </w:rPr>
      </w:pPr>
    </w:p>
    <w:p w14:paraId="1808EFC0" w14:textId="77777777" w:rsidR="00533D61" w:rsidRDefault="00533D61" w:rsidP="00A676E8">
      <w:pPr>
        <w:pStyle w:val="KDParagraf"/>
        <w:spacing w:before="0"/>
        <w:rPr>
          <w:rFonts w:cs="Arial"/>
          <w:sz w:val="24"/>
          <w:szCs w:val="24"/>
        </w:rPr>
      </w:pPr>
    </w:p>
    <w:p w14:paraId="3601FFB9" w14:textId="77777777" w:rsidR="00BA69BD" w:rsidRDefault="00BA69BD" w:rsidP="00A676E8">
      <w:pPr>
        <w:pStyle w:val="KDParagraf"/>
        <w:spacing w:before="0"/>
        <w:rPr>
          <w:rFonts w:cs="Arial"/>
          <w:sz w:val="24"/>
          <w:szCs w:val="24"/>
        </w:rPr>
      </w:pPr>
    </w:p>
    <w:p w14:paraId="38A97AD6" w14:textId="77777777" w:rsidR="007030D7" w:rsidRPr="003D5014" w:rsidRDefault="007030D7" w:rsidP="00A676E8">
      <w:pPr>
        <w:pStyle w:val="KDParagraf"/>
        <w:spacing w:before="0"/>
        <w:rPr>
          <w:rFonts w:cs="Arial"/>
          <w:sz w:val="24"/>
          <w:szCs w:val="24"/>
          <w:lang w:val="sr-Cyrl-RS"/>
        </w:rPr>
      </w:pPr>
    </w:p>
    <w:p w14:paraId="1B3A03D7" w14:textId="4F09655F" w:rsidR="00E013BC" w:rsidRPr="00E013BC" w:rsidRDefault="00E013BC" w:rsidP="00E013BC">
      <w:pPr>
        <w:pStyle w:val="KDObrazac"/>
        <w:spacing w:before="0"/>
        <w:rPr>
          <w:b w:val="0"/>
          <w:sz w:val="24"/>
          <w:szCs w:val="24"/>
        </w:rPr>
      </w:pPr>
      <w:r w:rsidRPr="00E013BC">
        <w:rPr>
          <w:b w:val="0"/>
          <w:sz w:val="24"/>
          <w:szCs w:val="24"/>
        </w:rPr>
        <w:lastRenderedPageBreak/>
        <w:t>О</w:t>
      </w:r>
      <w:r w:rsidRPr="00E013BC">
        <w:rPr>
          <w:b w:val="0"/>
          <w:sz w:val="24"/>
          <w:szCs w:val="24"/>
          <w:lang w:val="sr-Cyrl-RS"/>
        </w:rPr>
        <w:t>бразац</w:t>
      </w:r>
      <w:r w:rsidRPr="00E013BC">
        <w:rPr>
          <w:b w:val="0"/>
          <w:sz w:val="24"/>
          <w:szCs w:val="24"/>
        </w:rPr>
        <w:t xml:space="preserve"> </w:t>
      </w:r>
      <w:r w:rsidRPr="00E013BC">
        <w:rPr>
          <w:b w:val="0"/>
          <w:sz w:val="24"/>
          <w:szCs w:val="24"/>
          <w:lang w:val="sr-Cyrl-RS"/>
        </w:rPr>
        <w:t>4</w:t>
      </w:r>
    </w:p>
    <w:p w14:paraId="1BB221AE" w14:textId="77777777" w:rsidR="00E013BC" w:rsidRPr="00E013BC" w:rsidRDefault="00E013BC" w:rsidP="00E013BC">
      <w:pPr>
        <w:spacing w:before="0"/>
        <w:rPr>
          <w:rFonts w:cs="Arial"/>
          <w:sz w:val="24"/>
          <w:szCs w:val="24"/>
          <w:lang w:val="sr-Cyrl-CS"/>
        </w:rPr>
      </w:pPr>
    </w:p>
    <w:p w14:paraId="1BC2CA22" w14:textId="3EB86E32" w:rsidR="00E013BC" w:rsidRPr="00E013BC" w:rsidRDefault="00E013BC" w:rsidP="00E013BC">
      <w:pPr>
        <w:spacing w:before="0"/>
        <w:ind w:right="-360"/>
        <w:rPr>
          <w:rFonts w:cs="Arial"/>
          <w:sz w:val="24"/>
          <w:szCs w:val="24"/>
          <w:lang w:val="ru-RU"/>
        </w:rPr>
      </w:pPr>
      <w:r w:rsidRPr="00E013BC">
        <w:rPr>
          <w:rFonts w:cs="Arial"/>
          <w:sz w:val="24"/>
          <w:szCs w:val="24"/>
          <w:lang w:val="ru-RU"/>
        </w:rPr>
        <w:t xml:space="preserve">На основу члана 26. Закона о јавним набавкама ( „Службени гласник РС“, бр. 124/2012, 14/15 и 68/15), </w:t>
      </w:r>
      <w:r w:rsidRPr="00CC7E0A">
        <w:rPr>
          <w:rFonts w:cs="Arial"/>
          <w:sz w:val="24"/>
          <w:szCs w:val="24"/>
          <w:lang w:val="ru-RU"/>
        </w:rPr>
        <w:t xml:space="preserve">члана </w:t>
      </w:r>
      <w:r w:rsidR="00CC7E0A" w:rsidRPr="00CC7E0A">
        <w:rPr>
          <w:rFonts w:cs="Arial"/>
          <w:sz w:val="24"/>
          <w:szCs w:val="24"/>
          <w:lang w:val="sr-Latn-RS"/>
        </w:rPr>
        <w:t>2</w:t>
      </w:r>
      <w:r w:rsidRPr="00CC7E0A">
        <w:rPr>
          <w:rFonts w:cs="Arial"/>
          <w:sz w:val="24"/>
          <w:szCs w:val="24"/>
          <w:lang w:val="ru-RU"/>
        </w:rPr>
        <w:t xml:space="preserve">. став 1. тачка 6) подтачка (4) и члана </w:t>
      </w:r>
      <w:r w:rsidRPr="0035476F">
        <w:rPr>
          <w:rFonts w:cs="Arial"/>
          <w:sz w:val="24"/>
          <w:szCs w:val="24"/>
          <w:lang w:val="ru-RU"/>
        </w:rPr>
        <w:t xml:space="preserve">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Pr>
          <w:rFonts w:cs="Arial"/>
          <w:sz w:val="24"/>
          <w:szCs w:val="24"/>
          <w:lang w:val="ru-RU"/>
        </w:rPr>
        <w:t>понуђач даје</w:t>
      </w:r>
    </w:p>
    <w:p w14:paraId="1AD13D7D" w14:textId="77777777" w:rsidR="00E013BC" w:rsidRPr="00E013BC" w:rsidRDefault="00E013BC" w:rsidP="00E013BC">
      <w:pPr>
        <w:spacing w:before="0"/>
        <w:rPr>
          <w:rFonts w:cs="Arial"/>
          <w:sz w:val="24"/>
          <w:szCs w:val="24"/>
          <w:lang w:val="ru-RU"/>
        </w:rPr>
      </w:pPr>
    </w:p>
    <w:p w14:paraId="6830B4A8" w14:textId="77777777" w:rsidR="00E013BC" w:rsidRPr="00E013BC" w:rsidRDefault="00E013BC" w:rsidP="00E013BC">
      <w:pPr>
        <w:spacing w:before="0"/>
        <w:jc w:val="center"/>
        <w:rPr>
          <w:rFonts w:cs="Arial"/>
          <w:b/>
          <w:sz w:val="24"/>
          <w:szCs w:val="24"/>
          <w:lang w:val="ru-RU"/>
        </w:rPr>
      </w:pPr>
    </w:p>
    <w:p w14:paraId="2F8F7F7A" w14:textId="77777777" w:rsidR="00E013BC" w:rsidRPr="00E013BC" w:rsidRDefault="00E013BC" w:rsidP="00E013BC">
      <w:pPr>
        <w:spacing w:before="0"/>
        <w:jc w:val="center"/>
        <w:rPr>
          <w:rFonts w:cs="Arial"/>
          <w:b/>
          <w:sz w:val="24"/>
          <w:szCs w:val="24"/>
          <w:lang w:val="ru-RU"/>
        </w:rPr>
      </w:pPr>
    </w:p>
    <w:p w14:paraId="2F1A3B1F" w14:textId="77777777" w:rsidR="00E013BC" w:rsidRPr="00E013BC" w:rsidRDefault="00E013BC" w:rsidP="00E013BC">
      <w:pPr>
        <w:spacing w:before="0"/>
        <w:jc w:val="center"/>
        <w:rPr>
          <w:rFonts w:cs="Arial"/>
          <w:b/>
          <w:sz w:val="24"/>
          <w:szCs w:val="24"/>
          <w:lang w:val="ru-RU"/>
        </w:rPr>
      </w:pPr>
    </w:p>
    <w:p w14:paraId="1C5AD8E6" w14:textId="77777777" w:rsidR="00E013BC" w:rsidRPr="00E013BC" w:rsidRDefault="00E013BC" w:rsidP="00E013BC">
      <w:pPr>
        <w:spacing w:before="0"/>
        <w:jc w:val="center"/>
        <w:rPr>
          <w:rFonts w:cs="Arial"/>
          <w:b/>
          <w:sz w:val="24"/>
          <w:szCs w:val="24"/>
          <w:lang w:val="ru-RU"/>
        </w:rPr>
      </w:pPr>
      <w:r w:rsidRPr="00E013BC">
        <w:rPr>
          <w:rFonts w:cs="Arial"/>
          <w:b/>
          <w:sz w:val="24"/>
          <w:szCs w:val="24"/>
          <w:lang w:val="ru-RU"/>
        </w:rPr>
        <w:t>ИЗЈАВУ О НЕЗАВИСНОЈ ПОНУДИ</w:t>
      </w:r>
    </w:p>
    <w:p w14:paraId="643FB1B7" w14:textId="77777777" w:rsidR="00E013BC" w:rsidRPr="00E013BC" w:rsidRDefault="00E013BC" w:rsidP="00E013BC">
      <w:pPr>
        <w:spacing w:before="0"/>
        <w:jc w:val="center"/>
        <w:rPr>
          <w:rFonts w:cs="Arial"/>
          <w:b/>
          <w:sz w:val="24"/>
          <w:szCs w:val="24"/>
          <w:lang w:val="ru-RU"/>
        </w:rPr>
      </w:pPr>
    </w:p>
    <w:p w14:paraId="7A91A23A" w14:textId="77777777" w:rsidR="00E013BC" w:rsidRPr="00E013BC" w:rsidRDefault="00E013BC" w:rsidP="00E013BC">
      <w:pPr>
        <w:spacing w:before="0"/>
        <w:jc w:val="center"/>
        <w:rPr>
          <w:rFonts w:cs="Arial"/>
          <w:b/>
          <w:sz w:val="24"/>
          <w:szCs w:val="24"/>
          <w:lang w:val="ru-RU"/>
        </w:rPr>
      </w:pPr>
    </w:p>
    <w:p w14:paraId="400988BA" w14:textId="6B749631" w:rsidR="00E013BC" w:rsidRPr="00E013BC" w:rsidRDefault="00E013BC" w:rsidP="00E013BC">
      <w:pPr>
        <w:spacing w:before="0"/>
        <w:rPr>
          <w:rFonts w:cs="Arial"/>
          <w:sz w:val="24"/>
          <w:szCs w:val="24"/>
          <w:lang w:val="ru-RU"/>
        </w:rPr>
      </w:pPr>
      <w:r w:rsidRPr="00E013BC">
        <w:rPr>
          <w:rFonts w:cs="Arial"/>
          <w:sz w:val="24"/>
          <w:szCs w:val="24"/>
          <w:lang w:val="ru-RU"/>
        </w:rPr>
        <w:t>и под пуном материјалном и кривичном одговорно</w:t>
      </w:r>
      <w:r w:rsidR="00271973">
        <w:rPr>
          <w:rFonts w:cs="Arial"/>
          <w:sz w:val="24"/>
          <w:szCs w:val="24"/>
          <w:lang w:val="ru-RU"/>
        </w:rPr>
        <w:t xml:space="preserve">шћу потврђује да је Понуду бр. </w:t>
      </w:r>
      <w:r w:rsidRPr="00E013BC">
        <w:rPr>
          <w:rFonts w:cs="Arial"/>
          <w:sz w:val="24"/>
          <w:szCs w:val="24"/>
          <w:lang w:val="ru-RU"/>
        </w:rPr>
        <w:t>________</w:t>
      </w:r>
      <w:r>
        <w:rPr>
          <w:rFonts w:cs="Arial"/>
          <w:sz w:val="24"/>
          <w:szCs w:val="24"/>
          <w:lang w:val="ru-RU"/>
        </w:rPr>
        <w:t>___</w:t>
      </w:r>
      <w:r w:rsidRPr="00E013BC">
        <w:rPr>
          <w:rFonts w:cs="Arial"/>
          <w:sz w:val="24"/>
          <w:szCs w:val="24"/>
          <w:lang w:val="ru-RU"/>
        </w:rPr>
        <w:t xml:space="preserve"> за јавну набавку </w:t>
      </w:r>
      <w:r w:rsidR="00FC1729">
        <w:rPr>
          <w:rFonts w:cs="Arial"/>
          <w:sz w:val="24"/>
          <w:szCs w:val="24"/>
          <w:lang w:val="ru-RU"/>
        </w:rPr>
        <w:t xml:space="preserve">услуге </w:t>
      </w:r>
      <w:r w:rsidRPr="00E013BC">
        <w:rPr>
          <w:rFonts w:cs="Arial"/>
          <w:sz w:val="24"/>
          <w:szCs w:val="24"/>
          <w:lang w:val="ru-RU"/>
        </w:rPr>
        <w:t xml:space="preserve">бр. </w:t>
      </w:r>
      <w:r w:rsidRPr="00B25312">
        <w:rPr>
          <w:rFonts w:cs="Arial"/>
          <w:b/>
          <w:sz w:val="24"/>
          <w:szCs w:val="24"/>
          <w:lang w:val="ru-RU"/>
        </w:rPr>
        <w:t xml:space="preserve">ЈН/1000/0336/2018 (155/2018) -  </w:t>
      </w:r>
      <w:r w:rsidR="00271973" w:rsidRPr="00B25312">
        <w:rPr>
          <w:rFonts w:cs="Arial"/>
          <w:b/>
          <w:sz w:val="24"/>
          <w:szCs w:val="24"/>
          <w:lang w:val="sr-Cyrl-RS"/>
        </w:rPr>
        <w:t xml:space="preserve">Анализа и </w:t>
      </w:r>
      <w:r w:rsidR="00271973" w:rsidRPr="00B25312">
        <w:rPr>
          <w:rFonts w:cs="Arial"/>
          <w:b/>
          <w:sz w:val="24"/>
          <w:szCs w:val="24"/>
          <w:lang w:val="sr-Cyrl-CS"/>
        </w:rPr>
        <w:t xml:space="preserve">пројектовање параметара капиталне опреме (генератора, </w:t>
      </w:r>
      <w:r w:rsidR="00271973" w:rsidRPr="00B25312">
        <w:rPr>
          <w:rFonts w:eastAsia="Arial" w:cs="Arial"/>
          <w:b/>
          <w:sz w:val="24"/>
          <w:szCs w:val="24"/>
        </w:rPr>
        <w:t xml:space="preserve">трансформатора, турбинских и регулатора побуде) </w:t>
      </w:r>
      <w:r w:rsidR="00271973" w:rsidRPr="00B25312">
        <w:rPr>
          <w:rFonts w:eastAsia="Arial" w:cs="Arial"/>
          <w:b/>
          <w:sz w:val="24"/>
          <w:szCs w:val="24"/>
          <w:lang w:val="sr-Cyrl-RS"/>
        </w:rPr>
        <w:t>у</w:t>
      </w:r>
      <w:r w:rsidR="00271973" w:rsidRPr="00B25312">
        <w:rPr>
          <w:rFonts w:eastAsia="Arial" w:cs="Arial"/>
          <w:b/>
          <w:sz w:val="24"/>
          <w:szCs w:val="24"/>
        </w:rPr>
        <w:t xml:space="preserve"> ХЕ </w:t>
      </w:r>
      <w:r w:rsidR="00271973" w:rsidRPr="00B25312">
        <w:rPr>
          <w:rFonts w:eastAsia="Arial" w:cs="Arial"/>
          <w:b/>
          <w:sz w:val="24"/>
          <w:szCs w:val="24"/>
          <w:lang w:val="sr-Cyrl-RS"/>
        </w:rPr>
        <w:t>„</w:t>
      </w:r>
      <w:r w:rsidR="00271973" w:rsidRPr="00B25312">
        <w:rPr>
          <w:rFonts w:eastAsia="Arial" w:cs="Arial"/>
          <w:b/>
          <w:sz w:val="24"/>
          <w:szCs w:val="24"/>
        </w:rPr>
        <w:t>Бистрица</w:t>
      </w:r>
      <w:r w:rsidR="00271973" w:rsidRPr="00B25312">
        <w:rPr>
          <w:rFonts w:eastAsia="Arial" w:cs="Arial"/>
          <w:b/>
          <w:sz w:val="24"/>
          <w:szCs w:val="24"/>
          <w:lang w:val="sr-Cyrl-RS"/>
        </w:rPr>
        <w:t>“</w:t>
      </w:r>
      <w:r w:rsidR="00271973">
        <w:rPr>
          <w:rFonts w:eastAsia="Arial" w:cs="Arial"/>
          <w:sz w:val="24"/>
          <w:szCs w:val="24"/>
          <w:lang w:val="sr-Cyrl-RS"/>
        </w:rPr>
        <w:t xml:space="preserve"> </w:t>
      </w:r>
      <w:r w:rsidRPr="00E013BC">
        <w:rPr>
          <w:rFonts w:cs="Arial"/>
          <w:sz w:val="24"/>
          <w:szCs w:val="24"/>
          <w:lang w:val="ru-RU"/>
        </w:rPr>
        <w:t xml:space="preserve">наручиоца </w:t>
      </w:r>
      <w:r w:rsidRPr="00E013BC">
        <w:rPr>
          <w:rFonts w:eastAsia="Arial Unicode MS" w:cs="Arial"/>
          <w:color w:val="000000"/>
          <w:kern w:val="1"/>
          <w:sz w:val="24"/>
          <w:szCs w:val="24"/>
          <w:lang w:eastAsia="ar-SA"/>
        </w:rPr>
        <w:t xml:space="preserve">Јавно предузеће </w:t>
      </w:r>
      <w:r w:rsidRPr="00E013BC">
        <w:rPr>
          <w:rFonts w:eastAsia="Arial Unicode MS" w:cs="Arial"/>
          <w:color w:val="000000"/>
          <w:kern w:val="1"/>
          <w:sz w:val="24"/>
          <w:szCs w:val="24"/>
          <w:lang w:val="sr-Cyrl-RS" w:eastAsia="ar-SA"/>
        </w:rPr>
        <w:t xml:space="preserve"> </w:t>
      </w:r>
      <w:r w:rsidRPr="00E013BC">
        <w:rPr>
          <w:rFonts w:eastAsia="Arial Unicode MS" w:cs="Arial"/>
          <w:color w:val="000000"/>
          <w:kern w:val="1"/>
          <w:sz w:val="24"/>
          <w:szCs w:val="24"/>
          <w:lang w:eastAsia="ar-SA"/>
        </w:rPr>
        <w:t>„Електропривреда Србије“ Београд</w:t>
      </w:r>
      <w:r w:rsidRPr="00E013BC">
        <w:rPr>
          <w:rFonts w:eastAsia="Arial Unicode MS" w:cs="Arial"/>
          <w:color w:val="000000"/>
          <w:kern w:val="1"/>
          <w:sz w:val="24"/>
          <w:szCs w:val="24"/>
          <w:lang w:val="sr-Cyrl-RS" w:eastAsia="ar-SA"/>
        </w:rPr>
        <w:t xml:space="preserve"> </w:t>
      </w:r>
      <w:r w:rsidRPr="00E013BC">
        <w:rPr>
          <w:rFonts w:cs="Arial"/>
          <w:sz w:val="24"/>
          <w:szCs w:val="24"/>
          <w:lang w:val="ru-RU"/>
        </w:rPr>
        <w:t xml:space="preserve">по Позиву за подношење понуда објављеном на Порталу јавних набавки и интернет страници наручиоца дана </w:t>
      </w:r>
      <w:r w:rsidR="00D701D3">
        <w:rPr>
          <w:rFonts w:cs="Arial"/>
          <w:sz w:val="24"/>
          <w:szCs w:val="24"/>
          <w:lang w:val="ru-RU"/>
        </w:rPr>
        <w:t>30.10.2018.</w:t>
      </w:r>
      <w:r w:rsidRPr="00E013BC">
        <w:rPr>
          <w:rFonts w:cs="Arial"/>
          <w:sz w:val="24"/>
          <w:szCs w:val="24"/>
          <w:lang w:val="ru-RU"/>
        </w:rPr>
        <w:t xml:space="preserve"> године, поднео независно, без договора са другим понуђачима или заинтересованим лицима.</w:t>
      </w:r>
    </w:p>
    <w:p w14:paraId="48CF1293" w14:textId="77777777" w:rsidR="00E013BC" w:rsidRPr="00E013BC" w:rsidRDefault="00E013BC" w:rsidP="00E013BC">
      <w:pPr>
        <w:spacing w:before="0"/>
        <w:rPr>
          <w:rFonts w:cs="Arial"/>
          <w:sz w:val="24"/>
          <w:szCs w:val="24"/>
          <w:lang w:val="ru-RU"/>
        </w:rPr>
      </w:pPr>
    </w:p>
    <w:p w14:paraId="4B08646C" w14:textId="77777777" w:rsidR="00E013BC" w:rsidRPr="00E013BC" w:rsidRDefault="00E013BC" w:rsidP="00E013BC">
      <w:pPr>
        <w:tabs>
          <w:tab w:val="left" w:pos="0"/>
        </w:tabs>
        <w:spacing w:before="0"/>
        <w:rPr>
          <w:rFonts w:cs="Arial"/>
          <w:sz w:val="24"/>
          <w:szCs w:val="24"/>
          <w:lang w:val="ru-RU"/>
        </w:rPr>
      </w:pPr>
      <w:r w:rsidRPr="00E013BC">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C0166F7" w14:textId="77777777" w:rsidR="00E013BC" w:rsidRPr="00E013BC" w:rsidRDefault="00E013BC" w:rsidP="00E013BC">
      <w:pPr>
        <w:spacing w:before="0"/>
        <w:rPr>
          <w:rFonts w:cs="Arial"/>
          <w:b/>
          <w:sz w:val="24"/>
          <w:szCs w:val="24"/>
          <w:lang w:val="ru-RU"/>
        </w:rPr>
      </w:pPr>
    </w:p>
    <w:p w14:paraId="7CD7E280" w14:textId="77777777" w:rsidR="00E013BC" w:rsidRPr="00E013BC" w:rsidRDefault="00E013BC" w:rsidP="00E013BC">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E013BC" w:rsidRPr="00E013BC" w14:paraId="23E4089A" w14:textId="77777777" w:rsidTr="00724F6B">
        <w:trPr>
          <w:jc w:val="center"/>
        </w:trPr>
        <w:tc>
          <w:tcPr>
            <w:tcW w:w="3882" w:type="dxa"/>
          </w:tcPr>
          <w:p w14:paraId="0119415D" w14:textId="1183A92E" w:rsidR="00E013BC" w:rsidRPr="00E013BC" w:rsidRDefault="00E013BC" w:rsidP="00724F6B">
            <w:pPr>
              <w:spacing w:before="0"/>
              <w:jc w:val="center"/>
              <w:rPr>
                <w:rFonts w:cs="Arial"/>
                <w:sz w:val="24"/>
                <w:szCs w:val="24"/>
              </w:rPr>
            </w:pPr>
            <w:r>
              <w:rPr>
                <w:rFonts w:cs="Arial"/>
                <w:sz w:val="24"/>
                <w:szCs w:val="24"/>
              </w:rPr>
              <w:t>Датум</w:t>
            </w:r>
          </w:p>
        </w:tc>
        <w:tc>
          <w:tcPr>
            <w:tcW w:w="2127" w:type="dxa"/>
          </w:tcPr>
          <w:p w14:paraId="40ED3FD0" w14:textId="77777777" w:rsidR="00E013BC" w:rsidRPr="00E013BC" w:rsidRDefault="00E013BC" w:rsidP="00724F6B">
            <w:pPr>
              <w:spacing w:before="0"/>
              <w:jc w:val="center"/>
              <w:rPr>
                <w:rFonts w:cs="Arial"/>
                <w:sz w:val="24"/>
                <w:szCs w:val="24"/>
                <w:lang w:val="ru-RU"/>
              </w:rPr>
            </w:pPr>
          </w:p>
        </w:tc>
        <w:tc>
          <w:tcPr>
            <w:tcW w:w="4022" w:type="dxa"/>
          </w:tcPr>
          <w:p w14:paraId="68B5DCC9" w14:textId="77777777" w:rsidR="00E013BC" w:rsidRPr="00E013BC" w:rsidRDefault="00E013BC" w:rsidP="00724F6B">
            <w:pPr>
              <w:spacing w:before="0"/>
              <w:jc w:val="center"/>
              <w:rPr>
                <w:rFonts w:cs="Arial"/>
                <w:sz w:val="24"/>
                <w:szCs w:val="24"/>
              </w:rPr>
            </w:pPr>
            <w:r w:rsidRPr="00E013BC">
              <w:rPr>
                <w:rFonts w:cs="Arial"/>
                <w:sz w:val="24"/>
                <w:szCs w:val="24"/>
                <w:lang w:val="sr-Cyrl-CS"/>
              </w:rPr>
              <w:t>П</w:t>
            </w:r>
            <w:r w:rsidRPr="00E013BC">
              <w:rPr>
                <w:rFonts w:cs="Arial"/>
                <w:sz w:val="24"/>
                <w:szCs w:val="24"/>
              </w:rPr>
              <w:t>онуђач</w:t>
            </w:r>
          </w:p>
        </w:tc>
      </w:tr>
      <w:tr w:rsidR="00E013BC" w:rsidRPr="00E013BC" w14:paraId="21ADB510" w14:textId="77777777" w:rsidTr="00724F6B">
        <w:trPr>
          <w:jc w:val="center"/>
        </w:trPr>
        <w:tc>
          <w:tcPr>
            <w:tcW w:w="3882" w:type="dxa"/>
          </w:tcPr>
          <w:p w14:paraId="7E2ABFE7" w14:textId="77777777" w:rsidR="00E013BC" w:rsidRPr="00E013BC" w:rsidRDefault="00E013BC" w:rsidP="00724F6B">
            <w:pPr>
              <w:spacing w:before="0"/>
              <w:jc w:val="center"/>
              <w:rPr>
                <w:rFonts w:cs="Arial"/>
                <w:sz w:val="24"/>
                <w:szCs w:val="24"/>
              </w:rPr>
            </w:pPr>
          </w:p>
        </w:tc>
        <w:tc>
          <w:tcPr>
            <w:tcW w:w="2127" w:type="dxa"/>
          </w:tcPr>
          <w:p w14:paraId="4910F774" w14:textId="77777777" w:rsidR="00E013BC" w:rsidRPr="00E013BC" w:rsidRDefault="00E013BC" w:rsidP="00724F6B">
            <w:pPr>
              <w:spacing w:before="0"/>
              <w:jc w:val="center"/>
              <w:rPr>
                <w:rFonts w:cs="Arial"/>
                <w:sz w:val="24"/>
                <w:szCs w:val="24"/>
              </w:rPr>
            </w:pPr>
            <w:r w:rsidRPr="00E013BC">
              <w:rPr>
                <w:rFonts w:cs="Arial"/>
                <w:sz w:val="24"/>
                <w:szCs w:val="24"/>
              </w:rPr>
              <w:t>М.П.</w:t>
            </w:r>
          </w:p>
        </w:tc>
        <w:tc>
          <w:tcPr>
            <w:tcW w:w="4022" w:type="dxa"/>
          </w:tcPr>
          <w:p w14:paraId="2AF204C5" w14:textId="77777777" w:rsidR="00E013BC" w:rsidRPr="00E013BC" w:rsidRDefault="00E013BC" w:rsidP="00724F6B">
            <w:pPr>
              <w:spacing w:before="0"/>
              <w:jc w:val="center"/>
              <w:rPr>
                <w:rFonts w:cs="Arial"/>
                <w:sz w:val="24"/>
                <w:szCs w:val="24"/>
                <w:lang w:val="ru-RU"/>
              </w:rPr>
            </w:pPr>
          </w:p>
        </w:tc>
      </w:tr>
      <w:tr w:rsidR="00E013BC" w:rsidRPr="00E013BC" w14:paraId="73D80628" w14:textId="77777777" w:rsidTr="00724F6B">
        <w:trPr>
          <w:jc w:val="center"/>
        </w:trPr>
        <w:tc>
          <w:tcPr>
            <w:tcW w:w="3882" w:type="dxa"/>
            <w:tcBorders>
              <w:bottom w:val="single" w:sz="4" w:space="0" w:color="auto"/>
            </w:tcBorders>
          </w:tcPr>
          <w:p w14:paraId="2007E2D5" w14:textId="77777777" w:rsidR="00E013BC" w:rsidRPr="00E013BC" w:rsidRDefault="00E013BC" w:rsidP="00724F6B">
            <w:pPr>
              <w:spacing w:before="0"/>
              <w:jc w:val="center"/>
              <w:rPr>
                <w:rFonts w:cs="Arial"/>
                <w:sz w:val="24"/>
                <w:szCs w:val="24"/>
              </w:rPr>
            </w:pPr>
          </w:p>
        </w:tc>
        <w:tc>
          <w:tcPr>
            <w:tcW w:w="2127" w:type="dxa"/>
          </w:tcPr>
          <w:p w14:paraId="6995CBCF" w14:textId="77777777" w:rsidR="00E013BC" w:rsidRPr="00E013BC" w:rsidRDefault="00E013BC" w:rsidP="00724F6B">
            <w:pPr>
              <w:spacing w:before="0"/>
              <w:jc w:val="center"/>
              <w:rPr>
                <w:rFonts w:cs="Arial"/>
                <w:sz w:val="24"/>
                <w:szCs w:val="24"/>
                <w:lang w:val="ru-RU"/>
              </w:rPr>
            </w:pPr>
          </w:p>
        </w:tc>
        <w:tc>
          <w:tcPr>
            <w:tcW w:w="4022" w:type="dxa"/>
            <w:tcBorders>
              <w:bottom w:val="single" w:sz="4" w:space="0" w:color="auto"/>
            </w:tcBorders>
          </w:tcPr>
          <w:p w14:paraId="32B8BA83" w14:textId="77777777" w:rsidR="00E013BC" w:rsidRPr="00E013BC" w:rsidRDefault="00E013BC" w:rsidP="00724F6B">
            <w:pPr>
              <w:spacing w:before="0"/>
              <w:jc w:val="center"/>
              <w:rPr>
                <w:rFonts w:cs="Arial"/>
                <w:sz w:val="24"/>
                <w:szCs w:val="24"/>
                <w:lang w:val="ru-RU"/>
              </w:rPr>
            </w:pPr>
          </w:p>
        </w:tc>
      </w:tr>
      <w:tr w:rsidR="00E013BC" w:rsidRPr="00E013BC" w14:paraId="698E221E" w14:textId="77777777" w:rsidTr="00724F6B">
        <w:trPr>
          <w:trHeight w:val="389"/>
          <w:jc w:val="center"/>
        </w:trPr>
        <w:tc>
          <w:tcPr>
            <w:tcW w:w="3882" w:type="dxa"/>
            <w:tcBorders>
              <w:top w:val="single" w:sz="4" w:space="0" w:color="auto"/>
            </w:tcBorders>
          </w:tcPr>
          <w:p w14:paraId="4171332D" w14:textId="77777777" w:rsidR="00E013BC" w:rsidRPr="00E013BC" w:rsidRDefault="00E013BC" w:rsidP="00724F6B">
            <w:pPr>
              <w:spacing w:before="0"/>
              <w:jc w:val="center"/>
              <w:rPr>
                <w:rFonts w:cs="Arial"/>
                <w:sz w:val="24"/>
                <w:szCs w:val="24"/>
              </w:rPr>
            </w:pPr>
          </w:p>
          <w:p w14:paraId="2EC52EEC" w14:textId="77777777" w:rsidR="00E013BC" w:rsidRPr="00E013BC" w:rsidRDefault="00E013BC" w:rsidP="00724F6B">
            <w:pPr>
              <w:spacing w:before="0"/>
              <w:jc w:val="center"/>
              <w:rPr>
                <w:rFonts w:cs="Arial"/>
                <w:sz w:val="24"/>
                <w:szCs w:val="24"/>
              </w:rPr>
            </w:pPr>
          </w:p>
        </w:tc>
        <w:tc>
          <w:tcPr>
            <w:tcW w:w="2127" w:type="dxa"/>
          </w:tcPr>
          <w:p w14:paraId="5DA5EAF3" w14:textId="77777777" w:rsidR="00E013BC" w:rsidRPr="00E013BC" w:rsidRDefault="00E013BC" w:rsidP="00724F6B">
            <w:pPr>
              <w:spacing w:before="0"/>
              <w:jc w:val="center"/>
              <w:rPr>
                <w:rFonts w:cs="Arial"/>
                <w:sz w:val="24"/>
                <w:szCs w:val="24"/>
                <w:lang w:val="ru-RU"/>
              </w:rPr>
            </w:pPr>
          </w:p>
        </w:tc>
        <w:tc>
          <w:tcPr>
            <w:tcW w:w="4022" w:type="dxa"/>
            <w:tcBorders>
              <w:top w:val="single" w:sz="4" w:space="0" w:color="auto"/>
            </w:tcBorders>
          </w:tcPr>
          <w:p w14:paraId="4133569A" w14:textId="77777777" w:rsidR="00E013BC" w:rsidRPr="00E013BC" w:rsidRDefault="00E013BC" w:rsidP="00724F6B">
            <w:pPr>
              <w:spacing w:before="0"/>
              <w:jc w:val="center"/>
              <w:rPr>
                <w:rFonts w:cs="Arial"/>
                <w:sz w:val="24"/>
                <w:szCs w:val="24"/>
                <w:lang w:val="ru-RU"/>
              </w:rPr>
            </w:pPr>
          </w:p>
        </w:tc>
      </w:tr>
    </w:tbl>
    <w:p w14:paraId="0CBFC061" w14:textId="77777777" w:rsidR="00E013BC" w:rsidRPr="00E013BC" w:rsidRDefault="00E013BC" w:rsidP="00E013BC">
      <w:pPr>
        <w:tabs>
          <w:tab w:val="left" w:pos="6028"/>
        </w:tabs>
        <w:autoSpaceDE w:val="0"/>
        <w:autoSpaceDN w:val="0"/>
        <w:adjustRightInd w:val="0"/>
        <w:spacing w:before="0"/>
        <w:ind w:left="360"/>
        <w:rPr>
          <w:rFonts w:eastAsia="Calibri" w:cs="Arial"/>
          <w:bCs/>
          <w:iCs/>
          <w:sz w:val="24"/>
          <w:szCs w:val="24"/>
        </w:rPr>
      </w:pPr>
    </w:p>
    <w:p w14:paraId="3343F6CC" w14:textId="77777777" w:rsidR="00E013BC" w:rsidRPr="00E013BC" w:rsidRDefault="00E013BC" w:rsidP="00E013BC">
      <w:pPr>
        <w:spacing w:before="0"/>
        <w:jc w:val="center"/>
        <w:rPr>
          <w:rFonts w:cs="Arial"/>
          <w:b/>
          <w:sz w:val="24"/>
          <w:szCs w:val="24"/>
          <w:lang w:val="ru-RU"/>
        </w:rPr>
      </w:pPr>
    </w:p>
    <w:p w14:paraId="515FB45E" w14:textId="77777777" w:rsidR="00E013BC" w:rsidRPr="00E013BC" w:rsidRDefault="00E013BC" w:rsidP="00E013BC">
      <w:pPr>
        <w:spacing w:before="0"/>
        <w:jc w:val="center"/>
        <w:rPr>
          <w:rFonts w:cs="Arial"/>
          <w:b/>
          <w:sz w:val="24"/>
          <w:szCs w:val="24"/>
          <w:lang w:val="ru-RU"/>
        </w:rPr>
      </w:pPr>
    </w:p>
    <w:p w14:paraId="038DDE5E" w14:textId="77777777" w:rsidR="00E013BC" w:rsidRDefault="00E013BC" w:rsidP="00E013BC">
      <w:pPr>
        <w:spacing w:before="0"/>
        <w:rPr>
          <w:rFonts w:cs="Arial"/>
          <w:lang w:val="ru-RU"/>
        </w:rPr>
      </w:pPr>
    </w:p>
    <w:p w14:paraId="749878D6" w14:textId="77777777" w:rsidR="00E013BC" w:rsidRDefault="00E013BC" w:rsidP="00E013BC">
      <w:pPr>
        <w:spacing w:before="0"/>
        <w:rPr>
          <w:rFonts w:cs="Arial"/>
          <w:lang w:val="ru-RU"/>
        </w:rPr>
      </w:pPr>
    </w:p>
    <w:p w14:paraId="1860AEE4" w14:textId="77777777" w:rsidR="00E013BC" w:rsidRDefault="00E013BC" w:rsidP="00E013BC">
      <w:pPr>
        <w:spacing w:before="0"/>
        <w:rPr>
          <w:rFonts w:cs="Arial"/>
          <w:lang w:val="ru-RU"/>
        </w:rPr>
      </w:pPr>
    </w:p>
    <w:p w14:paraId="50223220" w14:textId="77777777" w:rsidR="00E013BC" w:rsidRDefault="00E013BC" w:rsidP="00E013BC">
      <w:pPr>
        <w:spacing w:before="0"/>
        <w:rPr>
          <w:rFonts w:cs="Arial"/>
          <w:lang w:val="ru-RU"/>
        </w:rPr>
      </w:pPr>
    </w:p>
    <w:p w14:paraId="4AE9D289" w14:textId="77777777" w:rsidR="00E013BC" w:rsidRDefault="00E013BC" w:rsidP="00E013BC">
      <w:pPr>
        <w:spacing w:before="0"/>
        <w:rPr>
          <w:rFonts w:cs="Arial"/>
          <w:lang w:val="ru-RU"/>
        </w:rPr>
      </w:pPr>
    </w:p>
    <w:p w14:paraId="073EB49B" w14:textId="77777777" w:rsidR="00E013BC" w:rsidRDefault="00E013BC" w:rsidP="00E013BC">
      <w:pPr>
        <w:spacing w:before="0"/>
        <w:rPr>
          <w:rFonts w:cs="Arial"/>
          <w:lang w:val="ru-RU"/>
        </w:rPr>
      </w:pPr>
    </w:p>
    <w:p w14:paraId="0BA341D4" w14:textId="77777777" w:rsidR="00E013BC" w:rsidRDefault="00E013BC" w:rsidP="00E013BC">
      <w:pPr>
        <w:spacing w:before="0"/>
        <w:rPr>
          <w:rFonts w:cs="Arial"/>
          <w:lang w:val="ru-RU"/>
        </w:rPr>
      </w:pPr>
    </w:p>
    <w:p w14:paraId="2CA3E0C5" w14:textId="77777777" w:rsidR="0063729A" w:rsidRDefault="0063729A" w:rsidP="00E013BC">
      <w:pPr>
        <w:spacing w:before="0"/>
        <w:rPr>
          <w:rFonts w:cs="Arial"/>
          <w:lang w:val="ru-RU"/>
        </w:rPr>
      </w:pPr>
    </w:p>
    <w:p w14:paraId="1121193E" w14:textId="77777777" w:rsidR="00E013BC" w:rsidRDefault="00E013BC" w:rsidP="00E013BC">
      <w:pPr>
        <w:spacing w:before="0"/>
        <w:rPr>
          <w:rFonts w:cs="Arial"/>
          <w:lang w:val="ru-RU"/>
        </w:rPr>
      </w:pPr>
    </w:p>
    <w:p w14:paraId="5F976632" w14:textId="63FB36B6" w:rsidR="00E013BC" w:rsidRPr="00E013BC" w:rsidRDefault="00E013BC" w:rsidP="00E013BC">
      <w:pPr>
        <w:spacing w:before="0"/>
        <w:rPr>
          <w:rFonts w:cs="Arial"/>
          <w:lang w:val="ru-RU"/>
        </w:rPr>
      </w:pPr>
      <w:r w:rsidRPr="00E013BC">
        <w:rPr>
          <w:rFonts w:cs="Arial"/>
          <w:lang w:val="ru-RU"/>
        </w:rPr>
        <w:t>Напомена</w:t>
      </w:r>
    </w:p>
    <w:p w14:paraId="4E386328" w14:textId="77777777" w:rsidR="00E013BC" w:rsidRPr="00E013BC" w:rsidRDefault="00E013BC" w:rsidP="00E013BC">
      <w:pPr>
        <w:spacing w:before="0"/>
        <w:rPr>
          <w:rFonts w:cs="Arial"/>
          <w:lang w:val="sr-Cyrl-CS"/>
        </w:rPr>
      </w:pPr>
      <w:r w:rsidRPr="00E013BC">
        <w:rPr>
          <w:rFonts w:cs="Arial"/>
        </w:rPr>
        <w:t xml:space="preserve">Уколико </w:t>
      </w:r>
      <w:r w:rsidRPr="00E013BC">
        <w:rPr>
          <w:rFonts w:cs="Arial"/>
          <w:lang w:val="sr-Cyrl-CS"/>
        </w:rPr>
        <w:t xml:space="preserve">заједничку </w:t>
      </w:r>
      <w:r w:rsidRPr="00E013BC">
        <w:rPr>
          <w:rFonts w:cs="Arial"/>
        </w:rPr>
        <w:t xml:space="preserve">понуду подноси група понуђача Изјава </w:t>
      </w:r>
      <w:r w:rsidRPr="00E013BC">
        <w:rPr>
          <w:rFonts w:cs="Arial"/>
          <w:lang w:val="sr-Cyrl-CS"/>
        </w:rPr>
        <w:t xml:space="preserve">се доставља за сваког члана групе понуђача. Изјава </w:t>
      </w:r>
      <w:r w:rsidRPr="00E013BC">
        <w:rPr>
          <w:rFonts w:cs="Arial"/>
        </w:rPr>
        <w:t>мора бити попуњена, потписана од стране овлашћеног лица</w:t>
      </w:r>
      <w:r w:rsidRPr="00E013BC">
        <w:rPr>
          <w:rFonts w:cs="Arial"/>
          <w:lang w:val="sr-Cyrl-CS"/>
        </w:rPr>
        <w:t xml:space="preserve"> за заступање</w:t>
      </w:r>
      <w:r w:rsidRPr="00E013BC">
        <w:rPr>
          <w:rFonts w:cs="Arial"/>
        </w:rPr>
        <w:t xml:space="preserve"> понуђача из групе понуђача и оверена печатом. </w:t>
      </w:r>
    </w:p>
    <w:p w14:paraId="6440CAF3" w14:textId="77777777" w:rsidR="00E013BC" w:rsidRPr="00E013BC" w:rsidRDefault="00E013BC" w:rsidP="00E013BC">
      <w:pPr>
        <w:spacing w:before="0"/>
        <w:rPr>
          <w:rFonts w:cs="Arial"/>
        </w:rPr>
      </w:pPr>
      <w:r w:rsidRPr="00E013BC">
        <w:rPr>
          <w:rFonts w:cs="Arial"/>
        </w:rPr>
        <w:t>Приликом подношења понуде овај образац копирати у потребном броју примерака.</w:t>
      </w:r>
    </w:p>
    <w:p w14:paraId="24B6A8D1" w14:textId="77777777" w:rsidR="00E013BC" w:rsidRPr="00E013BC" w:rsidRDefault="00E013BC" w:rsidP="00E013BC">
      <w:pPr>
        <w:spacing w:before="0"/>
        <w:rPr>
          <w:rFonts w:cs="Arial"/>
          <w:i/>
        </w:rPr>
      </w:pPr>
    </w:p>
    <w:p w14:paraId="31372F69" w14:textId="3DD20DFB" w:rsidR="00E013BC" w:rsidRDefault="00E013BC" w:rsidP="00E013BC">
      <w:pPr>
        <w:spacing w:before="0"/>
        <w:jc w:val="left"/>
        <w:rPr>
          <w:rFonts w:cs="Arial"/>
          <w:i/>
          <w:sz w:val="24"/>
          <w:szCs w:val="24"/>
        </w:rPr>
      </w:pPr>
      <w:bookmarkStart w:id="64" w:name="_Toc442559928"/>
    </w:p>
    <w:p w14:paraId="30868BB7" w14:textId="77777777" w:rsidR="00271973" w:rsidRPr="00E013BC" w:rsidRDefault="00271973" w:rsidP="00E013BC">
      <w:pPr>
        <w:spacing w:before="0"/>
        <w:jc w:val="left"/>
        <w:rPr>
          <w:rFonts w:cs="Arial"/>
          <w:b/>
          <w:sz w:val="24"/>
          <w:szCs w:val="24"/>
        </w:rPr>
      </w:pPr>
    </w:p>
    <w:p w14:paraId="2D22A6BD" w14:textId="330F13EA" w:rsidR="00E013BC" w:rsidRPr="00E013BC" w:rsidRDefault="00E013BC" w:rsidP="00E013BC">
      <w:pPr>
        <w:pStyle w:val="KDObrazac"/>
        <w:spacing w:before="0"/>
        <w:rPr>
          <w:b w:val="0"/>
          <w:sz w:val="24"/>
          <w:szCs w:val="24"/>
        </w:rPr>
      </w:pPr>
      <w:r w:rsidRPr="00E013BC">
        <w:rPr>
          <w:b w:val="0"/>
          <w:sz w:val="24"/>
          <w:szCs w:val="24"/>
        </w:rPr>
        <w:lastRenderedPageBreak/>
        <w:t>О</w:t>
      </w:r>
      <w:r>
        <w:rPr>
          <w:b w:val="0"/>
          <w:sz w:val="24"/>
          <w:szCs w:val="24"/>
          <w:lang w:val="sr-Cyrl-RS"/>
        </w:rPr>
        <w:t>бразац</w:t>
      </w:r>
      <w:r w:rsidRPr="00E013BC">
        <w:rPr>
          <w:b w:val="0"/>
          <w:sz w:val="24"/>
          <w:szCs w:val="24"/>
        </w:rPr>
        <w:t xml:space="preserve"> </w:t>
      </w:r>
      <w:r w:rsidRPr="00E013BC">
        <w:rPr>
          <w:b w:val="0"/>
          <w:sz w:val="24"/>
          <w:szCs w:val="24"/>
          <w:lang w:val="sr-Cyrl-RS"/>
        </w:rPr>
        <w:t>5</w:t>
      </w:r>
      <w:bookmarkEnd w:id="64"/>
    </w:p>
    <w:p w14:paraId="2563611A" w14:textId="77777777" w:rsidR="00E013BC" w:rsidRPr="00E013BC" w:rsidRDefault="00E013BC" w:rsidP="00E013BC">
      <w:pPr>
        <w:pStyle w:val="KDParagraf"/>
        <w:spacing w:before="0"/>
        <w:rPr>
          <w:rFonts w:cs="Arial"/>
          <w:sz w:val="24"/>
          <w:szCs w:val="24"/>
        </w:rPr>
      </w:pPr>
    </w:p>
    <w:p w14:paraId="7090DE03" w14:textId="77777777" w:rsidR="00E013BC" w:rsidRPr="00E013BC" w:rsidRDefault="00E013BC" w:rsidP="00E013BC">
      <w:pPr>
        <w:pStyle w:val="Title"/>
        <w:spacing w:before="0"/>
        <w:jc w:val="right"/>
        <w:rPr>
          <w:rFonts w:cs="Arial"/>
          <w:b w:val="0"/>
          <w:caps/>
          <w:szCs w:val="24"/>
        </w:rPr>
      </w:pPr>
    </w:p>
    <w:p w14:paraId="00A20271" w14:textId="7CBE288B" w:rsidR="00E013BC" w:rsidRPr="00E013BC" w:rsidRDefault="00E013BC" w:rsidP="00E013BC">
      <w:pPr>
        <w:spacing w:before="0"/>
        <w:rPr>
          <w:rFonts w:cs="Arial"/>
          <w:sz w:val="24"/>
          <w:szCs w:val="24"/>
          <w:lang w:val="ru-RU"/>
        </w:rPr>
      </w:pPr>
      <w:r w:rsidRPr="00E013BC">
        <w:rPr>
          <w:rFonts w:cs="Arial"/>
          <w:sz w:val="24"/>
          <w:szCs w:val="24"/>
          <w:lang w:val="ru-RU"/>
        </w:rPr>
        <w:t>На основу члана 75. став 2. Закона о јавним набавкама („Службени гласник РС“ бр.124/2012, 14/15  и 68/15)</w:t>
      </w:r>
      <w:r w:rsidRPr="00E013BC">
        <w:rPr>
          <w:rFonts w:cs="Arial"/>
          <w:sz w:val="24"/>
          <w:szCs w:val="24"/>
        </w:rPr>
        <w:t xml:space="preserve"> као </w:t>
      </w:r>
      <w:r w:rsidRPr="00E013BC">
        <w:rPr>
          <w:rFonts w:cs="Arial"/>
          <w:sz w:val="24"/>
          <w:szCs w:val="24"/>
          <w:lang w:val="ru-RU"/>
        </w:rPr>
        <w:t>понуђач/поди</w:t>
      </w:r>
      <w:r>
        <w:rPr>
          <w:rFonts w:cs="Arial"/>
          <w:sz w:val="24"/>
          <w:szCs w:val="24"/>
          <w:lang w:val="ru-RU"/>
        </w:rPr>
        <w:t>звођач дајем</w:t>
      </w:r>
    </w:p>
    <w:p w14:paraId="62446B83" w14:textId="77777777" w:rsidR="00E013BC" w:rsidRPr="00E013BC" w:rsidRDefault="00E013BC" w:rsidP="00E013BC">
      <w:pPr>
        <w:spacing w:before="0"/>
        <w:rPr>
          <w:rFonts w:cs="Arial"/>
          <w:sz w:val="24"/>
          <w:szCs w:val="24"/>
          <w:lang w:val="ru-RU"/>
        </w:rPr>
      </w:pPr>
    </w:p>
    <w:p w14:paraId="75DD5ED9" w14:textId="77777777" w:rsidR="00E013BC" w:rsidRDefault="00E013BC" w:rsidP="00E013BC">
      <w:pPr>
        <w:spacing w:before="0"/>
        <w:rPr>
          <w:rFonts w:cs="Arial"/>
          <w:sz w:val="24"/>
          <w:szCs w:val="24"/>
          <w:lang w:val="ru-RU"/>
        </w:rPr>
      </w:pPr>
    </w:p>
    <w:p w14:paraId="56080946" w14:textId="77777777" w:rsidR="00E013BC" w:rsidRDefault="00E013BC" w:rsidP="00E013BC">
      <w:pPr>
        <w:spacing w:before="0"/>
        <w:rPr>
          <w:rFonts w:cs="Arial"/>
          <w:sz w:val="24"/>
          <w:szCs w:val="24"/>
          <w:lang w:val="ru-RU"/>
        </w:rPr>
      </w:pPr>
    </w:p>
    <w:p w14:paraId="49E092F8" w14:textId="77777777" w:rsidR="00E013BC" w:rsidRDefault="00E013BC" w:rsidP="00E013BC">
      <w:pPr>
        <w:spacing w:before="0"/>
        <w:rPr>
          <w:rFonts w:cs="Arial"/>
          <w:sz w:val="24"/>
          <w:szCs w:val="24"/>
          <w:lang w:val="ru-RU"/>
        </w:rPr>
      </w:pPr>
    </w:p>
    <w:p w14:paraId="477317D3" w14:textId="77777777" w:rsidR="00E013BC" w:rsidRDefault="00E013BC" w:rsidP="00E013BC">
      <w:pPr>
        <w:spacing w:before="0"/>
        <w:rPr>
          <w:rFonts w:cs="Arial"/>
          <w:sz w:val="24"/>
          <w:szCs w:val="24"/>
          <w:lang w:val="ru-RU"/>
        </w:rPr>
      </w:pPr>
    </w:p>
    <w:p w14:paraId="2565CA6D" w14:textId="77777777" w:rsidR="00E013BC" w:rsidRPr="00E013BC" w:rsidRDefault="00E013BC" w:rsidP="00E013BC">
      <w:pPr>
        <w:spacing w:before="0"/>
        <w:rPr>
          <w:rFonts w:cs="Arial"/>
          <w:sz w:val="24"/>
          <w:szCs w:val="24"/>
          <w:lang w:val="ru-RU"/>
        </w:rPr>
      </w:pPr>
    </w:p>
    <w:p w14:paraId="488CA377" w14:textId="77777777" w:rsidR="00E013BC" w:rsidRPr="00E013BC" w:rsidRDefault="00E013BC" w:rsidP="00E013BC">
      <w:pPr>
        <w:spacing w:before="0"/>
        <w:jc w:val="center"/>
        <w:rPr>
          <w:rFonts w:cs="Arial"/>
          <w:b/>
          <w:sz w:val="24"/>
          <w:szCs w:val="24"/>
          <w:lang w:val="ru-RU"/>
        </w:rPr>
      </w:pPr>
      <w:bookmarkStart w:id="65" w:name="_Toc442559929"/>
      <w:r w:rsidRPr="00E013BC">
        <w:rPr>
          <w:rFonts w:cs="Arial"/>
          <w:b/>
          <w:sz w:val="24"/>
          <w:szCs w:val="24"/>
          <w:lang w:val="ru-RU"/>
        </w:rPr>
        <w:t>И З Ј А В У</w:t>
      </w:r>
      <w:bookmarkEnd w:id="65"/>
    </w:p>
    <w:p w14:paraId="5667F727" w14:textId="77777777" w:rsidR="00E013BC" w:rsidRPr="00E013BC" w:rsidRDefault="00E013BC" w:rsidP="00E013BC">
      <w:pPr>
        <w:spacing w:before="0"/>
        <w:rPr>
          <w:rFonts w:cs="Arial"/>
          <w:sz w:val="24"/>
          <w:szCs w:val="24"/>
        </w:rPr>
      </w:pPr>
    </w:p>
    <w:p w14:paraId="6D8174B9" w14:textId="6C0B824A" w:rsidR="00E013BC" w:rsidRPr="00E013BC" w:rsidRDefault="00E013BC" w:rsidP="00E013BC">
      <w:pPr>
        <w:spacing w:before="0"/>
        <w:rPr>
          <w:rFonts w:cs="Arial"/>
          <w:sz w:val="24"/>
          <w:szCs w:val="24"/>
          <w:lang w:val="ru-RU"/>
        </w:rPr>
      </w:pPr>
      <w:r w:rsidRPr="00E013BC">
        <w:rPr>
          <w:rFonts w:cs="Arial"/>
          <w:sz w:val="24"/>
          <w:szCs w:val="24"/>
          <w:lang w:val="ru-RU"/>
        </w:rPr>
        <w:t xml:space="preserve">којом изричито наводимо да </w:t>
      </w:r>
      <w:r w:rsidRPr="00E013BC">
        <w:rPr>
          <w:rFonts w:cs="Arial"/>
          <w:sz w:val="24"/>
          <w:szCs w:val="24"/>
        </w:rPr>
        <w:t>смо у свом досадашњем раду и</w:t>
      </w:r>
      <w:r w:rsidRPr="00E013BC">
        <w:rPr>
          <w:rFonts w:cs="Arial"/>
          <w:sz w:val="24"/>
          <w:szCs w:val="24"/>
          <w:lang w:val="ru-RU"/>
        </w:rPr>
        <w:t xml:space="preserve"> при састављању Понуде </w:t>
      </w:r>
      <w:r w:rsidRPr="00E013BC">
        <w:rPr>
          <w:rFonts w:cs="Arial"/>
          <w:sz w:val="24"/>
          <w:szCs w:val="24"/>
        </w:rPr>
        <w:t xml:space="preserve"> број: </w:t>
      </w:r>
      <w:r w:rsidRPr="00E013BC">
        <w:rPr>
          <w:rFonts w:cs="Arial"/>
          <w:sz w:val="24"/>
          <w:szCs w:val="24"/>
          <w:lang w:val="sr-Cyrl-RS"/>
        </w:rPr>
        <w:t>______________</w:t>
      </w:r>
      <w:r w:rsidRPr="00E013BC">
        <w:rPr>
          <w:rFonts w:cs="Arial"/>
          <w:sz w:val="24"/>
          <w:szCs w:val="24"/>
        </w:rPr>
        <w:t xml:space="preserve"> </w:t>
      </w:r>
      <w:r w:rsidRPr="00E013BC">
        <w:rPr>
          <w:rFonts w:cs="Arial"/>
          <w:sz w:val="24"/>
          <w:szCs w:val="24"/>
          <w:lang w:val="ru-RU"/>
        </w:rPr>
        <w:t xml:space="preserve">за јавну набавку </w:t>
      </w:r>
      <w:r w:rsidR="00FC1729">
        <w:rPr>
          <w:rFonts w:cs="Arial"/>
          <w:sz w:val="24"/>
          <w:szCs w:val="24"/>
          <w:lang w:val="ru-RU"/>
        </w:rPr>
        <w:t xml:space="preserve">услуге </w:t>
      </w:r>
      <w:r w:rsidRPr="00E013BC">
        <w:rPr>
          <w:rFonts w:cs="Arial"/>
          <w:sz w:val="24"/>
          <w:szCs w:val="24"/>
          <w:lang w:val="ru-RU"/>
        </w:rPr>
        <w:t xml:space="preserve">бр. </w:t>
      </w:r>
      <w:r w:rsidRPr="00B25312">
        <w:rPr>
          <w:rFonts w:cs="Arial"/>
          <w:b/>
          <w:sz w:val="24"/>
          <w:szCs w:val="24"/>
          <w:lang w:val="ru-RU"/>
        </w:rPr>
        <w:t xml:space="preserve">ЈН/1000/0336/2018 (155/2018) </w:t>
      </w:r>
      <w:r w:rsidR="00CB0226" w:rsidRPr="00B25312">
        <w:rPr>
          <w:rFonts w:cs="Arial"/>
          <w:b/>
          <w:sz w:val="24"/>
          <w:szCs w:val="24"/>
          <w:lang w:val="ru-RU"/>
        </w:rPr>
        <w:t xml:space="preserve">- </w:t>
      </w:r>
      <w:r w:rsidR="00CB0226" w:rsidRPr="00B25312">
        <w:rPr>
          <w:rFonts w:cs="Arial"/>
          <w:b/>
          <w:sz w:val="24"/>
          <w:szCs w:val="24"/>
          <w:lang w:val="sr-Cyrl-RS"/>
        </w:rPr>
        <w:t xml:space="preserve">Анализа и </w:t>
      </w:r>
      <w:r w:rsidR="00CB0226" w:rsidRPr="00B25312">
        <w:rPr>
          <w:rFonts w:cs="Arial"/>
          <w:b/>
          <w:sz w:val="24"/>
          <w:szCs w:val="24"/>
          <w:lang w:val="sr-Cyrl-CS"/>
        </w:rPr>
        <w:t xml:space="preserve">пројектовање параметара капиталне опреме (генератора, </w:t>
      </w:r>
      <w:r w:rsidR="00CB0226" w:rsidRPr="00B25312">
        <w:rPr>
          <w:rFonts w:eastAsia="Arial" w:cs="Arial"/>
          <w:b/>
          <w:sz w:val="24"/>
          <w:szCs w:val="24"/>
        </w:rPr>
        <w:t xml:space="preserve">трансформатора, турбинских и регулатора побуде) </w:t>
      </w:r>
      <w:r w:rsidR="00CB0226" w:rsidRPr="00B25312">
        <w:rPr>
          <w:rFonts w:eastAsia="Arial" w:cs="Arial"/>
          <w:b/>
          <w:sz w:val="24"/>
          <w:szCs w:val="24"/>
          <w:lang w:val="sr-Cyrl-RS"/>
        </w:rPr>
        <w:t>у</w:t>
      </w:r>
      <w:r w:rsidR="00CB0226" w:rsidRPr="00B25312">
        <w:rPr>
          <w:rFonts w:eastAsia="Arial" w:cs="Arial"/>
          <w:b/>
          <w:sz w:val="24"/>
          <w:szCs w:val="24"/>
        </w:rPr>
        <w:t xml:space="preserve"> ХЕ </w:t>
      </w:r>
      <w:r w:rsidR="00CB0226" w:rsidRPr="00B25312">
        <w:rPr>
          <w:rFonts w:eastAsia="Arial" w:cs="Arial"/>
          <w:b/>
          <w:sz w:val="24"/>
          <w:szCs w:val="24"/>
          <w:lang w:val="sr-Cyrl-RS"/>
        </w:rPr>
        <w:t>„</w:t>
      </w:r>
      <w:r w:rsidR="00CB0226" w:rsidRPr="00B25312">
        <w:rPr>
          <w:rFonts w:eastAsia="Arial" w:cs="Arial"/>
          <w:b/>
          <w:sz w:val="24"/>
          <w:szCs w:val="24"/>
        </w:rPr>
        <w:t>Бистрица</w:t>
      </w:r>
      <w:r w:rsidR="00CB0226" w:rsidRPr="00B25312">
        <w:rPr>
          <w:rFonts w:eastAsia="Arial" w:cs="Arial"/>
          <w:b/>
          <w:sz w:val="24"/>
          <w:szCs w:val="24"/>
          <w:lang w:val="sr-Cyrl-RS"/>
        </w:rPr>
        <w:t>“</w:t>
      </w:r>
      <w:r w:rsidR="00CB0226">
        <w:rPr>
          <w:rFonts w:eastAsia="Arial" w:cs="Arial"/>
          <w:sz w:val="24"/>
          <w:szCs w:val="24"/>
          <w:lang w:val="sr-Cyrl-RS"/>
        </w:rPr>
        <w:t xml:space="preserve"> </w:t>
      </w:r>
      <w:r w:rsidRPr="00E013BC">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013BC">
        <w:rPr>
          <w:rFonts w:cs="Arial"/>
          <w:sz w:val="24"/>
          <w:szCs w:val="24"/>
        </w:rPr>
        <w:t>,</w:t>
      </w:r>
      <w:r w:rsidRPr="00E013BC">
        <w:rPr>
          <w:rFonts w:cs="Arial"/>
          <w:sz w:val="24"/>
          <w:szCs w:val="24"/>
          <w:lang w:val="ru-RU"/>
        </w:rPr>
        <w:t xml:space="preserve"> као и да </w:t>
      </w:r>
      <w:r w:rsidRPr="00E013BC">
        <w:rPr>
          <w:rFonts w:cs="Arial"/>
          <w:sz w:val="24"/>
          <w:szCs w:val="24"/>
        </w:rPr>
        <w:t>немамо забрану обављања делатности која је на снази у време подношења Понуде.</w:t>
      </w:r>
    </w:p>
    <w:p w14:paraId="1A67CA15" w14:textId="77777777" w:rsidR="00E013BC" w:rsidRPr="00E013BC" w:rsidRDefault="00E013BC" w:rsidP="00E013BC">
      <w:pPr>
        <w:spacing w:before="0"/>
        <w:rPr>
          <w:rFonts w:cs="Arial"/>
          <w:sz w:val="24"/>
          <w:szCs w:val="24"/>
        </w:rPr>
      </w:pPr>
    </w:p>
    <w:p w14:paraId="1AC03843" w14:textId="77777777" w:rsidR="00E013BC" w:rsidRPr="00E013BC" w:rsidRDefault="00E013BC" w:rsidP="00E013BC">
      <w:pPr>
        <w:tabs>
          <w:tab w:val="left" w:pos="6028"/>
        </w:tabs>
        <w:autoSpaceDE w:val="0"/>
        <w:autoSpaceDN w:val="0"/>
        <w:adjustRightInd w:val="0"/>
        <w:spacing w:before="0"/>
        <w:ind w:left="360"/>
        <w:rPr>
          <w:rFonts w:eastAsia="Calibri" w:cs="Arial"/>
          <w:bCs/>
          <w:iCs/>
          <w:sz w:val="24"/>
          <w:szCs w:val="24"/>
        </w:rPr>
      </w:pPr>
    </w:p>
    <w:p w14:paraId="5B3B1165" w14:textId="77777777" w:rsidR="00E013BC" w:rsidRPr="00E013BC" w:rsidRDefault="00E013BC" w:rsidP="00E013BC">
      <w:pPr>
        <w:tabs>
          <w:tab w:val="left" w:pos="6028"/>
        </w:tabs>
        <w:autoSpaceDE w:val="0"/>
        <w:autoSpaceDN w:val="0"/>
        <w:adjustRightInd w:val="0"/>
        <w:spacing w:before="0"/>
        <w:ind w:left="360"/>
        <w:rPr>
          <w:rFonts w:eastAsia="Calibri" w:cs="Arial"/>
          <w:bCs/>
          <w:iCs/>
          <w:sz w:val="24"/>
          <w:szCs w:val="24"/>
        </w:rPr>
      </w:pPr>
    </w:p>
    <w:p w14:paraId="04172C3B" w14:textId="77777777" w:rsidR="00E013BC" w:rsidRPr="00E013BC" w:rsidRDefault="00E013BC" w:rsidP="00E013BC">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013BC" w:rsidRPr="00E013BC" w14:paraId="6C913803" w14:textId="77777777" w:rsidTr="00724F6B">
        <w:trPr>
          <w:jc w:val="center"/>
        </w:trPr>
        <w:tc>
          <w:tcPr>
            <w:tcW w:w="3882" w:type="dxa"/>
          </w:tcPr>
          <w:p w14:paraId="0808936D" w14:textId="0E7314CF" w:rsidR="00E013BC" w:rsidRPr="00E013BC" w:rsidRDefault="00E013BC" w:rsidP="00724F6B">
            <w:pPr>
              <w:spacing w:before="0"/>
              <w:jc w:val="center"/>
              <w:rPr>
                <w:rFonts w:cs="Arial"/>
                <w:sz w:val="24"/>
                <w:szCs w:val="24"/>
              </w:rPr>
            </w:pPr>
            <w:r>
              <w:rPr>
                <w:rFonts w:cs="Arial"/>
                <w:sz w:val="24"/>
                <w:szCs w:val="24"/>
              </w:rPr>
              <w:t>Датум</w:t>
            </w:r>
          </w:p>
        </w:tc>
        <w:tc>
          <w:tcPr>
            <w:tcW w:w="2127" w:type="dxa"/>
          </w:tcPr>
          <w:p w14:paraId="4C0C74B8" w14:textId="77777777" w:rsidR="00E013BC" w:rsidRPr="00E013BC" w:rsidRDefault="00E013BC" w:rsidP="00724F6B">
            <w:pPr>
              <w:spacing w:before="0"/>
              <w:jc w:val="center"/>
              <w:rPr>
                <w:rFonts w:cs="Arial"/>
                <w:sz w:val="24"/>
                <w:szCs w:val="24"/>
                <w:lang w:val="ru-RU"/>
              </w:rPr>
            </w:pPr>
          </w:p>
        </w:tc>
        <w:tc>
          <w:tcPr>
            <w:tcW w:w="4022" w:type="dxa"/>
          </w:tcPr>
          <w:p w14:paraId="14E6928F" w14:textId="77777777" w:rsidR="00E013BC" w:rsidRPr="00E013BC" w:rsidRDefault="00E013BC" w:rsidP="00724F6B">
            <w:pPr>
              <w:spacing w:before="0"/>
              <w:jc w:val="center"/>
              <w:rPr>
                <w:rFonts w:cs="Arial"/>
                <w:sz w:val="24"/>
                <w:szCs w:val="24"/>
                <w:lang w:val="sr-Cyrl-CS"/>
              </w:rPr>
            </w:pPr>
            <w:r w:rsidRPr="00E013BC">
              <w:rPr>
                <w:rFonts w:cs="Arial"/>
                <w:sz w:val="24"/>
                <w:szCs w:val="24"/>
                <w:lang w:val="sr-Cyrl-CS"/>
              </w:rPr>
              <w:t>П</w:t>
            </w:r>
            <w:r w:rsidRPr="00E013BC">
              <w:rPr>
                <w:rFonts w:cs="Arial"/>
                <w:sz w:val="24"/>
                <w:szCs w:val="24"/>
              </w:rPr>
              <w:t>онуђач</w:t>
            </w:r>
            <w:r w:rsidRPr="00E013BC">
              <w:rPr>
                <w:rFonts w:cs="Arial"/>
                <w:sz w:val="24"/>
                <w:szCs w:val="24"/>
                <w:lang w:val="sr-Cyrl-CS"/>
              </w:rPr>
              <w:t>/члан групе</w:t>
            </w:r>
          </w:p>
        </w:tc>
      </w:tr>
      <w:tr w:rsidR="00E013BC" w:rsidRPr="00E013BC" w14:paraId="3D8BC776" w14:textId="77777777" w:rsidTr="00724F6B">
        <w:trPr>
          <w:jc w:val="center"/>
        </w:trPr>
        <w:tc>
          <w:tcPr>
            <w:tcW w:w="3882" w:type="dxa"/>
          </w:tcPr>
          <w:p w14:paraId="1A1EB08C" w14:textId="77777777" w:rsidR="00E013BC" w:rsidRPr="00E013BC" w:rsidRDefault="00E013BC" w:rsidP="00724F6B">
            <w:pPr>
              <w:spacing w:before="0"/>
              <w:jc w:val="center"/>
              <w:rPr>
                <w:rFonts w:cs="Arial"/>
                <w:sz w:val="24"/>
                <w:szCs w:val="24"/>
              </w:rPr>
            </w:pPr>
          </w:p>
        </w:tc>
        <w:tc>
          <w:tcPr>
            <w:tcW w:w="2127" w:type="dxa"/>
          </w:tcPr>
          <w:p w14:paraId="26679C3D" w14:textId="77777777" w:rsidR="00E013BC" w:rsidRPr="00E013BC" w:rsidRDefault="00E013BC" w:rsidP="00724F6B">
            <w:pPr>
              <w:spacing w:before="0"/>
              <w:jc w:val="center"/>
              <w:rPr>
                <w:rFonts w:cs="Arial"/>
                <w:sz w:val="24"/>
                <w:szCs w:val="24"/>
              </w:rPr>
            </w:pPr>
            <w:r w:rsidRPr="00E013BC">
              <w:rPr>
                <w:rFonts w:cs="Arial"/>
                <w:sz w:val="24"/>
                <w:szCs w:val="24"/>
              </w:rPr>
              <w:t>М.П.</w:t>
            </w:r>
          </w:p>
        </w:tc>
        <w:tc>
          <w:tcPr>
            <w:tcW w:w="4022" w:type="dxa"/>
          </w:tcPr>
          <w:p w14:paraId="6FE19E88" w14:textId="77777777" w:rsidR="00E013BC" w:rsidRPr="00E013BC" w:rsidRDefault="00E013BC" w:rsidP="00724F6B">
            <w:pPr>
              <w:spacing w:before="0"/>
              <w:jc w:val="center"/>
              <w:rPr>
                <w:rFonts w:cs="Arial"/>
                <w:sz w:val="24"/>
                <w:szCs w:val="24"/>
                <w:lang w:val="ru-RU"/>
              </w:rPr>
            </w:pPr>
          </w:p>
        </w:tc>
      </w:tr>
      <w:tr w:rsidR="00E013BC" w:rsidRPr="00E013BC" w14:paraId="744CAA98" w14:textId="77777777" w:rsidTr="00724F6B">
        <w:trPr>
          <w:jc w:val="center"/>
        </w:trPr>
        <w:tc>
          <w:tcPr>
            <w:tcW w:w="3882" w:type="dxa"/>
            <w:tcBorders>
              <w:bottom w:val="single" w:sz="4" w:space="0" w:color="auto"/>
            </w:tcBorders>
          </w:tcPr>
          <w:p w14:paraId="366FBDAE" w14:textId="77777777" w:rsidR="00E013BC" w:rsidRPr="00E013BC" w:rsidRDefault="00E013BC" w:rsidP="00724F6B">
            <w:pPr>
              <w:spacing w:before="0"/>
              <w:jc w:val="center"/>
              <w:rPr>
                <w:rFonts w:cs="Arial"/>
                <w:sz w:val="24"/>
                <w:szCs w:val="24"/>
              </w:rPr>
            </w:pPr>
          </w:p>
        </w:tc>
        <w:tc>
          <w:tcPr>
            <w:tcW w:w="2127" w:type="dxa"/>
          </w:tcPr>
          <w:p w14:paraId="77CC7E72" w14:textId="77777777" w:rsidR="00E013BC" w:rsidRPr="00E013BC" w:rsidRDefault="00E013BC" w:rsidP="00724F6B">
            <w:pPr>
              <w:spacing w:before="0"/>
              <w:jc w:val="center"/>
              <w:rPr>
                <w:rFonts w:cs="Arial"/>
                <w:sz w:val="24"/>
                <w:szCs w:val="24"/>
                <w:lang w:val="ru-RU"/>
              </w:rPr>
            </w:pPr>
          </w:p>
        </w:tc>
        <w:tc>
          <w:tcPr>
            <w:tcW w:w="4022" w:type="dxa"/>
            <w:tcBorders>
              <w:bottom w:val="single" w:sz="4" w:space="0" w:color="auto"/>
            </w:tcBorders>
          </w:tcPr>
          <w:p w14:paraId="7B1BCB21" w14:textId="77777777" w:rsidR="00E013BC" w:rsidRPr="00E013BC" w:rsidRDefault="00E013BC" w:rsidP="00724F6B">
            <w:pPr>
              <w:spacing w:before="0"/>
              <w:jc w:val="center"/>
              <w:rPr>
                <w:rFonts w:cs="Arial"/>
                <w:sz w:val="24"/>
                <w:szCs w:val="24"/>
                <w:lang w:val="ru-RU"/>
              </w:rPr>
            </w:pPr>
          </w:p>
        </w:tc>
      </w:tr>
      <w:tr w:rsidR="00E013BC" w:rsidRPr="00E013BC" w14:paraId="6190232C" w14:textId="77777777" w:rsidTr="00724F6B">
        <w:trPr>
          <w:trHeight w:val="389"/>
          <w:jc w:val="center"/>
        </w:trPr>
        <w:tc>
          <w:tcPr>
            <w:tcW w:w="3882" w:type="dxa"/>
            <w:tcBorders>
              <w:top w:val="single" w:sz="4" w:space="0" w:color="auto"/>
            </w:tcBorders>
          </w:tcPr>
          <w:p w14:paraId="3C3981EE" w14:textId="77777777" w:rsidR="00E013BC" w:rsidRPr="00E013BC" w:rsidRDefault="00E013BC" w:rsidP="00724F6B">
            <w:pPr>
              <w:spacing w:before="0"/>
              <w:jc w:val="center"/>
              <w:rPr>
                <w:rFonts w:cs="Arial"/>
                <w:sz w:val="24"/>
                <w:szCs w:val="24"/>
              </w:rPr>
            </w:pPr>
          </w:p>
          <w:p w14:paraId="053A52EB" w14:textId="77777777" w:rsidR="00E013BC" w:rsidRPr="00E013BC" w:rsidRDefault="00E013BC" w:rsidP="00724F6B">
            <w:pPr>
              <w:spacing w:before="0"/>
              <w:jc w:val="center"/>
              <w:rPr>
                <w:rFonts w:cs="Arial"/>
                <w:sz w:val="24"/>
                <w:szCs w:val="24"/>
              </w:rPr>
            </w:pPr>
          </w:p>
        </w:tc>
        <w:tc>
          <w:tcPr>
            <w:tcW w:w="2127" w:type="dxa"/>
          </w:tcPr>
          <w:p w14:paraId="298BB17A" w14:textId="77777777" w:rsidR="00E013BC" w:rsidRPr="00E013BC" w:rsidRDefault="00E013BC" w:rsidP="00724F6B">
            <w:pPr>
              <w:spacing w:before="0"/>
              <w:jc w:val="center"/>
              <w:rPr>
                <w:rFonts w:cs="Arial"/>
                <w:sz w:val="24"/>
                <w:szCs w:val="24"/>
                <w:lang w:val="ru-RU"/>
              </w:rPr>
            </w:pPr>
          </w:p>
        </w:tc>
        <w:tc>
          <w:tcPr>
            <w:tcW w:w="4022" w:type="dxa"/>
            <w:tcBorders>
              <w:top w:val="single" w:sz="4" w:space="0" w:color="auto"/>
            </w:tcBorders>
          </w:tcPr>
          <w:p w14:paraId="6F246052" w14:textId="77777777" w:rsidR="00E013BC" w:rsidRPr="00E013BC" w:rsidRDefault="00E013BC" w:rsidP="00724F6B">
            <w:pPr>
              <w:spacing w:before="0"/>
              <w:jc w:val="center"/>
              <w:rPr>
                <w:rFonts w:cs="Arial"/>
                <w:sz w:val="24"/>
                <w:szCs w:val="24"/>
                <w:lang w:val="ru-RU"/>
              </w:rPr>
            </w:pPr>
          </w:p>
        </w:tc>
      </w:tr>
    </w:tbl>
    <w:p w14:paraId="71A232B6" w14:textId="77777777" w:rsidR="00E013BC" w:rsidRPr="00E013BC" w:rsidRDefault="00E013BC" w:rsidP="00E013BC">
      <w:pPr>
        <w:spacing w:before="0"/>
        <w:rPr>
          <w:rFonts w:cs="Arial"/>
          <w:b/>
          <w:i/>
          <w:sz w:val="24"/>
          <w:szCs w:val="24"/>
          <w:lang w:val="sr-Cyrl-RS"/>
        </w:rPr>
      </w:pPr>
    </w:p>
    <w:p w14:paraId="76806740" w14:textId="77777777" w:rsidR="00E013BC" w:rsidRPr="00E013BC" w:rsidRDefault="00E013BC" w:rsidP="00E013BC">
      <w:pPr>
        <w:spacing w:before="0"/>
        <w:rPr>
          <w:rFonts w:cs="Arial"/>
          <w:b/>
          <w:i/>
          <w:sz w:val="24"/>
          <w:szCs w:val="24"/>
          <w:lang w:val="sr-Cyrl-RS"/>
        </w:rPr>
      </w:pPr>
    </w:p>
    <w:p w14:paraId="3705FB43" w14:textId="77777777" w:rsidR="00E013BC" w:rsidRPr="00E013BC" w:rsidRDefault="00E013BC" w:rsidP="00E013BC">
      <w:pPr>
        <w:spacing w:before="0"/>
        <w:rPr>
          <w:rFonts w:cs="Arial"/>
          <w:b/>
          <w:i/>
          <w:sz w:val="24"/>
          <w:szCs w:val="24"/>
          <w:lang w:val="sr-Cyrl-RS"/>
        </w:rPr>
      </w:pPr>
    </w:p>
    <w:p w14:paraId="7B84FA4D" w14:textId="77777777" w:rsidR="00E013BC" w:rsidRPr="00E013BC" w:rsidRDefault="00E013BC" w:rsidP="00E013BC">
      <w:pPr>
        <w:spacing w:before="0"/>
        <w:rPr>
          <w:rFonts w:cs="Arial"/>
          <w:b/>
          <w:i/>
          <w:sz w:val="24"/>
          <w:szCs w:val="24"/>
          <w:lang w:val="sr-Cyrl-RS"/>
        </w:rPr>
      </w:pPr>
    </w:p>
    <w:p w14:paraId="37834852" w14:textId="77777777" w:rsidR="00E013BC" w:rsidRPr="00E013BC" w:rsidRDefault="00E013BC" w:rsidP="00E013BC">
      <w:pPr>
        <w:spacing w:before="0"/>
        <w:rPr>
          <w:rFonts w:cs="Arial"/>
          <w:b/>
          <w:i/>
          <w:sz w:val="24"/>
          <w:szCs w:val="24"/>
          <w:lang w:val="sr-Cyrl-RS"/>
        </w:rPr>
      </w:pPr>
    </w:p>
    <w:p w14:paraId="0B2C6D85" w14:textId="77777777" w:rsidR="00E013BC" w:rsidRDefault="00E013BC" w:rsidP="00E013BC">
      <w:pPr>
        <w:spacing w:before="0"/>
        <w:rPr>
          <w:rFonts w:cs="Arial"/>
        </w:rPr>
      </w:pPr>
    </w:p>
    <w:p w14:paraId="427243DC" w14:textId="77777777" w:rsidR="00E013BC" w:rsidRDefault="00E013BC" w:rsidP="00E013BC">
      <w:pPr>
        <w:spacing w:before="0"/>
        <w:rPr>
          <w:rFonts w:cs="Arial"/>
        </w:rPr>
      </w:pPr>
    </w:p>
    <w:p w14:paraId="34A21FC5" w14:textId="77777777" w:rsidR="00E013BC" w:rsidRDefault="00E013BC" w:rsidP="00E013BC">
      <w:pPr>
        <w:spacing w:before="0"/>
        <w:rPr>
          <w:rFonts w:cs="Arial"/>
        </w:rPr>
      </w:pPr>
    </w:p>
    <w:p w14:paraId="4AA9A208" w14:textId="77777777" w:rsidR="00E013BC" w:rsidRDefault="00E013BC" w:rsidP="00E013BC">
      <w:pPr>
        <w:spacing w:before="0"/>
        <w:rPr>
          <w:rFonts w:cs="Arial"/>
        </w:rPr>
      </w:pPr>
    </w:p>
    <w:p w14:paraId="68B9E219" w14:textId="77777777" w:rsidR="00E013BC" w:rsidRDefault="00E013BC" w:rsidP="00E013BC">
      <w:pPr>
        <w:spacing w:before="0"/>
        <w:rPr>
          <w:rFonts w:cs="Arial"/>
        </w:rPr>
      </w:pPr>
    </w:p>
    <w:p w14:paraId="3E23C714" w14:textId="77777777" w:rsidR="00E013BC" w:rsidRDefault="00E013BC" w:rsidP="00E013BC">
      <w:pPr>
        <w:spacing w:before="0"/>
        <w:rPr>
          <w:rFonts w:cs="Arial"/>
        </w:rPr>
      </w:pPr>
    </w:p>
    <w:p w14:paraId="7D99169D" w14:textId="77777777" w:rsidR="00E013BC" w:rsidRDefault="00E013BC" w:rsidP="00E013BC">
      <w:pPr>
        <w:spacing w:before="0"/>
        <w:rPr>
          <w:rFonts w:cs="Arial"/>
        </w:rPr>
      </w:pPr>
    </w:p>
    <w:p w14:paraId="750588C2" w14:textId="77777777" w:rsidR="00E013BC" w:rsidRDefault="00E013BC" w:rsidP="00E013BC">
      <w:pPr>
        <w:spacing w:before="0"/>
        <w:rPr>
          <w:rFonts w:cs="Arial"/>
        </w:rPr>
      </w:pPr>
    </w:p>
    <w:p w14:paraId="705C60E7" w14:textId="77777777" w:rsidR="00E013BC" w:rsidRDefault="00E013BC" w:rsidP="00E013BC">
      <w:pPr>
        <w:spacing w:before="0"/>
        <w:rPr>
          <w:rFonts w:cs="Arial"/>
        </w:rPr>
      </w:pPr>
    </w:p>
    <w:p w14:paraId="25F2A662" w14:textId="77777777" w:rsidR="0063729A" w:rsidRDefault="0063729A" w:rsidP="00E013BC">
      <w:pPr>
        <w:spacing w:before="0"/>
        <w:rPr>
          <w:rFonts w:cs="Arial"/>
        </w:rPr>
      </w:pPr>
    </w:p>
    <w:p w14:paraId="0CFB1503" w14:textId="77777777" w:rsidR="00E013BC" w:rsidRDefault="00E013BC" w:rsidP="00E013BC">
      <w:pPr>
        <w:spacing w:before="0"/>
        <w:rPr>
          <w:rFonts w:cs="Arial"/>
        </w:rPr>
      </w:pPr>
    </w:p>
    <w:p w14:paraId="427A3E71" w14:textId="77777777" w:rsidR="00E013BC" w:rsidRPr="00E013BC" w:rsidRDefault="00E013BC" w:rsidP="00E013BC">
      <w:pPr>
        <w:spacing w:before="0"/>
        <w:rPr>
          <w:rFonts w:cs="Arial"/>
        </w:rPr>
      </w:pPr>
      <w:r w:rsidRPr="00E013BC">
        <w:rPr>
          <w:rFonts w:cs="Arial"/>
        </w:rPr>
        <w:t>Напомена:</w:t>
      </w:r>
    </w:p>
    <w:p w14:paraId="66BA47EB" w14:textId="77777777" w:rsidR="00E013BC" w:rsidRPr="00E013BC" w:rsidRDefault="00E013BC" w:rsidP="00E013BC">
      <w:pPr>
        <w:spacing w:before="0"/>
        <w:rPr>
          <w:rFonts w:cs="Arial"/>
          <w:lang w:val="sr-Cyrl-CS"/>
        </w:rPr>
      </w:pPr>
      <w:r w:rsidRPr="00E013BC">
        <w:rPr>
          <w:rFonts w:cs="Arial"/>
        </w:rPr>
        <w:t xml:space="preserve">Уколико </w:t>
      </w:r>
      <w:r w:rsidRPr="00E013BC">
        <w:rPr>
          <w:rFonts w:cs="Arial"/>
          <w:lang w:val="sr-Cyrl-CS"/>
        </w:rPr>
        <w:t xml:space="preserve">заједничку </w:t>
      </w:r>
      <w:r w:rsidRPr="00E013BC">
        <w:rPr>
          <w:rFonts w:cs="Arial"/>
        </w:rPr>
        <w:t xml:space="preserve">понуду подноси група понуђача Изјава </w:t>
      </w:r>
      <w:r w:rsidRPr="00E013BC">
        <w:rPr>
          <w:rFonts w:cs="Arial"/>
          <w:lang w:val="sr-Cyrl-CS"/>
        </w:rPr>
        <w:t xml:space="preserve">се доставља за сваког члана групе понуђача. Изјава </w:t>
      </w:r>
      <w:r w:rsidRPr="00E013BC">
        <w:rPr>
          <w:rFonts w:cs="Arial"/>
        </w:rPr>
        <w:t>мора бити попуњена, потписана од стране овлашћеног лица</w:t>
      </w:r>
      <w:r w:rsidRPr="00E013BC">
        <w:rPr>
          <w:rFonts w:cs="Arial"/>
          <w:lang w:val="sr-Cyrl-CS"/>
        </w:rPr>
        <w:t xml:space="preserve"> за заступање</w:t>
      </w:r>
      <w:r w:rsidRPr="00E013BC">
        <w:rPr>
          <w:rFonts w:cs="Arial"/>
        </w:rPr>
        <w:t xml:space="preserve"> понуђача из групе понуђача и оверена печатом. </w:t>
      </w:r>
    </w:p>
    <w:p w14:paraId="1365FE88" w14:textId="54FC4201" w:rsidR="00E013BC" w:rsidRPr="00E013BC" w:rsidRDefault="00E013BC" w:rsidP="00E013BC">
      <w:pPr>
        <w:spacing w:before="0"/>
        <w:rPr>
          <w:rFonts w:cs="Arial"/>
        </w:rPr>
      </w:pPr>
      <w:r w:rsidRPr="00E013BC">
        <w:rPr>
          <w:rFonts w:eastAsia="Calibri" w:cs="Arial"/>
          <w:lang w:val="sr-Cyrl-CS"/>
        </w:rPr>
        <w:t xml:space="preserve">Изјава </w:t>
      </w:r>
      <w:r w:rsidRPr="00E013BC">
        <w:rPr>
          <w:rFonts w:eastAsia="Calibri" w:cs="Arial"/>
        </w:rPr>
        <w:t xml:space="preserve">мора бити </w:t>
      </w:r>
      <w:r w:rsidRPr="00E013BC">
        <w:rPr>
          <w:rFonts w:eastAsia="Calibri" w:cs="Arial"/>
          <w:lang w:val="sr-Cyrl-CS"/>
        </w:rPr>
        <w:t>попуњена,</w:t>
      </w:r>
      <w:r w:rsidRPr="00E013BC">
        <w:rPr>
          <w:rFonts w:eastAsia="Calibri" w:cs="Arial"/>
        </w:rPr>
        <w:t xml:space="preserve"> потписана</w:t>
      </w:r>
      <w:r w:rsidRPr="00E013BC">
        <w:rPr>
          <w:rFonts w:eastAsia="Calibri" w:cs="Arial"/>
          <w:lang w:val="sr-Cyrl-CS"/>
        </w:rPr>
        <w:t xml:space="preserve"> и оверена</w:t>
      </w:r>
      <w:r w:rsidRPr="00E013BC">
        <w:rPr>
          <w:rFonts w:eastAsia="Calibri" w:cs="Arial"/>
        </w:rPr>
        <w:t xml:space="preserve"> од стране овлашћеног лица за заступање </w:t>
      </w:r>
      <w:r w:rsidRPr="00E013BC">
        <w:rPr>
          <w:rFonts w:eastAsia="Calibri" w:cs="Arial"/>
          <w:lang w:val="sr-Cyrl-CS"/>
        </w:rPr>
        <w:t>понуђача/подизво</w:t>
      </w:r>
      <w:r w:rsidRPr="00E013BC">
        <w:rPr>
          <w:rFonts w:eastAsia="Calibri" w:cs="Arial"/>
        </w:rPr>
        <w:t>ђача</w:t>
      </w:r>
      <w:r w:rsidRPr="00E013BC">
        <w:rPr>
          <w:rFonts w:eastAsia="Calibri" w:cs="Arial"/>
          <w:lang w:val="sr-Cyrl-CS"/>
        </w:rPr>
        <w:t xml:space="preserve"> и оверена печатом.</w:t>
      </w:r>
    </w:p>
    <w:p w14:paraId="74098C4E" w14:textId="64600658" w:rsidR="00CB0226" w:rsidRPr="00306CF5" w:rsidRDefault="00E013BC" w:rsidP="00306CF5">
      <w:pPr>
        <w:spacing w:before="0"/>
        <w:rPr>
          <w:rFonts w:cs="Arial"/>
          <w:lang w:val="sr-Cyrl-CS"/>
        </w:rPr>
      </w:pPr>
      <w:r w:rsidRPr="00E013BC">
        <w:rPr>
          <w:rFonts w:cs="Arial"/>
        </w:rPr>
        <w:t>Приликом подношења понуде овај образац копир</w:t>
      </w:r>
      <w:r w:rsidR="00CB0226">
        <w:rPr>
          <w:rFonts w:cs="Arial"/>
        </w:rPr>
        <w:t>ати у потребном броју примерака</w:t>
      </w:r>
    </w:p>
    <w:p w14:paraId="3D35F43F" w14:textId="5F247170" w:rsidR="00306CF5" w:rsidRPr="00306CF5" w:rsidRDefault="00306CF5" w:rsidP="00306CF5">
      <w:pPr>
        <w:jc w:val="right"/>
        <w:outlineLvl w:val="0"/>
        <w:rPr>
          <w:bCs/>
          <w:kern w:val="28"/>
          <w:sz w:val="24"/>
          <w:szCs w:val="24"/>
          <w:lang w:val="sr-Cyrl-RS" w:eastAsia="x-none"/>
        </w:rPr>
      </w:pPr>
      <w:r w:rsidRPr="00306CF5">
        <w:rPr>
          <w:bCs/>
          <w:kern w:val="28"/>
          <w:sz w:val="24"/>
          <w:szCs w:val="24"/>
          <w:lang w:val="sr-Cyrl-RS" w:eastAsia="x-none"/>
        </w:rPr>
        <w:lastRenderedPageBreak/>
        <w:t>Образац 6</w:t>
      </w:r>
    </w:p>
    <w:p w14:paraId="2E5FCE0B" w14:textId="2D9E9F81" w:rsidR="00306CF5" w:rsidRPr="0063729A" w:rsidRDefault="00306CF5" w:rsidP="0063729A">
      <w:pPr>
        <w:jc w:val="center"/>
        <w:rPr>
          <w:rFonts w:cs="Arial"/>
          <w:b/>
          <w:bCs/>
          <w:sz w:val="24"/>
          <w:szCs w:val="24"/>
          <w:lang w:val="sr-Cyrl-RS"/>
        </w:rPr>
      </w:pPr>
      <w:r w:rsidRPr="00306CF5">
        <w:rPr>
          <w:rFonts w:cs="Arial"/>
          <w:b/>
          <w:bCs/>
          <w:sz w:val="24"/>
          <w:szCs w:val="24"/>
        </w:rPr>
        <w:t>РЕФЕРЕНТНА ЛИСТА</w:t>
      </w:r>
      <w:r w:rsidRPr="00306CF5">
        <w:rPr>
          <w:rFonts w:cs="Arial"/>
          <w:b/>
          <w:bCs/>
          <w:sz w:val="24"/>
          <w:szCs w:val="24"/>
          <w:lang w:val="sr-Cyrl-RS"/>
        </w:rPr>
        <w:t xml:space="preserve"> </w:t>
      </w:r>
    </w:p>
    <w:p w14:paraId="2C7037B7" w14:textId="4CCB4839" w:rsidR="00306CF5" w:rsidRPr="00306CF5" w:rsidRDefault="00306CF5" w:rsidP="00306CF5">
      <w:pPr>
        <w:autoSpaceDE w:val="0"/>
        <w:autoSpaceDN w:val="0"/>
        <w:adjustRightInd w:val="0"/>
        <w:rPr>
          <w:rFonts w:eastAsia="Calibri" w:cs="Arial"/>
          <w:bCs/>
          <w:sz w:val="24"/>
          <w:szCs w:val="24"/>
          <w:lang w:val="sr-Cyrl-RS" w:eastAsia="sr-Latn-RS"/>
        </w:rPr>
      </w:pPr>
      <w:r w:rsidRPr="00306CF5">
        <w:rPr>
          <w:rFonts w:eastAsia="Calibri" w:cs="Arial"/>
          <w:bCs/>
          <w:sz w:val="24"/>
          <w:szCs w:val="24"/>
          <w:lang w:val="sr-Cyrl-RS" w:eastAsia="sr-Latn-RS"/>
        </w:rPr>
        <w:t xml:space="preserve">Да је понуђач у току </w:t>
      </w:r>
      <w:r w:rsidR="0063729A">
        <w:rPr>
          <w:rFonts w:eastAsia="Calibri" w:cs="Arial"/>
          <w:bCs/>
          <w:sz w:val="24"/>
          <w:szCs w:val="24"/>
          <w:lang w:val="sr-Cyrl-RS" w:eastAsia="sr-Latn-RS"/>
        </w:rPr>
        <w:t xml:space="preserve">три </w:t>
      </w:r>
      <w:r w:rsidRPr="00306CF5">
        <w:rPr>
          <w:rFonts w:eastAsia="Calibri" w:cs="Arial"/>
          <w:bCs/>
          <w:sz w:val="24"/>
          <w:szCs w:val="24"/>
          <w:lang w:val="sr-Cyrl-RS" w:eastAsia="sr-Latn-RS"/>
        </w:rPr>
        <w:t>претходн</w:t>
      </w:r>
      <w:r w:rsidR="0063729A">
        <w:rPr>
          <w:rFonts w:eastAsia="Calibri" w:cs="Arial"/>
          <w:bCs/>
          <w:sz w:val="24"/>
          <w:szCs w:val="24"/>
          <w:lang w:val="sr-Cyrl-RS" w:eastAsia="sr-Latn-RS"/>
        </w:rPr>
        <w:t>е</w:t>
      </w:r>
      <w:r w:rsidRPr="00306CF5">
        <w:rPr>
          <w:rFonts w:eastAsia="Calibri" w:cs="Arial"/>
          <w:bCs/>
          <w:sz w:val="24"/>
          <w:szCs w:val="24"/>
          <w:lang w:val="sr-Cyrl-RS" w:eastAsia="sr-Latn-RS"/>
        </w:rPr>
        <w:t xml:space="preserve"> пословн</w:t>
      </w:r>
      <w:r w:rsidR="0063729A">
        <w:rPr>
          <w:rFonts w:eastAsia="Calibri" w:cs="Arial"/>
          <w:bCs/>
          <w:sz w:val="24"/>
          <w:szCs w:val="24"/>
          <w:lang w:val="sr-Cyrl-RS" w:eastAsia="sr-Latn-RS"/>
        </w:rPr>
        <w:t>е</w:t>
      </w:r>
      <w:r w:rsidRPr="00306CF5">
        <w:rPr>
          <w:rFonts w:eastAsia="Calibri" w:cs="Arial"/>
          <w:bCs/>
          <w:sz w:val="24"/>
          <w:szCs w:val="24"/>
          <w:lang w:val="sr-Cyrl-RS" w:eastAsia="sr-Latn-RS"/>
        </w:rPr>
        <w:t xml:space="preserve"> годин</w:t>
      </w:r>
      <w:r w:rsidR="0063729A">
        <w:rPr>
          <w:rFonts w:eastAsia="Calibri" w:cs="Arial"/>
          <w:bCs/>
          <w:sz w:val="24"/>
          <w:szCs w:val="24"/>
          <w:lang w:val="sr-Cyrl-RS" w:eastAsia="sr-Latn-RS"/>
        </w:rPr>
        <w:t>е</w:t>
      </w:r>
      <w:r w:rsidRPr="00306CF5">
        <w:rPr>
          <w:rFonts w:eastAsia="Calibri" w:cs="Arial"/>
          <w:bCs/>
          <w:sz w:val="24"/>
          <w:szCs w:val="24"/>
          <w:lang w:val="sr-Cyrl-RS" w:eastAsia="sr-Latn-RS"/>
        </w:rPr>
        <w:t xml:space="preserve"> извршио услуге </w:t>
      </w:r>
    </w:p>
    <w:p w14:paraId="2ABE68FF" w14:textId="4F8C616E" w:rsidR="0063729A" w:rsidRDefault="0063729A" w:rsidP="0063729A">
      <w:pPr>
        <w:pStyle w:val="Subtitle"/>
        <w:spacing w:before="0" w:after="0"/>
        <w:jc w:val="both"/>
        <w:rPr>
          <w:i w:val="0"/>
          <w:sz w:val="24"/>
          <w:szCs w:val="24"/>
          <w:lang w:val="sr-Cyrl-RS" w:eastAsia="sr-Latn-RS"/>
        </w:rPr>
      </w:pPr>
      <w:r>
        <w:rPr>
          <w:i w:val="0"/>
          <w:sz w:val="24"/>
          <w:szCs w:val="24"/>
          <w:lang w:val="sr-Cyrl-RS" w:eastAsia="sr-Latn-RS"/>
        </w:rPr>
        <w:t xml:space="preserve">а) </w:t>
      </w:r>
      <w:r w:rsidRPr="004B5DA6">
        <w:rPr>
          <w:i w:val="0"/>
          <w:sz w:val="24"/>
          <w:szCs w:val="24"/>
          <w:lang w:val="sr-Cyrl-RS" w:eastAsia="sr-Latn-RS"/>
        </w:rPr>
        <w:t>анализе утицаја или провере утицаја параметара капиталне опреме у електранама за производњу електричне енегије на електроенергетски систем</w:t>
      </w:r>
      <w:r w:rsidR="00E46900">
        <w:rPr>
          <w:i w:val="0"/>
          <w:sz w:val="24"/>
          <w:szCs w:val="24"/>
          <w:lang w:val="sr-Cyrl-RS" w:eastAsia="sr-Latn-RS"/>
        </w:rPr>
        <w:t xml:space="preserve"> </w:t>
      </w:r>
    </w:p>
    <w:p w14:paraId="65CECE6F" w14:textId="5782A621" w:rsidR="0063729A" w:rsidRDefault="0063729A" w:rsidP="0063729A">
      <w:pPr>
        <w:pStyle w:val="BodyText"/>
        <w:spacing w:before="0"/>
        <w:rPr>
          <w:szCs w:val="24"/>
          <w:lang w:val="sr-Cyrl-RS" w:eastAsia="sr-Latn-RS"/>
        </w:rPr>
      </w:pPr>
      <w:r>
        <w:rPr>
          <w:szCs w:val="24"/>
          <w:lang w:val="sr-Cyrl-RS" w:eastAsia="sr-Latn-RS"/>
        </w:rPr>
        <w:t xml:space="preserve">б) </w:t>
      </w:r>
      <w:r w:rsidRPr="004B5DA6">
        <w:rPr>
          <w:szCs w:val="24"/>
          <w:lang w:val="sr-Cyrl-RS" w:eastAsia="sr-Latn-RS"/>
        </w:rPr>
        <w:t>анализе провере услова прикључења електрана за производњу електричне енегије на електроенергетски систем у складу са правилима о раду преносног система</w:t>
      </w:r>
      <w:r w:rsidR="00E46900">
        <w:rPr>
          <w:szCs w:val="24"/>
          <w:lang w:val="sr-Cyrl-RS" w:eastAsia="sr-Latn-RS"/>
        </w:rPr>
        <w:t xml:space="preserve"> </w:t>
      </w:r>
    </w:p>
    <w:p w14:paraId="10D9DE15" w14:textId="1129961C" w:rsidR="00E46900" w:rsidRDefault="0063729A" w:rsidP="0063729A">
      <w:pPr>
        <w:pStyle w:val="BodyText"/>
        <w:spacing w:before="0"/>
        <w:rPr>
          <w:szCs w:val="24"/>
          <w:lang w:val="sr-Cyrl-RS" w:eastAsia="sr-Latn-RS"/>
        </w:rPr>
      </w:pPr>
      <w:r>
        <w:rPr>
          <w:szCs w:val="24"/>
          <w:lang w:val="sr-Cyrl-RS" w:eastAsia="sr-Latn-RS"/>
        </w:rPr>
        <w:t xml:space="preserve">в) </w:t>
      </w:r>
      <w:r w:rsidRPr="004B5DA6">
        <w:rPr>
          <w:szCs w:val="24"/>
          <w:lang w:val="sr-Cyrl-RS" w:eastAsia="sr-Latn-RS"/>
        </w:rPr>
        <w:t>анализе и индетификације националних и/или међународних стандарда на основу којих се дефинишу процедуре и/или водич за избор параметара капиталне опреме електр</w:t>
      </w:r>
      <w:r w:rsidRPr="004B5DA6">
        <w:rPr>
          <w:szCs w:val="24"/>
          <w:lang w:eastAsia="sr-Latn-RS"/>
        </w:rPr>
        <w:t>a</w:t>
      </w:r>
      <w:r w:rsidRPr="004B5DA6">
        <w:rPr>
          <w:szCs w:val="24"/>
          <w:lang w:val="sr-Cyrl-RS" w:eastAsia="sr-Latn-RS"/>
        </w:rPr>
        <w:t>на за производњу електричне енергије</w:t>
      </w:r>
    </w:p>
    <w:p w14:paraId="037078C8" w14:textId="77777777" w:rsidR="00E46900" w:rsidRPr="00E46900" w:rsidRDefault="00E46900" w:rsidP="0063729A">
      <w:pPr>
        <w:pStyle w:val="BodyText"/>
        <w:spacing w:before="0"/>
        <w:rPr>
          <w:b/>
          <w:i/>
          <w:lang w:val="sr-Cyrl-RS" w:eastAsia="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327"/>
        <w:gridCol w:w="3402"/>
        <w:gridCol w:w="2587"/>
        <w:gridCol w:w="1524"/>
      </w:tblGrid>
      <w:tr w:rsidR="00814391" w:rsidRPr="00306CF5" w14:paraId="28A55528" w14:textId="77777777" w:rsidTr="00814391">
        <w:tc>
          <w:tcPr>
            <w:tcW w:w="766" w:type="dxa"/>
            <w:shd w:val="clear" w:color="auto" w:fill="F2F2F2"/>
            <w:vAlign w:val="center"/>
          </w:tcPr>
          <w:p w14:paraId="377EA7DA" w14:textId="77777777" w:rsidR="00814391" w:rsidRPr="00306CF5" w:rsidRDefault="00814391" w:rsidP="00306CF5">
            <w:pPr>
              <w:spacing w:before="0"/>
              <w:jc w:val="center"/>
              <w:rPr>
                <w:rFonts w:cs="Arial"/>
                <w:bCs/>
              </w:rPr>
            </w:pPr>
            <w:r w:rsidRPr="00306CF5">
              <w:rPr>
                <w:rFonts w:cs="Arial"/>
                <w:bCs/>
              </w:rPr>
              <w:t>Р</w:t>
            </w:r>
            <w:r w:rsidRPr="00306CF5">
              <w:rPr>
                <w:rFonts w:cs="Arial"/>
                <w:bCs/>
                <w:lang w:val="sr-Cyrl-RS"/>
              </w:rPr>
              <w:t>ед</w:t>
            </w:r>
            <w:r w:rsidRPr="00306CF5">
              <w:rPr>
                <w:rFonts w:cs="Arial"/>
                <w:bCs/>
              </w:rPr>
              <w:t>. бр.</w:t>
            </w:r>
          </w:p>
        </w:tc>
        <w:tc>
          <w:tcPr>
            <w:tcW w:w="1327" w:type="dxa"/>
            <w:shd w:val="clear" w:color="auto" w:fill="F2F2F2"/>
            <w:vAlign w:val="center"/>
          </w:tcPr>
          <w:p w14:paraId="17E1B1BA" w14:textId="206D64A3" w:rsidR="00814391" w:rsidRDefault="00814391" w:rsidP="00814391">
            <w:pPr>
              <w:spacing w:before="0"/>
              <w:jc w:val="center"/>
              <w:rPr>
                <w:rFonts w:cs="Arial"/>
                <w:bCs/>
                <w:lang w:val="sr-Cyrl-RS"/>
              </w:rPr>
            </w:pPr>
            <w:r>
              <w:rPr>
                <w:rFonts w:cs="Arial"/>
                <w:bCs/>
                <w:lang w:val="sr-Cyrl-RS"/>
              </w:rPr>
              <w:t xml:space="preserve">Година </w:t>
            </w:r>
          </w:p>
        </w:tc>
        <w:tc>
          <w:tcPr>
            <w:tcW w:w="3402" w:type="dxa"/>
            <w:shd w:val="clear" w:color="auto" w:fill="F2F2F2"/>
            <w:vAlign w:val="center"/>
          </w:tcPr>
          <w:p w14:paraId="10FA2745" w14:textId="1092385D" w:rsidR="00814391" w:rsidRPr="00306CF5" w:rsidRDefault="00814391" w:rsidP="00FC1729">
            <w:pPr>
              <w:spacing w:before="0"/>
              <w:jc w:val="center"/>
              <w:rPr>
                <w:rFonts w:cs="Arial"/>
                <w:bCs/>
                <w:lang w:val="sr-Cyrl-RS"/>
              </w:rPr>
            </w:pPr>
            <w:r>
              <w:rPr>
                <w:rFonts w:cs="Arial"/>
                <w:bCs/>
                <w:lang w:val="sr-Cyrl-RS"/>
              </w:rPr>
              <w:t xml:space="preserve">Наручилац/Корисник </w:t>
            </w:r>
            <w:r w:rsidR="00FC1729">
              <w:rPr>
                <w:rFonts w:cs="Arial"/>
                <w:bCs/>
                <w:lang w:val="sr-Cyrl-RS"/>
              </w:rPr>
              <w:t>услуге</w:t>
            </w:r>
          </w:p>
        </w:tc>
        <w:tc>
          <w:tcPr>
            <w:tcW w:w="2587" w:type="dxa"/>
            <w:shd w:val="clear" w:color="auto" w:fill="F2F2F2"/>
            <w:vAlign w:val="center"/>
          </w:tcPr>
          <w:p w14:paraId="67C14A12" w14:textId="77777777" w:rsidR="00814391" w:rsidRPr="00306CF5" w:rsidRDefault="00814391" w:rsidP="00306CF5">
            <w:pPr>
              <w:spacing w:before="0"/>
              <w:jc w:val="center"/>
              <w:rPr>
                <w:rFonts w:cs="Arial"/>
                <w:bCs/>
              </w:rPr>
            </w:pPr>
            <w:r w:rsidRPr="00306CF5">
              <w:rPr>
                <w:rFonts w:cs="Arial"/>
                <w:bCs/>
              </w:rPr>
              <w:t xml:space="preserve">Назив </w:t>
            </w:r>
            <w:r w:rsidRPr="00306CF5">
              <w:rPr>
                <w:rFonts w:cs="Arial"/>
                <w:bCs/>
                <w:lang w:val="sr-Cyrl-RS"/>
              </w:rPr>
              <w:t>услуге</w:t>
            </w:r>
          </w:p>
        </w:tc>
        <w:tc>
          <w:tcPr>
            <w:tcW w:w="1524" w:type="dxa"/>
            <w:shd w:val="clear" w:color="auto" w:fill="F2F2F2"/>
            <w:vAlign w:val="center"/>
          </w:tcPr>
          <w:p w14:paraId="7C06B6F2" w14:textId="29E2F455" w:rsidR="00814391" w:rsidRPr="00306CF5" w:rsidRDefault="00814391" w:rsidP="00306CF5">
            <w:pPr>
              <w:spacing w:before="0"/>
              <w:jc w:val="center"/>
              <w:rPr>
                <w:rFonts w:cs="Arial"/>
                <w:bCs/>
                <w:lang w:val="sr-Cyrl-RS"/>
              </w:rPr>
            </w:pPr>
            <w:r>
              <w:rPr>
                <w:rFonts w:cs="Arial"/>
                <w:bCs/>
                <w:lang w:val="sr-Cyrl-RS"/>
              </w:rPr>
              <w:t>Број услуга</w:t>
            </w:r>
          </w:p>
        </w:tc>
      </w:tr>
      <w:tr w:rsidR="00814391" w:rsidRPr="00306CF5" w14:paraId="490EA844" w14:textId="77777777" w:rsidTr="00814391">
        <w:trPr>
          <w:trHeight w:val="567"/>
        </w:trPr>
        <w:tc>
          <w:tcPr>
            <w:tcW w:w="766" w:type="dxa"/>
            <w:shd w:val="clear" w:color="auto" w:fill="auto"/>
            <w:vAlign w:val="center"/>
          </w:tcPr>
          <w:p w14:paraId="69C0A117" w14:textId="1FBA97C2" w:rsidR="00814391" w:rsidRPr="00306CF5" w:rsidRDefault="00814391" w:rsidP="00794E03">
            <w:pPr>
              <w:jc w:val="center"/>
              <w:rPr>
                <w:rFonts w:cs="Arial"/>
                <w:bCs/>
                <w:sz w:val="24"/>
                <w:szCs w:val="24"/>
              </w:rPr>
            </w:pPr>
          </w:p>
        </w:tc>
        <w:tc>
          <w:tcPr>
            <w:tcW w:w="1327" w:type="dxa"/>
          </w:tcPr>
          <w:p w14:paraId="6D8A7D83" w14:textId="77777777" w:rsidR="00814391" w:rsidRPr="00306CF5" w:rsidRDefault="00814391" w:rsidP="00794E03">
            <w:pPr>
              <w:jc w:val="center"/>
              <w:rPr>
                <w:rFonts w:cs="Arial"/>
                <w:bCs/>
                <w:sz w:val="24"/>
                <w:szCs w:val="24"/>
              </w:rPr>
            </w:pPr>
          </w:p>
        </w:tc>
        <w:tc>
          <w:tcPr>
            <w:tcW w:w="3402" w:type="dxa"/>
            <w:shd w:val="clear" w:color="auto" w:fill="auto"/>
          </w:tcPr>
          <w:p w14:paraId="1DF0ED16" w14:textId="486BE058" w:rsidR="00814391" w:rsidRPr="00306CF5" w:rsidRDefault="00814391" w:rsidP="00794E03">
            <w:pPr>
              <w:jc w:val="center"/>
              <w:rPr>
                <w:rFonts w:cs="Arial"/>
                <w:bCs/>
                <w:sz w:val="24"/>
                <w:szCs w:val="24"/>
              </w:rPr>
            </w:pPr>
          </w:p>
        </w:tc>
        <w:tc>
          <w:tcPr>
            <w:tcW w:w="2587" w:type="dxa"/>
          </w:tcPr>
          <w:p w14:paraId="3EC436E4" w14:textId="77777777" w:rsidR="00814391" w:rsidRPr="00306CF5" w:rsidRDefault="00814391" w:rsidP="00794E03">
            <w:pPr>
              <w:jc w:val="center"/>
              <w:rPr>
                <w:rFonts w:cs="Arial"/>
                <w:bCs/>
                <w:sz w:val="24"/>
                <w:szCs w:val="24"/>
              </w:rPr>
            </w:pPr>
          </w:p>
        </w:tc>
        <w:tc>
          <w:tcPr>
            <w:tcW w:w="1524" w:type="dxa"/>
            <w:shd w:val="clear" w:color="auto" w:fill="auto"/>
          </w:tcPr>
          <w:p w14:paraId="61104AB3" w14:textId="77777777" w:rsidR="00814391" w:rsidRPr="00306CF5" w:rsidRDefault="00814391" w:rsidP="00794E03">
            <w:pPr>
              <w:jc w:val="center"/>
              <w:rPr>
                <w:rFonts w:cs="Arial"/>
                <w:bCs/>
                <w:sz w:val="24"/>
                <w:szCs w:val="24"/>
              </w:rPr>
            </w:pPr>
          </w:p>
        </w:tc>
      </w:tr>
      <w:tr w:rsidR="00814391" w:rsidRPr="00306CF5" w14:paraId="4023D04A" w14:textId="77777777" w:rsidTr="00814391">
        <w:trPr>
          <w:trHeight w:val="567"/>
        </w:trPr>
        <w:tc>
          <w:tcPr>
            <w:tcW w:w="766" w:type="dxa"/>
            <w:shd w:val="clear" w:color="auto" w:fill="auto"/>
            <w:vAlign w:val="center"/>
          </w:tcPr>
          <w:p w14:paraId="525A207A" w14:textId="545CBF72" w:rsidR="00814391" w:rsidRPr="00306CF5" w:rsidRDefault="00814391" w:rsidP="00794E03">
            <w:pPr>
              <w:jc w:val="center"/>
              <w:rPr>
                <w:rFonts w:cs="Arial"/>
                <w:bCs/>
                <w:sz w:val="24"/>
                <w:szCs w:val="24"/>
              </w:rPr>
            </w:pPr>
          </w:p>
        </w:tc>
        <w:tc>
          <w:tcPr>
            <w:tcW w:w="1327" w:type="dxa"/>
          </w:tcPr>
          <w:p w14:paraId="4E673CB8" w14:textId="77777777" w:rsidR="00814391" w:rsidRPr="00306CF5" w:rsidRDefault="00814391" w:rsidP="00794E03">
            <w:pPr>
              <w:jc w:val="center"/>
              <w:rPr>
                <w:rFonts w:cs="Arial"/>
                <w:bCs/>
                <w:sz w:val="24"/>
                <w:szCs w:val="24"/>
              </w:rPr>
            </w:pPr>
          </w:p>
        </w:tc>
        <w:tc>
          <w:tcPr>
            <w:tcW w:w="3402" w:type="dxa"/>
            <w:shd w:val="clear" w:color="auto" w:fill="auto"/>
          </w:tcPr>
          <w:p w14:paraId="669CD81C" w14:textId="74FDF9DB" w:rsidR="00814391" w:rsidRPr="00306CF5" w:rsidRDefault="00814391" w:rsidP="00794E03">
            <w:pPr>
              <w:jc w:val="center"/>
              <w:rPr>
                <w:rFonts w:cs="Arial"/>
                <w:bCs/>
                <w:sz w:val="24"/>
                <w:szCs w:val="24"/>
              </w:rPr>
            </w:pPr>
          </w:p>
        </w:tc>
        <w:tc>
          <w:tcPr>
            <w:tcW w:w="2587" w:type="dxa"/>
          </w:tcPr>
          <w:p w14:paraId="2A1BAAAD" w14:textId="77777777" w:rsidR="00814391" w:rsidRPr="00306CF5" w:rsidRDefault="00814391" w:rsidP="00794E03">
            <w:pPr>
              <w:jc w:val="center"/>
              <w:rPr>
                <w:rFonts w:cs="Arial"/>
                <w:bCs/>
                <w:sz w:val="24"/>
                <w:szCs w:val="24"/>
              </w:rPr>
            </w:pPr>
          </w:p>
        </w:tc>
        <w:tc>
          <w:tcPr>
            <w:tcW w:w="1524" w:type="dxa"/>
            <w:shd w:val="clear" w:color="auto" w:fill="auto"/>
          </w:tcPr>
          <w:p w14:paraId="090FD9D1" w14:textId="77777777" w:rsidR="00814391" w:rsidRPr="00306CF5" w:rsidRDefault="00814391" w:rsidP="00794E03">
            <w:pPr>
              <w:jc w:val="center"/>
              <w:rPr>
                <w:rFonts w:cs="Arial"/>
                <w:bCs/>
                <w:sz w:val="24"/>
                <w:szCs w:val="24"/>
              </w:rPr>
            </w:pPr>
          </w:p>
        </w:tc>
      </w:tr>
      <w:tr w:rsidR="00814391" w:rsidRPr="00306CF5" w14:paraId="3B71DA9B" w14:textId="77777777" w:rsidTr="00814391">
        <w:trPr>
          <w:trHeight w:val="567"/>
        </w:trPr>
        <w:tc>
          <w:tcPr>
            <w:tcW w:w="766" w:type="dxa"/>
            <w:shd w:val="clear" w:color="auto" w:fill="auto"/>
            <w:vAlign w:val="center"/>
          </w:tcPr>
          <w:p w14:paraId="38FA7B8B" w14:textId="05296DAE" w:rsidR="00814391" w:rsidRPr="00306CF5" w:rsidRDefault="00814391" w:rsidP="00794E03">
            <w:pPr>
              <w:jc w:val="center"/>
              <w:rPr>
                <w:rFonts w:cs="Arial"/>
                <w:bCs/>
                <w:sz w:val="24"/>
                <w:szCs w:val="24"/>
              </w:rPr>
            </w:pPr>
          </w:p>
        </w:tc>
        <w:tc>
          <w:tcPr>
            <w:tcW w:w="1327" w:type="dxa"/>
          </w:tcPr>
          <w:p w14:paraId="05CD8581" w14:textId="77777777" w:rsidR="00814391" w:rsidRPr="00306CF5" w:rsidRDefault="00814391" w:rsidP="00794E03">
            <w:pPr>
              <w:jc w:val="center"/>
              <w:rPr>
                <w:rFonts w:cs="Arial"/>
                <w:bCs/>
                <w:sz w:val="24"/>
                <w:szCs w:val="24"/>
              </w:rPr>
            </w:pPr>
          </w:p>
        </w:tc>
        <w:tc>
          <w:tcPr>
            <w:tcW w:w="3402" w:type="dxa"/>
            <w:shd w:val="clear" w:color="auto" w:fill="auto"/>
          </w:tcPr>
          <w:p w14:paraId="7C6257C9" w14:textId="699149EA" w:rsidR="00814391" w:rsidRPr="00306CF5" w:rsidRDefault="00814391" w:rsidP="00794E03">
            <w:pPr>
              <w:jc w:val="center"/>
              <w:rPr>
                <w:rFonts w:cs="Arial"/>
                <w:bCs/>
                <w:sz w:val="24"/>
                <w:szCs w:val="24"/>
              </w:rPr>
            </w:pPr>
          </w:p>
        </w:tc>
        <w:tc>
          <w:tcPr>
            <w:tcW w:w="2587" w:type="dxa"/>
          </w:tcPr>
          <w:p w14:paraId="63CEC77B" w14:textId="77777777" w:rsidR="00814391" w:rsidRPr="00306CF5" w:rsidRDefault="00814391" w:rsidP="00794E03">
            <w:pPr>
              <w:jc w:val="center"/>
              <w:rPr>
                <w:rFonts w:cs="Arial"/>
                <w:bCs/>
                <w:sz w:val="24"/>
                <w:szCs w:val="24"/>
              </w:rPr>
            </w:pPr>
          </w:p>
        </w:tc>
        <w:tc>
          <w:tcPr>
            <w:tcW w:w="1524" w:type="dxa"/>
            <w:shd w:val="clear" w:color="auto" w:fill="auto"/>
          </w:tcPr>
          <w:p w14:paraId="1ED70F47" w14:textId="77777777" w:rsidR="00814391" w:rsidRPr="00306CF5" w:rsidRDefault="00814391" w:rsidP="00794E03">
            <w:pPr>
              <w:jc w:val="center"/>
              <w:rPr>
                <w:rFonts w:cs="Arial"/>
                <w:bCs/>
                <w:sz w:val="24"/>
                <w:szCs w:val="24"/>
              </w:rPr>
            </w:pPr>
          </w:p>
        </w:tc>
      </w:tr>
      <w:tr w:rsidR="00814391" w:rsidRPr="00306CF5" w14:paraId="4FCC7AA8" w14:textId="77777777" w:rsidTr="00814391">
        <w:trPr>
          <w:trHeight w:val="567"/>
        </w:trPr>
        <w:tc>
          <w:tcPr>
            <w:tcW w:w="766" w:type="dxa"/>
            <w:shd w:val="clear" w:color="auto" w:fill="auto"/>
            <w:vAlign w:val="center"/>
          </w:tcPr>
          <w:p w14:paraId="19DC2E8C" w14:textId="216169F4" w:rsidR="00814391" w:rsidRPr="00306CF5" w:rsidRDefault="00814391" w:rsidP="00794E03">
            <w:pPr>
              <w:jc w:val="center"/>
              <w:rPr>
                <w:rFonts w:cs="Arial"/>
                <w:bCs/>
                <w:sz w:val="24"/>
                <w:szCs w:val="24"/>
              </w:rPr>
            </w:pPr>
          </w:p>
        </w:tc>
        <w:tc>
          <w:tcPr>
            <w:tcW w:w="1327" w:type="dxa"/>
          </w:tcPr>
          <w:p w14:paraId="3D191DA8" w14:textId="77777777" w:rsidR="00814391" w:rsidRPr="00306CF5" w:rsidRDefault="00814391" w:rsidP="00794E03">
            <w:pPr>
              <w:jc w:val="center"/>
              <w:rPr>
                <w:rFonts w:cs="Arial"/>
                <w:bCs/>
                <w:sz w:val="24"/>
                <w:szCs w:val="24"/>
              </w:rPr>
            </w:pPr>
          </w:p>
        </w:tc>
        <w:tc>
          <w:tcPr>
            <w:tcW w:w="3402" w:type="dxa"/>
            <w:shd w:val="clear" w:color="auto" w:fill="auto"/>
          </w:tcPr>
          <w:p w14:paraId="2EF27A37" w14:textId="38876421" w:rsidR="00814391" w:rsidRPr="00306CF5" w:rsidRDefault="00814391" w:rsidP="00794E03">
            <w:pPr>
              <w:jc w:val="center"/>
              <w:rPr>
                <w:rFonts w:cs="Arial"/>
                <w:bCs/>
                <w:sz w:val="24"/>
                <w:szCs w:val="24"/>
              </w:rPr>
            </w:pPr>
          </w:p>
        </w:tc>
        <w:tc>
          <w:tcPr>
            <w:tcW w:w="2587" w:type="dxa"/>
          </w:tcPr>
          <w:p w14:paraId="27476327" w14:textId="77777777" w:rsidR="00814391" w:rsidRPr="00306CF5" w:rsidRDefault="00814391" w:rsidP="00794E03">
            <w:pPr>
              <w:jc w:val="center"/>
              <w:rPr>
                <w:rFonts w:cs="Arial"/>
                <w:bCs/>
                <w:sz w:val="24"/>
                <w:szCs w:val="24"/>
              </w:rPr>
            </w:pPr>
          </w:p>
        </w:tc>
        <w:tc>
          <w:tcPr>
            <w:tcW w:w="1524" w:type="dxa"/>
            <w:shd w:val="clear" w:color="auto" w:fill="auto"/>
          </w:tcPr>
          <w:p w14:paraId="1D39DC7D" w14:textId="77777777" w:rsidR="00814391" w:rsidRPr="00306CF5" w:rsidRDefault="00814391" w:rsidP="00794E03">
            <w:pPr>
              <w:jc w:val="center"/>
              <w:rPr>
                <w:rFonts w:cs="Arial"/>
                <w:bCs/>
                <w:sz w:val="24"/>
                <w:szCs w:val="24"/>
              </w:rPr>
            </w:pPr>
          </w:p>
        </w:tc>
      </w:tr>
      <w:tr w:rsidR="00814391" w:rsidRPr="00306CF5" w14:paraId="7A39EA1A" w14:textId="77777777" w:rsidTr="00814391">
        <w:trPr>
          <w:trHeight w:val="567"/>
        </w:trPr>
        <w:tc>
          <w:tcPr>
            <w:tcW w:w="766" w:type="dxa"/>
            <w:shd w:val="clear" w:color="auto" w:fill="auto"/>
            <w:vAlign w:val="center"/>
          </w:tcPr>
          <w:p w14:paraId="728A514D" w14:textId="312A82E5" w:rsidR="00814391" w:rsidRPr="00306CF5" w:rsidRDefault="00814391" w:rsidP="00794E03">
            <w:pPr>
              <w:jc w:val="center"/>
              <w:rPr>
                <w:rFonts w:cs="Arial"/>
                <w:bCs/>
                <w:sz w:val="24"/>
                <w:szCs w:val="24"/>
              </w:rPr>
            </w:pPr>
          </w:p>
        </w:tc>
        <w:tc>
          <w:tcPr>
            <w:tcW w:w="1327" w:type="dxa"/>
          </w:tcPr>
          <w:p w14:paraId="40400F7F" w14:textId="77777777" w:rsidR="00814391" w:rsidRPr="00306CF5" w:rsidRDefault="00814391" w:rsidP="00794E03">
            <w:pPr>
              <w:jc w:val="center"/>
              <w:rPr>
                <w:rFonts w:cs="Arial"/>
                <w:bCs/>
                <w:sz w:val="24"/>
                <w:szCs w:val="24"/>
              </w:rPr>
            </w:pPr>
          </w:p>
        </w:tc>
        <w:tc>
          <w:tcPr>
            <w:tcW w:w="3402" w:type="dxa"/>
            <w:shd w:val="clear" w:color="auto" w:fill="auto"/>
          </w:tcPr>
          <w:p w14:paraId="3F5DE1BF" w14:textId="07937D71" w:rsidR="00814391" w:rsidRPr="00306CF5" w:rsidRDefault="00814391" w:rsidP="00794E03">
            <w:pPr>
              <w:jc w:val="center"/>
              <w:rPr>
                <w:rFonts w:cs="Arial"/>
                <w:bCs/>
                <w:sz w:val="24"/>
                <w:szCs w:val="24"/>
              </w:rPr>
            </w:pPr>
          </w:p>
        </w:tc>
        <w:tc>
          <w:tcPr>
            <w:tcW w:w="2587" w:type="dxa"/>
          </w:tcPr>
          <w:p w14:paraId="0FAA3016" w14:textId="77777777" w:rsidR="00814391" w:rsidRPr="00306CF5" w:rsidRDefault="00814391" w:rsidP="00794E03">
            <w:pPr>
              <w:jc w:val="center"/>
              <w:rPr>
                <w:rFonts w:cs="Arial"/>
                <w:bCs/>
                <w:sz w:val="24"/>
                <w:szCs w:val="24"/>
              </w:rPr>
            </w:pPr>
          </w:p>
        </w:tc>
        <w:tc>
          <w:tcPr>
            <w:tcW w:w="1524" w:type="dxa"/>
            <w:shd w:val="clear" w:color="auto" w:fill="auto"/>
          </w:tcPr>
          <w:p w14:paraId="113A0762" w14:textId="77777777" w:rsidR="00814391" w:rsidRPr="00306CF5" w:rsidRDefault="00814391" w:rsidP="00794E03">
            <w:pPr>
              <w:jc w:val="center"/>
              <w:rPr>
                <w:rFonts w:cs="Arial"/>
                <w:bCs/>
                <w:sz w:val="24"/>
                <w:szCs w:val="24"/>
              </w:rPr>
            </w:pPr>
          </w:p>
        </w:tc>
      </w:tr>
      <w:tr w:rsidR="00814391" w:rsidRPr="00306CF5" w14:paraId="58A77753" w14:textId="77777777" w:rsidTr="004A343A">
        <w:trPr>
          <w:trHeight w:val="567"/>
        </w:trPr>
        <w:tc>
          <w:tcPr>
            <w:tcW w:w="766" w:type="dxa"/>
            <w:tcBorders>
              <w:bottom w:val="single" w:sz="4" w:space="0" w:color="auto"/>
            </w:tcBorders>
            <w:shd w:val="clear" w:color="auto" w:fill="auto"/>
            <w:vAlign w:val="center"/>
          </w:tcPr>
          <w:p w14:paraId="1AD6EDCB" w14:textId="46EC4915" w:rsidR="00814391" w:rsidRPr="00306CF5" w:rsidRDefault="00814391" w:rsidP="00794E03">
            <w:pPr>
              <w:jc w:val="center"/>
              <w:rPr>
                <w:rFonts w:cs="Arial"/>
                <w:bCs/>
                <w:sz w:val="24"/>
                <w:szCs w:val="24"/>
              </w:rPr>
            </w:pPr>
          </w:p>
        </w:tc>
        <w:tc>
          <w:tcPr>
            <w:tcW w:w="1327" w:type="dxa"/>
            <w:tcBorders>
              <w:bottom w:val="single" w:sz="4" w:space="0" w:color="auto"/>
            </w:tcBorders>
          </w:tcPr>
          <w:p w14:paraId="21ED3114" w14:textId="77777777" w:rsidR="00814391" w:rsidRPr="00306CF5" w:rsidRDefault="00814391" w:rsidP="00794E03">
            <w:pPr>
              <w:jc w:val="center"/>
              <w:rPr>
                <w:rFonts w:cs="Arial"/>
                <w:bCs/>
                <w:sz w:val="24"/>
                <w:szCs w:val="24"/>
              </w:rPr>
            </w:pPr>
          </w:p>
        </w:tc>
        <w:tc>
          <w:tcPr>
            <w:tcW w:w="3402" w:type="dxa"/>
            <w:tcBorders>
              <w:bottom w:val="single" w:sz="4" w:space="0" w:color="auto"/>
            </w:tcBorders>
            <w:shd w:val="clear" w:color="auto" w:fill="auto"/>
          </w:tcPr>
          <w:p w14:paraId="426D5272" w14:textId="749F64DC" w:rsidR="00814391" w:rsidRPr="00306CF5" w:rsidRDefault="00814391" w:rsidP="00794E03">
            <w:pPr>
              <w:jc w:val="center"/>
              <w:rPr>
                <w:rFonts w:cs="Arial"/>
                <w:bCs/>
                <w:sz w:val="24"/>
                <w:szCs w:val="24"/>
              </w:rPr>
            </w:pPr>
          </w:p>
        </w:tc>
        <w:tc>
          <w:tcPr>
            <w:tcW w:w="2587" w:type="dxa"/>
            <w:tcBorders>
              <w:bottom w:val="single" w:sz="4" w:space="0" w:color="auto"/>
            </w:tcBorders>
          </w:tcPr>
          <w:p w14:paraId="7700C71D" w14:textId="77777777" w:rsidR="00814391" w:rsidRPr="00306CF5" w:rsidRDefault="00814391" w:rsidP="00794E03">
            <w:pPr>
              <w:jc w:val="center"/>
              <w:rPr>
                <w:rFonts w:cs="Arial"/>
                <w:bCs/>
                <w:sz w:val="24"/>
                <w:szCs w:val="24"/>
              </w:rPr>
            </w:pPr>
          </w:p>
        </w:tc>
        <w:tc>
          <w:tcPr>
            <w:tcW w:w="1524" w:type="dxa"/>
            <w:tcBorders>
              <w:bottom w:val="single" w:sz="4" w:space="0" w:color="auto"/>
            </w:tcBorders>
            <w:shd w:val="clear" w:color="auto" w:fill="auto"/>
          </w:tcPr>
          <w:p w14:paraId="7B8C83C1" w14:textId="77777777" w:rsidR="00814391" w:rsidRPr="00306CF5" w:rsidRDefault="00814391" w:rsidP="00794E03">
            <w:pPr>
              <w:jc w:val="center"/>
              <w:rPr>
                <w:rFonts w:cs="Arial"/>
                <w:bCs/>
                <w:sz w:val="24"/>
                <w:szCs w:val="24"/>
              </w:rPr>
            </w:pPr>
          </w:p>
        </w:tc>
      </w:tr>
      <w:tr w:rsidR="00814391" w:rsidRPr="00306CF5" w14:paraId="0F63D56D" w14:textId="77777777" w:rsidTr="004A343A">
        <w:trPr>
          <w:trHeight w:val="567"/>
        </w:trPr>
        <w:tc>
          <w:tcPr>
            <w:tcW w:w="766" w:type="dxa"/>
            <w:tcBorders>
              <w:bottom w:val="single" w:sz="4" w:space="0" w:color="auto"/>
            </w:tcBorders>
            <w:shd w:val="clear" w:color="auto" w:fill="auto"/>
            <w:vAlign w:val="center"/>
          </w:tcPr>
          <w:p w14:paraId="2B99A0DE" w14:textId="71BC85D0" w:rsidR="00814391" w:rsidRPr="00306CF5" w:rsidRDefault="00814391" w:rsidP="00794E03">
            <w:pPr>
              <w:jc w:val="center"/>
              <w:rPr>
                <w:rFonts w:cs="Arial"/>
                <w:bCs/>
                <w:sz w:val="24"/>
                <w:szCs w:val="24"/>
              </w:rPr>
            </w:pPr>
          </w:p>
        </w:tc>
        <w:tc>
          <w:tcPr>
            <w:tcW w:w="1327" w:type="dxa"/>
            <w:tcBorders>
              <w:bottom w:val="single" w:sz="4" w:space="0" w:color="auto"/>
            </w:tcBorders>
          </w:tcPr>
          <w:p w14:paraId="14F35F37" w14:textId="77777777" w:rsidR="00814391" w:rsidRPr="00306CF5" w:rsidRDefault="00814391" w:rsidP="00794E03">
            <w:pPr>
              <w:jc w:val="center"/>
              <w:rPr>
                <w:rFonts w:cs="Arial"/>
                <w:bCs/>
                <w:sz w:val="24"/>
                <w:szCs w:val="24"/>
              </w:rPr>
            </w:pPr>
          </w:p>
        </w:tc>
        <w:tc>
          <w:tcPr>
            <w:tcW w:w="3402" w:type="dxa"/>
            <w:tcBorders>
              <w:bottom w:val="single" w:sz="4" w:space="0" w:color="auto"/>
            </w:tcBorders>
            <w:shd w:val="clear" w:color="auto" w:fill="auto"/>
          </w:tcPr>
          <w:p w14:paraId="3FBD25D6" w14:textId="23808823" w:rsidR="00814391" w:rsidRPr="00306CF5" w:rsidRDefault="00814391" w:rsidP="00794E03">
            <w:pPr>
              <w:jc w:val="center"/>
              <w:rPr>
                <w:rFonts w:cs="Arial"/>
                <w:bCs/>
                <w:sz w:val="24"/>
                <w:szCs w:val="24"/>
              </w:rPr>
            </w:pPr>
          </w:p>
        </w:tc>
        <w:tc>
          <w:tcPr>
            <w:tcW w:w="2587" w:type="dxa"/>
            <w:tcBorders>
              <w:bottom w:val="single" w:sz="4" w:space="0" w:color="auto"/>
            </w:tcBorders>
          </w:tcPr>
          <w:p w14:paraId="56615DA1" w14:textId="77777777" w:rsidR="00814391" w:rsidRPr="00306CF5" w:rsidRDefault="00814391" w:rsidP="00794E03">
            <w:pPr>
              <w:jc w:val="center"/>
              <w:rPr>
                <w:rFonts w:cs="Arial"/>
                <w:bCs/>
                <w:sz w:val="24"/>
                <w:szCs w:val="24"/>
              </w:rPr>
            </w:pPr>
          </w:p>
        </w:tc>
        <w:tc>
          <w:tcPr>
            <w:tcW w:w="1524" w:type="dxa"/>
            <w:tcBorders>
              <w:bottom w:val="single" w:sz="4" w:space="0" w:color="auto"/>
            </w:tcBorders>
            <w:shd w:val="clear" w:color="auto" w:fill="auto"/>
          </w:tcPr>
          <w:p w14:paraId="0DA50956" w14:textId="77777777" w:rsidR="00814391" w:rsidRPr="00306CF5" w:rsidRDefault="00814391" w:rsidP="00794E03">
            <w:pPr>
              <w:jc w:val="center"/>
              <w:rPr>
                <w:rFonts w:cs="Arial"/>
                <w:bCs/>
                <w:sz w:val="24"/>
                <w:szCs w:val="24"/>
              </w:rPr>
            </w:pPr>
          </w:p>
        </w:tc>
      </w:tr>
    </w:tbl>
    <w:p w14:paraId="6B1EC595" w14:textId="77777777" w:rsidR="00306CF5" w:rsidRPr="00306CF5" w:rsidRDefault="00306CF5" w:rsidP="00306CF5">
      <w:pPr>
        <w:rPr>
          <w:rFonts w:cs="Arial"/>
          <w:sz w:val="24"/>
          <w:szCs w:val="24"/>
        </w:rPr>
      </w:pPr>
    </w:p>
    <w:p w14:paraId="168EDCCB" w14:textId="491EE922" w:rsidR="00306CF5" w:rsidRPr="00306CF5" w:rsidRDefault="00306CF5" w:rsidP="00306CF5">
      <w:pPr>
        <w:rPr>
          <w:rFonts w:cs="Arial"/>
          <w:sz w:val="24"/>
          <w:szCs w:val="24"/>
        </w:rPr>
      </w:pPr>
      <w:r w:rsidRPr="00306CF5">
        <w:rPr>
          <w:rFonts w:cs="Arial"/>
          <w:sz w:val="24"/>
          <w:szCs w:val="24"/>
        </w:rPr>
        <w:t xml:space="preserve">Уз </w:t>
      </w:r>
      <w:r w:rsidRPr="00306CF5">
        <w:rPr>
          <w:rFonts w:cs="Arial"/>
          <w:sz w:val="24"/>
          <w:szCs w:val="24"/>
          <w:lang w:val="sr-Cyrl-RS"/>
        </w:rPr>
        <w:t>образац 6</w:t>
      </w:r>
      <w:r w:rsidRPr="00306CF5">
        <w:rPr>
          <w:rFonts w:cs="Arial"/>
          <w:sz w:val="24"/>
          <w:szCs w:val="24"/>
        </w:rPr>
        <w:t xml:space="preserve"> се достављају докази:</w:t>
      </w:r>
      <w:r w:rsidRPr="00306CF5">
        <w:rPr>
          <w:rFonts w:cs="Arial"/>
          <w:sz w:val="24"/>
          <w:szCs w:val="24"/>
          <w:lang w:val="ru-RU"/>
        </w:rPr>
        <w:t xml:space="preserve"> </w:t>
      </w:r>
    </w:p>
    <w:p w14:paraId="01B90E5F" w14:textId="466A49E4" w:rsidR="00306CF5" w:rsidRPr="00306CF5" w:rsidRDefault="00306CF5" w:rsidP="00306CF5">
      <w:pPr>
        <w:numPr>
          <w:ilvl w:val="0"/>
          <w:numId w:val="54"/>
        </w:numPr>
        <w:spacing w:before="0"/>
        <w:jc w:val="left"/>
        <w:rPr>
          <w:rFonts w:cs="Arial"/>
          <w:sz w:val="24"/>
          <w:szCs w:val="24"/>
        </w:rPr>
      </w:pPr>
      <w:r w:rsidRPr="00306CF5">
        <w:rPr>
          <w:rFonts w:cs="Arial"/>
          <w:sz w:val="24"/>
          <w:szCs w:val="24"/>
        </w:rPr>
        <w:t>Потврд</w:t>
      </w:r>
      <w:r w:rsidR="00E46900">
        <w:rPr>
          <w:rFonts w:cs="Arial"/>
          <w:sz w:val="24"/>
          <w:szCs w:val="24"/>
          <w:lang w:val="sr-Cyrl-RS"/>
        </w:rPr>
        <w:t>е</w:t>
      </w:r>
      <w:r w:rsidRPr="00306CF5">
        <w:rPr>
          <w:rFonts w:cs="Arial"/>
          <w:sz w:val="24"/>
          <w:szCs w:val="24"/>
        </w:rPr>
        <w:t xml:space="preserve"> </w:t>
      </w:r>
      <w:r w:rsidR="00290E81">
        <w:rPr>
          <w:rFonts w:cs="Arial"/>
          <w:sz w:val="24"/>
          <w:szCs w:val="24"/>
          <w:lang w:val="sr-Cyrl-RS"/>
        </w:rPr>
        <w:t>наручиоца/</w:t>
      </w:r>
      <w:r w:rsidRPr="00306CF5">
        <w:rPr>
          <w:rFonts w:cs="Arial"/>
          <w:sz w:val="24"/>
          <w:szCs w:val="24"/>
        </w:rPr>
        <w:t>К</w:t>
      </w:r>
      <w:r w:rsidR="00290E81">
        <w:rPr>
          <w:rFonts w:cs="Arial"/>
          <w:sz w:val="24"/>
          <w:szCs w:val="24"/>
          <w:lang w:val="sr-Cyrl-RS"/>
        </w:rPr>
        <w:t>орисника услуге</w:t>
      </w:r>
      <w:r w:rsidRPr="00306CF5">
        <w:rPr>
          <w:rFonts w:cs="Arial"/>
          <w:sz w:val="24"/>
          <w:szCs w:val="24"/>
        </w:rPr>
        <w:t xml:space="preserve"> </w:t>
      </w:r>
      <w:r w:rsidRPr="00306CF5">
        <w:rPr>
          <w:rFonts w:cs="Arial"/>
          <w:sz w:val="24"/>
          <w:szCs w:val="24"/>
          <w:lang w:val="sr-Cyrl-RS"/>
        </w:rPr>
        <w:t>о извршеним услугама</w:t>
      </w:r>
    </w:p>
    <w:p w14:paraId="71603506" w14:textId="77777777" w:rsidR="00306CF5" w:rsidRPr="00306CF5" w:rsidRDefault="00306CF5" w:rsidP="00306CF5">
      <w:pPr>
        <w:rPr>
          <w:rFonts w:cs="Arial"/>
          <w:bCs/>
          <w:sz w:val="24"/>
          <w:szCs w:val="24"/>
          <w:highlight w:val="yellow"/>
        </w:rPr>
      </w:pPr>
    </w:p>
    <w:p w14:paraId="12DF2B48" w14:textId="77777777" w:rsidR="00306CF5" w:rsidRPr="00306CF5" w:rsidRDefault="00306CF5" w:rsidP="00306CF5">
      <w:pPr>
        <w:spacing w:before="0"/>
        <w:ind w:left="5040" w:firstLine="720"/>
        <w:rPr>
          <w:rFonts w:cs="Arial"/>
          <w:bCs/>
          <w:sz w:val="24"/>
          <w:szCs w:val="24"/>
          <w:lang w:val="sr-Cyrl-RS"/>
        </w:rPr>
      </w:pPr>
      <w:r w:rsidRPr="00306CF5">
        <w:rPr>
          <w:rFonts w:cs="Arial"/>
          <w:bCs/>
          <w:sz w:val="24"/>
          <w:szCs w:val="24"/>
          <w:lang w:val="sr-Cyrl-RS"/>
        </w:rPr>
        <w:t xml:space="preserve">                  Име и презиме,</w:t>
      </w:r>
    </w:p>
    <w:p w14:paraId="168C25A0" w14:textId="77777777" w:rsidR="00306CF5" w:rsidRPr="00306CF5" w:rsidRDefault="00306CF5" w:rsidP="00306CF5">
      <w:pPr>
        <w:spacing w:before="0"/>
        <w:ind w:firstLine="720"/>
        <w:rPr>
          <w:rFonts w:cs="Arial"/>
          <w:bCs/>
          <w:sz w:val="24"/>
          <w:szCs w:val="24"/>
        </w:rPr>
      </w:pPr>
      <w:r w:rsidRPr="00306CF5">
        <w:rPr>
          <w:rFonts w:cs="Arial"/>
          <w:bCs/>
          <w:sz w:val="24"/>
          <w:szCs w:val="24"/>
        </w:rPr>
        <w:t>Место и датум</w:t>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lang w:val="sr-Cyrl-RS"/>
        </w:rPr>
        <w:t>п</w:t>
      </w:r>
      <w:r w:rsidRPr="00306CF5">
        <w:rPr>
          <w:rFonts w:cs="Arial"/>
          <w:bCs/>
          <w:sz w:val="24"/>
          <w:szCs w:val="24"/>
        </w:rPr>
        <w:t>отпис овлашћеног лица</w:t>
      </w:r>
    </w:p>
    <w:p w14:paraId="198C3502" w14:textId="77777777" w:rsidR="00306CF5" w:rsidRPr="00306CF5" w:rsidRDefault="00306CF5" w:rsidP="00306CF5">
      <w:pPr>
        <w:spacing w:before="0"/>
        <w:rPr>
          <w:rFonts w:cs="Arial"/>
          <w:bCs/>
          <w:sz w:val="24"/>
          <w:szCs w:val="24"/>
        </w:rPr>
      </w:pP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lang w:val="sr-Cyrl-RS"/>
        </w:rPr>
        <w:t xml:space="preserve">  п</w:t>
      </w:r>
      <w:r w:rsidRPr="00306CF5">
        <w:rPr>
          <w:rFonts w:cs="Arial"/>
          <w:bCs/>
          <w:sz w:val="24"/>
          <w:szCs w:val="24"/>
        </w:rPr>
        <w:t>онуђача</w:t>
      </w:r>
    </w:p>
    <w:p w14:paraId="32DA44F3" w14:textId="77777777" w:rsidR="00306CF5" w:rsidRPr="00306CF5" w:rsidRDefault="00306CF5" w:rsidP="00306CF5">
      <w:pPr>
        <w:spacing w:before="0"/>
        <w:rPr>
          <w:rFonts w:cs="Arial"/>
          <w:bCs/>
          <w:sz w:val="24"/>
          <w:szCs w:val="24"/>
        </w:rPr>
      </w:pPr>
    </w:p>
    <w:p w14:paraId="7A93F318" w14:textId="77777777" w:rsidR="00306CF5" w:rsidRPr="00306CF5" w:rsidRDefault="00306CF5" w:rsidP="00306CF5">
      <w:pPr>
        <w:rPr>
          <w:rFonts w:cs="Arial"/>
          <w:bCs/>
          <w:sz w:val="24"/>
          <w:szCs w:val="24"/>
        </w:rPr>
      </w:pPr>
      <w:r w:rsidRPr="00306CF5">
        <w:rPr>
          <w:rFonts w:cs="Arial"/>
          <w:bCs/>
          <w:sz w:val="24"/>
          <w:szCs w:val="24"/>
        </w:rPr>
        <w:t xml:space="preserve">       ________________</w:t>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r>
      <w:r w:rsidRPr="00306CF5">
        <w:rPr>
          <w:rFonts w:cs="Arial"/>
          <w:bCs/>
          <w:sz w:val="24"/>
          <w:szCs w:val="24"/>
        </w:rPr>
        <w:tab/>
        <w:t>______________________</w:t>
      </w:r>
    </w:p>
    <w:p w14:paraId="18E1D13D" w14:textId="77777777" w:rsidR="00306CF5" w:rsidRPr="003E36EF" w:rsidRDefault="00306CF5" w:rsidP="00306CF5">
      <w:pPr>
        <w:rPr>
          <w:rFonts w:cs="Arial"/>
          <w:bCs/>
        </w:rPr>
      </w:pPr>
    </w:p>
    <w:p w14:paraId="2A24CBD5" w14:textId="77777777" w:rsidR="00306CF5" w:rsidRPr="003E36EF" w:rsidRDefault="00306CF5" w:rsidP="00306CF5">
      <w:pPr>
        <w:rPr>
          <w:rFonts w:cs="Arial"/>
          <w:bCs/>
        </w:rPr>
      </w:pPr>
      <w:r w:rsidRPr="003E36EF">
        <w:rPr>
          <w:rFonts w:cs="Arial"/>
          <w:bCs/>
        </w:rPr>
        <w:tab/>
      </w:r>
      <w:r w:rsidRPr="003E36EF">
        <w:rPr>
          <w:rFonts w:cs="Arial"/>
          <w:bCs/>
        </w:rPr>
        <w:tab/>
      </w:r>
      <w:r w:rsidRPr="003E36EF">
        <w:rPr>
          <w:rFonts w:cs="Arial"/>
          <w:bCs/>
        </w:rPr>
        <w:tab/>
      </w:r>
      <w:r w:rsidRPr="003E36EF">
        <w:rPr>
          <w:rFonts w:cs="Arial"/>
          <w:bCs/>
        </w:rPr>
        <w:tab/>
      </w:r>
      <w:r w:rsidRPr="003E36EF">
        <w:rPr>
          <w:rFonts w:cs="Arial"/>
          <w:bCs/>
        </w:rPr>
        <w:tab/>
      </w:r>
      <w:r w:rsidRPr="003E36EF">
        <w:rPr>
          <w:rFonts w:cs="Arial"/>
          <w:bCs/>
        </w:rPr>
        <w:tab/>
        <w:t>М.П.</w:t>
      </w:r>
    </w:p>
    <w:p w14:paraId="60AC6678" w14:textId="77777777" w:rsidR="00306CF5" w:rsidRPr="003E36EF" w:rsidRDefault="00306CF5" w:rsidP="00306CF5">
      <w:pPr>
        <w:jc w:val="center"/>
        <w:rPr>
          <w:rFonts w:cs="Arial"/>
          <w:bCs/>
        </w:rPr>
      </w:pPr>
      <w:r w:rsidRPr="003E36EF">
        <w:rPr>
          <w:rFonts w:cs="Arial"/>
          <w:bCs/>
        </w:rPr>
        <w:tab/>
      </w:r>
      <w:r w:rsidRPr="003E36EF">
        <w:rPr>
          <w:rFonts w:cs="Arial"/>
          <w:bCs/>
        </w:rPr>
        <w:tab/>
      </w:r>
    </w:p>
    <w:p w14:paraId="5DA5BB24" w14:textId="77777777" w:rsidR="00306CF5" w:rsidRDefault="00306CF5" w:rsidP="00306CF5">
      <w:pPr>
        <w:rPr>
          <w:rFonts w:cs="Arial"/>
          <w:bCs/>
          <w:lang w:val="sr-Cyrl-RS"/>
        </w:rPr>
      </w:pPr>
    </w:p>
    <w:p w14:paraId="68667EF0" w14:textId="77777777" w:rsidR="00814391" w:rsidRDefault="00814391" w:rsidP="00306CF5">
      <w:pPr>
        <w:rPr>
          <w:rFonts w:cs="Arial"/>
          <w:bCs/>
          <w:lang w:val="sr-Cyrl-RS"/>
        </w:rPr>
      </w:pPr>
    </w:p>
    <w:p w14:paraId="1071D6BB" w14:textId="77777777" w:rsidR="00962A8A" w:rsidRPr="004A4F3F" w:rsidRDefault="00962A8A" w:rsidP="00306CF5">
      <w:pPr>
        <w:rPr>
          <w:rFonts w:cs="Arial"/>
          <w:bCs/>
          <w:lang w:val="sr-Cyrl-RS"/>
        </w:rPr>
      </w:pPr>
    </w:p>
    <w:p w14:paraId="3A093423" w14:textId="77777777" w:rsidR="00306CF5" w:rsidRDefault="00306CF5" w:rsidP="00306CF5">
      <w:pPr>
        <w:rPr>
          <w:rFonts w:cs="Arial"/>
          <w:bCs/>
        </w:rPr>
      </w:pPr>
      <w:r w:rsidRPr="003E36EF">
        <w:rPr>
          <w:rFonts w:cs="Arial"/>
          <w:bCs/>
        </w:rPr>
        <w:t>Напомена</w:t>
      </w:r>
    </w:p>
    <w:p w14:paraId="6D04C387" w14:textId="37B218B3" w:rsidR="00306CF5" w:rsidRPr="00290E81" w:rsidRDefault="00306CF5" w:rsidP="00306CF5">
      <w:pPr>
        <w:rPr>
          <w:lang w:val="ru-RU"/>
        </w:rPr>
      </w:pPr>
      <w:r w:rsidRPr="00B06819">
        <w:rPr>
          <w:lang w:val="ru-RU"/>
        </w:rPr>
        <w:t>Овај образац се може копир</w:t>
      </w:r>
      <w:r>
        <w:rPr>
          <w:lang w:val="ru-RU"/>
        </w:rPr>
        <w:t>ати у потребном броју примерака.</w:t>
      </w:r>
    </w:p>
    <w:p w14:paraId="14522C2F" w14:textId="77F75478" w:rsidR="00306CF5" w:rsidRPr="00EE5FC7" w:rsidRDefault="00EE5FC7" w:rsidP="00EE5FC7">
      <w:pPr>
        <w:autoSpaceDE w:val="0"/>
        <w:autoSpaceDN w:val="0"/>
        <w:adjustRightInd w:val="0"/>
        <w:jc w:val="right"/>
        <w:rPr>
          <w:rFonts w:eastAsia="Calibri" w:cs="Arial"/>
          <w:sz w:val="24"/>
          <w:szCs w:val="24"/>
          <w:lang w:val="sr-Cyrl-RS"/>
        </w:rPr>
      </w:pPr>
      <w:r>
        <w:rPr>
          <w:rFonts w:eastAsia="Calibri" w:cs="Arial"/>
          <w:sz w:val="24"/>
          <w:szCs w:val="24"/>
          <w:lang w:val="sr-Cyrl-RS"/>
        </w:rPr>
        <w:lastRenderedPageBreak/>
        <w:t>Образац 7</w:t>
      </w:r>
    </w:p>
    <w:p w14:paraId="3F209920" w14:textId="77777777" w:rsidR="00814391" w:rsidRDefault="00814391" w:rsidP="00EE5FC7">
      <w:pPr>
        <w:spacing w:before="0"/>
        <w:rPr>
          <w:rFonts w:cs="Arial"/>
          <w:sz w:val="24"/>
          <w:szCs w:val="24"/>
          <w:lang w:val="sr-Latn-CS"/>
        </w:rPr>
      </w:pPr>
    </w:p>
    <w:p w14:paraId="2F75BCCD" w14:textId="22CE6FB8" w:rsidR="00306CF5" w:rsidRPr="00814391" w:rsidRDefault="00306CF5" w:rsidP="00EE5FC7">
      <w:pPr>
        <w:spacing w:before="0"/>
        <w:rPr>
          <w:rFonts w:cs="Arial"/>
          <w:lang w:val="sr-Latn-CS"/>
        </w:rPr>
      </w:pPr>
      <w:r w:rsidRPr="00814391">
        <w:rPr>
          <w:rFonts w:cs="Arial"/>
          <w:lang w:val="sr-Latn-CS"/>
        </w:rPr>
        <w:t>Назив референтног купца</w:t>
      </w:r>
      <w:r w:rsidRPr="00814391">
        <w:rPr>
          <w:rFonts w:cs="Arial"/>
          <w:lang w:val="sr-Cyrl-RS"/>
        </w:rPr>
        <w:t xml:space="preserve">                       </w:t>
      </w:r>
      <w:r w:rsidRPr="00814391">
        <w:rPr>
          <w:rFonts w:cs="Arial"/>
          <w:lang w:val="sr-Latn-CS"/>
        </w:rPr>
        <w:t xml:space="preserve"> </w:t>
      </w:r>
      <w:r w:rsidRPr="00814391">
        <w:rPr>
          <w:rFonts w:cs="Arial"/>
        </w:rPr>
        <w:t xml:space="preserve">      </w:t>
      </w:r>
      <w:r w:rsidR="00B01315">
        <w:rPr>
          <w:rFonts w:cs="Arial"/>
        </w:rPr>
        <w:tab/>
      </w:r>
      <w:r w:rsidRPr="00814391">
        <w:rPr>
          <w:rFonts w:cs="Arial"/>
          <w:lang w:val="sr-Cyrl-RS"/>
        </w:rPr>
        <w:t xml:space="preserve"> </w:t>
      </w:r>
      <w:r w:rsidRPr="00814391">
        <w:rPr>
          <w:rFonts w:cs="Arial"/>
        </w:rPr>
        <w:t xml:space="preserve"> </w:t>
      </w:r>
      <w:r w:rsidRPr="00814391">
        <w:rPr>
          <w:rFonts w:cs="Arial"/>
          <w:lang w:val="sr-Latn-CS"/>
        </w:rPr>
        <w:t>__________________________</w:t>
      </w:r>
    </w:p>
    <w:p w14:paraId="52D8C104" w14:textId="77777777" w:rsidR="00306CF5" w:rsidRPr="00814391" w:rsidRDefault="00306CF5" w:rsidP="00EE5FC7">
      <w:pPr>
        <w:spacing w:before="0"/>
        <w:rPr>
          <w:rFonts w:cs="Arial"/>
        </w:rPr>
      </w:pPr>
      <w:r w:rsidRPr="00814391">
        <w:rPr>
          <w:rFonts w:cs="Arial"/>
        </w:rPr>
        <w:t xml:space="preserve">Седиште </w:t>
      </w:r>
      <w:r w:rsidRPr="00814391">
        <w:rPr>
          <w:rFonts w:cs="Arial"/>
        </w:rPr>
        <w:tab/>
        <w:t xml:space="preserve">                              </w:t>
      </w:r>
      <w:r w:rsidRPr="00814391">
        <w:rPr>
          <w:rFonts w:cs="Arial"/>
        </w:rPr>
        <w:tab/>
      </w:r>
      <w:r w:rsidRPr="00814391">
        <w:rPr>
          <w:rFonts w:cs="Arial"/>
        </w:rPr>
        <w:tab/>
      </w:r>
      <w:r w:rsidRPr="00814391">
        <w:rPr>
          <w:rFonts w:cs="Arial"/>
        </w:rPr>
        <w:tab/>
      </w:r>
      <w:r w:rsidRPr="00814391">
        <w:rPr>
          <w:rFonts w:cs="Arial"/>
          <w:lang w:val="sr-Cyrl-RS"/>
        </w:rPr>
        <w:t xml:space="preserve">  </w:t>
      </w:r>
      <w:r w:rsidRPr="00814391">
        <w:rPr>
          <w:rFonts w:cs="Arial"/>
        </w:rPr>
        <w:t>__________________________</w:t>
      </w:r>
    </w:p>
    <w:p w14:paraId="6071874D" w14:textId="77777777" w:rsidR="00306CF5" w:rsidRPr="00814391" w:rsidRDefault="00306CF5" w:rsidP="00EE5FC7">
      <w:pPr>
        <w:spacing w:before="0"/>
        <w:rPr>
          <w:rFonts w:cs="Arial"/>
        </w:rPr>
      </w:pPr>
      <w:r w:rsidRPr="00814391">
        <w:rPr>
          <w:rFonts w:cs="Arial"/>
        </w:rPr>
        <w:t>Улица и број</w:t>
      </w:r>
      <w:r w:rsidRPr="00814391">
        <w:rPr>
          <w:rFonts w:cs="Arial"/>
        </w:rPr>
        <w:tab/>
      </w:r>
      <w:r w:rsidRPr="00814391">
        <w:rPr>
          <w:rFonts w:cs="Arial"/>
        </w:rPr>
        <w:tab/>
        <w:t xml:space="preserve">                  </w:t>
      </w:r>
      <w:r w:rsidRPr="00814391">
        <w:rPr>
          <w:rFonts w:cs="Arial"/>
        </w:rPr>
        <w:tab/>
      </w:r>
      <w:r w:rsidRPr="00814391">
        <w:rPr>
          <w:rFonts w:cs="Arial"/>
        </w:rPr>
        <w:tab/>
      </w:r>
      <w:r w:rsidRPr="00814391">
        <w:rPr>
          <w:rFonts w:cs="Arial"/>
        </w:rPr>
        <w:tab/>
      </w:r>
      <w:r w:rsidRPr="00814391">
        <w:rPr>
          <w:rFonts w:cs="Arial"/>
          <w:lang w:val="sr-Cyrl-RS"/>
        </w:rPr>
        <w:t xml:space="preserve"> </w:t>
      </w:r>
      <w:r w:rsidRPr="00814391">
        <w:rPr>
          <w:rFonts w:cs="Arial"/>
        </w:rPr>
        <w:t xml:space="preserve"> __________________________</w:t>
      </w:r>
    </w:p>
    <w:p w14:paraId="7E606E6F" w14:textId="77777777" w:rsidR="00306CF5" w:rsidRPr="00814391" w:rsidRDefault="00306CF5" w:rsidP="00EE5FC7">
      <w:pPr>
        <w:spacing w:before="0"/>
        <w:rPr>
          <w:rFonts w:cs="Arial"/>
        </w:rPr>
      </w:pPr>
      <w:r w:rsidRPr="00814391">
        <w:rPr>
          <w:rFonts w:cs="Arial"/>
        </w:rPr>
        <w:t>Телефон</w:t>
      </w:r>
      <w:r w:rsidRPr="00814391">
        <w:rPr>
          <w:rFonts w:cs="Arial"/>
        </w:rPr>
        <w:tab/>
      </w:r>
      <w:r w:rsidRPr="00814391">
        <w:rPr>
          <w:rFonts w:cs="Arial"/>
        </w:rPr>
        <w:tab/>
        <w:t xml:space="preserve">                   </w:t>
      </w:r>
      <w:r w:rsidRPr="00814391">
        <w:rPr>
          <w:rFonts w:cs="Arial"/>
        </w:rPr>
        <w:tab/>
      </w:r>
      <w:r w:rsidRPr="00814391">
        <w:rPr>
          <w:rFonts w:cs="Arial"/>
        </w:rPr>
        <w:tab/>
      </w:r>
      <w:r w:rsidRPr="00814391">
        <w:rPr>
          <w:rFonts w:cs="Arial"/>
          <w:lang w:val="sr-Cyrl-RS"/>
        </w:rPr>
        <w:t xml:space="preserve">     </w:t>
      </w:r>
      <w:r w:rsidRPr="00814391">
        <w:rPr>
          <w:rFonts w:cs="Arial"/>
        </w:rPr>
        <w:tab/>
      </w:r>
      <w:r w:rsidRPr="00814391">
        <w:rPr>
          <w:rFonts w:cs="Arial"/>
          <w:lang w:val="sr-Cyrl-RS"/>
        </w:rPr>
        <w:t xml:space="preserve">  </w:t>
      </w:r>
      <w:r w:rsidRPr="00814391">
        <w:rPr>
          <w:rFonts w:cs="Arial"/>
        </w:rPr>
        <w:t>__________________________</w:t>
      </w:r>
    </w:p>
    <w:p w14:paraId="547993E1" w14:textId="64A0AA1A" w:rsidR="00306CF5" w:rsidRPr="00814391" w:rsidRDefault="00306CF5" w:rsidP="00EE5FC7">
      <w:pPr>
        <w:spacing w:before="0"/>
        <w:rPr>
          <w:rFonts w:cs="Arial"/>
        </w:rPr>
      </w:pPr>
      <w:r w:rsidRPr="00814391">
        <w:rPr>
          <w:rFonts w:cs="Arial"/>
        </w:rPr>
        <w:t>Матични број</w:t>
      </w:r>
      <w:r w:rsidRPr="00814391">
        <w:rPr>
          <w:rFonts w:cs="Arial"/>
        </w:rPr>
        <w:tab/>
      </w:r>
      <w:r w:rsidRPr="00814391">
        <w:rPr>
          <w:rFonts w:cs="Arial"/>
        </w:rPr>
        <w:tab/>
        <w:t xml:space="preserve">      </w:t>
      </w:r>
      <w:r w:rsidRPr="00814391">
        <w:rPr>
          <w:rFonts w:cs="Arial"/>
        </w:rPr>
        <w:tab/>
      </w:r>
      <w:r w:rsidRPr="00814391">
        <w:rPr>
          <w:rFonts w:cs="Arial"/>
        </w:rPr>
        <w:tab/>
      </w:r>
      <w:r w:rsidRPr="00814391">
        <w:rPr>
          <w:rFonts w:cs="Arial"/>
        </w:rPr>
        <w:tab/>
        <w:t xml:space="preserve">  </w:t>
      </w:r>
      <w:r w:rsidR="00B01315">
        <w:rPr>
          <w:rFonts w:cs="Arial"/>
          <w:lang w:val="sr-Cyrl-RS"/>
        </w:rPr>
        <w:t xml:space="preserve"> </w:t>
      </w:r>
      <w:r w:rsidR="00B01315">
        <w:rPr>
          <w:rFonts w:cs="Arial"/>
          <w:lang w:val="sr-Cyrl-RS"/>
        </w:rPr>
        <w:tab/>
      </w:r>
      <w:r w:rsidR="006B0572">
        <w:rPr>
          <w:rFonts w:cs="Arial"/>
          <w:lang w:val="sr-Cyrl-RS"/>
        </w:rPr>
        <w:t xml:space="preserve">  </w:t>
      </w:r>
      <w:r w:rsidRPr="00814391">
        <w:rPr>
          <w:rFonts w:cs="Arial"/>
        </w:rPr>
        <w:t>__________________________</w:t>
      </w:r>
    </w:p>
    <w:p w14:paraId="572B0CCF" w14:textId="02AA937F" w:rsidR="00306CF5" w:rsidRPr="00814391" w:rsidRDefault="00306CF5" w:rsidP="00EE5FC7">
      <w:pPr>
        <w:spacing w:before="0"/>
        <w:rPr>
          <w:rFonts w:cs="Arial"/>
          <w:lang w:val="sr-Cyrl-RS"/>
        </w:rPr>
      </w:pPr>
      <w:r w:rsidRPr="00814391">
        <w:rPr>
          <w:rFonts w:cs="Arial"/>
        </w:rPr>
        <w:t>ПИБ</w:t>
      </w:r>
      <w:r w:rsidRPr="00814391">
        <w:rPr>
          <w:rFonts w:cs="Arial"/>
        </w:rPr>
        <w:tab/>
      </w:r>
      <w:r w:rsidRPr="00814391">
        <w:rPr>
          <w:rFonts w:cs="Arial"/>
        </w:rPr>
        <w:tab/>
      </w:r>
      <w:r w:rsidRPr="00814391">
        <w:rPr>
          <w:rFonts w:cs="Arial"/>
        </w:rPr>
        <w:tab/>
        <w:t xml:space="preserve">         </w:t>
      </w:r>
      <w:r w:rsidRPr="00814391">
        <w:rPr>
          <w:rFonts w:cs="Arial"/>
        </w:rPr>
        <w:tab/>
      </w:r>
      <w:r w:rsidRPr="00814391">
        <w:rPr>
          <w:rFonts w:cs="Arial"/>
        </w:rPr>
        <w:tab/>
      </w:r>
      <w:r w:rsidRPr="00814391">
        <w:rPr>
          <w:rFonts w:cs="Arial"/>
        </w:rPr>
        <w:tab/>
        <w:t xml:space="preserve">             </w:t>
      </w:r>
      <w:r w:rsidR="006B0572">
        <w:rPr>
          <w:rFonts w:cs="Arial"/>
          <w:lang w:val="sr-Cyrl-RS"/>
        </w:rPr>
        <w:t xml:space="preserve"> </w:t>
      </w:r>
      <w:r w:rsidRPr="00814391">
        <w:rPr>
          <w:rFonts w:cs="Arial"/>
        </w:rPr>
        <w:t>__________________________</w:t>
      </w:r>
    </w:p>
    <w:p w14:paraId="28C6AB8F" w14:textId="77777777" w:rsidR="00306CF5" w:rsidRPr="00814391" w:rsidRDefault="00306CF5" w:rsidP="004B5DA6">
      <w:pPr>
        <w:rPr>
          <w:rFonts w:cs="Arial"/>
          <w:b/>
        </w:rPr>
      </w:pPr>
    </w:p>
    <w:p w14:paraId="68B04D3C" w14:textId="5488F56A" w:rsidR="00306CF5" w:rsidRPr="00814391" w:rsidRDefault="00306CF5" w:rsidP="00306CF5">
      <w:pPr>
        <w:jc w:val="center"/>
        <w:rPr>
          <w:rFonts w:cs="Arial"/>
          <w:b/>
          <w:lang w:val="sr-Cyrl-RS"/>
        </w:rPr>
      </w:pPr>
      <w:r w:rsidRPr="00814391">
        <w:rPr>
          <w:rFonts w:cs="Arial"/>
          <w:b/>
        </w:rPr>
        <w:t>ПОТВРДА</w:t>
      </w:r>
      <w:r w:rsidRPr="00814391">
        <w:rPr>
          <w:rFonts w:cs="Arial"/>
          <w:b/>
          <w:lang w:val="sr-Cyrl-RS"/>
        </w:rPr>
        <w:t xml:space="preserve"> </w:t>
      </w:r>
      <w:r w:rsidR="00814391" w:rsidRPr="00814391">
        <w:rPr>
          <w:rFonts w:cs="Arial"/>
          <w:b/>
          <w:lang w:val="sr-Cyrl-RS"/>
        </w:rPr>
        <w:t xml:space="preserve">НАРУЧИОЦА/КОРИСНИКА </w:t>
      </w:r>
      <w:r w:rsidR="00FC1729" w:rsidRPr="00814391">
        <w:rPr>
          <w:rFonts w:cs="Arial"/>
          <w:b/>
          <w:lang w:val="sr-Cyrl-RS"/>
        </w:rPr>
        <w:t>УСЛУГ</w:t>
      </w:r>
      <w:r w:rsidR="00FC1729">
        <w:rPr>
          <w:rFonts w:cs="Arial"/>
          <w:b/>
          <w:lang w:val="sr-Cyrl-RS"/>
        </w:rPr>
        <w:t>Е</w:t>
      </w:r>
      <w:r w:rsidR="00FC1729" w:rsidRPr="00814391">
        <w:rPr>
          <w:rFonts w:cs="Arial"/>
          <w:b/>
          <w:lang w:val="sr-Cyrl-RS"/>
        </w:rPr>
        <w:t xml:space="preserve"> </w:t>
      </w:r>
      <w:r w:rsidRPr="00814391">
        <w:rPr>
          <w:rFonts w:cs="Arial"/>
          <w:b/>
          <w:lang w:val="sr-Cyrl-RS"/>
        </w:rPr>
        <w:t xml:space="preserve">О ИЗВРШЕНИМ УСЛУГАМА </w:t>
      </w:r>
    </w:p>
    <w:p w14:paraId="4E8FF127" w14:textId="77777777" w:rsidR="00306CF5" w:rsidRDefault="00306CF5" w:rsidP="00306CF5">
      <w:pPr>
        <w:rPr>
          <w:rFonts w:cs="Arial"/>
        </w:rPr>
      </w:pPr>
    </w:p>
    <w:p w14:paraId="351E024D" w14:textId="77777777" w:rsidR="006B0572" w:rsidRPr="00814391" w:rsidRDefault="006B0572" w:rsidP="00306CF5">
      <w:pPr>
        <w:rPr>
          <w:rFonts w:cs="Arial"/>
        </w:rPr>
      </w:pPr>
    </w:p>
    <w:p w14:paraId="2E81E1E9" w14:textId="39E24DD1" w:rsidR="004B5DA6" w:rsidRPr="00814391" w:rsidRDefault="00306CF5" w:rsidP="004B5DA6">
      <w:pPr>
        <w:pStyle w:val="Title"/>
        <w:spacing w:before="0"/>
        <w:jc w:val="both"/>
        <w:rPr>
          <w:rFonts w:cs="Arial"/>
          <w:b w:val="0"/>
          <w:noProof/>
          <w:sz w:val="22"/>
          <w:szCs w:val="22"/>
          <w:lang w:val="sr-Cyrl-RS"/>
        </w:rPr>
      </w:pPr>
      <w:r w:rsidRPr="00814391">
        <w:rPr>
          <w:rFonts w:cs="Arial"/>
          <w:b w:val="0"/>
          <w:sz w:val="22"/>
          <w:szCs w:val="22"/>
        </w:rPr>
        <w:t xml:space="preserve">Потврђујемо да је </w:t>
      </w:r>
      <w:r w:rsidR="00504255">
        <w:rPr>
          <w:rFonts w:cs="Arial"/>
          <w:b w:val="0"/>
          <w:sz w:val="22"/>
          <w:szCs w:val="22"/>
          <w:lang w:val="sr-Cyrl-RS"/>
        </w:rPr>
        <w:t>П</w:t>
      </w:r>
      <w:r w:rsidR="00504255" w:rsidRPr="00814391">
        <w:rPr>
          <w:rFonts w:cs="Arial"/>
          <w:b w:val="0"/>
          <w:sz w:val="22"/>
          <w:szCs w:val="22"/>
        </w:rPr>
        <w:t xml:space="preserve">онуђач </w:t>
      </w:r>
      <w:r w:rsidRPr="00814391">
        <w:rPr>
          <w:rFonts w:cs="Arial"/>
          <w:b w:val="0"/>
          <w:sz w:val="22"/>
          <w:szCs w:val="22"/>
        </w:rPr>
        <w:t xml:space="preserve">_____________________________ из __________________ за наше потребе </w:t>
      </w:r>
      <w:r w:rsidRPr="00814391">
        <w:rPr>
          <w:rFonts w:cs="Arial"/>
          <w:b w:val="0"/>
          <w:noProof/>
          <w:sz w:val="22"/>
          <w:szCs w:val="22"/>
          <w:lang w:val="sr-Cyrl-RS"/>
        </w:rPr>
        <w:t xml:space="preserve">извршио </w:t>
      </w:r>
      <w:r w:rsidR="004B5DA6" w:rsidRPr="00814391">
        <w:rPr>
          <w:rFonts w:cs="Arial"/>
          <w:b w:val="0"/>
          <w:noProof/>
          <w:sz w:val="22"/>
          <w:szCs w:val="22"/>
          <w:lang w:val="sr-Cyrl-RS"/>
        </w:rPr>
        <w:t xml:space="preserve">услугу </w:t>
      </w:r>
    </w:p>
    <w:p w14:paraId="08D2C352" w14:textId="477695EF" w:rsidR="004B5DA6" w:rsidRPr="00814391" w:rsidRDefault="004B5DA6" w:rsidP="004B5DA6">
      <w:pPr>
        <w:pStyle w:val="Subtitle"/>
        <w:spacing w:before="0" w:after="0"/>
        <w:jc w:val="both"/>
        <w:rPr>
          <w:i w:val="0"/>
          <w:sz w:val="22"/>
          <w:szCs w:val="22"/>
          <w:lang w:val="sr-Cyrl-RS" w:eastAsia="sr-Latn-RS"/>
        </w:rPr>
      </w:pPr>
      <w:r w:rsidRPr="00814391">
        <w:rPr>
          <w:i w:val="0"/>
          <w:sz w:val="22"/>
          <w:szCs w:val="22"/>
          <w:lang w:val="sr-Cyrl-RS" w:eastAsia="sr-Latn-RS"/>
        </w:rPr>
        <w:t>а) анализе утицаја или провере утицаја параметара капиталне опреме у електранама за производњу електричне енегије на електроенергетски систем</w:t>
      </w:r>
      <w:r w:rsidR="00E46900">
        <w:rPr>
          <w:i w:val="0"/>
          <w:sz w:val="22"/>
          <w:szCs w:val="22"/>
          <w:lang w:val="sr-Cyrl-RS" w:eastAsia="sr-Latn-RS"/>
        </w:rPr>
        <w:t xml:space="preserve"> </w:t>
      </w:r>
    </w:p>
    <w:p w14:paraId="106F90F2" w14:textId="2B62CD64" w:rsidR="004B5DA6" w:rsidRPr="00814391" w:rsidRDefault="004B5DA6" w:rsidP="004B5DA6">
      <w:pPr>
        <w:pStyle w:val="BodyText"/>
        <w:spacing w:before="0"/>
        <w:rPr>
          <w:sz w:val="22"/>
          <w:szCs w:val="22"/>
          <w:lang w:val="sr-Cyrl-RS" w:eastAsia="sr-Latn-RS"/>
        </w:rPr>
      </w:pPr>
      <w:r w:rsidRPr="00814391">
        <w:rPr>
          <w:sz w:val="22"/>
          <w:szCs w:val="22"/>
          <w:lang w:val="sr-Cyrl-RS" w:eastAsia="sr-Latn-RS"/>
        </w:rPr>
        <w:t>б) анализе провере услова прикључења електрана за производњу електричне енегије на електроенергетски систем у складу са правилима о раду преносног система</w:t>
      </w:r>
      <w:r w:rsidR="00E46900">
        <w:rPr>
          <w:sz w:val="22"/>
          <w:szCs w:val="22"/>
          <w:lang w:val="sr-Cyrl-RS" w:eastAsia="sr-Latn-RS"/>
        </w:rPr>
        <w:t xml:space="preserve"> </w:t>
      </w:r>
    </w:p>
    <w:p w14:paraId="093C9E5A" w14:textId="6C466975" w:rsidR="004B5DA6" w:rsidRPr="00814391" w:rsidRDefault="004B5DA6" w:rsidP="004B5DA6">
      <w:pPr>
        <w:pStyle w:val="BodyText"/>
        <w:spacing w:before="0"/>
        <w:rPr>
          <w:sz w:val="22"/>
          <w:szCs w:val="22"/>
          <w:lang w:val="sr-Cyrl-RS" w:eastAsia="sr-Latn-RS"/>
        </w:rPr>
      </w:pPr>
      <w:r w:rsidRPr="00814391">
        <w:rPr>
          <w:sz w:val="22"/>
          <w:szCs w:val="22"/>
          <w:lang w:val="sr-Cyrl-RS" w:eastAsia="sr-Latn-RS"/>
        </w:rPr>
        <w:t>в) анализе и индетификације националних и/или међународних стандарда на основу којих се дефинишу процедуре и/или водич за избор параметара капиталне опреме електр</w:t>
      </w:r>
      <w:r w:rsidRPr="00814391">
        <w:rPr>
          <w:sz w:val="22"/>
          <w:szCs w:val="22"/>
          <w:lang w:eastAsia="sr-Latn-RS"/>
        </w:rPr>
        <w:t>a</w:t>
      </w:r>
      <w:r w:rsidRPr="00814391">
        <w:rPr>
          <w:sz w:val="22"/>
          <w:szCs w:val="22"/>
          <w:lang w:val="sr-Cyrl-RS" w:eastAsia="sr-Latn-RS"/>
        </w:rPr>
        <w:t>на за производњу електричне енергије</w:t>
      </w:r>
    </w:p>
    <w:p w14:paraId="6BB49EC9" w14:textId="77777777" w:rsidR="00306CF5" w:rsidRPr="00814391" w:rsidRDefault="00306CF5" w:rsidP="004B5DA6">
      <w:pPr>
        <w:autoSpaceDE w:val="0"/>
        <w:autoSpaceDN w:val="0"/>
        <w:adjustRightInd w:val="0"/>
        <w:spacing w:before="0"/>
        <w:rPr>
          <w:rFonts w:cs="Arial"/>
          <w:lang w:val="sr-Cyrl-RS"/>
        </w:rPr>
      </w:pPr>
    </w:p>
    <w:tbl>
      <w:tblPr>
        <w:tblW w:w="91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478"/>
        <w:gridCol w:w="5075"/>
        <w:gridCol w:w="1792"/>
      </w:tblGrid>
      <w:tr w:rsidR="00B01315" w:rsidRPr="00814391" w14:paraId="16C2F926" w14:textId="77777777" w:rsidTr="00B01315">
        <w:trPr>
          <w:trHeight w:val="403"/>
        </w:trPr>
        <w:tc>
          <w:tcPr>
            <w:tcW w:w="818" w:type="dxa"/>
            <w:shd w:val="clear" w:color="auto" w:fill="F2F2F2"/>
            <w:vAlign w:val="center"/>
          </w:tcPr>
          <w:p w14:paraId="0B3C6DFF" w14:textId="77777777" w:rsidR="00B01315" w:rsidRPr="00814391" w:rsidRDefault="00B01315" w:rsidP="00794E03">
            <w:pPr>
              <w:jc w:val="center"/>
              <w:rPr>
                <w:rFonts w:cs="Arial"/>
              </w:rPr>
            </w:pPr>
            <w:r w:rsidRPr="00814391">
              <w:rPr>
                <w:rFonts w:cs="Arial"/>
              </w:rPr>
              <w:t>Ред. бр.</w:t>
            </w:r>
          </w:p>
        </w:tc>
        <w:tc>
          <w:tcPr>
            <w:tcW w:w="1478" w:type="dxa"/>
            <w:shd w:val="clear" w:color="auto" w:fill="F2F2F2"/>
            <w:vAlign w:val="center"/>
          </w:tcPr>
          <w:p w14:paraId="2854958C" w14:textId="77777777" w:rsidR="00B01315" w:rsidRPr="00814391" w:rsidRDefault="00B01315" w:rsidP="00794E03">
            <w:pPr>
              <w:jc w:val="center"/>
              <w:rPr>
                <w:rFonts w:cs="Arial"/>
                <w:lang w:val="sr-Cyrl-RS"/>
              </w:rPr>
            </w:pPr>
            <w:r w:rsidRPr="00814391">
              <w:rPr>
                <w:rFonts w:cs="Arial"/>
                <w:lang w:val="sr-Cyrl-RS"/>
              </w:rPr>
              <w:t>Година реализације</w:t>
            </w:r>
          </w:p>
        </w:tc>
        <w:tc>
          <w:tcPr>
            <w:tcW w:w="5075" w:type="dxa"/>
            <w:shd w:val="clear" w:color="auto" w:fill="F2F2F2"/>
            <w:vAlign w:val="center"/>
          </w:tcPr>
          <w:p w14:paraId="4FF9E164" w14:textId="253BD51A" w:rsidR="00B01315" w:rsidRPr="00814391" w:rsidRDefault="00B01315" w:rsidP="00FC1729">
            <w:pPr>
              <w:jc w:val="center"/>
              <w:rPr>
                <w:rFonts w:cs="Arial"/>
                <w:lang w:val="sr-Cyrl-RS"/>
              </w:rPr>
            </w:pPr>
            <w:r>
              <w:rPr>
                <w:rFonts w:cs="Arial"/>
                <w:bCs/>
                <w:lang w:val="sr-Cyrl-RS"/>
              </w:rPr>
              <w:t xml:space="preserve">Наручилац/Корисник </w:t>
            </w:r>
            <w:r w:rsidR="00FC1729">
              <w:rPr>
                <w:rFonts w:cs="Arial"/>
                <w:bCs/>
                <w:lang w:val="sr-Cyrl-RS"/>
              </w:rPr>
              <w:t>услуге</w:t>
            </w:r>
          </w:p>
        </w:tc>
        <w:tc>
          <w:tcPr>
            <w:tcW w:w="1792" w:type="dxa"/>
            <w:shd w:val="clear" w:color="auto" w:fill="F2F2F2"/>
            <w:vAlign w:val="center"/>
          </w:tcPr>
          <w:p w14:paraId="3E7E850C" w14:textId="7234141F" w:rsidR="00B01315" w:rsidRPr="00814391" w:rsidRDefault="00B01315" w:rsidP="00794E03">
            <w:pPr>
              <w:jc w:val="center"/>
              <w:rPr>
                <w:rFonts w:cs="Arial"/>
                <w:lang w:val="sr-Cyrl-RS"/>
              </w:rPr>
            </w:pPr>
            <w:r>
              <w:rPr>
                <w:rFonts w:cs="Arial"/>
                <w:lang w:val="sr-Cyrl-RS"/>
              </w:rPr>
              <w:t>Број услуга</w:t>
            </w:r>
          </w:p>
        </w:tc>
      </w:tr>
      <w:tr w:rsidR="00B01315" w:rsidRPr="00814391" w14:paraId="5F51203E" w14:textId="77777777" w:rsidTr="00B01315">
        <w:trPr>
          <w:trHeight w:val="538"/>
        </w:trPr>
        <w:tc>
          <w:tcPr>
            <w:tcW w:w="818" w:type="dxa"/>
          </w:tcPr>
          <w:p w14:paraId="50DCEDD6" w14:textId="77777777" w:rsidR="00B01315" w:rsidRPr="00814391" w:rsidRDefault="00B01315" w:rsidP="00794E03">
            <w:pPr>
              <w:jc w:val="center"/>
              <w:rPr>
                <w:rFonts w:cs="Arial"/>
              </w:rPr>
            </w:pPr>
          </w:p>
        </w:tc>
        <w:tc>
          <w:tcPr>
            <w:tcW w:w="1478" w:type="dxa"/>
            <w:vAlign w:val="center"/>
          </w:tcPr>
          <w:p w14:paraId="469D0C13" w14:textId="77777777" w:rsidR="00B01315" w:rsidRPr="00814391" w:rsidRDefault="00B01315" w:rsidP="00794E03">
            <w:pPr>
              <w:rPr>
                <w:rFonts w:cs="Arial"/>
              </w:rPr>
            </w:pPr>
          </w:p>
        </w:tc>
        <w:tc>
          <w:tcPr>
            <w:tcW w:w="5075" w:type="dxa"/>
          </w:tcPr>
          <w:p w14:paraId="11E50CDF" w14:textId="77777777" w:rsidR="00B01315" w:rsidRPr="00814391" w:rsidRDefault="00B01315" w:rsidP="00794E03">
            <w:pPr>
              <w:rPr>
                <w:rFonts w:cs="Arial"/>
              </w:rPr>
            </w:pPr>
          </w:p>
        </w:tc>
        <w:tc>
          <w:tcPr>
            <w:tcW w:w="1792" w:type="dxa"/>
          </w:tcPr>
          <w:p w14:paraId="6F710EC9" w14:textId="77777777" w:rsidR="00B01315" w:rsidRPr="00814391" w:rsidRDefault="00B01315" w:rsidP="00794E03">
            <w:pPr>
              <w:rPr>
                <w:rFonts w:cs="Arial"/>
              </w:rPr>
            </w:pPr>
          </w:p>
        </w:tc>
      </w:tr>
      <w:tr w:rsidR="00B01315" w:rsidRPr="00814391" w14:paraId="3250AE16" w14:textId="77777777" w:rsidTr="00B01315">
        <w:trPr>
          <w:trHeight w:val="532"/>
        </w:trPr>
        <w:tc>
          <w:tcPr>
            <w:tcW w:w="818" w:type="dxa"/>
          </w:tcPr>
          <w:p w14:paraId="464EC1AA" w14:textId="77777777" w:rsidR="00B01315" w:rsidRPr="00814391" w:rsidRDefault="00B01315" w:rsidP="00794E03">
            <w:pPr>
              <w:jc w:val="center"/>
              <w:rPr>
                <w:rFonts w:cs="Arial"/>
              </w:rPr>
            </w:pPr>
          </w:p>
        </w:tc>
        <w:tc>
          <w:tcPr>
            <w:tcW w:w="1478" w:type="dxa"/>
            <w:vAlign w:val="center"/>
          </w:tcPr>
          <w:p w14:paraId="56687A1D" w14:textId="77777777" w:rsidR="00B01315" w:rsidRPr="00814391" w:rsidRDefault="00B01315" w:rsidP="00794E03">
            <w:pPr>
              <w:jc w:val="center"/>
              <w:rPr>
                <w:rFonts w:cs="Arial"/>
              </w:rPr>
            </w:pPr>
          </w:p>
        </w:tc>
        <w:tc>
          <w:tcPr>
            <w:tcW w:w="5075" w:type="dxa"/>
          </w:tcPr>
          <w:p w14:paraId="01217ED5" w14:textId="77777777" w:rsidR="00B01315" w:rsidRPr="00814391" w:rsidRDefault="00B01315" w:rsidP="00794E03">
            <w:pPr>
              <w:rPr>
                <w:rFonts w:cs="Arial"/>
              </w:rPr>
            </w:pPr>
          </w:p>
        </w:tc>
        <w:tc>
          <w:tcPr>
            <w:tcW w:w="1792" w:type="dxa"/>
          </w:tcPr>
          <w:p w14:paraId="3B25C057" w14:textId="77777777" w:rsidR="00B01315" w:rsidRPr="00814391" w:rsidRDefault="00B01315" w:rsidP="00794E03">
            <w:pPr>
              <w:rPr>
                <w:rFonts w:cs="Arial"/>
              </w:rPr>
            </w:pPr>
          </w:p>
        </w:tc>
      </w:tr>
      <w:tr w:rsidR="00B01315" w:rsidRPr="00814391" w14:paraId="223C3450" w14:textId="77777777" w:rsidTr="00B01315">
        <w:trPr>
          <w:trHeight w:val="568"/>
        </w:trPr>
        <w:tc>
          <w:tcPr>
            <w:tcW w:w="818" w:type="dxa"/>
          </w:tcPr>
          <w:p w14:paraId="5C334BB8" w14:textId="77777777" w:rsidR="00B01315" w:rsidRPr="00814391" w:rsidRDefault="00B01315" w:rsidP="00794E03">
            <w:pPr>
              <w:jc w:val="center"/>
              <w:rPr>
                <w:rFonts w:cs="Arial"/>
              </w:rPr>
            </w:pPr>
          </w:p>
        </w:tc>
        <w:tc>
          <w:tcPr>
            <w:tcW w:w="1478" w:type="dxa"/>
            <w:vAlign w:val="center"/>
          </w:tcPr>
          <w:p w14:paraId="36ECC7DB" w14:textId="77777777" w:rsidR="00B01315" w:rsidRPr="00814391" w:rsidRDefault="00B01315" w:rsidP="00794E03">
            <w:pPr>
              <w:jc w:val="center"/>
              <w:rPr>
                <w:rFonts w:cs="Arial"/>
              </w:rPr>
            </w:pPr>
          </w:p>
        </w:tc>
        <w:tc>
          <w:tcPr>
            <w:tcW w:w="5075" w:type="dxa"/>
          </w:tcPr>
          <w:p w14:paraId="34BBF99F" w14:textId="77777777" w:rsidR="00B01315" w:rsidRPr="00814391" w:rsidRDefault="00B01315" w:rsidP="00794E03">
            <w:pPr>
              <w:rPr>
                <w:rFonts w:cs="Arial"/>
              </w:rPr>
            </w:pPr>
          </w:p>
        </w:tc>
        <w:tc>
          <w:tcPr>
            <w:tcW w:w="1792" w:type="dxa"/>
          </w:tcPr>
          <w:p w14:paraId="5C401A42" w14:textId="77777777" w:rsidR="00B01315" w:rsidRPr="00814391" w:rsidRDefault="00B01315" w:rsidP="00794E03">
            <w:pPr>
              <w:rPr>
                <w:rFonts w:cs="Arial"/>
              </w:rPr>
            </w:pPr>
          </w:p>
        </w:tc>
      </w:tr>
      <w:tr w:rsidR="00B01315" w:rsidRPr="00814391" w14:paraId="2A4BF421" w14:textId="77777777" w:rsidTr="00B01315">
        <w:trPr>
          <w:trHeight w:val="562"/>
        </w:trPr>
        <w:tc>
          <w:tcPr>
            <w:tcW w:w="818" w:type="dxa"/>
            <w:tcBorders>
              <w:bottom w:val="single" w:sz="4" w:space="0" w:color="auto"/>
            </w:tcBorders>
          </w:tcPr>
          <w:p w14:paraId="7AAFAED6" w14:textId="77777777" w:rsidR="00B01315" w:rsidRPr="00814391" w:rsidRDefault="00B01315" w:rsidP="00794E03">
            <w:pPr>
              <w:jc w:val="center"/>
              <w:rPr>
                <w:rFonts w:cs="Arial"/>
                <w:lang w:val="sr-Cyrl-RS"/>
              </w:rPr>
            </w:pPr>
          </w:p>
        </w:tc>
        <w:tc>
          <w:tcPr>
            <w:tcW w:w="1478" w:type="dxa"/>
            <w:tcBorders>
              <w:bottom w:val="single" w:sz="4" w:space="0" w:color="auto"/>
            </w:tcBorders>
            <w:vAlign w:val="center"/>
          </w:tcPr>
          <w:p w14:paraId="40D33669" w14:textId="77777777" w:rsidR="00B01315" w:rsidRPr="00814391" w:rsidRDefault="00B01315" w:rsidP="00794E03">
            <w:pPr>
              <w:jc w:val="center"/>
              <w:rPr>
                <w:rFonts w:cs="Arial"/>
                <w:lang w:val="sr-Cyrl-RS"/>
              </w:rPr>
            </w:pPr>
          </w:p>
        </w:tc>
        <w:tc>
          <w:tcPr>
            <w:tcW w:w="5075" w:type="dxa"/>
            <w:tcBorders>
              <w:bottom w:val="single" w:sz="4" w:space="0" w:color="auto"/>
            </w:tcBorders>
          </w:tcPr>
          <w:p w14:paraId="01DB3EED" w14:textId="77777777" w:rsidR="00B01315" w:rsidRPr="00814391" w:rsidRDefault="00B01315" w:rsidP="00794E03">
            <w:pPr>
              <w:rPr>
                <w:rFonts w:cs="Arial"/>
              </w:rPr>
            </w:pPr>
          </w:p>
        </w:tc>
        <w:tc>
          <w:tcPr>
            <w:tcW w:w="1792" w:type="dxa"/>
            <w:tcBorders>
              <w:bottom w:val="single" w:sz="4" w:space="0" w:color="auto"/>
            </w:tcBorders>
          </w:tcPr>
          <w:p w14:paraId="397DCDC6" w14:textId="77777777" w:rsidR="00B01315" w:rsidRPr="00814391" w:rsidRDefault="00B01315" w:rsidP="00794E03">
            <w:pPr>
              <w:rPr>
                <w:rFonts w:cs="Arial"/>
              </w:rPr>
            </w:pPr>
          </w:p>
        </w:tc>
      </w:tr>
    </w:tbl>
    <w:p w14:paraId="1E7DDE30" w14:textId="77777777" w:rsidR="00E46900" w:rsidRDefault="00E46900" w:rsidP="00814391">
      <w:pPr>
        <w:spacing w:before="0"/>
        <w:rPr>
          <w:rFonts w:cs="Arial"/>
        </w:rPr>
      </w:pPr>
    </w:p>
    <w:p w14:paraId="1D54561D" w14:textId="16623BDE" w:rsidR="00306CF5" w:rsidRPr="00814391" w:rsidRDefault="00306CF5" w:rsidP="00814391">
      <w:pPr>
        <w:spacing w:before="0"/>
        <w:rPr>
          <w:rFonts w:cs="Arial"/>
          <w:b/>
          <w:color w:val="FF0000"/>
          <w:lang w:val="sr-Cyrl-RS"/>
        </w:rPr>
      </w:pPr>
      <w:r w:rsidRPr="00814391">
        <w:rPr>
          <w:rFonts w:cs="Arial"/>
        </w:rPr>
        <w:t>Потврда се издаје на захтев _______________________________________</w:t>
      </w:r>
      <w:r w:rsidRPr="00814391">
        <w:rPr>
          <w:rFonts w:cs="Arial"/>
          <w:lang w:val="sr-Cyrl-RS"/>
        </w:rPr>
        <w:t>_________</w:t>
      </w:r>
      <w:r w:rsidRPr="00814391">
        <w:rPr>
          <w:rFonts w:cs="Arial"/>
        </w:rPr>
        <w:t xml:space="preserve"> </w:t>
      </w:r>
      <w:r w:rsidRPr="00814391">
        <w:rPr>
          <w:rFonts w:cs="Arial"/>
          <w:lang w:val="sr-Cyrl-RS"/>
        </w:rPr>
        <w:t xml:space="preserve">(назив понуђача) </w:t>
      </w:r>
      <w:r w:rsidRPr="00814391">
        <w:rPr>
          <w:rFonts w:cs="Arial"/>
        </w:rPr>
        <w:t>ради учешћа у</w:t>
      </w:r>
      <w:r w:rsidRPr="00814391">
        <w:rPr>
          <w:rFonts w:cs="Arial"/>
          <w:vertAlign w:val="superscript"/>
        </w:rPr>
        <w:t xml:space="preserve"> </w:t>
      </w:r>
      <w:r w:rsidRPr="00814391">
        <w:rPr>
          <w:rFonts w:cs="Arial"/>
        </w:rPr>
        <w:t xml:space="preserve">отвореном поступку јавне набавке </w:t>
      </w:r>
      <w:r w:rsidRPr="00814391">
        <w:rPr>
          <w:rFonts w:cs="Arial"/>
          <w:lang w:val="sr-Cyrl-RS"/>
        </w:rPr>
        <w:t xml:space="preserve">бр. </w:t>
      </w:r>
      <w:r w:rsidR="004B5DA6" w:rsidRPr="00814391">
        <w:rPr>
          <w:rFonts w:cs="Arial"/>
          <w:b/>
          <w:lang w:val="sr-Cyrl-RS"/>
        </w:rPr>
        <w:t>ЈН/1000/0336/2018 (155/2018)</w:t>
      </w:r>
      <w:r w:rsidR="004B5DA6" w:rsidRPr="00814391">
        <w:rPr>
          <w:rFonts w:cs="Arial"/>
          <w:lang w:val="sr-Cyrl-RS"/>
        </w:rPr>
        <w:t xml:space="preserve"> </w:t>
      </w:r>
      <w:r w:rsidR="004B5DA6" w:rsidRPr="00814391">
        <w:rPr>
          <w:rFonts w:cs="Arial"/>
          <w:b/>
          <w:lang w:val="sr-Cyrl-RS"/>
        </w:rPr>
        <w:t xml:space="preserve">-Анализа и </w:t>
      </w:r>
      <w:r w:rsidR="004B5DA6" w:rsidRPr="00814391">
        <w:rPr>
          <w:rFonts w:cs="Arial"/>
          <w:b/>
          <w:lang w:val="sr-Cyrl-CS"/>
        </w:rPr>
        <w:t xml:space="preserve">пројектовање параметара капиталне опреме (генератора, </w:t>
      </w:r>
      <w:r w:rsidR="004B5DA6" w:rsidRPr="00814391">
        <w:rPr>
          <w:rFonts w:eastAsia="Arial" w:cs="Arial"/>
          <w:b/>
        </w:rPr>
        <w:t xml:space="preserve">трансформатора, турбинских и регулатора побуде) </w:t>
      </w:r>
      <w:r w:rsidR="004B5DA6" w:rsidRPr="00814391">
        <w:rPr>
          <w:rFonts w:eastAsia="Arial" w:cs="Arial"/>
          <w:b/>
          <w:lang w:val="sr-Cyrl-RS"/>
        </w:rPr>
        <w:t>у</w:t>
      </w:r>
      <w:r w:rsidR="004B5DA6" w:rsidRPr="00814391">
        <w:rPr>
          <w:rFonts w:eastAsia="Arial" w:cs="Arial"/>
          <w:b/>
        </w:rPr>
        <w:t xml:space="preserve"> ХЕ </w:t>
      </w:r>
      <w:r w:rsidR="004B5DA6" w:rsidRPr="00814391">
        <w:rPr>
          <w:rFonts w:eastAsia="Arial" w:cs="Arial"/>
          <w:b/>
          <w:lang w:val="sr-Cyrl-RS"/>
        </w:rPr>
        <w:t>„</w:t>
      </w:r>
      <w:r w:rsidR="004B5DA6" w:rsidRPr="00814391">
        <w:rPr>
          <w:rFonts w:eastAsia="Arial" w:cs="Arial"/>
          <w:b/>
        </w:rPr>
        <w:t>Бистрица</w:t>
      </w:r>
      <w:r w:rsidR="004B5DA6" w:rsidRPr="00814391">
        <w:rPr>
          <w:rFonts w:eastAsia="Arial" w:cs="Arial"/>
          <w:b/>
          <w:lang w:val="sr-Cyrl-RS"/>
        </w:rPr>
        <w:t>“</w:t>
      </w:r>
      <w:r w:rsidR="004B5DA6" w:rsidRPr="00814391">
        <w:rPr>
          <w:rFonts w:cs="Arial"/>
          <w:b/>
          <w:color w:val="FF0000"/>
          <w:lang w:val="sr-Cyrl-RS"/>
        </w:rPr>
        <w:t xml:space="preserve"> </w:t>
      </w:r>
      <w:r w:rsidRPr="00814391">
        <w:rPr>
          <w:lang w:val="sr-Cyrl-RS"/>
        </w:rPr>
        <w:t>наручиоца ЈП „Електропривреда Србије“ Београд</w:t>
      </w:r>
      <w:r w:rsidRPr="00814391">
        <w:rPr>
          <w:rFonts w:cs="Arial"/>
          <w:lang w:val="sr-Cyrl-RS"/>
        </w:rPr>
        <w:t xml:space="preserve"> </w:t>
      </w:r>
      <w:r w:rsidRPr="00814391">
        <w:rPr>
          <w:rFonts w:cs="Arial"/>
        </w:rPr>
        <w:t>и у друге сврхе се не може користити.</w:t>
      </w:r>
    </w:p>
    <w:p w14:paraId="47786031" w14:textId="77777777" w:rsidR="00306CF5" w:rsidRPr="00814391" w:rsidRDefault="00306CF5" w:rsidP="00306CF5">
      <w:pPr>
        <w:rPr>
          <w:rFonts w:cs="Arial"/>
          <w:lang w:val="sr-Cyrl-RS"/>
        </w:rPr>
      </w:pPr>
      <w:r w:rsidRPr="00814391">
        <w:rPr>
          <w:rFonts w:cs="Arial"/>
          <w:lang w:val="sr-Cyrl-RS"/>
        </w:rPr>
        <w:t>Име и презиме овлашћеног лица _____________________________</w:t>
      </w:r>
    </w:p>
    <w:p w14:paraId="700F007B" w14:textId="77777777" w:rsidR="00306CF5" w:rsidRPr="00814391" w:rsidRDefault="00306CF5" w:rsidP="00306CF5">
      <w:pPr>
        <w:rPr>
          <w:rFonts w:cs="Arial"/>
          <w:lang w:val="sr-Cyrl-RS"/>
        </w:rPr>
      </w:pPr>
      <w:r w:rsidRPr="00814391">
        <w:rPr>
          <w:rFonts w:cs="Arial"/>
          <w:lang w:val="sr-Cyrl-RS"/>
        </w:rPr>
        <w:t>Контакт телефон ______________________</w:t>
      </w:r>
    </w:p>
    <w:p w14:paraId="2A0EC1C1" w14:textId="77777777" w:rsidR="00306CF5" w:rsidRPr="00814391" w:rsidRDefault="00306CF5" w:rsidP="00306CF5">
      <w:pPr>
        <w:rPr>
          <w:rFonts w:cs="Arial"/>
        </w:rPr>
      </w:pPr>
    </w:p>
    <w:p w14:paraId="132BD53E" w14:textId="77777777" w:rsidR="00306CF5" w:rsidRPr="00814391" w:rsidRDefault="00306CF5" w:rsidP="00306CF5">
      <w:pPr>
        <w:rPr>
          <w:rFonts w:cs="Arial"/>
        </w:rPr>
      </w:pPr>
      <w:r w:rsidRPr="00814391">
        <w:rPr>
          <w:rFonts w:cs="Arial"/>
        </w:rPr>
        <w:t>М</w:t>
      </w:r>
      <w:r w:rsidRPr="00814391">
        <w:rPr>
          <w:rFonts w:cs="Arial"/>
          <w:lang w:val="sr-Cyrl-RS"/>
        </w:rPr>
        <w:t>есто и датум</w:t>
      </w:r>
      <w:r w:rsidRPr="00814391">
        <w:rPr>
          <w:rFonts w:cs="Arial"/>
        </w:rPr>
        <w:t xml:space="preserve">                                          </w:t>
      </w:r>
      <w:r w:rsidRPr="00814391">
        <w:rPr>
          <w:rFonts w:cs="Arial"/>
          <w:bCs/>
        </w:rPr>
        <w:t>М.П.</w:t>
      </w:r>
      <w:r w:rsidRPr="00814391">
        <w:rPr>
          <w:rFonts w:cs="Arial"/>
        </w:rPr>
        <w:tab/>
      </w:r>
      <w:r w:rsidRPr="00814391">
        <w:rPr>
          <w:rFonts w:cs="Arial"/>
          <w:lang w:val="sr-Cyrl-RS"/>
        </w:rPr>
        <w:t xml:space="preserve">                      Потпис овлашћеног лица</w:t>
      </w:r>
      <w:r w:rsidRPr="00814391">
        <w:rPr>
          <w:rFonts w:cs="Arial"/>
        </w:rPr>
        <w:t xml:space="preserve">  </w:t>
      </w:r>
    </w:p>
    <w:p w14:paraId="13A073FB" w14:textId="64AA6526" w:rsidR="00306CF5" w:rsidRPr="00814391" w:rsidRDefault="00306CF5" w:rsidP="00306CF5">
      <w:pPr>
        <w:jc w:val="center"/>
        <w:rPr>
          <w:rFonts w:cs="Arial"/>
          <w:lang w:val="sr-Cyrl-RS"/>
        </w:rPr>
      </w:pPr>
      <w:r w:rsidRPr="00814391">
        <w:rPr>
          <w:rFonts w:cs="Arial"/>
        </w:rPr>
        <w:t xml:space="preserve">                       </w:t>
      </w:r>
      <w:r w:rsidRPr="00814391">
        <w:rPr>
          <w:rFonts w:cs="Arial"/>
        </w:rPr>
        <w:tab/>
      </w:r>
      <w:r w:rsidRPr="00814391">
        <w:rPr>
          <w:rFonts w:cs="Arial"/>
        </w:rPr>
        <w:tab/>
      </w:r>
      <w:r w:rsidRPr="00814391">
        <w:rPr>
          <w:rFonts w:cs="Arial"/>
        </w:rPr>
        <w:tab/>
      </w:r>
      <w:r w:rsidRPr="00814391">
        <w:rPr>
          <w:rFonts w:cs="Arial"/>
        </w:rPr>
        <w:tab/>
      </w:r>
      <w:r w:rsidRPr="00814391">
        <w:rPr>
          <w:rFonts w:cs="Arial"/>
        </w:rPr>
        <w:tab/>
        <w:t xml:space="preserve">            </w:t>
      </w:r>
      <w:r w:rsidR="00EE5FC7" w:rsidRPr="00814391">
        <w:rPr>
          <w:rFonts w:cs="Arial"/>
          <w:lang w:val="sr-Cyrl-RS"/>
        </w:rPr>
        <w:t xml:space="preserve">       </w:t>
      </w:r>
      <w:r w:rsidRPr="00814391">
        <w:rPr>
          <w:rFonts w:cs="Arial"/>
          <w:lang w:val="sr-Cyrl-RS"/>
        </w:rPr>
        <w:t>референтног купца</w:t>
      </w:r>
    </w:p>
    <w:p w14:paraId="0D8E3077" w14:textId="77777777" w:rsidR="00306CF5" w:rsidRPr="00814391" w:rsidRDefault="00306CF5" w:rsidP="00306CF5">
      <w:pPr>
        <w:rPr>
          <w:rFonts w:cs="Arial"/>
          <w:bCs/>
        </w:rPr>
      </w:pPr>
      <w:r w:rsidRPr="00814391">
        <w:rPr>
          <w:rFonts w:cs="Arial"/>
        </w:rPr>
        <w:t>________________</w:t>
      </w:r>
      <w:r w:rsidRPr="00814391">
        <w:rPr>
          <w:rFonts w:cs="Arial"/>
        </w:rPr>
        <w:tab/>
      </w:r>
      <w:r w:rsidRPr="00814391">
        <w:rPr>
          <w:rFonts w:cs="Arial"/>
        </w:rPr>
        <w:tab/>
      </w:r>
      <w:r w:rsidRPr="00814391">
        <w:rPr>
          <w:rFonts w:cs="Arial"/>
        </w:rPr>
        <w:tab/>
      </w:r>
      <w:r w:rsidRPr="00814391">
        <w:rPr>
          <w:rFonts w:cs="Arial"/>
        </w:rPr>
        <w:tab/>
      </w:r>
      <w:r w:rsidRPr="00814391">
        <w:rPr>
          <w:rFonts w:cs="Arial"/>
        </w:rPr>
        <w:tab/>
      </w:r>
      <w:r w:rsidRPr="00814391">
        <w:rPr>
          <w:rFonts w:cs="Arial"/>
        </w:rPr>
        <w:tab/>
        <w:t>___________________________</w:t>
      </w:r>
    </w:p>
    <w:p w14:paraId="5E74779F" w14:textId="45CB2CAE" w:rsidR="006B0572" w:rsidRPr="00E46900" w:rsidRDefault="00306CF5" w:rsidP="00E46900">
      <w:pPr>
        <w:rPr>
          <w:rFonts w:cs="Arial"/>
          <w:bCs/>
        </w:rPr>
      </w:pPr>
      <w:r w:rsidRPr="00814391">
        <w:rPr>
          <w:rFonts w:cs="Arial"/>
          <w:bCs/>
        </w:rPr>
        <w:t xml:space="preserve"> </w:t>
      </w:r>
    </w:p>
    <w:p w14:paraId="1325823A" w14:textId="77777777" w:rsidR="00962A8A" w:rsidRDefault="00962A8A" w:rsidP="00EE5FC7">
      <w:pPr>
        <w:spacing w:before="0"/>
        <w:rPr>
          <w:rFonts w:cs="Arial"/>
        </w:rPr>
      </w:pPr>
    </w:p>
    <w:p w14:paraId="7AD484C3" w14:textId="77777777" w:rsidR="00306CF5" w:rsidRPr="00814391" w:rsidRDefault="00306CF5" w:rsidP="00EE5FC7">
      <w:pPr>
        <w:spacing w:before="0"/>
        <w:rPr>
          <w:rFonts w:cs="Arial"/>
          <w:lang w:val="sr-Cyrl-RS"/>
        </w:rPr>
      </w:pPr>
      <w:r w:rsidRPr="00814391">
        <w:rPr>
          <w:rFonts w:cs="Arial"/>
        </w:rPr>
        <w:t>Н</w:t>
      </w:r>
      <w:r w:rsidRPr="00814391">
        <w:rPr>
          <w:rFonts w:cs="Arial"/>
          <w:lang w:val="sr-Cyrl-RS"/>
        </w:rPr>
        <w:t>апомена</w:t>
      </w:r>
    </w:p>
    <w:p w14:paraId="2DAC9A7E" w14:textId="519F7C41" w:rsidR="004B5DA6" w:rsidRPr="00814391" w:rsidRDefault="00306CF5" w:rsidP="00814391">
      <w:pPr>
        <w:spacing w:before="0"/>
      </w:pPr>
      <w:r w:rsidRPr="00814391">
        <w:rPr>
          <w:lang w:val="ru-RU"/>
        </w:rPr>
        <w:t>Овај образац се може копирати у потребном броју примерака.</w:t>
      </w:r>
    </w:p>
    <w:p w14:paraId="3426DE77" w14:textId="54C5539D" w:rsidR="00306CF5" w:rsidRPr="00EE5FC7" w:rsidRDefault="00EE5FC7" w:rsidP="00EE5FC7">
      <w:pPr>
        <w:jc w:val="right"/>
        <w:rPr>
          <w:rFonts w:cs="Arial"/>
          <w:sz w:val="24"/>
          <w:szCs w:val="24"/>
          <w:lang w:val="sr-Cyrl-RS"/>
        </w:rPr>
      </w:pPr>
      <w:r>
        <w:rPr>
          <w:rFonts w:cs="Arial"/>
          <w:sz w:val="24"/>
          <w:szCs w:val="24"/>
          <w:lang w:val="sr-Cyrl-RS"/>
        </w:rPr>
        <w:lastRenderedPageBreak/>
        <w:t>Образац 8</w:t>
      </w:r>
    </w:p>
    <w:p w14:paraId="490E7311" w14:textId="77777777" w:rsidR="00306CF5" w:rsidRPr="00306CF5" w:rsidRDefault="00306CF5" w:rsidP="00306CF5">
      <w:pPr>
        <w:rPr>
          <w:b/>
          <w:sz w:val="24"/>
          <w:szCs w:val="24"/>
          <w:lang w:val="sr-Cyrl-RS"/>
        </w:rPr>
      </w:pPr>
    </w:p>
    <w:p w14:paraId="4A612D3D" w14:textId="77777777" w:rsidR="00306CF5" w:rsidRPr="00306CF5" w:rsidRDefault="00306CF5" w:rsidP="00306CF5">
      <w:pPr>
        <w:jc w:val="center"/>
        <w:rPr>
          <w:b/>
          <w:sz w:val="24"/>
          <w:szCs w:val="24"/>
        </w:rPr>
      </w:pPr>
      <w:r w:rsidRPr="00306CF5">
        <w:rPr>
          <w:b/>
          <w:sz w:val="24"/>
          <w:szCs w:val="24"/>
        </w:rPr>
        <w:t>ИЗЈАВА ПОНУЂАЧА</w:t>
      </w:r>
    </w:p>
    <w:p w14:paraId="0D1163BE" w14:textId="77777777" w:rsidR="00306CF5" w:rsidRPr="00306CF5" w:rsidRDefault="00306CF5" w:rsidP="00306CF5">
      <w:pPr>
        <w:jc w:val="center"/>
        <w:rPr>
          <w:b/>
          <w:sz w:val="24"/>
          <w:szCs w:val="24"/>
          <w:lang w:val="sr-Cyrl-RS"/>
        </w:rPr>
      </w:pPr>
      <w:r w:rsidRPr="00306CF5">
        <w:rPr>
          <w:b/>
          <w:sz w:val="24"/>
          <w:szCs w:val="24"/>
        </w:rPr>
        <w:t xml:space="preserve"> О ДОВОЉНОМ КАДРОВСКОМ КАПАЦИТЕТУ</w:t>
      </w:r>
      <w:r w:rsidRPr="00306CF5">
        <w:rPr>
          <w:b/>
          <w:sz w:val="24"/>
          <w:szCs w:val="24"/>
          <w:lang w:val="sr-Cyrl-RS"/>
        </w:rPr>
        <w:t xml:space="preserve"> </w:t>
      </w:r>
    </w:p>
    <w:p w14:paraId="46B9548E" w14:textId="77777777" w:rsidR="004B5DA6" w:rsidRPr="00271973" w:rsidRDefault="00306CF5" w:rsidP="004B5DA6">
      <w:pPr>
        <w:spacing w:before="0"/>
        <w:jc w:val="center"/>
        <w:rPr>
          <w:rFonts w:cs="Arial"/>
          <w:b/>
          <w:color w:val="FF0000"/>
          <w:sz w:val="24"/>
          <w:szCs w:val="24"/>
          <w:lang w:val="sr-Cyrl-RS"/>
        </w:rPr>
      </w:pPr>
      <w:r w:rsidRPr="00306CF5">
        <w:rPr>
          <w:rFonts w:cs="Arial"/>
          <w:sz w:val="24"/>
          <w:szCs w:val="24"/>
          <w:lang w:val="sr-Cyrl-RS" w:eastAsia="x-none"/>
        </w:rPr>
        <w:t>за јавну набавку бр.</w:t>
      </w:r>
      <w:r w:rsidRPr="00306CF5">
        <w:rPr>
          <w:rFonts w:cs="Arial"/>
          <w:b/>
          <w:sz w:val="24"/>
          <w:szCs w:val="24"/>
          <w:lang w:val="ru-RU"/>
        </w:rPr>
        <w:t xml:space="preserve"> </w:t>
      </w:r>
      <w:r w:rsidR="004B5DA6">
        <w:rPr>
          <w:rFonts w:cs="Arial"/>
          <w:b/>
          <w:sz w:val="24"/>
          <w:szCs w:val="24"/>
          <w:lang w:val="ru-RU"/>
        </w:rPr>
        <w:t xml:space="preserve">ЈН/1000/0336/2018 (155/2018) - </w:t>
      </w:r>
      <w:r w:rsidR="004B5DA6" w:rsidRPr="00271973">
        <w:rPr>
          <w:rFonts w:cs="Arial"/>
          <w:b/>
          <w:sz w:val="24"/>
          <w:szCs w:val="24"/>
          <w:lang w:val="sr-Cyrl-RS"/>
        </w:rPr>
        <w:t xml:space="preserve">Анализа и </w:t>
      </w:r>
      <w:r w:rsidR="004B5DA6" w:rsidRPr="00271973">
        <w:rPr>
          <w:rFonts w:cs="Arial"/>
          <w:b/>
          <w:sz w:val="24"/>
          <w:szCs w:val="24"/>
          <w:lang w:val="sr-Cyrl-CS"/>
        </w:rPr>
        <w:t xml:space="preserve">пројектовање параметара капиталне опреме (генератора, </w:t>
      </w:r>
      <w:r w:rsidR="004B5DA6" w:rsidRPr="00271973">
        <w:rPr>
          <w:rFonts w:eastAsia="Arial" w:cs="Arial"/>
          <w:b/>
          <w:sz w:val="24"/>
          <w:szCs w:val="24"/>
        </w:rPr>
        <w:t xml:space="preserve">трансформатора, турбинских и регулатора побуде) </w:t>
      </w:r>
      <w:r w:rsidR="004B5DA6" w:rsidRPr="00271973">
        <w:rPr>
          <w:rFonts w:eastAsia="Arial" w:cs="Arial"/>
          <w:b/>
          <w:sz w:val="24"/>
          <w:szCs w:val="24"/>
          <w:lang w:val="sr-Cyrl-RS"/>
        </w:rPr>
        <w:t>у</w:t>
      </w:r>
      <w:r w:rsidR="004B5DA6" w:rsidRPr="00271973">
        <w:rPr>
          <w:rFonts w:eastAsia="Arial" w:cs="Arial"/>
          <w:b/>
          <w:sz w:val="24"/>
          <w:szCs w:val="24"/>
        </w:rPr>
        <w:t xml:space="preserve"> ХЕ </w:t>
      </w:r>
      <w:r w:rsidR="004B5DA6" w:rsidRPr="00271973">
        <w:rPr>
          <w:rFonts w:eastAsia="Arial" w:cs="Arial"/>
          <w:b/>
          <w:sz w:val="24"/>
          <w:szCs w:val="24"/>
          <w:lang w:val="sr-Cyrl-RS"/>
        </w:rPr>
        <w:t>„</w:t>
      </w:r>
      <w:r w:rsidR="004B5DA6" w:rsidRPr="00271973">
        <w:rPr>
          <w:rFonts w:eastAsia="Arial" w:cs="Arial"/>
          <w:b/>
          <w:sz w:val="24"/>
          <w:szCs w:val="24"/>
        </w:rPr>
        <w:t>Бистрица</w:t>
      </w:r>
      <w:r w:rsidR="004B5DA6" w:rsidRPr="00271973">
        <w:rPr>
          <w:rFonts w:eastAsia="Arial" w:cs="Arial"/>
          <w:b/>
          <w:sz w:val="24"/>
          <w:szCs w:val="24"/>
          <w:lang w:val="sr-Cyrl-RS"/>
        </w:rPr>
        <w:t>“</w:t>
      </w:r>
    </w:p>
    <w:p w14:paraId="1CC5AFFF" w14:textId="6CB73F63" w:rsidR="004A343A" w:rsidRPr="00306C7B" w:rsidRDefault="004A343A" w:rsidP="004A343A">
      <w:pPr>
        <w:rPr>
          <w:rFonts w:cs="Arial"/>
          <w:noProof/>
          <w:sz w:val="24"/>
          <w:szCs w:val="24"/>
          <w:lang w:val="ru-RU"/>
        </w:rPr>
      </w:pPr>
      <w:r w:rsidRPr="00306C7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sr-Cyrl-CS"/>
        </w:rPr>
        <w:t xml:space="preserve"> ЈН/1000/0</w:t>
      </w:r>
      <w:r w:rsidR="00A4142E">
        <w:rPr>
          <w:rFonts w:cs="Arial"/>
          <w:noProof/>
          <w:sz w:val="24"/>
          <w:szCs w:val="24"/>
          <w:lang w:val="sr-Cyrl-CS"/>
        </w:rPr>
        <w:t>336</w:t>
      </w:r>
      <w:r>
        <w:rPr>
          <w:rFonts w:cs="Arial"/>
          <w:noProof/>
          <w:sz w:val="24"/>
          <w:szCs w:val="24"/>
          <w:lang w:val="sr-Cyrl-CS"/>
        </w:rPr>
        <w:t>/201</w:t>
      </w:r>
      <w:r w:rsidR="00A4142E">
        <w:rPr>
          <w:rFonts w:cs="Arial"/>
          <w:noProof/>
          <w:sz w:val="24"/>
          <w:szCs w:val="24"/>
          <w:lang w:val="sr-Cyrl-CS"/>
        </w:rPr>
        <w:t>8</w:t>
      </w:r>
      <w:r w:rsidRPr="00306C7B">
        <w:rPr>
          <w:rFonts w:cs="Arial"/>
          <w:noProof/>
          <w:sz w:val="24"/>
          <w:szCs w:val="24"/>
          <w:lang w:val="ru-RU"/>
        </w:rPr>
        <w:t xml:space="preserve">, односно да смо у могућности да ангажујемо </w:t>
      </w:r>
      <w:r w:rsidRPr="00306C7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306C7B">
        <w:rPr>
          <w:rFonts w:cs="Arial"/>
          <w:noProof/>
          <w:sz w:val="24"/>
          <w:szCs w:val="24"/>
          <w:lang w:val="ru-RU"/>
        </w:rPr>
        <w:t xml:space="preserve"> која ће бити а</w:t>
      </w:r>
      <w:r w:rsidR="00A4142E">
        <w:rPr>
          <w:rFonts w:cs="Arial"/>
          <w:noProof/>
          <w:sz w:val="24"/>
          <w:szCs w:val="24"/>
          <w:lang w:val="ru-RU"/>
        </w:rPr>
        <w:t>нгажована ради извршења уговора и то:</w:t>
      </w:r>
    </w:p>
    <w:p w14:paraId="096F2D4A" w14:textId="77777777" w:rsidR="00306CF5" w:rsidRPr="00306CF5" w:rsidRDefault="00306CF5" w:rsidP="00306CF5">
      <w:pPr>
        <w:rPr>
          <w:rFonts w:cs="Arial"/>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3108"/>
        <w:gridCol w:w="2127"/>
      </w:tblGrid>
      <w:tr w:rsidR="00306CF5" w:rsidRPr="00306CF5" w14:paraId="253EFCB4" w14:textId="77777777" w:rsidTr="004A343A">
        <w:trPr>
          <w:trHeight w:val="566"/>
        </w:trPr>
        <w:tc>
          <w:tcPr>
            <w:tcW w:w="675" w:type="dxa"/>
            <w:shd w:val="clear" w:color="auto" w:fill="F2F2F2"/>
            <w:vAlign w:val="center"/>
          </w:tcPr>
          <w:p w14:paraId="09293126" w14:textId="77777777" w:rsidR="00306CF5" w:rsidRPr="004A343A" w:rsidRDefault="00306CF5" w:rsidP="00794E03">
            <w:pPr>
              <w:jc w:val="center"/>
              <w:rPr>
                <w:rFonts w:cs="Arial"/>
                <w:bCs/>
              </w:rPr>
            </w:pPr>
            <w:r w:rsidRPr="004A343A">
              <w:rPr>
                <w:rFonts w:cs="Arial"/>
                <w:bCs/>
              </w:rPr>
              <w:t>Ред.бр.</w:t>
            </w:r>
          </w:p>
        </w:tc>
        <w:tc>
          <w:tcPr>
            <w:tcW w:w="3828" w:type="dxa"/>
            <w:shd w:val="clear" w:color="auto" w:fill="F2F2F2"/>
            <w:vAlign w:val="center"/>
          </w:tcPr>
          <w:p w14:paraId="0C4F3A4D" w14:textId="77777777" w:rsidR="00306CF5" w:rsidRPr="004A343A" w:rsidRDefault="00306CF5" w:rsidP="00794E03">
            <w:pPr>
              <w:jc w:val="center"/>
              <w:rPr>
                <w:rFonts w:cs="Arial"/>
                <w:bCs/>
                <w:lang w:val="sr-Cyrl-RS"/>
              </w:rPr>
            </w:pPr>
            <w:r w:rsidRPr="004A343A">
              <w:rPr>
                <w:rFonts w:cs="Arial"/>
                <w:bCs/>
                <w:lang w:val="sr-Cyrl-RS"/>
              </w:rPr>
              <w:t>Име и презиме</w:t>
            </w:r>
          </w:p>
        </w:tc>
        <w:tc>
          <w:tcPr>
            <w:tcW w:w="3108" w:type="dxa"/>
            <w:shd w:val="clear" w:color="auto" w:fill="F2F2F2"/>
            <w:vAlign w:val="center"/>
          </w:tcPr>
          <w:p w14:paraId="567C57FD" w14:textId="77777777" w:rsidR="00306CF5" w:rsidRPr="004A343A" w:rsidRDefault="00306CF5" w:rsidP="00794E03">
            <w:pPr>
              <w:jc w:val="center"/>
              <w:rPr>
                <w:rFonts w:cs="Arial"/>
                <w:bCs/>
                <w:lang w:val="sr-Cyrl-RS"/>
              </w:rPr>
            </w:pPr>
            <w:r w:rsidRPr="004A343A">
              <w:rPr>
                <w:rFonts w:cs="Arial"/>
                <w:bCs/>
                <w:lang w:val="sr-Cyrl-RS"/>
              </w:rPr>
              <w:t>Опис посла</w:t>
            </w:r>
          </w:p>
        </w:tc>
        <w:tc>
          <w:tcPr>
            <w:tcW w:w="2127" w:type="dxa"/>
            <w:shd w:val="clear" w:color="auto" w:fill="F2F2F2"/>
            <w:vAlign w:val="center"/>
          </w:tcPr>
          <w:p w14:paraId="7B4871B4" w14:textId="77777777" w:rsidR="00306CF5" w:rsidRPr="004A343A" w:rsidRDefault="00306CF5" w:rsidP="00794E03">
            <w:pPr>
              <w:jc w:val="center"/>
              <w:rPr>
                <w:rFonts w:cs="Arial"/>
                <w:bCs/>
                <w:lang w:val="sr-Cyrl-RS"/>
              </w:rPr>
            </w:pPr>
            <w:r w:rsidRPr="004A343A">
              <w:rPr>
                <w:rFonts w:cs="Arial"/>
                <w:bCs/>
              </w:rPr>
              <w:t>С</w:t>
            </w:r>
            <w:r w:rsidRPr="004A343A">
              <w:rPr>
                <w:rFonts w:cs="Arial"/>
                <w:bCs/>
                <w:lang w:val="sr-Cyrl-RS"/>
              </w:rPr>
              <w:t>тручна спрема</w:t>
            </w:r>
          </w:p>
        </w:tc>
      </w:tr>
      <w:tr w:rsidR="00306CF5" w:rsidRPr="00306CF5" w14:paraId="434FDB39" w14:textId="77777777" w:rsidTr="004A343A">
        <w:trPr>
          <w:trHeight w:val="426"/>
        </w:trPr>
        <w:tc>
          <w:tcPr>
            <w:tcW w:w="675" w:type="dxa"/>
            <w:shd w:val="clear" w:color="auto" w:fill="auto"/>
          </w:tcPr>
          <w:p w14:paraId="7C715808" w14:textId="77777777" w:rsidR="00306CF5" w:rsidRPr="00306CF5" w:rsidRDefault="00306CF5" w:rsidP="00794E03">
            <w:pPr>
              <w:jc w:val="center"/>
              <w:rPr>
                <w:rFonts w:cs="Arial"/>
                <w:sz w:val="24"/>
                <w:szCs w:val="24"/>
                <w:lang w:val="sr-Cyrl-RS"/>
              </w:rPr>
            </w:pPr>
          </w:p>
        </w:tc>
        <w:tc>
          <w:tcPr>
            <w:tcW w:w="3828" w:type="dxa"/>
            <w:shd w:val="clear" w:color="auto" w:fill="auto"/>
          </w:tcPr>
          <w:p w14:paraId="234B3886" w14:textId="77777777" w:rsidR="00306CF5" w:rsidRPr="00306CF5" w:rsidRDefault="00306CF5" w:rsidP="00794E03">
            <w:pPr>
              <w:rPr>
                <w:rFonts w:cs="Arial"/>
                <w:sz w:val="24"/>
                <w:szCs w:val="24"/>
              </w:rPr>
            </w:pPr>
          </w:p>
        </w:tc>
        <w:tc>
          <w:tcPr>
            <w:tcW w:w="3108" w:type="dxa"/>
            <w:shd w:val="clear" w:color="auto" w:fill="auto"/>
          </w:tcPr>
          <w:p w14:paraId="17C42BD9" w14:textId="77777777" w:rsidR="00306CF5" w:rsidRPr="00306CF5" w:rsidRDefault="00306CF5" w:rsidP="00794E03">
            <w:pPr>
              <w:rPr>
                <w:rFonts w:cs="Arial"/>
                <w:sz w:val="24"/>
                <w:szCs w:val="24"/>
              </w:rPr>
            </w:pPr>
          </w:p>
        </w:tc>
        <w:tc>
          <w:tcPr>
            <w:tcW w:w="2127" w:type="dxa"/>
            <w:shd w:val="clear" w:color="auto" w:fill="auto"/>
          </w:tcPr>
          <w:p w14:paraId="5BD2DC07" w14:textId="77777777" w:rsidR="00306CF5" w:rsidRPr="00306CF5" w:rsidRDefault="00306CF5" w:rsidP="00794E03">
            <w:pPr>
              <w:rPr>
                <w:rFonts w:cs="Arial"/>
                <w:sz w:val="24"/>
                <w:szCs w:val="24"/>
              </w:rPr>
            </w:pPr>
          </w:p>
        </w:tc>
      </w:tr>
      <w:tr w:rsidR="00306CF5" w:rsidRPr="00306CF5" w14:paraId="0C8088B2" w14:textId="77777777" w:rsidTr="004A343A">
        <w:trPr>
          <w:trHeight w:val="426"/>
        </w:trPr>
        <w:tc>
          <w:tcPr>
            <w:tcW w:w="675" w:type="dxa"/>
            <w:tcBorders>
              <w:bottom w:val="single" w:sz="4" w:space="0" w:color="auto"/>
            </w:tcBorders>
            <w:shd w:val="clear" w:color="auto" w:fill="auto"/>
          </w:tcPr>
          <w:p w14:paraId="6999FC03" w14:textId="77777777" w:rsidR="00306CF5" w:rsidRPr="00306CF5" w:rsidRDefault="00306CF5" w:rsidP="00794E03">
            <w:pPr>
              <w:jc w:val="center"/>
              <w:rPr>
                <w:rFonts w:cs="Arial"/>
                <w:sz w:val="24"/>
                <w:szCs w:val="24"/>
                <w:lang w:val="sr-Cyrl-RS"/>
              </w:rPr>
            </w:pPr>
          </w:p>
        </w:tc>
        <w:tc>
          <w:tcPr>
            <w:tcW w:w="3828" w:type="dxa"/>
            <w:tcBorders>
              <w:bottom w:val="single" w:sz="4" w:space="0" w:color="auto"/>
            </w:tcBorders>
            <w:shd w:val="clear" w:color="auto" w:fill="auto"/>
          </w:tcPr>
          <w:p w14:paraId="5365E4EB" w14:textId="77777777" w:rsidR="00306CF5" w:rsidRPr="00306CF5" w:rsidRDefault="00306CF5" w:rsidP="00794E03">
            <w:pPr>
              <w:rPr>
                <w:rFonts w:cs="Arial"/>
                <w:sz w:val="24"/>
                <w:szCs w:val="24"/>
              </w:rPr>
            </w:pPr>
          </w:p>
        </w:tc>
        <w:tc>
          <w:tcPr>
            <w:tcW w:w="3108" w:type="dxa"/>
            <w:tcBorders>
              <w:bottom w:val="single" w:sz="4" w:space="0" w:color="auto"/>
            </w:tcBorders>
            <w:shd w:val="clear" w:color="auto" w:fill="auto"/>
          </w:tcPr>
          <w:p w14:paraId="070BDF72" w14:textId="77777777" w:rsidR="00306CF5" w:rsidRPr="00306CF5" w:rsidRDefault="00306CF5" w:rsidP="00794E03">
            <w:pPr>
              <w:rPr>
                <w:rFonts w:cs="Arial"/>
                <w:sz w:val="24"/>
                <w:szCs w:val="24"/>
              </w:rPr>
            </w:pPr>
          </w:p>
        </w:tc>
        <w:tc>
          <w:tcPr>
            <w:tcW w:w="2127" w:type="dxa"/>
            <w:tcBorders>
              <w:bottom w:val="single" w:sz="4" w:space="0" w:color="auto"/>
            </w:tcBorders>
            <w:shd w:val="clear" w:color="auto" w:fill="auto"/>
          </w:tcPr>
          <w:p w14:paraId="6D87C43F" w14:textId="77777777" w:rsidR="00306CF5" w:rsidRPr="00306CF5" w:rsidRDefault="00306CF5" w:rsidP="00794E03">
            <w:pPr>
              <w:rPr>
                <w:rFonts w:cs="Arial"/>
                <w:sz w:val="24"/>
                <w:szCs w:val="24"/>
              </w:rPr>
            </w:pPr>
          </w:p>
        </w:tc>
      </w:tr>
      <w:tr w:rsidR="00306CF5" w:rsidRPr="00306CF5" w14:paraId="46F181A1" w14:textId="77777777" w:rsidTr="004A343A">
        <w:trPr>
          <w:trHeight w:val="449"/>
        </w:trPr>
        <w:tc>
          <w:tcPr>
            <w:tcW w:w="675" w:type="dxa"/>
            <w:shd w:val="clear" w:color="auto" w:fill="auto"/>
          </w:tcPr>
          <w:p w14:paraId="3A08C60B" w14:textId="77777777" w:rsidR="00306CF5" w:rsidRPr="00306CF5" w:rsidRDefault="00306CF5" w:rsidP="00794E03">
            <w:pPr>
              <w:jc w:val="center"/>
              <w:rPr>
                <w:rFonts w:cs="Arial"/>
                <w:sz w:val="24"/>
                <w:szCs w:val="24"/>
                <w:lang w:val="sr-Cyrl-RS"/>
              </w:rPr>
            </w:pPr>
          </w:p>
        </w:tc>
        <w:tc>
          <w:tcPr>
            <w:tcW w:w="3828" w:type="dxa"/>
            <w:shd w:val="clear" w:color="auto" w:fill="auto"/>
          </w:tcPr>
          <w:p w14:paraId="7DA2625E" w14:textId="77777777" w:rsidR="00306CF5" w:rsidRPr="00306CF5" w:rsidRDefault="00306CF5" w:rsidP="00794E03">
            <w:pPr>
              <w:rPr>
                <w:rFonts w:cs="Arial"/>
                <w:sz w:val="24"/>
                <w:szCs w:val="24"/>
              </w:rPr>
            </w:pPr>
          </w:p>
        </w:tc>
        <w:tc>
          <w:tcPr>
            <w:tcW w:w="3108" w:type="dxa"/>
            <w:shd w:val="clear" w:color="auto" w:fill="auto"/>
          </w:tcPr>
          <w:p w14:paraId="59A4B033" w14:textId="77777777" w:rsidR="00306CF5" w:rsidRPr="00306CF5" w:rsidRDefault="00306CF5" w:rsidP="00794E03">
            <w:pPr>
              <w:rPr>
                <w:rFonts w:cs="Arial"/>
                <w:sz w:val="24"/>
                <w:szCs w:val="24"/>
              </w:rPr>
            </w:pPr>
          </w:p>
        </w:tc>
        <w:tc>
          <w:tcPr>
            <w:tcW w:w="2127" w:type="dxa"/>
            <w:shd w:val="clear" w:color="auto" w:fill="auto"/>
          </w:tcPr>
          <w:p w14:paraId="1E087EB4" w14:textId="77777777" w:rsidR="00306CF5" w:rsidRPr="00306CF5" w:rsidRDefault="00306CF5" w:rsidP="00794E03">
            <w:pPr>
              <w:rPr>
                <w:rFonts w:cs="Arial"/>
                <w:sz w:val="24"/>
                <w:szCs w:val="24"/>
              </w:rPr>
            </w:pPr>
          </w:p>
        </w:tc>
      </w:tr>
      <w:tr w:rsidR="004A343A" w:rsidRPr="00306CF5" w14:paraId="5EBE322F" w14:textId="77777777" w:rsidTr="004A343A">
        <w:trPr>
          <w:trHeight w:val="449"/>
        </w:trPr>
        <w:tc>
          <w:tcPr>
            <w:tcW w:w="675" w:type="dxa"/>
            <w:shd w:val="clear" w:color="auto" w:fill="auto"/>
          </w:tcPr>
          <w:p w14:paraId="09BD2F26" w14:textId="77777777" w:rsidR="004A343A" w:rsidRPr="00306CF5" w:rsidRDefault="004A343A" w:rsidP="00794E03">
            <w:pPr>
              <w:jc w:val="center"/>
              <w:rPr>
                <w:rFonts w:cs="Arial"/>
                <w:sz w:val="24"/>
                <w:szCs w:val="24"/>
                <w:lang w:val="sr-Cyrl-RS"/>
              </w:rPr>
            </w:pPr>
          </w:p>
        </w:tc>
        <w:tc>
          <w:tcPr>
            <w:tcW w:w="3828" w:type="dxa"/>
            <w:shd w:val="clear" w:color="auto" w:fill="auto"/>
          </w:tcPr>
          <w:p w14:paraId="39C67D27" w14:textId="77777777" w:rsidR="004A343A" w:rsidRPr="00306CF5" w:rsidRDefault="004A343A" w:rsidP="00794E03">
            <w:pPr>
              <w:rPr>
                <w:rFonts w:cs="Arial"/>
                <w:sz w:val="24"/>
                <w:szCs w:val="24"/>
              </w:rPr>
            </w:pPr>
          </w:p>
        </w:tc>
        <w:tc>
          <w:tcPr>
            <w:tcW w:w="3108" w:type="dxa"/>
            <w:shd w:val="clear" w:color="auto" w:fill="auto"/>
          </w:tcPr>
          <w:p w14:paraId="0EBC0B6D" w14:textId="77777777" w:rsidR="004A343A" w:rsidRPr="00306CF5" w:rsidRDefault="004A343A" w:rsidP="00794E03">
            <w:pPr>
              <w:rPr>
                <w:rFonts w:cs="Arial"/>
                <w:sz w:val="24"/>
                <w:szCs w:val="24"/>
              </w:rPr>
            </w:pPr>
          </w:p>
        </w:tc>
        <w:tc>
          <w:tcPr>
            <w:tcW w:w="2127" w:type="dxa"/>
            <w:shd w:val="clear" w:color="auto" w:fill="auto"/>
          </w:tcPr>
          <w:p w14:paraId="5F0F084C" w14:textId="77777777" w:rsidR="004A343A" w:rsidRPr="00306CF5" w:rsidRDefault="004A343A" w:rsidP="00794E03">
            <w:pPr>
              <w:rPr>
                <w:rFonts w:cs="Arial"/>
                <w:sz w:val="24"/>
                <w:szCs w:val="24"/>
              </w:rPr>
            </w:pPr>
          </w:p>
        </w:tc>
      </w:tr>
      <w:tr w:rsidR="004A343A" w:rsidRPr="00306CF5" w14:paraId="62A01889" w14:textId="77777777" w:rsidTr="004A343A">
        <w:trPr>
          <w:trHeight w:val="449"/>
        </w:trPr>
        <w:tc>
          <w:tcPr>
            <w:tcW w:w="675" w:type="dxa"/>
            <w:tcBorders>
              <w:bottom w:val="single" w:sz="4" w:space="0" w:color="auto"/>
            </w:tcBorders>
            <w:shd w:val="clear" w:color="auto" w:fill="auto"/>
          </w:tcPr>
          <w:p w14:paraId="71F78290" w14:textId="77777777" w:rsidR="004A343A" w:rsidRPr="00306CF5" w:rsidRDefault="004A343A" w:rsidP="00794E03">
            <w:pPr>
              <w:jc w:val="center"/>
              <w:rPr>
                <w:rFonts w:cs="Arial"/>
                <w:sz w:val="24"/>
                <w:szCs w:val="24"/>
                <w:lang w:val="sr-Cyrl-RS"/>
              </w:rPr>
            </w:pPr>
          </w:p>
        </w:tc>
        <w:tc>
          <w:tcPr>
            <w:tcW w:w="3828" w:type="dxa"/>
            <w:tcBorders>
              <w:bottom w:val="single" w:sz="4" w:space="0" w:color="auto"/>
            </w:tcBorders>
            <w:shd w:val="clear" w:color="auto" w:fill="auto"/>
          </w:tcPr>
          <w:p w14:paraId="3F58BABC" w14:textId="77777777" w:rsidR="004A343A" w:rsidRPr="00306CF5" w:rsidRDefault="004A343A" w:rsidP="00794E03">
            <w:pPr>
              <w:rPr>
                <w:rFonts w:cs="Arial"/>
                <w:sz w:val="24"/>
                <w:szCs w:val="24"/>
              </w:rPr>
            </w:pPr>
          </w:p>
        </w:tc>
        <w:tc>
          <w:tcPr>
            <w:tcW w:w="3108" w:type="dxa"/>
            <w:tcBorders>
              <w:bottom w:val="single" w:sz="4" w:space="0" w:color="auto"/>
            </w:tcBorders>
            <w:shd w:val="clear" w:color="auto" w:fill="auto"/>
          </w:tcPr>
          <w:p w14:paraId="4A0091D7" w14:textId="77777777" w:rsidR="004A343A" w:rsidRPr="00306CF5" w:rsidRDefault="004A343A" w:rsidP="00794E03">
            <w:pPr>
              <w:rPr>
                <w:rFonts w:cs="Arial"/>
                <w:sz w:val="24"/>
                <w:szCs w:val="24"/>
              </w:rPr>
            </w:pPr>
          </w:p>
        </w:tc>
        <w:tc>
          <w:tcPr>
            <w:tcW w:w="2127" w:type="dxa"/>
            <w:tcBorders>
              <w:bottom w:val="single" w:sz="4" w:space="0" w:color="auto"/>
            </w:tcBorders>
            <w:shd w:val="clear" w:color="auto" w:fill="auto"/>
          </w:tcPr>
          <w:p w14:paraId="12E7D341" w14:textId="77777777" w:rsidR="004A343A" w:rsidRPr="00306CF5" w:rsidRDefault="004A343A" w:rsidP="00794E03">
            <w:pPr>
              <w:rPr>
                <w:rFonts w:cs="Arial"/>
                <w:sz w:val="24"/>
                <w:szCs w:val="24"/>
              </w:rPr>
            </w:pPr>
          </w:p>
        </w:tc>
      </w:tr>
    </w:tbl>
    <w:p w14:paraId="3A06C6D8" w14:textId="77777777" w:rsidR="00306CF5" w:rsidRPr="00306CF5" w:rsidRDefault="00306CF5" w:rsidP="00306CF5">
      <w:pPr>
        <w:rPr>
          <w:rFonts w:cs="Arial"/>
          <w:sz w:val="24"/>
          <w:szCs w:val="24"/>
          <w:lang w:val="sr-Cyrl-RS"/>
        </w:rPr>
      </w:pPr>
    </w:p>
    <w:p w14:paraId="31071FA4" w14:textId="77777777" w:rsidR="00306CF5" w:rsidRPr="00306CF5" w:rsidRDefault="00306CF5" w:rsidP="00306CF5">
      <w:pPr>
        <w:rPr>
          <w:rFonts w:cs="Arial"/>
          <w:sz w:val="24"/>
          <w:szCs w:val="24"/>
          <w:lang w:val="sr-Cyrl-RS"/>
        </w:rPr>
      </w:pPr>
    </w:p>
    <w:p w14:paraId="7955A1E1" w14:textId="77777777" w:rsidR="00306CF5" w:rsidRPr="00306CF5" w:rsidRDefault="00306CF5" w:rsidP="00306CF5">
      <w:pPr>
        <w:rPr>
          <w:rFonts w:cs="Arial"/>
          <w:sz w:val="24"/>
          <w:szCs w:val="24"/>
        </w:rPr>
      </w:pPr>
      <w:r w:rsidRPr="00306CF5">
        <w:rPr>
          <w:rFonts w:cs="Arial"/>
          <w:sz w:val="24"/>
          <w:szCs w:val="24"/>
        </w:rPr>
        <w:t>Место и датум                                   МП                                                  Понуђач</w:t>
      </w:r>
    </w:p>
    <w:p w14:paraId="653023A1" w14:textId="77777777" w:rsidR="00306CF5" w:rsidRPr="00306CF5" w:rsidRDefault="00306CF5" w:rsidP="00306CF5">
      <w:pPr>
        <w:rPr>
          <w:rFonts w:cs="Arial"/>
          <w:sz w:val="24"/>
          <w:szCs w:val="24"/>
        </w:rPr>
      </w:pPr>
    </w:p>
    <w:p w14:paraId="02D3D11A" w14:textId="6F775612" w:rsidR="00306CF5" w:rsidRPr="00306CF5" w:rsidRDefault="00306CF5" w:rsidP="00306CF5">
      <w:pPr>
        <w:rPr>
          <w:rFonts w:cs="Arial"/>
          <w:sz w:val="24"/>
          <w:szCs w:val="24"/>
        </w:rPr>
      </w:pPr>
      <w:r w:rsidRPr="00306CF5">
        <w:rPr>
          <w:rFonts w:cs="Arial"/>
          <w:sz w:val="24"/>
          <w:szCs w:val="24"/>
        </w:rPr>
        <w:t>________________                                                                            _________________</w:t>
      </w:r>
    </w:p>
    <w:p w14:paraId="13097E5B" w14:textId="77777777" w:rsidR="00306CF5" w:rsidRPr="00306CF5" w:rsidRDefault="00306CF5" w:rsidP="00306CF5">
      <w:pPr>
        <w:rPr>
          <w:sz w:val="24"/>
          <w:szCs w:val="24"/>
          <w:lang w:val="ru-RU"/>
        </w:rPr>
      </w:pPr>
    </w:p>
    <w:p w14:paraId="6E412D78" w14:textId="77777777" w:rsidR="00306CF5" w:rsidRPr="00306CF5" w:rsidRDefault="00306CF5" w:rsidP="00306CF5">
      <w:pPr>
        <w:rPr>
          <w:sz w:val="24"/>
          <w:szCs w:val="24"/>
          <w:lang w:val="ru-RU"/>
        </w:rPr>
      </w:pPr>
    </w:p>
    <w:p w14:paraId="557A3F37" w14:textId="77777777" w:rsidR="00306CF5" w:rsidRPr="00306CF5" w:rsidRDefault="00306CF5" w:rsidP="00306CF5">
      <w:pPr>
        <w:rPr>
          <w:rFonts w:cs="Arial"/>
          <w:sz w:val="24"/>
          <w:szCs w:val="24"/>
        </w:rPr>
      </w:pPr>
    </w:p>
    <w:p w14:paraId="4DD80D1A" w14:textId="77777777" w:rsidR="00306CF5" w:rsidRPr="00306CF5" w:rsidRDefault="00306CF5" w:rsidP="00306CF5">
      <w:pPr>
        <w:rPr>
          <w:rFonts w:cs="Arial"/>
          <w:sz w:val="24"/>
          <w:szCs w:val="24"/>
        </w:rPr>
      </w:pPr>
      <w:r w:rsidRPr="00306CF5">
        <w:rPr>
          <w:rFonts w:cs="Arial"/>
          <w:sz w:val="24"/>
          <w:szCs w:val="24"/>
        </w:rPr>
        <w:t>Уз овај образац се достављају следећи докази:</w:t>
      </w:r>
      <w:r w:rsidRPr="00306CF5">
        <w:rPr>
          <w:rFonts w:cs="Arial"/>
          <w:sz w:val="24"/>
          <w:szCs w:val="24"/>
          <w:lang w:val="ru-RU"/>
        </w:rPr>
        <w:t xml:space="preserve"> </w:t>
      </w:r>
    </w:p>
    <w:p w14:paraId="747B7C67" w14:textId="77777777" w:rsidR="00306CF5" w:rsidRPr="00306CF5" w:rsidRDefault="00306CF5" w:rsidP="00306CF5">
      <w:pPr>
        <w:numPr>
          <w:ilvl w:val="0"/>
          <w:numId w:val="54"/>
        </w:numPr>
        <w:spacing w:before="0"/>
        <w:rPr>
          <w:rFonts w:cs="Arial"/>
          <w:strike/>
          <w:sz w:val="24"/>
          <w:szCs w:val="24"/>
        </w:rPr>
      </w:pPr>
      <w:r w:rsidRPr="00306CF5">
        <w:rPr>
          <w:rFonts w:cs="Arial"/>
          <w:sz w:val="24"/>
          <w:szCs w:val="24"/>
          <w:lang w:val="sr-Cyrl-RS"/>
        </w:rPr>
        <w:t>Фото-к</w:t>
      </w:r>
      <w:r w:rsidRPr="00306CF5">
        <w:rPr>
          <w:rFonts w:cs="Arial"/>
          <w:sz w:val="24"/>
          <w:szCs w:val="24"/>
        </w:rPr>
        <w:t xml:space="preserve">опије </w:t>
      </w:r>
      <w:r w:rsidRPr="00306CF5">
        <w:rPr>
          <w:rFonts w:cs="Arial"/>
          <w:sz w:val="24"/>
          <w:szCs w:val="24"/>
          <w:lang w:val="sr-Cyrl-RS"/>
        </w:rPr>
        <w:t xml:space="preserve">образаца </w:t>
      </w:r>
      <w:r w:rsidRPr="00306CF5">
        <w:rPr>
          <w:rFonts w:cs="Arial"/>
          <w:sz w:val="24"/>
          <w:szCs w:val="24"/>
        </w:rPr>
        <w:t xml:space="preserve">М </w:t>
      </w:r>
      <w:r w:rsidRPr="00306CF5">
        <w:rPr>
          <w:rFonts w:cs="Arial"/>
          <w:sz w:val="24"/>
          <w:szCs w:val="24"/>
          <w:lang w:val="sr-Cyrl-RS"/>
        </w:rPr>
        <w:t xml:space="preserve">или </w:t>
      </w:r>
      <w:r w:rsidRPr="00306CF5">
        <w:rPr>
          <w:rFonts w:cs="Arial"/>
          <w:sz w:val="24"/>
          <w:szCs w:val="24"/>
        </w:rPr>
        <w:t>М3А за наведена запослена лица</w:t>
      </w:r>
      <w:r w:rsidRPr="00306CF5">
        <w:rPr>
          <w:rFonts w:cs="Arial"/>
          <w:sz w:val="24"/>
          <w:szCs w:val="24"/>
          <w:lang w:val="sr-Cyrl-RS"/>
        </w:rPr>
        <w:t xml:space="preserve"> или </w:t>
      </w:r>
    </w:p>
    <w:p w14:paraId="40607314" w14:textId="3072BC8B" w:rsidR="00306CF5" w:rsidRPr="00306CF5" w:rsidRDefault="00306CF5" w:rsidP="00306CF5">
      <w:pPr>
        <w:numPr>
          <w:ilvl w:val="0"/>
          <w:numId w:val="54"/>
        </w:numPr>
        <w:spacing w:before="0"/>
        <w:rPr>
          <w:rFonts w:cs="Arial"/>
          <w:sz w:val="24"/>
          <w:szCs w:val="24"/>
        </w:rPr>
      </w:pPr>
      <w:r w:rsidRPr="00306CF5">
        <w:rPr>
          <w:rFonts w:cs="Arial"/>
          <w:sz w:val="24"/>
          <w:szCs w:val="24"/>
          <w:lang w:val="sr-Cyrl-RS"/>
        </w:rPr>
        <w:t xml:space="preserve">Фото-копије диплома о стеченом </w:t>
      </w:r>
      <w:r w:rsidR="00290E81">
        <w:rPr>
          <w:rFonts w:cs="Arial"/>
          <w:sz w:val="24"/>
          <w:szCs w:val="24"/>
          <w:lang w:val="sr-Cyrl-RS"/>
        </w:rPr>
        <w:t>високом</w:t>
      </w:r>
      <w:r w:rsidRPr="00306CF5">
        <w:rPr>
          <w:rFonts w:cs="Arial"/>
          <w:sz w:val="24"/>
          <w:szCs w:val="24"/>
          <w:lang w:val="sr-Cyrl-RS"/>
        </w:rPr>
        <w:t xml:space="preserve"> образовању</w:t>
      </w:r>
    </w:p>
    <w:p w14:paraId="4F2BA340" w14:textId="77777777" w:rsidR="00306CF5" w:rsidRPr="00306CF5" w:rsidRDefault="00306CF5" w:rsidP="00306CF5">
      <w:pPr>
        <w:ind w:left="720"/>
        <w:rPr>
          <w:rFonts w:cs="Arial"/>
          <w:sz w:val="24"/>
          <w:szCs w:val="24"/>
        </w:rPr>
      </w:pPr>
    </w:p>
    <w:p w14:paraId="5822B80C" w14:textId="77777777" w:rsidR="00306CF5" w:rsidRPr="00306CF5" w:rsidRDefault="00306CF5" w:rsidP="00306CF5">
      <w:pPr>
        <w:ind w:left="720"/>
        <w:rPr>
          <w:rFonts w:cs="Arial"/>
          <w:sz w:val="24"/>
          <w:szCs w:val="24"/>
        </w:rPr>
      </w:pPr>
    </w:p>
    <w:p w14:paraId="46FB907B" w14:textId="77777777" w:rsidR="00306CF5" w:rsidRPr="00306CF5" w:rsidRDefault="00306CF5" w:rsidP="00306CF5">
      <w:pPr>
        <w:ind w:left="720"/>
        <w:rPr>
          <w:rFonts w:cs="Arial"/>
          <w:sz w:val="24"/>
          <w:szCs w:val="24"/>
        </w:rPr>
      </w:pPr>
    </w:p>
    <w:p w14:paraId="3BE29CA5" w14:textId="77777777" w:rsidR="00306CF5" w:rsidRPr="00306CF5" w:rsidRDefault="00306CF5" w:rsidP="00306CF5">
      <w:pPr>
        <w:rPr>
          <w:sz w:val="24"/>
          <w:szCs w:val="24"/>
        </w:rPr>
      </w:pPr>
      <w:r w:rsidRPr="00306CF5">
        <w:rPr>
          <w:sz w:val="24"/>
          <w:szCs w:val="24"/>
          <w:lang w:val="ru-RU"/>
        </w:rPr>
        <w:t>Напомена:Овај образац се може копирати у потребном броју примерака</w:t>
      </w:r>
    </w:p>
    <w:p w14:paraId="7FA0373C" w14:textId="77777777" w:rsidR="00306CF5" w:rsidRPr="00306CF5" w:rsidRDefault="00306CF5" w:rsidP="00306CF5">
      <w:pPr>
        <w:rPr>
          <w:color w:val="FF0000"/>
          <w:sz w:val="24"/>
          <w:szCs w:val="24"/>
        </w:rPr>
      </w:pPr>
    </w:p>
    <w:p w14:paraId="2A9BEBCE" w14:textId="4073FC12" w:rsidR="00306CF5" w:rsidRPr="00306CF5" w:rsidRDefault="00306CF5" w:rsidP="00306CF5">
      <w:pPr>
        <w:pStyle w:val="KDObrazac"/>
        <w:spacing w:before="0"/>
        <w:rPr>
          <w:b w:val="0"/>
          <w:sz w:val="24"/>
          <w:szCs w:val="24"/>
        </w:rPr>
      </w:pPr>
      <w:r w:rsidRPr="00306CF5">
        <w:rPr>
          <w:b w:val="0"/>
          <w:caps/>
          <w:color w:val="FF0000"/>
          <w:sz w:val="24"/>
          <w:szCs w:val="24"/>
          <w:lang w:val="sr-Cyrl-RS"/>
        </w:rPr>
        <w:br w:type="page"/>
      </w:r>
    </w:p>
    <w:p w14:paraId="76DF3042" w14:textId="099AD9E0" w:rsidR="00E013BC" w:rsidRPr="00E013BC" w:rsidRDefault="00E013BC" w:rsidP="00E013BC">
      <w:pPr>
        <w:pStyle w:val="KDObrazac"/>
        <w:spacing w:before="0"/>
        <w:rPr>
          <w:b w:val="0"/>
          <w:sz w:val="24"/>
          <w:szCs w:val="24"/>
          <w:lang w:val="sr-Cyrl-RS"/>
        </w:rPr>
      </w:pPr>
      <w:r w:rsidRPr="00E013BC">
        <w:rPr>
          <w:b w:val="0"/>
          <w:sz w:val="24"/>
          <w:szCs w:val="24"/>
        </w:rPr>
        <w:lastRenderedPageBreak/>
        <w:t>О</w:t>
      </w:r>
      <w:r>
        <w:rPr>
          <w:b w:val="0"/>
          <w:sz w:val="24"/>
          <w:szCs w:val="24"/>
          <w:lang w:val="sr-Cyrl-RS"/>
        </w:rPr>
        <w:t>бразац</w:t>
      </w:r>
      <w:r w:rsidRPr="00E013BC">
        <w:rPr>
          <w:b w:val="0"/>
          <w:sz w:val="24"/>
          <w:szCs w:val="24"/>
        </w:rPr>
        <w:t xml:space="preserve"> </w:t>
      </w:r>
      <w:r w:rsidR="00EE5FC7">
        <w:rPr>
          <w:b w:val="0"/>
          <w:sz w:val="24"/>
          <w:szCs w:val="24"/>
          <w:lang w:val="sr-Cyrl-RS"/>
        </w:rPr>
        <w:t>9</w:t>
      </w:r>
    </w:p>
    <w:p w14:paraId="6B4B469D" w14:textId="77777777" w:rsidR="00E013BC" w:rsidRPr="00E013BC" w:rsidRDefault="00E013BC" w:rsidP="00E013BC">
      <w:pPr>
        <w:spacing w:before="0"/>
        <w:rPr>
          <w:rFonts w:cs="Arial"/>
          <w:sz w:val="24"/>
          <w:szCs w:val="24"/>
          <w:lang w:val="sr-Cyrl-CS"/>
        </w:rPr>
      </w:pPr>
    </w:p>
    <w:p w14:paraId="41E0F1F1" w14:textId="77777777" w:rsidR="00E013BC" w:rsidRPr="00E013BC" w:rsidRDefault="00E013BC" w:rsidP="00E013BC">
      <w:pPr>
        <w:spacing w:before="0"/>
        <w:jc w:val="center"/>
        <w:rPr>
          <w:rFonts w:cs="Arial"/>
          <w:b/>
          <w:sz w:val="24"/>
          <w:szCs w:val="24"/>
        </w:rPr>
      </w:pPr>
    </w:p>
    <w:p w14:paraId="6DAE7C98" w14:textId="77777777" w:rsidR="00E013BC" w:rsidRPr="00E013BC" w:rsidRDefault="00E013BC" w:rsidP="00E013BC">
      <w:pPr>
        <w:spacing w:before="0"/>
        <w:jc w:val="center"/>
        <w:rPr>
          <w:rFonts w:cs="Arial"/>
          <w:b/>
          <w:sz w:val="24"/>
          <w:szCs w:val="24"/>
        </w:rPr>
      </w:pPr>
      <w:r w:rsidRPr="00E013BC">
        <w:rPr>
          <w:rFonts w:cs="Arial"/>
          <w:b/>
          <w:sz w:val="24"/>
          <w:szCs w:val="24"/>
        </w:rPr>
        <w:t>ОБРАЗАЦ ТРОШКОВА ПРИПРЕМЕ ПОНУДЕ</w:t>
      </w:r>
    </w:p>
    <w:p w14:paraId="59EECF73" w14:textId="77777777" w:rsidR="00E013BC" w:rsidRPr="00E013BC" w:rsidRDefault="00E013BC" w:rsidP="00E013BC">
      <w:pPr>
        <w:spacing w:before="0"/>
        <w:jc w:val="center"/>
        <w:rPr>
          <w:rFonts w:cs="Arial"/>
          <w:b/>
          <w:sz w:val="24"/>
          <w:szCs w:val="24"/>
        </w:rPr>
      </w:pPr>
    </w:p>
    <w:p w14:paraId="39994EE9" w14:textId="3C1F0C18" w:rsidR="00E013BC" w:rsidRPr="00E013BC" w:rsidRDefault="00E013BC" w:rsidP="00E013BC">
      <w:pPr>
        <w:spacing w:before="0"/>
        <w:jc w:val="center"/>
        <w:rPr>
          <w:rFonts w:cs="Arial"/>
          <w:b/>
          <w:sz w:val="24"/>
          <w:szCs w:val="24"/>
          <w:lang w:val="sr-Cyrl-RS"/>
        </w:rPr>
      </w:pPr>
      <w:r w:rsidRPr="00E013BC">
        <w:rPr>
          <w:rFonts w:cs="Arial"/>
          <w:b/>
          <w:sz w:val="24"/>
          <w:szCs w:val="24"/>
        </w:rPr>
        <w:t xml:space="preserve">за јавну набавку </w:t>
      </w:r>
      <w:r w:rsidR="00FC1729">
        <w:rPr>
          <w:rFonts w:cs="Arial"/>
          <w:b/>
          <w:sz w:val="24"/>
          <w:szCs w:val="24"/>
          <w:lang w:val="sr-Cyrl-RS"/>
        </w:rPr>
        <w:t>услуге</w:t>
      </w:r>
      <w:r w:rsidR="00FC1729" w:rsidRPr="00E013BC">
        <w:rPr>
          <w:rFonts w:cs="Arial"/>
          <w:b/>
          <w:sz w:val="24"/>
          <w:szCs w:val="24"/>
          <w:lang w:val="sr-Cyrl-RS"/>
        </w:rPr>
        <w:t xml:space="preserve"> </w:t>
      </w:r>
      <w:r w:rsidRPr="00E013BC">
        <w:rPr>
          <w:rFonts w:cs="Arial"/>
          <w:b/>
          <w:sz w:val="24"/>
          <w:szCs w:val="24"/>
          <w:lang w:val="sr-Cyrl-RS"/>
        </w:rPr>
        <w:t>бр</w:t>
      </w:r>
      <w:r w:rsidRPr="00E013BC">
        <w:rPr>
          <w:rFonts w:cs="Arial"/>
          <w:sz w:val="24"/>
          <w:szCs w:val="24"/>
          <w:lang w:val="sr-Cyrl-RS"/>
        </w:rPr>
        <w:t xml:space="preserve">. </w:t>
      </w:r>
      <w:r w:rsidRPr="00E013BC">
        <w:rPr>
          <w:rFonts w:cs="Arial"/>
          <w:b/>
          <w:sz w:val="24"/>
          <w:szCs w:val="24"/>
          <w:lang w:val="sr-Cyrl-RS"/>
        </w:rPr>
        <w:t>ЈН/1000/0</w:t>
      </w:r>
      <w:r>
        <w:rPr>
          <w:rFonts w:cs="Arial"/>
          <w:b/>
          <w:sz w:val="24"/>
          <w:szCs w:val="24"/>
          <w:lang w:val="sr-Cyrl-RS"/>
        </w:rPr>
        <w:t>336</w:t>
      </w:r>
      <w:r w:rsidRPr="00E013BC">
        <w:rPr>
          <w:rFonts w:cs="Arial"/>
          <w:b/>
          <w:sz w:val="24"/>
          <w:szCs w:val="24"/>
          <w:lang w:val="sr-Cyrl-RS"/>
        </w:rPr>
        <w:t>/2018</w:t>
      </w:r>
      <w:r>
        <w:rPr>
          <w:rFonts w:cs="Arial"/>
          <w:b/>
          <w:sz w:val="24"/>
          <w:szCs w:val="24"/>
          <w:lang w:val="sr-Cyrl-RS"/>
        </w:rPr>
        <w:t xml:space="preserve"> (155/2018)</w:t>
      </w:r>
    </w:p>
    <w:p w14:paraId="49751C35" w14:textId="321914A6" w:rsidR="00E013BC" w:rsidRPr="00271973" w:rsidRDefault="00271973" w:rsidP="00E013BC">
      <w:pPr>
        <w:spacing w:before="0"/>
        <w:jc w:val="center"/>
        <w:rPr>
          <w:rFonts w:cs="Arial"/>
          <w:b/>
          <w:color w:val="FF0000"/>
          <w:sz w:val="24"/>
          <w:szCs w:val="24"/>
          <w:lang w:val="sr-Cyrl-RS"/>
        </w:rPr>
      </w:pPr>
      <w:r w:rsidRPr="00271973">
        <w:rPr>
          <w:rFonts w:cs="Arial"/>
          <w:b/>
          <w:sz w:val="24"/>
          <w:szCs w:val="24"/>
          <w:lang w:val="sr-Cyrl-RS"/>
        </w:rPr>
        <w:t xml:space="preserve">Анализа и </w:t>
      </w:r>
      <w:r w:rsidRPr="00271973">
        <w:rPr>
          <w:rFonts w:cs="Arial"/>
          <w:b/>
          <w:sz w:val="24"/>
          <w:szCs w:val="24"/>
          <w:lang w:val="sr-Cyrl-CS"/>
        </w:rPr>
        <w:t xml:space="preserve">пројектовање параметара капиталне опреме (генератора, </w:t>
      </w:r>
      <w:r w:rsidRPr="00271973">
        <w:rPr>
          <w:rFonts w:eastAsia="Arial" w:cs="Arial"/>
          <w:b/>
          <w:sz w:val="24"/>
          <w:szCs w:val="24"/>
        </w:rPr>
        <w:t xml:space="preserve">трансформатора, турбинских и регулатора побуде) </w:t>
      </w:r>
      <w:r w:rsidRPr="00271973">
        <w:rPr>
          <w:rFonts w:eastAsia="Arial" w:cs="Arial"/>
          <w:b/>
          <w:sz w:val="24"/>
          <w:szCs w:val="24"/>
          <w:lang w:val="sr-Cyrl-RS"/>
        </w:rPr>
        <w:t>у</w:t>
      </w:r>
      <w:r w:rsidRPr="00271973">
        <w:rPr>
          <w:rFonts w:eastAsia="Arial" w:cs="Arial"/>
          <w:b/>
          <w:sz w:val="24"/>
          <w:szCs w:val="24"/>
        </w:rPr>
        <w:t xml:space="preserve"> ХЕ </w:t>
      </w:r>
      <w:r w:rsidRPr="00271973">
        <w:rPr>
          <w:rFonts w:eastAsia="Arial" w:cs="Arial"/>
          <w:b/>
          <w:sz w:val="24"/>
          <w:szCs w:val="24"/>
          <w:lang w:val="sr-Cyrl-RS"/>
        </w:rPr>
        <w:t>„</w:t>
      </w:r>
      <w:r w:rsidRPr="00271973">
        <w:rPr>
          <w:rFonts w:eastAsia="Arial" w:cs="Arial"/>
          <w:b/>
          <w:sz w:val="24"/>
          <w:szCs w:val="24"/>
        </w:rPr>
        <w:t>Бистрица</w:t>
      </w:r>
      <w:r w:rsidRPr="00271973">
        <w:rPr>
          <w:rFonts w:eastAsia="Arial" w:cs="Arial"/>
          <w:b/>
          <w:sz w:val="24"/>
          <w:szCs w:val="24"/>
          <w:lang w:val="sr-Cyrl-RS"/>
        </w:rPr>
        <w:t>“</w:t>
      </w:r>
    </w:p>
    <w:p w14:paraId="2CC7F5BF" w14:textId="77777777" w:rsidR="00E013BC" w:rsidRPr="00E013BC" w:rsidRDefault="00E013BC" w:rsidP="00E013BC">
      <w:pPr>
        <w:spacing w:before="0"/>
        <w:jc w:val="center"/>
        <w:rPr>
          <w:rFonts w:cs="Arial"/>
          <w:b/>
          <w:sz w:val="24"/>
          <w:szCs w:val="24"/>
          <w:lang w:val="sr-Cyrl-RS"/>
        </w:rPr>
      </w:pPr>
    </w:p>
    <w:p w14:paraId="0E2B67B9" w14:textId="77777777" w:rsidR="00E013BC" w:rsidRPr="00E013BC" w:rsidRDefault="00E013BC" w:rsidP="00E013BC">
      <w:pPr>
        <w:spacing w:before="0"/>
        <w:jc w:val="center"/>
        <w:rPr>
          <w:rFonts w:cs="Arial"/>
          <w:sz w:val="24"/>
          <w:szCs w:val="24"/>
          <w:lang w:val="sr-Cyrl-RS"/>
        </w:rPr>
      </w:pPr>
    </w:p>
    <w:p w14:paraId="3236D4B0" w14:textId="77777777" w:rsidR="00E013BC" w:rsidRDefault="00E013BC" w:rsidP="00E013BC">
      <w:pPr>
        <w:tabs>
          <w:tab w:val="left" w:pos="0"/>
        </w:tabs>
        <w:spacing w:before="0"/>
        <w:rPr>
          <w:rFonts w:cs="Arial"/>
          <w:sz w:val="24"/>
          <w:szCs w:val="24"/>
          <w:lang w:val="ru-RU"/>
        </w:rPr>
      </w:pPr>
      <w:r w:rsidRPr="00E013BC">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2CEE0B7" w14:textId="77777777" w:rsidR="00E013BC" w:rsidRPr="00E013BC" w:rsidRDefault="00E013BC" w:rsidP="00E013BC">
      <w:pPr>
        <w:tabs>
          <w:tab w:val="left" w:pos="0"/>
        </w:tabs>
        <w:spacing w:before="0"/>
        <w:rPr>
          <w:rFonts w:cs="Arial"/>
          <w:sz w:val="24"/>
          <w:szCs w:val="24"/>
          <w:lang w:val="ru-RU"/>
        </w:rPr>
      </w:pPr>
    </w:p>
    <w:p w14:paraId="7C8A2B6A" w14:textId="77777777" w:rsidR="00E013BC" w:rsidRPr="00E013BC" w:rsidRDefault="00E013BC" w:rsidP="00E013BC">
      <w:pPr>
        <w:tabs>
          <w:tab w:val="left" w:pos="0"/>
        </w:tabs>
        <w:spacing w:before="0"/>
        <w:jc w:val="center"/>
        <w:rPr>
          <w:rFonts w:cs="Arial"/>
          <w:sz w:val="24"/>
          <w:szCs w:val="24"/>
          <w:lang w:val="ru-RU"/>
        </w:rPr>
      </w:pPr>
      <w:r w:rsidRPr="00E013BC">
        <w:rPr>
          <w:rFonts w:cs="Arial"/>
          <w:sz w:val="24"/>
          <w:szCs w:val="24"/>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37"/>
        <w:gridCol w:w="4364"/>
      </w:tblGrid>
      <w:tr w:rsidR="00E013BC" w:rsidRPr="00E013BC" w14:paraId="46C41BA6" w14:textId="77777777" w:rsidTr="00724F6B">
        <w:trPr>
          <w:trHeight w:val="749"/>
          <w:tblCellSpacing w:w="20" w:type="dxa"/>
        </w:trPr>
        <w:tc>
          <w:tcPr>
            <w:tcW w:w="2743" w:type="pct"/>
            <w:shd w:val="clear" w:color="auto" w:fill="auto"/>
            <w:vAlign w:val="center"/>
          </w:tcPr>
          <w:p w14:paraId="5BB08CA6" w14:textId="77777777" w:rsidR="00E013BC" w:rsidRPr="00E013BC" w:rsidRDefault="00E013BC" w:rsidP="00724F6B">
            <w:pPr>
              <w:spacing w:before="0"/>
              <w:jc w:val="center"/>
              <w:rPr>
                <w:rFonts w:cs="Arial"/>
                <w:sz w:val="24"/>
                <w:szCs w:val="24"/>
              </w:rPr>
            </w:pPr>
            <w:r w:rsidRPr="00E013BC">
              <w:rPr>
                <w:rFonts w:cs="Arial"/>
                <w:sz w:val="24"/>
                <w:szCs w:val="24"/>
              </w:rPr>
              <w:t>трошкови прибављања средстава обезбеђења</w:t>
            </w:r>
          </w:p>
        </w:tc>
        <w:tc>
          <w:tcPr>
            <w:tcW w:w="2195" w:type="pct"/>
            <w:shd w:val="clear" w:color="auto" w:fill="auto"/>
          </w:tcPr>
          <w:p w14:paraId="1F10A1FC" w14:textId="77777777" w:rsidR="00E013BC" w:rsidRPr="00E013BC" w:rsidRDefault="00E013BC" w:rsidP="00724F6B">
            <w:pPr>
              <w:spacing w:before="0"/>
              <w:rPr>
                <w:rFonts w:cs="Arial"/>
                <w:sz w:val="24"/>
                <w:szCs w:val="24"/>
              </w:rPr>
            </w:pPr>
          </w:p>
          <w:p w14:paraId="5C2306AE" w14:textId="77777777" w:rsidR="00E013BC" w:rsidRPr="00E013BC" w:rsidRDefault="00E013BC" w:rsidP="00724F6B">
            <w:pPr>
              <w:spacing w:before="0"/>
              <w:rPr>
                <w:rFonts w:cs="Arial"/>
                <w:sz w:val="24"/>
                <w:szCs w:val="24"/>
              </w:rPr>
            </w:pPr>
            <w:r w:rsidRPr="00E013BC">
              <w:rPr>
                <w:rFonts w:cs="Arial"/>
                <w:sz w:val="24"/>
                <w:szCs w:val="24"/>
              </w:rPr>
              <w:t xml:space="preserve">__________ динара </w:t>
            </w:r>
          </w:p>
        </w:tc>
      </w:tr>
      <w:tr w:rsidR="00E013BC" w:rsidRPr="00E013BC" w14:paraId="227A3A23" w14:textId="77777777" w:rsidTr="00724F6B">
        <w:trPr>
          <w:trHeight w:val="307"/>
          <w:tblCellSpacing w:w="20" w:type="dxa"/>
        </w:trPr>
        <w:tc>
          <w:tcPr>
            <w:tcW w:w="2743" w:type="pct"/>
            <w:shd w:val="clear" w:color="auto" w:fill="auto"/>
            <w:vAlign w:val="center"/>
          </w:tcPr>
          <w:p w14:paraId="6C65925C" w14:textId="77777777" w:rsidR="00E013BC" w:rsidRPr="00E013BC" w:rsidRDefault="00E013BC" w:rsidP="00724F6B">
            <w:pPr>
              <w:spacing w:before="0"/>
              <w:jc w:val="center"/>
              <w:rPr>
                <w:rFonts w:cs="Arial"/>
                <w:sz w:val="24"/>
                <w:szCs w:val="24"/>
              </w:rPr>
            </w:pPr>
            <w:r w:rsidRPr="00E013BC">
              <w:rPr>
                <w:rFonts w:cs="Arial"/>
                <w:sz w:val="24"/>
                <w:szCs w:val="24"/>
              </w:rPr>
              <w:t>Укупни трошкови без ПДВ</w:t>
            </w:r>
          </w:p>
        </w:tc>
        <w:tc>
          <w:tcPr>
            <w:tcW w:w="2195" w:type="pct"/>
            <w:shd w:val="clear" w:color="auto" w:fill="auto"/>
          </w:tcPr>
          <w:p w14:paraId="0FACB236" w14:textId="77777777" w:rsidR="00E013BC" w:rsidRPr="00E013BC" w:rsidRDefault="00E013BC" w:rsidP="00724F6B">
            <w:pPr>
              <w:spacing w:before="0"/>
              <w:rPr>
                <w:rFonts w:cs="Arial"/>
                <w:sz w:val="24"/>
                <w:szCs w:val="24"/>
              </w:rPr>
            </w:pPr>
          </w:p>
          <w:p w14:paraId="6F3D6C8C" w14:textId="77777777" w:rsidR="00E013BC" w:rsidRPr="00E013BC" w:rsidRDefault="00E013BC" w:rsidP="00724F6B">
            <w:pPr>
              <w:spacing w:before="0"/>
              <w:rPr>
                <w:rFonts w:cs="Arial"/>
                <w:sz w:val="24"/>
                <w:szCs w:val="24"/>
              </w:rPr>
            </w:pPr>
            <w:r w:rsidRPr="00E013BC">
              <w:rPr>
                <w:rFonts w:cs="Arial"/>
                <w:sz w:val="24"/>
                <w:szCs w:val="24"/>
              </w:rPr>
              <w:t>__________ динара</w:t>
            </w:r>
          </w:p>
        </w:tc>
      </w:tr>
      <w:tr w:rsidR="00E013BC" w:rsidRPr="00E013BC" w14:paraId="6C0530E3" w14:textId="77777777" w:rsidTr="00724F6B">
        <w:trPr>
          <w:trHeight w:val="433"/>
          <w:tblCellSpacing w:w="20" w:type="dxa"/>
        </w:trPr>
        <w:tc>
          <w:tcPr>
            <w:tcW w:w="2743" w:type="pct"/>
            <w:shd w:val="clear" w:color="auto" w:fill="auto"/>
            <w:vAlign w:val="center"/>
          </w:tcPr>
          <w:p w14:paraId="46150D2F" w14:textId="77777777" w:rsidR="00E013BC" w:rsidRPr="00E013BC" w:rsidRDefault="00E013BC" w:rsidP="00724F6B">
            <w:pPr>
              <w:autoSpaceDE w:val="0"/>
              <w:autoSpaceDN w:val="0"/>
              <w:adjustRightInd w:val="0"/>
              <w:spacing w:before="0"/>
              <w:jc w:val="center"/>
              <w:rPr>
                <w:rFonts w:cs="Arial"/>
                <w:sz w:val="24"/>
                <w:szCs w:val="24"/>
              </w:rPr>
            </w:pPr>
            <w:r w:rsidRPr="00E013BC">
              <w:rPr>
                <w:rFonts w:cs="Arial"/>
                <w:sz w:val="24"/>
                <w:szCs w:val="24"/>
              </w:rPr>
              <w:t>ПДВ</w:t>
            </w:r>
          </w:p>
        </w:tc>
        <w:tc>
          <w:tcPr>
            <w:tcW w:w="2195" w:type="pct"/>
            <w:shd w:val="clear" w:color="auto" w:fill="auto"/>
          </w:tcPr>
          <w:p w14:paraId="30A78DF4" w14:textId="77777777" w:rsidR="00E013BC" w:rsidRPr="00E013BC" w:rsidRDefault="00E013BC" w:rsidP="00724F6B">
            <w:pPr>
              <w:spacing w:before="0"/>
              <w:rPr>
                <w:rFonts w:cs="Arial"/>
                <w:sz w:val="24"/>
                <w:szCs w:val="24"/>
              </w:rPr>
            </w:pPr>
          </w:p>
          <w:p w14:paraId="26FDA73A" w14:textId="77777777" w:rsidR="00E013BC" w:rsidRPr="00E013BC" w:rsidRDefault="00E013BC" w:rsidP="00724F6B">
            <w:pPr>
              <w:spacing w:before="0"/>
              <w:rPr>
                <w:rFonts w:cs="Arial"/>
                <w:sz w:val="24"/>
                <w:szCs w:val="24"/>
              </w:rPr>
            </w:pPr>
            <w:r w:rsidRPr="00E013BC">
              <w:rPr>
                <w:rFonts w:cs="Arial"/>
                <w:sz w:val="24"/>
                <w:szCs w:val="24"/>
              </w:rPr>
              <w:t>__________ динара</w:t>
            </w:r>
          </w:p>
        </w:tc>
      </w:tr>
      <w:tr w:rsidR="00E013BC" w:rsidRPr="00E013BC" w14:paraId="0FACC730" w14:textId="77777777" w:rsidTr="00724F6B">
        <w:trPr>
          <w:trHeight w:val="190"/>
          <w:tblCellSpacing w:w="20" w:type="dxa"/>
        </w:trPr>
        <w:tc>
          <w:tcPr>
            <w:tcW w:w="2743" w:type="pct"/>
            <w:shd w:val="clear" w:color="auto" w:fill="auto"/>
          </w:tcPr>
          <w:p w14:paraId="1E3165FC" w14:textId="77777777" w:rsidR="00E013BC" w:rsidRPr="00E013BC" w:rsidRDefault="00E013BC" w:rsidP="00724F6B">
            <w:pPr>
              <w:spacing w:before="0"/>
              <w:jc w:val="center"/>
              <w:rPr>
                <w:rFonts w:cs="Arial"/>
                <w:sz w:val="24"/>
                <w:szCs w:val="24"/>
              </w:rPr>
            </w:pPr>
          </w:p>
          <w:p w14:paraId="68222F37" w14:textId="77777777" w:rsidR="00E013BC" w:rsidRPr="00E013BC" w:rsidRDefault="00E013BC" w:rsidP="00724F6B">
            <w:pPr>
              <w:spacing w:before="0"/>
              <w:jc w:val="center"/>
              <w:rPr>
                <w:rFonts w:cs="Arial"/>
                <w:sz w:val="24"/>
                <w:szCs w:val="24"/>
              </w:rPr>
            </w:pPr>
            <w:r w:rsidRPr="00E013BC">
              <w:rPr>
                <w:rFonts w:cs="Arial"/>
                <w:sz w:val="24"/>
                <w:szCs w:val="24"/>
              </w:rPr>
              <w:t>Укупни  трошкови са ПДВ</w:t>
            </w:r>
          </w:p>
        </w:tc>
        <w:tc>
          <w:tcPr>
            <w:tcW w:w="2195" w:type="pct"/>
            <w:shd w:val="clear" w:color="auto" w:fill="auto"/>
          </w:tcPr>
          <w:p w14:paraId="027A3371" w14:textId="77777777" w:rsidR="00E013BC" w:rsidRPr="00E013BC" w:rsidRDefault="00E013BC" w:rsidP="00724F6B">
            <w:pPr>
              <w:spacing w:before="0"/>
              <w:rPr>
                <w:rFonts w:cs="Arial"/>
                <w:sz w:val="24"/>
                <w:szCs w:val="24"/>
              </w:rPr>
            </w:pPr>
          </w:p>
          <w:p w14:paraId="25141D17" w14:textId="77777777" w:rsidR="00E013BC" w:rsidRPr="00E013BC" w:rsidRDefault="00E013BC" w:rsidP="00724F6B">
            <w:pPr>
              <w:spacing w:before="0"/>
              <w:rPr>
                <w:rFonts w:cs="Arial"/>
                <w:sz w:val="24"/>
                <w:szCs w:val="24"/>
              </w:rPr>
            </w:pPr>
            <w:r w:rsidRPr="00E013BC">
              <w:rPr>
                <w:rFonts w:cs="Arial"/>
                <w:sz w:val="24"/>
                <w:szCs w:val="24"/>
              </w:rPr>
              <w:t>__________ динара</w:t>
            </w:r>
          </w:p>
        </w:tc>
      </w:tr>
    </w:tbl>
    <w:p w14:paraId="72624005" w14:textId="77777777" w:rsidR="00E013BC" w:rsidRPr="00E013BC" w:rsidRDefault="00E013BC" w:rsidP="00E013BC">
      <w:pPr>
        <w:tabs>
          <w:tab w:val="left" w:pos="0"/>
        </w:tabs>
        <w:spacing w:before="0"/>
        <w:rPr>
          <w:rFonts w:cs="Arial"/>
          <w:sz w:val="24"/>
          <w:szCs w:val="24"/>
          <w:lang w:val="ru-RU"/>
        </w:rPr>
      </w:pPr>
      <w:r w:rsidRPr="00E013B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p w14:paraId="3E3EF9E0" w14:textId="77777777" w:rsidR="00E013BC" w:rsidRPr="00E013BC" w:rsidRDefault="00E013BC" w:rsidP="00E013BC">
      <w:pPr>
        <w:tabs>
          <w:tab w:val="left" w:pos="0"/>
        </w:tabs>
        <w:spacing w:before="0"/>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E013BC" w:rsidRPr="00E013BC" w14:paraId="29ACA9BB" w14:textId="77777777" w:rsidTr="00724F6B">
        <w:trPr>
          <w:jc w:val="center"/>
        </w:trPr>
        <w:tc>
          <w:tcPr>
            <w:tcW w:w="3882" w:type="dxa"/>
          </w:tcPr>
          <w:p w14:paraId="1104DC2C" w14:textId="77777777" w:rsidR="00E013BC" w:rsidRPr="00E013BC" w:rsidRDefault="00E013BC" w:rsidP="00724F6B">
            <w:pPr>
              <w:spacing w:before="0"/>
              <w:jc w:val="center"/>
              <w:rPr>
                <w:rFonts w:cs="Arial"/>
                <w:sz w:val="24"/>
                <w:szCs w:val="24"/>
              </w:rPr>
            </w:pPr>
            <w:r w:rsidRPr="00E013BC">
              <w:rPr>
                <w:rFonts w:cs="Arial"/>
                <w:sz w:val="24"/>
                <w:szCs w:val="24"/>
              </w:rPr>
              <w:t>Датум:</w:t>
            </w:r>
          </w:p>
        </w:tc>
        <w:tc>
          <w:tcPr>
            <w:tcW w:w="2127" w:type="dxa"/>
          </w:tcPr>
          <w:p w14:paraId="027F36A4" w14:textId="77777777" w:rsidR="00E013BC" w:rsidRPr="00E013BC" w:rsidRDefault="00E013BC" w:rsidP="00724F6B">
            <w:pPr>
              <w:spacing w:before="0"/>
              <w:jc w:val="center"/>
              <w:rPr>
                <w:rFonts w:cs="Arial"/>
                <w:sz w:val="24"/>
                <w:szCs w:val="24"/>
                <w:lang w:val="ru-RU"/>
              </w:rPr>
            </w:pPr>
          </w:p>
        </w:tc>
        <w:tc>
          <w:tcPr>
            <w:tcW w:w="4022" w:type="dxa"/>
          </w:tcPr>
          <w:p w14:paraId="655FDCF6" w14:textId="77777777" w:rsidR="00E013BC" w:rsidRPr="00E013BC" w:rsidRDefault="00E013BC" w:rsidP="00724F6B">
            <w:pPr>
              <w:spacing w:before="0"/>
              <w:jc w:val="center"/>
              <w:rPr>
                <w:rFonts w:cs="Arial"/>
                <w:sz w:val="24"/>
                <w:szCs w:val="24"/>
                <w:lang w:val="sr-Cyrl-CS"/>
              </w:rPr>
            </w:pPr>
            <w:r w:rsidRPr="00E013BC">
              <w:rPr>
                <w:rFonts w:cs="Arial"/>
                <w:sz w:val="24"/>
                <w:szCs w:val="24"/>
                <w:lang w:val="sr-Cyrl-CS"/>
              </w:rPr>
              <w:t>П</w:t>
            </w:r>
            <w:r w:rsidRPr="00E013BC">
              <w:rPr>
                <w:rFonts w:cs="Arial"/>
                <w:sz w:val="24"/>
                <w:szCs w:val="24"/>
              </w:rPr>
              <w:t>онуђач</w:t>
            </w:r>
          </w:p>
        </w:tc>
      </w:tr>
      <w:tr w:rsidR="00E013BC" w:rsidRPr="00E013BC" w14:paraId="4A3D3F52" w14:textId="77777777" w:rsidTr="00724F6B">
        <w:trPr>
          <w:jc w:val="center"/>
        </w:trPr>
        <w:tc>
          <w:tcPr>
            <w:tcW w:w="3882" w:type="dxa"/>
          </w:tcPr>
          <w:p w14:paraId="5FF825AD" w14:textId="77777777" w:rsidR="00E013BC" w:rsidRPr="00E013BC" w:rsidRDefault="00E013BC" w:rsidP="00724F6B">
            <w:pPr>
              <w:spacing w:before="0"/>
              <w:jc w:val="center"/>
              <w:rPr>
                <w:rFonts w:cs="Arial"/>
                <w:sz w:val="24"/>
                <w:szCs w:val="24"/>
              </w:rPr>
            </w:pPr>
          </w:p>
        </w:tc>
        <w:tc>
          <w:tcPr>
            <w:tcW w:w="2127" w:type="dxa"/>
          </w:tcPr>
          <w:p w14:paraId="4DCA4745" w14:textId="77777777" w:rsidR="00E013BC" w:rsidRPr="00E013BC" w:rsidRDefault="00E013BC" w:rsidP="00724F6B">
            <w:pPr>
              <w:spacing w:before="0"/>
              <w:jc w:val="center"/>
              <w:rPr>
                <w:rFonts w:cs="Arial"/>
                <w:sz w:val="24"/>
                <w:szCs w:val="24"/>
              </w:rPr>
            </w:pPr>
            <w:r w:rsidRPr="00E013BC">
              <w:rPr>
                <w:rFonts w:cs="Arial"/>
                <w:sz w:val="24"/>
                <w:szCs w:val="24"/>
              </w:rPr>
              <w:t>М.П.</w:t>
            </w:r>
          </w:p>
        </w:tc>
        <w:tc>
          <w:tcPr>
            <w:tcW w:w="4022" w:type="dxa"/>
          </w:tcPr>
          <w:p w14:paraId="641D11B5" w14:textId="77777777" w:rsidR="00E013BC" w:rsidRPr="00E013BC" w:rsidRDefault="00E013BC" w:rsidP="00724F6B">
            <w:pPr>
              <w:spacing w:before="0"/>
              <w:jc w:val="center"/>
              <w:rPr>
                <w:rFonts w:cs="Arial"/>
                <w:sz w:val="24"/>
                <w:szCs w:val="24"/>
                <w:lang w:val="ru-RU"/>
              </w:rPr>
            </w:pPr>
          </w:p>
        </w:tc>
      </w:tr>
      <w:tr w:rsidR="00E013BC" w:rsidRPr="00E013BC" w14:paraId="411D988F" w14:textId="77777777" w:rsidTr="00724F6B">
        <w:trPr>
          <w:jc w:val="center"/>
        </w:trPr>
        <w:tc>
          <w:tcPr>
            <w:tcW w:w="3882" w:type="dxa"/>
            <w:tcBorders>
              <w:bottom w:val="single" w:sz="4" w:space="0" w:color="auto"/>
            </w:tcBorders>
          </w:tcPr>
          <w:p w14:paraId="2AB2FC37" w14:textId="77777777" w:rsidR="00E013BC" w:rsidRPr="00E013BC" w:rsidRDefault="00E013BC" w:rsidP="00724F6B">
            <w:pPr>
              <w:spacing w:before="0"/>
              <w:jc w:val="center"/>
              <w:rPr>
                <w:rFonts w:cs="Arial"/>
                <w:sz w:val="24"/>
                <w:szCs w:val="24"/>
              </w:rPr>
            </w:pPr>
          </w:p>
        </w:tc>
        <w:tc>
          <w:tcPr>
            <w:tcW w:w="2127" w:type="dxa"/>
          </w:tcPr>
          <w:p w14:paraId="2F829223" w14:textId="77777777" w:rsidR="00E013BC" w:rsidRPr="00E013BC" w:rsidRDefault="00E013BC" w:rsidP="00724F6B">
            <w:pPr>
              <w:spacing w:before="0"/>
              <w:jc w:val="center"/>
              <w:rPr>
                <w:rFonts w:cs="Arial"/>
                <w:sz w:val="24"/>
                <w:szCs w:val="24"/>
                <w:lang w:val="ru-RU"/>
              </w:rPr>
            </w:pPr>
          </w:p>
        </w:tc>
        <w:tc>
          <w:tcPr>
            <w:tcW w:w="4022" w:type="dxa"/>
            <w:tcBorders>
              <w:bottom w:val="single" w:sz="4" w:space="0" w:color="auto"/>
            </w:tcBorders>
          </w:tcPr>
          <w:p w14:paraId="3F2D1F7B" w14:textId="77777777" w:rsidR="00E013BC" w:rsidRPr="00E013BC" w:rsidRDefault="00E013BC" w:rsidP="00724F6B">
            <w:pPr>
              <w:spacing w:before="0"/>
              <w:jc w:val="center"/>
              <w:rPr>
                <w:rFonts w:cs="Arial"/>
                <w:sz w:val="24"/>
                <w:szCs w:val="24"/>
                <w:lang w:val="ru-RU"/>
              </w:rPr>
            </w:pPr>
          </w:p>
        </w:tc>
      </w:tr>
      <w:tr w:rsidR="00E013BC" w:rsidRPr="00E013BC" w14:paraId="71A88373" w14:textId="77777777" w:rsidTr="00724F6B">
        <w:trPr>
          <w:trHeight w:val="389"/>
          <w:jc w:val="center"/>
        </w:trPr>
        <w:tc>
          <w:tcPr>
            <w:tcW w:w="3882" w:type="dxa"/>
            <w:tcBorders>
              <w:top w:val="single" w:sz="4" w:space="0" w:color="auto"/>
            </w:tcBorders>
          </w:tcPr>
          <w:p w14:paraId="27728EDA" w14:textId="77777777" w:rsidR="00E013BC" w:rsidRPr="00E013BC" w:rsidRDefault="00E013BC" w:rsidP="00724F6B">
            <w:pPr>
              <w:spacing w:before="0"/>
              <w:jc w:val="center"/>
              <w:rPr>
                <w:rFonts w:cs="Arial"/>
                <w:sz w:val="24"/>
                <w:szCs w:val="24"/>
              </w:rPr>
            </w:pPr>
          </w:p>
        </w:tc>
        <w:tc>
          <w:tcPr>
            <w:tcW w:w="2127" w:type="dxa"/>
          </w:tcPr>
          <w:p w14:paraId="70DF000F" w14:textId="77777777" w:rsidR="00E013BC" w:rsidRPr="00E013BC" w:rsidRDefault="00E013BC" w:rsidP="00724F6B">
            <w:pPr>
              <w:spacing w:before="0"/>
              <w:jc w:val="center"/>
              <w:rPr>
                <w:rFonts w:cs="Arial"/>
                <w:sz w:val="24"/>
                <w:szCs w:val="24"/>
                <w:lang w:val="ru-RU"/>
              </w:rPr>
            </w:pPr>
          </w:p>
        </w:tc>
        <w:tc>
          <w:tcPr>
            <w:tcW w:w="4022" w:type="dxa"/>
            <w:tcBorders>
              <w:top w:val="single" w:sz="4" w:space="0" w:color="auto"/>
            </w:tcBorders>
          </w:tcPr>
          <w:p w14:paraId="36122880" w14:textId="77777777" w:rsidR="00E013BC" w:rsidRPr="00E013BC" w:rsidRDefault="00E013BC" w:rsidP="00724F6B">
            <w:pPr>
              <w:spacing w:before="0"/>
              <w:jc w:val="center"/>
              <w:rPr>
                <w:rFonts w:cs="Arial"/>
                <w:sz w:val="24"/>
                <w:szCs w:val="24"/>
                <w:lang w:val="ru-RU"/>
              </w:rPr>
            </w:pPr>
          </w:p>
        </w:tc>
      </w:tr>
    </w:tbl>
    <w:p w14:paraId="68C7C185" w14:textId="77777777" w:rsidR="00E013BC" w:rsidRPr="00E013BC" w:rsidRDefault="00E013BC" w:rsidP="00E013BC">
      <w:pPr>
        <w:tabs>
          <w:tab w:val="left" w:pos="0"/>
        </w:tabs>
        <w:spacing w:before="0"/>
        <w:rPr>
          <w:rFonts w:cs="Arial"/>
          <w:b/>
          <w:i/>
          <w:sz w:val="24"/>
          <w:szCs w:val="24"/>
          <w:lang w:val="ru-RU"/>
        </w:rPr>
      </w:pPr>
    </w:p>
    <w:p w14:paraId="5257F723" w14:textId="13532666" w:rsidR="00E013BC" w:rsidRPr="00E013BC" w:rsidRDefault="00E013BC" w:rsidP="00E013BC">
      <w:pPr>
        <w:tabs>
          <w:tab w:val="left" w:pos="0"/>
        </w:tabs>
        <w:spacing w:before="0"/>
        <w:rPr>
          <w:rFonts w:cs="Arial"/>
          <w:lang w:val="ru-RU"/>
        </w:rPr>
      </w:pPr>
      <w:r>
        <w:rPr>
          <w:rFonts w:cs="Arial"/>
          <w:lang w:val="ru-RU"/>
        </w:rPr>
        <w:t>Напомене:</w:t>
      </w:r>
    </w:p>
    <w:p w14:paraId="13B0E22B" w14:textId="77777777" w:rsidR="00E013BC" w:rsidRPr="00E013BC" w:rsidRDefault="00E013BC" w:rsidP="00E013BC">
      <w:pPr>
        <w:spacing w:before="0"/>
        <w:rPr>
          <w:rFonts w:cs="Arial"/>
          <w:lang w:val="ru-RU"/>
        </w:rPr>
      </w:pPr>
      <w:r w:rsidRPr="00E013BC">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3E1470B" w14:textId="77777777" w:rsidR="00E013BC" w:rsidRPr="00E013BC" w:rsidRDefault="00E013BC" w:rsidP="00E013BC">
      <w:pPr>
        <w:tabs>
          <w:tab w:val="left" w:pos="0"/>
        </w:tabs>
        <w:spacing w:before="0"/>
        <w:rPr>
          <w:rFonts w:cs="Arial"/>
          <w:lang w:val="ru-RU"/>
        </w:rPr>
      </w:pPr>
      <w:r w:rsidRPr="00E013BC">
        <w:rPr>
          <w:rFonts w:cs="Arial"/>
        </w:rPr>
        <w:t>-</w:t>
      </w:r>
      <w:r w:rsidRPr="00E013BC">
        <w:rPr>
          <w:rFonts w:cs="Arial"/>
          <w:lang w:val="sr-Latn-CS"/>
        </w:rPr>
        <w:t>остале трошкове припреме и подношења понуде</w:t>
      </w:r>
      <w:r w:rsidRPr="00E013BC">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46F260B" w14:textId="77777777" w:rsidR="00E013BC" w:rsidRPr="00E013BC" w:rsidRDefault="00E013BC" w:rsidP="00E013BC">
      <w:pPr>
        <w:spacing w:before="0"/>
        <w:rPr>
          <w:rFonts w:cs="Arial"/>
          <w:lang w:val="ru-RU"/>
        </w:rPr>
      </w:pPr>
      <w:r w:rsidRPr="00E013BC">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1364E9" w14:textId="77777777" w:rsidR="00E013BC" w:rsidRPr="00E013BC" w:rsidRDefault="00E013BC" w:rsidP="00E013BC">
      <w:pPr>
        <w:pStyle w:val="KDKomentar"/>
        <w:spacing w:before="0"/>
        <w:rPr>
          <w:rFonts w:eastAsia="TimesNewRomanPS-BoldMT" w:cs="Arial"/>
          <w:i w:val="0"/>
          <w:color w:val="auto"/>
          <w:sz w:val="22"/>
          <w:szCs w:val="22"/>
        </w:rPr>
      </w:pPr>
      <w:r w:rsidRPr="00E013BC">
        <w:rPr>
          <w:rFonts w:eastAsia="TimesNewRomanPS-BoldMT" w:cs="Arial"/>
          <w:i w:val="0"/>
          <w:color w:val="auto"/>
          <w:sz w:val="22"/>
          <w:szCs w:val="22"/>
        </w:rPr>
        <w:t xml:space="preserve">-Уколико </w:t>
      </w:r>
      <w:r w:rsidRPr="00E013BC">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E013BC">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E4BBD7D" w14:textId="77777777" w:rsidR="001C6B51" w:rsidRDefault="001C6B51" w:rsidP="00A676E8">
      <w:pPr>
        <w:pStyle w:val="KDParagraf"/>
        <w:spacing w:before="0"/>
        <w:rPr>
          <w:rFonts w:cs="Arial"/>
          <w:sz w:val="24"/>
          <w:szCs w:val="24"/>
        </w:rPr>
      </w:pPr>
    </w:p>
    <w:p w14:paraId="77F4CD4D" w14:textId="77777777" w:rsidR="00E013BC" w:rsidRDefault="00E013BC" w:rsidP="00A676E8">
      <w:pPr>
        <w:pStyle w:val="KDParagraf"/>
        <w:spacing w:before="0"/>
        <w:rPr>
          <w:rFonts w:cs="Arial"/>
          <w:sz w:val="24"/>
          <w:szCs w:val="24"/>
        </w:rPr>
      </w:pPr>
    </w:p>
    <w:p w14:paraId="0574F04C" w14:textId="77777777" w:rsidR="00E013BC" w:rsidRDefault="00E013BC" w:rsidP="00A676E8">
      <w:pPr>
        <w:pStyle w:val="KDParagraf"/>
        <w:spacing w:before="0"/>
        <w:rPr>
          <w:rFonts w:cs="Arial"/>
          <w:sz w:val="24"/>
          <w:szCs w:val="24"/>
        </w:rPr>
      </w:pPr>
    </w:p>
    <w:p w14:paraId="723347AF" w14:textId="77777777" w:rsidR="00E013BC" w:rsidRDefault="00E013BC" w:rsidP="00A676E8">
      <w:pPr>
        <w:pStyle w:val="KDParagraf"/>
        <w:spacing w:before="0"/>
        <w:rPr>
          <w:rFonts w:cs="Arial"/>
          <w:sz w:val="24"/>
          <w:szCs w:val="24"/>
        </w:rPr>
      </w:pPr>
    </w:p>
    <w:p w14:paraId="3451E7A1" w14:textId="77777777" w:rsidR="00E013BC" w:rsidRDefault="00E013BC" w:rsidP="00A676E8">
      <w:pPr>
        <w:pStyle w:val="KDParagraf"/>
        <w:spacing w:before="0"/>
        <w:rPr>
          <w:rFonts w:cs="Arial"/>
          <w:sz w:val="24"/>
          <w:szCs w:val="24"/>
        </w:rPr>
      </w:pPr>
    </w:p>
    <w:p w14:paraId="452FEA6C" w14:textId="77777777" w:rsidR="00E013BC" w:rsidRDefault="00E013BC" w:rsidP="00A676E8">
      <w:pPr>
        <w:pStyle w:val="KDParagraf"/>
        <w:spacing w:before="0"/>
        <w:rPr>
          <w:rFonts w:cs="Arial"/>
          <w:sz w:val="24"/>
          <w:szCs w:val="24"/>
        </w:rPr>
      </w:pPr>
    </w:p>
    <w:p w14:paraId="5A411064" w14:textId="77777777" w:rsidR="00E013BC" w:rsidRDefault="00E013BC" w:rsidP="00A676E8">
      <w:pPr>
        <w:pStyle w:val="KDParagraf"/>
        <w:spacing w:before="0"/>
        <w:rPr>
          <w:rFonts w:cs="Arial"/>
          <w:sz w:val="24"/>
          <w:szCs w:val="24"/>
        </w:rPr>
      </w:pPr>
    </w:p>
    <w:p w14:paraId="0D1EC065" w14:textId="77777777" w:rsidR="00E013BC" w:rsidRDefault="00E013BC" w:rsidP="00A676E8">
      <w:pPr>
        <w:pStyle w:val="KDParagraf"/>
        <w:spacing w:before="0"/>
        <w:rPr>
          <w:rFonts w:cs="Arial"/>
          <w:sz w:val="24"/>
          <w:szCs w:val="24"/>
        </w:rPr>
      </w:pPr>
    </w:p>
    <w:p w14:paraId="6FC7A407" w14:textId="77777777" w:rsidR="00E013BC" w:rsidRDefault="00E013BC" w:rsidP="00A676E8">
      <w:pPr>
        <w:pStyle w:val="KDParagraf"/>
        <w:spacing w:before="0"/>
        <w:rPr>
          <w:rFonts w:cs="Arial"/>
          <w:sz w:val="24"/>
          <w:szCs w:val="24"/>
        </w:rPr>
      </w:pPr>
    </w:p>
    <w:p w14:paraId="58EC895E" w14:textId="77777777" w:rsidR="00E013BC" w:rsidRDefault="00E013BC" w:rsidP="00A676E8">
      <w:pPr>
        <w:pStyle w:val="KDParagraf"/>
        <w:spacing w:before="0"/>
        <w:rPr>
          <w:rFonts w:cs="Arial"/>
          <w:sz w:val="24"/>
          <w:szCs w:val="24"/>
        </w:rPr>
      </w:pPr>
    </w:p>
    <w:p w14:paraId="055EB97D" w14:textId="77777777" w:rsidR="00E013BC" w:rsidRDefault="00E013BC" w:rsidP="00A676E8">
      <w:pPr>
        <w:pStyle w:val="KDParagraf"/>
        <w:spacing w:before="0"/>
        <w:rPr>
          <w:rFonts w:cs="Arial"/>
          <w:sz w:val="24"/>
          <w:szCs w:val="24"/>
        </w:rPr>
      </w:pPr>
    </w:p>
    <w:p w14:paraId="1DFE97D3" w14:textId="77777777" w:rsidR="00E013BC" w:rsidRDefault="00E013BC" w:rsidP="00A676E8">
      <w:pPr>
        <w:pStyle w:val="KDParagraf"/>
        <w:spacing w:before="0"/>
        <w:rPr>
          <w:rFonts w:cs="Arial"/>
          <w:sz w:val="24"/>
          <w:szCs w:val="24"/>
        </w:rPr>
      </w:pPr>
    </w:p>
    <w:p w14:paraId="4B1341F5" w14:textId="77777777" w:rsidR="00E013BC" w:rsidRDefault="00E013BC" w:rsidP="00A676E8">
      <w:pPr>
        <w:pStyle w:val="KDParagraf"/>
        <w:spacing w:before="0"/>
        <w:rPr>
          <w:rFonts w:cs="Arial"/>
          <w:sz w:val="24"/>
          <w:szCs w:val="24"/>
        </w:rPr>
      </w:pPr>
    </w:p>
    <w:p w14:paraId="3CD638B5" w14:textId="77777777" w:rsidR="00E013BC" w:rsidRDefault="00E013BC" w:rsidP="00A676E8">
      <w:pPr>
        <w:pStyle w:val="KDParagraf"/>
        <w:spacing w:before="0"/>
        <w:rPr>
          <w:rFonts w:cs="Arial"/>
          <w:sz w:val="24"/>
          <w:szCs w:val="24"/>
        </w:rPr>
      </w:pPr>
    </w:p>
    <w:p w14:paraId="014A5664" w14:textId="77777777" w:rsidR="00E013BC" w:rsidRDefault="00E013BC" w:rsidP="00A676E8">
      <w:pPr>
        <w:pStyle w:val="KDParagraf"/>
        <w:spacing w:before="0"/>
        <w:rPr>
          <w:rFonts w:cs="Arial"/>
          <w:sz w:val="24"/>
          <w:szCs w:val="24"/>
        </w:rPr>
      </w:pPr>
    </w:p>
    <w:p w14:paraId="1BE0FD9E" w14:textId="77777777" w:rsidR="00E013BC" w:rsidRDefault="00E013BC" w:rsidP="00A676E8">
      <w:pPr>
        <w:pStyle w:val="KDParagraf"/>
        <w:spacing w:before="0"/>
        <w:rPr>
          <w:rFonts w:cs="Arial"/>
          <w:sz w:val="24"/>
          <w:szCs w:val="24"/>
        </w:rPr>
      </w:pPr>
    </w:p>
    <w:p w14:paraId="216E4E39" w14:textId="77777777" w:rsidR="00E013BC" w:rsidRDefault="00E013BC" w:rsidP="00A676E8">
      <w:pPr>
        <w:pStyle w:val="KDParagraf"/>
        <w:spacing w:before="0"/>
        <w:rPr>
          <w:rFonts w:cs="Arial"/>
          <w:sz w:val="24"/>
          <w:szCs w:val="24"/>
        </w:rPr>
      </w:pPr>
    </w:p>
    <w:p w14:paraId="1FBBAC0D" w14:textId="77777777" w:rsidR="00E013BC" w:rsidRDefault="00E013BC" w:rsidP="00A676E8">
      <w:pPr>
        <w:pStyle w:val="KDParagraf"/>
        <w:spacing w:before="0"/>
        <w:rPr>
          <w:rFonts w:cs="Arial"/>
          <w:sz w:val="24"/>
          <w:szCs w:val="24"/>
        </w:rPr>
      </w:pPr>
    </w:p>
    <w:p w14:paraId="7DC4278D" w14:textId="77777777" w:rsidR="00E013BC" w:rsidRDefault="00E013BC" w:rsidP="00A676E8">
      <w:pPr>
        <w:pStyle w:val="KDParagraf"/>
        <w:spacing w:before="0"/>
        <w:rPr>
          <w:rFonts w:cs="Arial"/>
          <w:sz w:val="24"/>
          <w:szCs w:val="24"/>
        </w:rPr>
      </w:pPr>
    </w:p>
    <w:p w14:paraId="692E56F3" w14:textId="77777777" w:rsidR="00E013BC" w:rsidRDefault="00E013BC" w:rsidP="00A676E8">
      <w:pPr>
        <w:pStyle w:val="KDParagraf"/>
        <w:spacing w:before="0"/>
        <w:rPr>
          <w:rFonts w:cs="Arial"/>
          <w:sz w:val="24"/>
          <w:szCs w:val="24"/>
        </w:rPr>
      </w:pPr>
    </w:p>
    <w:p w14:paraId="31CAA123" w14:textId="00ECEA23" w:rsidR="00E013BC" w:rsidRDefault="00E013BC" w:rsidP="00DC63A4">
      <w:pPr>
        <w:pStyle w:val="KDParagraf"/>
        <w:numPr>
          <w:ilvl w:val="0"/>
          <w:numId w:val="13"/>
        </w:numPr>
        <w:spacing w:before="0"/>
        <w:jc w:val="center"/>
        <w:rPr>
          <w:rFonts w:cs="Arial"/>
          <w:b/>
          <w:sz w:val="24"/>
          <w:szCs w:val="24"/>
          <w:lang w:val="sr-Cyrl-RS"/>
        </w:rPr>
      </w:pPr>
      <w:r>
        <w:rPr>
          <w:rFonts w:cs="Arial"/>
          <w:b/>
          <w:sz w:val="24"/>
          <w:szCs w:val="24"/>
          <w:lang w:val="sr-Cyrl-RS"/>
        </w:rPr>
        <w:t>ПРИЛОЗИ</w:t>
      </w:r>
    </w:p>
    <w:p w14:paraId="45949508" w14:textId="77777777" w:rsidR="00E013BC" w:rsidRDefault="00E013BC" w:rsidP="00E013BC">
      <w:pPr>
        <w:pStyle w:val="KDParagraf"/>
        <w:spacing w:before="0"/>
        <w:jc w:val="center"/>
        <w:rPr>
          <w:rFonts w:cs="Arial"/>
          <w:b/>
          <w:sz w:val="24"/>
          <w:szCs w:val="24"/>
          <w:lang w:val="sr-Cyrl-RS"/>
        </w:rPr>
      </w:pPr>
    </w:p>
    <w:p w14:paraId="1BDEE61B" w14:textId="77777777" w:rsidR="00E013BC" w:rsidRDefault="00E013BC" w:rsidP="00E013BC">
      <w:pPr>
        <w:pStyle w:val="KDParagraf"/>
        <w:spacing w:before="0"/>
        <w:jc w:val="center"/>
        <w:rPr>
          <w:rFonts w:cs="Arial"/>
          <w:b/>
          <w:sz w:val="24"/>
          <w:szCs w:val="24"/>
          <w:lang w:val="sr-Cyrl-RS"/>
        </w:rPr>
      </w:pPr>
    </w:p>
    <w:p w14:paraId="512E65C9" w14:textId="77777777" w:rsidR="00E013BC" w:rsidRDefault="00E013BC" w:rsidP="00E013BC">
      <w:pPr>
        <w:pStyle w:val="KDParagraf"/>
        <w:spacing w:before="0"/>
        <w:jc w:val="center"/>
        <w:rPr>
          <w:rFonts w:cs="Arial"/>
          <w:b/>
          <w:sz w:val="24"/>
          <w:szCs w:val="24"/>
          <w:lang w:val="sr-Cyrl-RS"/>
        </w:rPr>
      </w:pPr>
    </w:p>
    <w:p w14:paraId="7C03BC66" w14:textId="77777777" w:rsidR="00E013BC" w:rsidRDefault="00E013BC" w:rsidP="00E013BC">
      <w:pPr>
        <w:pStyle w:val="KDParagraf"/>
        <w:spacing w:before="0"/>
        <w:jc w:val="center"/>
        <w:rPr>
          <w:rFonts w:cs="Arial"/>
          <w:b/>
          <w:sz w:val="24"/>
          <w:szCs w:val="24"/>
          <w:lang w:val="sr-Cyrl-RS"/>
        </w:rPr>
      </w:pPr>
    </w:p>
    <w:p w14:paraId="365F9EA0" w14:textId="77777777" w:rsidR="00E013BC" w:rsidRDefault="00E013BC" w:rsidP="00E013BC">
      <w:pPr>
        <w:pStyle w:val="KDParagraf"/>
        <w:spacing w:before="0"/>
        <w:jc w:val="center"/>
        <w:rPr>
          <w:rFonts w:cs="Arial"/>
          <w:b/>
          <w:sz w:val="24"/>
          <w:szCs w:val="24"/>
          <w:lang w:val="sr-Cyrl-RS"/>
        </w:rPr>
      </w:pPr>
    </w:p>
    <w:p w14:paraId="0D55267C" w14:textId="77777777" w:rsidR="00E013BC" w:rsidRDefault="00E013BC" w:rsidP="00E013BC">
      <w:pPr>
        <w:pStyle w:val="KDParagraf"/>
        <w:spacing w:before="0"/>
        <w:rPr>
          <w:rFonts w:cs="Arial"/>
          <w:sz w:val="24"/>
          <w:szCs w:val="24"/>
          <w:lang w:val="sr-Cyrl-RS"/>
        </w:rPr>
      </w:pPr>
    </w:p>
    <w:p w14:paraId="16B22C08" w14:textId="77777777" w:rsidR="00E013BC" w:rsidRDefault="00E013BC" w:rsidP="00E013BC">
      <w:pPr>
        <w:pStyle w:val="KDParagraf"/>
        <w:spacing w:before="0"/>
        <w:rPr>
          <w:rFonts w:cs="Arial"/>
          <w:sz w:val="24"/>
          <w:szCs w:val="24"/>
          <w:lang w:val="sr-Cyrl-RS"/>
        </w:rPr>
      </w:pPr>
    </w:p>
    <w:p w14:paraId="4C4FDF3C" w14:textId="77777777" w:rsidR="00E013BC" w:rsidRDefault="00E013BC" w:rsidP="00E013BC">
      <w:pPr>
        <w:pStyle w:val="KDParagraf"/>
        <w:spacing w:before="0"/>
        <w:rPr>
          <w:rFonts w:cs="Arial"/>
          <w:sz w:val="24"/>
          <w:szCs w:val="24"/>
          <w:lang w:val="sr-Cyrl-RS"/>
        </w:rPr>
      </w:pPr>
    </w:p>
    <w:p w14:paraId="2F33E0B5" w14:textId="77777777" w:rsidR="00E013BC" w:rsidRDefault="00E013BC" w:rsidP="00E013BC">
      <w:pPr>
        <w:pStyle w:val="KDParagraf"/>
        <w:spacing w:before="0"/>
        <w:rPr>
          <w:rFonts w:cs="Arial"/>
          <w:sz w:val="24"/>
          <w:szCs w:val="24"/>
          <w:lang w:val="sr-Cyrl-RS"/>
        </w:rPr>
      </w:pPr>
    </w:p>
    <w:p w14:paraId="74404669" w14:textId="77777777" w:rsidR="00E013BC" w:rsidRDefault="00E013BC" w:rsidP="00E013BC">
      <w:pPr>
        <w:pStyle w:val="KDParagraf"/>
        <w:spacing w:before="0"/>
        <w:rPr>
          <w:rFonts w:cs="Arial"/>
          <w:sz w:val="24"/>
          <w:szCs w:val="24"/>
          <w:lang w:val="sr-Cyrl-RS"/>
        </w:rPr>
      </w:pPr>
    </w:p>
    <w:p w14:paraId="60DA0EFF" w14:textId="77777777" w:rsidR="00E013BC" w:rsidRDefault="00E013BC" w:rsidP="00E013BC">
      <w:pPr>
        <w:pStyle w:val="KDParagraf"/>
        <w:spacing w:before="0"/>
        <w:rPr>
          <w:rFonts w:cs="Arial"/>
          <w:sz w:val="24"/>
          <w:szCs w:val="24"/>
          <w:lang w:val="sr-Cyrl-RS"/>
        </w:rPr>
      </w:pPr>
    </w:p>
    <w:p w14:paraId="287E395C" w14:textId="77777777" w:rsidR="00E013BC" w:rsidRDefault="00E013BC" w:rsidP="00E013BC">
      <w:pPr>
        <w:pStyle w:val="KDParagraf"/>
        <w:spacing w:before="0"/>
        <w:rPr>
          <w:rFonts w:cs="Arial"/>
          <w:sz w:val="24"/>
          <w:szCs w:val="24"/>
          <w:lang w:val="sr-Cyrl-RS"/>
        </w:rPr>
      </w:pPr>
    </w:p>
    <w:p w14:paraId="0D6B4768" w14:textId="77777777" w:rsidR="00E013BC" w:rsidRDefault="00E013BC" w:rsidP="00E013BC">
      <w:pPr>
        <w:pStyle w:val="KDParagraf"/>
        <w:spacing w:before="0"/>
        <w:rPr>
          <w:rFonts w:cs="Arial"/>
          <w:sz w:val="24"/>
          <w:szCs w:val="24"/>
          <w:lang w:val="sr-Cyrl-RS"/>
        </w:rPr>
      </w:pPr>
    </w:p>
    <w:p w14:paraId="679F111C" w14:textId="77777777" w:rsidR="00E013BC" w:rsidRDefault="00E013BC" w:rsidP="00E013BC">
      <w:pPr>
        <w:pStyle w:val="KDParagraf"/>
        <w:spacing w:before="0"/>
        <w:rPr>
          <w:rFonts w:cs="Arial"/>
          <w:sz w:val="24"/>
          <w:szCs w:val="24"/>
          <w:lang w:val="sr-Cyrl-RS"/>
        </w:rPr>
      </w:pPr>
    </w:p>
    <w:p w14:paraId="5C603F14" w14:textId="77777777" w:rsidR="00E013BC" w:rsidRDefault="00E013BC" w:rsidP="00E013BC">
      <w:pPr>
        <w:pStyle w:val="KDParagraf"/>
        <w:spacing w:before="0"/>
        <w:rPr>
          <w:rFonts w:cs="Arial"/>
          <w:sz w:val="24"/>
          <w:szCs w:val="24"/>
          <w:lang w:val="sr-Cyrl-RS"/>
        </w:rPr>
      </w:pPr>
    </w:p>
    <w:p w14:paraId="7360CF49" w14:textId="77777777" w:rsidR="00E013BC" w:rsidRDefault="00E013BC" w:rsidP="00E013BC">
      <w:pPr>
        <w:pStyle w:val="KDParagraf"/>
        <w:spacing w:before="0"/>
        <w:rPr>
          <w:rFonts w:cs="Arial"/>
          <w:sz w:val="24"/>
          <w:szCs w:val="24"/>
          <w:lang w:val="sr-Cyrl-RS"/>
        </w:rPr>
      </w:pPr>
    </w:p>
    <w:p w14:paraId="63FD085F" w14:textId="77777777" w:rsidR="00E013BC" w:rsidRDefault="00E013BC" w:rsidP="00E013BC">
      <w:pPr>
        <w:pStyle w:val="KDParagraf"/>
        <w:spacing w:before="0"/>
        <w:rPr>
          <w:rFonts w:cs="Arial"/>
          <w:sz w:val="24"/>
          <w:szCs w:val="24"/>
          <w:lang w:val="sr-Cyrl-RS"/>
        </w:rPr>
      </w:pPr>
    </w:p>
    <w:p w14:paraId="7D37113B" w14:textId="77777777" w:rsidR="00E013BC" w:rsidRDefault="00E013BC" w:rsidP="00E013BC">
      <w:pPr>
        <w:pStyle w:val="KDParagraf"/>
        <w:spacing w:before="0"/>
        <w:rPr>
          <w:rFonts w:cs="Arial"/>
          <w:sz w:val="24"/>
          <w:szCs w:val="24"/>
          <w:lang w:val="sr-Cyrl-RS"/>
        </w:rPr>
      </w:pPr>
    </w:p>
    <w:p w14:paraId="449CF3C7" w14:textId="77777777" w:rsidR="00E013BC" w:rsidRDefault="00E013BC" w:rsidP="00E013BC">
      <w:pPr>
        <w:pStyle w:val="KDParagraf"/>
        <w:spacing w:before="0"/>
        <w:rPr>
          <w:rFonts w:cs="Arial"/>
          <w:sz w:val="24"/>
          <w:szCs w:val="24"/>
          <w:lang w:val="sr-Cyrl-RS"/>
        </w:rPr>
      </w:pPr>
    </w:p>
    <w:p w14:paraId="5440F022" w14:textId="77777777" w:rsidR="00E013BC" w:rsidRDefault="00E013BC" w:rsidP="00E013BC">
      <w:pPr>
        <w:pStyle w:val="KDParagraf"/>
        <w:spacing w:before="0"/>
        <w:rPr>
          <w:rFonts w:cs="Arial"/>
          <w:sz w:val="24"/>
          <w:szCs w:val="24"/>
          <w:lang w:val="sr-Cyrl-RS"/>
        </w:rPr>
      </w:pPr>
    </w:p>
    <w:p w14:paraId="5A493632" w14:textId="77777777" w:rsidR="00E013BC" w:rsidRDefault="00E013BC" w:rsidP="00E013BC">
      <w:pPr>
        <w:pStyle w:val="KDParagraf"/>
        <w:spacing w:before="0"/>
        <w:rPr>
          <w:rFonts w:cs="Arial"/>
          <w:sz w:val="24"/>
          <w:szCs w:val="24"/>
          <w:lang w:val="sr-Cyrl-RS"/>
        </w:rPr>
      </w:pPr>
    </w:p>
    <w:p w14:paraId="45B100F1" w14:textId="77777777" w:rsidR="00E013BC" w:rsidRDefault="00E013BC" w:rsidP="00E013BC">
      <w:pPr>
        <w:pStyle w:val="KDParagraf"/>
        <w:spacing w:before="0"/>
        <w:rPr>
          <w:rFonts w:cs="Arial"/>
          <w:sz w:val="24"/>
          <w:szCs w:val="24"/>
          <w:lang w:val="sr-Cyrl-RS"/>
        </w:rPr>
      </w:pPr>
    </w:p>
    <w:p w14:paraId="327E0328" w14:textId="77777777" w:rsidR="00E013BC" w:rsidRDefault="00E013BC" w:rsidP="00E013BC">
      <w:pPr>
        <w:pStyle w:val="KDParagraf"/>
        <w:spacing w:before="0"/>
        <w:rPr>
          <w:rFonts w:cs="Arial"/>
          <w:sz w:val="24"/>
          <w:szCs w:val="24"/>
          <w:lang w:val="sr-Cyrl-RS"/>
        </w:rPr>
      </w:pPr>
    </w:p>
    <w:p w14:paraId="274BD4B3" w14:textId="77777777" w:rsidR="00E013BC" w:rsidRDefault="00E013BC" w:rsidP="00E013BC">
      <w:pPr>
        <w:pStyle w:val="KDParagraf"/>
        <w:spacing w:before="0"/>
        <w:rPr>
          <w:rFonts w:cs="Arial"/>
          <w:sz w:val="24"/>
          <w:szCs w:val="24"/>
          <w:lang w:val="sr-Cyrl-RS"/>
        </w:rPr>
      </w:pPr>
    </w:p>
    <w:p w14:paraId="232B8F3A" w14:textId="77777777" w:rsidR="00E013BC" w:rsidRDefault="00E013BC" w:rsidP="00E013BC">
      <w:pPr>
        <w:pStyle w:val="KDParagraf"/>
        <w:spacing w:before="0"/>
        <w:rPr>
          <w:rFonts w:cs="Arial"/>
          <w:sz w:val="24"/>
          <w:szCs w:val="24"/>
          <w:lang w:val="sr-Cyrl-RS"/>
        </w:rPr>
      </w:pPr>
    </w:p>
    <w:p w14:paraId="59226063" w14:textId="77777777" w:rsidR="00E013BC" w:rsidRDefault="00E013BC" w:rsidP="00E013BC">
      <w:pPr>
        <w:pStyle w:val="KDParagraf"/>
        <w:spacing w:before="0"/>
        <w:rPr>
          <w:rFonts w:cs="Arial"/>
          <w:sz w:val="24"/>
          <w:szCs w:val="24"/>
          <w:lang w:val="sr-Cyrl-RS"/>
        </w:rPr>
      </w:pPr>
    </w:p>
    <w:p w14:paraId="16D89846" w14:textId="77777777" w:rsidR="00E013BC" w:rsidRDefault="00E013BC" w:rsidP="00E013BC">
      <w:pPr>
        <w:pStyle w:val="KDParagraf"/>
        <w:spacing w:before="0"/>
        <w:rPr>
          <w:rFonts w:cs="Arial"/>
          <w:sz w:val="24"/>
          <w:szCs w:val="24"/>
          <w:lang w:val="sr-Cyrl-RS"/>
        </w:rPr>
      </w:pPr>
    </w:p>
    <w:p w14:paraId="0739F3E2" w14:textId="77777777" w:rsidR="00271973" w:rsidRDefault="00271973" w:rsidP="00E013BC">
      <w:pPr>
        <w:pStyle w:val="KDParagraf"/>
        <w:spacing w:before="0"/>
        <w:rPr>
          <w:rFonts w:cs="Arial"/>
          <w:sz w:val="24"/>
          <w:szCs w:val="24"/>
          <w:lang w:val="sr-Cyrl-RS"/>
        </w:rPr>
      </w:pPr>
    </w:p>
    <w:p w14:paraId="14A522B2" w14:textId="77777777" w:rsidR="00EE5FC7" w:rsidRDefault="00EE5FC7" w:rsidP="00E013BC">
      <w:pPr>
        <w:pStyle w:val="KDParagraf"/>
        <w:spacing w:before="0"/>
        <w:rPr>
          <w:rFonts w:cs="Arial"/>
          <w:sz w:val="24"/>
          <w:szCs w:val="24"/>
          <w:lang w:val="sr-Cyrl-RS"/>
        </w:rPr>
      </w:pPr>
    </w:p>
    <w:p w14:paraId="6E6EA3D3" w14:textId="77777777" w:rsidR="00814391" w:rsidRDefault="00814391" w:rsidP="00E013BC">
      <w:pPr>
        <w:pStyle w:val="KDParagraf"/>
        <w:spacing w:before="0"/>
        <w:rPr>
          <w:rFonts w:cs="Arial"/>
          <w:sz w:val="24"/>
          <w:szCs w:val="24"/>
          <w:lang w:val="sr-Cyrl-RS"/>
        </w:rPr>
      </w:pPr>
    </w:p>
    <w:p w14:paraId="258FCA2B" w14:textId="77777777" w:rsidR="00814391" w:rsidRDefault="00814391" w:rsidP="00E013BC">
      <w:pPr>
        <w:pStyle w:val="KDParagraf"/>
        <w:spacing w:before="0"/>
        <w:rPr>
          <w:rFonts w:cs="Arial"/>
          <w:sz w:val="24"/>
          <w:szCs w:val="24"/>
          <w:lang w:val="sr-Cyrl-RS"/>
        </w:rPr>
      </w:pPr>
    </w:p>
    <w:p w14:paraId="6EC21392" w14:textId="77777777" w:rsidR="007030D7" w:rsidRDefault="007030D7" w:rsidP="00E013BC">
      <w:pPr>
        <w:pStyle w:val="KDParagraf"/>
        <w:spacing w:before="0"/>
        <w:rPr>
          <w:rFonts w:cs="Arial"/>
          <w:sz w:val="24"/>
          <w:szCs w:val="24"/>
          <w:lang w:val="sr-Cyrl-RS"/>
        </w:rPr>
      </w:pPr>
    </w:p>
    <w:p w14:paraId="508A4C37" w14:textId="77777777" w:rsidR="00C467D3" w:rsidRDefault="00C467D3" w:rsidP="00E013BC">
      <w:pPr>
        <w:pStyle w:val="KDParagraf"/>
        <w:spacing w:before="0"/>
        <w:rPr>
          <w:rFonts w:cs="Arial"/>
          <w:sz w:val="24"/>
          <w:szCs w:val="24"/>
          <w:lang w:val="sr-Cyrl-RS"/>
        </w:rPr>
      </w:pPr>
    </w:p>
    <w:p w14:paraId="14FFDF9E" w14:textId="00FD87A6" w:rsidR="00E013BC" w:rsidRDefault="00E013BC" w:rsidP="00E013BC">
      <w:pPr>
        <w:pStyle w:val="KDParagraf"/>
        <w:spacing w:before="0"/>
        <w:jc w:val="right"/>
        <w:rPr>
          <w:rFonts w:cs="Arial"/>
          <w:sz w:val="24"/>
          <w:szCs w:val="24"/>
          <w:lang w:val="sr-Cyrl-RS"/>
        </w:rPr>
      </w:pPr>
      <w:r>
        <w:rPr>
          <w:rFonts w:cs="Arial"/>
          <w:sz w:val="24"/>
          <w:szCs w:val="24"/>
          <w:lang w:val="sr-Cyrl-RS"/>
        </w:rPr>
        <w:lastRenderedPageBreak/>
        <w:t>Прилог 1</w:t>
      </w:r>
    </w:p>
    <w:p w14:paraId="1949A214" w14:textId="77777777" w:rsidR="00E013BC" w:rsidRDefault="00E013BC" w:rsidP="00E013BC">
      <w:pPr>
        <w:pStyle w:val="KDParagraf"/>
        <w:spacing w:before="0"/>
        <w:rPr>
          <w:rFonts w:cs="Arial"/>
          <w:sz w:val="24"/>
          <w:szCs w:val="24"/>
          <w:lang w:val="sr-Cyrl-RS"/>
        </w:rPr>
      </w:pPr>
    </w:p>
    <w:p w14:paraId="3E133896" w14:textId="37312D34" w:rsidR="00A82EA8" w:rsidRPr="009330BA" w:rsidRDefault="00E013BC" w:rsidP="00A82EA8">
      <w:pPr>
        <w:rPr>
          <w:rFonts w:cs="Arial"/>
          <w:sz w:val="24"/>
          <w:szCs w:val="24"/>
          <w:lang w:val="sr-Cyrl-RS"/>
        </w:rPr>
      </w:pPr>
      <w:r w:rsidRPr="00E013B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sidR="00A82EA8">
        <w:rPr>
          <w:rFonts w:cs="Arial"/>
          <w:sz w:val="24"/>
          <w:szCs w:val="24"/>
          <w:lang w:val="sr-Cyrl-RS"/>
        </w:rPr>
        <w:t xml:space="preserve"> </w:t>
      </w:r>
      <w:r w:rsidR="00A82EA8" w:rsidRPr="005066DB">
        <w:rPr>
          <w:rFonts w:cs="Arial"/>
          <w:sz w:val="24"/>
          <w:szCs w:val="24"/>
        </w:rPr>
        <w:t>( Сл. гласник .РС..број 139/2014).</w:t>
      </w:r>
      <w:r w:rsidR="00A82EA8" w:rsidRPr="005066DB" w:rsidDel="005066DB">
        <w:rPr>
          <w:rFonts w:cs="Arial"/>
          <w:sz w:val="24"/>
          <w:szCs w:val="24"/>
        </w:rPr>
        <w:t xml:space="preserve"> </w:t>
      </w:r>
    </w:p>
    <w:p w14:paraId="57DDEFE5" w14:textId="74136354" w:rsidR="00E013BC" w:rsidRPr="00E013BC" w:rsidRDefault="00E013BC" w:rsidP="00E013BC">
      <w:pPr>
        <w:rPr>
          <w:rFonts w:cs="Arial"/>
          <w:sz w:val="24"/>
          <w:szCs w:val="24"/>
        </w:rPr>
      </w:pPr>
      <w:r w:rsidRPr="00E013BC">
        <w:rPr>
          <w:rFonts w:cs="Arial"/>
          <w:sz w:val="24"/>
          <w:szCs w:val="24"/>
        </w:rPr>
        <w:t xml:space="preserve"> </w:t>
      </w:r>
    </w:p>
    <w:p w14:paraId="7848FC61" w14:textId="77777777" w:rsidR="00E013BC" w:rsidRPr="00E013BC" w:rsidRDefault="00E013BC" w:rsidP="00E013BC">
      <w:pPr>
        <w:spacing w:before="0"/>
        <w:rPr>
          <w:rFonts w:cs="Arial"/>
          <w:sz w:val="24"/>
          <w:szCs w:val="24"/>
          <w:lang w:val="ru-RU"/>
        </w:rPr>
      </w:pPr>
      <w:r w:rsidRPr="00E013BC">
        <w:rPr>
          <w:rFonts w:cs="Arial"/>
          <w:sz w:val="24"/>
          <w:szCs w:val="24"/>
        </w:rPr>
        <w:t xml:space="preserve">ДУЖНИК:  </w:t>
      </w:r>
      <w:r w:rsidRPr="00E013BC">
        <w:rPr>
          <w:rFonts w:cs="Arial"/>
          <w:sz w:val="24"/>
          <w:szCs w:val="24"/>
          <w:lang w:val="ru-RU"/>
        </w:rPr>
        <w:t>………………………………………………………………………….................</w:t>
      </w:r>
    </w:p>
    <w:p w14:paraId="23070D6D" w14:textId="77777777" w:rsidR="00E013BC" w:rsidRPr="00E013BC" w:rsidRDefault="00E013BC" w:rsidP="00E013BC">
      <w:pPr>
        <w:spacing w:before="0"/>
        <w:rPr>
          <w:rFonts w:cs="Arial"/>
          <w:sz w:val="24"/>
          <w:szCs w:val="24"/>
        </w:rPr>
      </w:pPr>
      <w:r w:rsidRPr="00E013BC">
        <w:rPr>
          <w:rFonts w:cs="Arial"/>
          <w:sz w:val="24"/>
          <w:szCs w:val="24"/>
        </w:rPr>
        <w:t>(назив и седиште Понуђача)</w:t>
      </w:r>
    </w:p>
    <w:p w14:paraId="609ACF8F" w14:textId="77777777" w:rsidR="00E013BC" w:rsidRPr="00E013BC" w:rsidRDefault="00E013BC" w:rsidP="00E013BC">
      <w:pPr>
        <w:spacing w:before="0"/>
        <w:rPr>
          <w:rFonts w:cs="Arial"/>
          <w:sz w:val="24"/>
          <w:szCs w:val="24"/>
          <w:lang w:val="sr-Cyrl-RS"/>
        </w:rPr>
      </w:pPr>
      <w:r w:rsidRPr="00E013BC">
        <w:rPr>
          <w:rFonts w:cs="Arial"/>
          <w:sz w:val="24"/>
          <w:szCs w:val="24"/>
        </w:rPr>
        <w:t>МАТИЧНИ БРОЈ ДУЖНИКА (Понуђача): ..................................................................</w:t>
      </w:r>
      <w:r w:rsidRPr="00E013BC">
        <w:rPr>
          <w:rFonts w:cs="Arial"/>
          <w:sz w:val="24"/>
          <w:szCs w:val="24"/>
          <w:lang w:val="sr-Cyrl-RS"/>
        </w:rPr>
        <w:t>.</w:t>
      </w:r>
    </w:p>
    <w:p w14:paraId="2E198D4C" w14:textId="77777777" w:rsidR="00E013BC" w:rsidRPr="00E013BC" w:rsidRDefault="00E013BC" w:rsidP="00E013BC">
      <w:pPr>
        <w:spacing w:before="0"/>
        <w:rPr>
          <w:rFonts w:cs="Arial"/>
          <w:sz w:val="24"/>
          <w:szCs w:val="24"/>
          <w:lang w:val="sr-Cyrl-RS"/>
        </w:rPr>
      </w:pPr>
      <w:r w:rsidRPr="00E013BC">
        <w:rPr>
          <w:rFonts w:cs="Arial"/>
          <w:sz w:val="24"/>
          <w:szCs w:val="24"/>
        </w:rPr>
        <w:t>ТЕКУЋИ РАЧУН ДУЖНИКА (Понуђача): ...................................................................</w:t>
      </w:r>
    </w:p>
    <w:p w14:paraId="254E691D" w14:textId="77777777" w:rsidR="00E013BC" w:rsidRPr="00E013BC" w:rsidRDefault="00E013BC" w:rsidP="00E013BC">
      <w:pPr>
        <w:spacing w:before="0"/>
        <w:rPr>
          <w:rFonts w:cs="Arial"/>
          <w:sz w:val="24"/>
          <w:szCs w:val="24"/>
        </w:rPr>
      </w:pPr>
      <w:r w:rsidRPr="00E013BC">
        <w:rPr>
          <w:rFonts w:cs="Arial"/>
          <w:sz w:val="24"/>
          <w:szCs w:val="24"/>
        </w:rPr>
        <w:t>ПИБ ДУЖНИКА (Понуђача): ........................................................................................</w:t>
      </w:r>
    </w:p>
    <w:p w14:paraId="4C234278" w14:textId="77777777" w:rsidR="00E013BC" w:rsidRPr="00E013BC" w:rsidRDefault="00E013BC" w:rsidP="00E013BC">
      <w:pPr>
        <w:spacing w:before="0"/>
        <w:rPr>
          <w:rFonts w:cs="Arial"/>
          <w:sz w:val="24"/>
          <w:szCs w:val="24"/>
        </w:rPr>
      </w:pPr>
    </w:p>
    <w:p w14:paraId="7FB9D3A0" w14:textId="77777777" w:rsidR="00E013BC" w:rsidRPr="00E013BC" w:rsidRDefault="00E013BC" w:rsidP="00E013BC">
      <w:pPr>
        <w:spacing w:before="0"/>
        <w:rPr>
          <w:rFonts w:cs="Arial"/>
          <w:sz w:val="24"/>
          <w:szCs w:val="24"/>
        </w:rPr>
      </w:pPr>
      <w:r w:rsidRPr="00E013BC">
        <w:rPr>
          <w:rFonts w:cs="Arial"/>
          <w:sz w:val="24"/>
          <w:szCs w:val="24"/>
        </w:rPr>
        <w:t>издаје дана ............................ године</w:t>
      </w:r>
    </w:p>
    <w:p w14:paraId="5B15880D" w14:textId="77777777" w:rsidR="00E013BC" w:rsidRPr="00E013BC" w:rsidRDefault="00E013BC" w:rsidP="00E013BC">
      <w:pPr>
        <w:rPr>
          <w:rFonts w:cs="Arial"/>
          <w:sz w:val="24"/>
          <w:szCs w:val="24"/>
        </w:rPr>
      </w:pPr>
    </w:p>
    <w:p w14:paraId="64114BDD" w14:textId="77777777" w:rsidR="00E013BC" w:rsidRPr="00E013BC" w:rsidRDefault="00E013BC" w:rsidP="00E013BC">
      <w:pPr>
        <w:jc w:val="center"/>
        <w:rPr>
          <w:rFonts w:cs="Arial"/>
          <w:b/>
          <w:sz w:val="24"/>
          <w:szCs w:val="24"/>
        </w:rPr>
      </w:pPr>
      <w:r w:rsidRPr="00E013BC">
        <w:rPr>
          <w:rFonts w:cs="Arial"/>
          <w:b/>
          <w:sz w:val="24"/>
          <w:szCs w:val="24"/>
        </w:rPr>
        <w:t>МЕНИЧНО ПИСМО – ОВЛАШЋЕЊЕ ЗА КОРИСНИКА  БЛАНКО СОПСТВЕНЕ МЕНИЦЕ</w:t>
      </w:r>
    </w:p>
    <w:p w14:paraId="069841C5" w14:textId="77777777" w:rsidR="00E013BC" w:rsidRPr="00E013BC" w:rsidRDefault="00E013BC" w:rsidP="00E013BC">
      <w:pPr>
        <w:rPr>
          <w:rFonts w:cs="Arial"/>
          <w:b/>
          <w:sz w:val="24"/>
          <w:szCs w:val="24"/>
        </w:rPr>
      </w:pPr>
    </w:p>
    <w:p w14:paraId="1A1FC5EF" w14:textId="4A314548" w:rsidR="00E013BC" w:rsidRPr="00E013BC" w:rsidRDefault="00E013BC" w:rsidP="00E013BC">
      <w:pPr>
        <w:widowControl w:val="0"/>
        <w:tabs>
          <w:tab w:val="left" w:pos="1418"/>
          <w:tab w:val="left" w:leader="underscore" w:pos="9244"/>
        </w:tabs>
        <w:ind w:left="1440" w:hanging="1440"/>
        <w:rPr>
          <w:rFonts w:eastAsia="Calibri" w:cs="Arial"/>
          <w:b/>
          <w:bCs/>
          <w:sz w:val="24"/>
          <w:szCs w:val="24"/>
          <w:lang w:val="sr-Latn-RS" w:eastAsia="sr-Latn-RS"/>
        </w:rPr>
      </w:pPr>
      <w:r w:rsidRPr="00E013BC">
        <w:rPr>
          <w:rFonts w:eastAsia="Calibri" w:cs="Arial"/>
          <w:bCs/>
          <w:sz w:val="24"/>
          <w:szCs w:val="24"/>
          <w:lang w:val="sr-Latn-RS" w:eastAsia="sr-Latn-RS"/>
        </w:rPr>
        <w:t>КОРИСНИК - ПОВЕРИЛАЦ:</w:t>
      </w:r>
      <w:r w:rsidRPr="00E013BC">
        <w:rPr>
          <w:rFonts w:eastAsia="Calibri" w:cs="Arial"/>
          <w:bCs/>
          <w:sz w:val="24"/>
          <w:szCs w:val="24"/>
          <w:lang w:val="sr-Cyrl-RS" w:eastAsia="sr-Latn-RS"/>
        </w:rPr>
        <w:t xml:space="preserve"> </w:t>
      </w:r>
      <w:r w:rsidRPr="00E013BC">
        <w:rPr>
          <w:rFonts w:eastAsia="Calibri" w:cs="Arial"/>
          <w:b/>
          <w:bCs/>
          <w:sz w:val="24"/>
          <w:szCs w:val="24"/>
          <w:lang w:val="sr-Latn-RS" w:eastAsia="sr-Latn-RS"/>
        </w:rPr>
        <w:t xml:space="preserve">Јавно предузеће „Електроприведа Србије“ Београд, </w:t>
      </w:r>
      <w:r w:rsidR="009E75F7">
        <w:rPr>
          <w:rFonts w:eastAsia="Calibri" w:cs="Arial"/>
          <w:b/>
          <w:bCs/>
          <w:sz w:val="24"/>
          <w:szCs w:val="24"/>
          <w:lang w:val="sr-Cyrl-RS" w:eastAsia="sr-Latn-RS"/>
        </w:rPr>
        <w:t>Балканска 13</w:t>
      </w:r>
      <w:r w:rsidRPr="00E013BC">
        <w:rPr>
          <w:rFonts w:eastAsia="Calibri" w:cs="Arial"/>
          <w:b/>
          <w:bCs/>
          <w:sz w:val="24"/>
          <w:szCs w:val="24"/>
          <w:lang w:val="sr-Latn-RS" w:eastAsia="sr-Latn-RS"/>
        </w:rPr>
        <w:t>,11000 Београд</w:t>
      </w:r>
      <w:r w:rsidRPr="00E013BC">
        <w:rPr>
          <w:rFonts w:eastAsia="Calibri" w:cs="Arial"/>
          <w:b/>
          <w:bCs/>
          <w:sz w:val="24"/>
          <w:szCs w:val="24"/>
          <w:lang w:val="sr-Cyrl-RS" w:eastAsia="sr-Latn-RS"/>
        </w:rPr>
        <w:t>,</w:t>
      </w:r>
      <w:r w:rsidRPr="00E013BC">
        <w:rPr>
          <w:rFonts w:eastAsia="Calibri" w:cs="Arial"/>
          <w:b/>
          <w:bCs/>
          <w:sz w:val="24"/>
          <w:szCs w:val="24"/>
          <w:lang w:val="sr-Latn-RS" w:eastAsia="sr-Latn-RS"/>
        </w:rPr>
        <w:t xml:space="preserve"> </w:t>
      </w:r>
      <w:r w:rsidRPr="00E013BC">
        <w:rPr>
          <w:rFonts w:eastAsia="Calibri" w:cs="Arial"/>
          <w:b/>
          <w:bCs/>
          <w:sz w:val="24"/>
          <w:szCs w:val="24"/>
          <w:lang w:val="sr-Cyrl-RS" w:eastAsia="sr-Latn-RS"/>
        </w:rPr>
        <w:t>МБ</w:t>
      </w:r>
      <w:r w:rsidRPr="00E013BC">
        <w:rPr>
          <w:rFonts w:eastAsia="Calibri" w:cs="Arial"/>
          <w:b/>
          <w:bCs/>
          <w:sz w:val="24"/>
          <w:szCs w:val="24"/>
          <w:lang w:val="sr-Latn-RS" w:eastAsia="sr-Latn-RS"/>
        </w:rPr>
        <w:t xml:space="preserve"> 20053658, ПИБ 103920327, бр</w:t>
      </w:r>
      <w:r w:rsidR="009E75F7">
        <w:rPr>
          <w:rFonts w:eastAsia="Calibri" w:cs="Arial"/>
          <w:b/>
          <w:bCs/>
          <w:sz w:val="24"/>
          <w:szCs w:val="24"/>
          <w:lang w:val="sr-Cyrl-RS" w:eastAsia="sr-Latn-RS"/>
        </w:rPr>
        <w:t>.</w:t>
      </w:r>
      <w:r w:rsidRPr="00E013BC">
        <w:rPr>
          <w:rFonts w:eastAsia="Calibri" w:cs="Arial"/>
          <w:b/>
          <w:bCs/>
          <w:sz w:val="24"/>
          <w:szCs w:val="24"/>
          <w:lang w:val="sr-Latn-RS" w:eastAsia="sr-Latn-RS"/>
        </w:rPr>
        <w:t xml:space="preserve"> тек</w:t>
      </w:r>
      <w:r w:rsidRPr="00E013BC">
        <w:rPr>
          <w:rFonts w:eastAsia="Calibri" w:cs="Arial"/>
          <w:b/>
          <w:bCs/>
          <w:sz w:val="24"/>
          <w:szCs w:val="24"/>
          <w:lang w:val="sr-Cyrl-RS" w:eastAsia="sr-Latn-RS"/>
        </w:rPr>
        <w:t>ућег</w:t>
      </w:r>
      <w:r w:rsidRPr="00E013BC">
        <w:rPr>
          <w:rFonts w:eastAsia="Calibri" w:cs="Arial"/>
          <w:b/>
          <w:bCs/>
          <w:sz w:val="24"/>
          <w:szCs w:val="24"/>
          <w:lang w:val="sr-Latn-RS" w:eastAsia="sr-Latn-RS"/>
        </w:rPr>
        <w:t xml:space="preserve"> рачуна: 160-700-13 Banka Intesa</w:t>
      </w:r>
    </w:p>
    <w:p w14:paraId="4FF93179" w14:textId="77777777" w:rsidR="00E013BC" w:rsidRPr="00E013BC" w:rsidRDefault="00E013BC" w:rsidP="00E013BC">
      <w:pPr>
        <w:widowControl w:val="0"/>
        <w:tabs>
          <w:tab w:val="left" w:pos="1418"/>
          <w:tab w:val="left" w:leader="underscore" w:pos="9244"/>
        </w:tabs>
        <w:ind w:left="1440" w:hanging="1440"/>
        <w:rPr>
          <w:rFonts w:eastAsia="Calibri" w:cs="Arial"/>
          <w:bCs/>
          <w:sz w:val="24"/>
          <w:szCs w:val="24"/>
          <w:lang w:val="sr-Latn-RS" w:eastAsia="sr-Latn-RS"/>
        </w:rPr>
      </w:pPr>
    </w:p>
    <w:p w14:paraId="25EBCC05" w14:textId="77777777" w:rsidR="00E013BC" w:rsidRPr="00E013BC" w:rsidRDefault="00E013BC" w:rsidP="00E013BC">
      <w:pPr>
        <w:rPr>
          <w:rFonts w:cs="Arial"/>
          <w:sz w:val="24"/>
          <w:szCs w:val="24"/>
        </w:rPr>
      </w:pPr>
      <w:r w:rsidRPr="00E013BC">
        <w:rPr>
          <w:rFonts w:cs="Arial"/>
          <w:sz w:val="24"/>
          <w:szCs w:val="24"/>
        </w:rPr>
        <w:t xml:space="preserve">Прeдajeмo вaм блaнкo сопствену мeницу </w:t>
      </w:r>
      <w:r w:rsidRPr="00E013BC">
        <w:rPr>
          <w:rFonts w:cs="Arial"/>
          <w:b/>
          <w:sz w:val="24"/>
          <w:szCs w:val="24"/>
        </w:rPr>
        <w:t>за озбиљност понуде</w:t>
      </w:r>
      <w:r w:rsidRPr="00E013BC">
        <w:rPr>
          <w:rFonts w:cs="Arial"/>
          <w:sz w:val="24"/>
          <w:szCs w:val="24"/>
        </w:rPr>
        <w:t xml:space="preserve"> која је неопозива, без права протеста и наплатива на први позив.</w:t>
      </w:r>
    </w:p>
    <w:p w14:paraId="013B9A59" w14:textId="5DC19C25" w:rsidR="00E013BC" w:rsidRPr="00E013BC" w:rsidRDefault="00E013BC" w:rsidP="00E013BC">
      <w:pPr>
        <w:rPr>
          <w:rFonts w:cs="Arial"/>
          <w:sz w:val="24"/>
          <w:szCs w:val="24"/>
        </w:rPr>
      </w:pPr>
      <w:r w:rsidRPr="00E013BC">
        <w:rPr>
          <w:rFonts w:cs="Arial"/>
          <w:sz w:val="24"/>
          <w:szCs w:val="24"/>
        </w:rPr>
        <w:t>Овлaшћуjeмo Пoвeриoцa, дa прeдaту мeницу брoj _________________________ (</w:t>
      </w:r>
      <w:r w:rsidRPr="00E013BC">
        <w:rPr>
          <w:rFonts w:cs="Arial"/>
          <w:iCs/>
          <w:sz w:val="24"/>
          <w:szCs w:val="24"/>
        </w:rPr>
        <w:t xml:space="preserve">уписати сeриjски брoj мeницe) </w:t>
      </w:r>
      <w:r w:rsidRPr="00E013BC">
        <w:rPr>
          <w:rFonts w:cs="Arial"/>
          <w:sz w:val="24"/>
          <w:szCs w:val="24"/>
        </w:rPr>
        <w:t xml:space="preserve">мoжe пoпунити у изнoсу </w:t>
      </w:r>
      <w:r w:rsidRPr="00E013BC">
        <w:rPr>
          <w:rFonts w:cs="Arial"/>
          <w:iCs/>
          <w:sz w:val="24"/>
          <w:szCs w:val="24"/>
          <w:lang w:val="sr-Cyrl-RS"/>
        </w:rPr>
        <w:t>10%</w:t>
      </w:r>
      <w:r w:rsidRPr="00E013BC">
        <w:rPr>
          <w:rFonts w:cs="Arial"/>
          <w:sz w:val="24"/>
          <w:szCs w:val="24"/>
        </w:rPr>
        <w:t xml:space="preserve"> oд врeднoсти пoнудe бeз ПДВ, зa oзбиљнoст пoнудe сa рoкoм вaжења минимално</w:t>
      </w:r>
      <w:r w:rsidRPr="00E013BC">
        <w:rPr>
          <w:rFonts w:cs="Arial"/>
          <w:sz w:val="24"/>
          <w:szCs w:val="24"/>
          <w:lang w:val="sr-Cyrl-RS"/>
        </w:rPr>
        <w:t xml:space="preserve"> 3</w:t>
      </w:r>
      <w:r w:rsidRPr="00E013BC">
        <w:rPr>
          <w:rFonts w:cs="Arial"/>
          <w:sz w:val="24"/>
          <w:szCs w:val="24"/>
        </w:rPr>
        <w:t xml:space="preserve">0 </w:t>
      </w:r>
      <w:r w:rsidR="00E46900">
        <w:rPr>
          <w:rFonts w:cs="Arial"/>
          <w:sz w:val="24"/>
          <w:szCs w:val="24"/>
          <w:lang w:val="sr-Cyrl-RS"/>
        </w:rPr>
        <w:t xml:space="preserve">(тридесет) </w:t>
      </w:r>
      <w:r w:rsidRPr="00E013BC">
        <w:rPr>
          <w:rFonts w:cs="Arial"/>
          <w:sz w:val="24"/>
          <w:szCs w:val="24"/>
        </w:rPr>
        <w:t>дана дужим од рока важења понуде,</w:t>
      </w:r>
      <w:r w:rsidRPr="00E013B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013BC">
        <w:rPr>
          <w:rFonts w:cs="Arial"/>
          <w:sz w:val="24"/>
          <w:szCs w:val="24"/>
        </w:rPr>
        <w:t>.</w:t>
      </w:r>
    </w:p>
    <w:p w14:paraId="30217E1D" w14:textId="51D27A95" w:rsidR="00E013BC" w:rsidRPr="00E013BC" w:rsidRDefault="00E013BC" w:rsidP="00E013BC">
      <w:pPr>
        <w:autoSpaceDE w:val="0"/>
        <w:autoSpaceDN w:val="0"/>
        <w:adjustRightInd w:val="0"/>
        <w:rPr>
          <w:rFonts w:cs="Arial"/>
          <w:sz w:val="24"/>
          <w:szCs w:val="24"/>
        </w:rPr>
      </w:pPr>
      <w:r w:rsidRPr="00E013BC">
        <w:rPr>
          <w:rFonts w:cs="Arial"/>
          <w:sz w:val="24"/>
          <w:szCs w:val="24"/>
        </w:rPr>
        <w:t xml:space="preserve">Истовремено </w:t>
      </w:r>
      <w:r w:rsidR="000C2966">
        <w:rPr>
          <w:rFonts w:cs="Arial"/>
          <w:sz w:val="24"/>
          <w:szCs w:val="24"/>
          <w:lang w:val="sr-Cyrl-RS"/>
        </w:rPr>
        <w:t>о</w:t>
      </w:r>
      <w:r w:rsidRPr="00E013BC">
        <w:rPr>
          <w:rFonts w:cs="Arial"/>
          <w:sz w:val="24"/>
          <w:szCs w:val="24"/>
        </w:rPr>
        <w:t xml:space="preserve">влaшћуjeмo Пoвeриoцa дa пoпуни мeницу зa нaплaту нa изнoс oд </w:t>
      </w:r>
      <w:r w:rsidRPr="00E013BC">
        <w:rPr>
          <w:rFonts w:cs="Arial"/>
          <w:iCs/>
          <w:sz w:val="24"/>
          <w:szCs w:val="24"/>
        </w:rPr>
        <w:t>__</w:t>
      </w:r>
      <w:r w:rsidRPr="00E013BC">
        <w:rPr>
          <w:rFonts w:cs="Arial"/>
          <w:sz w:val="24"/>
          <w:szCs w:val="24"/>
        </w:rPr>
        <w:t>%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w:t>
      </w:r>
      <w:r w:rsidRPr="00E013BC">
        <w:rPr>
          <w:rFonts w:cs="Arial"/>
          <w:iCs/>
          <w:sz w:val="24"/>
          <w:szCs w:val="24"/>
        </w:rPr>
        <w:t xml:space="preserve">(унeти oдгoвaрajућe пoдaткe дужникa – издaвaoцa мeницe – нaзив, мeстo и aдрeсу) </w:t>
      </w:r>
      <w:r w:rsidRPr="00E013BC">
        <w:rPr>
          <w:rFonts w:cs="Arial"/>
          <w:sz w:val="24"/>
          <w:szCs w:val="24"/>
        </w:rPr>
        <w:t>кoд бaнкe, a у кoрист пoвeриoцa _________________________.</w:t>
      </w:r>
    </w:p>
    <w:p w14:paraId="032F7707" w14:textId="274DC6CA" w:rsidR="00E013BC" w:rsidRPr="00E013BC" w:rsidRDefault="00E013BC" w:rsidP="00E013BC">
      <w:pPr>
        <w:autoSpaceDE w:val="0"/>
        <w:autoSpaceDN w:val="0"/>
        <w:adjustRightInd w:val="0"/>
        <w:rPr>
          <w:rFonts w:cs="Arial"/>
          <w:sz w:val="24"/>
          <w:szCs w:val="24"/>
        </w:rPr>
      </w:pPr>
      <w:r w:rsidRPr="00E013BC">
        <w:rPr>
          <w:rFonts w:cs="Arial"/>
          <w:sz w:val="24"/>
          <w:szCs w:val="24"/>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4BE2B50E" w14:textId="749FE932" w:rsidR="00E013BC" w:rsidRPr="00E013BC" w:rsidRDefault="00E013BC" w:rsidP="00E013BC">
      <w:pPr>
        <w:autoSpaceDE w:val="0"/>
        <w:autoSpaceDN w:val="0"/>
        <w:adjustRightInd w:val="0"/>
        <w:rPr>
          <w:rFonts w:cs="Arial"/>
          <w:sz w:val="24"/>
          <w:szCs w:val="24"/>
        </w:rPr>
      </w:pPr>
      <w:r w:rsidRPr="00E013BC">
        <w:rPr>
          <w:rFonts w:cs="Arial"/>
          <w:sz w:val="24"/>
          <w:szCs w:val="24"/>
        </w:rPr>
        <w:t xml:space="preserve">Дужник сe oдричe прaвa нa пoвлaчeњe oвoг oвлaшћeњa, нa сaстaвљaњe пригoвoрa нa зaдужeњe и нa стoрнирaњe зaдужeњa пo oвoм oснoву зa нaплaту. </w:t>
      </w:r>
    </w:p>
    <w:p w14:paraId="2542B2C2" w14:textId="6DCFF2EB" w:rsidR="00E013BC" w:rsidRPr="00E013BC" w:rsidRDefault="00E013BC" w:rsidP="00E013BC">
      <w:pPr>
        <w:autoSpaceDE w:val="0"/>
        <w:autoSpaceDN w:val="0"/>
        <w:adjustRightInd w:val="0"/>
        <w:rPr>
          <w:rFonts w:cs="Arial"/>
          <w:sz w:val="24"/>
          <w:szCs w:val="24"/>
        </w:rPr>
      </w:pPr>
      <w:r w:rsidRPr="00E013BC">
        <w:rPr>
          <w:rFonts w:cs="Arial"/>
          <w:sz w:val="24"/>
          <w:szCs w:val="24"/>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013BC">
        <w:rPr>
          <w:rFonts w:cs="Arial"/>
          <w:iCs/>
          <w:sz w:val="24"/>
          <w:szCs w:val="24"/>
        </w:rPr>
        <w:t>(унeти имe и прeзимe</w:t>
      </w:r>
      <w:r w:rsidRPr="00E013BC">
        <w:rPr>
          <w:rFonts w:cs="Arial"/>
          <w:iCs/>
          <w:sz w:val="24"/>
          <w:szCs w:val="24"/>
          <w:lang w:val="sr-Cyrl-RS"/>
        </w:rPr>
        <w:t xml:space="preserve"> </w:t>
      </w:r>
      <w:r w:rsidRPr="00E013BC">
        <w:rPr>
          <w:rFonts w:cs="Arial"/>
          <w:iCs/>
          <w:sz w:val="24"/>
          <w:szCs w:val="24"/>
        </w:rPr>
        <w:t xml:space="preserve">oвлaшћeнoг лицa). </w:t>
      </w:r>
    </w:p>
    <w:p w14:paraId="0AD0798C" w14:textId="77777777" w:rsidR="00E013BC" w:rsidRPr="00E013BC" w:rsidRDefault="00E013BC" w:rsidP="00E013BC">
      <w:pPr>
        <w:autoSpaceDE w:val="0"/>
        <w:autoSpaceDN w:val="0"/>
        <w:adjustRightInd w:val="0"/>
        <w:rPr>
          <w:rFonts w:cs="Arial"/>
          <w:sz w:val="24"/>
          <w:szCs w:val="24"/>
        </w:rPr>
      </w:pPr>
      <w:r w:rsidRPr="00E013BC">
        <w:rPr>
          <w:rFonts w:cs="Arial"/>
          <w:sz w:val="24"/>
          <w:szCs w:val="24"/>
        </w:rPr>
        <w:lastRenderedPageBreak/>
        <w:t xml:space="preserve">Oвo мeничнo писмo – oвлaшћeњe сaчињeнo je у 2 (двa) истoвeтнa примeркa, oд кojих je 1 (jeдaн) примeрaк зa Пoвeриoцa, a 1 (jeдaн) зaдржaвa Дужник. </w:t>
      </w:r>
    </w:p>
    <w:p w14:paraId="7AD3A4C1" w14:textId="77777777" w:rsidR="00E013BC" w:rsidRPr="00E013BC" w:rsidRDefault="00E013BC" w:rsidP="00E013BC">
      <w:pPr>
        <w:autoSpaceDE w:val="0"/>
        <w:autoSpaceDN w:val="0"/>
        <w:adjustRightInd w:val="0"/>
        <w:rPr>
          <w:rFonts w:cs="Arial"/>
          <w:sz w:val="24"/>
          <w:szCs w:val="24"/>
        </w:rPr>
      </w:pPr>
    </w:p>
    <w:p w14:paraId="24648975" w14:textId="77777777" w:rsidR="00E013BC" w:rsidRPr="00E013BC" w:rsidRDefault="00E013BC" w:rsidP="00E013BC">
      <w:pPr>
        <w:autoSpaceDE w:val="0"/>
        <w:autoSpaceDN w:val="0"/>
        <w:adjustRightInd w:val="0"/>
        <w:rPr>
          <w:rFonts w:cs="Arial"/>
          <w:sz w:val="24"/>
          <w:szCs w:val="24"/>
        </w:rPr>
      </w:pPr>
      <w:r w:rsidRPr="00E013BC">
        <w:rPr>
          <w:rFonts w:cs="Arial"/>
          <w:sz w:val="24"/>
          <w:szCs w:val="24"/>
        </w:rPr>
        <w:t>_______________________ Издaвaлaц мeницe</w:t>
      </w:r>
    </w:p>
    <w:p w14:paraId="3FFA2565" w14:textId="77777777" w:rsidR="00E013BC" w:rsidRPr="00E013BC" w:rsidRDefault="00E013BC" w:rsidP="00E013BC">
      <w:pPr>
        <w:rPr>
          <w:rFonts w:cs="Arial"/>
          <w:sz w:val="24"/>
          <w:szCs w:val="24"/>
        </w:rPr>
      </w:pPr>
    </w:p>
    <w:p w14:paraId="7A797000" w14:textId="77777777" w:rsidR="00E013BC" w:rsidRPr="00E013BC" w:rsidRDefault="00E013BC" w:rsidP="00E013BC">
      <w:pPr>
        <w:rPr>
          <w:rFonts w:cs="Arial"/>
          <w:sz w:val="24"/>
          <w:szCs w:val="24"/>
        </w:rPr>
      </w:pPr>
      <w:r w:rsidRPr="00E013BC">
        <w:rPr>
          <w:rFonts w:cs="Arial"/>
          <w:sz w:val="24"/>
          <w:szCs w:val="24"/>
        </w:rPr>
        <w:t>Услoви мeничнe oбaвeзe:</w:t>
      </w:r>
    </w:p>
    <w:p w14:paraId="1FCAA7D0" w14:textId="77777777" w:rsidR="00E013BC" w:rsidRPr="00E013BC" w:rsidRDefault="00E013BC" w:rsidP="00DC63A4">
      <w:pPr>
        <w:numPr>
          <w:ilvl w:val="0"/>
          <w:numId w:val="49"/>
        </w:numPr>
        <w:spacing w:before="0"/>
        <w:rPr>
          <w:rFonts w:cs="Arial"/>
          <w:sz w:val="24"/>
          <w:szCs w:val="24"/>
        </w:rPr>
      </w:pPr>
      <w:r w:rsidRPr="00E013BC">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C949B1F" w14:textId="77777777" w:rsidR="00E013BC" w:rsidRPr="00E013BC" w:rsidRDefault="00E013BC" w:rsidP="00DC63A4">
      <w:pPr>
        <w:numPr>
          <w:ilvl w:val="0"/>
          <w:numId w:val="49"/>
        </w:numPr>
        <w:spacing w:before="0"/>
        <w:rPr>
          <w:rFonts w:cs="Arial"/>
          <w:sz w:val="24"/>
          <w:szCs w:val="24"/>
        </w:rPr>
      </w:pPr>
      <w:r w:rsidRPr="00E013BC">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2C0FD5D2" w14:textId="77777777" w:rsidR="00E013BC" w:rsidRPr="00E013BC" w:rsidRDefault="00E013BC" w:rsidP="00E013BC">
      <w:pPr>
        <w:ind w:left="720"/>
        <w:rPr>
          <w:rFonts w:cs="Arial"/>
          <w:sz w:val="24"/>
          <w:szCs w:val="24"/>
        </w:rPr>
      </w:pPr>
    </w:p>
    <w:p w14:paraId="768A9FCB" w14:textId="77777777" w:rsidR="00E013BC" w:rsidRPr="00E013BC" w:rsidRDefault="00E013BC" w:rsidP="00E013BC">
      <w:pPr>
        <w:ind w:left="720"/>
        <w:rPr>
          <w:rFonts w:cs="Arial"/>
          <w:sz w:val="24"/>
          <w:szCs w:val="24"/>
        </w:rPr>
      </w:pPr>
    </w:p>
    <w:p w14:paraId="3F212C07" w14:textId="77777777" w:rsidR="00E013BC" w:rsidRPr="00E013BC" w:rsidRDefault="00E013BC" w:rsidP="00E013BC">
      <w:pPr>
        <w:ind w:left="72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013BC" w:rsidRPr="00E013BC" w14:paraId="21B45870" w14:textId="77777777" w:rsidTr="00724F6B">
        <w:trPr>
          <w:jc w:val="center"/>
        </w:trPr>
        <w:tc>
          <w:tcPr>
            <w:tcW w:w="3882" w:type="dxa"/>
          </w:tcPr>
          <w:p w14:paraId="76A2D6FD" w14:textId="6FEDD414" w:rsidR="00E013BC" w:rsidRPr="00E013BC" w:rsidRDefault="00E013BC" w:rsidP="00724F6B">
            <w:pPr>
              <w:rPr>
                <w:rFonts w:cs="Arial"/>
                <w:sz w:val="24"/>
                <w:szCs w:val="24"/>
              </w:rPr>
            </w:pPr>
            <w:r w:rsidRPr="00E013BC">
              <w:rPr>
                <w:rFonts w:cs="Arial"/>
                <w:sz w:val="24"/>
                <w:szCs w:val="24"/>
                <w:lang w:val="sr-Cyrl-RS"/>
              </w:rPr>
              <w:t xml:space="preserve">                   </w:t>
            </w:r>
            <w:r w:rsidR="009E75F7">
              <w:rPr>
                <w:rFonts w:cs="Arial"/>
                <w:sz w:val="24"/>
                <w:szCs w:val="24"/>
              </w:rPr>
              <w:t>Датум</w:t>
            </w:r>
          </w:p>
        </w:tc>
        <w:tc>
          <w:tcPr>
            <w:tcW w:w="2127" w:type="dxa"/>
          </w:tcPr>
          <w:p w14:paraId="601EAEEE" w14:textId="77777777" w:rsidR="00E013BC" w:rsidRPr="00E013BC" w:rsidRDefault="00E013BC" w:rsidP="00724F6B">
            <w:pPr>
              <w:rPr>
                <w:rFonts w:cs="Arial"/>
                <w:sz w:val="24"/>
                <w:szCs w:val="24"/>
                <w:lang w:val="ru-RU"/>
              </w:rPr>
            </w:pPr>
          </w:p>
        </w:tc>
        <w:tc>
          <w:tcPr>
            <w:tcW w:w="4022" w:type="dxa"/>
          </w:tcPr>
          <w:p w14:paraId="1429C697" w14:textId="11EDEE6B" w:rsidR="00E013BC" w:rsidRPr="00E013BC" w:rsidRDefault="00E013BC" w:rsidP="00724F6B">
            <w:pPr>
              <w:rPr>
                <w:rFonts w:cs="Arial"/>
                <w:sz w:val="24"/>
                <w:szCs w:val="24"/>
                <w:lang w:val="ru-RU"/>
              </w:rPr>
            </w:pPr>
            <w:r w:rsidRPr="00E013BC">
              <w:rPr>
                <w:rFonts w:cs="Arial"/>
                <w:sz w:val="24"/>
                <w:szCs w:val="24"/>
                <w:lang w:val="sr-Cyrl-RS"/>
              </w:rPr>
              <w:t xml:space="preserve">                          </w:t>
            </w:r>
            <w:r w:rsidRPr="00E013BC">
              <w:rPr>
                <w:rFonts w:cs="Arial"/>
                <w:sz w:val="24"/>
                <w:szCs w:val="24"/>
              </w:rPr>
              <w:t>Понуђач</w:t>
            </w:r>
          </w:p>
        </w:tc>
      </w:tr>
      <w:tr w:rsidR="00E013BC" w:rsidRPr="00E013BC" w14:paraId="3BA6D6F2" w14:textId="77777777" w:rsidTr="00724F6B">
        <w:trPr>
          <w:jc w:val="center"/>
        </w:trPr>
        <w:tc>
          <w:tcPr>
            <w:tcW w:w="3882" w:type="dxa"/>
          </w:tcPr>
          <w:p w14:paraId="1EB18267" w14:textId="77777777" w:rsidR="00E013BC" w:rsidRPr="00E013BC" w:rsidRDefault="00E013BC" w:rsidP="00724F6B">
            <w:pPr>
              <w:rPr>
                <w:rFonts w:cs="Arial"/>
                <w:sz w:val="24"/>
                <w:szCs w:val="24"/>
              </w:rPr>
            </w:pPr>
          </w:p>
        </w:tc>
        <w:tc>
          <w:tcPr>
            <w:tcW w:w="2127" w:type="dxa"/>
          </w:tcPr>
          <w:p w14:paraId="1AE4685C" w14:textId="77777777" w:rsidR="00E013BC" w:rsidRPr="00E013BC" w:rsidRDefault="00E013BC" w:rsidP="00724F6B">
            <w:pPr>
              <w:rPr>
                <w:rFonts w:cs="Arial"/>
                <w:sz w:val="24"/>
                <w:szCs w:val="24"/>
              </w:rPr>
            </w:pPr>
            <w:r w:rsidRPr="00E013BC">
              <w:rPr>
                <w:rFonts w:cs="Arial"/>
                <w:sz w:val="24"/>
                <w:szCs w:val="24"/>
              </w:rPr>
              <w:t>М.П.</w:t>
            </w:r>
          </w:p>
        </w:tc>
        <w:tc>
          <w:tcPr>
            <w:tcW w:w="4022" w:type="dxa"/>
          </w:tcPr>
          <w:p w14:paraId="47845B14" w14:textId="77777777" w:rsidR="00E013BC" w:rsidRPr="00E013BC" w:rsidRDefault="00E013BC" w:rsidP="00724F6B">
            <w:pPr>
              <w:rPr>
                <w:rFonts w:cs="Arial"/>
                <w:sz w:val="24"/>
                <w:szCs w:val="24"/>
                <w:lang w:val="ru-RU"/>
              </w:rPr>
            </w:pPr>
          </w:p>
        </w:tc>
      </w:tr>
      <w:tr w:rsidR="00E013BC" w:rsidRPr="00E013BC" w14:paraId="25FA0251" w14:textId="77777777" w:rsidTr="00724F6B">
        <w:trPr>
          <w:jc w:val="center"/>
        </w:trPr>
        <w:tc>
          <w:tcPr>
            <w:tcW w:w="3882" w:type="dxa"/>
            <w:tcBorders>
              <w:bottom w:val="single" w:sz="4" w:space="0" w:color="auto"/>
            </w:tcBorders>
          </w:tcPr>
          <w:p w14:paraId="0A90E31A" w14:textId="77777777" w:rsidR="00E013BC" w:rsidRPr="00E013BC" w:rsidRDefault="00E013BC" w:rsidP="00724F6B">
            <w:pPr>
              <w:rPr>
                <w:rFonts w:cs="Arial"/>
                <w:sz w:val="24"/>
                <w:szCs w:val="24"/>
              </w:rPr>
            </w:pPr>
          </w:p>
        </w:tc>
        <w:tc>
          <w:tcPr>
            <w:tcW w:w="2127" w:type="dxa"/>
          </w:tcPr>
          <w:p w14:paraId="7365001C" w14:textId="77777777" w:rsidR="00E013BC" w:rsidRPr="00E013BC" w:rsidRDefault="00E013BC" w:rsidP="00724F6B">
            <w:pPr>
              <w:rPr>
                <w:rFonts w:cs="Arial"/>
                <w:sz w:val="24"/>
                <w:szCs w:val="24"/>
                <w:lang w:val="ru-RU"/>
              </w:rPr>
            </w:pPr>
          </w:p>
        </w:tc>
        <w:tc>
          <w:tcPr>
            <w:tcW w:w="4022" w:type="dxa"/>
            <w:tcBorders>
              <w:bottom w:val="single" w:sz="4" w:space="0" w:color="auto"/>
            </w:tcBorders>
          </w:tcPr>
          <w:p w14:paraId="04C21DB3" w14:textId="77777777" w:rsidR="00E013BC" w:rsidRPr="00E013BC" w:rsidRDefault="00E013BC" w:rsidP="00724F6B">
            <w:pPr>
              <w:rPr>
                <w:rFonts w:cs="Arial"/>
                <w:sz w:val="24"/>
                <w:szCs w:val="24"/>
                <w:lang w:val="ru-RU"/>
              </w:rPr>
            </w:pPr>
          </w:p>
        </w:tc>
      </w:tr>
      <w:tr w:rsidR="00E013BC" w:rsidRPr="00E013BC" w14:paraId="77C3E410" w14:textId="77777777" w:rsidTr="00724F6B">
        <w:trPr>
          <w:trHeight w:val="389"/>
          <w:jc w:val="center"/>
        </w:trPr>
        <w:tc>
          <w:tcPr>
            <w:tcW w:w="3882" w:type="dxa"/>
            <w:tcBorders>
              <w:top w:val="single" w:sz="4" w:space="0" w:color="auto"/>
            </w:tcBorders>
          </w:tcPr>
          <w:p w14:paraId="0337B04D" w14:textId="77777777" w:rsidR="00E013BC" w:rsidRPr="00E013BC" w:rsidRDefault="00E013BC" w:rsidP="00724F6B">
            <w:pPr>
              <w:rPr>
                <w:rFonts w:cs="Arial"/>
                <w:sz w:val="24"/>
                <w:szCs w:val="24"/>
              </w:rPr>
            </w:pPr>
          </w:p>
        </w:tc>
        <w:tc>
          <w:tcPr>
            <w:tcW w:w="2127" w:type="dxa"/>
          </w:tcPr>
          <w:p w14:paraId="0A732968" w14:textId="77777777" w:rsidR="00E013BC" w:rsidRPr="00E013BC" w:rsidRDefault="00E013BC" w:rsidP="00724F6B">
            <w:pPr>
              <w:rPr>
                <w:rFonts w:cs="Arial"/>
                <w:sz w:val="24"/>
                <w:szCs w:val="24"/>
                <w:lang w:val="ru-RU"/>
              </w:rPr>
            </w:pPr>
          </w:p>
        </w:tc>
        <w:tc>
          <w:tcPr>
            <w:tcW w:w="4022" w:type="dxa"/>
            <w:tcBorders>
              <w:top w:val="single" w:sz="4" w:space="0" w:color="auto"/>
            </w:tcBorders>
          </w:tcPr>
          <w:p w14:paraId="7F082D6E" w14:textId="77777777" w:rsidR="00E013BC" w:rsidRPr="00E013BC" w:rsidRDefault="00E013BC" w:rsidP="00724F6B">
            <w:pPr>
              <w:rPr>
                <w:rFonts w:cs="Arial"/>
                <w:sz w:val="24"/>
                <w:szCs w:val="24"/>
                <w:lang w:val="ru-RU"/>
              </w:rPr>
            </w:pPr>
          </w:p>
        </w:tc>
      </w:tr>
    </w:tbl>
    <w:p w14:paraId="48454FB0" w14:textId="77777777" w:rsidR="00E013BC" w:rsidRDefault="00E013BC" w:rsidP="009E75F7">
      <w:pPr>
        <w:rPr>
          <w:rFonts w:cs="Arial"/>
          <w:sz w:val="24"/>
          <w:szCs w:val="24"/>
          <w:lang w:val="ru-RU"/>
        </w:rPr>
      </w:pPr>
      <w:r w:rsidRPr="00E013BC">
        <w:rPr>
          <w:rFonts w:cs="Arial"/>
          <w:sz w:val="24"/>
          <w:szCs w:val="24"/>
          <w:lang w:val="ru-RU"/>
        </w:rPr>
        <w:t>Прилози:</w:t>
      </w:r>
    </w:p>
    <w:p w14:paraId="58BEDDE7" w14:textId="77777777" w:rsidR="009E75F7" w:rsidRPr="00E013BC" w:rsidRDefault="009E75F7" w:rsidP="009E75F7">
      <w:pPr>
        <w:rPr>
          <w:rFonts w:cs="Arial"/>
          <w:sz w:val="24"/>
          <w:szCs w:val="24"/>
          <w:u w:val="single"/>
          <w:lang w:val="ru-RU"/>
        </w:rPr>
      </w:pPr>
    </w:p>
    <w:p w14:paraId="260EF7DE" w14:textId="77777777" w:rsidR="00E013BC" w:rsidRPr="00E013BC" w:rsidRDefault="00E013BC" w:rsidP="00DC63A4">
      <w:pPr>
        <w:numPr>
          <w:ilvl w:val="0"/>
          <w:numId w:val="50"/>
        </w:numPr>
        <w:spacing w:before="0"/>
        <w:contextualSpacing/>
        <w:rPr>
          <w:rFonts w:cs="Arial"/>
          <w:sz w:val="24"/>
          <w:szCs w:val="24"/>
        </w:rPr>
      </w:pPr>
      <w:r w:rsidRPr="00E013BC">
        <w:rPr>
          <w:rFonts w:cs="Arial"/>
          <w:sz w:val="24"/>
          <w:szCs w:val="24"/>
        </w:rPr>
        <w:t xml:space="preserve">1 једна потписана и оверена бланко сопствена меница као гаранција за озбиљност понуде </w:t>
      </w:r>
    </w:p>
    <w:p w14:paraId="2747CCD4" w14:textId="77777777" w:rsidR="00E013BC" w:rsidRPr="00E013BC" w:rsidRDefault="00E013BC" w:rsidP="00DC63A4">
      <w:pPr>
        <w:numPr>
          <w:ilvl w:val="0"/>
          <w:numId w:val="50"/>
        </w:numPr>
        <w:spacing w:before="0"/>
        <w:contextualSpacing/>
        <w:rPr>
          <w:rFonts w:cs="Arial"/>
          <w:sz w:val="24"/>
          <w:szCs w:val="24"/>
        </w:rPr>
      </w:pPr>
      <w:r w:rsidRPr="00E013BC">
        <w:rPr>
          <w:rFonts w:cs="Arial"/>
          <w:sz w:val="24"/>
          <w:szCs w:val="24"/>
        </w:rPr>
        <w:t>Фото</w:t>
      </w:r>
      <w:r w:rsidRPr="00E013BC">
        <w:rPr>
          <w:rFonts w:cs="Arial"/>
          <w:sz w:val="24"/>
          <w:szCs w:val="24"/>
          <w:lang w:val="sr-Cyrl-RS"/>
        </w:rPr>
        <w:t>-</w:t>
      </w:r>
      <w:r w:rsidRPr="00E013BC">
        <w:rPr>
          <w:rFonts w:cs="Arial"/>
          <w:sz w:val="24"/>
          <w:szCs w:val="24"/>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8997F1" w14:textId="77777777" w:rsidR="00E013BC" w:rsidRPr="00E013BC" w:rsidRDefault="00E013BC" w:rsidP="00DC63A4">
      <w:pPr>
        <w:numPr>
          <w:ilvl w:val="0"/>
          <w:numId w:val="50"/>
        </w:numPr>
        <w:spacing w:before="0"/>
        <w:contextualSpacing/>
        <w:rPr>
          <w:rFonts w:cs="Arial"/>
          <w:sz w:val="24"/>
          <w:szCs w:val="24"/>
        </w:rPr>
      </w:pPr>
      <w:r w:rsidRPr="00E013BC">
        <w:rPr>
          <w:rFonts w:cs="Arial"/>
          <w:sz w:val="24"/>
          <w:szCs w:val="24"/>
        </w:rPr>
        <w:t>Фото</w:t>
      </w:r>
      <w:r w:rsidRPr="00E013BC">
        <w:rPr>
          <w:rFonts w:cs="Arial"/>
          <w:sz w:val="24"/>
          <w:szCs w:val="24"/>
          <w:lang w:val="sr-Cyrl-RS"/>
        </w:rPr>
        <w:t>-</w:t>
      </w:r>
      <w:r w:rsidRPr="00E013BC">
        <w:rPr>
          <w:rFonts w:cs="Arial"/>
          <w:sz w:val="24"/>
          <w:szCs w:val="24"/>
        </w:rPr>
        <w:t xml:space="preserve">копија ОП обрасца </w:t>
      </w:r>
    </w:p>
    <w:p w14:paraId="67C54DDB" w14:textId="35C2240B" w:rsidR="00A82EA8" w:rsidRDefault="00E013BC" w:rsidP="00A82EA8">
      <w:pPr>
        <w:numPr>
          <w:ilvl w:val="0"/>
          <w:numId w:val="50"/>
        </w:numPr>
        <w:spacing w:before="0"/>
        <w:contextualSpacing/>
        <w:rPr>
          <w:rFonts w:cs="Arial"/>
          <w:sz w:val="24"/>
          <w:szCs w:val="24"/>
        </w:rPr>
      </w:pPr>
      <w:r w:rsidRPr="00E013BC">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33D61">
        <w:rPr>
          <w:rFonts w:cs="Arial"/>
          <w:sz w:val="24"/>
          <w:szCs w:val="24"/>
          <w:lang w:val="sr-Cyrl-RS"/>
        </w:rPr>
        <w:t>,</w:t>
      </w:r>
      <w:r w:rsidRPr="00E013BC">
        <w:rPr>
          <w:rFonts w:cs="Arial"/>
          <w:sz w:val="24"/>
          <w:szCs w:val="24"/>
        </w:rPr>
        <w:t xml:space="preserve"> </w:t>
      </w:r>
      <w:r w:rsidR="00A82EA8" w:rsidRPr="005066DB">
        <w:rPr>
          <w:rFonts w:cs="Arial"/>
          <w:sz w:val="24"/>
          <w:szCs w:val="24"/>
        </w:rPr>
        <w:t>у складу са Одлуком о ближим условима, садржини и начину вођења регистра меница и овлашћења( СЛ.гласник РС број 56/11,80/15 и 76/2016)</w:t>
      </w:r>
    </w:p>
    <w:p w14:paraId="606FFB63" w14:textId="39D919C8" w:rsidR="00E013BC" w:rsidRDefault="00E013BC" w:rsidP="00533D61">
      <w:pPr>
        <w:spacing w:before="0"/>
        <w:ind w:left="720"/>
        <w:contextualSpacing/>
        <w:rPr>
          <w:rFonts w:cs="Arial"/>
          <w:sz w:val="24"/>
          <w:szCs w:val="24"/>
        </w:rPr>
      </w:pPr>
    </w:p>
    <w:p w14:paraId="35E163AF" w14:textId="77777777" w:rsidR="00E46900" w:rsidRPr="009E75F7" w:rsidRDefault="00E46900" w:rsidP="00E46900">
      <w:pPr>
        <w:spacing w:before="0"/>
        <w:contextualSpacing/>
        <w:rPr>
          <w:rFonts w:cs="Arial"/>
          <w:sz w:val="24"/>
          <w:szCs w:val="24"/>
        </w:rPr>
      </w:pPr>
    </w:p>
    <w:p w14:paraId="042D2096" w14:textId="72136283" w:rsidR="009E75F7" w:rsidRPr="009E75F7" w:rsidRDefault="00E013BC" w:rsidP="00271973">
      <w:pPr>
        <w:ind w:left="708"/>
        <w:rPr>
          <w:rFonts w:cs="Arial"/>
          <w:b/>
          <w:sz w:val="24"/>
          <w:szCs w:val="24"/>
        </w:rPr>
      </w:pPr>
      <w:r w:rsidRPr="00E013BC">
        <w:rPr>
          <w:rFonts w:cs="Arial"/>
          <w:b/>
          <w:sz w:val="24"/>
          <w:szCs w:val="24"/>
        </w:rPr>
        <w:t>Мени</w:t>
      </w:r>
      <w:r w:rsidR="00E46900">
        <w:rPr>
          <w:rFonts w:cs="Arial"/>
          <w:b/>
          <w:sz w:val="24"/>
          <w:szCs w:val="24"/>
          <w:lang w:val="sr-Cyrl-RS"/>
        </w:rPr>
        <w:t>чно овлашћење</w:t>
      </w:r>
      <w:r w:rsidR="003E3503">
        <w:rPr>
          <w:rFonts w:cs="Arial"/>
          <w:b/>
          <w:sz w:val="24"/>
          <w:szCs w:val="24"/>
          <w:lang w:val="sr-Cyrl-RS"/>
        </w:rPr>
        <w:t xml:space="preserve"> (меница са прилозима)</w:t>
      </w:r>
      <w:r w:rsidR="00E46900">
        <w:rPr>
          <w:rFonts w:cs="Arial"/>
          <w:b/>
          <w:sz w:val="24"/>
          <w:szCs w:val="24"/>
          <w:lang w:val="sr-Cyrl-RS"/>
        </w:rPr>
        <w:t xml:space="preserve"> </w:t>
      </w:r>
      <w:r w:rsidR="00BA69BD">
        <w:rPr>
          <w:rFonts w:cs="Arial"/>
          <w:b/>
          <w:sz w:val="24"/>
          <w:szCs w:val="24"/>
        </w:rPr>
        <w:t xml:space="preserve">у складу са садржином </w:t>
      </w:r>
      <w:r w:rsidR="00BA69BD">
        <w:rPr>
          <w:rFonts w:cs="Arial"/>
          <w:b/>
          <w:sz w:val="24"/>
          <w:szCs w:val="24"/>
          <w:lang w:val="sr-Cyrl-RS"/>
        </w:rPr>
        <w:t>овог прилога</w:t>
      </w:r>
      <w:r w:rsidR="00E46900">
        <w:rPr>
          <w:rFonts w:cs="Arial"/>
          <w:b/>
          <w:sz w:val="24"/>
          <w:szCs w:val="24"/>
          <w:lang w:val="sr-Cyrl-RS"/>
        </w:rPr>
        <w:t xml:space="preserve"> потребно је доставити као обавезну садржину понуде</w:t>
      </w:r>
      <w:r w:rsidR="00BA69BD">
        <w:rPr>
          <w:rFonts w:cs="Arial"/>
          <w:b/>
          <w:sz w:val="24"/>
          <w:szCs w:val="24"/>
          <w:lang w:val="sr-Cyrl-RS"/>
        </w:rPr>
        <w:t>.</w:t>
      </w:r>
      <w:r w:rsidRPr="00E013BC">
        <w:rPr>
          <w:rFonts w:cs="Arial"/>
          <w:b/>
          <w:sz w:val="24"/>
          <w:szCs w:val="24"/>
        </w:rPr>
        <w:t xml:space="preserve"> </w:t>
      </w:r>
    </w:p>
    <w:p w14:paraId="21A0268B" w14:textId="77777777" w:rsidR="00C467D3" w:rsidRDefault="00C467D3" w:rsidP="009E75F7">
      <w:pPr>
        <w:spacing w:before="0"/>
        <w:jc w:val="right"/>
        <w:rPr>
          <w:rFonts w:cs="Arial"/>
          <w:sz w:val="24"/>
          <w:szCs w:val="24"/>
        </w:rPr>
      </w:pPr>
    </w:p>
    <w:p w14:paraId="22BA1069" w14:textId="77777777" w:rsidR="00E46900" w:rsidRDefault="00E46900" w:rsidP="009E75F7">
      <w:pPr>
        <w:spacing w:before="0"/>
        <w:jc w:val="right"/>
        <w:rPr>
          <w:rFonts w:cs="Arial"/>
          <w:sz w:val="24"/>
          <w:szCs w:val="24"/>
        </w:rPr>
      </w:pPr>
    </w:p>
    <w:p w14:paraId="57144BD5" w14:textId="77777777" w:rsidR="00E46900" w:rsidRDefault="00E46900" w:rsidP="009E75F7">
      <w:pPr>
        <w:spacing w:before="0"/>
        <w:jc w:val="right"/>
        <w:rPr>
          <w:rFonts w:cs="Arial"/>
          <w:sz w:val="24"/>
          <w:szCs w:val="24"/>
        </w:rPr>
      </w:pPr>
    </w:p>
    <w:p w14:paraId="73ED7DA7" w14:textId="77777777" w:rsidR="00533D61" w:rsidRDefault="00533D61" w:rsidP="009E75F7">
      <w:pPr>
        <w:spacing w:before="0"/>
        <w:jc w:val="right"/>
        <w:rPr>
          <w:rFonts w:cs="Arial"/>
          <w:sz w:val="24"/>
          <w:szCs w:val="24"/>
        </w:rPr>
      </w:pPr>
    </w:p>
    <w:p w14:paraId="78FA70B1" w14:textId="77777777" w:rsidR="00533D61" w:rsidRDefault="00533D61" w:rsidP="009E75F7">
      <w:pPr>
        <w:spacing w:before="0"/>
        <w:jc w:val="right"/>
        <w:rPr>
          <w:rFonts w:cs="Arial"/>
          <w:sz w:val="24"/>
          <w:szCs w:val="24"/>
        </w:rPr>
      </w:pPr>
    </w:p>
    <w:p w14:paraId="548E1C4D" w14:textId="73CEC8C8" w:rsidR="00E013BC" w:rsidRPr="003D5014" w:rsidRDefault="00E013BC" w:rsidP="009E75F7">
      <w:pPr>
        <w:spacing w:before="0"/>
        <w:jc w:val="right"/>
        <w:rPr>
          <w:rFonts w:cs="Arial"/>
          <w:sz w:val="24"/>
          <w:szCs w:val="24"/>
          <w:lang w:val="sr-Cyrl-RS"/>
        </w:rPr>
      </w:pPr>
      <w:r w:rsidRPr="00E013BC">
        <w:rPr>
          <w:rFonts w:cs="Arial"/>
          <w:sz w:val="24"/>
          <w:szCs w:val="24"/>
        </w:rPr>
        <w:lastRenderedPageBreak/>
        <w:t>П</w:t>
      </w:r>
      <w:r w:rsidRPr="00E013BC">
        <w:rPr>
          <w:rFonts w:cs="Arial"/>
          <w:sz w:val="24"/>
          <w:szCs w:val="24"/>
          <w:lang w:val="sr-Cyrl-RS"/>
        </w:rPr>
        <w:t>рилог</w:t>
      </w:r>
      <w:r w:rsidRPr="00E013BC">
        <w:rPr>
          <w:rFonts w:cs="Arial"/>
          <w:sz w:val="24"/>
          <w:szCs w:val="24"/>
        </w:rPr>
        <w:t xml:space="preserve"> </w:t>
      </w:r>
      <w:r w:rsidR="003D5014">
        <w:rPr>
          <w:rFonts w:cs="Arial"/>
          <w:sz w:val="24"/>
          <w:szCs w:val="24"/>
          <w:lang w:val="sr-Cyrl-RS"/>
        </w:rPr>
        <w:t>2</w:t>
      </w:r>
    </w:p>
    <w:p w14:paraId="6AE09DBF" w14:textId="77777777" w:rsidR="00E013BC" w:rsidRPr="00E013BC" w:rsidRDefault="00E013BC" w:rsidP="009E75F7">
      <w:pPr>
        <w:spacing w:before="0"/>
        <w:jc w:val="center"/>
        <w:rPr>
          <w:rFonts w:cs="Arial"/>
          <w:b/>
          <w:sz w:val="24"/>
          <w:szCs w:val="24"/>
        </w:rPr>
      </w:pPr>
    </w:p>
    <w:p w14:paraId="4610982E" w14:textId="308317D6" w:rsidR="00E013BC" w:rsidRPr="00E013BC" w:rsidRDefault="00E013BC" w:rsidP="009E75F7">
      <w:pPr>
        <w:spacing w:before="0"/>
        <w:jc w:val="center"/>
        <w:rPr>
          <w:rFonts w:cs="Arial"/>
          <w:sz w:val="24"/>
          <w:szCs w:val="24"/>
          <w:lang w:val="ru-RU"/>
        </w:rPr>
      </w:pPr>
      <w:r w:rsidRPr="00E013BC">
        <w:rPr>
          <w:rFonts w:cs="Arial"/>
          <w:b/>
          <w:sz w:val="24"/>
          <w:szCs w:val="24"/>
        </w:rPr>
        <w:t xml:space="preserve">ЗАПИСНИК О </w:t>
      </w:r>
      <w:r w:rsidRPr="00E013BC">
        <w:rPr>
          <w:rFonts w:cs="Arial"/>
          <w:b/>
          <w:sz w:val="24"/>
          <w:szCs w:val="24"/>
          <w:lang w:val="sr-Cyrl-RS"/>
        </w:rPr>
        <w:t xml:space="preserve">КВАЛИТАТИВНОМ  И КВАНТИТАТИВНОМ </w:t>
      </w:r>
      <w:r w:rsidR="00E46900">
        <w:rPr>
          <w:rFonts w:cs="Arial"/>
          <w:b/>
          <w:sz w:val="24"/>
          <w:szCs w:val="24"/>
          <w:lang w:val="sr-Cyrl-RS"/>
        </w:rPr>
        <w:t>ПРИЈЕМУ</w:t>
      </w:r>
      <w:r w:rsidRPr="00E013BC">
        <w:rPr>
          <w:rFonts w:cs="Arial"/>
          <w:b/>
          <w:sz w:val="24"/>
          <w:szCs w:val="24"/>
          <w:lang w:val="sr-Cyrl-RS"/>
        </w:rPr>
        <w:t xml:space="preserve"> УСЛУГЕ</w:t>
      </w:r>
      <w:r w:rsidRPr="00E013BC">
        <w:rPr>
          <w:rFonts w:cs="Arial"/>
          <w:b/>
          <w:sz w:val="24"/>
          <w:szCs w:val="24"/>
        </w:rPr>
        <w:t xml:space="preserve"> </w:t>
      </w:r>
    </w:p>
    <w:p w14:paraId="05AAF6DB" w14:textId="77777777" w:rsidR="00E013BC" w:rsidRPr="00E013BC" w:rsidRDefault="00E013BC" w:rsidP="009E75F7">
      <w:pPr>
        <w:spacing w:before="0"/>
        <w:jc w:val="center"/>
        <w:rPr>
          <w:rFonts w:cs="Arial"/>
          <w:sz w:val="24"/>
          <w:szCs w:val="24"/>
          <w:lang w:val="ru-RU"/>
        </w:rPr>
      </w:pPr>
      <w:r w:rsidRPr="00E013BC">
        <w:rPr>
          <w:rFonts w:cs="Arial"/>
          <w:sz w:val="24"/>
          <w:szCs w:val="24"/>
          <w:lang w:val="ru-RU"/>
        </w:rPr>
        <w:t>Датум</w:t>
      </w:r>
      <w:r w:rsidRPr="00E013BC">
        <w:rPr>
          <w:rFonts w:cs="Arial"/>
          <w:sz w:val="24"/>
          <w:szCs w:val="24"/>
        </w:rPr>
        <w:t xml:space="preserve"> </w:t>
      </w:r>
      <w:r w:rsidRPr="00E013BC">
        <w:rPr>
          <w:rFonts w:cs="Arial"/>
          <w:sz w:val="24"/>
          <w:szCs w:val="24"/>
          <w:lang w:val="ru-RU"/>
        </w:rPr>
        <w:t>___________</w:t>
      </w:r>
    </w:p>
    <w:p w14:paraId="0ACCD061" w14:textId="77777777" w:rsidR="00E013BC" w:rsidRPr="00E013BC" w:rsidRDefault="00E013BC" w:rsidP="009E75F7">
      <w:pPr>
        <w:spacing w:before="0"/>
        <w:jc w:val="center"/>
        <w:rPr>
          <w:rFonts w:cs="Arial"/>
          <w:sz w:val="24"/>
          <w:szCs w:val="24"/>
          <w:lang w:val="ru-RU"/>
        </w:rPr>
      </w:pPr>
    </w:p>
    <w:p w14:paraId="628A752A" w14:textId="77777777" w:rsidR="00E013BC" w:rsidRPr="00E013BC" w:rsidRDefault="00E013BC" w:rsidP="009E75F7">
      <w:pPr>
        <w:spacing w:before="0"/>
        <w:rPr>
          <w:rFonts w:cs="Arial"/>
          <w:sz w:val="24"/>
          <w:szCs w:val="24"/>
          <w:lang w:val="ru-RU"/>
        </w:rPr>
      </w:pPr>
    </w:p>
    <w:p w14:paraId="74BDB049" w14:textId="00CFA756" w:rsidR="00E013BC" w:rsidRPr="00E013BC" w:rsidRDefault="00E013BC" w:rsidP="009E75F7">
      <w:pPr>
        <w:spacing w:before="0"/>
        <w:rPr>
          <w:rFonts w:cs="Arial"/>
          <w:b/>
          <w:sz w:val="24"/>
          <w:szCs w:val="24"/>
          <w:lang w:val="ru-RU"/>
        </w:rPr>
      </w:pPr>
      <w:r w:rsidRPr="00E013BC">
        <w:rPr>
          <w:rFonts w:cs="Arial"/>
          <w:b/>
          <w:sz w:val="24"/>
          <w:szCs w:val="24"/>
          <w:lang w:val="ru-RU"/>
        </w:rPr>
        <w:tab/>
      </w:r>
      <w:r w:rsidRPr="00E013BC">
        <w:rPr>
          <w:rFonts w:cs="Arial"/>
          <w:b/>
          <w:sz w:val="24"/>
          <w:szCs w:val="24"/>
        </w:rPr>
        <w:t>П</w:t>
      </w:r>
      <w:r w:rsidRPr="00E013BC">
        <w:rPr>
          <w:rFonts w:cs="Arial"/>
          <w:b/>
          <w:sz w:val="24"/>
          <w:szCs w:val="24"/>
          <w:lang w:val="sr-Cyrl-RS"/>
        </w:rPr>
        <w:t>ружалац услуг</w:t>
      </w:r>
      <w:r w:rsidR="00E46900">
        <w:rPr>
          <w:rFonts w:cs="Arial"/>
          <w:b/>
          <w:sz w:val="24"/>
          <w:szCs w:val="24"/>
          <w:lang w:val="sr-Cyrl-RS"/>
        </w:rPr>
        <w:t>е</w:t>
      </w:r>
      <w:r w:rsidRPr="00E013BC">
        <w:rPr>
          <w:rFonts w:cs="Arial"/>
          <w:b/>
          <w:sz w:val="24"/>
          <w:szCs w:val="24"/>
          <w:lang w:val="ru-RU"/>
        </w:rPr>
        <w:tab/>
      </w:r>
      <w:r w:rsidRPr="00E013BC">
        <w:rPr>
          <w:rFonts w:cs="Arial"/>
          <w:b/>
          <w:sz w:val="24"/>
          <w:szCs w:val="24"/>
          <w:lang w:val="ru-RU"/>
        </w:rPr>
        <w:tab/>
      </w:r>
      <w:r w:rsidRPr="00E013BC">
        <w:rPr>
          <w:rFonts w:cs="Arial"/>
          <w:b/>
          <w:sz w:val="24"/>
          <w:szCs w:val="24"/>
          <w:lang w:val="ru-RU"/>
        </w:rPr>
        <w:tab/>
        <w:t xml:space="preserve">                 </w:t>
      </w:r>
      <w:r w:rsidR="00E46900">
        <w:rPr>
          <w:rFonts w:cs="Arial"/>
          <w:b/>
          <w:sz w:val="24"/>
          <w:szCs w:val="24"/>
          <w:lang w:val="ru-RU"/>
        </w:rPr>
        <w:t xml:space="preserve">                 Корисник услуге</w:t>
      </w:r>
    </w:p>
    <w:p w14:paraId="2C20CD2B" w14:textId="718B9135" w:rsidR="00E013BC" w:rsidRPr="00E013BC" w:rsidRDefault="00E013BC" w:rsidP="009E75F7">
      <w:pPr>
        <w:spacing w:before="0"/>
        <w:rPr>
          <w:rFonts w:cs="Arial"/>
          <w:sz w:val="24"/>
          <w:szCs w:val="24"/>
          <w:u w:val="single"/>
          <w:lang w:val="ru-RU"/>
        </w:rPr>
      </w:pPr>
      <w:r w:rsidRPr="00E013BC">
        <w:rPr>
          <w:rFonts w:cs="Arial"/>
          <w:sz w:val="24"/>
          <w:szCs w:val="24"/>
          <w:lang w:val="ru-RU"/>
        </w:rPr>
        <w:t xml:space="preserve">___________________________                           </w:t>
      </w:r>
      <w:r w:rsidRPr="00E013BC">
        <w:rPr>
          <w:rFonts w:cs="Arial"/>
          <w:sz w:val="24"/>
          <w:szCs w:val="24"/>
          <w:u w:val="single"/>
          <w:lang w:val="ru-RU"/>
        </w:rPr>
        <w:t>______________________________</w:t>
      </w:r>
    </w:p>
    <w:p w14:paraId="016BACC9" w14:textId="6A645FCE" w:rsidR="00E013BC" w:rsidRPr="00E013BC" w:rsidRDefault="00E013BC" w:rsidP="009E75F7">
      <w:pPr>
        <w:spacing w:before="0"/>
        <w:rPr>
          <w:rFonts w:cs="Arial"/>
          <w:sz w:val="24"/>
          <w:szCs w:val="24"/>
        </w:rPr>
      </w:pPr>
      <w:r w:rsidRPr="00E013BC">
        <w:rPr>
          <w:rFonts w:cs="Arial"/>
          <w:sz w:val="24"/>
          <w:szCs w:val="24"/>
        </w:rPr>
        <w:t xml:space="preserve">     </w:t>
      </w:r>
      <w:r w:rsidRPr="00E013BC">
        <w:rPr>
          <w:rFonts w:cs="Arial"/>
          <w:sz w:val="24"/>
          <w:szCs w:val="24"/>
          <w:lang w:val="ru-RU"/>
        </w:rPr>
        <w:t xml:space="preserve">(Назив правног  лица)    </w:t>
      </w:r>
      <w:r w:rsidRPr="00E013BC">
        <w:rPr>
          <w:rFonts w:cs="Arial"/>
          <w:sz w:val="24"/>
          <w:szCs w:val="24"/>
          <w:lang w:val="ru-RU"/>
        </w:rPr>
        <w:tab/>
        <w:t xml:space="preserve">      </w:t>
      </w:r>
      <w:r w:rsidRPr="00E013BC">
        <w:rPr>
          <w:rFonts w:cs="Arial"/>
          <w:sz w:val="24"/>
          <w:szCs w:val="24"/>
        </w:rPr>
        <w:t xml:space="preserve">    </w:t>
      </w:r>
      <w:r w:rsidR="009E75F7">
        <w:rPr>
          <w:rFonts w:cs="Arial"/>
          <w:sz w:val="24"/>
          <w:szCs w:val="24"/>
          <w:lang w:val="sr-Cyrl-RS"/>
        </w:rPr>
        <w:t xml:space="preserve">               </w:t>
      </w:r>
      <w:r w:rsidRPr="00E013BC">
        <w:rPr>
          <w:rFonts w:cs="Arial"/>
          <w:sz w:val="24"/>
          <w:szCs w:val="24"/>
          <w:lang w:val="ru-RU"/>
        </w:rPr>
        <w:t xml:space="preserve">(Назив организационог дела </w:t>
      </w:r>
      <w:r w:rsidRPr="00E013BC">
        <w:rPr>
          <w:rFonts w:cs="Arial"/>
          <w:sz w:val="24"/>
          <w:szCs w:val="24"/>
        </w:rPr>
        <w:t>ЈП ЕПС)</w:t>
      </w:r>
    </w:p>
    <w:p w14:paraId="1AD05D69" w14:textId="77777777" w:rsidR="00E013BC" w:rsidRPr="00E013BC" w:rsidRDefault="00E013BC" w:rsidP="009E75F7">
      <w:pPr>
        <w:spacing w:before="0"/>
        <w:rPr>
          <w:rFonts w:cs="Arial"/>
          <w:sz w:val="24"/>
          <w:szCs w:val="24"/>
        </w:rPr>
      </w:pPr>
    </w:p>
    <w:p w14:paraId="469C3613" w14:textId="77777777" w:rsidR="00E013BC" w:rsidRPr="00E013BC" w:rsidRDefault="00E013BC" w:rsidP="009E75F7">
      <w:pPr>
        <w:spacing w:before="0"/>
        <w:rPr>
          <w:rFonts w:cs="Arial"/>
          <w:sz w:val="24"/>
          <w:szCs w:val="24"/>
        </w:rPr>
      </w:pPr>
    </w:p>
    <w:p w14:paraId="71D34D54" w14:textId="6763C962" w:rsidR="00E013BC" w:rsidRPr="00E013BC" w:rsidRDefault="00E013BC" w:rsidP="009E75F7">
      <w:pPr>
        <w:spacing w:before="0"/>
        <w:rPr>
          <w:rFonts w:cs="Arial"/>
          <w:sz w:val="24"/>
          <w:szCs w:val="24"/>
          <w:u w:val="single"/>
          <w:lang w:val="ru-RU"/>
        </w:rPr>
      </w:pPr>
      <w:r w:rsidRPr="00E013BC">
        <w:rPr>
          <w:rFonts w:cs="Arial"/>
          <w:sz w:val="24"/>
          <w:szCs w:val="24"/>
          <w:lang w:val="ru-RU"/>
        </w:rPr>
        <w:t xml:space="preserve">___________________________                           </w:t>
      </w:r>
      <w:r w:rsidRPr="00E013BC">
        <w:rPr>
          <w:rFonts w:cs="Arial"/>
          <w:sz w:val="24"/>
          <w:szCs w:val="24"/>
          <w:u w:val="single"/>
          <w:lang w:val="ru-RU"/>
        </w:rPr>
        <w:t>______________________________</w:t>
      </w:r>
    </w:p>
    <w:p w14:paraId="524A908B" w14:textId="5DA7AEE4" w:rsidR="00E013BC" w:rsidRPr="00E013BC" w:rsidRDefault="00E013BC" w:rsidP="009E75F7">
      <w:pPr>
        <w:spacing w:before="0"/>
        <w:rPr>
          <w:rFonts w:cs="Arial"/>
          <w:sz w:val="24"/>
          <w:szCs w:val="24"/>
          <w:lang w:val="ru-RU"/>
        </w:rPr>
      </w:pPr>
      <w:r w:rsidRPr="00E013BC">
        <w:rPr>
          <w:rFonts w:cs="Arial"/>
          <w:sz w:val="24"/>
          <w:szCs w:val="24"/>
          <w:lang w:val="ru-RU"/>
        </w:rPr>
        <w:t xml:space="preserve">   (Адреса правног  лица) </w:t>
      </w:r>
      <w:r w:rsidRPr="00E013BC">
        <w:rPr>
          <w:rFonts w:cs="Arial"/>
          <w:sz w:val="24"/>
          <w:szCs w:val="24"/>
          <w:lang w:val="ru-RU"/>
        </w:rPr>
        <w:tab/>
      </w:r>
      <w:r w:rsidRPr="00E013BC">
        <w:rPr>
          <w:rFonts w:cs="Arial"/>
          <w:sz w:val="24"/>
          <w:szCs w:val="24"/>
          <w:lang w:val="ru-RU"/>
        </w:rPr>
        <w:tab/>
        <w:t xml:space="preserve">    </w:t>
      </w:r>
      <w:r w:rsidRPr="00E013BC">
        <w:rPr>
          <w:rFonts w:cs="Arial"/>
          <w:sz w:val="24"/>
          <w:szCs w:val="24"/>
        </w:rPr>
        <w:t xml:space="preserve">  </w:t>
      </w:r>
      <w:r w:rsidRPr="00E013BC">
        <w:rPr>
          <w:rFonts w:cs="Arial"/>
          <w:sz w:val="24"/>
          <w:szCs w:val="24"/>
          <w:lang w:val="sr-Cyrl-RS"/>
        </w:rPr>
        <w:t xml:space="preserve">                </w:t>
      </w:r>
      <w:r w:rsidRPr="00E013BC">
        <w:rPr>
          <w:rFonts w:cs="Arial"/>
          <w:sz w:val="24"/>
          <w:szCs w:val="24"/>
          <w:lang w:val="ru-RU"/>
        </w:rPr>
        <w:t xml:space="preserve">(Адреса организационог дела </w:t>
      </w:r>
      <w:r w:rsidRPr="00E013BC">
        <w:rPr>
          <w:rFonts w:cs="Arial"/>
          <w:sz w:val="24"/>
          <w:szCs w:val="24"/>
        </w:rPr>
        <w:t>ЈП ЕПС</w:t>
      </w:r>
      <w:r w:rsidRPr="00E013BC">
        <w:rPr>
          <w:rFonts w:cs="Arial"/>
          <w:sz w:val="24"/>
          <w:szCs w:val="24"/>
          <w:lang w:val="ru-RU"/>
        </w:rPr>
        <w:t>)</w:t>
      </w:r>
    </w:p>
    <w:p w14:paraId="1197F63F" w14:textId="77777777" w:rsidR="00E013BC" w:rsidRPr="00E013BC" w:rsidRDefault="00E013BC" w:rsidP="009E75F7">
      <w:pPr>
        <w:spacing w:before="0"/>
        <w:rPr>
          <w:rFonts w:cs="Arial"/>
          <w:sz w:val="24"/>
          <w:szCs w:val="24"/>
          <w:lang w:val="ru-RU"/>
        </w:rPr>
      </w:pPr>
    </w:p>
    <w:p w14:paraId="0DCE88E2" w14:textId="77777777" w:rsidR="00E013BC" w:rsidRPr="00E013BC" w:rsidRDefault="00E013BC" w:rsidP="009E75F7">
      <w:pPr>
        <w:spacing w:before="0"/>
        <w:rPr>
          <w:rFonts w:cs="Arial"/>
          <w:sz w:val="24"/>
          <w:szCs w:val="24"/>
          <w:lang w:val="ru-RU"/>
        </w:rPr>
      </w:pPr>
    </w:p>
    <w:p w14:paraId="47661035" w14:textId="7587FD07" w:rsidR="00E013BC" w:rsidRPr="00E013BC" w:rsidRDefault="00E013BC" w:rsidP="009E75F7">
      <w:pPr>
        <w:spacing w:before="0"/>
        <w:rPr>
          <w:rFonts w:cs="Arial"/>
          <w:sz w:val="24"/>
          <w:szCs w:val="24"/>
        </w:rPr>
      </w:pPr>
      <w:r w:rsidRPr="00E013BC">
        <w:rPr>
          <w:rFonts w:cs="Arial"/>
          <w:sz w:val="24"/>
          <w:szCs w:val="24"/>
          <w:lang w:val="ru-RU"/>
        </w:rPr>
        <w:t xml:space="preserve">Број </w:t>
      </w:r>
      <w:r w:rsidR="009E75F7">
        <w:rPr>
          <w:rFonts w:cs="Arial"/>
          <w:sz w:val="24"/>
          <w:szCs w:val="24"/>
          <w:lang w:val="sr-Cyrl-RS"/>
        </w:rPr>
        <w:t>уговора</w:t>
      </w:r>
      <w:r w:rsidRPr="00E013BC">
        <w:rPr>
          <w:rFonts w:cs="Arial"/>
          <w:sz w:val="24"/>
          <w:szCs w:val="24"/>
          <w:lang w:val="ru-RU"/>
        </w:rPr>
        <w:t>/датум закључења ____________________________________</w:t>
      </w:r>
    </w:p>
    <w:p w14:paraId="31888D62" w14:textId="77777777" w:rsidR="00E013BC" w:rsidRPr="00E013BC" w:rsidRDefault="00E013BC" w:rsidP="009E75F7">
      <w:pPr>
        <w:spacing w:before="0"/>
        <w:ind w:left="426"/>
        <w:rPr>
          <w:rFonts w:cs="Arial"/>
          <w:sz w:val="24"/>
          <w:szCs w:val="24"/>
          <w:lang w:val="ru-RU"/>
        </w:rPr>
      </w:pPr>
    </w:p>
    <w:p w14:paraId="5EA4B10E" w14:textId="77777777" w:rsidR="00E013BC" w:rsidRPr="00E013BC" w:rsidRDefault="00E013BC" w:rsidP="009E75F7">
      <w:pPr>
        <w:spacing w:before="0"/>
        <w:ind w:left="426"/>
        <w:rPr>
          <w:rFonts w:cs="Arial"/>
          <w:sz w:val="24"/>
          <w:szCs w:val="24"/>
          <w:lang w:val="ru-RU"/>
        </w:rPr>
      </w:pPr>
    </w:p>
    <w:p w14:paraId="6F2958B9" w14:textId="47BFBC07" w:rsidR="00E013BC" w:rsidRPr="00E013BC" w:rsidRDefault="00E013BC" w:rsidP="009E75F7">
      <w:pPr>
        <w:spacing w:before="0"/>
        <w:ind w:left="426"/>
        <w:rPr>
          <w:rFonts w:cs="Arial"/>
          <w:sz w:val="24"/>
          <w:szCs w:val="24"/>
          <w:lang w:val="ru-RU"/>
        </w:rPr>
      </w:pPr>
      <w:r w:rsidRPr="00E013BC">
        <w:rPr>
          <w:rFonts w:cs="Arial"/>
          <w:sz w:val="24"/>
          <w:szCs w:val="24"/>
          <w:lang w:val="ru-RU"/>
        </w:rPr>
        <w:t>А)</w:t>
      </w:r>
      <w:r w:rsidRPr="00E013BC">
        <w:rPr>
          <w:rFonts w:cs="Arial"/>
          <w:b/>
          <w:sz w:val="24"/>
          <w:szCs w:val="24"/>
          <w:lang w:val="ru-RU"/>
        </w:rPr>
        <w:t xml:space="preserve"> Детаљна спецификација услуг</w:t>
      </w:r>
      <w:r w:rsidR="00E46900">
        <w:rPr>
          <w:rFonts w:cs="Arial"/>
          <w:b/>
          <w:sz w:val="24"/>
          <w:szCs w:val="24"/>
          <w:lang w:val="ru-RU"/>
        </w:rPr>
        <w:t>е</w:t>
      </w:r>
    </w:p>
    <w:p w14:paraId="203DADF7" w14:textId="77777777" w:rsidR="00E013BC" w:rsidRPr="00E013BC" w:rsidRDefault="00E013BC" w:rsidP="009E75F7">
      <w:pPr>
        <w:spacing w:before="0"/>
        <w:rPr>
          <w:rFonts w:cs="Arial"/>
          <w:sz w:val="24"/>
          <w:szCs w:val="24"/>
          <w:lang w:val="ru-RU"/>
        </w:rPr>
      </w:pPr>
      <w:r w:rsidRPr="00E013BC">
        <w:rPr>
          <w:rFonts w:cs="Arial"/>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7"/>
        <w:gridCol w:w="1442"/>
        <w:gridCol w:w="1822"/>
      </w:tblGrid>
      <w:tr w:rsidR="00E013BC" w:rsidRPr="00E013BC" w14:paraId="511901A6" w14:textId="77777777" w:rsidTr="00724F6B">
        <w:tc>
          <w:tcPr>
            <w:tcW w:w="6629" w:type="dxa"/>
            <w:shd w:val="clear" w:color="auto" w:fill="F2F2F2"/>
          </w:tcPr>
          <w:p w14:paraId="7947A0D6" w14:textId="77777777" w:rsidR="00E013BC" w:rsidRPr="00E013BC" w:rsidRDefault="00E013BC" w:rsidP="009E75F7">
            <w:pPr>
              <w:spacing w:before="0"/>
              <w:jc w:val="center"/>
              <w:rPr>
                <w:rFonts w:cs="Arial"/>
                <w:sz w:val="24"/>
                <w:szCs w:val="24"/>
                <w:lang w:val="ru-RU"/>
              </w:rPr>
            </w:pPr>
            <w:r w:rsidRPr="00E013BC">
              <w:rPr>
                <w:rFonts w:cs="Arial"/>
                <w:sz w:val="24"/>
                <w:szCs w:val="24"/>
                <w:lang w:val="ru-RU"/>
              </w:rPr>
              <w:t>Назив услуге</w:t>
            </w:r>
          </w:p>
        </w:tc>
        <w:tc>
          <w:tcPr>
            <w:tcW w:w="1466" w:type="dxa"/>
            <w:shd w:val="clear" w:color="auto" w:fill="F2F2F2"/>
          </w:tcPr>
          <w:p w14:paraId="4BF23637" w14:textId="77777777" w:rsidR="00E013BC" w:rsidRPr="00E013BC" w:rsidRDefault="00E013BC" w:rsidP="009E75F7">
            <w:pPr>
              <w:spacing w:before="0"/>
              <w:jc w:val="center"/>
              <w:rPr>
                <w:rFonts w:cs="Arial"/>
                <w:sz w:val="24"/>
                <w:szCs w:val="24"/>
                <w:lang w:val="ru-RU"/>
              </w:rPr>
            </w:pPr>
            <w:r w:rsidRPr="00E013BC">
              <w:rPr>
                <w:rFonts w:cs="Arial"/>
                <w:sz w:val="24"/>
                <w:szCs w:val="24"/>
                <w:lang w:val="ru-RU"/>
              </w:rPr>
              <w:t>Јед. мере</w:t>
            </w:r>
          </w:p>
        </w:tc>
        <w:tc>
          <w:tcPr>
            <w:tcW w:w="1842" w:type="dxa"/>
            <w:shd w:val="clear" w:color="auto" w:fill="F2F2F2"/>
          </w:tcPr>
          <w:p w14:paraId="2616BB37" w14:textId="77777777" w:rsidR="00E013BC" w:rsidRPr="00E013BC" w:rsidRDefault="00E013BC" w:rsidP="009E75F7">
            <w:pPr>
              <w:spacing w:before="0"/>
              <w:jc w:val="center"/>
              <w:rPr>
                <w:rFonts w:cs="Arial"/>
                <w:sz w:val="24"/>
                <w:szCs w:val="24"/>
                <w:lang w:val="ru-RU"/>
              </w:rPr>
            </w:pPr>
            <w:r w:rsidRPr="00E013BC">
              <w:rPr>
                <w:rFonts w:cs="Arial"/>
                <w:sz w:val="24"/>
                <w:szCs w:val="24"/>
                <w:lang w:val="ru-RU"/>
              </w:rPr>
              <w:t>Количина</w:t>
            </w:r>
          </w:p>
        </w:tc>
      </w:tr>
      <w:tr w:rsidR="00E013BC" w:rsidRPr="00E013BC" w14:paraId="116751C3" w14:textId="77777777" w:rsidTr="00724F6B">
        <w:tc>
          <w:tcPr>
            <w:tcW w:w="6629" w:type="dxa"/>
          </w:tcPr>
          <w:p w14:paraId="476120E2" w14:textId="77777777" w:rsidR="00E013BC" w:rsidRPr="00E013BC" w:rsidRDefault="00E013BC" w:rsidP="009E75F7">
            <w:pPr>
              <w:spacing w:before="0"/>
              <w:rPr>
                <w:rFonts w:cs="Arial"/>
                <w:sz w:val="24"/>
                <w:szCs w:val="24"/>
                <w:lang w:val="ru-RU"/>
              </w:rPr>
            </w:pPr>
          </w:p>
        </w:tc>
        <w:tc>
          <w:tcPr>
            <w:tcW w:w="1466" w:type="dxa"/>
          </w:tcPr>
          <w:p w14:paraId="7437674C" w14:textId="77777777" w:rsidR="00E013BC" w:rsidRPr="00E013BC" w:rsidRDefault="00E013BC" w:rsidP="009E75F7">
            <w:pPr>
              <w:spacing w:before="0"/>
              <w:rPr>
                <w:rFonts w:cs="Arial"/>
                <w:sz w:val="24"/>
                <w:szCs w:val="24"/>
                <w:lang w:val="ru-RU"/>
              </w:rPr>
            </w:pPr>
          </w:p>
        </w:tc>
        <w:tc>
          <w:tcPr>
            <w:tcW w:w="1842" w:type="dxa"/>
          </w:tcPr>
          <w:p w14:paraId="0C82CFB7" w14:textId="77777777" w:rsidR="00E013BC" w:rsidRPr="00E013BC" w:rsidRDefault="00E013BC" w:rsidP="009E75F7">
            <w:pPr>
              <w:spacing w:before="0"/>
              <w:rPr>
                <w:rFonts w:cs="Arial"/>
                <w:sz w:val="24"/>
                <w:szCs w:val="24"/>
                <w:lang w:val="ru-RU"/>
              </w:rPr>
            </w:pPr>
          </w:p>
        </w:tc>
      </w:tr>
      <w:tr w:rsidR="00E013BC" w:rsidRPr="00E013BC" w14:paraId="4F2225D0" w14:textId="77777777" w:rsidTr="00724F6B">
        <w:tc>
          <w:tcPr>
            <w:tcW w:w="6629" w:type="dxa"/>
          </w:tcPr>
          <w:p w14:paraId="43B854BF" w14:textId="77777777" w:rsidR="00E013BC" w:rsidRPr="00E013BC" w:rsidRDefault="00E013BC" w:rsidP="009E75F7">
            <w:pPr>
              <w:spacing w:before="0"/>
              <w:rPr>
                <w:rFonts w:cs="Arial"/>
                <w:sz w:val="24"/>
                <w:szCs w:val="24"/>
                <w:lang w:val="ru-RU"/>
              </w:rPr>
            </w:pPr>
          </w:p>
        </w:tc>
        <w:tc>
          <w:tcPr>
            <w:tcW w:w="1466" w:type="dxa"/>
          </w:tcPr>
          <w:p w14:paraId="1197F1FD" w14:textId="77777777" w:rsidR="00E013BC" w:rsidRPr="00E013BC" w:rsidRDefault="00E013BC" w:rsidP="009E75F7">
            <w:pPr>
              <w:spacing w:before="0"/>
              <w:rPr>
                <w:rFonts w:cs="Arial"/>
                <w:sz w:val="24"/>
                <w:szCs w:val="24"/>
                <w:lang w:val="ru-RU"/>
              </w:rPr>
            </w:pPr>
          </w:p>
        </w:tc>
        <w:tc>
          <w:tcPr>
            <w:tcW w:w="1842" w:type="dxa"/>
          </w:tcPr>
          <w:p w14:paraId="0D2B3F25" w14:textId="77777777" w:rsidR="00E013BC" w:rsidRPr="00E013BC" w:rsidRDefault="00E013BC" w:rsidP="009E75F7">
            <w:pPr>
              <w:spacing w:before="0"/>
              <w:rPr>
                <w:rFonts w:cs="Arial"/>
                <w:sz w:val="24"/>
                <w:szCs w:val="24"/>
                <w:lang w:val="ru-RU"/>
              </w:rPr>
            </w:pPr>
          </w:p>
        </w:tc>
      </w:tr>
      <w:tr w:rsidR="00E013BC" w:rsidRPr="00E013BC" w14:paraId="0A662BB1" w14:textId="77777777" w:rsidTr="00724F6B">
        <w:tc>
          <w:tcPr>
            <w:tcW w:w="6629" w:type="dxa"/>
          </w:tcPr>
          <w:p w14:paraId="6C117F51" w14:textId="77777777" w:rsidR="00E013BC" w:rsidRPr="00E013BC" w:rsidRDefault="00E013BC" w:rsidP="009E75F7">
            <w:pPr>
              <w:spacing w:before="0"/>
              <w:rPr>
                <w:rFonts w:cs="Arial"/>
                <w:sz w:val="24"/>
                <w:szCs w:val="24"/>
                <w:lang w:val="ru-RU"/>
              </w:rPr>
            </w:pPr>
          </w:p>
        </w:tc>
        <w:tc>
          <w:tcPr>
            <w:tcW w:w="1466" w:type="dxa"/>
          </w:tcPr>
          <w:p w14:paraId="764E2FB2" w14:textId="77777777" w:rsidR="00E013BC" w:rsidRPr="00E013BC" w:rsidRDefault="00E013BC" w:rsidP="009E75F7">
            <w:pPr>
              <w:spacing w:before="0"/>
              <w:rPr>
                <w:rFonts w:cs="Arial"/>
                <w:sz w:val="24"/>
                <w:szCs w:val="24"/>
                <w:lang w:val="ru-RU"/>
              </w:rPr>
            </w:pPr>
          </w:p>
        </w:tc>
        <w:tc>
          <w:tcPr>
            <w:tcW w:w="1842" w:type="dxa"/>
          </w:tcPr>
          <w:p w14:paraId="3088C7CF" w14:textId="77777777" w:rsidR="00E013BC" w:rsidRPr="00E013BC" w:rsidRDefault="00E013BC" w:rsidP="009E75F7">
            <w:pPr>
              <w:spacing w:before="0"/>
              <w:rPr>
                <w:rFonts w:cs="Arial"/>
                <w:sz w:val="24"/>
                <w:szCs w:val="24"/>
                <w:lang w:val="ru-RU"/>
              </w:rPr>
            </w:pPr>
          </w:p>
        </w:tc>
      </w:tr>
    </w:tbl>
    <w:p w14:paraId="0CA6D077" w14:textId="77777777" w:rsidR="00E013BC" w:rsidRPr="00E013BC" w:rsidRDefault="00E013BC" w:rsidP="009E75F7">
      <w:pPr>
        <w:spacing w:before="0"/>
        <w:rPr>
          <w:rFonts w:cs="Arial"/>
          <w:sz w:val="24"/>
          <w:szCs w:val="24"/>
          <w:lang w:val="ru-RU"/>
        </w:rPr>
      </w:pPr>
    </w:p>
    <w:p w14:paraId="76980A51" w14:textId="757B478C" w:rsidR="00E013BC" w:rsidRPr="00E013BC" w:rsidRDefault="00E013BC" w:rsidP="009E75F7">
      <w:pPr>
        <w:spacing w:before="0"/>
        <w:rPr>
          <w:rFonts w:cs="Arial"/>
          <w:sz w:val="24"/>
          <w:szCs w:val="24"/>
          <w:lang w:val="ru-RU"/>
        </w:rPr>
      </w:pPr>
      <w:r w:rsidRPr="00E013BC">
        <w:rPr>
          <w:rFonts w:cs="Arial"/>
          <w:sz w:val="24"/>
          <w:szCs w:val="24"/>
          <w:lang w:val="ru-RU"/>
        </w:rPr>
        <w:t>Укупна вредност извршен</w:t>
      </w:r>
      <w:r w:rsidR="00E46900">
        <w:rPr>
          <w:rFonts w:cs="Arial"/>
          <w:sz w:val="24"/>
          <w:szCs w:val="24"/>
          <w:lang w:val="ru-RU"/>
        </w:rPr>
        <w:t>е</w:t>
      </w:r>
      <w:r w:rsidRPr="00E013BC">
        <w:rPr>
          <w:rFonts w:cs="Arial"/>
          <w:sz w:val="24"/>
          <w:szCs w:val="24"/>
          <w:lang w:val="ru-RU"/>
        </w:rPr>
        <w:t xml:space="preserve"> услуг</w:t>
      </w:r>
      <w:r w:rsidR="00E46900">
        <w:rPr>
          <w:rFonts w:cs="Arial"/>
          <w:sz w:val="24"/>
          <w:szCs w:val="24"/>
          <w:lang w:val="ru-RU"/>
        </w:rPr>
        <w:t>е</w:t>
      </w:r>
      <w:r w:rsidRPr="00E013BC">
        <w:rPr>
          <w:rFonts w:cs="Arial"/>
          <w:sz w:val="24"/>
          <w:szCs w:val="24"/>
          <w:lang w:val="ru-RU"/>
        </w:rPr>
        <w:t xml:space="preserve"> по спецификацији (динара без ПДВ-а):</w:t>
      </w:r>
    </w:p>
    <w:p w14:paraId="41D0C242" w14:textId="77777777" w:rsidR="00E013BC" w:rsidRPr="00E013BC" w:rsidRDefault="00E013BC" w:rsidP="009E75F7">
      <w:pPr>
        <w:spacing w:before="0"/>
        <w:rPr>
          <w:rFonts w:cs="Arial"/>
          <w:sz w:val="24"/>
          <w:szCs w:val="24"/>
          <w:lang w:val="ru-RU"/>
        </w:rPr>
      </w:pPr>
    </w:p>
    <w:p w14:paraId="00B92922" w14:textId="77777777" w:rsidR="00E013BC" w:rsidRPr="00E013BC" w:rsidRDefault="00E013BC" w:rsidP="009E75F7">
      <w:pPr>
        <w:spacing w:before="0"/>
        <w:rPr>
          <w:rFonts w:cs="Arial"/>
          <w:sz w:val="24"/>
          <w:szCs w:val="24"/>
          <w:lang w:val="ru-RU"/>
        </w:rPr>
      </w:pPr>
      <w:r w:rsidRPr="00E013BC">
        <w:rPr>
          <w:rFonts w:cs="Arial"/>
          <w:sz w:val="24"/>
          <w:szCs w:val="24"/>
          <w:lang w:val="ru-RU"/>
        </w:rPr>
        <w:t xml:space="preserve">__________________________________________________________ </w:t>
      </w:r>
    </w:p>
    <w:tbl>
      <w:tblPr>
        <w:tblW w:w="0" w:type="auto"/>
        <w:tblLook w:val="04A0" w:firstRow="1" w:lastRow="0" w:firstColumn="1" w:lastColumn="0" w:noHBand="0" w:noVBand="1"/>
      </w:tblPr>
      <w:tblGrid>
        <w:gridCol w:w="7966"/>
        <w:gridCol w:w="1063"/>
      </w:tblGrid>
      <w:tr w:rsidR="00E013BC" w:rsidRPr="00E013BC" w14:paraId="08AD0CFA" w14:textId="77777777" w:rsidTr="00724F6B">
        <w:tc>
          <w:tcPr>
            <w:tcW w:w="7966" w:type="dxa"/>
            <w:tcBorders>
              <w:top w:val="nil"/>
              <w:left w:val="nil"/>
              <w:bottom w:val="single" w:sz="4" w:space="0" w:color="auto"/>
              <w:right w:val="nil"/>
            </w:tcBorders>
            <w:vAlign w:val="center"/>
          </w:tcPr>
          <w:p w14:paraId="5A6BB7F2" w14:textId="7430426D" w:rsidR="00E013BC" w:rsidRPr="00E013BC" w:rsidRDefault="00E013BC" w:rsidP="009E75F7">
            <w:pPr>
              <w:spacing w:before="0"/>
              <w:rPr>
                <w:rFonts w:cs="Arial"/>
                <w:sz w:val="24"/>
                <w:szCs w:val="24"/>
              </w:rPr>
            </w:pPr>
            <w:r w:rsidRPr="00E013BC">
              <w:rPr>
                <w:rFonts w:cs="Arial"/>
                <w:sz w:val="24"/>
                <w:szCs w:val="24"/>
              </w:rPr>
              <w:t xml:space="preserve">Предмет </w:t>
            </w:r>
            <w:r w:rsidR="009E75F7">
              <w:rPr>
                <w:rFonts w:cs="Arial"/>
                <w:sz w:val="24"/>
                <w:szCs w:val="24"/>
                <w:lang w:val="sr-Cyrl-RS"/>
              </w:rPr>
              <w:t>уговора</w:t>
            </w:r>
            <w:r w:rsidRPr="00E013BC">
              <w:rPr>
                <w:rFonts w:cs="Arial"/>
                <w:sz w:val="24"/>
                <w:szCs w:val="24"/>
              </w:rPr>
              <w:t xml:space="preserve"> одговара траженим техничким карактеристикама.</w:t>
            </w:r>
          </w:p>
        </w:tc>
        <w:tc>
          <w:tcPr>
            <w:tcW w:w="1063" w:type="dxa"/>
            <w:tcBorders>
              <w:top w:val="nil"/>
              <w:left w:val="nil"/>
              <w:bottom w:val="single" w:sz="4" w:space="0" w:color="auto"/>
              <w:right w:val="nil"/>
            </w:tcBorders>
            <w:vAlign w:val="center"/>
          </w:tcPr>
          <w:p w14:paraId="717C9A66" w14:textId="77777777" w:rsidR="00E013BC" w:rsidRPr="00E013BC" w:rsidRDefault="00E013BC" w:rsidP="009E75F7">
            <w:pPr>
              <w:spacing w:before="0"/>
              <w:rPr>
                <w:rFonts w:cs="Arial"/>
                <w:sz w:val="24"/>
                <w:szCs w:val="24"/>
              </w:rPr>
            </w:pPr>
          </w:p>
          <w:p w14:paraId="543C3E67" w14:textId="77777777" w:rsidR="00E013BC" w:rsidRPr="00E013BC" w:rsidRDefault="00E013BC" w:rsidP="009E75F7">
            <w:pPr>
              <w:spacing w:before="0"/>
              <w:rPr>
                <w:rFonts w:cs="Arial"/>
                <w:sz w:val="24"/>
                <w:szCs w:val="24"/>
              </w:rPr>
            </w:pPr>
            <w:r w:rsidRPr="00E013BC">
              <w:rPr>
                <w:rFonts w:cs="Arial"/>
                <w:sz w:val="24"/>
                <w:szCs w:val="24"/>
              </w:rPr>
              <w:t>□ ДА</w:t>
            </w:r>
          </w:p>
          <w:p w14:paraId="2632DF4B" w14:textId="77777777" w:rsidR="00E013BC" w:rsidRPr="00E013BC" w:rsidRDefault="00E013BC" w:rsidP="009E75F7">
            <w:pPr>
              <w:spacing w:before="0"/>
              <w:rPr>
                <w:rFonts w:cs="Arial"/>
                <w:sz w:val="24"/>
                <w:szCs w:val="24"/>
              </w:rPr>
            </w:pPr>
            <w:r w:rsidRPr="00E013BC">
              <w:rPr>
                <w:rFonts w:cs="Arial"/>
                <w:sz w:val="24"/>
                <w:szCs w:val="24"/>
              </w:rPr>
              <w:t>□ НЕ</w:t>
            </w:r>
          </w:p>
        </w:tc>
      </w:tr>
    </w:tbl>
    <w:p w14:paraId="210B9F08" w14:textId="77777777" w:rsidR="009E75F7" w:rsidRDefault="009E75F7" w:rsidP="009E75F7">
      <w:pPr>
        <w:spacing w:before="0"/>
        <w:rPr>
          <w:rFonts w:cs="Arial"/>
          <w:sz w:val="24"/>
          <w:szCs w:val="24"/>
        </w:rPr>
      </w:pPr>
    </w:p>
    <w:p w14:paraId="1C7D02D3" w14:textId="77777777" w:rsidR="00E013BC" w:rsidRPr="00E013BC" w:rsidRDefault="00E013BC" w:rsidP="009E75F7">
      <w:pPr>
        <w:spacing w:before="0"/>
        <w:rPr>
          <w:rFonts w:cs="Arial"/>
          <w:sz w:val="24"/>
          <w:szCs w:val="24"/>
        </w:rPr>
      </w:pPr>
      <w:r w:rsidRPr="00E013BC">
        <w:rPr>
          <w:rFonts w:cs="Arial"/>
          <w:sz w:val="24"/>
          <w:szCs w:val="24"/>
        </w:rPr>
        <w:t xml:space="preserve">Навести позиције које имају евентуалне недостатке </w:t>
      </w:r>
    </w:p>
    <w:p w14:paraId="02E21D71" w14:textId="7DA7E52F" w:rsidR="00E013BC" w:rsidRPr="00E013BC" w:rsidRDefault="00E013BC" w:rsidP="009E75F7">
      <w:pPr>
        <w:spacing w:before="0"/>
        <w:jc w:val="left"/>
        <w:rPr>
          <w:rFonts w:cs="Arial"/>
          <w:sz w:val="24"/>
          <w:szCs w:val="24"/>
          <w:lang w:val="sr-Cyrl-RS"/>
        </w:rPr>
      </w:pPr>
      <w:r w:rsidRPr="00E013BC">
        <w:rPr>
          <w:rFonts w:cs="Arial"/>
          <w:sz w:val="24"/>
          <w:szCs w:val="24"/>
        </w:rPr>
        <w:t>(попуњавати само у случају рекламације): ___________________________________________________________________</w:t>
      </w:r>
      <w:r w:rsidR="00271973">
        <w:rPr>
          <w:rFonts w:cs="Arial"/>
          <w:sz w:val="24"/>
          <w:szCs w:val="24"/>
          <w:lang w:val="sr-Cyrl-RS"/>
        </w:rPr>
        <w:t>___</w:t>
      </w:r>
    </w:p>
    <w:p w14:paraId="379021C9" w14:textId="77777777" w:rsidR="00E013BC" w:rsidRPr="00E013BC" w:rsidRDefault="00E013BC" w:rsidP="009E75F7">
      <w:pPr>
        <w:spacing w:before="0"/>
        <w:jc w:val="center"/>
        <w:rPr>
          <w:rFonts w:cs="Arial"/>
          <w:sz w:val="24"/>
          <w:szCs w:val="24"/>
        </w:rPr>
      </w:pPr>
    </w:p>
    <w:p w14:paraId="2F6CFC88" w14:textId="77777777" w:rsidR="00E013BC" w:rsidRPr="00E013BC" w:rsidRDefault="00E013BC" w:rsidP="009E75F7">
      <w:pPr>
        <w:spacing w:before="0"/>
        <w:jc w:val="center"/>
        <w:rPr>
          <w:rFonts w:cs="Arial"/>
          <w:sz w:val="24"/>
          <w:szCs w:val="24"/>
        </w:rPr>
      </w:pPr>
    </w:p>
    <w:p w14:paraId="0320B617" w14:textId="346ADE62" w:rsidR="00E013BC" w:rsidRPr="00E013BC" w:rsidRDefault="00E013BC" w:rsidP="009E75F7">
      <w:pPr>
        <w:spacing w:before="0"/>
        <w:rPr>
          <w:rFonts w:cs="Arial"/>
          <w:sz w:val="24"/>
          <w:szCs w:val="24"/>
          <w:lang w:val="ru-RU"/>
        </w:rPr>
      </w:pPr>
      <w:r w:rsidRPr="00E013BC">
        <w:rPr>
          <w:rFonts w:cs="Arial"/>
          <w:sz w:val="24"/>
          <w:szCs w:val="24"/>
          <w:lang w:val="ru-RU"/>
        </w:rPr>
        <w:t xml:space="preserve">Б) Да су </w:t>
      </w:r>
      <w:r w:rsidR="009E75F7">
        <w:rPr>
          <w:rFonts w:cs="Arial"/>
          <w:sz w:val="24"/>
          <w:szCs w:val="24"/>
          <w:lang w:val="ru-RU"/>
        </w:rPr>
        <w:t>услуге</w:t>
      </w:r>
      <w:r w:rsidRPr="00E013BC">
        <w:rPr>
          <w:rFonts w:cs="Arial"/>
          <w:sz w:val="24"/>
          <w:szCs w:val="24"/>
          <w:lang w:val="ru-RU"/>
        </w:rPr>
        <w:t xml:space="preserve"> </w:t>
      </w:r>
      <w:r w:rsidR="009E75F7">
        <w:rPr>
          <w:rFonts w:cs="Arial"/>
          <w:sz w:val="24"/>
          <w:szCs w:val="24"/>
          <w:lang w:val="ru-RU"/>
        </w:rPr>
        <w:t>пружене</w:t>
      </w:r>
      <w:r w:rsidRPr="00E013BC">
        <w:rPr>
          <w:rFonts w:cs="Arial"/>
          <w:sz w:val="24"/>
          <w:szCs w:val="24"/>
          <w:lang w:val="ru-RU"/>
        </w:rPr>
        <w:t xml:space="preserve"> сагласно </w:t>
      </w:r>
      <w:r w:rsidR="009E75F7">
        <w:rPr>
          <w:rFonts w:cs="Arial"/>
          <w:sz w:val="24"/>
          <w:szCs w:val="24"/>
          <w:lang w:val="ru-RU"/>
        </w:rPr>
        <w:t>уговору</w:t>
      </w:r>
      <w:r w:rsidRPr="00E013BC">
        <w:rPr>
          <w:rFonts w:cs="Arial"/>
          <w:sz w:val="24"/>
          <w:szCs w:val="24"/>
          <w:lang w:val="ru-RU"/>
        </w:rPr>
        <w:t xml:space="preserve"> потврђују:</w:t>
      </w:r>
    </w:p>
    <w:p w14:paraId="3BAEC761" w14:textId="77777777" w:rsidR="00E013BC" w:rsidRPr="00E013BC" w:rsidRDefault="00E013BC" w:rsidP="009E75F7">
      <w:pPr>
        <w:spacing w:before="0"/>
        <w:rPr>
          <w:rFonts w:cs="Arial"/>
          <w:sz w:val="24"/>
          <w:szCs w:val="24"/>
          <w:lang w:val="ru-RU"/>
        </w:rPr>
      </w:pPr>
    </w:p>
    <w:p w14:paraId="3B23B067" w14:textId="7AA30901" w:rsidR="00E013BC" w:rsidRPr="00E013BC" w:rsidRDefault="00E013BC" w:rsidP="009E75F7">
      <w:pPr>
        <w:spacing w:before="0"/>
        <w:rPr>
          <w:rFonts w:cs="Arial"/>
          <w:b/>
          <w:sz w:val="24"/>
          <w:szCs w:val="24"/>
          <w:vertAlign w:val="superscript"/>
          <w:lang w:val="ru-RU"/>
        </w:rPr>
      </w:pPr>
      <w:r w:rsidRPr="00E013BC">
        <w:rPr>
          <w:rFonts w:cs="Arial"/>
          <w:b/>
          <w:sz w:val="24"/>
          <w:szCs w:val="24"/>
          <w:lang w:val="ru-RU"/>
        </w:rPr>
        <w:t xml:space="preserve">  За Пружаоца услуг</w:t>
      </w:r>
      <w:r w:rsidR="00764425">
        <w:rPr>
          <w:rFonts w:cs="Arial"/>
          <w:b/>
          <w:sz w:val="24"/>
          <w:szCs w:val="24"/>
          <w:lang w:val="ru-RU"/>
        </w:rPr>
        <w:t>е</w:t>
      </w:r>
      <w:r w:rsidRPr="00E013BC">
        <w:rPr>
          <w:rFonts w:cs="Arial"/>
          <w:b/>
          <w:sz w:val="24"/>
          <w:szCs w:val="24"/>
          <w:lang w:val="ru-RU"/>
        </w:rPr>
        <w:tab/>
        <w:t xml:space="preserve">                                                             За Корисника услуг</w:t>
      </w:r>
      <w:r w:rsidR="00764425">
        <w:rPr>
          <w:rFonts w:cs="Arial"/>
          <w:b/>
          <w:sz w:val="24"/>
          <w:szCs w:val="24"/>
          <w:lang w:val="ru-RU"/>
        </w:rPr>
        <w:t>е</w:t>
      </w:r>
      <w:r w:rsidRPr="00E013BC">
        <w:rPr>
          <w:rFonts w:cs="Arial"/>
          <w:b/>
          <w:sz w:val="24"/>
          <w:szCs w:val="24"/>
          <w:lang w:val="ru-RU"/>
        </w:rPr>
        <w:t xml:space="preserve">                    </w:t>
      </w:r>
    </w:p>
    <w:p w14:paraId="02E220AF" w14:textId="77777777" w:rsidR="009E75F7" w:rsidRPr="00E013BC" w:rsidRDefault="009E75F7" w:rsidP="009E75F7">
      <w:pPr>
        <w:spacing w:before="0"/>
        <w:rPr>
          <w:rFonts w:cs="Arial"/>
          <w:sz w:val="24"/>
          <w:szCs w:val="24"/>
          <w:lang w:val="ru-RU"/>
        </w:rPr>
      </w:pPr>
    </w:p>
    <w:p w14:paraId="3BCFD130" w14:textId="577C5AB2" w:rsidR="00E013BC" w:rsidRPr="00E013BC" w:rsidRDefault="00E013BC" w:rsidP="009E75F7">
      <w:pPr>
        <w:spacing w:before="0"/>
        <w:rPr>
          <w:rFonts w:cs="Arial"/>
          <w:sz w:val="24"/>
          <w:szCs w:val="24"/>
        </w:rPr>
      </w:pPr>
      <w:r w:rsidRPr="00E013BC">
        <w:rPr>
          <w:rFonts w:cs="Arial"/>
          <w:sz w:val="24"/>
          <w:szCs w:val="24"/>
          <w:lang w:val="ru-RU"/>
        </w:rPr>
        <w:t>____________________</w:t>
      </w:r>
      <w:r w:rsidRPr="00E013BC">
        <w:rPr>
          <w:rFonts w:cs="Arial"/>
          <w:sz w:val="24"/>
          <w:szCs w:val="24"/>
          <w:lang w:val="ru-RU"/>
        </w:rPr>
        <w:tab/>
        <w:t xml:space="preserve">                                                          ____________________  </w:t>
      </w:r>
    </w:p>
    <w:p w14:paraId="2E98F847" w14:textId="1E140105" w:rsidR="00E013BC" w:rsidRPr="00E013BC" w:rsidRDefault="00E013BC" w:rsidP="009E75F7">
      <w:pPr>
        <w:spacing w:before="0"/>
        <w:rPr>
          <w:rFonts w:cs="Arial"/>
          <w:sz w:val="24"/>
          <w:szCs w:val="24"/>
          <w:lang w:val="ru-RU"/>
        </w:rPr>
      </w:pPr>
      <w:r w:rsidRPr="00E013BC">
        <w:rPr>
          <w:rFonts w:cs="Arial"/>
          <w:sz w:val="24"/>
          <w:szCs w:val="24"/>
          <w:lang w:val="ru-RU"/>
        </w:rPr>
        <w:t xml:space="preserve">    (Име и презиме)</w:t>
      </w:r>
      <w:r w:rsidRPr="00E013BC">
        <w:rPr>
          <w:rFonts w:cs="Arial"/>
          <w:sz w:val="24"/>
          <w:szCs w:val="24"/>
          <w:lang w:val="ru-RU"/>
        </w:rPr>
        <w:tab/>
      </w:r>
      <w:r w:rsidRPr="00E013BC">
        <w:rPr>
          <w:rFonts w:cs="Arial"/>
          <w:sz w:val="24"/>
          <w:szCs w:val="24"/>
          <w:lang w:val="ru-RU"/>
        </w:rPr>
        <w:tab/>
        <w:t xml:space="preserve">                                  </w:t>
      </w:r>
      <w:r w:rsidRPr="00E013BC">
        <w:rPr>
          <w:rFonts w:cs="Arial"/>
          <w:sz w:val="24"/>
          <w:szCs w:val="24"/>
        </w:rPr>
        <w:t xml:space="preserve">  </w:t>
      </w:r>
      <w:r w:rsidRPr="00E013BC">
        <w:rPr>
          <w:rFonts w:cs="Arial"/>
          <w:sz w:val="24"/>
          <w:szCs w:val="24"/>
          <w:lang w:val="sr-Cyrl-RS"/>
        </w:rPr>
        <w:t xml:space="preserve">                     </w:t>
      </w:r>
      <w:r w:rsidRPr="00E013BC">
        <w:rPr>
          <w:rFonts w:cs="Arial"/>
          <w:sz w:val="24"/>
          <w:szCs w:val="24"/>
        </w:rPr>
        <w:t xml:space="preserve"> </w:t>
      </w:r>
      <w:r w:rsidRPr="00E013BC">
        <w:rPr>
          <w:rFonts w:cs="Arial"/>
          <w:sz w:val="24"/>
          <w:szCs w:val="24"/>
          <w:lang w:val="sr-Cyrl-RS"/>
        </w:rPr>
        <w:t xml:space="preserve">        </w:t>
      </w:r>
      <w:r w:rsidRPr="00E013BC">
        <w:rPr>
          <w:rFonts w:cs="Arial"/>
          <w:sz w:val="24"/>
          <w:szCs w:val="24"/>
          <w:lang w:val="ru-RU"/>
        </w:rPr>
        <w:t>(Име и презиме)</w:t>
      </w:r>
    </w:p>
    <w:p w14:paraId="3D798D77" w14:textId="77777777" w:rsidR="00E013BC" w:rsidRPr="00E013BC" w:rsidRDefault="00E013BC" w:rsidP="009E75F7">
      <w:pPr>
        <w:spacing w:before="0"/>
        <w:rPr>
          <w:rFonts w:cs="Arial"/>
          <w:b/>
          <w:sz w:val="24"/>
          <w:szCs w:val="24"/>
          <w:lang w:val="sr-Cyrl-RS"/>
        </w:rPr>
      </w:pPr>
    </w:p>
    <w:p w14:paraId="38DBAAA4" w14:textId="77777777" w:rsidR="00E013BC" w:rsidRDefault="00E013BC" w:rsidP="009E75F7">
      <w:pPr>
        <w:pStyle w:val="KDParagraf"/>
        <w:spacing w:before="0"/>
        <w:rPr>
          <w:rFonts w:cs="Arial"/>
          <w:sz w:val="24"/>
          <w:szCs w:val="24"/>
          <w:lang w:val="sr-Cyrl-RS"/>
        </w:rPr>
      </w:pPr>
    </w:p>
    <w:p w14:paraId="2497623C" w14:textId="77777777" w:rsidR="00F73119" w:rsidRDefault="00F73119" w:rsidP="009E75F7">
      <w:pPr>
        <w:pStyle w:val="KDParagraf"/>
        <w:spacing w:before="0"/>
        <w:rPr>
          <w:rFonts w:cs="Arial"/>
          <w:sz w:val="24"/>
          <w:szCs w:val="24"/>
          <w:lang w:val="sr-Cyrl-RS"/>
        </w:rPr>
      </w:pPr>
    </w:p>
    <w:p w14:paraId="5EA05F47" w14:textId="77777777" w:rsidR="00F73119" w:rsidRDefault="00F73119" w:rsidP="009E75F7">
      <w:pPr>
        <w:pStyle w:val="KDParagraf"/>
        <w:spacing w:before="0"/>
        <w:rPr>
          <w:rFonts w:cs="Arial"/>
          <w:sz w:val="24"/>
          <w:szCs w:val="24"/>
          <w:lang w:val="sr-Cyrl-RS"/>
        </w:rPr>
      </w:pPr>
    </w:p>
    <w:p w14:paraId="49740B92" w14:textId="77777777" w:rsidR="00F73119" w:rsidRDefault="00F73119" w:rsidP="009E75F7">
      <w:pPr>
        <w:pStyle w:val="KDParagraf"/>
        <w:spacing w:before="0"/>
        <w:rPr>
          <w:rFonts w:cs="Arial"/>
          <w:sz w:val="24"/>
          <w:szCs w:val="24"/>
          <w:lang w:val="sr-Cyrl-RS"/>
        </w:rPr>
      </w:pPr>
    </w:p>
    <w:p w14:paraId="03ECC5A5" w14:textId="77777777" w:rsidR="00F73119" w:rsidRDefault="00F73119" w:rsidP="009E75F7">
      <w:pPr>
        <w:pStyle w:val="KDParagraf"/>
        <w:spacing w:before="0"/>
        <w:rPr>
          <w:rFonts w:cs="Arial"/>
          <w:sz w:val="24"/>
          <w:szCs w:val="24"/>
          <w:lang w:val="sr-Cyrl-RS"/>
        </w:rPr>
      </w:pPr>
    </w:p>
    <w:p w14:paraId="184B987C" w14:textId="77777777" w:rsidR="00814391" w:rsidRDefault="00814391" w:rsidP="009E75F7">
      <w:pPr>
        <w:pStyle w:val="KDParagraf"/>
        <w:spacing w:before="0"/>
        <w:rPr>
          <w:rFonts w:cs="Arial"/>
          <w:sz w:val="24"/>
          <w:szCs w:val="24"/>
          <w:lang w:val="sr-Cyrl-RS"/>
        </w:rPr>
      </w:pPr>
    </w:p>
    <w:p w14:paraId="2D670A1B" w14:textId="77777777" w:rsidR="00F73119" w:rsidRDefault="00F73119" w:rsidP="009E75F7">
      <w:pPr>
        <w:pStyle w:val="KDParagraf"/>
        <w:spacing w:before="0"/>
        <w:rPr>
          <w:rFonts w:cs="Arial"/>
          <w:sz w:val="24"/>
          <w:szCs w:val="24"/>
          <w:lang w:val="sr-Cyrl-RS"/>
        </w:rPr>
      </w:pPr>
    </w:p>
    <w:p w14:paraId="335C4929" w14:textId="26690D40" w:rsidR="00F73119" w:rsidRPr="00764425" w:rsidRDefault="00F73119" w:rsidP="00F73119">
      <w:pPr>
        <w:jc w:val="right"/>
        <w:rPr>
          <w:rFonts w:cs="Arial"/>
          <w:sz w:val="24"/>
          <w:szCs w:val="24"/>
          <w:lang w:val="sr-Cyrl-RS"/>
        </w:rPr>
      </w:pPr>
      <w:r w:rsidRPr="00764425">
        <w:rPr>
          <w:rFonts w:cs="Arial"/>
          <w:sz w:val="24"/>
          <w:szCs w:val="24"/>
          <w:lang w:val="sr-Cyrl-RS"/>
        </w:rPr>
        <w:lastRenderedPageBreak/>
        <w:t xml:space="preserve">Прилог </w:t>
      </w:r>
      <w:r w:rsidR="003D5014">
        <w:rPr>
          <w:rFonts w:cs="Arial"/>
          <w:sz w:val="24"/>
          <w:szCs w:val="24"/>
          <w:lang w:val="sr-Cyrl-RS"/>
        </w:rPr>
        <w:t>3</w:t>
      </w:r>
    </w:p>
    <w:p w14:paraId="2144D4D5" w14:textId="77777777" w:rsidR="00F73119" w:rsidRPr="002B41DA" w:rsidRDefault="00F73119" w:rsidP="00F73119">
      <w:pPr>
        <w:jc w:val="center"/>
        <w:rPr>
          <w:rFonts w:cs="Arial"/>
          <w:b/>
          <w:lang w:val="sr-Cyrl-RS"/>
        </w:rPr>
      </w:pPr>
      <w:r w:rsidRPr="002B41DA">
        <w:rPr>
          <w:rFonts w:cs="Arial"/>
          <w:b/>
        </w:rPr>
        <w:t>ПРИЛОГ О БЕЗБЕДНОСТИ И ЗДРАВЉУ НА РАДУ</w:t>
      </w:r>
    </w:p>
    <w:p w14:paraId="68A5AB52" w14:textId="77777777" w:rsidR="00F73119" w:rsidRPr="002B41DA" w:rsidRDefault="00F73119" w:rsidP="00F73119">
      <w:pPr>
        <w:rPr>
          <w:rFonts w:cs="Arial"/>
        </w:rPr>
      </w:pPr>
      <w:r w:rsidRPr="002B41DA">
        <w:rPr>
          <w:rFonts w:cs="Arial"/>
        </w:rPr>
        <w:t xml:space="preserve"> </w:t>
      </w:r>
    </w:p>
    <w:p w14:paraId="36AA4E9E" w14:textId="3AC22E69" w:rsidR="00F73119" w:rsidRPr="003108EB" w:rsidRDefault="00F73119" w:rsidP="003108EB">
      <w:pPr>
        <w:spacing w:before="0"/>
        <w:rPr>
          <w:rFonts w:eastAsia="TimesNewRomanPS-BoldMT" w:cs="Arial"/>
          <w:bCs/>
          <w:lang w:val="sr-Cyrl-RS"/>
        </w:rPr>
      </w:pPr>
      <w:r w:rsidRPr="002B41DA">
        <w:rPr>
          <w:rFonts w:cs="Arial"/>
          <w:lang w:val="sr-Cyrl-RS"/>
        </w:rPr>
        <w:t xml:space="preserve">Уз </w:t>
      </w:r>
      <w:r w:rsidR="003108EB">
        <w:rPr>
          <w:rFonts w:cs="Arial"/>
          <w:lang w:val="sr-Cyrl-RS"/>
        </w:rPr>
        <w:t>Уговор</w:t>
      </w:r>
      <w:r w:rsidRPr="002B41DA">
        <w:rPr>
          <w:rFonts w:cs="Arial"/>
          <w:lang w:val="sr-Cyrl-RS"/>
        </w:rPr>
        <w:t xml:space="preserve"> о извршењу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003108EB" w:rsidRPr="003108EB">
        <w:rPr>
          <w:rFonts w:cs="Arial"/>
          <w:lang w:val="sr-Cyrl-RS"/>
        </w:rPr>
        <w:t xml:space="preserve">анализе и </w:t>
      </w:r>
      <w:r w:rsidR="003108EB" w:rsidRPr="003108EB">
        <w:rPr>
          <w:rFonts w:cs="Arial"/>
          <w:lang w:val="sr-Cyrl-CS"/>
        </w:rPr>
        <w:t xml:space="preserve">пројектовања параметара капиталне опреме (генератора, </w:t>
      </w:r>
      <w:r w:rsidR="003108EB" w:rsidRPr="003108EB">
        <w:rPr>
          <w:rFonts w:eastAsia="Arial" w:cs="Arial"/>
        </w:rPr>
        <w:t xml:space="preserve">трансформатора, турбинских и регулатора побуде) </w:t>
      </w:r>
      <w:r w:rsidR="003108EB" w:rsidRPr="003108EB">
        <w:rPr>
          <w:rFonts w:eastAsia="Arial" w:cs="Arial"/>
          <w:lang w:val="sr-Cyrl-RS"/>
        </w:rPr>
        <w:t>у</w:t>
      </w:r>
      <w:r w:rsidR="003108EB" w:rsidRPr="003108EB">
        <w:rPr>
          <w:rFonts w:eastAsia="Arial" w:cs="Arial"/>
        </w:rPr>
        <w:t xml:space="preserve"> ХЕ </w:t>
      </w:r>
      <w:r w:rsidR="003108EB" w:rsidRPr="003108EB">
        <w:rPr>
          <w:rFonts w:eastAsia="Arial" w:cs="Arial"/>
          <w:lang w:val="sr-Cyrl-RS"/>
        </w:rPr>
        <w:t>„</w:t>
      </w:r>
      <w:r w:rsidR="003108EB" w:rsidRPr="003108EB">
        <w:rPr>
          <w:rFonts w:eastAsia="Arial" w:cs="Arial"/>
        </w:rPr>
        <w:t>Бистрица</w:t>
      </w:r>
      <w:r w:rsidR="003108EB" w:rsidRPr="003108EB">
        <w:rPr>
          <w:rFonts w:eastAsia="Arial" w:cs="Arial"/>
          <w:lang w:val="sr-Cyrl-RS"/>
        </w:rPr>
        <w:t>“</w:t>
      </w:r>
      <w:r w:rsidR="003108EB">
        <w:rPr>
          <w:rFonts w:eastAsia="TimesNewRomanPS-BoldMT" w:cs="Arial"/>
          <w:bCs/>
          <w:lang w:val="sr-Cyrl-RS"/>
        </w:rPr>
        <w:t xml:space="preserve"> </w:t>
      </w:r>
      <w:r w:rsidRPr="002B41DA">
        <w:rPr>
          <w:rFonts w:cs="Arial"/>
        </w:rPr>
        <w:t>бр. ........</w:t>
      </w:r>
      <w:r w:rsidRPr="002B41DA">
        <w:rPr>
          <w:rFonts w:cs="Arial"/>
          <w:lang w:val="sr-Cyrl-RS"/>
        </w:rPr>
        <w:t>..............</w:t>
      </w:r>
      <w:r w:rsidRPr="002B41DA">
        <w:rPr>
          <w:rFonts w:cs="Arial"/>
        </w:rPr>
        <w:t>... од ................</w:t>
      </w:r>
      <w:r w:rsidRPr="002B41DA">
        <w:rPr>
          <w:rFonts w:cs="Arial"/>
          <w:lang w:val="sr-Latn-RS"/>
        </w:rPr>
        <w:t>..</w:t>
      </w:r>
      <w:r>
        <w:rPr>
          <w:rFonts w:cs="Arial"/>
          <w:lang w:val="sr-Cyrl-RS"/>
        </w:rPr>
        <w:t xml:space="preserve"> </w:t>
      </w:r>
      <w:r w:rsidRPr="002B41DA">
        <w:rPr>
          <w:rFonts w:cs="Arial"/>
          <w:lang w:val="sr-Latn-RS"/>
        </w:rPr>
        <w:t>2018.</w:t>
      </w:r>
      <w:r>
        <w:rPr>
          <w:rFonts w:cs="Arial"/>
          <w:lang w:val="sr-Latn-RS"/>
        </w:rPr>
        <w:t xml:space="preserve"> </w:t>
      </w:r>
      <w:r w:rsidRPr="002B41DA">
        <w:rPr>
          <w:rFonts w:cs="Arial"/>
        </w:rPr>
        <w:t>године</w:t>
      </w:r>
      <w:r w:rsidRPr="002B41DA">
        <w:rPr>
          <w:rFonts w:cs="Arial"/>
          <w:lang w:val="sr-Cyrl-RS"/>
        </w:rPr>
        <w:t xml:space="preserve"> (даље: Прилог о БЗР)</w:t>
      </w:r>
    </w:p>
    <w:p w14:paraId="3E96D778" w14:textId="77777777" w:rsidR="00F73119" w:rsidRPr="002B41DA" w:rsidRDefault="00F73119" w:rsidP="00F73119">
      <w:pPr>
        <w:rPr>
          <w:rFonts w:cs="Arial"/>
          <w:lang w:val="sr-Cyrl-RS"/>
        </w:rPr>
      </w:pPr>
    </w:p>
    <w:p w14:paraId="3BD4E8CA" w14:textId="77777777" w:rsidR="00F73119" w:rsidRDefault="00F73119" w:rsidP="00F73119">
      <w:pPr>
        <w:rPr>
          <w:rFonts w:cs="Arial"/>
          <w:lang w:val="sr-Cyrl-RS"/>
        </w:rPr>
      </w:pPr>
      <w:r w:rsidRPr="002B41DA">
        <w:rPr>
          <w:rFonts w:cs="Arial"/>
          <w:b/>
          <w:lang w:val="sr-Cyrl-RS"/>
        </w:rPr>
        <w:t>Корисник услуге:</w:t>
      </w:r>
      <w:r w:rsidRPr="002B41DA">
        <w:rPr>
          <w:rFonts w:cs="Arial"/>
          <w:lang w:val="sr-Cyrl-RS"/>
        </w:rPr>
        <w:t xml:space="preserve"> Јавно предузеће „Електропривреда Србије“ Београд, </w:t>
      </w:r>
      <w:r>
        <w:rPr>
          <w:rFonts w:cs="Arial"/>
          <w:lang w:val="sr-Cyrl-RS"/>
        </w:rPr>
        <w:t>Балканска 13</w:t>
      </w:r>
      <w:r w:rsidRPr="002B41DA">
        <w:rPr>
          <w:rFonts w:cs="Arial"/>
          <w:lang w:val="sr-Cyrl-RS"/>
        </w:rPr>
        <w:t xml:space="preserve">, </w:t>
      </w:r>
      <w:r>
        <w:rPr>
          <w:rFonts w:cs="Arial"/>
          <w:lang w:val="sr-Cyrl-RS"/>
        </w:rPr>
        <w:t>МБ</w:t>
      </w:r>
      <w:r w:rsidRPr="002B41DA">
        <w:rPr>
          <w:rFonts w:cs="Arial"/>
          <w:lang w:val="sr-Cyrl-RS"/>
        </w:rPr>
        <w:t xml:space="preserve">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71F3712F" w14:textId="77777777" w:rsidR="00F73119" w:rsidRPr="002B41DA" w:rsidRDefault="00F73119" w:rsidP="00F73119">
      <w:pPr>
        <w:rPr>
          <w:rFonts w:cs="Arial"/>
          <w:lang w:val="sr-Cyrl-RS"/>
        </w:rPr>
      </w:pPr>
    </w:p>
    <w:p w14:paraId="234A162E" w14:textId="77777777" w:rsidR="00F73119" w:rsidRPr="002B41DA" w:rsidRDefault="00F73119" w:rsidP="00F73119">
      <w:pPr>
        <w:contextualSpacing/>
        <w:rPr>
          <w:rFonts w:eastAsia="Calibri" w:cs="Arial"/>
          <w:lang w:val="sr-Cyrl-RS"/>
        </w:rPr>
      </w:pPr>
      <w:r w:rsidRPr="002B41DA">
        <w:rPr>
          <w:rFonts w:cs="Arial"/>
          <w:b/>
          <w:lang w:val="sr-Cyrl-RS"/>
        </w:rPr>
        <w:t>Пружалац услуге:</w:t>
      </w:r>
      <w:r w:rsidRPr="002B41DA">
        <w:rPr>
          <w:rFonts w:cs="Arial"/>
          <w:lang w:val="sr-Latn-RS"/>
        </w:rPr>
        <w:t xml:space="preserve"> </w:t>
      </w:r>
      <w:r>
        <w:rPr>
          <w:rFonts w:cs="Arial"/>
          <w:lang w:val="sr-Latn-RS"/>
        </w:rPr>
        <w:t>_______________________________</w:t>
      </w:r>
      <w:r w:rsidRPr="002B41DA">
        <w:rPr>
          <w:rFonts w:eastAsia="Calibri" w:cs="Arial"/>
        </w:rPr>
        <w:t>,</w:t>
      </w:r>
      <w:r>
        <w:rPr>
          <w:rFonts w:eastAsia="Calibri" w:cs="Arial"/>
          <w:lang w:val="sr-Latn-RS"/>
        </w:rPr>
        <w:t xml:space="preserve"> </w:t>
      </w:r>
      <w:r>
        <w:rPr>
          <w:rFonts w:eastAsia="Calibri" w:cs="Arial"/>
          <w:lang w:val="sr-Cyrl-RS"/>
        </w:rPr>
        <w:t>улица и бр. ____________________________</w:t>
      </w:r>
      <w:r w:rsidRPr="002B41DA">
        <w:rPr>
          <w:rFonts w:eastAsia="Calibri" w:cs="Arial"/>
          <w:lang w:val="sr-Cyrl-RS"/>
        </w:rPr>
        <w:t xml:space="preserve">, </w:t>
      </w:r>
      <w:r>
        <w:rPr>
          <w:rFonts w:eastAsia="Calibri" w:cs="Arial"/>
          <w:lang w:val="sr-Cyrl-RS"/>
        </w:rPr>
        <w:t>МБ</w:t>
      </w:r>
      <w:r w:rsidRPr="002B41DA">
        <w:rPr>
          <w:rFonts w:eastAsia="Calibri" w:cs="Arial"/>
          <w:lang w:val="sr-Cyrl-RS"/>
        </w:rPr>
        <w:t xml:space="preserve"> </w:t>
      </w:r>
      <w:r>
        <w:rPr>
          <w:rFonts w:eastAsia="Calibri" w:cs="Arial"/>
          <w:lang w:val="sr-Cyrl-RS"/>
        </w:rPr>
        <w:t>__________</w:t>
      </w:r>
      <w:r w:rsidRPr="002B41DA">
        <w:rPr>
          <w:rFonts w:eastAsia="Calibri" w:cs="Arial"/>
          <w:lang w:val="sr-Cyrl-RS"/>
        </w:rPr>
        <w:t xml:space="preserve">, ПИБ </w:t>
      </w:r>
      <w:r>
        <w:rPr>
          <w:rFonts w:eastAsia="Calibri" w:cs="Arial"/>
          <w:lang w:val="sr-Cyrl-RS"/>
        </w:rPr>
        <w:t>___________</w:t>
      </w:r>
      <w:r w:rsidRPr="002B41DA">
        <w:rPr>
          <w:rFonts w:eastAsia="Calibri" w:cs="Arial"/>
        </w:rPr>
        <w:t>, кога заступа</w:t>
      </w:r>
      <w:r w:rsidRPr="002B41DA">
        <w:rPr>
          <w:rFonts w:eastAsia="Calibri" w:cs="Arial"/>
          <w:lang w:val="sr-Cyrl-RS"/>
        </w:rPr>
        <w:t xml:space="preserve"> </w:t>
      </w:r>
      <w:r>
        <w:rPr>
          <w:rFonts w:eastAsia="Calibri" w:cs="Arial"/>
          <w:lang w:val="sr-Cyrl-RS"/>
        </w:rPr>
        <w:t>_____________________</w:t>
      </w:r>
      <w:r w:rsidRPr="002B41DA">
        <w:rPr>
          <w:rFonts w:eastAsia="Calibri" w:cs="Arial"/>
          <w:lang w:val="sr-Cyrl-RS"/>
        </w:rPr>
        <w:t xml:space="preserve"> </w:t>
      </w:r>
      <w:r w:rsidRPr="002B41DA">
        <w:rPr>
          <w:rFonts w:eastAsia="Calibri" w:cs="Arial"/>
        </w:rPr>
        <w:t xml:space="preserve">(у даљем тексту: </w:t>
      </w:r>
      <w:r w:rsidRPr="002B41DA">
        <w:rPr>
          <w:rFonts w:eastAsia="Calibri" w:cs="Arial"/>
          <w:lang w:val="sr-Cyrl-RS"/>
        </w:rPr>
        <w:t>Пружалац услуге</w:t>
      </w:r>
      <w:r w:rsidRPr="002B41DA">
        <w:rPr>
          <w:rFonts w:eastAsia="Calibri" w:cs="Arial"/>
          <w:lang w:val="sr-Latn-CS"/>
        </w:rPr>
        <w:t>)</w:t>
      </w:r>
    </w:p>
    <w:p w14:paraId="6C41B129" w14:textId="77777777" w:rsidR="00F73119" w:rsidRPr="002B41DA" w:rsidRDefault="00F73119" w:rsidP="00F73119">
      <w:pPr>
        <w:contextualSpacing/>
        <w:rPr>
          <w:rFonts w:eastAsia="Calibri" w:cs="Arial"/>
          <w:color w:val="7030A0"/>
          <w:lang w:val="sr-Cyrl-RS"/>
        </w:rPr>
      </w:pPr>
    </w:p>
    <w:p w14:paraId="2F36528E" w14:textId="77777777" w:rsidR="00F73119" w:rsidRPr="002B41DA" w:rsidRDefault="00F73119" w:rsidP="00F73119">
      <w:pPr>
        <w:spacing w:before="60"/>
        <w:rPr>
          <w:rFonts w:cs="Arial"/>
          <w:lang w:val="sr-Cyrl-RS"/>
        </w:rPr>
      </w:pPr>
      <w:r>
        <w:rPr>
          <w:rFonts w:cs="Arial"/>
          <w:lang w:val="sr-Cyrl-RS"/>
        </w:rPr>
        <w:t>З</w:t>
      </w:r>
      <w:r w:rsidRPr="002B41DA">
        <w:rPr>
          <w:rFonts w:cs="Arial"/>
          <w:lang w:val="sr-Cyrl-RS"/>
        </w:rPr>
        <w:t>а потребе овог Прилога о БЗР заједно названи: Стране.</w:t>
      </w:r>
    </w:p>
    <w:p w14:paraId="5209D159" w14:textId="77777777" w:rsidR="00F73119" w:rsidRPr="002B41DA" w:rsidRDefault="00F73119" w:rsidP="00F73119">
      <w:pPr>
        <w:rPr>
          <w:rFonts w:cs="Arial"/>
          <w:lang w:val="sr-Cyrl-RS"/>
        </w:rPr>
      </w:pPr>
    </w:p>
    <w:p w14:paraId="5DB13346" w14:textId="77777777" w:rsidR="00F73119" w:rsidRPr="002B41DA" w:rsidRDefault="00F73119" w:rsidP="00F73119">
      <w:pPr>
        <w:rPr>
          <w:rFonts w:cs="Arial"/>
          <w:lang w:val="sr-Cyrl-RS"/>
        </w:rPr>
      </w:pPr>
      <w:r w:rsidRPr="002B41DA">
        <w:rPr>
          <w:rFonts w:cs="Arial"/>
          <w:lang w:val="sr-Cyrl-RS"/>
        </w:rPr>
        <w:t>Уводне одредбе:</w:t>
      </w:r>
    </w:p>
    <w:p w14:paraId="7208EC81" w14:textId="4D887245" w:rsidR="00F73119" w:rsidRPr="002B41DA" w:rsidRDefault="00F73119" w:rsidP="00F73119">
      <w:pPr>
        <w:rPr>
          <w:rFonts w:cs="Arial"/>
          <w:lang w:val="sr-Cyrl-RS"/>
        </w:rPr>
      </w:pPr>
      <w:r w:rsidRPr="002B41DA">
        <w:rPr>
          <w:rFonts w:cs="Arial"/>
          <w:lang w:val="sr-Cyrl-RS"/>
        </w:rPr>
        <w:t xml:space="preserve">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3108EB">
        <w:rPr>
          <w:rFonts w:cs="Arial"/>
          <w:lang w:val="sr-Cyrl-RS"/>
        </w:rPr>
        <w:t>Уговора</w:t>
      </w:r>
      <w:r w:rsidRPr="002B41DA">
        <w:rPr>
          <w:rFonts w:cs="Arial"/>
          <w:lang w:val="sr-Cyrl-RS"/>
        </w:rPr>
        <w:t xml:space="preserve">, као и свих других лица на чије здравље и безбедност могу да утичу услуге које су предмет </w:t>
      </w:r>
      <w:r w:rsidR="003108EB">
        <w:rPr>
          <w:rFonts w:cs="Arial"/>
          <w:lang w:val="sr-Cyrl-RS"/>
        </w:rPr>
        <w:t>Уговора</w:t>
      </w:r>
      <w:r w:rsidRPr="002B41DA">
        <w:rPr>
          <w:rFonts w:cs="Arial"/>
          <w:lang w:val="sr-Cyrl-RS"/>
        </w:rPr>
        <w:t>.</w:t>
      </w:r>
    </w:p>
    <w:p w14:paraId="5B65F62A" w14:textId="77777777" w:rsidR="00F73119" w:rsidRPr="002B41DA" w:rsidRDefault="00F73119" w:rsidP="00F73119">
      <w:pPr>
        <w:rPr>
          <w:rFonts w:cs="Arial"/>
          <w:lang w:val="sr-Cyrl-RS"/>
        </w:rPr>
      </w:pPr>
    </w:p>
    <w:p w14:paraId="71A19946" w14:textId="77777777" w:rsidR="00F73119" w:rsidRPr="002B41DA" w:rsidRDefault="00F73119" w:rsidP="00F73119">
      <w:pPr>
        <w:rPr>
          <w:rFonts w:cs="Arial"/>
          <w:lang w:val="sr-Cyrl-RS"/>
        </w:rPr>
      </w:pPr>
      <w:r w:rsidRPr="002B41DA">
        <w:rPr>
          <w:rFonts w:cs="Arial"/>
          <w:lang w:val="sr-Cyrl-RS"/>
        </w:rPr>
        <w:t>Стране су сагласне:</w:t>
      </w:r>
    </w:p>
    <w:p w14:paraId="5F820179" w14:textId="77777777" w:rsidR="00F73119" w:rsidRPr="002B41DA" w:rsidRDefault="00F73119" w:rsidP="00F73119">
      <w:pPr>
        <w:rPr>
          <w:rFonts w:cs="Arial"/>
          <w:lang w:val="sr-Cyrl-RS"/>
        </w:rPr>
      </w:pPr>
      <w:r w:rsidRPr="002B41DA">
        <w:rPr>
          <w:rFonts w:cs="Arial"/>
        </w:rPr>
        <w:t>I</w:t>
      </w:r>
      <w:r w:rsidRPr="002B41DA">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97F604B" w14:textId="77777777" w:rsidR="00F73119" w:rsidRPr="002B41DA" w:rsidRDefault="00F73119" w:rsidP="00F73119">
      <w:pPr>
        <w:rPr>
          <w:rFonts w:cs="Arial"/>
          <w:lang w:val="sr-Cyrl-RS"/>
        </w:rPr>
      </w:pPr>
    </w:p>
    <w:p w14:paraId="469DCED9" w14:textId="467B5294" w:rsidR="00F73119" w:rsidRDefault="00F73119" w:rsidP="00F73119">
      <w:pPr>
        <w:rPr>
          <w:rFonts w:cs="Arial"/>
          <w:lang w:val="sr-Cyrl-RS"/>
        </w:rPr>
      </w:pPr>
      <w:r w:rsidRPr="002B41DA">
        <w:rPr>
          <w:rFonts w:cs="Arial"/>
        </w:rPr>
        <w:t>II</w:t>
      </w:r>
      <w:r w:rsidRPr="002B41DA">
        <w:rPr>
          <w:rFonts w:cs="Arial"/>
          <w:lang w:val="sr-Cyrl-RS"/>
        </w:rPr>
        <w:t xml:space="preserve">  Да Корисник услуге захтева од Пружаоца услуге да се приликом пружања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овог </w:t>
      </w:r>
      <w:r w:rsidR="003108EB">
        <w:rPr>
          <w:rFonts w:cs="Arial"/>
          <w:lang w:val="sr-Cyrl-RS"/>
        </w:rPr>
        <w:t>Уговора</w:t>
      </w:r>
      <w:r w:rsidRPr="002B41DA">
        <w:rPr>
          <w:rFonts w:cs="Arial"/>
          <w:lang w:val="sr-Cyrl-RS"/>
        </w:rPr>
        <w:t>,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F153E1D" w14:textId="77777777" w:rsidR="00F73119" w:rsidRPr="002B41DA" w:rsidRDefault="00F73119" w:rsidP="00F73119">
      <w:pPr>
        <w:rPr>
          <w:rFonts w:cs="Arial"/>
          <w:lang w:val="sr-Cyrl-RS"/>
        </w:rPr>
      </w:pPr>
      <w:r w:rsidRPr="002B41DA">
        <w:rPr>
          <w:rFonts w:cs="Arial"/>
          <w:lang w:val="sr-Cyrl-RS"/>
        </w:rPr>
        <w:t>III  Да Пружалац услуге прихвата захтеве Корисника услуге из тачке 2. другог става Уводних одредби.</w:t>
      </w:r>
    </w:p>
    <w:p w14:paraId="5CFCABDC" w14:textId="77777777" w:rsidR="00F73119" w:rsidRPr="002B41DA" w:rsidRDefault="00F73119" w:rsidP="00F73119">
      <w:pPr>
        <w:rPr>
          <w:rFonts w:cs="Arial"/>
          <w:lang w:val="sr-Cyrl-RS"/>
        </w:rPr>
      </w:pPr>
    </w:p>
    <w:p w14:paraId="645A0224" w14:textId="041BC8D8" w:rsidR="00F73119" w:rsidRPr="002B41DA"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w:t>
      </w:r>
      <w:r w:rsidR="003108EB">
        <w:rPr>
          <w:rFonts w:cs="Arial"/>
          <w:lang w:val="sr-Cyrl-RS"/>
        </w:rPr>
        <w:t>Уговора</w:t>
      </w:r>
      <w:r w:rsidRPr="002B41DA">
        <w:rPr>
          <w:rFonts w:cs="Arial"/>
          <w:lang w:val="sr-Cyrl-RS"/>
        </w:rPr>
        <w:t>, а у вези безбедности и здравља на раду (у даљем тексту: БЗР).</w:t>
      </w:r>
    </w:p>
    <w:p w14:paraId="6C111C81" w14:textId="38F4A81D"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lastRenderedPageBreak/>
        <w:t xml:space="preserve">Пружалац услуге, његови запослени и сва друга лица која ангажује, дужни су да у току припрема за пружање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који су предмет </w:t>
      </w:r>
      <w:r w:rsidR="003108EB">
        <w:rPr>
          <w:rFonts w:cs="Arial"/>
          <w:lang w:val="sr-Cyrl-RS"/>
        </w:rPr>
        <w:t>Уговора</w:t>
      </w:r>
      <w:r w:rsidRPr="002B41DA">
        <w:rPr>
          <w:rFonts w:cs="Arial"/>
          <w:lang w:val="sr-Cyrl-RS"/>
        </w:rPr>
        <w:t xml:space="preserve">, у току трајања обавеза из </w:t>
      </w:r>
      <w:r w:rsidR="003108EB">
        <w:rPr>
          <w:rFonts w:cs="Arial"/>
          <w:lang w:val="sr-Cyrl-RS"/>
        </w:rPr>
        <w:t>Уговора</w:t>
      </w:r>
      <w:r w:rsidRPr="002B41DA">
        <w:rPr>
          <w:rFonts w:cs="Arial"/>
          <w:lang w:val="sr-Cyrl-RS"/>
        </w:rPr>
        <w:t>,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интерним актима Корисника услуге.</w:t>
      </w:r>
    </w:p>
    <w:p w14:paraId="677F839C" w14:textId="1CE2295E"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w:t>
      </w:r>
      <w:r w:rsidR="003108EB">
        <w:rPr>
          <w:rFonts w:cs="Arial"/>
          <w:lang w:val="sr-Cyrl-RS"/>
        </w:rPr>
        <w:t>Уговора</w:t>
      </w:r>
      <w:r w:rsidRPr="002B41DA">
        <w:rPr>
          <w:rFonts w:cs="Arial"/>
          <w:lang w:val="sr-Cyrl-RS"/>
        </w:rPr>
        <w:t>, суседних објеката, пролазника или учесника у саобраћају.</w:t>
      </w:r>
    </w:p>
    <w:p w14:paraId="21E8F687" w14:textId="2B59C3E8"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обавести запослене и друга лица која ангажује приликом пружања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w:t>
      </w:r>
      <w:r w:rsidR="003108EB">
        <w:rPr>
          <w:rFonts w:cs="Arial"/>
          <w:lang w:val="sr-Cyrl-RS"/>
        </w:rPr>
        <w:t>Уговора</w:t>
      </w:r>
      <w:r w:rsidRPr="002B41DA">
        <w:rPr>
          <w:rFonts w:cs="Arial"/>
          <w:lang w:val="sr-Cyrl-RS"/>
        </w:rPr>
        <w:t xml:space="preserve"> о обавезама из овог Прилога о БЗР (подизвођаче, кооперанте, повезана лица).</w:t>
      </w:r>
    </w:p>
    <w:p w14:paraId="01466061" w14:textId="2DBD5D12" w:rsidR="00F73119" w:rsidRPr="002B41DA"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његови запослени и сва друга лица која ангажује, дужни су да се у току припрема за пружање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w:t>
      </w:r>
      <w:r w:rsidR="003108EB">
        <w:rPr>
          <w:rFonts w:cs="Arial"/>
          <w:lang w:val="sr-Cyrl-RS"/>
        </w:rPr>
        <w:t>Уговора</w:t>
      </w:r>
      <w:r w:rsidRPr="002B41DA">
        <w:rPr>
          <w:rFonts w:cs="Arial"/>
          <w:lang w:val="sr-Cyrl-RS"/>
        </w:rPr>
        <w:t xml:space="preserve"> и у току трајања обавеза из </w:t>
      </w:r>
      <w:r w:rsidR="003108EB">
        <w:rPr>
          <w:rFonts w:cs="Arial"/>
          <w:lang w:val="sr-Cyrl-RS"/>
        </w:rPr>
        <w:t>Уговора</w:t>
      </w:r>
      <w:r w:rsidRPr="002B41DA">
        <w:rPr>
          <w:rFonts w:cs="Arial"/>
          <w:lang w:val="sr-Cyrl-RS"/>
        </w:rPr>
        <w:t>,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03EC19B9" w14:textId="77777777" w:rsidR="00F73119" w:rsidRPr="002B41DA" w:rsidRDefault="00F73119" w:rsidP="00F73119">
      <w:pPr>
        <w:spacing w:before="60"/>
        <w:ind w:left="426" w:hanging="426"/>
        <w:rPr>
          <w:rFonts w:cs="Arial"/>
          <w:lang w:val="sr-Cyrl-RS"/>
        </w:rPr>
      </w:pPr>
      <w:r w:rsidRPr="002B41DA">
        <w:rPr>
          <w:rFonts w:cs="Arial"/>
          <w:lang w:val="sr-Cyrl-RS"/>
        </w:rPr>
        <w:t>5.1. забрањено је избегавање примене и/или ометање спровођења мера БЗР;</w:t>
      </w:r>
    </w:p>
    <w:p w14:paraId="13A36F54" w14:textId="77777777" w:rsidR="00F73119" w:rsidRPr="002B41DA" w:rsidRDefault="00F73119" w:rsidP="00F73119">
      <w:pPr>
        <w:spacing w:before="60"/>
        <w:ind w:left="426" w:hanging="426"/>
        <w:rPr>
          <w:rFonts w:cs="Arial"/>
          <w:lang w:val="sr-Cyrl-RS"/>
        </w:rPr>
      </w:pPr>
      <w:r w:rsidRPr="002B41DA">
        <w:rPr>
          <w:rFonts w:cs="Arial"/>
          <w:lang w:val="sr-Cyrl-RS"/>
        </w:rPr>
        <w:t>5.2. обавезно је поштовање правила коришћења средстава и опреме за личну заштиту на раду;</w:t>
      </w:r>
    </w:p>
    <w:p w14:paraId="7FF2B36D" w14:textId="77777777" w:rsidR="00F73119" w:rsidRPr="002B41DA" w:rsidRDefault="00F73119" w:rsidP="00F73119">
      <w:pPr>
        <w:spacing w:before="60"/>
        <w:ind w:left="426" w:hanging="426"/>
        <w:rPr>
          <w:rFonts w:cs="Arial"/>
          <w:lang w:val="sr-Cyrl-RS"/>
        </w:rPr>
      </w:pPr>
      <w:r w:rsidRPr="002B41DA">
        <w:rPr>
          <w:rFonts w:cs="Arial"/>
          <w:lang w:val="sr-Cyrl-RS"/>
        </w:rPr>
        <w:t>5.3. процедуре Корисника услуге за спровођење система контроле приступа и дозвола за рад увек морају да буду испоштоване;</w:t>
      </w:r>
    </w:p>
    <w:p w14:paraId="1CDA493A" w14:textId="77777777" w:rsidR="00F73119" w:rsidRPr="002B41DA" w:rsidRDefault="00F73119" w:rsidP="00F73119">
      <w:pPr>
        <w:spacing w:before="60"/>
        <w:ind w:left="426" w:hanging="426"/>
        <w:rPr>
          <w:rFonts w:cs="Arial"/>
          <w:lang w:val="sr-Cyrl-RS"/>
        </w:rPr>
      </w:pPr>
      <w:r w:rsidRPr="002B41DA">
        <w:rPr>
          <w:rFonts w:cs="Arial"/>
          <w:lang w:val="sr-Cyrl-RS"/>
        </w:rPr>
        <w:t>5.4. процедуре за изолацију и закључавање извора енергије и радних флуида увек морају да буду испоштоване;</w:t>
      </w:r>
    </w:p>
    <w:p w14:paraId="7D380005" w14:textId="77777777" w:rsidR="00F73119" w:rsidRPr="002B41DA" w:rsidRDefault="00F73119" w:rsidP="00F73119">
      <w:pPr>
        <w:spacing w:before="60"/>
        <w:ind w:left="426" w:hanging="426"/>
        <w:rPr>
          <w:rFonts w:cs="Arial"/>
          <w:lang w:val="sr-Cyrl-RS"/>
        </w:rPr>
      </w:pPr>
      <w:r w:rsidRPr="002B41DA">
        <w:rPr>
          <w:rFonts w:cs="Arial"/>
          <w:lang w:val="sr-Cyrl-RS"/>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865CABB" w14:textId="77777777" w:rsidR="00F73119" w:rsidRPr="002B41DA" w:rsidRDefault="00F73119" w:rsidP="00F73119">
      <w:pPr>
        <w:spacing w:before="60"/>
        <w:ind w:left="426" w:hanging="426"/>
        <w:rPr>
          <w:rFonts w:cs="Arial"/>
          <w:lang w:val="sr-Cyrl-RS"/>
        </w:rPr>
      </w:pPr>
      <w:r w:rsidRPr="002B41DA">
        <w:rPr>
          <w:rFonts w:cs="Arial"/>
          <w:lang w:val="sr-Cyrl-RS"/>
        </w:rPr>
        <w:t>5.6. забрањено је уношење оружја унутар локација Корисника услуге, као и неовлашћено фотографисање;</w:t>
      </w:r>
    </w:p>
    <w:p w14:paraId="241F5F26" w14:textId="77777777" w:rsidR="00F73119" w:rsidRPr="002B41DA" w:rsidRDefault="00F73119" w:rsidP="00F73119">
      <w:pPr>
        <w:spacing w:before="60"/>
        <w:ind w:left="426" w:hanging="426"/>
        <w:rPr>
          <w:rFonts w:cs="Arial"/>
          <w:lang w:val="sr-Cyrl-RS"/>
        </w:rPr>
      </w:pPr>
      <w:r w:rsidRPr="002B41DA">
        <w:rPr>
          <w:rFonts w:cs="Arial"/>
          <w:lang w:val="sr-Cyrl-RS"/>
        </w:rPr>
        <w:t>5.7. обавезно је придржавање правила и сигнализације безбедности у саобраћају.</w:t>
      </w:r>
    </w:p>
    <w:p w14:paraId="6291E7E7" w14:textId="54A84172"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искључиво одговоран за безбедност и здравље својих запослених и свих других лица која ангажује приликом пружања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које су предмет </w:t>
      </w:r>
      <w:r w:rsidR="003108EB">
        <w:rPr>
          <w:rFonts w:cs="Arial"/>
          <w:lang w:val="sr-Cyrl-RS"/>
        </w:rPr>
        <w:t>Уговора</w:t>
      </w:r>
      <w:r w:rsidRPr="002B41DA">
        <w:rPr>
          <w:rFonts w:cs="Arial"/>
          <w:lang w:val="sr-Cyrl-RS"/>
        </w:rPr>
        <w:t>.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27A847A" w14:textId="55E39E4F"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који су предмет </w:t>
      </w:r>
      <w:r w:rsidR="003108EB">
        <w:rPr>
          <w:rFonts w:cs="Arial"/>
          <w:lang w:val="sr-Cyrl-RS"/>
        </w:rPr>
        <w:t>Уговора</w:t>
      </w:r>
      <w:r w:rsidRPr="002B41DA">
        <w:rPr>
          <w:rFonts w:cs="Arial"/>
          <w:lang w:val="sr-Cyrl-RS"/>
        </w:rPr>
        <w:t>, а све у складу са прописима у Републици Србији, који регулишу ову материју и  интерним актима Корисника услуге.</w:t>
      </w:r>
    </w:p>
    <w:p w14:paraId="013903F5" w14:textId="183D2C1F" w:rsidR="00F73119" w:rsidRPr="002B41DA"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 xml:space="preserve">који су предмет </w:t>
      </w:r>
      <w:r w:rsidR="003108EB">
        <w:rPr>
          <w:rFonts w:cs="Arial"/>
          <w:lang w:val="sr-Cyrl-RS"/>
        </w:rPr>
        <w:t>Уговора</w:t>
      </w:r>
      <w:r w:rsidRPr="002B41DA">
        <w:rPr>
          <w:rFonts w:cs="Arial"/>
          <w:lang w:val="sr-Cyrl-RS"/>
        </w:rPr>
        <w:t>,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035973FF" w14:textId="77777777" w:rsidR="00F73119" w:rsidRPr="002B41DA" w:rsidRDefault="00F73119" w:rsidP="00F73119">
      <w:pPr>
        <w:ind w:left="426"/>
        <w:rPr>
          <w:rFonts w:cs="Arial"/>
          <w:lang w:val="sr-Cyrl-RS"/>
        </w:rPr>
      </w:pPr>
      <w:r w:rsidRPr="002B41DA">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9C3B4A3" w14:textId="77777777" w:rsidR="00F73119" w:rsidRPr="002B41DA" w:rsidRDefault="00F73119" w:rsidP="00F73119">
      <w:pPr>
        <w:numPr>
          <w:ilvl w:val="0"/>
          <w:numId w:val="55"/>
        </w:numPr>
        <w:suppressAutoHyphens/>
        <w:spacing w:before="0"/>
        <w:ind w:left="426" w:hanging="426"/>
        <w:rPr>
          <w:rFonts w:cs="Arial"/>
          <w:lang w:val="sr-Cyrl-RS"/>
        </w:rPr>
      </w:pPr>
      <w:r w:rsidRPr="002B41DA">
        <w:rPr>
          <w:rFonts w:cs="Arial"/>
          <w:lang w:val="sr-Cyrl-RS"/>
        </w:rPr>
        <w:t>Пружалац услуге је дужан да Кориснику услуге најкасније 3 (три) дана пре датума почетка пружања услуге достави:</w:t>
      </w:r>
    </w:p>
    <w:p w14:paraId="03F59CA1" w14:textId="77777777" w:rsidR="00F73119" w:rsidRPr="002B41DA" w:rsidRDefault="00F73119" w:rsidP="00F73119">
      <w:pPr>
        <w:ind w:left="852" w:hanging="426"/>
        <w:rPr>
          <w:rFonts w:cs="Arial"/>
          <w:lang w:val="sr-Cyrl-RS"/>
        </w:rPr>
      </w:pPr>
      <w:r w:rsidRPr="002B41DA">
        <w:rPr>
          <w:rFonts w:cs="Arial"/>
          <w:lang w:val="sr-Cyrl-RS"/>
        </w:rPr>
        <w:lastRenderedPageBreak/>
        <w:t>9.1. списак лица са њиховим својеручно потписаним изјавама на околност да су упознати са обавезама у складу са тачком 4. овог Прилога о БЗР,</w:t>
      </w:r>
    </w:p>
    <w:p w14:paraId="008684AC" w14:textId="7DD2588E" w:rsidR="00F73119" w:rsidRPr="002B41DA" w:rsidRDefault="00F73119" w:rsidP="00F73119">
      <w:pPr>
        <w:ind w:left="852" w:hanging="426"/>
        <w:rPr>
          <w:rFonts w:cs="Arial"/>
          <w:lang w:val="sr-Cyrl-RS"/>
        </w:rPr>
      </w:pPr>
      <w:r w:rsidRPr="002B41DA">
        <w:rPr>
          <w:rFonts w:cs="Arial"/>
          <w:lang w:val="sr-Cyrl-RS"/>
        </w:rPr>
        <w:t xml:space="preserve">9.2. списак средстава за рад која ће бити ангажована за пружање </w:t>
      </w:r>
      <w:r w:rsidR="00FC1729" w:rsidRPr="002B41DA">
        <w:rPr>
          <w:rFonts w:cs="Arial"/>
          <w:lang w:val="sr-Cyrl-RS"/>
        </w:rPr>
        <w:t>услуг</w:t>
      </w:r>
      <w:r w:rsidR="00FC1729">
        <w:rPr>
          <w:rFonts w:cs="Arial"/>
          <w:lang w:val="sr-Cyrl-RS"/>
        </w:rPr>
        <w:t>е</w:t>
      </w:r>
      <w:r w:rsidRPr="002B41DA">
        <w:rPr>
          <w:rFonts w:cs="Arial"/>
          <w:lang w:val="sr-Cyrl-RS"/>
        </w:rPr>
        <w:t>, и</w:t>
      </w:r>
    </w:p>
    <w:p w14:paraId="439C584A" w14:textId="77777777" w:rsidR="00F73119" w:rsidRPr="002B41DA" w:rsidRDefault="00F73119" w:rsidP="00F73119">
      <w:pPr>
        <w:ind w:left="852" w:hanging="426"/>
        <w:rPr>
          <w:rFonts w:cs="Arial"/>
          <w:lang w:val="sr-Cyrl-RS"/>
        </w:rPr>
      </w:pPr>
      <w:r w:rsidRPr="002B41DA">
        <w:rPr>
          <w:rFonts w:cs="Arial"/>
          <w:lang w:val="sr-Cyrl-RS"/>
        </w:rPr>
        <w:t xml:space="preserve">9.3. податке о лицу за БЗР код Пружаоца услуге. </w:t>
      </w:r>
    </w:p>
    <w:p w14:paraId="5FF3D572" w14:textId="77777777" w:rsidR="00F73119" w:rsidRPr="002B41DA" w:rsidRDefault="00F73119" w:rsidP="00F73119">
      <w:pPr>
        <w:ind w:left="426"/>
        <w:rPr>
          <w:rFonts w:cs="Arial"/>
          <w:lang w:val="sr-Cyrl-RS"/>
        </w:rPr>
      </w:pPr>
      <w:r w:rsidRPr="002B41DA">
        <w:rPr>
          <w:rFonts w:cs="Arial"/>
          <w:lang w:val="sr-Cyrl-RS"/>
        </w:rPr>
        <w:t>Уз списак лица из става 9.1. ове тачке, Пружалац услуге је дужан да достави доказе о:</w:t>
      </w:r>
    </w:p>
    <w:p w14:paraId="285067A2" w14:textId="77777777" w:rsidR="00F73119" w:rsidRPr="002B41DA" w:rsidRDefault="00F73119" w:rsidP="00F73119">
      <w:pPr>
        <w:ind w:left="426" w:hanging="426"/>
        <w:rPr>
          <w:rFonts w:cs="Arial"/>
          <w:lang w:val="sr-Cyrl-RS"/>
        </w:rPr>
      </w:pPr>
      <w:r w:rsidRPr="002B41DA">
        <w:rPr>
          <w:rFonts w:cs="Arial"/>
          <w:lang w:val="sr-Cyrl-RS"/>
        </w:rPr>
        <w:tab/>
        <w:t>9.1.1. извршеном оспособљавању запослених за безбедан и здрав рад,</w:t>
      </w:r>
    </w:p>
    <w:p w14:paraId="2FA476F0" w14:textId="77777777" w:rsidR="00F73119" w:rsidRPr="002B41DA" w:rsidRDefault="00F73119" w:rsidP="00F73119">
      <w:pPr>
        <w:ind w:left="426" w:hanging="426"/>
        <w:rPr>
          <w:rFonts w:cs="Arial"/>
          <w:lang w:val="sr-Cyrl-RS"/>
        </w:rPr>
      </w:pPr>
      <w:r w:rsidRPr="002B41DA">
        <w:rPr>
          <w:rFonts w:cs="Arial"/>
          <w:lang w:val="sr-Cyrl-RS"/>
        </w:rPr>
        <w:tab/>
        <w:t>9.1.2. извршеним лекарским прегледима запослених,</w:t>
      </w:r>
    </w:p>
    <w:p w14:paraId="53739ACC" w14:textId="77777777" w:rsidR="00F73119" w:rsidRPr="002B41DA" w:rsidRDefault="00F73119" w:rsidP="00F73119">
      <w:pPr>
        <w:ind w:left="426" w:hanging="426"/>
        <w:rPr>
          <w:rFonts w:cs="Arial"/>
          <w:lang w:val="sr-Cyrl-RS"/>
        </w:rPr>
      </w:pPr>
      <w:r w:rsidRPr="002B41DA">
        <w:rPr>
          <w:rFonts w:cs="Arial"/>
          <w:lang w:val="sr-Cyrl-RS"/>
        </w:rPr>
        <w:tab/>
        <w:t>9.1.3. извршеним прегледима и испитивањима опреме за рад и</w:t>
      </w:r>
    </w:p>
    <w:p w14:paraId="15065423" w14:textId="77777777" w:rsidR="00F73119" w:rsidRDefault="00F73119" w:rsidP="00F73119">
      <w:pPr>
        <w:ind w:left="426" w:hanging="426"/>
        <w:rPr>
          <w:rFonts w:cs="Arial"/>
          <w:lang w:val="sr-Cyrl-RS"/>
        </w:rPr>
      </w:pPr>
      <w:r w:rsidRPr="002B41DA">
        <w:rPr>
          <w:rFonts w:cs="Arial"/>
          <w:lang w:val="sr-Cyrl-RS"/>
        </w:rPr>
        <w:tab/>
        <w:t>9.1.4. коришћењу средстава и опреме за личну заштиту на раду.</w:t>
      </w:r>
    </w:p>
    <w:p w14:paraId="128DE5EA" w14:textId="77777777" w:rsidR="000C2966" w:rsidRPr="002B41DA" w:rsidRDefault="000C2966" w:rsidP="00F73119">
      <w:pPr>
        <w:ind w:left="426" w:hanging="426"/>
        <w:rPr>
          <w:rFonts w:cs="Arial"/>
          <w:lang w:val="sr-Cyrl-RS"/>
        </w:rPr>
      </w:pPr>
    </w:p>
    <w:p w14:paraId="2ED675E4" w14:textId="099C41BD" w:rsidR="00F73119" w:rsidRPr="004F5F15" w:rsidRDefault="00F73119" w:rsidP="00F73119">
      <w:pPr>
        <w:numPr>
          <w:ilvl w:val="0"/>
          <w:numId w:val="55"/>
        </w:numPr>
        <w:suppressAutoHyphens/>
        <w:spacing w:before="0"/>
        <w:ind w:left="426" w:hanging="426"/>
        <w:rPr>
          <w:rFonts w:cs="Arial"/>
          <w:lang w:val="sr-Cyrl-RS"/>
        </w:rPr>
      </w:pPr>
      <w:r w:rsidRPr="004F5F15">
        <w:rPr>
          <w:rFonts w:cs="Arial"/>
          <w:lang w:val="sr-Cyrl-RS"/>
        </w:rPr>
        <w:t xml:space="preserve">Корисник услуге има право да врши контролу примене превентивних мера за безбедан и здрав рад приликом пружања </w:t>
      </w:r>
      <w:r w:rsidR="00FC1729" w:rsidRPr="004F5F15">
        <w:rPr>
          <w:rFonts w:cs="Arial"/>
          <w:lang w:val="sr-Cyrl-RS"/>
        </w:rPr>
        <w:t xml:space="preserve">услуге </w:t>
      </w:r>
      <w:r w:rsidRPr="004F5F15">
        <w:rPr>
          <w:rFonts w:cs="Arial"/>
          <w:lang w:val="sr-Cyrl-RS"/>
        </w:rPr>
        <w:t xml:space="preserve">које су предмет </w:t>
      </w:r>
      <w:r w:rsidR="003108EB" w:rsidRPr="004F5F15">
        <w:rPr>
          <w:rFonts w:cs="Arial"/>
          <w:lang w:val="sr-Cyrl-RS"/>
        </w:rPr>
        <w:t>Уговора</w:t>
      </w:r>
      <w:r w:rsidRPr="004F5F15">
        <w:rPr>
          <w:rFonts w:cs="Arial"/>
          <w:lang w:val="sr-Cyrl-RS"/>
        </w:rPr>
        <w:t>.</w:t>
      </w:r>
    </w:p>
    <w:p w14:paraId="747587FD" w14:textId="77777777" w:rsidR="00F73119" w:rsidRPr="002B41DA" w:rsidRDefault="00F73119" w:rsidP="00F73119">
      <w:pPr>
        <w:ind w:left="426"/>
        <w:rPr>
          <w:rFonts w:cs="Arial"/>
          <w:lang w:val="sr-Cyrl-RS"/>
        </w:rPr>
      </w:pPr>
      <w:r w:rsidRPr="004F5F15">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5BEEDEC8" w14:textId="4A92B6C4" w:rsidR="00F73119" w:rsidRPr="002B41DA" w:rsidRDefault="00F73119" w:rsidP="00F73119">
      <w:pPr>
        <w:ind w:left="426"/>
        <w:rPr>
          <w:rFonts w:cs="Arial"/>
          <w:lang w:val="sr-Cyrl-RS"/>
        </w:rPr>
      </w:pPr>
      <w:r w:rsidRPr="002B41DA">
        <w:rPr>
          <w:rFonts w:cs="Arial"/>
          <w:lang w:val="sr-Cyrl-RS"/>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sidR="003108EB">
        <w:rPr>
          <w:rFonts w:cs="Arial"/>
          <w:lang w:val="sr-Cyrl-RS"/>
        </w:rPr>
        <w:t>Уговора</w:t>
      </w:r>
      <w:r w:rsidRPr="002B41DA">
        <w:rPr>
          <w:rFonts w:cs="Arial"/>
          <w:lang w:val="sr-Cyrl-RS"/>
        </w:rPr>
        <w:t xml:space="preserve">, наложи заустављање даљег пружања </w:t>
      </w:r>
      <w:r w:rsidR="00FC1729" w:rsidRPr="002B41DA">
        <w:rPr>
          <w:rFonts w:cs="Arial"/>
          <w:lang w:val="sr-Cyrl-RS"/>
        </w:rPr>
        <w:t>услуг</w:t>
      </w:r>
      <w:r w:rsidR="00FC1729">
        <w:rPr>
          <w:rFonts w:cs="Arial"/>
          <w:lang w:val="sr-Cyrl-RS"/>
        </w:rPr>
        <w:t>е</w:t>
      </w:r>
      <w:r w:rsidR="00FC1729" w:rsidRPr="002B41DA">
        <w:rPr>
          <w:rFonts w:cs="Arial"/>
          <w:lang w:val="sr-Cyrl-RS"/>
        </w:rPr>
        <w:t xml:space="preserve"> </w:t>
      </w:r>
      <w:r w:rsidRPr="002B41DA">
        <w:rPr>
          <w:rFonts w:cs="Arial"/>
          <w:lang w:val="sr-Cyrl-RS"/>
        </w:rPr>
        <w:t>док се не отклоне уочени недостаци и о томе одмах обавести Пружаоца услуге, као и надлежну инспекцијску службу.</w:t>
      </w:r>
    </w:p>
    <w:p w14:paraId="75E591D1" w14:textId="77777777" w:rsidR="00F73119" w:rsidRPr="002B41DA" w:rsidRDefault="00F73119" w:rsidP="00F73119">
      <w:pPr>
        <w:ind w:left="426"/>
        <w:rPr>
          <w:rFonts w:cs="Arial"/>
          <w:lang w:val="sr-Cyrl-RS"/>
        </w:rPr>
      </w:pPr>
      <w:r w:rsidRPr="002B41DA">
        <w:rPr>
          <w:rFonts w:cs="Arial"/>
          <w:lang w:val="sr-Cyrl-RS"/>
        </w:rPr>
        <w:t>Пружалац услуге се обавезује да поступи по налогу Корисника услуге из става 3. ове тачке.</w:t>
      </w:r>
    </w:p>
    <w:p w14:paraId="0318061A" w14:textId="76D76F1D" w:rsidR="00F73119" w:rsidRPr="002B41DA"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Стране су дужне да у случају да у току реализације </w:t>
      </w:r>
      <w:r w:rsidR="003108EB">
        <w:rPr>
          <w:rFonts w:cs="Arial"/>
          <w:lang w:val="sr-Cyrl-RS"/>
        </w:rPr>
        <w:t>Уговора</w:t>
      </w:r>
      <w:r w:rsidRPr="002B41DA">
        <w:rPr>
          <w:rFonts w:cs="Arial"/>
          <w:lang w:val="sr-Cyrl-RS"/>
        </w:rPr>
        <w:t xml:space="preserve"> дeлe рaдни прoстoр, сaрaђуjу у примeни прoписaних мeрa зa бeзбeднoст и здрaвљe зaпoслeних.</w:t>
      </w:r>
    </w:p>
    <w:p w14:paraId="4BAEBAA2" w14:textId="77777777" w:rsidR="00F73119" w:rsidRPr="002B41DA" w:rsidRDefault="00F73119" w:rsidP="00F73119">
      <w:pPr>
        <w:ind w:left="426"/>
        <w:rPr>
          <w:rFonts w:cs="Arial"/>
          <w:lang w:val="sr-Cyrl-RS"/>
        </w:rPr>
      </w:pPr>
      <w:r w:rsidRPr="002B41DA">
        <w:rPr>
          <w:rFonts w:cs="Arial"/>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93AB29F" w14:textId="77777777" w:rsidR="00F73119" w:rsidRPr="002B41DA" w:rsidRDefault="00F73119" w:rsidP="00F73119">
      <w:pPr>
        <w:ind w:firstLine="426"/>
        <w:rPr>
          <w:rFonts w:cs="Arial"/>
          <w:lang w:val="sr-Cyrl-RS"/>
        </w:rPr>
      </w:pPr>
      <w:r w:rsidRPr="002B41DA">
        <w:rPr>
          <w:rFonts w:cs="Arial"/>
          <w:lang w:val="sr-Cyrl-RS"/>
        </w:rPr>
        <w:t>Нaчин oствaривaњa сaрaдњe из става 1. и 2. oве тачке утврђуjе се спoрaзумoм.</w:t>
      </w:r>
    </w:p>
    <w:p w14:paraId="2BE3391B" w14:textId="77777777" w:rsidR="00F73119" w:rsidRPr="002B41DA" w:rsidRDefault="00F73119" w:rsidP="00F73119">
      <w:pPr>
        <w:ind w:left="426"/>
        <w:rPr>
          <w:rFonts w:cs="Arial"/>
          <w:lang w:val="sr-Cyrl-RS"/>
        </w:rPr>
      </w:pPr>
      <w:r w:rsidRPr="002B41DA">
        <w:rPr>
          <w:rFonts w:cs="Arial"/>
          <w:lang w:val="sr-Cyrl-RS"/>
        </w:rPr>
        <w:t>Спoрaзумoм у писаној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47129541" w14:textId="311DBDB8"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w:t>
      </w:r>
      <w:r w:rsidR="003108EB">
        <w:rPr>
          <w:rFonts w:cs="Arial"/>
          <w:lang w:val="sr-Cyrl-RS"/>
        </w:rPr>
        <w:t>Уговора</w:t>
      </w:r>
      <w:r w:rsidRPr="002B41DA">
        <w:rPr>
          <w:rFonts w:cs="Arial"/>
          <w:lang w:val="sr-Cyrl-RS"/>
        </w:rPr>
        <w:t xml:space="preserve">, а нарочито о свим опасностима, опасним појавама и ризицима. </w:t>
      </w:r>
    </w:p>
    <w:p w14:paraId="2EF4AD4A" w14:textId="7D8D711A" w:rsidR="00F73119" w:rsidRPr="003B2C64"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w:t>
      </w:r>
      <w:r w:rsidR="003108EB">
        <w:rPr>
          <w:rFonts w:cs="Arial"/>
          <w:lang w:val="sr-Cyrl-RS"/>
        </w:rPr>
        <w:t>Уговора</w:t>
      </w:r>
      <w:r w:rsidRPr="002B41DA">
        <w:rPr>
          <w:rFonts w:cs="Arial"/>
          <w:lang w:val="sr-Cyrl-RS"/>
        </w:rPr>
        <w:t xml:space="preserve"> и то у року од 24 (дведесетчетири) часа од сачињавања Извештаја о повреди на раду.</w:t>
      </w:r>
    </w:p>
    <w:p w14:paraId="7BA8BF14" w14:textId="0FC783B8" w:rsidR="00F73119" w:rsidRPr="008B5196" w:rsidRDefault="00F73119" w:rsidP="00F73119">
      <w:pPr>
        <w:numPr>
          <w:ilvl w:val="0"/>
          <w:numId w:val="55"/>
        </w:numPr>
        <w:suppressAutoHyphens/>
        <w:spacing w:before="0"/>
        <w:ind w:left="426" w:hanging="426"/>
        <w:rPr>
          <w:rFonts w:cs="Arial"/>
          <w:lang w:val="sr-Cyrl-RS"/>
        </w:rPr>
      </w:pPr>
      <w:r w:rsidRPr="002B41DA">
        <w:rPr>
          <w:rFonts w:cs="Arial"/>
          <w:lang w:val="sr-Cyrl-RS"/>
        </w:rPr>
        <w:t xml:space="preserve">Овај Прилог о БЗР је сачињен у </w:t>
      </w:r>
      <w:r w:rsidR="00E728E0">
        <w:rPr>
          <w:rFonts w:cs="Arial"/>
          <w:lang w:val="sr-Cyrl-RS"/>
        </w:rPr>
        <w:t>6</w:t>
      </w:r>
      <w:r w:rsidR="00E728E0" w:rsidRPr="002B41DA">
        <w:rPr>
          <w:rFonts w:cs="Arial"/>
          <w:lang w:val="sr-Cyrl-RS"/>
        </w:rPr>
        <w:t xml:space="preserve"> </w:t>
      </w:r>
      <w:r w:rsidRPr="002B41DA">
        <w:rPr>
          <w:rFonts w:cs="Arial"/>
          <w:lang w:val="sr-Cyrl-RS"/>
        </w:rPr>
        <w:t xml:space="preserve">(четири) </w:t>
      </w:r>
      <w:r w:rsidR="00E728E0" w:rsidRPr="002B41DA">
        <w:rPr>
          <w:rFonts w:cs="Arial"/>
          <w:lang w:val="sr-Cyrl-RS"/>
        </w:rPr>
        <w:t>истоветн</w:t>
      </w:r>
      <w:r w:rsidR="00E728E0">
        <w:rPr>
          <w:rFonts w:cs="Arial"/>
          <w:lang w:val="sr-Cyrl-RS"/>
        </w:rPr>
        <w:t>их</w:t>
      </w:r>
      <w:r w:rsidR="00E728E0" w:rsidRPr="002B41DA">
        <w:rPr>
          <w:rFonts w:cs="Arial"/>
          <w:lang w:val="sr-Cyrl-RS"/>
        </w:rPr>
        <w:t xml:space="preserve"> </w:t>
      </w:r>
      <w:r w:rsidRPr="002B41DA">
        <w:rPr>
          <w:rFonts w:cs="Arial"/>
          <w:lang w:val="sr-Cyrl-RS"/>
        </w:rPr>
        <w:t>пример</w:t>
      </w:r>
      <w:r w:rsidR="00E728E0">
        <w:rPr>
          <w:rFonts w:cs="Arial"/>
          <w:lang w:val="sr-Cyrl-RS"/>
        </w:rPr>
        <w:t>а</w:t>
      </w:r>
      <w:r w:rsidRPr="002B41DA">
        <w:rPr>
          <w:rFonts w:cs="Arial"/>
          <w:lang w:val="sr-Cyrl-RS"/>
        </w:rPr>
        <w:t xml:space="preserve">ка, од којих </w:t>
      </w:r>
      <w:r w:rsidR="00E728E0">
        <w:rPr>
          <w:rFonts w:cs="Arial"/>
          <w:lang w:val="sr-Cyrl-RS"/>
        </w:rPr>
        <w:t>2 (два) примерка припада Пружаоцу услуге, а 4 (четири) примерка задржава Корисник услуге.</w:t>
      </w:r>
    </w:p>
    <w:p w14:paraId="64FB8C5E" w14:textId="77777777" w:rsidR="00F73119" w:rsidRPr="00E013BC" w:rsidRDefault="00F73119" w:rsidP="009E75F7">
      <w:pPr>
        <w:pStyle w:val="KDParagraf"/>
        <w:spacing w:before="0"/>
        <w:rPr>
          <w:rFonts w:cs="Arial"/>
          <w:sz w:val="24"/>
          <w:szCs w:val="24"/>
          <w:lang w:val="sr-Cyrl-RS"/>
        </w:rPr>
      </w:pPr>
    </w:p>
    <w:sectPr w:rsidR="00F73119" w:rsidRPr="00E013BC" w:rsidSect="0063729A">
      <w:headerReference w:type="even" r:id="rId177"/>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994"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3DE43" w14:textId="77777777" w:rsidR="00A53C85" w:rsidRDefault="00A53C85">
      <w:r>
        <w:separator/>
      </w:r>
    </w:p>
    <w:p w14:paraId="561261DE" w14:textId="77777777" w:rsidR="00A53C85" w:rsidRDefault="00A53C85"/>
  </w:endnote>
  <w:endnote w:type="continuationSeparator" w:id="0">
    <w:p w14:paraId="58BE77D0" w14:textId="77777777" w:rsidR="00A53C85" w:rsidRDefault="00A53C85">
      <w:r>
        <w:continuationSeparator/>
      </w:r>
    </w:p>
    <w:p w14:paraId="1E07516A" w14:textId="77777777" w:rsidR="00A53C85" w:rsidRDefault="00A5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 Roman Cirilica">
    <w:altName w:val="Arial Narrow"/>
    <w:charset w:val="00"/>
    <w:family w:val="swiss"/>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8E17" w14:textId="77777777" w:rsidR="00D12824" w:rsidRDefault="00D12824" w:rsidP="00F25C3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37CB45" w14:textId="77777777" w:rsidR="00D12824" w:rsidRDefault="00D12824" w:rsidP="00F25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7D97" w14:textId="134DB621" w:rsidR="00D12824" w:rsidRDefault="00D12824" w:rsidP="00C2511B">
    <w:pPr>
      <w:pStyle w:val="Footer"/>
      <w:pBdr>
        <w:top w:val="single" w:sz="4" w:space="1" w:color="auto"/>
      </w:pBdr>
      <w:tabs>
        <w:tab w:val="clear" w:pos="8640"/>
        <w:tab w:val="left" w:pos="9498"/>
      </w:tabs>
      <w:ind w:right="5"/>
      <w:jc w:val="right"/>
    </w:pPr>
    <w:r w:rsidRPr="002E4E79">
      <w:rPr>
        <w:rFonts w:cs="Arial"/>
        <w:szCs w:val="22"/>
      </w:rPr>
      <w:t xml:space="preserve">Страна </w:t>
    </w:r>
    <w:r w:rsidRPr="002E4E79">
      <w:rPr>
        <w:rFonts w:cs="Arial"/>
        <w:szCs w:val="22"/>
      </w:rPr>
      <w:fldChar w:fldCharType="begin"/>
    </w:r>
    <w:r w:rsidRPr="002E4E79">
      <w:rPr>
        <w:rFonts w:cs="Arial"/>
        <w:szCs w:val="22"/>
      </w:rPr>
      <w:instrText xml:space="preserve"> PAGE </w:instrText>
    </w:r>
    <w:r w:rsidRPr="002E4E79">
      <w:rPr>
        <w:rFonts w:cs="Arial"/>
        <w:szCs w:val="22"/>
      </w:rPr>
      <w:fldChar w:fldCharType="separate"/>
    </w:r>
    <w:r w:rsidR="005347C0">
      <w:rPr>
        <w:rFonts w:cs="Arial"/>
        <w:noProof/>
        <w:szCs w:val="22"/>
      </w:rPr>
      <w:t>3</w:t>
    </w:r>
    <w:r w:rsidRPr="002E4E79">
      <w:rPr>
        <w:rFonts w:cs="Arial"/>
        <w:szCs w:val="22"/>
      </w:rPr>
      <w:fldChar w:fldCharType="end"/>
    </w:r>
    <w:r w:rsidRPr="002E4E79">
      <w:rPr>
        <w:rFonts w:cs="Arial"/>
        <w:szCs w:val="22"/>
      </w:rPr>
      <w:t xml:space="preserve"> од </w:t>
    </w:r>
    <w:r w:rsidRPr="002E4E79">
      <w:rPr>
        <w:rFonts w:cs="Arial"/>
        <w:szCs w:val="22"/>
      </w:rPr>
      <w:fldChar w:fldCharType="begin"/>
    </w:r>
    <w:r w:rsidRPr="002E4E79">
      <w:rPr>
        <w:rFonts w:cs="Arial"/>
        <w:szCs w:val="22"/>
      </w:rPr>
      <w:instrText xml:space="preserve"> NUMPAGES  </w:instrText>
    </w:r>
    <w:r w:rsidRPr="002E4E79">
      <w:rPr>
        <w:rFonts w:cs="Arial"/>
        <w:szCs w:val="22"/>
      </w:rPr>
      <w:fldChar w:fldCharType="separate"/>
    </w:r>
    <w:r w:rsidR="005347C0">
      <w:rPr>
        <w:rFonts w:cs="Arial"/>
        <w:noProof/>
        <w:szCs w:val="22"/>
      </w:rPr>
      <w:t>70</w:t>
    </w:r>
    <w:r w:rsidRPr="002E4E79">
      <w:rPr>
        <w:rFonts w:cs="Arial"/>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CE32C" w14:textId="77777777" w:rsidR="00D12824" w:rsidRDefault="00D128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A619" w14:textId="77777777" w:rsidR="00D12824" w:rsidRDefault="00D1282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7C0B6" w14:textId="77777777" w:rsidR="00D12824" w:rsidRDefault="00D12824" w:rsidP="00841BE7">
    <w:pPr>
      <w:pStyle w:val="Footer"/>
      <w:ind w:right="360"/>
    </w:pPr>
  </w:p>
  <w:p w14:paraId="1B88BF5D" w14:textId="77777777" w:rsidR="00D12824" w:rsidRDefault="00D12824"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956CE" w14:textId="0BBAE3BA" w:rsidR="00D12824" w:rsidRPr="00533D61" w:rsidRDefault="00D12824" w:rsidP="004276AD">
    <w:pPr>
      <w:pStyle w:val="Footer"/>
      <w:pBdr>
        <w:top w:val="single" w:sz="4" w:space="3" w:color="auto"/>
      </w:pBdr>
      <w:jc w:val="right"/>
      <w:rPr>
        <w:szCs w:val="24"/>
        <w:lang w:val="sr-Cyrl-RS"/>
      </w:rPr>
    </w:pPr>
    <w:r w:rsidRPr="00F72FCE">
      <w:rPr>
        <w:rFonts w:cs="Arial"/>
        <w:szCs w:val="24"/>
      </w:rPr>
      <w:t xml:space="preserve">Страна </w:t>
    </w:r>
    <w:r w:rsidRPr="00F72FCE">
      <w:rPr>
        <w:rStyle w:val="PageNumber"/>
        <w:rFonts w:cs="Arial"/>
        <w:szCs w:val="24"/>
      </w:rPr>
      <w:fldChar w:fldCharType="begin"/>
    </w:r>
    <w:r w:rsidRPr="00F72FCE">
      <w:rPr>
        <w:rStyle w:val="PageNumber"/>
        <w:rFonts w:cs="Arial"/>
        <w:szCs w:val="24"/>
      </w:rPr>
      <w:instrText xml:space="preserve"> PAGE </w:instrText>
    </w:r>
    <w:r w:rsidRPr="00F72FCE">
      <w:rPr>
        <w:rStyle w:val="PageNumber"/>
        <w:rFonts w:cs="Arial"/>
        <w:szCs w:val="24"/>
      </w:rPr>
      <w:fldChar w:fldCharType="separate"/>
    </w:r>
    <w:r w:rsidR="005347C0">
      <w:rPr>
        <w:rStyle w:val="PageNumber"/>
        <w:rFonts w:cs="Arial"/>
        <w:noProof/>
        <w:szCs w:val="24"/>
      </w:rPr>
      <w:t>70</w:t>
    </w:r>
    <w:r w:rsidRPr="00F72FCE">
      <w:rPr>
        <w:rStyle w:val="PageNumber"/>
        <w:rFonts w:cs="Arial"/>
        <w:szCs w:val="24"/>
      </w:rPr>
      <w:fldChar w:fldCharType="end"/>
    </w:r>
    <w:r w:rsidRPr="00F72FCE">
      <w:rPr>
        <w:rStyle w:val="PageNumber"/>
        <w:rFonts w:cs="Arial"/>
        <w:szCs w:val="24"/>
      </w:rPr>
      <w:t xml:space="preserve"> од </w:t>
    </w:r>
    <w:r w:rsidRPr="00F72FCE">
      <w:rPr>
        <w:rStyle w:val="PageNumber"/>
        <w:rFonts w:cs="Arial"/>
        <w:szCs w:val="24"/>
        <w:lang w:val="sr-Cyrl-RS"/>
      </w:rPr>
      <w:t xml:space="preserve"> </w:t>
    </w:r>
    <w:r>
      <w:rPr>
        <w:rStyle w:val="PageNumber"/>
        <w:rFonts w:cs="Arial"/>
        <w:szCs w:val="24"/>
        <w:lang w:val="sr-Cyrl-RS"/>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81008"/>
      <w:docPartObj>
        <w:docPartGallery w:val="Page Numbers (Bottom of Page)"/>
        <w:docPartUnique/>
      </w:docPartObj>
    </w:sdtPr>
    <w:sdtEndPr/>
    <w:sdtContent>
      <w:sdt>
        <w:sdtPr>
          <w:id w:val="-1859498220"/>
          <w:docPartObj>
            <w:docPartGallery w:val="Page Numbers (Top of Page)"/>
            <w:docPartUnique/>
          </w:docPartObj>
        </w:sdtPr>
        <w:sdtEndPr/>
        <w:sdtContent>
          <w:p w14:paraId="6CB7C30F" w14:textId="3BAD0461" w:rsidR="00D12824" w:rsidRPr="00FB6D9E" w:rsidRDefault="00D12824" w:rsidP="00F72FCE">
            <w:pPr>
              <w:pStyle w:val="Footer"/>
              <w:pBdr>
                <w:top w:val="single" w:sz="4" w:space="1" w:color="auto"/>
              </w:pBdr>
              <w:jc w:val="right"/>
            </w:pPr>
            <w:r w:rsidRPr="00FB6D9E">
              <w:rPr>
                <w:lang w:val="sr-Cyrl-RS"/>
              </w:rPr>
              <w:t>Страна</w:t>
            </w:r>
            <w:r w:rsidRPr="00FB6D9E">
              <w:t xml:space="preserve"> </w:t>
            </w:r>
            <w:r w:rsidRPr="00FB6D9E">
              <w:rPr>
                <w:bCs/>
                <w:szCs w:val="24"/>
              </w:rPr>
              <w:fldChar w:fldCharType="begin"/>
            </w:r>
            <w:r w:rsidRPr="00FB6D9E">
              <w:rPr>
                <w:bCs/>
              </w:rPr>
              <w:instrText xml:space="preserve"> PAGE </w:instrText>
            </w:r>
            <w:r w:rsidRPr="00FB6D9E">
              <w:rPr>
                <w:bCs/>
                <w:szCs w:val="24"/>
              </w:rPr>
              <w:fldChar w:fldCharType="separate"/>
            </w:r>
            <w:r w:rsidR="005347C0">
              <w:rPr>
                <w:bCs/>
                <w:noProof/>
              </w:rPr>
              <w:t>39</w:t>
            </w:r>
            <w:r w:rsidRPr="00FB6D9E">
              <w:rPr>
                <w:bCs/>
                <w:szCs w:val="24"/>
              </w:rPr>
              <w:fldChar w:fldCharType="end"/>
            </w:r>
            <w:r w:rsidRPr="00FB6D9E">
              <w:t xml:space="preserve"> </w:t>
            </w:r>
            <w:r w:rsidRPr="00FB6D9E">
              <w:rPr>
                <w:lang w:val="sr-Cyrl-RS"/>
              </w:rPr>
              <w:t>од</w:t>
            </w:r>
            <w:r w:rsidRPr="00FB6D9E">
              <w:t xml:space="preserve"> </w:t>
            </w:r>
            <w:r w:rsidRPr="00FB6D9E">
              <w:rPr>
                <w:bCs/>
                <w:szCs w:val="24"/>
              </w:rPr>
              <w:fldChar w:fldCharType="begin"/>
            </w:r>
            <w:r w:rsidRPr="00FB6D9E">
              <w:rPr>
                <w:bCs/>
              </w:rPr>
              <w:instrText xml:space="preserve"> NUMPAGES  </w:instrText>
            </w:r>
            <w:r w:rsidRPr="00FB6D9E">
              <w:rPr>
                <w:bCs/>
                <w:szCs w:val="24"/>
              </w:rPr>
              <w:fldChar w:fldCharType="separate"/>
            </w:r>
            <w:r w:rsidR="005347C0">
              <w:rPr>
                <w:bCs/>
                <w:noProof/>
              </w:rPr>
              <w:t>70</w:t>
            </w:r>
            <w:r w:rsidRPr="00FB6D9E">
              <w:rPr>
                <w:bCs/>
                <w:szCs w:val="24"/>
              </w:rPr>
              <w:fldChar w:fldCharType="end"/>
            </w:r>
          </w:p>
        </w:sdtContent>
      </w:sdt>
    </w:sdtContent>
  </w:sdt>
  <w:p w14:paraId="59B55435" w14:textId="77777777" w:rsidR="00D12824" w:rsidRPr="00FB6D9E" w:rsidRDefault="00D12824" w:rsidP="00FB6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93D7B" w14:textId="77777777" w:rsidR="00A53C85" w:rsidRDefault="00A53C85">
      <w:r>
        <w:separator/>
      </w:r>
    </w:p>
    <w:p w14:paraId="39C8792A" w14:textId="77777777" w:rsidR="00A53C85" w:rsidRDefault="00A53C85"/>
  </w:footnote>
  <w:footnote w:type="continuationSeparator" w:id="0">
    <w:p w14:paraId="710DCDEE" w14:textId="77777777" w:rsidR="00A53C85" w:rsidRDefault="00A53C85">
      <w:r>
        <w:continuationSeparator/>
      </w:r>
    </w:p>
    <w:p w14:paraId="39A217E6" w14:textId="77777777" w:rsidR="00A53C85" w:rsidRDefault="00A53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1762" w14:textId="77777777" w:rsidR="00D12824" w:rsidRDefault="00D12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0A8CE" w14:textId="77777777" w:rsidR="00D12824" w:rsidRDefault="00D12824" w:rsidP="00FF22A8">
    <w:pPr>
      <w:pStyle w:val="Header"/>
      <w:tabs>
        <w:tab w:val="clear" w:pos="4320"/>
        <w:tab w:val="left" w:pos="7695"/>
      </w:tabs>
      <w:spacing w:before="0"/>
      <w:jc w:val="center"/>
      <w:rPr>
        <w:lang w:val="sr-Latn-RS"/>
      </w:rPr>
    </w:pPr>
    <w:r>
      <w:rPr>
        <w:lang w:val="sr-Cyrl-CS"/>
      </w:rPr>
      <w:t xml:space="preserve">ЈП "Електропривреда Србије " Београд  </w:t>
    </w:r>
  </w:p>
  <w:p w14:paraId="0F28D642" w14:textId="77CFB958" w:rsidR="00D12824" w:rsidRPr="00876CD5" w:rsidRDefault="00D12824" w:rsidP="00CB4D44">
    <w:pPr>
      <w:pStyle w:val="Header"/>
      <w:tabs>
        <w:tab w:val="clear" w:pos="4320"/>
        <w:tab w:val="left" w:pos="7695"/>
      </w:tabs>
      <w:spacing w:before="0" w:after="120"/>
      <w:jc w:val="center"/>
      <w:rPr>
        <w:lang w:val="sr-Cyrl-RS"/>
      </w:rPr>
    </w:pPr>
    <w:r w:rsidRPr="00876CD5">
      <w:rPr>
        <w:lang w:val="sr-Cyrl-CS"/>
      </w:rPr>
      <w:t>Конкурсна документација</w:t>
    </w:r>
    <w:r w:rsidRPr="00876CD5">
      <w:rPr>
        <w:lang w:val="sr-Latn-RS"/>
      </w:rPr>
      <w:t xml:space="preserve"> </w:t>
    </w:r>
    <w:r w:rsidRPr="00876CD5">
      <w:rPr>
        <w:lang w:val="sr-Cyrl-RS"/>
      </w:rPr>
      <w:t>за ј</w:t>
    </w:r>
    <w:r w:rsidRPr="00876CD5">
      <w:rPr>
        <w:lang w:val="sr-Cyrl-CS"/>
      </w:rPr>
      <w:t>авну набавку бр.ЈН/</w:t>
    </w:r>
    <w:r>
      <w:rPr>
        <w:lang w:val="sr-Cyrl-CS"/>
      </w:rPr>
      <w:t>10</w:t>
    </w:r>
    <w:r w:rsidRPr="00876CD5">
      <w:rPr>
        <w:lang w:val="sr-Cyrl-CS"/>
      </w:rPr>
      <w:t>00/</w:t>
    </w:r>
    <w:r w:rsidRPr="00876CD5">
      <w:rPr>
        <w:lang w:val="sr-Latn-RS"/>
      </w:rPr>
      <w:t>0</w:t>
    </w:r>
    <w:r>
      <w:rPr>
        <w:lang w:val="sr-Cyrl-RS"/>
      </w:rPr>
      <w:t>336</w:t>
    </w:r>
    <w:r w:rsidRPr="00876CD5">
      <w:rPr>
        <w:lang w:val="sr-Cyrl-RS"/>
      </w:rPr>
      <w:t>/201</w:t>
    </w:r>
    <w:r>
      <w:rPr>
        <w:lang w:val="sr-Cyrl-RS"/>
      </w:rPr>
      <w:t>8 (155/2018)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1A334" w14:textId="77777777" w:rsidR="00D12824" w:rsidRDefault="00D128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1777" w14:textId="77777777" w:rsidR="00D12824" w:rsidRDefault="00D128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3E3D3" w14:textId="77777777" w:rsidR="00D12824" w:rsidRDefault="00D12824" w:rsidP="004276AD">
    <w:pPr>
      <w:pStyle w:val="Header"/>
      <w:rPr>
        <w:sz w:val="20"/>
      </w:rPr>
    </w:pPr>
  </w:p>
  <w:p w14:paraId="5F58060B" w14:textId="77777777" w:rsidR="00D12824" w:rsidRDefault="00D12824" w:rsidP="00941EBC">
    <w:pPr>
      <w:pStyle w:val="Header"/>
      <w:spacing w:before="0"/>
      <w:jc w:val="center"/>
      <w:rPr>
        <w:sz w:val="22"/>
        <w:szCs w:val="22"/>
      </w:rPr>
    </w:pPr>
    <w:r w:rsidRPr="00A52649">
      <w:rPr>
        <w:sz w:val="22"/>
        <w:szCs w:val="22"/>
      </w:rPr>
      <w:t>ЈП „Елек</w:t>
    </w:r>
    <w:r>
      <w:rPr>
        <w:sz w:val="22"/>
        <w:szCs w:val="22"/>
      </w:rPr>
      <w:t xml:space="preserve">тропривреда Србије“ Београд    </w:t>
    </w:r>
  </w:p>
  <w:p w14:paraId="4EECBF85" w14:textId="77777777" w:rsidR="00D12824" w:rsidRPr="000130F0" w:rsidRDefault="00D12824" w:rsidP="00941EBC">
    <w:pPr>
      <w:pStyle w:val="Header"/>
      <w:spacing w:before="0"/>
      <w:jc w:val="center"/>
      <w:rPr>
        <w:sz w:val="22"/>
        <w:szCs w:val="22"/>
      </w:rPr>
    </w:pPr>
    <w:r w:rsidRPr="00A52649">
      <w:rPr>
        <w:sz w:val="22"/>
        <w:szCs w:val="22"/>
      </w:rPr>
      <w:t>Конкурсна документација</w:t>
    </w:r>
    <w:r>
      <w:rPr>
        <w:sz w:val="22"/>
        <w:szCs w:val="22"/>
      </w:rPr>
      <w:t xml:space="preserve"> </w:t>
    </w:r>
    <w:r>
      <w:rPr>
        <w:sz w:val="22"/>
        <w:szCs w:val="22"/>
        <w:lang w:val="sr-Cyrl-RS"/>
      </w:rPr>
      <w:t xml:space="preserve">за </w:t>
    </w:r>
    <w:r w:rsidRPr="00B33BC1">
      <w:rPr>
        <w:sz w:val="22"/>
        <w:szCs w:val="22"/>
      </w:rPr>
      <w:t>ЈН/1000/0336/2018</w:t>
    </w:r>
    <w:r>
      <w:rPr>
        <w:sz w:val="22"/>
        <w:szCs w:val="22"/>
      </w:rPr>
      <w:t xml:space="preserve"> (155/2018)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0C334" w14:textId="77777777" w:rsidR="00D12824" w:rsidRDefault="00D12824" w:rsidP="004276AD">
    <w:pPr>
      <w:pStyle w:val="Header"/>
    </w:pPr>
  </w:p>
  <w:p w14:paraId="474D91FC" w14:textId="77777777" w:rsidR="00D12824" w:rsidRDefault="00D12824" w:rsidP="00B33BC1">
    <w:pPr>
      <w:pStyle w:val="Header"/>
      <w:spacing w:before="0"/>
      <w:jc w:val="center"/>
      <w:rPr>
        <w:sz w:val="22"/>
        <w:szCs w:val="22"/>
      </w:rPr>
    </w:pPr>
    <w:r w:rsidRPr="00A52649">
      <w:rPr>
        <w:sz w:val="22"/>
        <w:szCs w:val="22"/>
      </w:rPr>
      <w:t>ЈП „Елек</w:t>
    </w:r>
    <w:r>
      <w:rPr>
        <w:sz w:val="22"/>
        <w:szCs w:val="22"/>
      </w:rPr>
      <w:t xml:space="preserve">тропривреда Србије“ Београд    </w:t>
    </w:r>
  </w:p>
  <w:p w14:paraId="05E64033" w14:textId="77777777" w:rsidR="00D12824" w:rsidRPr="00B33BC1" w:rsidRDefault="00D12824" w:rsidP="00B33BC1">
    <w:pPr>
      <w:pStyle w:val="Header"/>
      <w:spacing w:before="0"/>
      <w:jc w:val="center"/>
      <w:rPr>
        <w:sz w:val="22"/>
        <w:szCs w:val="22"/>
      </w:rPr>
    </w:pPr>
    <w:r w:rsidRPr="00A52649">
      <w:rPr>
        <w:sz w:val="22"/>
        <w:szCs w:val="22"/>
      </w:rPr>
      <w:t>Конкурсна документација</w:t>
    </w:r>
    <w:r>
      <w:rPr>
        <w:sz w:val="22"/>
        <w:szCs w:val="22"/>
      </w:rPr>
      <w:t xml:space="preserve"> </w:t>
    </w:r>
    <w:r>
      <w:rPr>
        <w:sz w:val="22"/>
        <w:szCs w:val="22"/>
        <w:lang w:val="sr-Cyrl-RS"/>
      </w:rPr>
      <w:t xml:space="preserve">за </w:t>
    </w:r>
    <w:r w:rsidRPr="00B33BC1">
      <w:rPr>
        <w:sz w:val="22"/>
        <w:szCs w:val="22"/>
      </w:rPr>
      <w:t>ЈН/1000/0336/2018</w:t>
    </w:r>
    <w:r>
      <w:rPr>
        <w:sz w:val="22"/>
        <w:szCs w:val="22"/>
      </w:rPr>
      <w:t xml:space="preserve"> (155/2018)</w:t>
    </w:r>
  </w:p>
  <w:p w14:paraId="6D399B39" w14:textId="77777777" w:rsidR="00D12824" w:rsidRPr="00210557" w:rsidRDefault="00D1282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9AF2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A781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449C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BBE43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5EA6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48C9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8D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6C35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5EA6D6"/>
    <w:lvl w:ilvl="0">
      <w:start w:val="1"/>
      <w:numFmt w:val="decimal"/>
      <w:pStyle w:val="ListNumber"/>
      <w:lvlText w:val="%1."/>
      <w:lvlJc w:val="left"/>
      <w:pPr>
        <w:tabs>
          <w:tab w:val="num" w:pos="360"/>
        </w:tabs>
        <w:ind w:left="360" w:hanging="360"/>
      </w:pPr>
    </w:lvl>
  </w:abstractNum>
  <w:abstractNum w:abstractNumId="9"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11"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4"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15"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16"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7"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8"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2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2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2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23"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2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2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2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3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3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3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3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3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4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41"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42"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43"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44"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45"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6"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7"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8"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9"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0"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51"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52"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53"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55"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6"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7"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8" w15:restartNumberingAfterBreak="0">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09A11510"/>
    <w:multiLevelType w:val="hybridMultilevel"/>
    <w:tmpl w:val="EA9CFC54"/>
    <w:lvl w:ilvl="0" w:tplc="37DC817C">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2B7342B"/>
    <w:multiLevelType w:val="hybridMultilevel"/>
    <w:tmpl w:val="097424FA"/>
    <w:lvl w:ilvl="0" w:tplc="310262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B6F8F10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96119F"/>
    <w:multiLevelType w:val="multilevel"/>
    <w:tmpl w:val="8884B8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052DB7"/>
    <w:multiLevelType w:val="hybridMultilevel"/>
    <w:tmpl w:val="07BACC76"/>
    <w:lvl w:ilvl="0" w:tplc="241A0001">
      <w:start w:val="1"/>
      <w:numFmt w:val="bullet"/>
      <w:lvlText w:val=""/>
      <w:lvlJc w:val="left"/>
      <w:pPr>
        <w:ind w:left="644" w:hanging="360"/>
      </w:pPr>
      <w:rPr>
        <w:rFonts w:ascii="Symbol" w:hAnsi="Symbo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75" w15:restartNumberingAfterBreak="0">
    <w:nsid w:val="277C6F4B"/>
    <w:multiLevelType w:val="hybridMultilevel"/>
    <w:tmpl w:val="0F4C2698"/>
    <w:lvl w:ilvl="0" w:tplc="FCBA33BA">
      <w:numFmt w:val="bullet"/>
      <w:lvlText w:val="-"/>
      <w:lvlJc w:val="left"/>
      <w:pPr>
        <w:ind w:left="720" w:hanging="360"/>
      </w:pPr>
      <w:rPr>
        <w:rFonts w:ascii="Arial" w:eastAsia="Calibri"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A578EC"/>
    <w:multiLevelType w:val="hybridMultilevel"/>
    <w:tmpl w:val="7210327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33D05EC2"/>
    <w:multiLevelType w:val="hybridMultilevel"/>
    <w:tmpl w:val="E4CCEF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36A50559"/>
    <w:multiLevelType w:val="hybridMultilevel"/>
    <w:tmpl w:val="80ACABC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3C762E73"/>
    <w:multiLevelType w:val="hybridMultilevel"/>
    <w:tmpl w:val="24264014"/>
    <w:lvl w:ilvl="0" w:tplc="AF748BF8">
      <w:start w:val="16"/>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3EAF7504"/>
    <w:multiLevelType w:val="hybridMultilevel"/>
    <w:tmpl w:val="02FE32DA"/>
    <w:lvl w:ilvl="0" w:tplc="5AFCFB62">
      <w:start w:val="1"/>
      <w:numFmt w:val="decimal"/>
      <w:lvlText w:val="%1)"/>
      <w:lvlJc w:val="left"/>
      <w:pPr>
        <w:ind w:left="720" w:hanging="360"/>
      </w:pPr>
      <w:rPr>
        <w:rFonts w:ascii="Arial" w:eastAsia="TimesNewRomanPSMT" w:hAnsi="Arial" w:cs="Arial"/>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42102AB9"/>
    <w:multiLevelType w:val="hybridMultilevel"/>
    <w:tmpl w:val="3CA028D4"/>
    <w:lvl w:ilvl="0" w:tplc="86A4CC46">
      <w:numFmt w:val="bullet"/>
      <w:lvlText w:val="-"/>
      <w:lvlJc w:val="left"/>
      <w:pPr>
        <w:ind w:left="2148" w:hanging="360"/>
      </w:pPr>
      <w:rPr>
        <w:rFonts w:ascii="Arial" w:eastAsia="Times New Roman" w:hAnsi="Arial" w:cs="Arial" w:hint="default"/>
      </w:rPr>
    </w:lvl>
    <w:lvl w:ilvl="1" w:tplc="241A0003" w:tentative="1">
      <w:start w:val="1"/>
      <w:numFmt w:val="bullet"/>
      <w:lvlText w:val="o"/>
      <w:lvlJc w:val="left"/>
      <w:pPr>
        <w:ind w:left="2868" w:hanging="360"/>
      </w:pPr>
      <w:rPr>
        <w:rFonts w:ascii="Courier New" w:hAnsi="Courier New" w:cs="Courier New" w:hint="default"/>
      </w:rPr>
    </w:lvl>
    <w:lvl w:ilvl="2" w:tplc="241A0005" w:tentative="1">
      <w:start w:val="1"/>
      <w:numFmt w:val="bullet"/>
      <w:lvlText w:val=""/>
      <w:lvlJc w:val="left"/>
      <w:pPr>
        <w:ind w:left="3588" w:hanging="360"/>
      </w:pPr>
      <w:rPr>
        <w:rFonts w:ascii="Wingdings" w:hAnsi="Wingdings" w:hint="default"/>
      </w:rPr>
    </w:lvl>
    <w:lvl w:ilvl="3" w:tplc="241A0001" w:tentative="1">
      <w:start w:val="1"/>
      <w:numFmt w:val="bullet"/>
      <w:lvlText w:val=""/>
      <w:lvlJc w:val="left"/>
      <w:pPr>
        <w:ind w:left="4308" w:hanging="360"/>
      </w:pPr>
      <w:rPr>
        <w:rFonts w:ascii="Symbol" w:hAnsi="Symbol" w:hint="default"/>
      </w:rPr>
    </w:lvl>
    <w:lvl w:ilvl="4" w:tplc="241A0003" w:tentative="1">
      <w:start w:val="1"/>
      <w:numFmt w:val="bullet"/>
      <w:lvlText w:val="o"/>
      <w:lvlJc w:val="left"/>
      <w:pPr>
        <w:ind w:left="5028" w:hanging="360"/>
      </w:pPr>
      <w:rPr>
        <w:rFonts w:ascii="Courier New" w:hAnsi="Courier New" w:cs="Courier New" w:hint="default"/>
      </w:rPr>
    </w:lvl>
    <w:lvl w:ilvl="5" w:tplc="241A0005" w:tentative="1">
      <w:start w:val="1"/>
      <w:numFmt w:val="bullet"/>
      <w:lvlText w:val=""/>
      <w:lvlJc w:val="left"/>
      <w:pPr>
        <w:ind w:left="5748" w:hanging="360"/>
      </w:pPr>
      <w:rPr>
        <w:rFonts w:ascii="Wingdings" w:hAnsi="Wingdings" w:hint="default"/>
      </w:rPr>
    </w:lvl>
    <w:lvl w:ilvl="6" w:tplc="241A0001" w:tentative="1">
      <w:start w:val="1"/>
      <w:numFmt w:val="bullet"/>
      <w:lvlText w:val=""/>
      <w:lvlJc w:val="left"/>
      <w:pPr>
        <w:ind w:left="6468" w:hanging="360"/>
      </w:pPr>
      <w:rPr>
        <w:rFonts w:ascii="Symbol" w:hAnsi="Symbol" w:hint="default"/>
      </w:rPr>
    </w:lvl>
    <w:lvl w:ilvl="7" w:tplc="241A0003" w:tentative="1">
      <w:start w:val="1"/>
      <w:numFmt w:val="bullet"/>
      <w:lvlText w:val="o"/>
      <w:lvlJc w:val="left"/>
      <w:pPr>
        <w:ind w:left="7188" w:hanging="360"/>
      </w:pPr>
      <w:rPr>
        <w:rFonts w:ascii="Courier New" w:hAnsi="Courier New" w:cs="Courier New" w:hint="default"/>
      </w:rPr>
    </w:lvl>
    <w:lvl w:ilvl="8" w:tplc="241A0005" w:tentative="1">
      <w:start w:val="1"/>
      <w:numFmt w:val="bullet"/>
      <w:lvlText w:val=""/>
      <w:lvlJc w:val="left"/>
      <w:pPr>
        <w:ind w:left="7908" w:hanging="360"/>
      </w:pPr>
      <w:rPr>
        <w:rFonts w:ascii="Wingdings" w:hAnsi="Wingdings" w:hint="default"/>
      </w:rPr>
    </w:lvl>
  </w:abstractNum>
  <w:abstractNum w:abstractNumId="88" w15:restartNumberingAfterBreak="0">
    <w:nsid w:val="456731A1"/>
    <w:multiLevelType w:val="hybridMultilevel"/>
    <w:tmpl w:val="4DBA55F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93" w15:restartNumberingAfterBreak="0">
    <w:nsid w:val="4F414315"/>
    <w:multiLevelType w:val="hybridMultilevel"/>
    <w:tmpl w:val="5D7261A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EEE1B5B"/>
    <w:multiLevelType w:val="hybridMultilevel"/>
    <w:tmpl w:val="C584D830"/>
    <w:lvl w:ilvl="0" w:tplc="4B0ECA7E">
      <w:numFmt w:val="bullet"/>
      <w:lvlText w:val=""/>
      <w:lvlJc w:val="left"/>
      <w:pPr>
        <w:ind w:left="720" w:hanging="360"/>
      </w:pPr>
      <w:rPr>
        <w:rFonts w:ascii="Symbol" w:eastAsia="Times New Roman" w:hAnsi="Symbo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5F517E10"/>
    <w:multiLevelType w:val="hybridMultilevel"/>
    <w:tmpl w:val="E0BE99D2"/>
    <w:lvl w:ilvl="0" w:tplc="FCBA33BA">
      <w:numFmt w:val="bullet"/>
      <w:lvlText w:val="-"/>
      <w:lvlJc w:val="left"/>
      <w:pPr>
        <w:ind w:left="720" w:hanging="360"/>
      </w:pPr>
      <w:rPr>
        <w:rFonts w:ascii="Arial" w:eastAsia="Calibri" w:hAnsi="Arial" w:cs="Aria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3DB035C"/>
    <w:multiLevelType w:val="hybridMultilevel"/>
    <w:tmpl w:val="1A5EE5E2"/>
    <w:lvl w:ilvl="0" w:tplc="CEF04E4A">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674C1C32"/>
    <w:multiLevelType w:val="hybridMultilevel"/>
    <w:tmpl w:val="829E7CF4"/>
    <w:lvl w:ilvl="0" w:tplc="24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675C7263"/>
    <w:multiLevelType w:val="multilevel"/>
    <w:tmpl w:val="BD9E07F4"/>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i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AA63AB6"/>
    <w:multiLevelType w:val="hybridMultilevel"/>
    <w:tmpl w:val="A9546F54"/>
    <w:lvl w:ilvl="0" w:tplc="AC4C7FC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15:restartNumberingAfterBreak="0">
    <w:nsid w:val="6ADA075D"/>
    <w:multiLevelType w:val="hybridMultilevel"/>
    <w:tmpl w:val="7812BB1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6AFE538C"/>
    <w:multiLevelType w:val="hybridMultilevel"/>
    <w:tmpl w:val="C36236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6B364BEC"/>
    <w:multiLevelType w:val="hybridMultilevel"/>
    <w:tmpl w:val="18640996"/>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10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DC86DD0"/>
    <w:multiLevelType w:val="hybridMultilevel"/>
    <w:tmpl w:val="3FD4F5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9" w15:restartNumberingAfterBreak="0">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0" w15:restartNumberingAfterBreak="0">
    <w:nsid w:val="7036083E"/>
    <w:multiLevelType w:val="hybridMultilevel"/>
    <w:tmpl w:val="A07653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1" w15:restartNumberingAfterBreak="0">
    <w:nsid w:val="721A126F"/>
    <w:multiLevelType w:val="hybridMultilevel"/>
    <w:tmpl w:val="A68E27CC"/>
    <w:lvl w:ilvl="0" w:tplc="2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112"/>
  </w:num>
  <w:num w:numId="2">
    <w:abstractNumId w:val="69"/>
  </w:num>
  <w:num w:numId="3">
    <w:abstractNumId w:val="98"/>
  </w:num>
  <w:num w:numId="4">
    <w:abstractNumId w:val="65"/>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17"/>
  </w:num>
  <w:num w:numId="8">
    <w:abstractNumId w:val="84"/>
  </w:num>
  <w:num w:numId="9">
    <w:abstractNumId w:val="72"/>
  </w:num>
  <w:num w:numId="10">
    <w:abstractNumId w:val="88"/>
  </w:num>
  <w:num w:numId="11">
    <w:abstractNumId w:val="100"/>
  </w:num>
  <w:num w:numId="12">
    <w:abstractNumId w:val="111"/>
  </w:num>
  <w:num w:numId="13">
    <w:abstractNumId w:val="71"/>
  </w:num>
  <w:num w:numId="14">
    <w:abstractNumId w:val="93"/>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3"/>
  </w:num>
  <w:num w:numId="25">
    <w:abstractNumId w:val="101"/>
  </w:num>
  <w:num w:numId="26">
    <w:abstractNumId w:val="73"/>
  </w:num>
  <w:num w:numId="27">
    <w:abstractNumId w:val="82"/>
  </w:num>
  <w:num w:numId="28">
    <w:abstractNumId w:val="70"/>
  </w:num>
  <w:num w:numId="29">
    <w:abstractNumId w:val="91"/>
  </w:num>
  <w:num w:numId="30">
    <w:abstractNumId w:val="109"/>
  </w:num>
  <w:num w:numId="31">
    <w:abstractNumId w:val="85"/>
  </w:num>
  <w:num w:numId="32">
    <w:abstractNumId w:val="89"/>
  </w:num>
  <w:num w:numId="33">
    <w:abstractNumId w:val="58"/>
  </w:num>
  <w:num w:numId="34">
    <w:abstractNumId w:val="75"/>
  </w:num>
  <w:num w:numId="35">
    <w:abstractNumId w:val="108"/>
  </w:num>
  <w:num w:numId="36">
    <w:abstractNumId w:val="83"/>
  </w:num>
  <w:num w:numId="37">
    <w:abstractNumId w:val="106"/>
  </w:num>
  <w:num w:numId="38">
    <w:abstractNumId w:val="97"/>
  </w:num>
  <w:num w:numId="39">
    <w:abstractNumId w:val="74"/>
  </w:num>
  <w:num w:numId="40">
    <w:abstractNumId w:val="92"/>
  </w:num>
  <w:num w:numId="41">
    <w:abstractNumId w:val="86"/>
  </w:num>
  <w:num w:numId="42">
    <w:abstractNumId w:val="79"/>
  </w:num>
  <w:num w:numId="43">
    <w:abstractNumId w:val="104"/>
  </w:num>
  <w:num w:numId="44">
    <w:abstractNumId w:val="80"/>
  </w:num>
  <w:num w:numId="45">
    <w:abstractNumId w:val="99"/>
  </w:num>
  <w:num w:numId="46">
    <w:abstractNumId w:val="78"/>
  </w:num>
  <w:num w:numId="47">
    <w:abstractNumId w:val="110"/>
  </w:num>
  <w:num w:numId="48">
    <w:abstractNumId w:val="105"/>
  </w:num>
  <w:num w:numId="49">
    <w:abstractNumId w:val="68"/>
  </w:num>
  <w:num w:numId="50">
    <w:abstractNumId w:val="116"/>
  </w:num>
  <w:num w:numId="51">
    <w:abstractNumId w:val="77"/>
  </w:num>
  <w:num w:numId="52">
    <w:abstractNumId w:val="87"/>
  </w:num>
  <w:num w:numId="53">
    <w:abstractNumId w:val="96"/>
  </w:num>
  <w:num w:numId="54">
    <w:abstractNumId w:val="118"/>
  </w:num>
  <w:num w:numId="55">
    <w:abstractNumId w:val="107"/>
  </w:num>
  <w:num w:numId="56">
    <w:abstractNumId w:val="64"/>
  </w:num>
  <w:num w:numId="57">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1F00"/>
    <w:rsid w:val="000024F4"/>
    <w:rsid w:val="00002690"/>
    <w:rsid w:val="00003023"/>
    <w:rsid w:val="000035F7"/>
    <w:rsid w:val="000037DF"/>
    <w:rsid w:val="000042FE"/>
    <w:rsid w:val="0000496D"/>
    <w:rsid w:val="0000530E"/>
    <w:rsid w:val="00005800"/>
    <w:rsid w:val="00005C53"/>
    <w:rsid w:val="00005D85"/>
    <w:rsid w:val="00006E35"/>
    <w:rsid w:val="000073E0"/>
    <w:rsid w:val="00007AED"/>
    <w:rsid w:val="00007CE7"/>
    <w:rsid w:val="000104DC"/>
    <w:rsid w:val="00010771"/>
    <w:rsid w:val="0001087F"/>
    <w:rsid w:val="000109AC"/>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0F0"/>
    <w:rsid w:val="000131E4"/>
    <w:rsid w:val="0001344F"/>
    <w:rsid w:val="0001466B"/>
    <w:rsid w:val="00014750"/>
    <w:rsid w:val="00014F46"/>
    <w:rsid w:val="00015894"/>
    <w:rsid w:val="00015D88"/>
    <w:rsid w:val="00015E2F"/>
    <w:rsid w:val="00015E7C"/>
    <w:rsid w:val="00015F2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A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1F85"/>
    <w:rsid w:val="00032272"/>
    <w:rsid w:val="00032716"/>
    <w:rsid w:val="00032831"/>
    <w:rsid w:val="00032B7E"/>
    <w:rsid w:val="00032C65"/>
    <w:rsid w:val="0003302D"/>
    <w:rsid w:val="00033D74"/>
    <w:rsid w:val="00034535"/>
    <w:rsid w:val="00034624"/>
    <w:rsid w:val="0003493C"/>
    <w:rsid w:val="00034E4F"/>
    <w:rsid w:val="00034E95"/>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3"/>
    <w:rsid w:val="00042335"/>
    <w:rsid w:val="000426A6"/>
    <w:rsid w:val="00042846"/>
    <w:rsid w:val="00042AB1"/>
    <w:rsid w:val="00042D8E"/>
    <w:rsid w:val="0004327C"/>
    <w:rsid w:val="00043B23"/>
    <w:rsid w:val="00043C87"/>
    <w:rsid w:val="00043D31"/>
    <w:rsid w:val="000440B1"/>
    <w:rsid w:val="00044484"/>
    <w:rsid w:val="00044A8E"/>
    <w:rsid w:val="00044CE4"/>
    <w:rsid w:val="000455D2"/>
    <w:rsid w:val="00045FB6"/>
    <w:rsid w:val="00046BC7"/>
    <w:rsid w:val="00046BE9"/>
    <w:rsid w:val="00046D24"/>
    <w:rsid w:val="00046DA8"/>
    <w:rsid w:val="00046F29"/>
    <w:rsid w:val="00046FA0"/>
    <w:rsid w:val="00046FA3"/>
    <w:rsid w:val="0004735E"/>
    <w:rsid w:val="0004799D"/>
    <w:rsid w:val="00050199"/>
    <w:rsid w:val="0005083D"/>
    <w:rsid w:val="00050CD6"/>
    <w:rsid w:val="00050FBE"/>
    <w:rsid w:val="0005127F"/>
    <w:rsid w:val="00051432"/>
    <w:rsid w:val="00051B4A"/>
    <w:rsid w:val="00052642"/>
    <w:rsid w:val="00052B06"/>
    <w:rsid w:val="00052DCF"/>
    <w:rsid w:val="00052F72"/>
    <w:rsid w:val="000530A2"/>
    <w:rsid w:val="000530EB"/>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31"/>
    <w:rsid w:val="00060DAC"/>
    <w:rsid w:val="0006139C"/>
    <w:rsid w:val="000613C3"/>
    <w:rsid w:val="00061507"/>
    <w:rsid w:val="0006169B"/>
    <w:rsid w:val="000616A5"/>
    <w:rsid w:val="000616FA"/>
    <w:rsid w:val="00061902"/>
    <w:rsid w:val="00061F18"/>
    <w:rsid w:val="00062080"/>
    <w:rsid w:val="0006214A"/>
    <w:rsid w:val="0006233D"/>
    <w:rsid w:val="00062432"/>
    <w:rsid w:val="000628D0"/>
    <w:rsid w:val="00062AC0"/>
    <w:rsid w:val="00062BD9"/>
    <w:rsid w:val="00062E62"/>
    <w:rsid w:val="00062FA8"/>
    <w:rsid w:val="00063C21"/>
    <w:rsid w:val="00063C5D"/>
    <w:rsid w:val="00063D1A"/>
    <w:rsid w:val="00063F0B"/>
    <w:rsid w:val="00063F3D"/>
    <w:rsid w:val="000641BD"/>
    <w:rsid w:val="0006437F"/>
    <w:rsid w:val="000648A2"/>
    <w:rsid w:val="00064E6D"/>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78E"/>
    <w:rsid w:val="00072ABE"/>
    <w:rsid w:val="00073409"/>
    <w:rsid w:val="00073D60"/>
    <w:rsid w:val="00073EC5"/>
    <w:rsid w:val="000740DF"/>
    <w:rsid w:val="0007456F"/>
    <w:rsid w:val="00074A4C"/>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C2C"/>
    <w:rsid w:val="00080E72"/>
    <w:rsid w:val="00080EA3"/>
    <w:rsid w:val="00081070"/>
    <w:rsid w:val="00081471"/>
    <w:rsid w:val="00081E22"/>
    <w:rsid w:val="00082081"/>
    <w:rsid w:val="0008225F"/>
    <w:rsid w:val="000824F7"/>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47"/>
    <w:rsid w:val="000934CF"/>
    <w:rsid w:val="0009423C"/>
    <w:rsid w:val="0009435A"/>
    <w:rsid w:val="00094481"/>
    <w:rsid w:val="000949B0"/>
    <w:rsid w:val="00094B62"/>
    <w:rsid w:val="00094C1B"/>
    <w:rsid w:val="00094E26"/>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11"/>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03"/>
    <w:rsid w:val="000B217E"/>
    <w:rsid w:val="000B225C"/>
    <w:rsid w:val="000B3387"/>
    <w:rsid w:val="000B364D"/>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966"/>
    <w:rsid w:val="000C2D52"/>
    <w:rsid w:val="000C3B2D"/>
    <w:rsid w:val="000C3B49"/>
    <w:rsid w:val="000C3B64"/>
    <w:rsid w:val="000C3BD5"/>
    <w:rsid w:val="000C4021"/>
    <w:rsid w:val="000C50A0"/>
    <w:rsid w:val="000C52FC"/>
    <w:rsid w:val="000C5468"/>
    <w:rsid w:val="000C547B"/>
    <w:rsid w:val="000C562B"/>
    <w:rsid w:val="000C5731"/>
    <w:rsid w:val="000C5D43"/>
    <w:rsid w:val="000C6346"/>
    <w:rsid w:val="000C67B2"/>
    <w:rsid w:val="000C7024"/>
    <w:rsid w:val="000C7B91"/>
    <w:rsid w:val="000C7BB7"/>
    <w:rsid w:val="000C7FE3"/>
    <w:rsid w:val="000D003F"/>
    <w:rsid w:val="000D02CE"/>
    <w:rsid w:val="000D02E0"/>
    <w:rsid w:val="000D0D30"/>
    <w:rsid w:val="000D1051"/>
    <w:rsid w:val="000D14F7"/>
    <w:rsid w:val="000D153A"/>
    <w:rsid w:val="000D18B7"/>
    <w:rsid w:val="000D1D98"/>
    <w:rsid w:val="000D24F9"/>
    <w:rsid w:val="000D264E"/>
    <w:rsid w:val="000D2D29"/>
    <w:rsid w:val="000D3094"/>
    <w:rsid w:val="000D31A7"/>
    <w:rsid w:val="000D32FD"/>
    <w:rsid w:val="000D34FD"/>
    <w:rsid w:val="000D37D9"/>
    <w:rsid w:val="000D39CF"/>
    <w:rsid w:val="000D3A3C"/>
    <w:rsid w:val="000D3AA4"/>
    <w:rsid w:val="000D3B8D"/>
    <w:rsid w:val="000D3DF9"/>
    <w:rsid w:val="000D42ED"/>
    <w:rsid w:val="000D468D"/>
    <w:rsid w:val="000D4712"/>
    <w:rsid w:val="000D49C4"/>
    <w:rsid w:val="000D4B0A"/>
    <w:rsid w:val="000D4D8E"/>
    <w:rsid w:val="000D4EA5"/>
    <w:rsid w:val="000D570B"/>
    <w:rsid w:val="000D5A30"/>
    <w:rsid w:val="000D5D37"/>
    <w:rsid w:val="000D64E7"/>
    <w:rsid w:val="000D68A4"/>
    <w:rsid w:val="000D68C4"/>
    <w:rsid w:val="000D6A36"/>
    <w:rsid w:val="000D6AAA"/>
    <w:rsid w:val="000D6ACE"/>
    <w:rsid w:val="000D6FD6"/>
    <w:rsid w:val="000D7758"/>
    <w:rsid w:val="000D7B65"/>
    <w:rsid w:val="000E0014"/>
    <w:rsid w:val="000E0222"/>
    <w:rsid w:val="000E08CC"/>
    <w:rsid w:val="000E0FC1"/>
    <w:rsid w:val="000E10A1"/>
    <w:rsid w:val="000E1258"/>
    <w:rsid w:val="000E1606"/>
    <w:rsid w:val="000E1B81"/>
    <w:rsid w:val="000E1C4A"/>
    <w:rsid w:val="000E1D0A"/>
    <w:rsid w:val="000E1FD4"/>
    <w:rsid w:val="000E2391"/>
    <w:rsid w:val="000E2921"/>
    <w:rsid w:val="000E29D6"/>
    <w:rsid w:val="000E2EC0"/>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5F2C"/>
    <w:rsid w:val="000E6103"/>
    <w:rsid w:val="000E6110"/>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F5"/>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6F8"/>
    <w:rsid w:val="00100827"/>
    <w:rsid w:val="00100F41"/>
    <w:rsid w:val="00101220"/>
    <w:rsid w:val="001012AD"/>
    <w:rsid w:val="00101B4E"/>
    <w:rsid w:val="00101F0B"/>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9F"/>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67B"/>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D67"/>
    <w:rsid w:val="0013155E"/>
    <w:rsid w:val="0013191B"/>
    <w:rsid w:val="00131D33"/>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689"/>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882"/>
    <w:rsid w:val="00146A66"/>
    <w:rsid w:val="00146C4C"/>
    <w:rsid w:val="001470FC"/>
    <w:rsid w:val="001474B6"/>
    <w:rsid w:val="001508B7"/>
    <w:rsid w:val="00150FCE"/>
    <w:rsid w:val="001510F7"/>
    <w:rsid w:val="0015110F"/>
    <w:rsid w:val="00151402"/>
    <w:rsid w:val="001515D2"/>
    <w:rsid w:val="00151D13"/>
    <w:rsid w:val="00151F32"/>
    <w:rsid w:val="00152656"/>
    <w:rsid w:val="0015276F"/>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95"/>
    <w:rsid w:val="001606AA"/>
    <w:rsid w:val="00160BF4"/>
    <w:rsid w:val="001612D9"/>
    <w:rsid w:val="00161309"/>
    <w:rsid w:val="0016196A"/>
    <w:rsid w:val="001620BD"/>
    <w:rsid w:val="00162A6D"/>
    <w:rsid w:val="00162B82"/>
    <w:rsid w:val="00162C5E"/>
    <w:rsid w:val="001639C5"/>
    <w:rsid w:val="00164139"/>
    <w:rsid w:val="00164411"/>
    <w:rsid w:val="00164422"/>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43"/>
    <w:rsid w:val="00173CD8"/>
    <w:rsid w:val="00173D1D"/>
    <w:rsid w:val="00173DCE"/>
    <w:rsid w:val="001743E1"/>
    <w:rsid w:val="001744CC"/>
    <w:rsid w:val="001748A0"/>
    <w:rsid w:val="00174F50"/>
    <w:rsid w:val="0017562D"/>
    <w:rsid w:val="00175774"/>
    <w:rsid w:val="0017585E"/>
    <w:rsid w:val="00175BA0"/>
    <w:rsid w:val="00175C8C"/>
    <w:rsid w:val="0017669B"/>
    <w:rsid w:val="001766D4"/>
    <w:rsid w:val="00176914"/>
    <w:rsid w:val="00176AD9"/>
    <w:rsid w:val="00176E06"/>
    <w:rsid w:val="00176FF7"/>
    <w:rsid w:val="0017727A"/>
    <w:rsid w:val="001773CB"/>
    <w:rsid w:val="00177669"/>
    <w:rsid w:val="00177A9A"/>
    <w:rsid w:val="00177CD2"/>
    <w:rsid w:val="00180100"/>
    <w:rsid w:val="00180680"/>
    <w:rsid w:val="0018082B"/>
    <w:rsid w:val="001809F2"/>
    <w:rsid w:val="00180E83"/>
    <w:rsid w:val="001813AF"/>
    <w:rsid w:val="001814C4"/>
    <w:rsid w:val="00181669"/>
    <w:rsid w:val="0018171F"/>
    <w:rsid w:val="001817E5"/>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0"/>
    <w:rsid w:val="0018612E"/>
    <w:rsid w:val="00186174"/>
    <w:rsid w:val="001861CC"/>
    <w:rsid w:val="0018655D"/>
    <w:rsid w:val="00186B03"/>
    <w:rsid w:val="00186C27"/>
    <w:rsid w:val="001873B5"/>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EB"/>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6B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8F9"/>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7F"/>
    <w:rsid w:val="001B3FAC"/>
    <w:rsid w:val="001B403E"/>
    <w:rsid w:val="001B4262"/>
    <w:rsid w:val="001B45BF"/>
    <w:rsid w:val="001B4731"/>
    <w:rsid w:val="001B4A87"/>
    <w:rsid w:val="001B4A9C"/>
    <w:rsid w:val="001B5554"/>
    <w:rsid w:val="001B61F1"/>
    <w:rsid w:val="001B6640"/>
    <w:rsid w:val="001B6BB1"/>
    <w:rsid w:val="001B6EAE"/>
    <w:rsid w:val="001B7C0C"/>
    <w:rsid w:val="001B7C30"/>
    <w:rsid w:val="001B7E0D"/>
    <w:rsid w:val="001C03D9"/>
    <w:rsid w:val="001C1BA6"/>
    <w:rsid w:val="001C1C80"/>
    <w:rsid w:val="001C1F9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6"/>
    <w:rsid w:val="001C5CA1"/>
    <w:rsid w:val="001C5EBF"/>
    <w:rsid w:val="001C6B51"/>
    <w:rsid w:val="001C6B5D"/>
    <w:rsid w:val="001C73B1"/>
    <w:rsid w:val="001C74FB"/>
    <w:rsid w:val="001C777A"/>
    <w:rsid w:val="001C7790"/>
    <w:rsid w:val="001C7972"/>
    <w:rsid w:val="001C7B29"/>
    <w:rsid w:val="001C7B8E"/>
    <w:rsid w:val="001D04CF"/>
    <w:rsid w:val="001D05FF"/>
    <w:rsid w:val="001D09B2"/>
    <w:rsid w:val="001D1027"/>
    <w:rsid w:val="001D1509"/>
    <w:rsid w:val="001D1EB2"/>
    <w:rsid w:val="001D307C"/>
    <w:rsid w:val="001D32F5"/>
    <w:rsid w:val="001D368D"/>
    <w:rsid w:val="001D3C3D"/>
    <w:rsid w:val="001D3C84"/>
    <w:rsid w:val="001D3DBD"/>
    <w:rsid w:val="001D4246"/>
    <w:rsid w:val="001D431C"/>
    <w:rsid w:val="001D4DC7"/>
    <w:rsid w:val="001D4E60"/>
    <w:rsid w:val="001D5159"/>
    <w:rsid w:val="001D5473"/>
    <w:rsid w:val="001D5729"/>
    <w:rsid w:val="001D61A1"/>
    <w:rsid w:val="001D61A2"/>
    <w:rsid w:val="001D65B5"/>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B2"/>
    <w:rsid w:val="001E3AD6"/>
    <w:rsid w:val="001E3BAC"/>
    <w:rsid w:val="001E4E74"/>
    <w:rsid w:val="001E5197"/>
    <w:rsid w:val="001E5228"/>
    <w:rsid w:val="001E5384"/>
    <w:rsid w:val="001E577C"/>
    <w:rsid w:val="001E6997"/>
    <w:rsid w:val="001E6C8B"/>
    <w:rsid w:val="001E6DC5"/>
    <w:rsid w:val="001E6E32"/>
    <w:rsid w:val="001E70CB"/>
    <w:rsid w:val="001E77A5"/>
    <w:rsid w:val="001E78AF"/>
    <w:rsid w:val="001F05D3"/>
    <w:rsid w:val="001F10C6"/>
    <w:rsid w:val="001F17A8"/>
    <w:rsid w:val="001F1802"/>
    <w:rsid w:val="001F18F4"/>
    <w:rsid w:val="001F1E52"/>
    <w:rsid w:val="001F282D"/>
    <w:rsid w:val="001F2AC6"/>
    <w:rsid w:val="001F2BE5"/>
    <w:rsid w:val="001F2C02"/>
    <w:rsid w:val="001F2E75"/>
    <w:rsid w:val="001F31C3"/>
    <w:rsid w:val="001F322B"/>
    <w:rsid w:val="001F3DA5"/>
    <w:rsid w:val="001F3DCE"/>
    <w:rsid w:val="001F43CD"/>
    <w:rsid w:val="001F43E0"/>
    <w:rsid w:val="001F4CCE"/>
    <w:rsid w:val="001F4D8D"/>
    <w:rsid w:val="001F4EE1"/>
    <w:rsid w:val="001F5035"/>
    <w:rsid w:val="001F5123"/>
    <w:rsid w:val="001F56BB"/>
    <w:rsid w:val="001F5715"/>
    <w:rsid w:val="001F59E0"/>
    <w:rsid w:val="001F5EFA"/>
    <w:rsid w:val="001F62BF"/>
    <w:rsid w:val="001F68D8"/>
    <w:rsid w:val="001F73CC"/>
    <w:rsid w:val="001F74B2"/>
    <w:rsid w:val="001F74B4"/>
    <w:rsid w:val="001F776A"/>
    <w:rsid w:val="001F7A08"/>
    <w:rsid w:val="001F7C75"/>
    <w:rsid w:val="001F7D1D"/>
    <w:rsid w:val="00200244"/>
    <w:rsid w:val="00200349"/>
    <w:rsid w:val="002008DA"/>
    <w:rsid w:val="002009BF"/>
    <w:rsid w:val="00200C66"/>
    <w:rsid w:val="00200CBB"/>
    <w:rsid w:val="00200E58"/>
    <w:rsid w:val="002019F6"/>
    <w:rsid w:val="002021D3"/>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42C"/>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6C"/>
    <w:rsid w:val="00215E1D"/>
    <w:rsid w:val="0021628F"/>
    <w:rsid w:val="002163D0"/>
    <w:rsid w:val="002164E6"/>
    <w:rsid w:val="002165CA"/>
    <w:rsid w:val="0021666D"/>
    <w:rsid w:val="0021672E"/>
    <w:rsid w:val="002176BF"/>
    <w:rsid w:val="00217EA9"/>
    <w:rsid w:val="00220AF5"/>
    <w:rsid w:val="00220B82"/>
    <w:rsid w:val="0022170E"/>
    <w:rsid w:val="00221994"/>
    <w:rsid w:val="002227E8"/>
    <w:rsid w:val="0022296A"/>
    <w:rsid w:val="00222BA3"/>
    <w:rsid w:val="00222C12"/>
    <w:rsid w:val="00222E33"/>
    <w:rsid w:val="00222EC2"/>
    <w:rsid w:val="002231BA"/>
    <w:rsid w:val="002231ED"/>
    <w:rsid w:val="002232C0"/>
    <w:rsid w:val="002233C3"/>
    <w:rsid w:val="002234C5"/>
    <w:rsid w:val="00223749"/>
    <w:rsid w:val="00223A5B"/>
    <w:rsid w:val="00223D7D"/>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D92"/>
    <w:rsid w:val="00245371"/>
    <w:rsid w:val="00245760"/>
    <w:rsid w:val="00245AAF"/>
    <w:rsid w:val="00245D8D"/>
    <w:rsid w:val="00245E38"/>
    <w:rsid w:val="0024604B"/>
    <w:rsid w:val="002461BD"/>
    <w:rsid w:val="002462B4"/>
    <w:rsid w:val="0024726B"/>
    <w:rsid w:val="00247C64"/>
    <w:rsid w:val="00247C77"/>
    <w:rsid w:val="00247CEA"/>
    <w:rsid w:val="00247F64"/>
    <w:rsid w:val="00247FD6"/>
    <w:rsid w:val="00250031"/>
    <w:rsid w:val="002508A8"/>
    <w:rsid w:val="00250FF1"/>
    <w:rsid w:val="00251496"/>
    <w:rsid w:val="00251B5E"/>
    <w:rsid w:val="00251C99"/>
    <w:rsid w:val="00251CF5"/>
    <w:rsid w:val="0025238C"/>
    <w:rsid w:val="00252A63"/>
    <w:rsid w:val="00252B1F"/>
    <w:rsid w:val="00252CA3"/>
    <w:rsid w:val="00252D25"/>
    <w:rsid w:val="00252E04"/>
    <w:rsid w:val="00253011"/>
    <w:rsid w:val="00253033"/>
    <w:rsid w:val="00253748"/>
    <w:rsid w:val="00253B10"/>
    <w:rsid w:val="00253E9C"/>
    <w:rsid w:val="00254951"/>
    <w:rsid w:val="00254BA0"/>
    <w:rsid w:val="00254C8B"/>
    <w:rsid w:val="00254E43"/>
    <w:rsid w:val="00254E4B"/>
    <w:rsid w:val="00255371"/>
    <w:rsid w:val="00255515"/>
    <w:rsid w:val="00255CF9"/>
    <w:rsid w:val="00255D61"/>
    <w:rsid w:val="00255FE0"/>
    <w:rsid w:val="002565E1"/>
    <w:rsid w:val="00256BFF"/>
    <w:rsid w:val="00256D75"/>
    <w:rsid w:val="00256E24"/>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A36"/>
    <w:rsid w:val="00263EA9"/>
    <w:rsid w:val="0026400A"/>
    <w:rsid w:val="00264221"/>
    <w:rsid w:val="002644E9"/>
    <w:rsid w:val="00264637"/>
    <w:rsid w:val="00264877"/>
    <w:rsid w:val="00264C85"/>
    <w:rsid w:val="00264D2A"/>
    <w:rsid w:val="00264D62"/>
    <w:rsid w:val="00264D63"/>
    <w:rsid w:val="0026502F"/>
    <w:rsid w:val="00265169"/>
    <w:rsid w:val="0026530F"/>
    <w:rsid w:val="002654BF"/>
    <w:rsid w:val="00265B55"/>
    <w:rsid w:val="002663F5"/>
    <w:rsid w:val="002666C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973"/>
    <w:rsid w:val="00271C4C"/>
    <w:rsid w:val="002726E9"/>
    <w:rsid w:val="002731BE"/>
    <w:rsid w:val="00273823"/>
    <w:rsid w:val="00273AC6"/>
    <w:rsid w:val="00274100"/>
    <w:rsid w:val="00274181"/>
    <w:rsid w:val="00274398"/>
    <w:rsid w:val="002745D0"/>
    <w:rsid w:val="0027488E"/>
    <w:rsid w:val="00275620"/>
    <w:rsid w:val="0027580B"/>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AD"/>
    <w:rsid w:val="002815D8"/>
    <w:rsid w:val="00281923"/>
    <w:rsid w:val="002819EE"/>
    <w:rsid w:val="00281C44"/>
    <w:rsid w:val="00281CE1"/>
    <w:rsid w:val="00281EAD"/>
    <w:rsid w:val="0028205E"/>
    <w:rsid w:val="00282874"/>
    <w:rsid w:val="00282B27"/>
    <w:rsid w:val="00282CE8"/>
    <w:rsid w:val="00282DE8"/>
    <w:rsid w:val="0028381B"/>
    <w:rsid w:val="00283C93"/>
    <w:rsid w:val="0028412C"/>
    <w:rsid w:val="00284462"/>
    <w:rsid w:val="00284613"/>
    <w:rsid w:val="00284616"/>
    <w:rsid w:val="00285021"/>
    <w:rsid w:val="002851C1"/>
    <w:rsid w:val="002853AD"/>
    <w:rsid w:val="0028543A"/>
    <w:rsid w:val="0028544A"/>
    <w:rsid w:val="002855C9"/>
    <w:rsid w:val="0028583C"/>
    <w:rsid w:val="00286278"/>
    <w:rsid w:val="00286412"/>
    <w:rsid w:val="00286491"/>
    <w:rsid w:val="00286761"/>
    <w:rsid w:val="00286A2B"/>
    <w:rsid w:val="00286C2F"/>
    <w:rsid w:val="002879BB"/>
    <w:rsid w:val="00287A95"/>
    <w:rsid w:val="002907A2"/>
    <w:rsid w:val="002908BC"/>
    <w:rsid w:val="00290A65"/>
    <w:rsid w:val="00290B26"/>
    <w:rsid w:val="00290E62"/>
    <w:rsid w:val="00290E81"/>
    <w:rsid w:val="00290F16"/>
    <w:rsid w:val="00291253"/>
    <w:rsid w:val="00291382"/>
    <w:rsid w:val="00291859"/>
    <w:rsid w:val="002924F3"/>
    <w:rsid w:val="00292BDB"/>
    <w:rsid w:val="00292C1F"/>
    <w:rsid w:val="00292CA3"/>
    <w:rsid w:val="00292DDF"/>
    <w:rsid w:val="00292E14"/>
    <w:rsid w:val="00292E57"/>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960"/>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97"/>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42"/>
    <w:rsid w:val="002B517C"/>
    <w:rsid w:val="002B52EB"/>
    <w:rsid w:val="002B55FE"/>
    <w:rsid w:val="002B575B"/>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1DA"/>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5E5A"/>
    <w:rsid w:val="002C6229"/>
    <w:rsid w:val="002C66EC"/>
    <w:rsid w:val="002C6F42"/>
    <w:rsid w:val="002C70F3"/>
    <w:rsid w:val="002C70FB"/>
    <w:rsid w:val="002D0167"/>
    <w:rsid w:val="002D0554"/>
    <w:rsid w:val="002D0583"/>
    <w:rsid w:val="002D05BE"/>
    <w:rsid w:val="002D08E2"/>
    <w:rsid w:val="002D0D03"/>
    <w:rsid w:val="002D0FC0"/>
    <w:rsid w:val="002D1200"/>
    <w:rsid w:val="002D1762"/>
    <w:rsid w:val="002D1888"/>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49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DF7"/>
    <w:rsid w:val="003003A5"/>
    <w:rsid w:val="00300583"/>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CF5"/>
    <w:rsid w:val="00306EB9"/>
    <w:rsid w:val="00306EDC"/>
    <w:rsid w:val="0030777F"/>
    <w:rsid w:val="0030789D"/>
    <w:rsid w:val="00307990"/>
    <w:rsid w:val="00307C0F"/>
    <w:rsid w:val="003100D8"/>
    <w:rsid w:val="00310554"/>
    <w:rsid w:val="003108C8"/>
    <w:rsid w:val="003108EB"/>
    <w:rsid w:val="00310EB6"/>
    <w:rsid w:val="003110E5"/>
    <w:rsid w:val="00311888"/>
    <w:rsid w:val="00311E5C"/>
    <w:rsid w:val="00312650"/>
    <w:rsid w:val="00312B44"/>
    <w:rsid w:val="0031310F"/>
    <w:rsid w:val="0031324D"/>
    <w:rsid w:val="00313FA6"/>
    <w:rsid w:val="0031435B"/>
    <w:rsid w:val="00314378"/>
    <w:rsid w:val="003144E0"/>
    <w:rsid w:val="00314573"/>
    <w:rsid w:val="00314768"/>
    <w:rsid w:val="00314AE3"/>
    <w:rsid w:val="003152EB"/>
    <w:rsid w:val="00315BF5"/>
    <w:rsid w:val="00315EBA"/>
    <w:rsid w:val="00316135"/>
    <w:rsid w:val="00316525"/>
    <w:rsid w:val="00316899"/>
    <w:rsid w:val="003168CA"/>
    <w:rsid w:val="003170D9"/>
    <w:rsid w:val="003172E3"/>
    <w:rsid w:val="00317497"/>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6AF"/>
    <w:rsid w:val="00332879"/>
    <w:rsid w:val="00332CFE"/>
    <w:rsid w:val="003330A1"/>
    <w:rsid w:val="00333F16"/>
    <w:rsid w:val="0033467A"/>
    <w:rsid w:val="0033469C"/>
    <w:rsid w:val="003350DA"/>
    <w:rsid w:val="0033536C"/>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0ED9"/>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6D"/>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F5"/>
    <w:rsid w:val="00354653"/>
    <w:rsid w:val="0035476F"/>
    <w:rsid w:val="0035477D"/>
    <w:rsid w:val="003549DE"/>
    <w:rsid w:val="00354A32"/>
    <w:rsid w:val="00354D41"/>
    <w:rsid w:val="00354EB5"/>
    <w:rsid w:val="0035563A"/>
    <w:rsid w:val="003559E9"/>
    <w:rsid w:val="00355AF2"/>
    <w:rsid w:val="00355F74"/>
    <w:rsid w:val="00356552"/>
    <w:rsid w:val="00356838"/>
    <w:rsid w:val="00356ACE"/>
    <w:rsid w:val="00356B70"/>
    <w:rsid w:val="00356D65"/>
    <w:rsid w:val="0035720B"/>
    <w:rsid w:val="00357FBA"/>
    <w:rsid w:val="003602D1"/>
    <w:rsid w:val="0036050C"/>
    <w:rsid w:val="0036054A"/>
    <w:rsid w:val="00360709"/>
    <w:rsid w:val="00360962"/>
    <w:rsid w:val="00361050"/>
    <w:rsid w:val="003611F7"/>
    <w:rsid w:val="003613B7"/>
    <w:rsid w:val="00361491"/>
    <w:rsid w:val="00361E40"/>
    <w:rsid w:val="00362330"/>
    <w:rsid w:val="00362541"/>
    <w:rsid w:val="00362975"/>
    <w:rsid w:val="003629E5"/>
    <w:rsid w:val="00363152"/>
    <w:rsid w:val="0036336A"/>
    <w:rsid w:val="003633A6"/>
    <w:rsid w:val="00363912"/>
    <w:rsid w:val="00363A50"/>
    <w:rsid w:val="003640AD"/>
    <w:rsid w:val="003641CC"/>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AB4"/>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0F7"/>
    <w:rsid w:val="0038233F"/>
    <w:rsid w:val="00382754"/>
    <w:rsid w:val="00383211"/>
    <w:rsid w:val="0038375A"/>
    <w:rsid w:val="00383F79"/>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9B0"/>
    <w:rsid w:val="00392CF4"/>
    <w:rsid w:val="00392DE4"/>
    <w:rsid w:val="00392E30"/>
    <w:rsid w:val="003934F1"/>
    <w:rsid w:val="00393867"/>
    <w:rsid w:val="00394C47"/>
    <w:rsid w:val="00394DEF"/>
    <w:rsid w:val="00395178"/>
    <w:rsid w:val="00395306"/>
    <w:rsid w:val="00395F0F"/>
    <w:rsid w:val="00395FCD"/>
    <w:rsid w:val="00396044"/>
    <w:rsid w:val="00396048"/>
    <w:rsid w:val="003965D8"/>
    <w:rsid w:val="003966DA"/>
    <w:rsid w:val="00396834"/>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7D"/>
    <w:rsid w:val="003A1CBB"/>
    <w:rsid w:val="003A217D"/>
    <w:rsid w:val="003A23C1"/>
    <w:rsid w:val="003A28E2"/>
    <w:rsid w:val="003A2B5B"/>
    <w:rsid w:val="003A2F76"/>
    <w:rsid w:val="003A30F4"/>
    <w:rsid w:val="003A345B"/>
    <w:rsid w:val="003A3CA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50C"/>
    <w:rsid w:val="003A7C94"/>
    <w:rsid w:val="003B0703"/>
    <w:rsid w:val="003B0A49"/>
    <w:rsid w:val="003B0FEF"/>
    <w:rsid w:val="003B1316"/>
    <w:rsid w:val="003B17F1"/>
    <w:rsid w:val="003B1B5E"/>
    <w:rsid w:val="003B1E10"/>
    <w:rsid w:val="003B2544"/>
    <w:rsid w:val="003B2CDC"/>
    <w:rsid w:val="003B3426"/>
    <w:rsid w:val="003B36F4"/>
    <w:rsid w:val="003B38C3"/>
    <w:rsid w:val="003B3D6E"/>
    <w:rsid w:val="003B40FC"/>
    <w:rsid w:val="003B4152"/>
    <w:rsid w:val="003B42AD"/>
    <w:rsid w:val="003B4978"/>
    <w:rsid w:val="003B4F21"/>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21"/>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597"/>
    <w:rsid w:val="003C56FD"/>
    <w:rsid w:val="003C5ADB"/>
    <w:rsid w:val="003C5B52"/>
    <w:rsid w:val="003C5E34"/>
    <w:rsid w:val="003C6934"/>
    <w:rsid w:val="003C6A93"/>
    <w:rsid w:val="003C6AF6"/>
    <w:rsid w:val="003C6B30"/>
    <w:rsid w:val="003C6C52"/>
    <w:rsid w:val="003C71E2"/>
    <w:rsid w:val="003C7223"/>
    <w:rsid w:val="003C748E"/>
    <w:rsid w:val="003C7CCE"/>
    <w:rsid w:val="003C7D8F"/>
    <w:rsid w:val="003D004D"/>
    <w:rsid w:val="003D00A4"/>
    <w:rsid w:val="003D072F"/>
    <w:rsid w:val="003D0A98"/>
    <w:rsid w:val="003D0AE4"/>
    <w:rsid w:val="003D0C59"/>
    <w:rsid w:val="003D0D36"/>
    <w:rsid w:val="003D0DE8"/>
    <w:rsid w:val="003D0F3F"/>
    <w:rsid w:val="003D1178"/>
    <w:rsid w:val="003D1474"/>
    <w:rsid w:val="003D1E6B"/>
    <w:rsid w:val="003D1E86"/>
    <w:rsid w:val="003D1E8D"/>
    <w:rsid w:val="003D2418"/>
    <w:rsid w:val="003D269A"/>
    <w:rsid w:val="003D2E38"/>
    <w:rsid w:val="003D3414"/>
    <w:rsid w:val="003D37B2"/>
    <w:rsid w:val="003D38B6"/>
    <w:rsid w:val="003D5014"/>
    <w:rsid w:val="003D529D"/>
    <w:rsid w:val="003D5362"/>
    <w:rsid w:val="003D562E"/>
    <w:rsid w:val="003D6058"/>
    <w:rsid w:val="003D61E6"/>
    <w:rsid w:val="003D631A"/>
    <w:rsid w:val="003D6480"/>
    <w:rsid w:val="003D689D"/>
    <w:rsid w:val="003D6C0F"/>
    <w:rsid w:val="003D6C16"/>
    <w:rsid w:val="003D6C3F"/>
    <w:rsid w:val="003D6C9E"/>
    <w:rsid w:val="003D7114"/>
    <w:rsid w:val="003D724B"/>
    <w:rsid w:val="003D73AF"/>
    <w:rsid w:val="003D7570"/>
    <w:rsid w:val="003D7D2B"/>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08"/>
    <w:rsid w:val="003E20ED"/>
    <w:rsid w:val="003E3199"/>
    <w:rsid w:val="003E3503"/>
    <w:rsid w:val="003E36F7"/>
    <w:rsid w:val="003E3843"/>
    <w:rsid w:val="003E38E7"/>
    <w:rsid w:val="003E3931"/>
    <w:rsid w:val="003E3F1E"/>
    <w:rsid w:val="003E4C3C"/>
    <w:rsid w:val="003E50A8"/>
    <w:rsid w:val="003E512F"/>
    <w:rsid w:val="003E525B"/>
    <w:rsid w:val="003E526C"/>
    <w:rsid w:val="003E53AD"/>
    <w:rsid w:val="003E56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86"/>
    <w:rsid w:val="003E79E1"/>
    <w:rsid w:val="003E7B9C"/>
    <w:rsid w:val="003F026D"/>
    <w:rsid w:val="003F052B"/>
    <w:rsid w:val="003F05C3"/>
    <w:rsid w:val="003F0816"/>
    <w:rsid w:val="003F0DA2"/>
    <w:rsid w:val="003F0F0C"/>
    <w:rsid w:val="003F1004"/>
    <w:rsid w:val="003F14D2"/>
    <w:rsid w:val="003F1558"/>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DD"/>
    <w:rsid w:val="003F66A4"/>
    <w:rsid w:val="003F670B"/>
    <w:rsid w:val="003F6726"/>
    <w:rsid w:val="003F6858"/>
    <w:rsid w:val="003F6D84"/>
    <w:rsid w:val="003F7B3E"/>
    <w:rsid w:val="003F7DFD"/>
    <w:rsid w:val="003F7F17"/>
    <w:rsid w:val="00400160"/>
    <w:rsid w:val="0040080E"/>
    <w:rsid w:val="00400917"/>
    <w:rsid w:val="00400A38"/>
    <w:rsid w:val="00400BAB"/>
    <w:rsid w:val="00401787"/>
    <w:rsid w:val="00401AF8"/>
    <w:rsid w:val="00401CD9"/>
    <w:rsid w:val="00401F5B"/>
    <w:rsid w:val="004023EA"/>
    <w:rsid w:val="0040245C"/>
    <w:rsid w:val="0040259D"/>
    <w:rsid w:val="00403B69"/>
    <w:rsid w:val="00403BD9"/>
    <w:rsid w:val="00403C47"/>
    <w:rsid w:val="00404DD4"/>
    <w:rsid w:val="00405684"/>
    <w:rsid w:val="004058EF"/>
    <w:rsid w:val="00405E5E"/>
    <w:rsid w:val="004062E7"/>
    <w:rsid w:val="004065AE"/>
    <w:rsid w:val="00406F7D"/>
    <w:rsid w:val="00407053"/>
    <w:rsid w:val="0040775A"/>
    <w:rsid w:val="004077E5"/>
    <w:rsid w:val="00407A15"/>
    <w:rsid w:val="00410307"/>
    <w:rsid w:val="0041040B"/>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36"/>
    <w:rsid w:val="00420F5D"/>
    <w:rsid w:val="00421BA9"/>
    <w:rsid w:val="00421BD7"/>
    <w:rsid w:val="00422032"/>
    <w:rsid w:val="0042210C"/>
    <w:rsid w:val="00422350"/>
    <w:rsid w:val="00422578"/>
    <w:rsid w:val="00422D01"/>
    <w:rsid w:val="004232F7"/>
    <w:rsid w:val="00423A07"/>
    <w:rsid w:val="00423C07"/>
    <w:rsid w:val="00423F85"/>
    <w:rsid w:val="00424296"/>
    <w:rsid w:val="00424A23"/>
    <w:rsid w:val="00424ACE"/>
    <w:rsid w:val="00424B12"/>
    <w:rsid w:val="00424B48"/>
    <w:rsid w:val="00424C16"/>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27F3C"/>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BB"/>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173"/>
    <w:rsid w:val="00444649"/>
    <w:rsid w:val="0044464B"/>
    <w:rsid w:val="004448D7"/>
    <w:rsid w:val="004448E7"/>
    <w:rsid w:val="0044590F"/>
    <w:rsid w:val="00445A55"/>
    <w:rsid w:val="00445E54"/>
    <w:rsid w:val="0044613E"/>
    <w:rsid w:val="00446EC0"/>
    <w:rsid w:val="00447244"/>
    <w:rsid w:val="00447702"/>
    <w:rsid w:val="0044779D"/>
    <w:rsid w:val="00447A5C"/>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0E2"/>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6F9"/>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6E"/>
    <w:rsid w:val="00467C4A"/>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A9"/>
    <w:rsid w:val="004740BE"/>
    <w:rsid w:val="0047480C"/>
    <w:rsid w:val="00474AEE"/>
    <w:rsid w:val="00474F05"/>
    <w:rsid w:val="00474F43"/>
    <w:rsid w:val="00475220"/>
    <w:rsid w:val="004753EA"/>
    <w:rsid w:val="004756E7"/>
    <w:rsid w:val="00475814"/>
    <w:rsid w:val="0047595C"/>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188"/>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B77"/>
    <w:rsid w:val="00490DA3"/>
    <w:rsid w:val="00490F97"/>
    <w:rsid w:val="004910E9"/>
    <w:rsid w:val="004913CE"/>
    <w:rsid w:val="00491E05"/>
    <w:rsid w:val="00491EFB"/>
    <w:rsid w:val="00491FDD"/>
    <w:rsid w:val="00492AC4"/>
    <w:rsid w:val="00492DD4"/>
    <w:rsid w:val="0049306E"/>
    <w:rsid w:val="0049324F"/>
    <w:rsid w:val="004934A8"/>
    <w:rsid w:val="00493725"/>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32"/>
    <w:rsid w:val="004A0E5D"/>
    <w:rsid w:val="004A12CB"/>
    <w:rsid w:val="004A13B6"/>
    <w:rsid w:val="004A1538"/>
    <w:rsid w:val="004A169D"/>
    <w:rsid w:val="004A20F9"/>
    <w:rsid w:val="004A23B2"/>
    <w:rsid w:val="004A2650"/>
    <w:rsid w:val="004A28A7"/>
    <w:rsid w:val="004A2E80"/>
    <w:rsid w:val="004A304D"/>
    <w:rsid w:val="004A343A"/>
    <w:rsid w:val="004A34A8"/>
    <w:rsid w:val="004A375E"/>
    <w:rsid w:val="004A3EB1"/>
    <w:rsid w:val="004A41DC"/>
    <w:rsid w:val="004A491C"/>
    <w:rsid w:val="004A499B"/>
    <w:rsid w:val="004A4FE8"/>
    <w:rsid w:val="004A5249"/>
    <w:rsid w:val="004A53A1"/>
    <w:rsid w:val="004A547C"/>
    <w:rsid w:val="004A5766"/>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CF7"/>
    <w:rsid w:val="004B4696"/>
    <w:rsid w:val="004B4A56"/>
    <w:rsid w:val="004B4FC8"/>
    <w:rsid w:val="004B5294"/>
    <w:rsid w:val="004B535C"/>
    <w:rsid w:val="004B54EA"/>
    <w:rsid w:val="004B5A0E"/>
    <w:rsid w:val="004B5A54"/>
    <w:rsid w:val="004B5C5A"/>
    <w:rsid w:val="004B5D05"/>
    <w:rsid w:val="004B5DA6"/>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2E"/>
    <w:rsid w:val="004C1F97"/>
    <w:rsid w:val="004C29D8"/>
    <w:rsid w:val="004C2BB8"/>
    <w:rsid w:val="004C2C09"/>
    <w:rsid w:val="004C2E90"/>
    <w:rsid w:val="004C3717"/>
    <w:rsid w:val="004C3B38"/>
    <w:rsid w:val="004C40FA"/>
    <w:rsid w:val="004C45AC"/>
    <w:rsid w:val="004C481C"/>
    <w:rsid w:val="004C4877"/>
    <w:rsid w:val="004C4B2E"/>
    <w:rsid w:val="004C4B92"/>
    <w:rsid w:val="004C4CDF"/>
    <w:rsid w:val="004C4E61"/>
    <w:rsid w:val="004C57A6"/>
    <w:rsid w:val="004C597B"/>
    <w:rsid w:val="004C5DFB"/>
    <w:rsid w:val="004C612A"/>
    <w:rsid w:val="004C6778"/>
    <w:rsid w:val="004C70B4"/>
    <w:rsid w:val="004C7474"/>
    <w:rsid w:val="004C75D3"/>
    <w:rsid w:val="004C7806"/>
    <w:rsid w:val="004C7C2B"/>
    <w:rsid w:val="004D00AE"/>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C16"/>
    <w:rsid w:val="004D5D2B"/>
    <w:rsid w:val="004D5D45"/>
    <w:rsid w:val="004D5DA3"/>
    <w:rsid w:val="004D6C2A"/>
    <w:rsid w:val="004D6D01"/>
    <w:rsid w:val="004D6D60"/>
    <w:rsid w:val="004D6DE7"/>
    <w:rsid w:val="004D6DF4"/>
    <w:rsid w:val="004D6F4A"/>
    <w:rsid w:val="004D6FD4"/>
    <w:rsid w:val="004D728A"/>
    <w:rsid w:val="004D757A"/>
    <w:rsid w:val="004D7A10"/>
    <w:rsid w:val="004D7CD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E8"/>
    <w:rsid w:val="004E4047"/>
    <w:rsid w:val="004E465A"/>
    <w:rsid w:val="004E469E"/>
    <w:rsid w:val="004E490F"/>
    <w:rsid w:val="004E496A"/>
    <w:rsid w:val="004E4C8A"/>
    <w:rsid w:val="004E52DD"/>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5F15"/>
    <w:rsid w:val="004F6256"/>
    <w:rsid w:val="004F6AEF"/>
    <w:rsid w:val="004F6FB6"/>
    <w:rsid w:val="004F70D8"/>
    <w:rsid w:val="004F7288"/>
    <w:rsid w:val="004F7502"/>
    <w:rsid w:val="004F767C"/>
    <w:rsid w:val="004F77AB"/>
    <w:rsid w:val="004F7E41"/>
    <w:rsid w:val="00500143"/>
    <w:rsid w:val="00500222"/>
    <w:rsid w:val="00500309"/>
    <w:rsid w:val="0050060B"/>
    <w:rsid w:val="00500767"/>
    <w:rsid w:val="00500824"/>
    <w:rsid w:val="00500825"/>
    <w:rsid w:val="00500BF6"/>
    <w:rsid w:val="00501035"/>
    <w:rsid w:val="005010CC"/>
    <w:rsid w:val="00501389"/>
    <w:rsid w:val="0050179E"/>
    <w:rsid w:val="00501965"/>
    <w:rsid w:val="005019BE"/>
    <w:rsid w:val="00501A26"/>
    <w:rsid w:val="005020CD"/>
    <w:rsid w:val="00502238"/>
    <w:rsid w:val="005028FB"/>
    <w:rsid w:val="00502D60"/>
    <w:rsid w:val="00502E1C"/>
    <w:rsid w:val="00503040"/>
    <w:rsid w:val="005033F0"/>
    <w:rsid w:val="0050381D"/>
    <w:rsid w:val="00503CAC"/>
    <w:rsid w:val="005040B8"/>
    <w:rsid w:val="00504255"/>
    <w:rsid w:val="00504358"/>
    <w:rsid w:val="005046A9"/>
    <w:rsid w:val="005047AE"/>
    <w:rsid w:val="00504863"/>
    <w:rsid w:val="005048EC"/>
    <w:rsid w:val="00505287"/>
    <w:rsid w:val="00505B72"/>
    <w:rsid w:val="00506033"/>
    <w:rsid w:val="005060FD"/>
    <w:rsid w:val="0050629D"/>
    <w:rsid w:val="0050670F"/>
    <w:rsid w:val="00506AFC"/>
    <w:rsid w:val="00506EA2"/>
    <w:rsid w:val="00507883"/>
    <w:rsid w:val="00507896"/>
    <w:rsid w:val="00507C51"/>
    <w:rsid w:val="00507C67"/>
    <w:rsid w:val="005102CB"/>
    <w:rsid w:val="0051076C"/>
    <w:rsid w:val="00510945"/>
    <w:rsid w:val="00511710"/>
    <w:rsid w:val="00511E05"/>
    <w:rsid w:val="00511FA0"/>
    <w:rsid w:val="0051241C"/>
    <w:rsid w:val="005126BA"/>
    <w:rsid w:val="005129BB"/>
    <w:rsid w:val="00512BED"/>
    <w:rsid w:val="005133AD"/>
    <w:rsid w:val="005134F6"/>
    <w:rsid w:val="005135F1"/>
    <w:rsid w:val="00514086"/>
    <w:rsid w:val="0051447F"/>
    <w:rsid w:val="00514481"/>
    <w:rsid w:val="005147A8"/>
    <w:rsid w:val="00514BA1"/>
    <w:rsid w:val="00514C8A"/>
    <w:rsid w:val="00514CB3"/>
    <w:rsid w:val="00514EFD"/>
    <w:rsid w:val="00515445"/>
    <w:rsid w:val="0051544C"/>
    <w:rsid w:val="00515618"/>
    <w:rsid w:val="0051561A"/>
    <w:rsid w:val="005159C5"/>
    <w:rsid w:val="005160C0"/>
    <w:rsid w:val="00516502"/>
    <w:rsid w:val="00516699"/>
    <w:rsid w:val="00516B6B"/>
    <w:rsid w:val="0051721A"/>
    <w:rsid w:val="00517282"/>
    <w:rsid w:val="005172AC"/>
    <w:rsid w:val="00517338"/>
    <w:rsid w:val="005175C3"/>
    <w:rsid w:val="00517769"/>
    <w:rsid w:val="00517899"/>
    <w:rsid w:val="005178E4"/>
    <w:rsid w:val="00517E4D"/>
    <w:rsid w:val="00517E7F"/>
    <w:rsid w:val="00520516"/>
    <w:rsid w:val="00520604"/>
    <w:rsid w:val="00520978"/>
    <w:rsid w:val="0052108C"/>
    <w:rsid w:val="00521704"/>
    <w:rsid w:val="00522165"/>
    <w:rsid w:val="00522381"/>
    <w:rsid w:val="00522ABF"/>
    <w:rsid w:val="00522D84"/>
    <w:rsid w:val="005232DA"/>
    <w:rsid w:val="0052331A"/>
    <w:rsid w:val="005237A7"/>
    <w:rsid w:val="005240E1"/>
    <w:rsid w:val="0052460F"/>
    <w:rsid w:val="005247F2"/>
    <w:rsid w:val="00525053"/>
    <w:rsid w:val="00525055"/>
    <w:rsid w:val="0052532F"/>
    <w:rsid w:val="0052562A"/>
    <w:rsid w:val="005256F8"/>
    <w:rsid w:val="00525BA5"/>
    <w:rsid w:val="00525C03"/>
    <w:rsid w:val="00525DFF"/>
    <w:rsid w:val="0052656C"/>
    <w:rsid w:val="005265BC"/>
    <w:rsid w:val="00526985"/>
    <w:rsid w:val="00526D0F"/>
    <w:rsid w:val="00526DAD"/>
    <w:rsid w:val="0052736F"/>
    <w:rsid w:val="00527AD1"/>
    <w:rsid w:val="00527D2B"/>
    <w:rsid w:val="005302BC"/>
    <w:rsid w:val="005309C9"/>
    <w:rsid w:val="00530A5C"/>
    <w:rsid w:val="00530AB7"/>
    <w:rsid w:val="00530BEF"/>
    <w:rsid w:val="0053102B"/>
    <w:rsid w:val="00531041"/>
    <w:rsid w:val="00531165"/>
    <w:rsid w:val="00531ACB"/>
    <w:rsid w:val="00531B86"/>
    <w:rsid w:val="00531CA5"/>
    <w:rsid w:val="005329F0"/>
    <w:rsid w:val="00533083"/>
    <w:rsid w:val="00533284"/>
    <w:rsid w:val="005333DE"/>
    <w:rsid w:val="005337DA"/>
    <w:rsid w:val="005339DD"/>
    <w:rsid w:val="00533A87"/>
    <w:rsid w:val="00533CD9"/>
    <w:rsid w:val="00533D61"/>
    <w:rsid w:val="00534390"/>
    <w:rsid w:val="005344F2"/>
    <w:rsid w:val="005347C0"/>
    <w:rsid w:val="0053491E"/>
    <w:rsid w:val="00534A62"/>
    <w:rsid w:val="00534C64"/>
    <w:rsid w:val="005355CF"/>
    <w:rsid w:val="0053569A"/>
    <w:rsid w:val="0053641D"/>
    <w:rsid w:val="005365A7"/>
    <w:rsid w:val="0053691F"/>
    <w:rsid w:val="00536D2F"/>
    <w:rsid w:val="00536F60"/>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9DB"/>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5E7B"/>
    <w:rsid w:val="00556100"/>
    <w:rsid w:val="0055619B"/>
    <w:rsid w:val="00556499"/>
    <w:rsid w:val="005565AE"/>
    <w:rsid w:val="005565EE"/>
    <w:rsid w:val="00556695"/>
    <w:rsid w:val="00556D24"/>
    <w:rsid w:val="00556E79"/>
    <w:rsid w:val="00556F24"/>
    <w:rsid w:val="00556F4B"/>
    <w:rsid w:val="00556FB0"/>
    <w:rsid w:val="00557C85"/>
    <w:rsid w:val="0056032B"/>
    <w:rsid w:val="005605C6"/>
    <w:rsid w:val="005606F8"/>
    <w:rsid w:val="00560885"/>
    <w:rsid w:val="00560B19"/>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190"/>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AE"/>
    <w:rsid w:val="00576EBE"/>
    <w:rsid w:val="005776F5"/>
    <w:rsid w:val="00577988"/>
    <w:rsid w:val="005779CC"/>
    <w:rsid w:val="005779CE"/>
    <w:rsid w:val="00577AAB"/>
    <w:rsid w:val="00577B78"/>
    <w:rsid w:val="00577B88"/>
    <w:rsid w:val="00577D6B"/>
    <w:rsid w:val="005800F0"/>
    <w:rsid w:val="005805BD"/>
    <w:rsid w:val="00580B2B"/>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B5"/>
    <w:rsid w:val="00585A47"/>
    <w:rsid w:val="005863F4"/>
    <w:rsid w:val="0058657D"/>
    <w:rsid w:val="00586789"/>
    <w:rsid w:val="00586EE1"/>
    <w:rsid w:val="00586F76"/>
    <w:rsid w:val="00587266"/>
    <w:rsid w:val="0058756C"/>
    <w:rsid w:val="00587B94"/>
    <w:rsid w:val="00587C8E"/>
    <w:rsid w:val="00590C50"/>
    <w:rsid w:val="00591069"/>
    <w:rsid w:val="00591222"/>
    <w:rsid w:val="00591B88"/>
    <w:rsid w:val="00592C7D"/>
    <w:rsid w:val="00593106"/>
    <w:rsid w:val="0059310C"/>
    <w:rsid w:val="00593148"/>
    <w:rsid w:val="0059338D"/>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9F6"/>
    <w:rsid w:val="005A1AB0"/>
    <w:rsid w:val="005A1AD3"/>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603"/>
    <w:rsid w:val="005A699B"/>
    <w:rsid w:val="005A699E"/>
    <w:rsid w:val="005A6E71"/>
    <w:rsid w:val="005A7129"/>
    <w:rsid w:val="005B0613"/>
    <w:rsid w:val="005B08A3"/>
    <w:rsid w:val="005B0B4C"/>
    <w:rsid w:val="005B108A"/>
    <w:rsid w:val="005B123F"/>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189"/>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226"/>
    <w:rsid w:val="005D3C76"/>
    <w:rsid w:val="005D44BB"/>
    <w:rsid w:val="005D4A8F"/>
    <w:rsid w:val="005D4FA7"/>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D71"/>
    <w:rsid w:val="005E1E5D"/>
    <w:rsid w:val="005E2334"/>
    <w:rsid w:val="005E2611"/>
    <w:rsid w:val="005E2CDC"/>
    <w:rsid w:val="005E2D05"/>
    <w:rsid w:val="005E2D45"/>
    <w:rsid w:val="005E2D71"/>
    <w:rsid w:val="005E39DD"/>
    <w:rsid w:val="005E487E"/>
    <w:rsid w:val="005E4F99"/>
    <w:rsid w:val="005E50F1"/>
    <w:rsid w:val="005E531A"/>
    <w:rsid w:val="005E546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2FD"/>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23"/>
    <w:rsid w:val="006058F1"/>
    <w:rsid w:val="0060593A"/>
    <w:rsid w:val="00605980"/>
    <w:rsid w:val="00605C42"/>
    <w:rsid w:val="006060DF"/>
    <w:rsid w:val="00606100"/>
    <w:rsid w:val="00606356"/>
    <w:rsid w:val="00606537"/>
    <w:rsid w:val="00606B56"/>
    <w:rsid w:val="00606BA9"/>
    <w:rsid w:val="00606DC4"/>
    <w:rsid w:val="006077C1"/>
    <w:rsid w:val="0060795F"/>
    <w:rsid w:val="00607CF3"/>
    <w:rsid w:val="0061026C"/>
    <w:rsid w:val="006103C9"/>
    <w:rsid w:val="0061088E"/>
    <w:rsid w:val="00610975"/>
    <w:rsid w:val="006109C2"/>
    <w:rsid w:val="00610BD0"/>
    <w:rsid w:val="00610C04"/>
    <w:rsid w:val="0061168C"/>
    <w:rsid w:val="00611713"/>
    <w:rsid w:val="00611726"/>
    <w:rsid w:val="006117E1"/>
    <w:rsid w:val="006118C9"/>
    <w:rsid w:val="00611A8D"/>
    <w:rsid w:val="0061212F"/>
    <w:rsid w:val="00612982"/>
    <w:rsid w:val="00612F4B"/>
    <w:rsid w:val="00613206"/>
    <w:rsid w:val="00613B13"/>
    <w:rsid w:val="00614007"/>
    <w:rsid w:val="006144C6"/>
    <w:rsid w:val="006145B3"/>
    <w:rsid w:val="006147EE"/>
    <w:rsid w:val="006151B2"/>
    <w:rsid w:val="00615254"/>
    <w:rsid w:val="00615323"/>
    <w:rsid w:val="00615491"/>
    <w:rsid w:val="00615629"/>
    <w:rsid w:val="00615EAD"/>
    <w:rsid w:val="00616177"/>
    <w:rsid w:val="00616817"/>
    <w:rsid w:val="00616E1C"/>
    <w:rsid w:val="00617242"/>
    <w:rsid w:val="0061778C"/>
    <w:rsid w:val="0062027A"/>
    <w:rsid w:val="006204E2"/>
    <w:rsid w:val="00620511"/>
    <w:rsid w:val="00620723"/>
    <w:rsid w:val="00620E07"/>
    <w:rsid w:val="006213F4"/>
    <w:rsid w:val="00621752"/>
    <w:rsid w:val="00621765"/>
    <w:rsid w:val="00621F91"/>
    <w:rsid w:val="006220D5"/>
    <w:rsid w:val="006222FF"/>
    <w:rsid w:val="0062245B"/>
    <w:rsid w:val="006225D2"/>
    <w:rsid w:val="00622B66"/>
    <w:rsid w:val="00622E65"/>
    <w:rsid w:val="00622EE8"/>
    <w:rsid w:val="006231F4"/>
    <w:rsid w:val="00623358"/>
    <w:rsid w:val="00623406"/>
    <w:rsid w:val="006235BF"/>
    <w:rsid w:val="00623832"/>
    <w:rsid w:val="00623925"/>
    <w:rsid w:val="0062395F"/>
    <w:rsid w:val="00623ACF"/>
    <w:rsid w:val="00624479"/>
    <w:rsid w:val="00624497"/>
    <w:rsid w:val="006248E0"/>
    <w:rsid w:val="00624A6A"/>
    <w:rsid w:val="00624DFF"/>
    <w:rsid w:val="00624FDC"/>
    <w:rsid w:val="0062510E"/>
    <w:rsid w:val="00625273"/>
    <w:rsid w:val="00625377"/>
    <w:rsid w:val="006253DA"/>
    <w:rsid w:val="0062540E"/>
    <w:rsid w:val="0062562C"/>
    <w:rsid w:val="00625A32"/>
    <w:rsid w:val="00625F86"/>
    <w:rsid w:val="00626522"/>
    <w:rsid w:val="0062654B"/>
    <w:rsid w:val="00626C2D"/>
    <w:rsid w:val="00626DCA"/>
    <w:rsid w:val="00626FC9"/>
    <w:rsid w:val="006274B4"/>
    <w:rsid w:val="006274FB"/>
    <w:rsid w:val="00630278"/>
    <w:rsid w:val="0063038F"/>
    <w:rsid w:val="00630421"/>
    <w:rsid w:val="00631036"/>
    <w:rsid w:val="00631454"/>
    <w:rsid w:val="006314D3"/>
    <w:rsid w:val="006318B6"/>
    <w:rsid w:val="00631E7E"/>
    <w:rsid w:val="006327A1"/>
    <w:rsid w:val="006328D3"/>
    <w:rsid w:val="00632C70"/>
    <w:rsid w:val="00632CF9"/>
    <w:rsid w:val="00632FBA"/>
    <w:rsid w:val="00633020"/>
    <w:rsid w:val="00633DAC"/>
    <w:rsid w:val="00633DC1"/>
    <w:rsid w:val="00634B08"/>
    <w:rsid w:val="00634B29"/>
    <w:rsid w:val="00634B35"/>
    <w:rsid w:val="00634C74"/>
    <w:rsid w:val="00634DD8"/>
    <w:rsid w:val="00635397"/>
    <w:rsid w:val="00635958"/>
    <w:rsid w:val="006368C0"/>
    <w:rsid w:val="00636BB1"/>
    <w:rsid w:val="00636C2C"/>
    <w:rsid w:val="0063729A"/>
    <w:rsid w:val="006374A2"/>
    <w:rsid w:val="006375A3"/>
    <w:rsid w:val="00637A09"/>
    <w:rsid w:val="00637AEC"/>
    <w:rsid w:val="00637C0F"/>
    <w:rsid w:val="00637DE0"/>
    <w:rsid w:val="006400DC"/>
    <w:rsid w:val="0064032E"/>
    <w:rsid w:val="006407FE"/>
    <w:rsid w:val="006408E0"/>
    <w:rsid w:val="00640FAD"/>
    <w:rsid w:val="00641947"/>
    <w:rsid w:val="00641D63"/>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8F"/>
    <w:rsid w:val="006506C2"/>
    <w:rsid w:val="00650CB0"/>
    <w:rsid w:val="00651550"/>
    <w:rsid w:val="006518CA"/>
    <w:rsid w:val="0065197C"/>
    <w:rsid w:val="00651AA8"/>
    <w:rsid w:val="00651E34"/>
    <w:rsid w:val="00651EBA"/>
    <w:rsid w:val="006525E6"/>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689"/>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4F"/>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0DB"/>
    <w:rsid w:val="006913BB"/>
    <w:rsid w:val="0069160E"/>
    <w:rsid w:val="00691ACB"/>
    <w:rsid w:val="00691F1E"/>
    <w:rsid w:val="0069229A"/>
    <w:rsid w:val="00692D14"/>
    <w:rsid w:val="006931FA"/>
    <w:rsid w:val="00693302"/>
    <w:rsid w:val="0069364E"/>
    <w:rsid w:val="00693989"/>
    <w:rsid w:val="006939B4"/>
    <w:rsid w:val="00694B66"/>
    <w:rsid w:val="00694C9A"/>
    <w:rsid w:val="00694F79"/>
    <w:rsid w:val="00694F95"/>
    <w:rsid w:val="00695096"/>
    <w:rsid w:val="0069548B"/>
    <w:rsid w:val="00695698"/>
    <w:rsid w:val="006957B5"/>
    <w:rsid w:val="006959A6"/>
    <w:rsid w:val="0069635B"/>
    <w:rsid w:val="006966EE"/>
    <w:rsid w:val="00696BAE"/>
    <w:rsid w:val="00696EC6"/>
    <w:rsid w:val="0069705A"/>
    <w:rsid w:val="00697194"/>
    <w:rsid w:val="00697A9B"/>
    <w:rsid w:val="00697EB8"/>
    <w:rsid w:val="006A0A56"/>
    <w:rsid w:val="006A0D89"/>
    <w:rsid w:val="006A0F23"/>
    <w:rsid w:val="006A0F2F"/>
    <w:rsid w:val="006A10D1"/>
    <w:rsid w:val="006A1120"/>
    <w:rsid w:val="006A17A2"/>
    <w:rsid w:val="006A1CD1"/>
    <w:rsid w:val="006A20DB"/>
    <w:rsid w:val="006A296F"/>
    <w:rsid w:val="006A2F54"/>
    <w:rsid w:val="006A3059"/>
    <w:rsid w:val="006A3139"/>
    <w:rsid w:val="006A3550"/>
    <w:rsid w:val="006A4169"/>
    <w:rsid w:val="006A443F"/>
    <w:rsid w:val="006A4727"/>
    <w:rsid w:val="006A48CE"/>
    <w:rsid w:val="006A49E0"/>
    <w:rsid w:val="006A4C93"/>
    <w:rsid w:val="006A4EBF"/>
    <w:rsid w:val="006A500A"/>
    <w:rsid w:val="006A59FC"/>
    <w:rsid w:val="006A5E41"/>
    <w:rsid w:val="006A6575"/>
    <w:rsid w:val="006A671E"/>
    <w:rsid w:val="006A6C3D"/>
    <w:rsid w:val="006A6CFF"/>
    <w:rsid w:val="006A6D02"/>
    <w:rsid w:val="006A6EFD"/>
    <w:rsid w:val="006A759D"/>
    <w:rsid w:val="006A79B9"/>
    <w:rsid w:val="006A7CD7"/>
    <w:rsid w:val="006A7EBF"/>
    <w:rsid w:val="006B03EE"/>
    <w:rsid w:val="006B0572"/>
    <w:rsid w:val="006B05AC"/>
    <w:rsid w:val="006B0968"/>
    <w:rsid w:val="006B09F0"/>
    <w:rsid w:val="006B0AB4"/>
    <w:rsid w:val="006B0B88"/>
    <w:rsid w:val="006B108D"/>
    <w:rsid w:val="006B13DA"/>
    <w:rsid w:val="006B1413"/>
    <w:rsid w:val="006B17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9EC"/>
    <w:rsid w:val="006B40D5"/>
    <w:rsid w:val="006B420D"/>
    <w:rsid w:val="006B42AC"/>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6AC"/>
    <w:rsid w:val="006C18FC"/>
    <w:rsid w:val="006C1CEB"/>
    <w:rsid w:val="006C2E55"/>
    <w:rsid w:val="006C2F53"/>
    <w:rsid w:val="006C2F8C"/>
    <w:rsid w:val="006C3D5B"/>
    <w:rsid w:val="006C3E61"/>
    <w:rsid w:val="006C3E7E"/>
    <w:rsid w:val="006C3FDA"/>
    <w:rsid w:val="006C42F2"/>
    <w:rsid w:val="006C455A"/>
    <w:rsid w:val="006C5251"/>
    <w:rsid w:val="006C5314"/>
    <w:rsid w:val="006C54BD"/>
    <w:rsid w:val="006C5716"/>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73E"/>
    <w:rsid w:val="006D1969"/>
    <w:rsid w:val="006D1E79"/>
    <w:rsid w:val="006D2017"/>
    <w:rsid w:val="006D2DDB"/>
    <w:rsid w:val="006D2E32"/>
    <w:rsid w:val="006D319A"/>
    <w:rsid w:val="006D3551"/>
    <w:rsid w:val="006D37D1"/>
    <w:rsid w:val="006D3A32"/>
    <w:rsid w:val="006D3ADF"/>
    <w:rsid w:val="006D3DF3"/>
    <w:rsid w:val="006D3F41"/>
    <w:rsid w:val="006D4286"/>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231"/>
    <w:rsid w:val="006E43B6"/>
    <w:rsid w:val="006E45E4"/>
    <w:rsid w:val="006E49FA"/>
    <w:rsid w:val="006E4A82"/>
    <w:rsid w:val="006E4FC7"/>
    <w:rsid w:val="006E56A8"/>
    <w:rsid w:val="006E5C38"/>
    <w:rsid w:val="006E5CFB"/>
    <w:rsid w:val="006E5EEB"/>
    <w:rsid w:val="006E68A6"/>
    <w:rsid w:val="006E6D5E"/>
    <w:rsid w:val="006E6F46"/>
    <w:rsid w:val="006E7441"/>
    <w:rsid w:val="006E7512"/>
    <w:rsid w:val="006E7B9D"/>
    <w:rsid w:val="006E7BBE"/>
    <w:rsid w:val="006F031E"/>
    <w:rsid w:val="006F0448"/>
    <w:rsid w:val="006F08F5"/>
    <w:rsid w:val="006F0C0D"/>
    <w:rsid w:val="006F0D1E"/>
    <w:rsid w:val="006F0F54"/>
    <w:rsid w:val="006F1791"/>
    <w:rsid w:val="006F1B4D"/>
    <w:rsid w:val="006F1CDF"/>
    <w:rsid w:val="006F1E4F"/>
    <w:rsid w:val="006F1FC4"/>
    <w:rsid w:val="006F2017"/>
    <w:rsid w:val="006F21D0"/>
    <w:rsid w:val="006F241B"/>
    <w:rsid w:val="006F27AA"/>
    <w:rsid w:val="006F3560"/>
    <w:rsid w:val="006F35C3"/>
    <w:rsid w:val="006F3750"/>
    <w:rsid w:val="006F384C"/>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0D7"/>
    <w:rsid w:val="007036B0"/>
    <w:rsid w:val="00703856"/>
    <w:rsid w:val="00704445"/>
    <w:rsid w:val="0070454D"/>
    <w:rsid w:val="0070465D"/>
    <w:rsid w:val="007047E2"/>
    <w:rsid w:val="007049D1"/>
    <w:rsid w:val="00704B92"/>
    <w:rsid w:val="00704EA5"/>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CC0"/>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7A2"/>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F6B"/>
    <w:rsid w:val="00725046"/>
    <w:rsid w:val="00725217"/>
    <w:rsid w:val="0072543B"/>
    <w:rsid w:val="007254D9"/>
    <w:rsid w:val="00725CD5"/>
    <w:rsid w:val="00726174"/>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35"/>
    <w:rsid w:val="007310F9"/>
    <w:rsid w:val="00731241"/>
    <w:rsid w:val="00731398"/>
    <w:rsid w:val="00731509"/>
    <w:rsid w:val="00731677"/>
    <w:rsid w:val="00732016"/>
    <w:rsid w:val="0073203A"/>
    <w:rsid w:val="007321EA"/>
    <w:rsid w:val="00732299"/>
    <w:rsid w:val="00732643"/>
    <w:rsid w:val="00732866"/>
    <w:rsid w:val="00732A90"/>
    <w:rsid w:val="00732E32"/>
    <w:rsid w:val="0073318B"/>
    <w:rsid w:val="007331C5"/>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E28"/>
    <w:rsid w:val="00740FD5"/>
    <w:rsid w:val="00741046"/>
    <w:rsid w:val="00741BD5"/>
    <w:rsid w:val="00741F26"/>
    <w:rsid w:val="0074253B"/>
    <w:rsid w:val="00742BAE"/>
    <w:rsid w:val="00742CF1"/>
    <w:rsid w:val="00742D71"/>
    <w:rsid w:val="00742E7C"/>
    <w:rsid w:val="0074342B"/>
    <w:rsid w:val="00743433"/>
    <w:rsid w:val="00743CB1"/>
    <w:rsid w:val="00744014"/>
    <w:rsid w:val="00744024"/>
    <w:rsid w:val="0074417D"/>
    <w:rsid w:val="00744715"/>
    <w:rsid w:val="00745189"/>
    <w:rsid w:val="007452BA"/>
    <w:rsid w:val="007454E0"/>
    <w:rsid w:val="007455F3"/>
    <w:rsid w:val="007457C7"/>
    <w:rsid w:val="00745BA2"/>
    <w:rsid w:val="00745C70"/>
    <w:rsid w:val="00746006"/>
    <w:rsid w:val="00746D8D"/>
    <w:rsid w:val="0074701B"/>
    <w:rsid w:val="00747325"/>
    <w:rsid w:val="00747611"/>
    <w:rsid w:val="00747669"/>
    <w:rsid w:val="007477B6"/>
    <w:rsid w:val="007478DA"/>
    <w:rsid w:val="007504DA"/>
    <w:rsid w:val="00750519"/>
    <w:rsid w:val="0075081F"/>
    <w:rsid w:val="0075083C"/>
    <w:rsid w:val="00750A33"/>
    <w:rsid w:val="00751224"/>
    <w:rsid w:val="0075140E"/>
    <w:rsid w:val="007515C1"/>
    <w:rsid w:val="007516E0"/>
    <w:rsid w:val="00751B9C"/>
    <w:rsid w:val="00751C9C"/>
    <w:rsid w:val="00752BF3"/>
    <w:rsid w:val="00752C1D"/>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A61"/>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B7"/>
    <w:rsid w:val="00763460"/>
    <w:rsid w:val="00763481"/>
    <w:rsid w:val="00764425"/>
    <w:rsid w:val="007647FB"/>
    <w:rsid w:val="007649C8"/>
    <w:rsid w:val="00765629"/>
    <w:rsid w:val="0076599B"/>
    <w:rsid w:val="00765AFA"/>
    <w:rsid w:val="007669FF"/>
    <w:rsid w:val="00766E41"/>
    <w:rsid w:val="00766E85"/>
    <w:rsid w:val="00767011"/>
    <w:rsid w:val="00767658"/>
    <w:rsid w:val="00767ECD"/>
    <w:rsid w:val="00770350"/>
    <w:rsid w:val="007703CC"/>
    <w:rsid w:val="00770572"/>
    <w:rsid w:val="00770799"/>
    <w:rsid w:val="007708EE"/>
    <w:rsid w:val="0077095C"/>
    <w:rsid w:val="00770B29"/>
    <w:rsid w:val="00770F30"/>
    <w:rsid w:val="00771126"/>
    <w:rsid w:val="00771172"/>
    <w:rsid w:val="00771277"/>
    <w:rsid w:val="00771671"/>
    <w:rsid w:val="0077172B"/>
    <w:rsid w:val="00771762"/>
    <w:rsid w:val="007717B8"/>
    <w:rsid w:val="00771BF8"/>
    <w:rsid w:val="00771E42"/>
    <w:rsid w:val="007725F4"/>
    <w:rsid w:val="00772805"/>
    <w:rsid w:val="00772BD3"/>
    <w:rsid w:val="00772EE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BAC"/>
    <w:rsid w:val="00782062"/>
    <w:rsid w:val="00782552"/>
    <w:rsid w:val="007826BF"/>
    <w:rsid w:val="00782A09"/>
    <w:rsid w:val="00782B12"/>
    <w:rsid w:val="007834FB"/>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B4D"/>
    <w:rsid w:val="00791DF1"/>
    <w:rsid w:val="00791F70"/>
    <w:rsid w:val="007922C8"/>
    <w:rsid w:val="00792427"/>
    <w:rsid w:val="00792C3B"/>
    <w:rsid w:val="00792E35"/>
    <w:rsid w:val="00793032"/>
    <w:rsid w:val="0079381F"/>
    <w:rsid w:val="00793C62"/>
    <w:rsid w:val="00793D30"/>
    <w:rsid w:val="00793E95"/>
    <w:rsid w:val="00793FBD"/>
    <w:rsid w:val="007944FF"/>
    <w:rsid w:val="00794E03"/>
    <w:rsid w:val="00794ED5"/>
    <w:rsid w:val="00795238"/>
    <w:rsid w:val="00795478"/>
    <w:rsid w:val="007954A6"/>
    <w:rsid w:val="00795810"/>
    <w:rsid w:val="00795A97"/>
    <w:rsid w:val="00795B64"/>
    <w:rsid w:val="007963C6"/>
    <w:rsid w:val="007969FB"/>
    <w:rsid w:val="0079748E"/>
    <w:rsid w:val="0079749D"/>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B2"/>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C2"/>
    <w:rsid w:val="007B14BE"/>
    <w:rsid w:val="007B2102"/>
    <w:rsid w:val="007B2128"/>
    <w:rsid w:val="007B235D"/>
    <w:rsid w:val="007B2425"/>
    <w:rsid w:val="007B2459"/>
    <w:rsid w:val="007B28F9"/>
    <w:rsid w:val="007B2BAE"/>
    <w:rsid w:val="007B3264"/>
    <w:rsid w:val="007B338C"/>
    <w:rsid w:val="007B38B2"/>
    <w:rsid w:val="007B3A0D"/>
    <w:rsid w:val="007B3EA3"/>
    <w:rsid w:val="007B4799"/>
    <w:rsid w:val="007B48BB"/>
    <w:rsid w:val="007B4C68"/>
    <w:rsid w:val="007B5554"/>
    <w:rsid w:val="007B6B7C"/>
    <w:rsid w:val="007B6D4F"/>
    <w:rsid w:val="007B71EB"/>
    <w:rsid w:val="007B7529"/>
    <w:rsid w:val="007B78A6"/>
    <w:rsid w:val="007B7BDF"/>
    <w:rsid w:val="007B7F39"/>
    <w:rsid w:val="007C0E7C"/>
    <w:rsid w:val="007C114C"/>
    <w:rsid w:val="007C1277"/>
    <w:rsid w:val="007C18A0"/>
    <w:rsid w:val="007C1E51"/>
    <w:rsid w:val="007C1FBB"/>
    <w:rsid w:val="007C1FDE"/>
    <w:rsid w:val="007C2103"/>
    <w:rsid w:val="007C272B"/>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84"/>
    <w:rsid w:val="007C6607"/>
    <w:rsid w:val="007C6AE0"/>
    <w:rsid w:val="007C752A"/>
    <w:rsid w:val="007C7BBC"/>
    <w:rsid w:val="007C7C75"/>
    <w:rsid w:val="007D0134"/>
    <w:rsid w:val="007D019F"/>
    <w:rsid w:val="007D0921"/>
    <w:rsid w:val="007D0C87"/>
    <w:rsid w:val="007D0DC2"/>
    <w:rsid w:val="007D0E2E"/>
    <w:rsid w:val="007D106E"/>
    <w:rsid w:val="007D1350"/>
    <w:rsid w:val="007D14D6"/>
    <w:rsid w:val="007D1705"/>
    <w:rsid w:val="007D1834"/>
    <w:rsid w:val="007D1B28"/>
    <w:rsid w:val="007D1C92"/>
    <w:rsid w:val="007D1E12"/>
    <w:rsid w:val="007D21B5"/>
    <w:rsid w:val="007D2C5A"/>
    <w:rsid w:val="007D2F59"/>
    <w:rsid w:val="007D4704"/>
    <w:rsid w:val="007D483E"/>
    <w:rsid w:val="007D49AB"/>
    <w:rsid w:val="007D4B1B"/>
    <w:rsid w:val="007D4B6B"/>
    <w:rsid w:val="007D4DC0"/>
    <w:rsid w:val="007D4F30"/>
    <w:rsid w:val="007D4F72"/>
    <w:rsid w:val="007D5048"/>
    <w:rsid w:val="007D55AA"/>
    <w:rsid w:val="007D58F6"/>
    <w:rsid w:val="007D5AD5"/>
    <w:rsid w:val="007D6544"/>
    <w:rsid w:val="007D6562"/>
    <w:rsid w:val="007D6726"/>
    <w:rsid w:val="007D6F6C"/>
    <w:rsid w:val="007D72A4"/>
    <w:rsid w:val="007D747B"/>
    <w:rsid w:val="007D7C1F"/>
    <w:rsid w:val="007E002C"/>
    <w:rsid w:val="007E0856"/>
    <w:rsid w:val="007E1181"/>
    <w:rsid w:val="007E1360"/>
    <w:rsid w:val="007E1835"/>
    <w:rsid w:val="007E1C3A"/>
    <w:rsid w:val="007E1D4E"/>
    <w:rsid w:val="007E1EAB"/>
    <w:rsid w:val="007E2195"/>
    <w:rsid w:val="007E255D"/>
    <w:rsid w:val="007E2D86"/>
    <w:rsid w:val="007E3266"/>
    <w:rsid w:val="007E361F"/>
    <w:rsid w:val="007E374E"/>
    <w:rsid w:val="007E3AF6"/>
    <w:rsid w:val="007E3FEC"/>
    <w:rsid w:val="007E44E5"/>
    <w:rsid w:val="007E4744"/>
    <w:rsid w:val="007E4BCD"/>
    <w:rsid w:val="007E4C12"/>
    <w:rsid w:val="007E4CDF"/>
    <w:rsid w:val="007E5E53"/>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644"/>
    <w:rsid w:val="007F582B"/>
    <w:rsid w:val="007F60D0"/>
    <w:rsid w:val="007F6276"/>
    <w:rsid w:val="007F6616"/>
    <w:rsid w:val="007F66B8"/>
    <w:rsid w:val="007F721A"/>
    <w:rsid w:val="007F7431"/>
    <w:rsid w:val="007F7D7A"/>
    <w:rsid w:val="0080073F"/>
    <w:rsid w:val="00800967"/>
    <w:rsid w:val="008009C1"/>
    <w:rsid w:val="00800E18"/>
    <w:rsid w:val="0080119B"/>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92"/>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23"/>
    <w:rsid w:val="0081247E"/>
    <w:rsid w:val="00812777"/>
    <w:rsid w:val="0081305D"/>
    <w:rsid w:val="008131D4"/>
    <w:rsid w:val="00813495"/>
    <w:rsid w:val="00814263"/>
    <w:rsid w:val="00814391"/>
    <w:rsid w:val="0081473B"/>
    <w:rsid w:val="0081499B"/>
    <w:rsid w:val="00814AC8"/>
    <w:rsid w:val="0081519C"/>
    <w:rsid w:val="008151CD"/>
    <w:rsid w:val="00815208"/>
    <w:rsid w:val="00815218"/>
    <w:rsid w:val="0081556D"/>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AE7"/>
    <w:rsid w:val="0082520C"/>
    <w:rsid w:val="008252C7"/>
    <w:rsid w:val="008254FC"/>
    <w:rsid w:val="00825598"/>
    <w:rsid w:val="0082595F"/>
    <w:rsid w:val="008260CD"/>
    <w:rsid w:val="00827257"/>
    <w:rsid w:val="00830274"/>
    <w:rsid w:val="00830956"/>
    <w:rsid w:val="0083122D"/>
    <w:rsid w:val="0083139A"/>
    <w:rsid w:val="00831BD7"/>
    <w:rsid w:val="00832564"/>
    <w:rsid w:val="008337DE"/>
    <w:rsid w:val="00833911"/>
    <w:rsid w:val="00834673"/>
    <w:rsid w:val="00834839"/>
    <w:rsid w:val="00834929"/>
    <w:rsid w:val="00834A47"/>
    <w:rsid w:val="00834F58"/>
    <w:rsid w:val="00835A69"/>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EB9"/>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14"/>
    <w:rsid w:val="0085045F"/>
    <w:rsid w:val="00850833"/>
    <w:rsid w:val="008508EC"/>
    <w:rsid w:val="0085099D"/>
    <w:rsid w:val="00850CEC"/>
    <w:rsid w:val="00850D3D"/>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5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82D"/>
    <w:rsid w:val="00863941"/>
    <w:rsid w:val="00863D13"/>
    <w:rsid w:val="00863D4C"/>
    <w:rsid w:val="00863E7C"/>
    <w:rsid w:val="00864009"/>
    <w:rsid w:val="0086416E"/>
    <w:rsid w:val="00864634"/>
    <w:rsid w:val="00864961"/>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4F1"/>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AE"/>
    <w:rsid w:val="008837A7"/>
    <w:rsid w:val="00883E20"/>
    <w:rsid w:val="00884497"/>
    <w:rsid w:val="00884794"/>
    <w:rsid w:val="00884BAB"/>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3F6"/>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6E1D"/>
    <w:rsid w:val="00897218"/>
    <w:rsid w:val="00897674"/>
    <w:rsid w:val="00897711"/>
    <w:rsid w:val="00897A36"/>
    <w:rsid w:val="00897D3B"/>
    <w:rsid w:val="008A0536"/>
    <w:rsid w:val="008A1111"/>
    <w:rsid w:val="008A1998"/>
    <w:rsid w:val="008A1EF4"/>
    <w:rsid w:val="008A22E4"/>
    <w:rsid w:val="008A2347"/>
    <w:rsid w:val="008A2AA5"/>
    <w:rsid w:val="008A2C9C"/>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B03"/>
    <w:rsid w:val="008B2582"/>
    <w:rsid w:val="008B2821"/>
    <w:rsid w:val="008B2B03"/>
    <w:rsid w:val="008B2C4C"/>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A1D"/>
    <w:rsid w:val="008B6D72"/>
    <w:rsid w:val="008B6E76"/>
    <w:rsid w:val="008B72B2"/>
    <w:rsid w:val="008B73A9"/>
    <w:rsid w:val="008B73B7"/>
    <w:rsid w:val="008B7F60"/>
    <w:rsid w:val="008B7F7A"/>
    <w:rsid w:val="008C13A6"/>
    <w:rsid w:val="008C16F3"/>
    <w:rsid w:val="008C1FD7"/>
    <w:rsid w:val="008C205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128"/>
    <w:rsid w:val="008C6211"/>
    <w:rsid w:val="008C6466"/>
    <w:rsid w:val="008C67CC"/>
    <w:rsid w:val="008C6922"/>
    <w:rsid w:val="008C76EA"/>
    <w:rsid w:val="008C7874"/>
    <w:rsid w:val="008C7B72"/>
    <w:rsid w:val="008C7FEC"/>
    <w:rsid w:val="008D00CA"/>
    <w:rsid w:val="008D058C"/>
    <w:rsid w:val="008D0692"/>
    <w:rsid w:val="008D0796"/>
    <w:rsid w:val="008D0BAF"/>
    <w:rsid w:val="008D0DE9"/>
    <w:rsid w:val="008D1396"/>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762"/>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85A"/>
    <w:rsid w:val="008F7C41"/>
    <w:rsid w:val="008F7E1F"/>
    <w:rsid w:val="008F7F28"/>
    <w:rsid w:val="00900607"/>
    <w:rsid w:val="009006BC"/>
    <w:rsid w:val="009009DC"/>
    <w:rsid w:val="00900A0D"/>
    <w:rsid w:val="00900F5C"/>
    <w:rsid w:val="00900F8F"/>
    <w:rsid w:val="0090162E"/>
    <w:rsid w:val="00901AF9"/>
    <w:rsid w:val="00902495"/>
    <w:rsid w:val="00902C40"/>
    <w:rsid w:val="00902C8F"/>
    <w:rsid w:val="00903326"/>
    <w:rsid w:val="00903921"/>
    <w:rsid w:val="0090442B"/>
    <w:rsid w:val="009047C1"/>
    <w:rsid w:val="00904D15"/>
    <w:rsid w:val="00904FF3"/>
    <w:rsid w:val="0090507D"/>
    <w:rsid w:val="009051BD"/>
    <w:rsid w:val="00905777"/>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913"/>
    <w:rsid w:val="00912E0D"/>
    <w:rsid w:val="00912E2D"/>
    <w:rsid w:val="00913926"/>
    <w:rsid w:val="00913B1A"/>
    <w:rsid w:val="00913B82"/>
    <w:rsid w:val="0091448B"/>
    <w:rsid w:val="00914BEF"/>
    <w:rsid w:val="00915590"/>
    <w:rsid w:val="00915B26"/>
    <w:rsid w:val="009167FE"/>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095"/>
    <w:rsid w:val="00924420"/>
    <w:rsid w:val="009244A0"/>
    <w:rsid w:val="009244BF"/>
    <w:rsid w:val="00924829"/>
    <w:rsid w:val="00925102"/>
    <w:rsid w:val="009251B4"/>
    <w:rsid w:val="00925B19"/>
    <w:rsid w:val="00925C46"/>
    <w:rsid w:val="00925CD9"/>
    <w:rsid w:val="00925E05"/>
    <w:rsid w:val="00926308"/>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60"/>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2E2"/>
    <w:rsid w:val="00941558"/>
    <w:rsid w:val="00941CD4"/>
    <w:rsid w:val="00941EBC"/>
    <w:rsid w:val="009421DE"/>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047"/>
    <w:rsid w:val="00952753"/>
    <w:rsid w:val="00952760"/>
    <w:rsid w:val="00952CFD"/>
    <w:rsid w:val="00952F9E"/>
    <w:rsid w:val="0095421C"/>
    <w:rsid w:val="009542BF"/>
    <w:rsid w:val="00954467"/>
    <w:rsid w:val="009547A5"/>
    <w:rsid w:val="00954F3F"/>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A8A"/>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77"/>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5C"/>
    <w:rsid w:val="00974BB4"/>
    <w:rsid w:val="00974DAE"/>
    <w:rsid w:val="00975822"/>
    <w:rsid w:val="00975EE5"/>
    <w:rsid w:val="009761ED"/>
    <w:rsid w:val="00976344"/>
    <w:rsid w:val="0097655D"/>
    <w:rsid w:val="0097665D"/>
    <w:rsid w:val="0097666D"/>
    <w:rsid w:val="00976721"/>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B61"/>
    <w:rsid w:val="009832B9"/>
    <w:rsid w:val="009833A8"/>
    <w:rsid w:val="009833C9"/>
    <w:rsid w:val="00983B9D"/>
    <w:rsid w:val="0098440C"/>
    <w:rsid w:val="0098470B"/>
    <w:rsid w:val="00984938"/>
    <w:rsid w:val="0098526A"/>
    <w:rsid w:val="00985529"/>
    <w:rsid w:val="00985669"/>
    <w:rsid w:val="00985A3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C7"/>
    <w:rsid w:val="009957A0"/>
    <w:rsid w:val="00995A49"/>
    <w:rsid w:val="00995AA6"/>
    <w:rsid w:val="0099622F"/>
    <w:rsid w:val="009966A8"/>
    <w:rsid w:val="00996730"/>
    <w:rsid w:val="00996EC8"/>
    <w:rsid w:val="00997106"/>
    <w:rsid w:val="009977EB"/>
    <w:rsid w:val="0099791F"/>
    <w:rsid w:val="00997DA3"/>
    <w:rsid w:val="00997FBB"/>
    <w:rsid w:val="009A0881"/>
    <w:rsid w:val="009A09D8"/>
    <w:rsid w:val="009A0DC0"/>
    <w:rsid w:val="009A10B5"/>
    <w:rsid w:val="009A11E6"/>
    <w:rsid w:val="009A1A14"/>
    <w:rsid w:val="009A2888"/>
    <w:rsid w:val="009A3198"/>
    <w:rsid w:val="009A3729"/>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D58"/>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0E18"/>
    <w:rsid w:val="009C104B"/>
    <w:rsid w:val="009C1091"/>
    <w:rsid w:val="009C18C6"/>
    <w:rsid w:val="009C2690"/>
    <w:rsid w:val="009C2E94"/>
    <w:rsid w:val="009C3715"/>
    <w:rsid w:val="009C37D9"/>
    <w:rsid w:val="009C3D6D"/>
    <w:rsid w:val="009C41B8"/>
    <w:rsid w:val="009C447E"/>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2E"/>
    <w:rsid w:val="009D4543"/>
    <w:rsid w:val="009D4B17"/>
    <w:rsid w:val="009D4B46"/>
    <w:rsid w:val="009D565E"/>
    <w:rsid w:val="009D5749"/>
    <w:rsid w:val="009D5973"/>
    <w:rsid w:val="009D5A6F"/>
    <w:rsid w:val="009D639F"/>
    <w:rsid w:val="009D6D05"/>
    <w:rsid w:val="009D6FF0"/>
    <w:rsid w:val="009D74B5"/>
    <w:rsid w:val="009D791C"/>
    <w:rsid w:val="009D7B3C"/>
    <w:rsid w:val="009D7C04"/>
    <w:rsid w:val="009E00BF"/>
    <w:rsid w:val="009E0408"/>
    <w:rsid w:val="009E0772"/>
    <w:rsid w:val="009E0E9B"/>
    <w:rsid w:val="009E1340"/>
    <w:rsid w:val="009E180F"/>
    <w:rsid w:val="009E19B2"/>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6C8"/>
    <w:rsid w:val="009E5988"/>
    <w:rsid w:val="009E5DA0"/>
    <w:rsid w:val="009E64F6"/>
    <w:rsid w:val="009E68FE"/>
    <w:rsid w:val="009E69BC"/>
    <w:rsid w:val="009E6FF5"/>
    <w:rsid w:val="009E75F7"/>
    <w:rsid w:val="009E7811"/>
    <w:rsid w:val="009E7B48"/>
    <w:rsid w:val="009E7DAE"/>
    <w:rsid w:val="009E7DBF"/>
    <w:rsid w:val="009E7E10"/>
    <w:rsid w:val="009E7E4E"/>
    <w:rsid w:val="009F0316"/>
    <w:rsid w:val="009F03E6"/>
    <w:rsid w:val="009F06AC"/>
    <w:rsid w:val="009F08A5"/>
    <w:rsid w:val="009F0D52"/>
    <w:rsid w:val="009F0E4B"/>
    <w:rsid w:val="009F1112"/>
    <w:rsid w:val="009F1326"/>
    <w:rsid w:val="009F178F"/>
    <w:rsid w:val="009F1986"/>
    <w:rsid w:val="009F1A4D"/>
    <w:rsid w:val="009F1A63"/>
    <w:rsid w:val="009F1DA5"/>
    <w:rsid w:val="009F1F3F"/>
    <w:rsid w:val="009F1FD6"/>
    <w:rsid w:val="009F1FFA"/>
    <w:rsid w:val="009F2536"/>
    <w:rsid w:val="009F25A6"/>
    <w:rsid w:val="009F2958"/>
    <w:rsid w:val="009F2B22"/>
    <w:rsid w:val="009F2D28"/>
    <w:rsid w:val="009F2E1B"/>
    <w:rsid w:val="009F31B3"/>
    <w:rsid w:val="009F3952"/>
    <w:rsid w:val="009F3A79"/>
    <w:rsid w:val="009F3EDD"/>
    <w:rsid w:val="009F4360"/>
    <w:rsid w:val="009F4383"/>
    <w:rsid w:val="009F4AF2"/>
    <w:rsid w:val="009F4E66"/>
    <w:rsid w:val="009F4EBD"/>
    <w:rsid w:val="009F5124"/>
    <w:rsid w:val="009F5BC0"/>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428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1C9"/>
    <w:rsid w:val="00A112B9"/>
    <w:rsid w:val="00A118E0"/>
    <w:rsid w:val="00A120B9"/>
    <w:rsid w:val="00A128FE"/>
    <w:rsid w:val="00A1319D"/>
    <w:rsid w:val="00A13254"/>
    <w:rsid w:val="00A132F7"/>
    <w:rsid w:val="00A13398"/>
    <w:rsid w:val="00A133B9"/>
    <w:rsid w:val="00A13B02"/>
    <w:rsid w:val="00A13C87"/>
    <w:rsid w:val="00A13CDA"/>
    <w:rsid w:val="00A14432"/>
    <w:rsid w:val="00A1452A"/>
    <w:rsid w:val="00A1486A"/>
    <w:rsid w:val="00A14F1F"/>
    <w:rsid w:val="00A15316"/>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A15"/>
    <w:rsid w:val="00A25D00"/>
    <w:rsid w:val="00A25D78"/>
    <w:rsid w:val="00A26526"/>
    <w:rsid w:val="00A266F8"/>
    <w:rsid w:val="00A27030"/>
    <w:rsid w:val="00A270C5"/>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13B"/>
    <w:rsid w:val="00A364B6"/>
    <w:rsid w:val="00A369B3"/>
    <w:rsid w:val="00A37492"/>
    <w:rsid w:val="00A376F9"/>
    <w:rsid w:val="00A3774E"/>
    <w:rsid w:val="00A37FA3"/>
    <w:rsid w:val="00A400D5"/>
    <w:rsid w:val="00A40992"/>
    <w:rsid w:val="00A40BB2"/>
    <w:rsid w:val="00A4142E"/>
    <w:rsid w:val="00A41655"/>
    <w:rsid w:val="00A416A2"/>
    <w:rsid w:val="00A419B5"/>
    <w:rsid w:val="00A41C06"/>
    <w:rsid w:val="00A42020"/>
    <w:rsid w:val="00A4250B"/>
    <w:rsid w:val="00A42768"/>
    <w:rsid w:val="00A4277D"/>
    <w:rsid w:val="00A42845"/>
    <w:rsid w:val="00A42CD1"/>
    <w:rsid w:val="00A4313A"/>
    <w:rsid w:val="00A43292"/>
    <w:rsid w:val="00A43519"/>
    <w:rsid w:val="00A43EFF"/>
    <w:rsid w:val="00A444CB"/>
    <w:rsid w:val="00A4489B"/>
    <w:rsid w:val="00A4490C"/>
    <w:rsid w:val="00A44C4E"/>
    <w:rsid w:val="00A44E20"/>
    <w:rsid w:val="00A454CF"/>
    <w:rsid w:val="00A455C7"/>
    <w:rsid w:val="00A45AC3"/>
    <w:rsid w:val="00A45E3A"/>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47"/>
    <w:rsid w:val="00A521C0"/>
    <w:rsid w:val="00A5231D"/>
    <w:rsid w:val="00A52424"/>
    <w:rsid w:val="00A52574"/>
    <w:rsid w:val="00A52649"/>
    <w:rsid w:val="00A53563"/>
    <w:rsid w:val="00A53C85"/>
    <w:rsid w:val="00A53CC9"/>
    <w:rsid w:val="00A53E3F"/>
    <w:rsid w:val="00A5465D"/>
    <w:rsid w:val="00A54741"/>
    <w:rsid w:val="00A54809"/>
    <w:rsid w:val="00A55057"/>
    <w:rsid w:val="00A556C3"/>
    <w:rsid w:val="00A5577F"/>
    <w:rsid w:val="00A55B9A"/>
    <w:rsid w:val="00A55C24"/>
    <w:rsid w:val="00A55C74"/>
    <w:rsid w:val="00A5643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B3"/>
    <w:rsid w:val="00A64D20"/>
    <w:rsid w:val="00A64F47"/>
    <w:rsid w:val="00A6544F"/>
    <w:rsid w:val="00A658CA"/>
    <w:rsid w:val="00A65E60"/>
    <w:rsid w:val="00A660DB"/>
    <w:rsid w:val="00A661DE"/>
    <w:rsid w:val="00A6643F"/>
    <w:rsid w:val="00A66713"/>
    <w:rsid w:val="00A66901"/>
    <w:rsid w:val="00A66CF5"/>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EA8"/>
    <w:rsid w:val="00A8303D"/>
    <w:rsid w:val="00A83114"/>
    <w:rsid w:val="00A83780"/>
    <w:rsid w:val="00A84511"/>
    <w:rsid w:val="00A84512"/>
    <w:rsid w:val="00A84D17"/>
    <w:rsid w:val="00A852E5"/>
    <w:rsid w:val="00A85576"/>
    <w:rsid w:val="00A856EA"/>
    <w:rsid w:val="00A85E25"/>
    <w:rsid w:val="00A865C8"/>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25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0ED7"/>
    <w:rsid w:val="00AB1BF3"/>
    <w:rsid w:val="00AB204B"/>
    <w:rsid w:val="00AB2310"/>
    <w:rsid w:val="00AB270E"/>
    <w:rsid w:val="00AB2EF2"/>
    <w:rsid w:val="00AB3196"/>
    <w:rsid w:val="00AB33B7"/>
    <w:rsid w:val="00AB3921"/>
    <w:rsid w:val="00AB3AD1"/>
    <w:rsid w:val="00AB3E2C"/>
    <w:rsid w:val="00AB3F25"/>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B06"/>
    <w:rsid w:val="00AC41C5"/>
    <w:rsid w:val="00AC4D1D"/>
    <w:rsid w:val="00AC4D6E"/>
    <w:rsid w:val="00AC55D0"/>
    <w:rsid w:val="00AC580B"/>
    <w:rsid w:val="00AC59F9"/>
    <w:rsid w:val="00AC5F14"/>
    <w:rsid w:val="00AC5F7C"/>
    <w:rsid w:val="00AC5F86"/>
    <w:rsid w:val="00AC5FD6"/>
    <w:rsid w:val="00AC6188"/>
    <w:rsid w:val="00AC6392"/>
    <w:rsid w:val="00AC6BE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D8"/>
    <w:rsid w:val="00AD60F4"/>
    <w:rsid w:val="00AD6788"/>
    <w:rsid w:val="00AD6AF3"/>
    <w:rsid w:val="00AD6CD3"/>
    <w:rsid w:val="00AD6FB8"/>
    <w:rsid w:val="00AD7293"/>
    <w:rsid w:val="00AD72B0"/>
    <w:rsid w:val="00AD749B"/>
    <w:rsid w:val="00AD7607"/>
    <w:rsid w:val="00AD7625"/>
    <w:rsid w:val="00AD7E87"/>
    <w:rsid w:val="00AE03DB"/>
    <w:rsid w:val="00AE05BA"/>
    <w:rsid w:val="00AE067A"/>
    <w:rsid w:val="00AE06C6"/>
    <w:rsid w:val="00AE0894"/>
    <w:rsid w:val="00AE08D6"/>
    <w:rsid w:val="00AE0E39"/>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315"/>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751"/>
    <w:rsid w:val="00B05BBC"/>
    <w:rsid w:val="00B05FF1"/>
    <w:rsid w:val="00B061E1"/>
    <w:rsid w:val="00B065A0"/>
    <w:rsid w:val="00B068E1"/>
    <w:rsid w:val="00B06B82"/>
    <w:rsid w:val="00B06BDB"/>
    <w:rsid w:val="00B06C4F"/>
    <w:rsid w:val="00B06E0C"/>
    <w:rsid w:val="00B06E45"/>
    <w:rsid w:val="00B0754C"/>
    <w:rsid w:val="00B07828"/>
    <w:rsid w:val="00B078EC"/>
    <w:rsid w:val="00B1016D"/>
    <w:rsid w:val="00B10365"/>
    <w:rsid w:val="00B1090C"/>
    <w:rsid w:val="00B109FE"/>
    <w:rsid w:val="00B10A73"/>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A5"/>
    <w:rsid w:val="00B173E0"/>
    <w:rsid w:val="00B174AD"/>
    <w:rsid w:val="00B17874"/>
    <w:rsid w:val="00B178CC"/>
    <w:rsid w:val="00B201E6"/>
    <w:rsid w:val="00B20233"/>
    <w:rsid w:val="00B20520"/>
    <w:rsid w:val="00B20556"/>
    <w:rsid w:val="00B205ED"/>
    <w:rsid w:val="00B20844"/>
    <w:rsid w:val="00B20A6C"/>
    <w:rsid w:val="00B20C4F"/>
    <w:rsid w:val="00B212AE"/>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C9"/>
    <w:rsid w:val="00B24BAB"/>
    <w:rsid w:val="00B25024"/>
    <w:rsid w:val="00B251A5"/>
    <w:rsid w:val="00B25312"/>
    <w:rsid w:val="00B259EF"/>
    <w:rsid w:val="00B25AFF"/>
    <w:rsid w:val="00B25D18"/>
    <w:rsid w:val="00B26013"/>
    <w:rsid w:val="00B26266"/>
    <w:rsid w:val="00B2651D"/>
    <w:rsid w:val="00B2672B"/>
    <w:rsid w:val="00B269FE"/>
    <w:rsid w:val="00B26A1E"/>
    <w:rsid w:val="00B270A3"/>
    <w:rsid w:val="00B3008E"/>
    <w:rsid w:val="00B3068E"/>
    <w:rsid w:val="00B3082B"/>
    <w:rsid w:val="00B309B0"/>
    <w:rsid w:val="00B30AAF"/>
    <w:rsid w:val="00B30D13"/>
    <w:rsid w:val="00B31A98"/>
    <w:rsid w:val="00B31D6B"/>
    <w:rsid w:val="00B31EAA"/>
    <w:rsid w:val="00B3206C"/>
    <w:rsid w:val="00B322BF"/>
    <w:rsid w:val="00B325C6"/>
    <w:rsid w:val="00B33259"/>
    <w:rsid w:val="00B3393B"/>
    <w:rsid w:val="00B33959"/>
    <w:rsid w:val="00B339BC"/>
    <w:rsid w:val="00B33BC1"/>
    <w:rsid w:val="00B33F06"/>
    <w:rsid w:val="00B340DF"/>
    <w:rsid w:val="00B3425E"/>
    <w:rsid w:val="00B342AF"/>
    <w:rsid w:val="00B3476F"/>
    <w:rsid w:val="00B3479B"/>
    <w:rsid w:val="00B34C1D"/>
    <w:rsid w:val="00B35383"/>
    <w:rsid w:val="00B355F7"/>
    <w:rsid w:val="00B35783"/>
    <w:rsid w:val="00B3598F"/>
    <w:rsid w:val="00B35B43"/>
    <w:rsid w:val="00B35D11"/>
    <w:rsid w:val="00B35FC8"/>
    <w:rsid w:val="00B3604F"/>
    <w:rsid w:val="00B36326"/>
    <w:rsid w:val="00B363C4"/>
    <w:rsid w:val="00B368F3"/>
    <w:rsid w:val="00B3698A"/>
    <w:rsid w:val="00B373AC"/>
    <w:rsid w:val="00B378E9"/>
    <w:rsid w:val="00B37917"/>
    <w:rsid w:val="00B37C36"/>
    <w:rsid w:val="00B37CFB"/>
    <w:rsid w:val="00B37D38"/>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6F6"/>
    <w:rsid w:val="00B454C1"/>
    <w:rsid w:val="00B45550"/>
    <w:rsid w:val="00B456E5"/>
    <w:rsid w:val="00B4583D"/>
    <w:rsid w:val="00B45BC9"/>
    <w:rsid w:val="00B45D49"/>
    <w:rsid w:val="00B45DE7"/>
    <w:rsid w:val="00B46183"/>
    <w:rsid w:val="00B46B4E"/>
    <w:rsid w:val="00B46C9A"/>
    <w:rsid w:val="00B46D29"/>
    <w:rsid w:val="00B46F5D"/>
    <w:rsid w:val="00B47314"/>
    <w:rsid w:val="00B47C4B"/>
    <w:rsid w:val="00B47CCE"/>
    <w:rsid w:val="00B47E8B"/>
    <w:rsid w:val="00B505E8"/>
    <w:rsid w:val="00B50D1D"/>
    <w:rsid w:val="00B5188F"/>
    <w:rsid w:val="00B51B5D"/>
    <w:rsid w:val="00B51E94"/>
    <w:rsid w:val="00B5220E"/>
    <w:rsid w:val="00B522CB"/>
    <w:rsid w:val="00B52387"/>
    <w:rsid w:val="00B525FD"/>
    <w:rsid w:val="00B527FE"/>
    <w:rsid w:val="00B5287A"/>
    <w:rsid w:val="00B53237"/>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95D"/>
    <w:rsid w:val="00B57A33"/>
    <w:rsid w:val="00B57EFD"/>
    <w:rsid w:val="00B60558"/>
    <w:rsid w:val="00B6059B"/>
    <w:rsid w:val="00B6080D"/>
    <w:rsid w:val="00B609D2"/>
    <w:rsid w:val="00B60B5F"/>
    <w:rsid w:val="00B60D6A"/>
    <w:rsid w:val="00B60E79"/>
    <w:rsid w:val="00B60F0E"/>
    <w:rsid w:val="00B61612"/>
    <w:rsid w:val="00B618F5"/>
    <w:rsid w:val="00B61AD9"/>
    <w:rsid w:val="00B61BE9"/>
    <w:rsid w:val="00B61C90"/>
    <w:rsid w:val="00B61DFC"/>
    <w:rsid w:val="00B61F80"/>
    <w:rsid w:val="00B623FE"/>
    <w:rsid w:val="00B62435"/>
    <w:rsid w:val="00B629F8"/>
    <w:rsid w:val="00B62B5B"/>
    <w:rsid w:val="00B62C45"/>
    <w:rsid w:val="00B63174"/>
    <w:rsid w:val="00B63C0C"/>
    <w:rsid w:val="00B646E2"/>
    <w:rsid w:val="00B64A01"/>
    <w:rsid w:val="00B64B40"/>
    <w:rsid w:val="00B64C23"/>
    <w:rsid w:val="00B64F1D"/>
    <w:rsid w:val="00B6516F"/>
    <w:rsid w:val="00B653AD"/>
    <w:rsid w:val="00B65703"/>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2F68"/>
    <w:rsid w:val="00B72FBD"/>
    <w:rsid w:val="00B73336"/>
    <w:rsid w:val="00B7342A"/>
    <w:rsid w:val="00B73437"/>
    <w:rsid w:val="00B73AF4"/>
    <w:rsid w:val="00B73AF8"/>
    <w:rsid w:val="00B73F08"/>
    <w:rsid w:val="00B7442A"/>
    <w:rsid w:val="00B74C8C"/>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24"/>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95"/>
    <w:rsid w:val="00B910DC"/>
    <w:rsid w:val="00B91670"/>
    <w:rsid w:val="00B916B7"/>
    <w:rsid w:val="00B916D2"/>
    <w:rsid w:val="00B919E0"/>
    <w:rsid w:val="00B91C8F"/>
    <w:rsid w:val="00B91F55"/>
    <w:rsid w:val="00B92991"/>
    <w:rsid w:val="00B92C55"/>
    <w:rsid w:val="00B9339B"/>
    <w:rsid w:val="00B93772"/>
    <w:rsid w:val="00B93C84"/>
    <w:rsid w:val="00B93C85"/>
    <w:rsid w:val="00B93D8F"/>
    <w:rsid w:val="00B93FEE"/>
    <w:rsid w:val="00B94186"/>
    <w:rsid w:val="00B9437A"/>
    <w:rsid w:val="00B944BA"/>
    <w:rsid w:val="00B95052"/>
    <w:rsid w:val="00B95417"/>
    <w:rsid w:val="00B95496"/>
    <w:rsid w:val="00B95B2D"/>
    <w:rsid w:val="00B95F04"/>
    <w:rsid w:val="00B96021"/>
    <w:rsid w:val="00B960AC"/>
    <w:rsid w:val="00B96607"/>
    <w:rsid w:val="00B9661F"/>
    <w:rsid w:val="00B966B2"/>
    <w:rsid w:val="00B97142"/>
    <w:rsid w:val="00B971C6"/>
    <w:rsid w:val="00B973F7"/>
    <w:rsid w:val="00B975FA"/>
    <w:rsid w:val="00B9767D"/>
    <w:rsid w:val="00B97774"/>
    <w:rsid w:val="00B977FF"/>
    <w:rsid w:val="00B97AC8"/>
    <w:rsid w:val="00BA0011"/>
    <w:rsid w:val="00BA01F4"/>
    <w:rsid w:val="00BA0360"/>
    <w:rsid w:val="00BA0461"/>
    <w:rsid w:val="00BA09DE"/>
    <w:rsid w:val="00BA0AD5"/>
    <w:rsid w:val="00BA10AB"/>
    <w:rsid w:val="00BA125F"/>
    <w:rsid w:val="00BA1302"/>
    <w:rsid w:val="00BA1451"/>
    <w:rsid w:val="00BA1457"/>
    <w:rsid w:val="00BA14D0"/>
    <w:rsid w:val="00BA15DD"/>
    <w:rsid w:val="00BA16DA"/>
    <w:rsid w:val="00BA1982"/>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2A6"/>
    <w:rsid w:val="00BA6467"/>
    <w:rsid w:val="00BA6571"/>
    <w:rsid w:val="00BA657B"/>
    <w:rsid w:val="00BA69BD"/>
    <w:rsid w:val="00BA7215"/>
    <w:rsid w:val="00BA75B0"/>
    <w:rsid w:val="00BA766E"/>
    <w:rsid w:val="00BA7992"/>
    <w:rsid w:val="00BA7AEE"/>
    <w:rsid w:val="00BB0152"/>
    <w:rsid w:val="00BB0282"/>
    <w:rsid w:val="00BB09CA"/>
    <w:rsid w:val="00BB0BD9"/>
    <w:rsid w:val="00BB0F68"/>
    <w:rsid w:val="00BB11CF"/>
    <w:rsid w:val="00BB1468"/>
    <w:rsid w:val="00BB1A4A"/>
    <w:rsid w:val="00BB1DB6"/>
    <w:rsid w:val="00BB1F50"/>
    <w:rsid w:val="00BB203D"/>
    <w:rsid w:val="00BB2290"/>
    <w:rsid w:val="00BB22B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EA"/>
    <w:rsid w:val="00BC3179"/>
    <w:rsid w:val="00BC319E"/>
    <w:rsid w:val="00BC33D6"/>
    <w:rsid w:val="00BC33DC"/>
    <w:rsid w:val="00BC3868"/>
    <w:rsid w:val="00BC3BBF"/>
    <w:rsid w:val="00BC3CF0"/>
    <w:rsid w:val="00BC3E49"/>
    <w:rsid w:val="00BC40FB"/>
    <w:rsid w:val="00BC43FB"/>
    <w:rsid w:val="00BC478A"/>
    <w:rsid w:val="00BC4E75"/>
    <w:rsid w:val="00BC508A"/>
    <w:rsid w:val="00BC5200"/>
    <w:rsid w:val="00BC5224"/>
    <w:rsid w:val="00BC5476"/>
    <w:rsid w:val="00BC5559"/>
    <w:rsid w:val="00BC55C3"/>
    <w:rsid w:val="00BC59B6"/>
    <w:rsid w:val="00BC5AE1"/>
    <w:rsid w:val="00BC5B16"/>
    <w:rsid w:val="00BC5BB8"/>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98C"/>
    <w:rsid w:val="00BD5D00"/>
    <w:rsid w:val="00BD5DA7"/>
    <w:rsid w:val="00BD66DE"/>
    <w:rsid w:val="00BD6B3A"/>
    <w:rsid w:val="00BD6F1B"/>
    <w:rsid w:val="00BD72A8"/>
    <w:rsid w:val="00BD73C2"/>
    <w:rsid w:val="00BD7ABC"/>
    <w:rsid w:val="00BE0151"/>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32F"/>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E22"/>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C1A"/>
    <w:rsid w:val="00C07CB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11"/>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12"/>
    <w:rsid w:val="00C20A8A"/>
    <w:rsid w:val="00C20AF8"/>
    <w:rsid w:val="00C20D75"/>
    <w:rsid w:val="00C210D5"/>
    <w:rsid w:val="00C21355"/>
    <w:rsid w:val="00C21E26"/>
    <w:rsid w:val="00C21F43"/>
    <w:rsid w:val="00C22141"/>
    <w:rsid w:val="00C22145"/>
    <w:rsid w:val="00C22152"/>
    <w:rsid w:val="00C22230"/>
    <w:rsid w:val="00C225BA"/>
    <w:rsid w:val="00C226BD"/>
    <w:rsid w:val="00C2280E"/>
    <w:rsid w:val="00C22B4F"/>
    <w:rsid w:val="00C22C73"/>
    <w:rsid w:val="00C22D21"/>
    <w:rsid w:val="00C2300F"/>
    <w:rsid w:val="00C23509"/>
    <w:rsid w:val="00C238E1"/>
    <w:rsid w:val="00C239AE"/>
    <w:rsid w:val="00C23AF3"/>
    <w:rsid w:val="00C24038"/>
    <w:rsid w:val="00C24192"/>
    <w:rsid w:val="00C2471E"/>
    <w:rsid w:val="00C24C7C"/>
    <w:rsid w:val="00C2511B"/>
    <w:rsid w:val="00C264A6"/>
    <w:rsid w:val="00C26B46"/>
    <w:rsid w:val="00C26CDF"/>
    <w:rsid w:val="00C2724C"/>
    <w:rsid w:val="00C273A1"/>
    <w:rsid w:val="00C274E7"/>
    <w:rsid w:val="00C279C2"/>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C6E"/>
    <w:rsid w:val="00C37399"/>
    <w:rsid w:val="00C37A3F"/>
    <w:rsid w:val="00C40127"/>
    <w:rsid w:val="00C405D0"/>
    <w:rsid w:val="00C409CF"/>
    <w:rsid w:val="00C409D6"/>
    <w:rsid w:val="00C40C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75A"/>
    <w:rsid w:val="00C44910"/>
    <w:rsid w:val="00C4496F"/>
    <w:rsid w:val="00C4524C"/>
    <w:rsid w:val="00C45337"/>
    <w:rsid w:val="00C453A5"/>
    <w:rsid w:val="00C458A4"/>
    <w:rsid w:val="00C466C9"/>
    <w:rsid w:val="00C467D3"/>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7B0"/>
    <w:rsid w:val="00C638DB"/>
    <w:rsid w:val="00C63900"/>
    <w:rsid w:val="00C63AB0"/>
    <w:rsid w:val="00C63D64"/>
    <w:rsid w:val="00C64333"/>
    <w:rsid w:val="00C64457"/>
    <w:rsid w:val="00C64631"/>
    <w:rsid w:val="00C64A78"/>
    <w:rsid w:val="00C64B4E"/>
    <w:rsid w:val="00C64ED8"/>
    <w:rsid w:val="00C64F1F"/>
    <w:rsid w:val="00C64F31"/>
    <w:rsid w:val="00C6519D"/>
    <w:rsid w:val="00C65320"/>
    <w:rsid w:val="00C65C25"/>
    <w:rsid w:val="00C65DCD"/>
    <w:rsid w:val="00C6628D"/>
    <w:rsid w:val="00C6641E"/>
    <w:rsid w:val="00C66456"/>
    <w:rsid w:val="00C668C8"/>
    <w:rsid w:val="00C66C13"/>
    <w:rsid w:val="00C672B0"/>
    <w:rsid w:val="00C6735D"/>
    <w:rsid w:val="00C6753B"/>
    <w:rsid w:val="00C67AE2"/>
    <w:rsid w:val="00C70265"/>
    <w:rsid w:val="00C703CD"/>
    <w:rsid w:val="00C70621"/>
    <w:rsid w:val="00C7065A"/>
    <w:rsid w:val="00C709DB"/>
    <w:rsid w:val="00C70EFC"/>
    <w:rsid w:val="00C71C0B"/>
    <w:rsid w:val="00C71F22"/>
    <w:rsid w:val="00C7243C"/>
    <w:rsid w:val="00C72A03"/>
    <w:rsid w:val="00C72A79"/>
    <w:rsid w:val="00C72D22"/>
    <w:rsid w:val="00C73442"/>
    <w:rsid w:val="00C73581"/>
    <w:rsid w:val="00C73E83"/>
    <w:rsid w:val="00C73FD2"/>
    <w:rsid w:val="00C740F9"/>
    <w:rsid w:val="00C742C7"/>
    <w:rsid w:val="00C74636"/>
    <w:rsid w:val="00C75F09"/>
    <w:rsid w:val="00C76219"/>
    <w:rsid w:val="00C7685A"/>
    <w:rsid w:val="00C768E0"/>
    <w:rsid w:val="00C76AA2"/>
    <w:rsid w:val="00C76FE8"/>
    <w:rsid w:val="00C778F0"/>
    <w:rsid w:val="00C77A6C"/>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6BD"/>
    <w:rsid w:val="00CA5C24"/>
    <w:rsid w:val="00CA5E3A"/>
    <w:rsid w:val="00CA5E79"/>
    <w:rsid w:val="00CA5FD3"/>
    <w:rsid w:val="00CA68BF"/>
    <w:rsid w:val="00CA6BE1"/>
    <w:rsid w:val="00CA6EEF"/>
    <w:rsid w:val="00CA7027"/>
    <w:rsid w:val="00CA7E86"/>
    <w:rsid w:val="00CB0226"/>
    <w:rsid w:val="00CB0383"/>
    <w:rsid w:val="00CB0E0B"/>
    <w:rsid w:val="00CB1020"/>
    <w:rsid w:val="00CB11A2"/>
    <w:rsid w:val="00CB1613"/>
    <w:rsid w:val="00CB29BE"/>
    <w:rsid w:val="00CB29E3"/>
    <w:rsid w:val="00CB3041"/>
    <w:rsid w:val="00CB326E"/>
    <w:rsid w:val="00CB33A3"/>
    <w:rsid w:val="00CB3558"/>
    <w:rsid w:val="00CB35EE"/>
    <w:rsid w:val="00CB379A"/>
    <w:rsid w:val="00CB39A3"/>
    <w:rsid w:val="00CB3B77"/>
    <w:rsid w:val="00CB3CE3"/>
    <w:rsid w:val="00CB3F62"/>
    <w:rsid w:val="00CB42AF"/>
    <w:rsid w:val="00CB4556"/>
    <w:rsid w:val="00CB46FE"/>
    <w:rsid w:val="00CB4D44"/>
    <w:rsid w:val="00CB4DFC"/>
    <w:rsid w:val="00CB533D"/>
    <w:rsid w:val="00CB5672"/>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51B"/>
    <w:rsid w:val="00CC5708"/>
    <w:rsid w:val="00CC5D23"/>
    <w:rsid w:val="00CC62ED"/>
    <w:rsid w:val="00CC6346"/>
    <w:rsid w:val="00CC6528"/>
    <w:rsid w:val="00CC6633"/>
    <w:rsid w:val="00CC6771"/>
    <w:rsid w:val="00CC683A"/>
    <w:rsid w:val="00CC68C3"/>
    <w:rsid w:val="00CC6E50"/>
    <w:rsid w:val="00CC70C0"/>
    <w:rsid w:val="00CC724D"/>
    <w:rsid w:val="00CC75D9"/>
    <w:rsid w:val="00CC76C2"/>
    <w:rsid w:val="00CC7714"/>
    <w:rsid w:val="00CC7A5E"/>
    <w:rsid w:val="00CC7E0A"/>
    <w:rsid w:val="00CD0000"/>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46B"/>
    <w:rsid w:val="00CD6569"/>
    <w:rsid w:val="00CD6999"/>
    <w:rsid w:val="00CD6B49"/>
    <w:rsid w:val="00CD6D99"/>
    <w:rsid w:val="00CD6ED3"/>
    <w:rsid w:val="00CD71F5"/>
    <w:rsid w:val="00CD7243"/>
    <w:rsid w:val="00CD7631"/>
    <w:rsid w:val="00CD7B72"/>
    <w:rsid w:val="00CD7F38"/>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6BA"/>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209"/>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3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736"/>
    <w:rsid w:val="00D12824"/>
    <w:rsid w:val="00D12C13"/>
    <w:rsid w:val="00D12C4B"/>
    <w:rsid w:val="00D13161"/>
    <w:rsid w:val="00D132E8"/>
    <w:rsid w:val="00D13541"/>
    <w:rsid w:val="00D135CC"/>
    <w:rsid w:val="00D1395F"/>
    <w:rsid w:val="00D14065"/>
    <w:rsid w:val="00D144D3"/>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E77"/>
    <w:rsid w:val="00D220A6"/>
    <w:rsid w:val="00D22615"/>
    <w:rsid w:val="00D226C8"/>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C14"/>
    <w:rsid w:val="00D40190"/>
    <w:rsid w:val="00D407B8"/>
    <w:rsid w:val="00D40B31"/>
    <w:rsid w:val="00D40B94"/>
    <w:rsid w:val="00D41C4E"/>
    <w:rsid w:val="00D41FA8"/>
    <w:rsid w:val="00D421B3"/>
    <w:rsid w:val="00D4241C"/>
    <w:rsid w:val="00D428AE"/>
    <w:rsid w:val="00D42B7D"/>
    <w:rsid w:val="00D42BF5"/>
    <w:rsid w:val="00D42D72"/>
    <w:rsid w:val="00D42E7E"/>
    <w:rsid w:val="00D43083"/>
    <w:rsid w:val="00D430C3"/>
    <w:rsid w:val="00D434B6"/>
    <w:rsid w:val="00D43F66"/>
    <w:rsid w:val="00D44168"/>
    <w:rsid w:val="00D44355"/>
    <w:rsid w:val="00D445F8"/>
    <w:rsid w:val="00D4484B"/>
    <w:rsid w:val="00D44E30"/>
    <w:rsid w:val="00D45302"/>
    <w:rsid w:val="00D453F2"/>
    <w:rsid w:val="00D454BD"/>
    <w:rsid w:val="00D45DAA"/>
    <w:rsid w:val="00D465BD"/>
    <w:rsid w:val="00D46844"/>
    <w:rsid w:val="00D4698D"/>
    <w:rsid w:val="00D46BF3"/>
    <w:rsid w:val="00D46ECF"/>
    <w:rsid w:val="00D47688"/>
    <w:rsid w:val="00D47DBC"/>
    <w:rsid w:val="00D50202"/>
    <w:rsid w:val="00D5059C"/>
    <w:rsid w:val="00D50A2B"/>
    <w:rsid w:val="00D50AD2"/>
    <w:rsid w:val="00D5107C"/>
    <w:rsid w:val="00D51107"/>
    <w:rsid w:val="00D512E0"/>
    <w:rsid w:val="00D513B7"/>
    <w:rsid w:val="00D516D9"/>
    <w:rsid w:val="00D516F7"/>
    <w:rsid w:val="00D51908"/>
    <w:rsid w:val="00D51F7E"/>
    <w:rsid w:val="00D521C4"/>
    <w:rsid w:val="00D52396"/>
    <w:rsid w:val="00D523F4"/>
    <w:rsid w:val="00D52659"/>
    <w:rsid w:val="00D52780"/>
    <w:rsid w:val="00D528D3"/>
    <w:rsid w:val="00D52C8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98"/>
    <w:rsid w:val="00D615C1"/>
    <w:rsid w:val="00D61C86"/>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1D3"/>
    <w:rsid w:val="00D706A9"/>
    <w:rsid w:val="00D70F0C"/>
    <w:rsid w:val="00D711B7"/>
    <w:rsid w:val="00D7169A"/>
    <w:rsid w:val="00D7225C"/>
    <w:rsid w:val="00D73495"/>
    <w:rsid w:val="00D73918"/>
    <w:rsid w:val="00D73E0F"/>
    <w:rsid w:val="00D74089"/>
    <w:rsid w:val="00D741FC"/>
    <w:rsid w:val="00D7442C"/>
    <w:rsid w:val="00D744E5"/>
    <w:rsid w:val="00D75F90"/>
    <w:rsid w:val="00D7621C"/>
    <w:rsid w:val="00D766DC"/>
    <w:rsid w:val="00D77210"/>
    <w:rsid w:val="00D773C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9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6F9D"/>
    <w:rsid w:val="00D87473"/>
    <w:rsid w:val="00D8753C"/>
    <w:rsid w:val="00D8789C"/>
    <w:rsid w:val="00D87A49"/>
    <w:rsid w:val="00D87CBD"/>
    <w:rsid w:val="00D9012C"/>
    <w:rsid w:val="00D902C0"/>
    <w:rsid w:val="00D904B2"/>
    <w:rsid w:val="00D9069E"/>
    <w:rsid w:val="00D90997"/>
    <w:rsid w:val="00D90EFE"/>
    <w:rsid w:val="00D91294"/>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010"/>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30D"/>
    <w:rsid w:val="00DA3461"/>
    <w:rsid w:val="00DA3995"/>
    <w:rsid w:val="00DA3C4E"/>
    <w:rsid w:val="00DA3EAE"/>
    <w:rsid w:val="00DA495A"/>
    <w:rsid w:val="00DA49E3"/>
    <w:rsid w:val="00DA50CD"/>
    <w:rsid w:val="00DA50F0"/>
    <w:rsid w:val="00DA535C"/>
    <w:rsid w:val="00DA5820"/>
    <w:rsid w:val="00DA5BEA"/>
    <w:rsid w:val="00DA5D97"/>
    <w:rsid w:val="00DA5FD0"/>
    <w:rsid w:val="00DA65B3"/>
    <w:rsid w:val="00DA6982"/>
    <w:rsid w:val="00DA72A8"/>
    <w:rsid w:val="00DA776C"/>
    <w:rsid w:val="00DA79A6"/>
    <w:rsid w:val="00DA7F0B"/>
    <w:rsid w:val="00DA7F21"/>
    <w:rsid w:val="00DB11D7"/>
    <w:rsid w:val="00DB1284"/>
    <w:rsid w:val="00DB1391"/>
    <w:rsid w:val="00DB171B"/>
    <w:rsid w:val="00DB17D2"/>
    <w:rsid w:val="00DB1A57"/>
    <w:rsid w:val="00DB1A96"/>
    <w:rsid w:val="00DB1F21"/>
    <w:rsid w:val="00DB2009"/>
    <w:rsid w:val="00DB23EA"/>
    <w:rsid w:val="00DB25E8"/>
    <w:rsid w:val="00DB2B91"/>
    <w:rsid w:val="00DB2E06"/>
    <w:rsid w:val="00DB3018"/>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D7"/>
    <w:rsid w:val="00DB611B"/>
    <w:rsid w:val="00DB6457"/>
    <w:rsid w:val="00DB658F"/>
    <w:rsid w:val="00DB660F"/>
    <w:rsid w:val="00DB6873"/>
    <w:rsid w:val="00DB6924"/>
    <w:rsid w:val="00DB6BD8"/>
    <w:rsid w:val="00DB6C8F"/>
    <w:rsid w:val="00DB6F09"/>
    <w:rsid w:val="00DB73F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95F"/>
    <w:rsid w:val="00DC3B25"/>
    <w:rsid w:val="00DC3E06"/>
    <w:rsid w:val="00DC4446"/>
    <w:rsid w:val="00DC48DE"/>
    <w:rsid w:val="00DC4C36"/>
    <w:rsid w:val="00DC4E95"/>
    <w:rsid w:val="00DC52A3"/>
    <w:rsid w:val="00DC55A5"/>
    <w:rsid w:val="00DC569E"/>
    <w:rsid w:val="00DC5EF4"/>
    <w:rsid w:val="00DC63A4"/>
    <w:rsid w:val="00DC72E5"/>
    <w:rsid w:val="00DC72F3"/>
    <w:rsid w:val="00DC75EB"/>
    <w:rsid w:val="00DC7777"/>
    <w:rsid w:val="00DC7C33"/>
    <w:rsid w:val="00DD01E2"/>
    <w:rsid w:val="00DD02F6"/>
    <w:rsid w:val="00DD1A68"/>
    <w:rsid w:val="00DD1E38"/>
    <w:rsid w:val="00DD2573"/>
    <w:rsid w:val="00DD2832"/>
    <w:rsid w:val="00DD2CD6"/>
    <w:rsid w:val="00DD2EE6"/>
    <w:rsid w:val="00DD3374"/>
    <w:rsid w:val="00DD37E7"/>
    <w:rsid w:val="00DD3F25"/>
    <w:rsid w:val="00DD3F67"/>
    <w:rsid w:val="00DD4300"/>
    <w:rsid w:val="00DD476E"/>
    <w:rsid w:val="00DD548E"/>
    <w:rsid w:val="00DD55BA"/>
    <w:rsid w:val="00DD56EF"/>
    <w:rsid w:val="00DD5B94"/>
    <w:rsid w:val="00DD5EA7"/>
    <w:rsid w:val="00DD669C"/>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8B6"/>
    <w:rsid w:val="00DE3FC0"/>
    <w:rsid w:val="00DE4199"/>
    <w:rsid w:val="00DE45EA"/>
    <w:rsid w:val="00DE47BC"/>
    <w:rsid w:val="00DE485E"/>
    <w:rsid w:val="00DE49AB"/>
    <w:rsid w:val="00DE55E5"/>
    <w:rsid w:val="00DE6225"/>
    <w:rsid w:val="00DE6522"/>
    <w:rsid w:val="00DE69DB"/>
    <w:rsid w:val="00DE6F8B"/>
    <w:rsid w:val="00DE7118"/>
    <w:rsid w:val="00DE77BE"/>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117"/>
    <w:rsid w:val="00E013BC"/>
    <w:rsid w:val="00E014AD"/>
    <w:rsid w:val="00E017E7"/>
    <w:rsid w:val="00E01B6F"/>
    <w:rsid w:val="00E01C6A"/>
    <w:rsid w:val="00E01E27"/>
    <w:rsid w:val="00E01F09"/>
    <w:rsid w:val="00E025AF"/>
    <w:rsid w:val="00E026F9"/>
    <w:rsid w:val="00E0279A"/>
    <w:rsid w:val="00E02C7B"/>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0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FE"/>
    <w:rsid w:val="00E235DA"/>
    <w:rsid w:val="00E2382E"/>
    <w:rsid w:val="00E23910"/>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C9"/>
    <w:rsid w:val="00E2704F"/>
    <w:rsid w:val="00E272D2"/>
    <w:rsid w:val="00E277C7"/>
    <w:rsid w:val="00E27A6D"/>
    <w:rsid w:val="00E27B57"/>
    <w:rsid w:val="00E30094"/>
    <w:rsid w:val="00E3020B"/>
    <w:rsid w:val="00E304C6"/>
    <w:rsid w:val="00E30758"/>
    <w:rsid w:val="00E30820"/>
    <w:rsid w:val="00E30960"/>
    <w:rsid w:val="00E30A7C"/>
    <w:rsid w:val="00E30B4B"/>
    <w:rsid w:val="00E30B79"/>
    <w:rsid w:val="00E30CF4"/>
    <w:rsid w:val="00E30F60"/>
    <w:rsid w:val="00E31210"/>
    <w:rsid w:val="00E31629"/>
    <w:rsid w:val="00E31D64"/>
    <w:rsid w:val="00E31D86"/>
    <w:rsid w:val="00E322A1"/>
    <w:rsid w:val="00E33A7E"/>
    <w:rsid w:val="00E33F02"/>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C71"/>
    <w:rsid w:val="00E37D73"/>
    <w:rsid w:val="00E37FAA"/>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00"/>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45"/>
    <w:rsid w:val="00E61766"/>
    <w:rsid w:val="00E61E21"/>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39C"/>
    <w:rsid w:val="00E72822"/>
    <w:rsid w:val="00E728E0"/>
    <w:rsid w:val="00E72D4C"/>
    <w:rsid w:val="00E72E52"/>
    <w:rsid w:val="00E72F1E"/>
    <w:rsid w:val="00E72F29"/>
    <w:rsid w:val="00E73A01"/>
    <w:rsid w:val="00E73C1B"/>
    <w:rsid w:val="00E73C9B"/>
    <w:rsid w:val="00E74071"/>
    <w:rsid w:val="00E74343"/>
    <w:rsid w:val="00E743B0"/>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EFE"/>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71"/>
    <w:rsid w:val="00E956FF"/>
    <w:rsid w:val="00E95A59"/>
    <w:rsid w:val="00E95AC3"/>
    <w:rsid w:val="00E95D52"/>
    <w:rsid w:val="00E96334"/>
    <w:rsid w:val="00E96336"/>
    <w:rsid w:val="00E96537"/>
    <w:rsid w:val="00E9690E"/>
    <w:rsid w:val="00E97F96"/>
    <w:rsid w:val="00EA01A1"/>
    <w:rsid w:val="00EA03F6"/>
    <w:rsid w:val="00EA0BD4"/>
    <w:rsid w:val="00EA0E7E"/>
    <w:rsid w:val="00EA1533"/>
    <w:rsid w:val="00EA1632"/>
    <w:rsid w:val="00EA1925"/>
    <w:rsid w:val="00EA1974"/>
    <w:rsid w:val="00EA1B24"/>
    <w:rsid w:val="00EA1E6F"/>
    <w:rsid w:val="00EA2040"/>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7CA"/>
    <w:rsid w:val="00EA68CA"/>
    <w:rsid w:val="00EA6A03"/>
    <w:rsid w:val="00EA6CC6"/>
    <w:rsid w:val="00EA71F4"/>
    <w:rsid w:val="00EA7526"/>
    <w:rsid w:val="00EA7641"/>
    <w:rsid w:val="00EA789A"/>
    <w:rsid w:val="00EA7A9D"/>
    <w:rsid w:val="00EB0930"/>
    <w:rsid w:val="00EB0B72"/>
    <w:rsid w:val="00EB143C"/>
    <w:rsid w:val="00EB176C"/>
    <w:rsid w:val="00EB1EB4"/>
    <w:rsid w:val="00EB21D2"/>
    <w:rsid w:val="00EB2566"/>
    <w:rsid w:val="00EB256E"/>
    <w:rsid w:val="00EB281B"/>
    <w:rsid w:val="00EB2A1C"/>
    <w:rsid w:val="00EB2C6E"/>
    <w:rsid w:val="00EB2DF6"/>
    <w:rsid w:val="00EB2E41"/>
    <w:rsid w:val="00EB34A9"/>
    <w:rsid w:val="00EB3596"/>
    <w:rsid w:val="00EB37F5"/>
    <w:rsid w:val="00EB4884"/>
    <w:rsid w:val="00EB4D2B"/>
    <w:rsid w:val="00EB4DE3"/>
    <w:rsid w:val="00EB4F1F"/>
    <w:rsid w:val="00EB4F79"/>
    <w:rsid w:val="00EB5552"/>
    <w:rsid w:val="00EB5E36"/>
    <w:rsid w:val="00EB624E"/>
    <w:rsid w:val="00EB66E6"/>
    <w:rsid w:val="00EB684D"/>
    <w:rsid w:val="00EB7325"/>
    <w:rsid w:val="00EB7346"/>
    <w:rsid w:val="00EB7928"/>
    <w:rsid w:val="00EB7C8C"/>
    <w:rsid w:val="00EB7D79"/>
    <w:rsid w:val="00EB7E69"/>
    <w:rsid w:val="00EB7F38"/>
    <w:rsid w:val="00EC069A"/>
    <w:rsid w:val="00EC06AA"/>
    <w:rsid w:val="00EC0720"/>
    <w:rsid w:val="00EC08B4"/>
    <w:rsid w:val="00EC1173"/>
    <w:rsid w:val="00EC11B6"/>
    <w:rsid w:val="00EC11CB"/>
    <w:rsid w:val="00EC1427"/>
    <w:rsid w:val="00EC1536"/>
    <w:rsid w:val="00EC1829"/>
    <w:rsid w:val="00EC188E"/>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574"/>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5C4"/>
    <w:rsid w:val="00EE260E"/>
    <w:rsid w:val="00EE2949"/>
    <w:rsid w:val="00EE3505"/>
    <w:rsid w:val="00EE365B"/>
    <w:rsid w:val="00EE3678"/>
    <w:rsid w:val="00EE3EA2"/>
    <w:rsid w:val="00EE3F24"/>
    <w:rsid w:val="00EE435F"/>
    <w:rsid w:val="00EE4556"/>
    <w:rsid w:val="00EE4A6F"/>
    <w:rsid w:val="00EE4E68"/>
    <w:rsid w:val="00EE5AA0"/>
    <w:rsid w:val="00EE5C00"/>
    <w:rsid w:val="00EE5FC7"/>
    <w:rsid w:val="00EE61F7"/>
    <w:rsid w:val="00EE669F"/>
    <w:rsid w:val="00EE67A7"/>
    <w:rsid w:val="00EE6866"/>
    <w:rsid w:val="00EE6CE1"/>
    <w:rsid w:val="00EE6E3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06A"/>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942"/>
    <w:rsid w:val="00F064C6"/>
    <w:rsid w:val="00F0650F"/>
    <w:rsid w:val="00F066DE"/>
    <w:rsid w:val="00F069E5"/>
    <w:rsid w:val="00F06B58"/>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576"/>
    <w:rsid w:val="00F13B8A"/>
    <w:rsid w:val="00F140C8"/>
    <w:rsid w:val="00F14109"/>
    <w:rsid w:val="00F14482"/>
    <w:rsid w:val="00F14515"/>
    <w:rsid w:val="00F145CF"/>
    <w:rsid w:val="00F14765"/>
    <w:rsid w:val="00F148C6"/>
    <w:rsid w:val="00F14D09"/>
    <w:rsid w:val="00F156B5"/>
    <w:rsid w:val="00F158F2"/>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C30"/>
    <w:rsid w:val="00F25D01"/>
    <w:rsid w:val="00F26410"/>
    <w:rsid w:val="00F26B54"/>
    <w:rsid w:val="00F26D84"/>
    <w:rsid w:val="00F26FF0"/>
    <w:rsid w:val="00F271D4"/>
    <w:rsid w:val="00F274FA"/>
    <w:rsid w:val="00F275AD"/>
    <w:rsid w:val="00F2760A"/>
    <w:rsid w:val="00F27AC7"/>
    <w:rsid w:val="00F30179"/>
    <w:rsid w:val="00F30606"/>
    <w:rsid w:val="00F30609"/>
    <w:rsid w:val="00F30651"/>
    <w:rsid w:val="00F31E65"/>
    <w:rsid w:val="00F31F6A"/>
    <w:rsid w:val="00F321A3"/>
    <w:rsid w:val="00F324C1"/>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1F"/>
    <w:rsid w:val="00F44C5A"/>
    <w:rsid w:val="00F45BF6"/>
    <w:rsid w:val="00F45D2F"/>
    <w:rsid w:val="00F45D79"/>
    <w:rsid w:val="00F45D7D"/>
    <w:rsid w:val="00F461F8"/>
    <w:rsid w:val="00F46223"/>
    <w:rsid w:val="00F465C3"/>
    <w:rsid w:val="00F4662D"/>
    <w:rsid w:val="00F46745"/>
    <w:rsid w:val="00F47508"/>
    <w:rsid w:val="00F476C0"/>
    <w:rsid w:val="00F47BA7"/>
    <w:rsid w:val="00F47CA7"/>
    <w:rsid w:val="00F50311"/>
    <w:rsid w:val="00F503F7"/>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F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30"/>
    <w:rsid w:val="00F62DA1"/>
    <w:rsid w:val="00F63115"/>
    <w:rsid w:val="00F6325F"/>
    <w:rsid w:val="00F634B0"/>
    <w:rsid w:val="00F6388D"/>
    <w:rsid w:val="00F63C26"/>
    <w:rsid w:val="00F63D54"/>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25C"/>
    <w:rsid w:val="00F67748"/>
    <w:rsid w:val="00F67891"/>
    <w:rsid w:val="00F67A3A"/>
    <w:rsid w:val="00F67A55"/>
    <w:rsid w:val="00F67EE2"/>
    <w:rsid w:val="00F70869"/>
    <w:rsid w:val="00F70BCF"/>
    <w:rsid w:val="00F70D79"/>
    <w:rsid w:val="00F70FA6"/>
    <w:rsid w:val="00F71209"/>
    <w:rsid w:val="00F716B2"/>
    <w:rsid w:val="00F71D97"/>
    <w:rsid w:val="00F72157"/>
    <w:rsid w:val="00F72A8A"/>
    <w:rsid w:val="00F72D3D"/>
    <w:rsid w:val="00F72FCE"/>
    <w:rsid w:val="00F73042"/>
    <w:rsid w:val="00F7306B"/>
    <w:rsid w:val="00F73119"/>
    <w:rsid w:val="00F7344B"/>
    <w:rsid w:val="00F7363A"/>
    <w:rsid w:val="00F73BE9"/>
    <w:rsid w:val="00F74460"/>
    <w:rsid w:val="00F745F7"/>
    <w:rsid w:val="00F747D5"/>
    <w:rsid w:val="00F747DB"/>
    <w:rsid w:val="00F74885"/>
    <w:rsid w:val="00F750D6"/>
    <w:rsid w:val="00F753A1"/>
    <w:rsid w:val="00F753DE"/>
    <w:rsid w:val="00F75830"/>
    <w:rsid w:val="00F75E48"/>
    <w:rsid w:val="00F7617B"/>
    <w:rsid w:val="00F764AE"/>
    <w:rsid w:val="00F76B65"/>
    <w:rsid w:val="00F76C7A"/>
    <w:rsid w:val="00F76D7B"/>
    <w:rsid w:val="00F76FC0"/>
    <w:rsid w:val="00F76FF7"/>
    <w:rsid w:val="00F773BC"/>
    <w:rsid w:val="00F775D0"/>
    <w:rsid w:val="00F77646"/>
    <w:rsid w:val="00F777D9"/>
    <w:rsid w:val="00F77824"/>
    <w:rsid w:val="00F77848"/>
    <w:rsid w:val="00F779D1"/>
    <w:rsid w:val="00F77CF1"/>
    <w:rsid w:val="00F77E1C"/>
    <w:rsid w:val="00F80141"/>
    <w:rsid w:val="00F80694"/>
    <w:rsid w:val="00F80D25"/>
    <w:rsid w:val="00F80EA7"/>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084"/>
    <w:rsid w:val="00F95255"/>
    <w:rsid w:val="00F959B6"/>
    <w:rsid w:val="00F959E2"/>
    <w:rsid w:val="00F95AEE"/>
    <w:rsid w:val="00F95DDD"/>
    <w:rsid w:val="00F9620D"/>
    <w:rsid w:val="00F96608"/>
    <w:rsid w:val="00F96FD4"/>
    <w:rsid w:val="00F97543"/>
    <w:rsid w:val="00F9755E"/>
    <w:rsid w:val="00F9774D"/>
    <w:rsid w:val="00FA0088"/>
    <w:rsid w:val="00FA056A"/>
    <w:rsid w:val="00FA0636"/>
    <w:rsid w:val="00FA08B9"/>
    <w:rsid w:val="00FA0E61"/>
    <w:rsid w:val="00FA1161"/>
    <w:rsid w:val="00FA1CF5"/>
    <w:rsid w:val="00FA21A4"/>
    <w:rsid w:val="00FA2296"/>
    <w:rsid w:val="00FA23D1"/>
    <w:rsid w:val="00FA28DD"/>
    <w:rsid w:val="00FA2973"/>
    <w:rsid w:val="00FA2FED"/>
    <w:rsid w:val="00FA364E"/>
    <w:rsid w:val="00FA39FD"/>
    <w:rsid w:val="00FA3DF7"/>
    <w:rsid w:val="00FA4260"/>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D89"/>
    <w:rsid w:val="00FB3F8A"/>
    <w:rsid w:val="00FB443A"/>
    <w:rsid w:val="00FB4458"/>
    <w:rsid w:val="00FB4998"/>
    <w:rsid w:val="00FB4BEA"/>
    <w:rsid w:val="00FB51D5"/>
    <w:rsid w:val="00FB57B9"/>
    <w:rsid w:val="00FB57CA"/>
    <w:rsid w:val="00FB5E83"/>
    <w:rsid w:val="00FB610B"/>
    <w:rsid w:val="00FB669B"/>
    <w:rsid w:val="00FB6818"/>
    <w:rsid w:val="00FB695B"/>
    <w:rsid w:val="00FB6BF6"/>
    <w:rsid w:val="00FB6D9E"/>
    <w:rsid w:val="00FB71EA"/>
    <w:rsid w:val="00FB7979"/>
    <w:rsid w:val="00FB7BE8"/>
    <w:rsid w:val="00FB7D5C"/>
    <w:rsid w:val="00FB7F18"/>
    <w:rsid w:val="00FC0417"/>
    <w:rsid w:val="00FC0438"/>
    <w:rsid w:val="00FC0C68"/>
    <w:rsid w:val="00FC0CA2"/>
    <w:rsid w:val="00FC0F99"/>
    <w:rsid w:val="00FC0FB9"/>
    <w:rsid w:val="00FC10E7"/>
    <w:rsid w:val="00FC118B"/>
    <w:rsid w:val="00FC12C7"/>
    <w:rsid w:val="00FC137D"/>
    <w:rsid w:val="00FC1729"/>
    <w:rsid w:val="00FC18A0"/>
    <w:rsid w:val="00FC201D"/>
    <w:rsid w:val="00FC238F"/>
    <w:rsid w:val="00FC3349"/>
    <w:rsid w:val="00FC355A"/>
    <w:rsid w:val="00FC35D3"/>
    <w:rsid w:val="00FC3D29"/>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A8"/>
    <w:rsid w:val="00FD2771"/>
    <w:rsid w:val="00FD2AA4"/>
    <w:rsid w:val="00FD2E00"/>
    <w:rsid w:val="00FD3071"/>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77E"/>
    <w:rsid w:val="00FD7D24"/>
    <w:rsid w:val="00FE0252"/>
    <w:rsid w:val="00FE0485"/>
    <w:rsid w:val="00FE079B"/>
    <w:rsid w:val="00FE0997"/>
    <w:rsid w:val="00FE1206"/>
    <w:rsid w:val="00FE140C"/>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9DE"/>
    <w:rsid w:val="00FE7EF5"/>
    <w:rsid w:val="00FF0601"/>
    <w:rsid w:val="00FF08AC"/>
    <w:rsid w:val="00FF0AC2"/>
    <w:rsid w:val="00FF0BAA"/>
    <w:rsid w:val="00FF0ED7"/>
    <w:rsid w:val="00FF1348"/>
    <w:rsid w:val="00FF148D"/>
    <w:rsid w:val="00FF1DB8"/>
    <w:rsid w:val="00FF22A8"/>
    <w:rsid w:val="00FF2B27"/>
    <w:rsid w:val="00FF301A"/>
    <w:rsid w:val="00FF3102"/>
    <w:rsid w:val="00FF31A1"/>
    <w:rsid w:val="00FF3574"/>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BC5"/>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4106F"/>
  <w15:docId w15:val="{3DA11C50-8625-4085-B148-843524D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422"/>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List Paragraph11,Bullet Number,lp1,lp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 Char Char Char Char,Char Char Char Char Char1"/>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List Paragraph11 Char,Bullet Number Char,lp1 Char,lp11 Char,Bullet 1 Char,Use Case List Paragraph Char,Heading2 Char,Colorful List - Accent 11 Char,Bullet List Char,YC Bulet Char,numbered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2,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B33BC1"/>
    <w:pPr>
      <w:spacing w:before="0" w:after="120"/>
      <w:ind w:firstLine="210"/>
      <w:jc w:val="left"/>
    </w:pPr>
    <w:rPr>
      <w:rFonts w:ascii="Times Roman Cirilica" w:hAnsi="Times Roman Cirilica"/>
      <w:lang w:val="x-none" w:eastAsia="x-none"/>
    </w:rPr>
  </w:style>
  <w:style w:type="character" w:customStyle="1" w:styleId="BodyTextFirstIndentChar">
    <w:name w:val="Body Text First Indent Char"/>
    <w:basedOn w:val="BodyTextChar"/>
    <w:link w:val="BodyTextFirstIndent"/>
    <w:rsid w:val="00B33BC1"/>
    <w:rPr>
      <w:rFonts w:ascii="Times Roman Cirilica" w:hAnsi="Times Roman Cirilica"/>
      <w:sz w:val="24"/>
      <w:lang w:val="x-none" w:eastAsia="x-none"/>
    </w:rPr>
  </w:style>
  <w:style w:type="paragraph" w:styleId="BodyTextFirstIndent2">
    <w:name w:val="Body Text First Indent 2"/>
    <w:basedOn w:val="BodyTextIndent"/>
    <w:link w:val="BodyTextFirstIndent2Char"/>
    <w:rsid w:val="00B33BC1"/>
    <w:pPr>
      <w:spacing w:before="0" w:after="120"/>
      <w:ind w:left="283" w:firstLine="210"/>
      <w:jc w:val="left"/>
    </w:pPr>
    <w:rPr>
      <w:rFonts w:ascii="Times Roman Cirilica" w:hAnsi="Times Roman Cirilica"/>
      <w:lang w:val="en-US" w:eastAsia="en-US"/>
    </w:rPr>
  </w:style>
  <w:style w:type="character" w:customStyle="1" w:styleId="BodyTextFirstIndent2Char">
    <w:name w:val="Body Text First Indent 2 Char"/>
    <w:basedOn w:val="BodyTextIndentChar"/>
    <w:link w:val="BodyTextFirstIndent2"/>
    <w:rsid w:val="00B33BC1"/>
    <w:rPr>
      <w:rFonts w:ascii="Times Roman Cirilica" w:hAnsi="Times Roman Cirilica"/>
      <w:sz w:val="24"/>
      <w:lang w:val="en-US" w:eastAsia="en-US"/>
    </w:rPr>
  </w:style>
  <w:style w:type="paragraph" w:styleId="Closing">
    <w:name w:val="Closing"/>
    <w:basedOn w:val="Normal"/>
    <w:link w:val="ClosingChar"/>
    <w:rsid w:val="00B33BC1"/>
    <w:pPr>
      <w:spacing w:before="0"/>
      <w:ind w:left="4252"/>
      <w:jc w:val="left"/>
    </w:pPr>
    <w:rPr>
      <w:rFonts w:ascii="Times Roman Cirilica" w:hAnsi="Times Roman Cirilica"/>
      <w:sz w:val="24"/>
      <w:szCs w:val="20"/>
    </w:rPr>
  </w:style>
  <w:style w:type="character" w:customStyle="1" w:styleId="ClosingChar">
    <w:name w:val="Closing Char"/>
    <w:basedOn w:val="DefaultParagraphFont"/>
    <w:link w:val="Closing"/>
    <w:rsid w:val="00B33BC1"/>
    <w:rPr>
      <w:rFonts w:ascii="Times Roman Cirilica" w:hAnsi="Times Roman Cirilica"/>
      <w:sz w:val="24"/>
      <w:lang w:val="en-US" w:eastAsia="en-US"/>
    </w:rPr>
  </w:style>
  <w:style w:type="paragraph" w:styleId="Date">
    <w:name w:val="Date"/>
    <w:basedOn w:val="Normal"/>
    <w:next w:val="Normal"/>
    <w:link w:val="DateChar"/>
    <w:rsid w:val="00B33BC1"/>
    <w:pPr>
      <w:spacing w:before="0"/>
      <w:jc w:val="left"/>
    </w:pPr>
    <w:rPr>
      <w:rFonts w:ascii="Times Roman Cirilica" w:hAnsi="Times Roman Cirilica"/>
      <w:sz w:val="24"/>
      <w:szCs w:val="20"/>
    </w:rPr>
  </w:style>
  <w:style w:type="character" w:customStyle="1" w:styleId="DateChar">
    <w:name w:val="Date Char"/>
    <w:basedOn w:val="DefaultParagraphFont"/>
    <w:link w:val="Date"/>
    <w:rsid w:val="00B33BC1"/>
    <w:rPr>
      <w:rFonts w:ascii="Times Roman Cirilica" w:hAnsi="Times Roman Cirilica"/>
      <w:sz w:val="24"/>
      <w:lang w:val="en-US" w:eastAsia="en-US"/>
    </w:rPr>
  </w:style>
  <w:style w:type="paragraph" w:styleId="EndnoteText">
    <w:name w:val="endnote text"/>
    <w:basedOn w:val="Normal"/>
    <w:link w:val="EndnoteTextChar"/>
    <w:semiHidden/>
    <w:rsid w:val="00B33BC1"/>
    <w:pPr>
      <w:spacing w:before="0"/>
      <w:jc w:val="left"/>
    </w:pPr>
    <w:rPr>
      <w:rFonts w:ascii="Times Roman Cirilica" w:hAnsi="Times Roman Cirilica"/>
      <w:sz w:val="20"/>
      <w:szCs w:val="20"/>
    </w:rPr>
  </w:style>
  <w:style w:type="character" w:customStyle="1" w:styleId="EndnoteTextChar">
    <w:name w:val="Endnote Text Char"/>
    <w:basedOn w:val="DefaultParagraphFont"/>
    <w:link w:val="EndnoteText"/>
    <w:semiHidden/>
    <w:rsid w:val="00B33BC1"/>
    <w:rPr>
      <w:rFonts w:ascii="Times Roman Cirilica" w:hAnsi="Times Roman Cirilica"/>
      <w:lang w:val="en-US" w:eastAsia="en-US"/>
    </w:rPr>
  </w:style>
  <w:style w:type="paragraph" w:styleId="Index1">
    <w:name w:val="index 1"/>
    <w:basedOn w:val="Normal"/>
    <w:next w:val="Normal"/>
    <w:autoRedefine/>
    <w:semiHidden/>
    <w:rsid w:val="00B33BC1"/>
    <w:pPr>
      <w:spacing w:before="0"/>
      <w:ind w:left="240" w:hanging="240"/>
      <w:jc w:val="left"/>
    </w:pPr>
    <w:rPr>
      <w:rFonts w:ascii="Times Roman Cirilica" w:hAnsi="Times Roman Cirilica"/>
      <w:sz w:val="24"/>
      <w:szCs w:val="20"/>
    </w:rPr>
  </w:style>
  <w:style w:type="paragraph" w:styleId="Index2">
    <w:name w:val="index 2"/>
    <w:basedOn w:val="Normal"/>
    <w:next w:val="Normal"/>
    <w:autoRedefine/>
    <w:semiHidden/>
    <w:rsid w:val="00B33BC1"/>
    <w:pPr>
      <w:spacing w:before="0"/>
      <w:ind w:left="480" w:hanging="240"/>
      <w:jc w:val="left"/>
    </w:pPr>
    <w:rPr>
      <w:rFonts w:ascii="Times Roman Cirilica" w:hAnsi="Times Roman Cirilica"/>
      <w:sz w:val="24"/>
      <w:szCs w:val="20"/>
    </w:rPr>
  </w:style>
  <w:style w:type="paragraph" w:styleId="Index3">
    <w:name w:val="index 3"/>
    <w:basedOn w:val="Normal"/>
    <w:next w:val="Normal"/>
    <w:autoRedefine/>
    <w:semiHidden/>
    <w:rsid w:val="00B33BC1"/>
    <w:pPr>
      <w:spacing w:before="0"/>
      <w:ind w:left="720" w:hanging="240"/>
      <w:jc w:val="left"/>
    </w:pPr>
    <w:rPr>
      <w:rFonts w:ascii="Times Roman Cirilica" w:hAnsi="Times Roman Cirilica"/>
      <w:sz w:val="24"/>
      <w:szCs w:val="20"/>
    </w:rPr>
  </w:style>
  <w:style w:type="paragraph" w:styleId="Index4">
    <w:name w:val="index 4"/>
    <w:basedOn w:val="Normal"/>
    <w:next w:val="Normal"/>
    <w:autoRedefine/>
    <w:semiHidden/>
    <w:rsid w:val="00B33BC1"/>
    <w:pPr>
      <w:spacing w:before="0"/>
      <w:ind w:left="960" w:hanging="240"/>
      <w:jc w:val="left"/>
    </w:pPr>
    <w:rPr>
      <w:rFonts w:ascii="Times Roman Cirilica" w:hAnsi="Times Roman Cirilica"/>
      <w:sz w:val="24"/>
      <w:szCs w:val="20"/>
    </w:rPr>
  </w:style>
  <w:style w:type="paragraph" w:styleId="Index5">
    <w:name w:val="index 5"/>
    <w:basedOn w:val="Normal"/>
    <w:next w:val="Normal"/>
    <w:autoRedefine/>
    <w:semiHidden/>
    <w:rsid w:val="00B33BC1"/>
    <w:pPr>
      <w:spacing w:before="0"/>
      <w:ind w:left="1200" w:hanging="240"/>
      <w:jc w:val="left"/>
    </w:pPr>
    <w:rPr>
      <w:rFonts w:ascii="Times Roman Cirilica" w:hAnsi="Times Roman Cirilica"/>
      <w:sz w:val="24"/>
      <w:szCs w:val="20"/>
    </w:rPr>
  </w:style>
  <w:style w:type="paragraph" w:styleId="Index6">
    <w:name w:val="index 6"/>
    <w:basedOn w:val="Normal"/>
    <w:next w:val="Normal"/>
    <w:autoRedefine/>
    <w:semiHidden/>
    <w:rsid w:val="00B33BC1"/>
    <w:pPr>
      <w:spacing w:before="0"/>
      <w:ind w:left="1440" w:hanging="240"/>
      <w:jc w:val="left"/>
    </w:pPr>
    <w:rPr>
      <w:rFonts w:ascii="Times Roman Cirilica" w:hAnsi="Times Roman Cirilica"/>
      <w:sz w:val="24"/>
      <w:szCs w:val="20"/>
    </w:rPr>
  </w:style>
  <w:style w:type="paragraph" w:styleId="Index7">
    <w:name w:val="index 7"/>
    <w:basedOn w:val="Normal"/>
    <w:next w:val="Normal"/>
    <w:autoRedefine/>
    <w:semiHidden/>
    <w:rsid w:val="00B33BC1"/>
    <w:pPr>
      <w:spacing w:before="0"/>
      <w:ind w:left="1680" w:hanging="240"/>
      <w:jc w:val="left"/>
    </w:pPr>
    <w:rPr>
      <w:rFonts w:ascii="Times Roman Cirilica" w:hAnsi="Times Roman Cirilica"/>
      <w:sz w:val="24"/>
      <w:szCs w:val="20"/>
    </w:rPr>
  </w:style>
  <w:style w:type="paragraph" w:styleId="Index8">
    <w:name w:val="index 8"/>
    <w:basedOn w:val="Normal"/>
    <w:next w:val="Normal"/>
    <w:autoRedefine/>
    <w:semiHidden/>
    <w:rsid w:val="00B33BC1"/>
    <w:pPr>
      <w:spacing w:before="0"/>
      <w:ind w:left="1920" w:hanging="240"/>
      <w:jc w:val="left"/>
    </w:pPr>
    <w:rPr>
      <w:rFonts w:ascii="Times Roman Cirilica" w:hAnsi="Times Roman Cirilica"/>
      <w:sz w:val="24"/>
      <w:szCs w:val="20"/>
    </w:rPr>
  </w:style>
  <w:style w:type="paragraph" w:styleId="Index9">
    <w:name w:val="index 9"/>
    <w:basedOn w:val="Normal"/>
    <w:next w:val="Normal"/>
    <w:autoRedefine/>
    <w:semiHidden/>
    <w:rsid w:val="00B33BC1"/>
    <w:pPr>
      <w:spacing w:before="0"/>
      <w:ind w:left="2160" w:hanging="240"/>
      <w:jc w:val="left"/>
    </w:pPr>
    <w:rPr>
      <w:rFonts w:ascii="Times Roman Cirilica" w:hAnsi="Times Roman Cirilica"/>
      <w:sz w:val="24"/>
      <w:szCs w:val="20"/>
    </w:rPr>
  </w:style>
  <w:style w:type="paragraph" w:styleId="IndexHeading">
    <w:name w:val="index heading"/>
    <w:basedOn w:val="Normal"/>
    <w:next w:val="Index1"/>
    <w:semiHidden/>
    <w:rsid w:val="00B33BC1"/>
    <w:pPr>
      <w:spacing w:before="0"/>
      <w:jc w:val="left"/>
    </w:pPr>
    <w:rPr>
      <w:b/>
      <w:sz w:val="24"/>
      <w:szCs w:val="20"/>
    </w:rPr>
  </w:style>
  <w:style w:type="paragraph" w:styleId="List2">
    <w:name w:val="List 2"/>
    <w:basedOn w:val="Normal"/>
    <w:rsid w:val="00B33BC1"/>
    <w:pPr>
      <w:spacing w:before="0"/>
      <w:ind w:left="566" w:hanging="283"/>
      <w:jc w:val="left"/>
    </w:pPr>
    <w:rPr>
      <w:rFonts w:ascii="Times Roman Cirilica" w:hAnsi="Times Roman Cirilica"/>
      <w:sz w:val="24"/>
      <w:szCs w:val="20"/>
    </w:rPr>
  </w:style>
  <w:style w:type="paragraph" w:styleId="List3">
    <w:name w:val="List 3"/>
    <w:basedOn w:val="Normal"/>
    <w:rsid w:val="00B33BC1"/>
    <w:pPr>
      <w:spacing w:before="0"/>
      <w:ind w:left="849" w:hanging="283"/>
      <w:jc w:val="left"/>
    </w:pPr>
    <w:rPr>
      <w:rFonts w:ascii="Times Roman Cirilica" w:hAnsi="Times Roman Cirilica"/>
      <w:sz w:val="24"/>
      <w:szCs w:val="20"/>
    </w:rPr>
  </w:style>
  <w:style w:type="paragraph" w:styleId="List4">
    <w:name w:val="List 4"/>
    <w:basedOn w:val="Normal"/>
    <w:rsid w:val="00B33BC1"/>
    <w:pPr>
      <w:spacing w:before="0"/>
      <w:ind w:left="1132" w:hanging="283"/>
      <w:jc w:val="left"/>
    </w:pPr>
    <w:rPr>
      <w:rFonts w:ascii="Times Roman Cirilica" w:hAnsi="Times Roman Cirilica"/>
      <w:sz w:val="24"/>
      <w:szCs w:val="20"/>
    </w:rPr>
  </w:style>
  <w:style w:type="paragraph" w:styleId="List5">
    <w:name w:val="List 5"/>
    <w:basedOn w:val="Normal"/>
    <w:rsid w:val="00B33BC1"/>
    <w:pPr>
      <w:spacing w:before="0"/>
      <w:ind w:left="1415" w:hanging="283"/>
      <w:jc w:val="left"/>
    </w:pPr>
    <w:rPr>
      <w:rFonts w:ascii="Times Roman Cirilica" w:hAnsi="Times Roman Cirilica"/>
      <w:sz w:val="24"/>
      <w:szCs w:val="20"/>
    </w:rPr>
  </w:style>
  <w:style w:type="paragraph" w:styleId="ListBullet2">
    <w:name w:val="List Bullet 2"/>
    <w:basedOn w:val="Normal"/>
    <w:autoRedefine/>
    <w:rsid w:val="00B33BC1"/>
    <w:pPr>
      <w:numPr>
        <w:numId w:val="15"/>
      </w:numPr>
      <w:spacing w:before="0"/>
      <w:jc w:val="left"/>
    </w:pPr>
    <w:rPr>
      <w:rFonts w:ascii="Times Roman Cirilica" w:hAnsi="Times Roman Cirilica"/>
      <w:sz w:val="24"/>
      <w:szCs w:val="20"/>
    </w:rPr>
  </w:style>
  <w:style w:type="paragraph" w:styleId="ListBullet3">
    <w:name w:val="List Bullet 3"/>
    <w:basedOn w:val="Normal"/>
    <w:autoRedefine/>
    <w:rsid w:val="00B33BC1"/>
    <w:pPr>
      <w:numPr>
        <w:numId w:val="16"/>
      </w:numPr>
      <w:spacing w:before="0"/>
      <w:jc w:val="left"/>
    </w:pPr>
    <w:rPr>
      <w:rFonts w:ascii="Times Roman Cirilica" w:hAnsi="Times Roman Cirilica"/>
      <w:sz w:val="24"/>
      <w:szCs w:val="20"/>
    </w:rPr>
  </w:style>
  <w:style w:type="paragraph" w:styleId="ListBullet4">
    <w:name w:val="List Bullet 4"/>
    <w:basedOn w:val="Normal"/>
    <w:autoRedefine/>
    <w:rsid w:val="00B33BC1"/>
    <w:pPr>
      <w:numPr>
        <w:numId w:val="17"/>
      </w:numPr>
      <w:spacing w:before="0"/>
      <w:jc w:val="left"/>
    </w:pPr>
    <w:rPr>
      <w:rFonts w:ascii="Times Roman Cirilica" w:hAnsi="Times Roman Cirilica"/>
      <w:sz w:val="24"/>
      <w:szCs w:val="20"/>
    </w:rPr>
  </w:style>
  <w:style w:type="paragraph" w:styleId="ListBullet5">
    <w:name w:val="List Bullet 5"/>
    <w:basedOn w:val="Normal"/>
    <w:autoRedefine/>
    <w:rsid w:val="00B33BC1"/>
    <w:pPr>
      <w:numPr>
        <w:numId w:val="18"/>
      </w:numPr>
      <w:spacing w:before="0"/>
      <w:jc w:val="left"/>
    </w:pPr>
    <w:rPr>
      <w:rFonts w:ascii="Times Roman Cirilica" w:hAnsi="Times Roman Cirilica"/>
      <w:sz w:val="24"/>
      <w:szCs w:val="20"/>
    </w:rPr>
  </w:style>
  <w:style w:type="paragraph" w:styleId="ListContinue">
    <w:name w:val="List Continue"/>
    <w:basedOn w:val="Normal"/>
    <w:rsid w:val="00B33BC1"/>
    <w:pPr>
      <w:spacing w:before="0" w:after="120"/>
      <w:ind w:left="283"/>
      <w:jc w:val="left"/>
    </w:pPr>
    <w:rPr>
      <w:rFonts w:ascii="Times Roman Cirilica" w:hAnsi="Times Roman Cirilica"/>
      <w:sz w:val="24"/>
      <w:szCs w:val="20"/>
    </w:rPr>
  </w:style>
  <w:style w:type="paragraph" w:styleId="ListContinue2">
    <w:name w:val="List Continue 2"/>
    <w:basedOn w:val="Normal"/>
    <w:rsid w:val="00B33BC1"/>
    <w:pPr>
      <w:spacing w:before="0" w:after="120"/>
      <w:ind w:left="566"/>
      <w:jc w:val="left"/>
    </w:pPr>
    <w:rPr>
      <w:rFonts w:ascii="Times Roman Cirilica" w:hAnsi="Times Roman Cirilica"/>
      <w:sz w:val="24"/>
      <w:szCs w:val="20"/>
    </w:rPr>
  </w:style>
  <w:style w:type="paragraph" w:styleId="ListContinue3">
    <w:name w:val="List Continue 3"/>
    <w:basedOn w:val="Normal"/>
    <w:rsid w:val="00B33BC1"/>
    <w:pPr>
      <w:spacing w:before="0" w:after="120"/>
      <w:ind w:left="849"/>
      <w:jc w:val="left"/>
    </w:pPr>
    <w:rPr>
      <w:rFonts w:ascii="Times Roman Cirilica" w:hAnsi="Times Roman Cirilica"/>
      <w:sz w:val="24"/>
      <w:szCs w:val="20"/>
    </w:rPr>
  </w:style>
  <w:style w:type="paragraph" w:styleId="ListContinue4">
    <w:name w:val="List Continue 4"/>
    <w:basedOn w:val="Normal"/>
    <w:rsid w:val="00B33BC1"/>
    <w:pPr>
      <w:spacing w:before="0" w:after="120"/>
      <w:ind w:left="1132"/>
      <w:jc w:val="left"/>
    </w:pPr>
    <w:rPr>
      <w:rFonts w:ascii="Times Roman Cirilica" w:hAnsi="Times Roman Cirilica"/>
      <w:sz w:val="24"/>
      <w:szCs w:val="20"/>
    </w:rPr>
  </w:style>
  <w:style w:type="paragraph" w:styleId="ListContinue5">
    <w:name w:val="List Continue 5"/>
    <w:basedOn w:val="Normal"/>
    <w:rsid w:val="00B33BC1"/>
    <w:pPr>
      <w:spacing w:before="0" w:after="120"/>
      <w:ind w:left="1415"/>
      <w:jc w:val="left"/>
    </w:pPr>
    <w:rPr>
      <w:rFonts w:ascii="Times Roman Cirilica" w:hAnsi="Times Roman Cirilica"/>
      <w:sz w:val="24"/>
      <w:szCs w:val="20"/>
    </w:rPr>
  </w:style>
  <w:style w:type="paragraph" w:styleId="ListNumber">
    <w:name w:val="List Number"/>
    <w:basedOn w:val="Normal"/>
    <w:rsid w:val="00B33BC1"/>
    <w:pPr>
      <w:numPr>
        <w:numId w:val="19"/>
      </w:numPr>
      <w:spacing w:before="0"/>
      <w:jc w:val="left"/>
    </w:pPr>
    <w:rPr>
      <w:rFonts w:ascii="Times Roman Cirilica" w:hAnsi="Times Roman Cirilica"/>
      <w:sz w:val="24"/>
      <w:szCs w:val="20"/>
    </w:rPr>
  </w:style>
  <w:style w:type="paragraph" w:styleId="ListNumber2">
    <w:name w:val="List Number 2"/>
    <w:basedOn w:val="Normal"/>
    <w:rsid w:val="00B33BC1"/>
    <w:pPr>
      <w:numPr>
        <w:numId w:val="20"/>
      </w:numPr>
      <w:spacing w:before="0"/>
      <w:jc w:val="left"/>
    </w:pPr>
    <w:rPr>
      <w:rFonts w:ascii="Times Roman Cirilica" w:hAnsi="Times Roman Cirilica"/>
      <w:sz w:val="24"/>
      <w:szCs w:val="20"/>
    </w:rPr>
  </w:style>
  <w:style w:type="paragraph" w:styleId="ListNumber3">
    <w:name w:val="List Number 3"/>
    <w:basedOn w:val="Normal"/>
    <w:rsid w:val="00B33BC1"/>
    <w:pPr>
      <w:numPr>
        <w:numId w:val="21"/>
      </w:numPr>
      <w:spacing w:before="0"/>
      <w:jc w:val="left"/>
    </w:pPr>
    <w:rPr>
      <w:rFonts w:ascii="Times Roman Cirilica" w:hAnsi="Times Roman Cirilica"/>
      <w:sz w:val="24"/>
      <w:szCs w:val="20"/>
    </w:rPr>
  </w:style>
  <w:style w:type="paragraph" w:styleId="ListNumber4">
    <w:name w:val="List Number 4"/>
    <w:basedOn w:val="Normal"/>
    <w:rsid w:val="00B33BC1"/>
    <w:pPr>
      <w:numPr>
        <w:numId w:val="22"/>
      </w:numPr>
      <w:spacing w:before="0"/>
      <w:jc w:val="left"/>
    </w:pPr>
    <w:rPr>
      <w:rFonts w:ascii="Times Roman Cirilica" w:hAnsi="Times Roman Cirilica"/>
      <w:sz w:val="24"/>
      <w:szCs w:val="20"/>
    </w:rPr>
  </w:style>
  <w:style w:type="paragraph" w:styleId="ListNumber5">
    <w:name w:val="List Number 5"/>
    <w:basedOn w:val="Normal"/>
    <w:rsid w:val="00B33BC1"/>
    <w:pPr>
      <w:numPr>
        <w:numId w:val="23"/>
      </w:numPr>
      <w:spacing w:before="0"/>
      <w:jc w:val="left"/>
    </w:pPr>
    <w:rPr>
      <w:rFonts w:ascii="Times Roman Cirilica" w:hAnsi="Times Roman Cirilica"/>
      <w:sz w:val="24"/>
      <w:szCs w:val="20"/>
    </w:rPr>
  </w:style>
  <w:style w:type="paragraph" w:styleId="MacroText">
    <w:name w:val="macro"/>
    <w:link w:val="MacroTextChar"/>
    <w:semiHidden/>
    <w:rsid w:val="00B33B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semiHidden/>
    <w:rsid w:val="00B33BC1"/>
    <w:rPr>
      <w:rFonts w:ascii="Courier New" w:hAnsi="Courier New"/>
      <w:lang w:val="en-US" w:eastAsia="en-US"/>
    </w:rPr>
  </w:style>
  <w:style w:type="paragraph" w:styleId="MessageHeader">
    <w:name w:val="Message Header"/>
    <w:basedOn w:val="Normal"/>
    <w:link w:val="MessageHeaderChar"/>
    <w:rsid w:val="00B33BC1"/>
    <w:pPr>
      <w:pBdr>
        <w:top w:val="single" w:sz="6" w:space="1" w:color="auto"/>
        <w:left w:val="single" w:sz="6" w:space="1" w:color="auto"/>
        <w:bottom w:val="single" w:sz="6" w:space="1" w:color="auto"/>
        <w:right w:val="single" w:sz="6" w:space="1" w:color="auto"/>
      </w:pBdr>
      <w:shd w:val="pct20" w:color="auto" w:fill="auto"/>
      <w:spacing w:before="0"/>
      <w:ind w:left="1134" w:hanging="1134"/>
      <w:jc w:val="left"/>
    </w:pPr>
    <w:rPr>
      <w:sz w:val="24"/>
      <w:szCs w:val="20"/>
    </w:rPr>
  </w:style>
  <w:style w:type="character" w:customStyle="1" w:styleId="MessageHeaderChar">
    <w:name w:val="Message Header Char"/>
    <w:basedOn w:val="DefaultParagraphFont"/>
    <w:link w:val="MessageHeader"/>
    <w:rsid w:val="00B33BC1"/>
    <w:rPr>
      <w:sz w:val="24"/>
      <w:shd w:val="pct20" w:color="auto" w:fill="auto"/>
      <w:lang w:val="en-US" w:eastAsia="en-US"/>
    </w:rPr>
  </w:style>
  <w:style w:type="paragraph" w:styleId="NormalIndent">
    <w:name w:val="Normal Indent"/>
    <w:basedOn w:val="Normal"/>
    <w:rsid w:val="00B33BC1"/>
    <w:pPr>
      <w:spacing w:before="0"/>
      <w:ind w:left="720"/>
      <w:jc w:val="left"/>
    </w:pPr>
    <w:rPr>
      <w:rFonts w:ascii="Times Roman Cirilica" w:hAnsi="Times Roman Cirilica"/>
      <w:sz w:val="24"/>
      <w:szCs w:val="20"/>
    </w:rPr>
  </w:style>
  <w:style w:type="paragraph" w:styleId="NoteHeading">
    <w:name w:val="Note Heading"/>
    <w:basedOn w:val="Normal"/>
    <w:next w:val="Normal"/>
    <w:link w:val="NoteHeadingChar"/>
    <w:rsid w:val="00B33BC1"/>
    <w:pPr>
      <w:spacing w:before="0"/>
      <w:jc w:val="left"/>
    </w:pPr>
    <w:rPr>
      <w:rFonts w:ascii="Times Roman Cirilica" w:hAnsi="Times Roman Cirilica"/>
      <w:sz w:val="24"/>
      <w:szCs w:val="20"/>
    </w:rPr>
  </w:style>
  <w:style w:type="character" w:customStyle="1" w:styleId="NoteHeadingChar">
    <w:name w:val="Note Heading Char"/>
    <w:basedOn w:val="DefaultParagraphFont"/>
    <w:link w:val="NoteHeading"/>
    <w:rsid w:val="00B33BC1"/>
    <w:rPr>
      <w:rFonts w:ascii="Times Roman Cirilica" w:hAnsi="Times Roman Cirilica"/>
      <w:sz w:val="24"/>
      <w:lang w:val="en-US" w:eastAsia="en-US"/>
    </w:rPr>
  </w:style>
  <w:style w:type="paragraph" w:styleId="Salutation">
    <w:name w:val="Salutation"/>
    <w:basedOn w:val="Normal"/>
    <w:next w:val="Normal"/>
    <w:link w:val="SalutationChar"/>
    <w:rsid w:val="00B33BC1"/>
    <w:pPr>
      <w:spacing w:before="0"/>
      <w:jc w:val="left"/>
    </w:pPr>
    <w:rPr>
      <w:rFonts w:ascii="Times Roman Cirilica" w:hAnsi="Times Roman Cirilica"/>
      <w:sz w:val="24"/>
      <w:szCs w:val="20"/>
    </w:rPr>
  </w:style>
  <w:style w:type="character" w:customStyle="1" w:styleId="SalutationChar">
    <w:name w:val="Salutation Char"/>
    <w:basedOn w:val="DefaultParagraphFont"/>
    <w:link w:val="Salutation"/>
    <w:rsid w:val="00B33BC1"/>
    <w:rPr>
      <w:rFonts w:ascii="Times Roman Cirilica" w:hAnsi="Times Roman Cirilica"/>
      <w:sz w:val="24"/>
      <w:lang w:val="en-US" w:eastAsia="en-US"/>
    </w:rPr>
  </w:style>
  <w:style w:type="paragraph" w:styleId="Signature">
    <w:name w:val="Signature"/>
    <w:basedOn w:val="Normal"/>
    <w:link w:val="SignatureChar"/>
    <w:rsid w:val="00B33BC1"/>
    <w:pPr>
      <w:spacing w:before="0"/>
      <w:ind w:left="4252"/>
      <w:jc w:val="left"/>
    </w:pPr>
    <w:rPr>
      <w:rFonts w:ascii="Times Roman Cirilica" w:hAnsi="Times Roman Cirilica"/>
      <w:sz w:val="24"/>
      <w:szCs w:val="20"/>
    </w:rPr>
  </w:style>
  <w:style w:type="character" w:customStyle="1" w:styleId="SignatureChar">
    <w:name w:val="Signature Char"/>
    <w:basedOn w:val="DefaultParagraphFont"/>
    <w:link w:val="Signature"/>
    <w:rsid w:val="00B33BC1"/>
    <w:rPr>
      <w:rFonts w:ascii="Times Roman Cirilica" w:hAnsi="Times Roman Cirilica"/>
      <w:sz w:val="24"/>
      <w:lang w:val="en-US" w:eastAsia="en-US"/>
    </w:rPr>
  </w:style>
  <w:style w:type="paragraph" w:styleId="TableofAuthorities">
    <w:name w:val="table of authorities"/>
    <w:basedOn w:val="Normal"/>
    <w:next w:val="Normal"/>
    <w:semiHidden/>
    <w:rsid w:val="00B33BC1"/>
    <w:pPr>
      <w:spacing w:before="0"/>
      <w:ind w:left="240" w:hanging="240"/>
      <w:jc w:val="left"/>
    </w:pPr>
    <w:rPr>
      <w:rFonts w:ascii="Times Roman Cirilica" w:hAnsi="Times Roman Cirilica"/>
      <w:sz w:val="24"/>
      <w:szCs w:val="20"/>
    </w:rPr>
  </w:style>
  <w:style w:type="paragraph" w:styleId="TableofFigures">
    <w:name w:val="table of figures"/>
    <w:basedOn w:val="Normal"/>
    <w:next w:val="Normal"/>
    <w:semiHidden/>
    <w:rsid w:val="00B33BC1"/>
    <w:pPr>
      <w:spacing w:before="0"/>
      <w:ind w:left="480" w:hanging="480"/>
      <w:jc w:val="left"/>
    </w:pPr>
    <w:rPr>
      <w:rFonts w:ascii="Times Roman Cirilica" w:hAnsi="Times Roman Cirilica"/>
      <w:sz w:val="24"/>
      <w:szCs w:val="20"/>
    </w:rPr>
  </w:style>
  <w:style w:type="paragraph" w:styleId="TOAHeading">
    <w:name w:val="toa heading"/>
    <w:basedOn w:val="Normal"/>
    <w:next w:val="Normal"/>
    <w:semiHidden/>
    <w:rsid w:val="00B33BC1"/>
    <w:pPr>
      <w:jc w:val="left"/>
    </w:pPr>
    <w:rPr>
      <w:b/>
      <w:sz w:val="24"/>
      <w:szCs w:val="20"/>
    </w:rPr>
  </w:style>
  <w:style w:type="character" w:customStyle="1" w:styleId="st1">
    <w:name w:val="st1"/>
    <w:rsid w:val="00B33BC1"/>
  </w:style>
  <w:style w:type="paragraph" w:customStyle="1" w:styleId="Text">
    <w:name w:val="Text"/>
    <w:rsid w:val="00B33BC1"/>
    <w:rPr>
      <w:color w:val="000000"/>
      <w:sz w:val="22"/>
      <w:lang w:val="de-DE" w:eastAsia="de-DE"/>
    </w:rPr>
  </w:style>
  <w:style w:type="table" w:styleId="TableGrid10">
    <w:name w:val="Table Grid 1"/>
    <w:basedOn w:val="TableNormal"/>
    <w:rsid w:val="00B33BC1"/>
    <w:rPr>
      <w:rFonts w:ascii="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
    <w:name w:val="Char"/>
    <w:basedOn w:val="Normal"/>
    <w:rsid w:val="00B33BC1"/>
    <w:pPr>
      <w:spacing w:before="0" w:after="160" w:line="240" w:lineRule="exact"/>
    </w:pPr>
    <w:rPr>
      <w:rFonts w:ascii="Tahoma" w:hAnsi="Tahoma"/>
      <w:sz w:val="20"/>
      <w:szCs w:val="20"/>
    </w:rPr>
  </w:style>
  <w:style w:type="numbering" w:customStyle="1" w:styleId="NoList11">
    <w:name w:val="No List11"/>
    <w:next w:val="NoList"/>
    <w:semiHidden/>
    <w:rsid w:val="00B33BC1"/>
  </w:style>
  <w:style w:type="numbering" w:customStyle="1" w:styleId="NoList3">
    <w:name w:val="No List3"/>
    <w:next w:val="NoList"/>
    <w:uiPriority w:val="99"/>
    <w:semiHidden/>
    <w:unhideWhenUsed/>
    <w:rsid w:val="00B33BC1"/>
  </w:style>
  <w:style w:type="paragraph" w:customStyle="1" w:styleId="Heading40">
    <w:name w:val="Heading 4_"/>
    <w:basedOn w:val="Heading4"/>
    <w:qFormat/>
    <w:rsid w:val="00B33BC1"/>
    <w:pPr>
      <w:keepNext w:val="0"/>
      <w:keepLines/>
      <w:tabs>
        <w:tab w:val="clear" w:pos="0"/>
      </w:tabs>
      <w:spacing w:before="40" w:after="80"/>
      <w:ind w:left="0"/>
    </w:pPr>
    <w:rPr>
      <w:rFonts w:ascii="Arial" w:eastAsia="Calibri" w:hAnsi="Arial"/>
      <w:b w:val="0"/>
      <w:bCs w:val="0"/>
      <w:iCs/>
      <w:color w:val="000000" w:themeColor="text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019577">
      <w:bodyDiv w:val="1"/>
      <w:marLeft w:val="0"/>
      <w:marRight w:val="0"/>
      <w:marTop w:val="0"/>
      <w:marBottom w:val="0"/>
      <w:divBdr>
        <w:top w:val="none" w:sz="0" w:space="0" w:color="auto"/>
        <w:left w:val="none" w:sz="0" w:space="0" w:color="auto"/>
        <w:bottom w:val="none" w:sz="0" w:space="0" w:color="auto"/>
        <w:right w:val="none" w:sz="0" w:space="0" w:color="auto"/>
      </w:divBdr>
    </w:div>
    <w:div w:id="28832477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5978367">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527938">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9853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14596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96691">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50271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6.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i"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5.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rbislava.petr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E3C6-D106-4AE9-A0DE-582F6CA5EE99}"/>
</file>

<file path=customXml/itemProps10.xml><?xml version="1.0" encoding="utf-8"?>
<ds:datastoreItem xmlns:ds="http://schemas.openxmlformats.org/officeDocument/2006/customXml" ds:itemID="{B0F42225-FB72-49BA-AB9B-7B39CCB762C5}"/>
</file>

<file path=customXml/itemProps100.xml><?xml version="1.0" encoding="utf-8"?>
<ds:datastoreItem xmlns:ds="http://schemas.openxmlformats.org/officeDocument/2006/customXml" ds:itemID="{874C3564-78A6-442C-B800-6D17F85084CD}"/>
</file>

<file path=customXml/itemProps101.xml><?xml version="1.0" encoding="utf-8"?>
<ds:datastoreItem xmlns:ds="http://schemas.openxmlformats.org/officeDocument/2006/customXml" ds:itemID="{75B64590-9CD3-45C5-9875-B1D21D3EF273}"/>
</file>

<file path=customXml/itemProps102.xml><?xml version="1.0" encoding="utf-8"?>
<ds:datastoreItem xmlns:ds="http://schemas.openxmlformats.org/officeDocument/2006/customXml" ds:itemID="{E80E1175-5AAE-4E61-9014-E2AFF4AB0FAE}"/>
</file>

<file path=customXml/itemProps103.xml><?xml version="1.0" encoding="utf-8"?>
<ds:datastoreItem xmlns:ds="http://schemas.openxmlformats.org/officeDocument/2006/customXml" ds:itemID="{DD3B495F-5D78-4667-A6F7-E984B60EE2B5}"/>
</file>

<file path=customXml/itemProps104.xml><?xml version="1.0" encoding="utf-8"?>
<ds:datastoreItem xmlns:ds="http://schemas.openxmlformats.org/officeDocument/2006/customXml" ds:itemID="{5F90C4DD-50D3-48B6-972E-D1268016D4B8}"/>
</file>

<file path=customXml/itemProps105.xml><?xml version="1.0" encoding="utf-8"?>
<ds:datastoreItem xmlns:ds="http://schemas.openxmlformats.org/officeDocument/2006/customXml" ds:itemID="{1D43F478-C3AF-4E2F-93EB-8EF00F739746}"/>
</file>

<file path=customXml/itemProps106.xml><?xml version="1.0" encoding="utf-8"?>
<ds:datastoreItem xmlns:ds="http://schemas.openxmlformats.org/officeDocument/2006/customXml" ds:itemID="{C5C16729-887B-4A91-AB21-29FADC8A4172}"/>
</file>

<file path=customXml/itemProps107.xml><?xml version="1.0" encoding="utf-8"?>
<ds:datastoreItem xmlns:ds="http://schemas.openxmlformats.org/officeDocument/2006/customXml" ds:itemID="{E06F35DC-F7DC-49AB-860D-6BC7B517C3C5}"/>
</file>

<file path=customXml/itemProps108.xml><?xml version="1.0" encoding="utf-8"?>
<ds:datastoreItem xmlns:ds="http://schemas.openxmlformats.org/officeDocument/2006/customXml" ds:itemID="{237F1F99-F169-4DAD-ADF3-05A3F5F3DBD9}"/>
</file>

<file path=customXml/itemProps109.xml><?xml version="1.0" encoding="utf-8"?>
<ds:datastoreItem xmlns:ds="http://schemas.openxmlformats.org/officeDocument/2006/customXml" ds:itemID="{1A27E478-4611-4863-9C64-91FF1D4A0569}"/>
</file>

<file path=customXml/itemProps11.xml><?xml version="1.0" encoding="utf-8"?>
<ds:datastoreItem xmlns:ds="http://schemas.openxmlformats.org/officeDocument/2006/customXml" ds:itemID="{96B1498F-DF2B-4163-971B-48611AFD6299}"/>
</file>

<file path=customXml/itemProps110.xml><?xml version="1.0" encoding="utf-8"?>
<ds:datastoreItem xmlns:ds="http://schemas.openxmlformats.org/officeDocument/2006/customXml" ds:itemID="{F62F9E6E-7013-467F-80B7-98180690F7EA}"/>
</file>

<file path=customXml/itemProps111.xml><?xml version="1.0" encoding="utf-8"?>
<ds:datastoreItem xmlns:ds="http://schemas.openxmlformats.org/officeDocument/2006/customXml" ds:itemID="{BAF0F4CA-ACA2-49E0-B5EB-D2E70CBE445F}"/>
</file>

<file path=customXml/itemProps112.xml><?xml version="1.0" encoding="utf-8"?>
<ds:datastoreItem xmlns:ds="http://schemas.openxmlformats.org/officeDocument/2006/customXml" ds:itemID="{6C79514F-37A3-4CAA-B456-07E9E73B9A1D}"/>
</file>

<file path=customXml/itemProps113.xml><?xml version="1.0" encoding="utf-8"?>
<ds:datastoreItem xmlns:ds="http://schemas.openxmlformats.org/officeDocument/2006/customXml" ds:itemID="{1BB9D354-261E-44C5-B31A-1BD849E7A123}"/>
</file>

<file path=customXml/itemProps114.xml><?xml version="1.0" encoding="utf-8"?>
<ds:datastoreItem xmlns:ds="http://schemas.openxmlformats.org/officeDocument/2006/customXml" ds:itemID="{532E8088-C904-49A6-A8D1-2FC64E22F193}"/>
</file>

<file path=customXml/itemProps115.xml><?xml version="1.0" encoding="utf-8"?>
<ds:datastoreItem xmlns:ds="http://schemas.openxmlformats.org/officeDocument/2006/customXml" ds:itemID="{A0E85905-1206-4122-92CD-26803780B461}"/>
</file>

<file path=customXml/itemProps116.xml><?xml version="1.0" encoding="utf-8"?>
<ds:datastoreItem xmlns:ds="http://schemas.openxmlformats.org/officeDocument/2006/customXml" ds:itemID="{DF2359FB-C118-4682-931E-05F3E358DFCB}"/>
</file>

<file path=customXml/itemProps117.xml><?xml version="1.0" encoding="utf-8"?>
<ds:datastoreItem xmlns:ds="http://schemas.openxmlformats.org/officeDocument/2006/customXml" ds:itemID="{797A269E-9855-491E-9480-92018FFCB705}"/>
</file>

<file path=customXml/itemProps118.xml><?xml version="1.0" encoding="utf-8"?>
<ds:datastoreItem xmlns:ds="http://schemas.openxmlformats.org/officeDocument/2006/customXml" ds:itemID="{7B0712AC-B1CE-4CEC-BD4A-DC58A2122A21}"/>
</file>

<file path=customXml/itemProps119.xml><?xml version="1.0" encoding="utf-8"?>
<ds:datastoreItem xmlns:ds="http://schemas.openxmlformats.org/officeDocument/2006/customXml" ds:itemID="{E57E419D-8B71-4974-9CFB-364A62C72C48}"/>
</file>

<file path=customXml/itemProps12.xml><?xml version="1.0" encoding="utf-8"?>
<ds:datastoreItem xmlns:ds="http://schemas.openxmlformats.org/officeDocument/2006/customXml" ds:itemID="{3C953881-1491-4AC6-800E-F59E540223F1}"/>
</file>

<file path=customXml/itemProps120.xml><?xml version="1.0" encoding="utf-8"?>
<ds:datastoreItem xmlns:ds="http://schemas.openxmlformats.org/officeDocument/2006/customXml" ds:itemID="{44BA6E25-C973-43A1-99DF-F03718AF09F4}"/>
</file>

<file path=customXml/itemProps121.xml><?xml version="1.0" encoding="utf-8"?>
<ds:datastoreItem xmlns:ds="http://schemas.openxmlformats.org/officeDocument/2006/customXml" ds:itemID="{252CEE2F-0FC9-4DA2-931E-7E054404C5D6}"/>
</file>

<file path=customXml/itemProps122.xml><?xml version="1.0" encoding="utf-8"?>
<ds:datastoreItem xmlns:ds="http://schemas.openxmlformats.org/officeDocument/2006/customXml" ds:itemID="{248E533E-4796-4196-8917-F1C483912CD4}"/>
</file>

<file path=customXml/itemProps123.xml><?xml version="1.0" encoding="utf-8"?>
<ds:datastoreItem xmlns:ds="http://schemas.openxmlformats.org/officeDocument/2006/customXml" ds:itemID="{F9B048E4-9203-456F-87B3-DA3BD197B706}"/>
</file>

<file path=customXml/itemProps124.xml><?xml version="1.0" encoding="utf-8"?>
<ds:datastoreItem xmlns:ds="http://schemas.openxmlformats.org/officeDocument/2006/customXml" ds:itemID="{2ADD9F43-495D-46B8-911B-A4B23E3630A4}"/>
</file>

<file path=customXml/itemProps125.xml><?xml version="1.0" encoding="utf-8"?>
<ds:datastoreItem xmlns:ds="http://schemas.openxmlformats.org/officeDocument/2006/customXml" ds:itemID="{FDDF99E9-EC57-4EE1-9F96-44DCA8FAC491}"/>
</file>

<file path=customXml/itemProps126.xml><?xml version="1.0" encoding="utf-8"?>
<ds:datastoreItem xmlns:ds="http://schemas.openxmlformats.org/officeDocument/2006/customXml" ds:itemID="{DF09FA8F-0D87-45FB-85BE-C848E9F1F14E}"/>
</file>

<file path=customXml/itemProps127.xml><?xml version="1.0" encoding="utf-8"?>
<ds:datastoreItem xmlns:ds="http://schemas.openxmlformats.org/officeDocument/2006/customXml" ds:itemID="{AD3A04E1-3A3A-4BB8-A1B6-60BAFC7F107B}"/>
</file>

<file path=customXml/itemProps128.xml><?xml version="1.0" encoding="utf-8"?>
<ds:datastoreItem xmlns:ds="http://schemas.openxmlformats.org/officeDocument/2006/customXml" ds:itemID="{9DB9D359-9A1D-4C65-AB13-232330506CC5}"/>
</file>

<file path=customXml/itemProps129.xml><?xml version="1.0" encoding="utf-8"?>
<ds:datastoreItem xmlns:ds="http://schemas.openxmlformats.org/officeDocument/2006/customXml" ds:itemID="{D88B910C-E3C1-422D-96DC-EFDCE0782FEF}"/>
</file>

<file path=customXml/itemProps13.xml><?xml version="1.0" encoding="utf-8"?>
<ds:datastoreItem xmlns:ds="http://schemas.openxmlformats.org/officeDocument/2006/customXml" ds:itemID="{BDA5369C-4C66-46F9-9A4D-76B03D246462}"/>
</file>

<file path=customXml/itemProps130.xml><?xml version="1.0" encoding="utf-8"?>
<ds:datastoreItem xmlns:ds="http://schemas.openxmlformats.org/officeDocument/2006/customXml" ds:itemID="{E4DD96D6-2C06-411F-A053-1601E9CF80C5}"/>
</file>

<file path=customXml/itemProps131.xml><?xml version="1.0" encoding="utf-8"?>
<ds:datastoreItem xmlns:ds="http://schemas.openxmlformats.org/officeDocument/2006/customXml" ds:itemID="{3DEBF047-9A29-466E-B55B-DDEE098BC86A}"/>
</file>

<file path=customXml/itemProps132.xml><?xml version="1.0" encoding="utf-8"?>
<ds:datastoreItem xmlns:ds="http://schemas.openxmlformats.org/officeDocument/2006/customXml" ds:itemID="{469439C0-57E3-4E1D-AE65-9AA7CA061593}"/>
</file>

<file path=customXml/itemProps133.xml><?xml version="1.0" encoding="utf-8"?>
<ds:datastoreItem xmlns:ds="http://schemas.openxmlformats.org/officeDocument/2006/customXml" ds:itemID="{80C85AC0-C53F-4BD1-AB2D-CB75D18FB018}"/>
</file>

<file path=customXml/itemProps134.xml><?xml version="1.0" encoding="utf-8"?>
<ds:datastoreItem xmlns:ds="http://schemas.openxmlformats.org/officeDocument/2006/customXml" ds:itemID="{3AF77D4C-AF72-451C-9A13-2FA473CBC38D}"/>
</file>

<file path=customXml/itemProps135.xml><?xml version="1.0" encoding="utf-8"?>
<ds:datastoreItem xmlns:ds="http://schemas.openxmlformats.org/officeDocument/2006/customXml" ds:itemID="{CB72547E-7F7C-4B55-A366-1313FCC1C5C8}"/>
</file>

<file path=customXml/itemProps136.xml><?xml version="1.0" encoding="utf-8"?>
<ds:datastoreItem xmlns:ds="http://schemas.openxmlformats.org/officeDocument/2006/customXml" ds:itemID="{37558E62-46DF-4B01-9382-F375C84B7353}"/>
</file>

<file path=customXml/itemProps137.xml><?xml version="1.0" encoding="utf-8"?>
<ds:datastoreItem xmlns:ds="http://schemas.openxmlformats.org/officeDocument/2006/customXml" ds:itemID="{E3602CD1-9FDF-45FA-95A5-08BC83808998}"/>
</file>

<file path=customXml/itemProps138.xml><?xml version="1.0" encoding="utf-8"?>
<ds:datastoreItem xmlns:ds="http://schemas.openxmlformats.org/officeDocument/2006/customXml" ds:itemID="{B446C53A-9605-469F-8143-D39E68D195EE}"/>
</file>

<file path=customXml/itemProps139.xml><?xml version="1.0" encoding="utf-8"?>
<ds:datastoreItem xmlns:ds="http://schemas.openxmlformats.org/officeDocument/2006/customXml" ds:itemID="{5DA4BF23-242F-4906-9124-A30449F395AA}"/>
</file>

<file path=customXml/itemProps14.xml><?xml version="1.0" encoding="utf-8"?>
<ds:datastoreItem xmlns:ds="http://schemas.openxmlformats.org/officeDocument/2006/customXml" ds:itemID="{BA3A6DCF-6926-4FB8-A2C9-A8C418DB9CEF}"/>
</file>

<file path=customXml/itemProps140.xml><?xml version="1.0" encoding="utf-8"?>
<ds:datastoreItem xmlns:ds="http://schemas.openxmlformats.org/officeDocument/2006/customXml" ds:itemID="{A4B73DFB-FF06-4ECA-B971-1ECDA191CD36}"/>
</file>

<file path=customXml/itemProps141.xml><?xml version="1.0" encoding="utf-8"?>
<ds:datastoreItem xmlns:ds="http://schemas.openxmlformats.org/officeDocument/2006/customXml" ds:itemID="{5FC5AA8F-3C5C-4530-8C81-9BEFD558460A}"/>
</file>

<file path=customXml/itemProps142.xml><?xml version="1.0" encoding="utf-8"?>
<ds:datastoreItem xmlns:ds="http://schemas.openxmlformats.org/officeDocument/2006/customXml" ds:itemID="{1B1EEB56-B45A-4550-B87E-875CDAA18CDE}"/>
</file>

<file path=customXml/itemProps143.xml><?xml version="1.0" encoding="utf-8"?>
<ds:datastoreItem xmlns:ds="http://schemas.openxmlformats.org/officeDocument/2006/customXml" ds:itemID="{C4843755-DD04-400F-BE10-55445971FC9C}"/>
</file>

<file path=customXml/itemProps144.xml><?xml version="1.0" encoding="utf-8"?>
<ds:datastoreItem xmlns:ds="http://schemas.openxmlformats.org/officeDocument/2006/customXml" ds:itemID="{F66E4D05-E0FE-42C6-AE48-23B866943F61}"/>
</file>

<file path=customXml/itemProps145.xml><?xml version="1.0" encoding="utf-8"?>
<ds:datastoreItem xmlns:ds="http://schemas.openxmlformats.org/officeDocument/2006/customXml" ds:itemID="{EE857286-1EBA-40AB-AB92-82FFAB309DF7}"/>
</file>

<file path=customXml/itemProps146.xml><?xml version="1.0" encoding="utf-8"?>
<ds:datastoreItem xmlns:ds="http://schemas.openxmlformats.org/officeDocument/2006/customXml" ds:itemID="{6056608F-418F-4AC1-AF21-2000319DC801}"/>
</file>

<file path=customXml/itemProps147.xml><?xml version="1.0" encoding="utf-8"?>
<ds:datastoreItem xmlns:ds="http://schemas.openxmlformats.org/officeDocument/2006/customXml" ds:itemID="{84E7BF3F-6E7D-4085-9E68-6BA5F34CF536}"/>
</file>

<file path=customXml/itemProps148.xml><?xml version="1.0" encoding="utf-8"?>
<ds:datastoreItem xmlns:ds="http://schemas.openxmlformats.org/officeDocument/2006/customXml" ds:itemID="{F457E89B-473B-40DB-BA9C-90F05CB8C163}"/>
</file>

<file path=customXml/itemProps149.xml><?xml version="1.0" encoding="utf-8"?>
<ds:datastoreItem xmlns:ds="http://schemas.openxmlformats.org/officeDocument/2006/customXml" ds:itemID="{E40E27B0-C66E-4758-B8FA-CE03445D71A5}"/>
</file>

<file path=customXml/itemProps15.xml><?xml version="1.0" encoding="utf-8"?>
<ds:datastoreItem xmlns:ds="http://schemas.openxmlformats.org/officeDocument/2006/customXml" ds:itemID="{34ED7328-BB53-43C0-87BD-567A282AF1B5}"/>
</file>

<file path=customXml/itemProps150.xml><?xml version="1.0" encoding="utf-8"?>
<ds:datastoreItem xmlns:ds="http://schemas.openxmlformats.org/officeDocument/2006/customXml" ds:itemID="{6A6C2FAD-8734-4334-990B-01DED40BC6AC}"/>
</file>

<file path=customXml/itemProps151.xml><?xml version="1.0" encoding="utf-8"?>
<ds:datastoreItem xmlns:ds="http://schemas.openxmlformats.org/officeDocument/2006/customXml" ds:itemID="{8C1296F0-82E6-4C74-A364-23C7A1EFC3B0}"/>
</file>

<file path=customXml/itemProps152.xml><?xml version="1.0" encoding="utf-8"?>
<ds:datastoreItem xmlns:ds="http://schemas.openxmlformats.org/officeDocument/2006/customXml" ds:itemID="{FE73F4F7-40CC-43F0-A9B5-53E26559D4E9}"/>
</file>

<file path=customXml/itemProps153.xml><?xml version="1.0" encoding="utf-8"?>
<ds:datastoreItem xmlns:ds="http://schemas.openxmlformats.org/officeDocument/2006/customXml" ds:itemID="{273653BF-55B8-45AB-B20F-9D9AB5BE90A1}"/>
</file>

<file path=customXml/itemProps154.xml><?xml version="1.0" encoding="utf-8"?>
<ds:datastoreItem xmlns:ds="http://schemas.openxmlformats.org/officeDocument/2006/customXml" ds:itemID="{F3A318D7-C285-434D-9737-1D0F71389250}"/>
</file>

<file path=customXml/itemProps155.xml><?xml version="1.0" encoding="utf-8"?>
<ds:datastoreItem xmlns:ds="http://schemas.openxmlformats.org/officeDocument/2006/customXml" ds:itemID="{88859CE2-8F8A-488C-8103-FF92E4083512}"/>
</file>

<file path=customXml/itemProps156.xml><?xml version="1.0" encoding="utf-8"?>
<ds:datastoreItem xmlns:ds="http://schemas.openxmlformats.org/officeDocument/2006/customXml" ds:itemID="{B4C327D6-3A40-4F69-BF50-162BF9D73C34}"/>
</file>

<file path=customXml/itemProps157.xml><?xml version="1.0" encoding="utf-8"?>
<ds:datastoreItem xmlns:ds="http://schemas.openxmlformats.org/officeDocument/2006/customXml" ds:itemID="{EFA1A273-19D6-4A62-BBF8-1272CBE17367}"/>
</file>

<file path=customXml/itemProps158.xml><?xml version="1.0" encoding="utf-8"?>
<ds:datastoreItem xmlns:ds="http://schemas.openxmlformats.org/officeDocument/2006/customXml" ds:itemID="{3A545114-D7E8-45C9-9344-7D7F00D0F524}"/>
</file>

<file path=customXml/itemProps159.xml><?xml version="1.0" encoding="utf-8"?>
<ds:datastoreItem xmlns:ds="http://schemas.openxmlformats.org/officeDocument/2006/customXml" ds:itemID="{D7E7176B-A575-44AC-B3CD-4F977C5A6C71}"/>
</file>

<file path=customXml/itemProps16.xml><?xml version="1.0" encoding="utf-8"?>
<ds:datastoreItem xmlns:ds="http://schemas.openxmlformats.org/officeDocument/2006/customXml" ds:itemID="{C2D4388A-E680-46B3-8A34-8F2B3C021021}"/>
</file>

<file path=customXml/itemProps160.xml><?xml version="1.0" encoding="utf-8"?>
<ds:datastoreItem xmlns:ds="http://schemas.openxmlformats.org/officeDocument/2006/customXml" ds:itemID="{17B7C5BE-9F59-405E-B2CF-10AB36A81CEF}"/>
</file>

<file path=customXml/itemProps17.xml><?xml version="1.0" encoding="utf-8"?>
<ds:datastoreItem xmlns:ds="http://schemas.openxmlformats.org/officeDocument/2006/customXml" ds:itemID="{59ECF1BE-E377-43D7-84C8-87D681B81050}"/>
</file>

<file path=customXml/itemProps18.xml><?xml version="1.0" encoding="utf-8"?>
<ds:datastoreItem xmlns:ds="http://schemas.openxmlformats.org/officeDocument/2006/customXml" ds:itemID="{6E612B44-7357-441D-9928-D599F3427436}"/>
</file>

<file path=customXml/itemProps19.xml><?xml version="1.0" encoding="utf-8"?>
<ds:datastoreItem xmlns:ds="http://schemas.openxmlformats.org/officeDocument/2006/customXml" ds:itemID="{AA9B74D0-ADF6-4E95-B39F-D28850A6ECF2}"/>
</file>

<file path=customXml/itemProps2.xml><?xml version="1.0" encoding="utf-8"?>
<ds:datastoreItem xmlns:ds="http://schemas.openxmlformats.org/officeDocument/2006/customXml" ds:itemID="{F93E326D-2CE6-480D-ACC5-1E2BF19B9D90}"/>
</file>

<file path=customXml/itemProps20.xml><?xml version="1.0" encoding="utf-8"?>
<ds:datastoreItem xmlns:ds="http://schemas.openxmlformats.org/officeDocument/2006/customXml" ds:itemID="{86379D8A-4A23-44BC-A6AF-958B8A691064}"/>
</file>

<file path=customXml/itemProps21.xml><?xml version="1.0" encoding="utf-8"?>
<ds:datastoreItem xmlns:ds="http://schemas.openxmlformats.org/officeDocument/2006/customXml" ds:itemID="{7983C209-AF1B-456B-8BDD-EF5A939DA3BC}"/>
</file>

<file path=customXml/itemProps22.xml><?xml version="1.0" encoding="utf-8"?>
<ds:datastoreItem xmlns:ds="http://schemas.openxmlformats.org/officeDocument/2006/customXml" ds:itemID="{DE6AC359-B0B1-4997-95FC-EB86B3A2AD67}"/>
</file>

<file path=customXml/itemProps23.xml><?xml version="1.0" encoding="utf-8"?>
<ds:datastoreItem xmlns:ds="http://schemas.openxmlformats.org/officeDocument/2006/customXml" ds:itemID="{29E24D29-99D3-4C04-B703-8C78E62FFB0F}"/>
</file>

<file path=customXml/itemProps24.xml><?xml version="1.0" encoding="utf-8"?>
<ds:datastoreItem xmlns:ds="http://schemas.openxmlformats.org/officeDocument/2006/customXml" ds:itemID="{E44BC2D5-DFF4-4A6C-8D33-A0794BB79EC7}"/>
</file>

<file path=customXml/itemProps25.xml><?xml version="1.0" encoding="utf-8"?>
<ds:datastoreItem xmlns:ds="http://schemas.openxmlformats.org/officeDocument/2006/customXml" ds:itemID="{DBF0A3E9-D559-4F77-BA74-AD5AB17CFD42}"/>
</file>

<file path=customXml/itemProps26.xml><?xml version="1.0" encoding="utf-8"?>
<ds:datastoreItem xmlns:ds="http://schemas.openxmlformats.org/officeDocument/2006/customXml" ds:itemID="{31D9D113-9CF7-45CE-872A-FB7C4232EE19}"/>
</file>

<file path=customXml/itemProps27.xml><?xml version="1.0" encoding="utf-8"?>
<ds:datastoreItem xmlns:ds="http://schemas.openxmlformats.org/officeDocument/2006/customXml" ds:itemID="{07E3D28D-4007-4D4D-A933-A9BB73B810DC}"/>
</file>

<file path=customXml/itemProps28.xml><?xml version="1.0" encoding="utf-8"?>
<ds:datastoreItem xmlns:ds="http://schemas.openxmlformats.org/officeDocument/2006/customXml" ds:itemID="{51FD6892-9ECA-4DCB-8BD6-4B970340D012}"/>
</file>

<file path=customXml/itemProps29.xml><?xml version="1.0" encoding="utf-8"?>
<ds:datastoreItem xmlns:ds="http://schemas.openxmlformats.org/officeDocument/2006/customXml" ds:itemID="{E71B61BD-35CE-459E-B5F4-0DB97ACE0116}"/>
</file>

<file path=customXml/itemProps3.xml><?xml version="1.0" encoding="utf-8"?>
<ds:datastoreItem xmlns:ds="http://schemas.openxmlformats.org/officeDocument/2006/customXml" ds:itemID="{61FE094B-3C98-404A-B267-F77BA7B1998F}"/>
</file>

<file path=customXml/itemProps30.xml><?xml version="1.0" encoding="utf-8"?>
<ds:datastoreItem xmlns:ds="http://schemas.openxmlformats.org/officeDocument/2006/customXml" ds:itemID="{7FFA9D45-25A3-4724-A7D8-AB940A8D2A30}"/>
</file>

<file path=customXml/itemProps31.xml><?xml version="1.0" encoding="utf-8"?>
<ds:datastoreItem xmlns:ds="http://schemas.openxmlformats.org/officeDocument/2006/customXml" ds:itemID="{0F2835F9-3F02-4346-AA36-A2F00DEB0CBA}"/>
</file>

<file path=customXml/itemProps32.xml><?xml version="1.0" encoding="utf-8"?>
<ds:datastoreItem xmlns:ds="http://schemas.openxmlformats.org/officeDocument/2006/customXml" ds:itemID="{31AB5350-71DC-45AC-80D9-CE53C3E4642F}"/>
</file>

<file path=customXml/itemProps33.xml><?xml version="1.0" encoding="utf-8"?>
<ds:datastoreItem xmlns:ds="http://schemas.openxmlformats.org/officeDocument/2006/customXml" ds:itemID="{28064087-3A18-48FC-A5A6-EF73300930C2}"/>
</file>

<file path=customXml/itemProps34.xml><?xml version="1.0" encoding="utf-8"?>
<ds:datastoreItem xmlns:ds="http://schemas.openxmlformats.org/officeDocument/2006/customXml" ds:itemID="{3E3FA2AA-1877-443B-9088-7D4923ADF837}"/>
</file>

<file path=customXml/itemProps35.xml><?xml version="1.0" encoding="utf-8"?>
<ds:datastoreItem xmlns:ds="http://schemas.openxmlformats.org/officeDocument/2006/customXml" ds:itemID="{5BD4F0DB-9914-4F5C-9ED1-A0FD11C4533A}"/>
</file>

<file path=customXml/itemProps36.xml><?xml version="1.0" encoding="utf-8"?>
<ds:datastoreItem xmlns:ds="http://schemas.openxmlformats.org/officeDocument/2006/customXml" ds:itemID="{63B8D50B-1FA1-43DD-9675-5B08D447044C}"/>
</file>

<file path=customXml/itemProps37.xml><?xml version="1.0" encoding="utf-8"?>
<ds:datastoreItem xmlns:ds="http://schemas.openxmlformats.org/officeDocument/2006/customXml" ds:itemID="{665EDAE3-F91D-452F-952F-A01C2B49636C}"/>
</file>

<file path=customXml/itemProps38.xml><?xml version="1.0" encoding="utf-8"?>
<ds:datastoreItem xmlns:ds="http://schemas.openxmlformats.org/officeDocument/2006/customXml" ds:itemID="{E8240893-E2B4-40A1-B47A-80E34F1B5D0C}"/>
</file>

<file path=customXml/itemProps39.xml><?xml version="1.0" encoding="utf-8"?>
<ds:datastoreItem xmlns:ds="http://schemas.openxmlformats.org/officeDocument/2006/customXml" ds:itemID="{39038AE0-CCB3-4220-8D46-8A1A663E7D9E}"/>
</file>

<file path=customXml/itemProps4.xml><?xml version="1.0" encoding="utf-8"?>
<ds:datastoreItem xmlns:ds="http://schemas.openxmlformats.org/officeDocument/2006/customXml" ds:itemID="{082FBCDC-DC49-448A-BDA1-A74EE80ADDB0}"/>
</file>

<file path=customXml/itemProps40.xml><?xml version="1.0" encoding="utf-8"?>
<ds:datastoreItem xmlns:ds="http://schemas.openxmlformats.org/officeDocument/2006/customXml" ds:itemID="{68D33328-8A70-4DDA-8C25-3B36A539428B}"/>
</file>

<file path=customXml/itemProps41.xml><?xml version="1.0" encoding="utf-8"?>
<ds:datastoreItem xmlns:ds="http://schemas.openxmlformats.org/officeDocument/2006/customXml" ds:itemID="{EF24EB7B-028F-4EC2-9A6E-F4496982DA60}"/>
</file>

<file path=customXml/itemProps42.xml><?xml version="1.0" encoding="utf-8"?>
<ds:datastoreItem xmlns:ds="http://schemas.openxmlformats.org/officeDocument/2006/customXml" ds:itemID="{CA334A44-E12F-466B-A97D-E7A6D9ED2BAA}"/>
</file>

<file path=customXml/itemProps43.xml><?xml version="1.0" encoding="utf-8"?>
<ds:datastoreItem xmlns:ds="http://schemas.openxmlformats.org/officeDocument/2006/customXml" ds:itemID="{CF17B27B-9286-4BB1-9833-3BF07065E2DF}"/>
</file>

<file path=customXml/itemProps44.xml><?xml version="1.0" encoding="utf-8"?>
<ds:datastoreItem xmlns:ds="http://schemas.openxmlformats.org/officeDocument/2006/customXml" ds:itemID="{78F4EC94-7A1E-4AA4-B422-1F2F46B30CA7}"/>
</file>

<file path=customXml/itemProps45.xml><?xml version="1.0" encoding="utf-8"?>
<ds:datastoreItem xmlns:ds="http://schemas.openxmlformats.org/officeDocument/2006/customXml" ds:itemID="{84169714-DBEC-4AF3-9857-D1DD39CE9C21}"/>
</file>

<file path=customXml/itemProps46.xml><?xml version="1.0" encoding="utf-8"?>
<ds:datastoreItem xmlns:ds="http://schemas.openxmlformats.org/officeDocument/2006/customXml" ds:itemID="{8752EE4D-DCB7-4B15-B95F-C6BD5C8538EA}"/>
</file>

<file path=customXml/itemProps47.xml><?xml version="1.0" encoding="utf-8"?>
<ds:datastoreItem xmlns:ds="http://schemas.openxmlformats.org/officeDocument/2006/customXml" ds:itemID="{6C65C127-0A90-49C6-B29F-535FF27E9DEA}"/>
</file>

<file path=customXml/itemProps48.xml><?xml version="1.0" encoding="utf-8"?>
<ds:datastoreItem xmlns:ds="http://schemas.openxmlformats.org/officeDocument/2006/customXml" ds:itemID="{247B5952-D7CF-4F15-9193-77B00EDFAAAC}"/>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968A689B-3613-46E1-B5FE-F9CB41F431A1}"/>
</file>

<file path=customXml/itemProps50.xml><?xml version="1.0" encoding="utf-8"?>
<ds:datastoreItem xmlns:ds="http://schemas.openxmlformats.org/officeDocument/2006/customXml" ds:itemID="{7328D531-A3EC-4C3F-B2A5-6072A9BED180}"/>
</file>

<file path=customXml/itemProps51.xml><?xml version="1.0" encoding="utf-8"?>
<ds:datastoreItem xmlns:ds="http://schemas.openxmlformats.org/officeDocument/2006/customXml" ds:itemID="{3245363B-78C1-49CC-B9BF-2CF6B23058DE}"/>
</file>

<file path=customXml/itemProps52.xml><?xml version="1.0" encoding="utf-8"?>
<ds:datastoreItem xmlns:ds="http://schemas.openxmlformats.org/officeDocument/2006/customXml" ds:itemID="{4DA79D52-F066-4BB7-BE51-86571F479FAD}"/>
</file>

<file path=customXml/itemProps53.xml><?xml version="1.0" encoding="utf-8"?>
<ds:datastoreItem xmlns:ds="http://schemas.openxmlformats.org/officeDocument/2006/customXml" ds:itemID="{D6DAC427-B4CB-4110-B37D-AC6C2AC2CEE5}"/>
</file>

<file path=customXml/itemProps54.xml><?xml version="1.0" encoding="utf-8"?>
<ds:datastoreItem xmlns:ds="http://schemas.openxmlformats.org/officeDocument/2006/customXml" ds:itemID="{B827EDC6-6D11-4564-A3C6-E6B1BFC28B40}"/>
</file>

<file path=customXml/itemProps55.xml><?xml version="1.0" encoding="utf-8"?>
<ds:datastoreItem xmlns:ds="http://schemas.openxmlformats.org/officeDocument/2006/customXml" ds:itemID="{4B4C01CF-4262-4BD0-9902-AFEB848E8B71}"/>
</file>

<file path=customXml/itemProps56.xml><?xml version="1.0" encoding="utf-8"?>
<ds:datastoreItem xmlns:ds="http://schemas.openxmlformats.org/officeDocument/2006/customXml" ds:itemID="{E779AB71-9723-4E08-B0B5-43012334897F}"/>
</file>

<file path=customXml/itemProps57.xml><?xml version="1.0" encoding="utf-8"?>
<ds:datastoreItem xmlns:ds="http://schemas.openxmlformats.org/officeDocument/2006/customXml" ds:itemID="{8D37D421-7A09-46C7-BAB4-A10ED0284C5C}"/>
</file>

<file path=customXml/itemProps58.xml><?xml version="1.0" encoding="utf-8"?>
<ds:datastoreItem xmlns:ds="http://schemas.openxmlformats.org/officeDocument/2006/customXml" ds:itemID="{6139801F-B332-492E-9572-015F2A929A0F}"/>
</file>

<file path=customXml/itemProps59.xml><?xml version="1.0" encoding="utf-8"?>
<ds:datastoreItem xmlns:ds="http://schemas.openxmlformats.org/officeDocument/2006/customXml" ds:itemID="{F61BAB81-F4E7-4AA9-9054-DF71F9F49515}"/>
</file>

<file path=customXml/itemProps6.xml><?xml version="1.0" encoding="utf-8"?>
<ds:datastoreItem xmlns:ds="http://schemas.openxmlformats.org/officeDocument/2006/customXml" ds:itemID="{5AC47677-8CC7-4B0C-A138-1123817A4A8C}"/>
</file>

<file path=customXml/itemProps60.xml><?xml version="1.0" encoding="utf-8"?>
<ds:datastoreItem xmlns:ds="http://schemas.openxmlformats.org/officeDocument/2006/customXml" ds:itemID="{C37851A1-031F-41DB-9986-B090B13AE0C7}"/>
</file>

<file path=customXml/itemProps61.xml><?xml version="1.0" encoding="utf-8"?>
<ds:datastoreItem xmlns:ds="http://schemas.openxmlformats.org/officeDocument/2006/customXml" ds:itemID="{2B1DEC53-B18A-4845-9520-D5225A23CCFC}"/>
</file>

<file path=customXml/itemProps62.xml><?xml version="1.0" encoding="utf-8"?>
<ds:datastoreItem xmlns:ds="http://schemas.openxmlformats.org/officeDocument/2006/customXml" ds:itemID="{126C6A14-7CCD-4445-82A3-36D693AD4BF4}"/>
</file>

<file path=customXml/itemProps63.xml><?xml version="1.0" encoding="utf-8"?>
<ds:datastoreItem xmlns:ds="http://schemas.openxmlformats.org/officeDocument/2006/customXml" ds:itemID="{1D5F43FB-F00A-4AFB-BD31-5D31A718905C}"/>
</file>

<file path=customXml/itemProps64.xml><?xml version="1.0" encoding="utf-8"?>
<ds:datastoreItem xmlns:ds="http://schemas.openxmlformats.org/officeDocument/2006/customXml" ds:itemID="{9EEF1AA4-FC01-4F76-83C4-196B7376586D}"/>
</file>

<file path=customXml/itemProps65.xml><?xml version="1.0" encoding="utf-8"?>
<ds:datastoreItem xmlns:ds="http://schemas.openxmlformats.org/officeDocument/2006/customXml" ds:itemID="{C6ABBF58-D4E4-4142-A86A-F94872635D95}"/>
</file>

<file path=customXml/itemProps66.xml><?xml version="1.0" encoding="utf-8"?>
<ds:datastoreItem xmlns:ds="http://schemas.openxmlformats.org/officeDocument/2006/customXml" ds:itemID="{8318CBFF-46EA-414A-BF9B-E4E8E9A6EA60}"/>
</file>

<file path=customXml/itemProps67.xml><?xml version="1.0" encoding="utf-8"?>
<ds:datastoreItem xmlns:ds="http://schemas.openxmlformats.org/officeDocument/2006/customXml" ds:itemID="{A8279FB0-9B4B-4E01-AFE2-F159095A41ED}"/>
</file>

<file path=customXml/itemProps68.xml><?xml version="1.0" encoding="utf-8"?>
<ds:datastoreItem xmlns:ds="http://schemas.openxmlformats.org/officeDocument/2006/customXml" ds:itemID="{0A6D3E24-2DD4-4FD7-B36B-8501E0F387AF}"/>
</file>

<file path=customXml/itemProps69.xml><?xml version="1.0" encoding="utf-8"?>
<ds:datastoreItem xmlns:ds="http://schemas.openxmlformats.org/officeDocument/2006/customXml" ds:itemID="{C5925421-B8A8-4096-A2AD-B0B83D73AE0E}"/>
</file>

<file path=customXml/itemProps7.xml><?xml version="1.0" encoding="utf-8"?>
<ds:datastoreItem xmlns:ds="http://schemas.openxmlformats.org/officeDocument/2006/customXml" ds:itemID="{E7E8E02E-716D-41F6-BE51-BA10B5781C27}"/>
</file>

<file path=customXml/itemProps70.xml><?xml version="1.0" encoding="utf-8"?>
<ds:datastoreItem xmlns:ds="http://schemas.openxmlformats.org/officeDocument/2006/customXml" ds:itemID="{BDDF39F3-1BF2-4F86-8E68-F066C4515012}"/>
</file>

<file path=customXml/itemProps71.xml><?xml version="1.0" encoding="utf-8"?>
<ds:datastoreItem xmlns:ds="http://schemas.openxmlformats.org/officeDocument/2006/customXml" ds:itemID="{8658402D-B7E7-4062-B86A-DFF5CF1157F0}"/>
</file>

<file path=customXml/itemProps72.xml><?xml version="1.0" encoding="utf-8"?>
<ds:datastoreItem xmlns:ds="http://schemas.openxmlformats.org/officeDocument/2006/customXml" ds:itemID="{CF7D3C86-2537-4A0E-A0F6-74D8B4EFB3F6}"/>
</file>

<file path=customXml/itemProps73.xml><?xml version="1.0" encoding="utf-8"?>
<ds:datastoreItem xmlns:ds="http://schemas.openxmlformats.org/officeDocument/2006/customXml" ds:itemID="{FBA2DFD5-E4FE-483A-9B7A-5589A12B14B6}"/>
</file>

<file path=customXml/itemProps74.xml><?xml version="1.0" encoding="utf-8"?>
<ds:datastoreItem xmlns:ds="http://schemas.openxmlformats.org/officeDocument/2006/customXml" ds:itemID="{DAB378E0-64C2-4B44-9C36-B3FE8C32C755}"/>
</file>

<file path=customXml/itemProps75.xml><?xml version="1.0" encoding="utf-8"?>
<ds:datastoreItem xmlns:ds="http://schemas.openxmlformats.org/officeDocument/2006/customXml" ds:itemID="{66F128BA-3E0D-46AC-8327-CC839063BECF}"/>
</file>

<file path=customXml/itemProps76.xml><?xml version="1.0" encoding="utf-8"?>
<ds:datastoreItem xmlns:ds="http://schemas.openxmlformats.org/officeDocument/2006/customXml" ds:itemID="{B996B038-01E9-4A91-8032-1B435F1DB955}"/>
</file>

<file path=customXml/itemProps77.xml><?xml version="1.0" encoding="utf-8"?>
<ds:datastoreItem xmlns:ds="http://schemas.openxmlformats.org/officeDocument/2006/customXml" ds:itemID="{1D072CA5-E405-4D01-ACC6-964BC8EF3C0A}"/>
</file>

<file path=customXml/itemProps78.xml><?xml version="1.0" encoding="utf-8"?>
<ds:datastoreItem xmlns:ds="http://schemas.openxmlformats.org/officeDocument/2006/customXml" ds:itemID="{88BBDB63-4FFA-420F-8E51-C9BF332C9787}"/>
</file>

<file path=customXml/itemProps79.xml><?xml version="1.0" encoding="utf-8"?>
<ds:datastoreItem xmlns:ds="http://schemas.openxmlformats.org/officeDocument/2006/customXml" ds:itemID="{75397929-6659-4AB7-A9A5-005D3EB9EBF9}"/>
</file>

<file path=customXml/itemProps8.xml><?xml version="1.0" encoding="utf-8"?>
<ds:datastoreItem xmlns:ds="http://schemas.openxmlformats.org/officeDocument/2006/customXml" ds:itemID="{4EDC58AB-40D1-4757-8A83-5BBA6BA027C0}"/>
</file>

<file path=customXml/itemProps80.xml><?xml version="1.0" encoding="utf-8"?>
<ds:datastoreItem xmlns:ds="http://schemas.openxmlformats.org/officeDocument/2006/customXml" ds:itemID="{6BD73FB2-37C3-498E-9331-DEEE75769E72}"/>
</file>

<file path=customXml/itemProps81.xml><?xml version="1.0" encoding="utf-8"?>
<ds:datastoreItem xmlns:ds="http://schemas.openxmlformats.org/officeDocument/2006/customXml" ds:itemID="{2B412C34-7D68-48D0-B819-A9AE440655DE}"/>
</file>

<file path=customXml/itemProps82.xml><?xml version="1.0" encoding="utf-8"?>
<ds:datastoreItem xmlns:ds="http://schemas.openxmlformats.org/officeDocument/2006/customXml" ds:itemID="{9C825CF4-A6D0-41D9-B053-45B7D0B58D7F}"/>
</file>

<file path=customXml/itemProps83.xml><?xml version="1.0" encoding="utf-8"?>
<ds:datastoreItem xmlns:ds="http://schemas.openxmlformats.org/officeDocument/2006/customXml" ds:itemID="{536FEC9C-B237-4BAB-A0EC-6920B8550C2C}"/>
</file>

<file path=customXml/itemProps84.xml><?xml version="1.0" encoding="utf-8"?>
<ds:datastoreItem xmlns:ds="http://schemas.openxmlformats.org/officeDocument/2006/customXml" ds:itemID="{EC60579F-5FD4-41CB-960B-653CBF0BFB38}"/>
</file>

<file path=customXml/itemProps85.xml><?xml version="1.0" encoding="utf-8"?>
<ds:datastoreItem xmlns:ds="http://schemas.openxmlformats.org/officeDocument/2006/customXml" ds:itemID="{60C43ADB-9CBA-4152-8DA3-79E00303C81F}"/>
</file>

<file path=customXml/itemProps86.xml><?xml version="1.0" encoding="utf-8"?>
<ds:datastoreItem xmlns:ds="http://schemas.openxmlformats.org/officeDocument/2006/customXml" ds:itemID="{5F2D85AB-3E5C-4967-B44D-E0949B898BB2}"/>
</file>

<file path=customXml/itemProps87.xml><?xml version="1.0" encoding="utf-8"?>
<ds:datastoreItem xmlns:ds="http://schemas.openxmlformats.org/officeDocument/2006/customXml" ds:itemID="{A9AF2E71-7588-4BA9-8011-FB64C5AFE9CB}"/>
</file>

<file path=customXml/itemProps88.xml><?xml version="1.0" encoding="utf-8"?>
<ds:datastoreItem xmlns:ds="http://schemas.openxmlformats.org/officeDocument/2006/customXml" ds:itemID="{08415D11-320C-48FF-8C20-A623F5FDF0F4}"/>
</file>

<file path=customXml/itemProps89.xml><?xml version="1.0" encoding="utf-8"?>
<ds:datastoreItem xmlns:ds="http://schemas.openxmlformats.org/officeDocument/2006/customXml" ds:itemID="{6A40BD08-2184-4971-8EC9-AB39407CED1C}"/>
</file>

<file path=customXml/itemProps9.xml><?xml version="1.0" encoding="utf-8"?>
<ds:datastoreItem xmlns:ds="http://schemas.openxmlformats.org/officeDocument/2006/customXml" ds:itemID="{09A5E9B5-D2A1-4B7A-B4E9-B60A265F252B}"/>
</file>

<file path=customXml/itemProps90.xml><?xml version="1.0" encoding="utf-8"?>
<ds:datastoreItem xmlns:ds="http://schemas.openxmlformats.org/officeDocument/2006/customXml" ds:itemID="{7FA5C183-8912-4D6D-84DF-BD372134B27D}"/>
</file>

<file path=customXml/itemProps91.xml><?xml version="1.0" encoding="utf-8"?>
<ds:datastoreItem xmlns:ds="http://schemas.openxmlformats.org/officeDocument/2006/customXml" ds:itemID="{46118F7B-5A75-440D-BC7B-0FB5542AEB05}"/>
</file>

<file path=customXml/itemProps92.xml><?xml version="1.0" encoding="utf-8"?>
<ds:datastoreItem xmlns:ds="http://schemas.openxmlformats.org/officeDocument/2006/customXml" ds:itemID="{0CD7347D-A605-4B59-BC11-E233788711D4}"/>
</file>

<file path=customXml/itemProps93.xml><?xml version="1.0" encoding="utf-8"?>
<ds:datastoreItem xmlns:ds="http://schemas.openxmlformats.org/officeDocument/2006/customXml" ds:itemID="{3D69EC0A-75EF-4C9B-B212-81DC136FD4BE}"/>
</file>

<file path=customXml/itemProps94.xml><?xml version="1.0" encoding="utf-8"?>
<ds:datastoreItem xmlns:ds="http://schemas.openxmlformats.org/officeDocument/2006/customXml" ds:itemID="{C6DFAA3D-648B-4F41-8A87-190E116B9A24}"/>
</file>

<file path=customXml/itemProps95.xml><?xml version="1.0" encoding="utf-8"?>
<ds:datastoreItem xmlns:ds="http://schemas.openxmlformats.org/officeDocument/2006/customXml" ds:itemID="{C5BFD07B-59D2-4A98-B301-3BDE89AA35D5}"/>
</file>

<file path=customXml/itemProps96.xml><?xml version="1.0" encoding="utf-8"?>
<ds:datastoreItem xmlns:ds="http://schemas.openxmlformats.org/officeDocument/2006/customXml" ds:itemID="{96739520-E60C-4FB7-B693-DAABFFE94985}"/>
</file>

<file path=customXml/itemProps97.xml><?xml version="1.0" encoding="utf-8"?>
<ds:datastoreItem xmlns:ds="http://schemas.openxmlformats.org/officeDocument/2006/customXml" ds:itemID="{C7BB5AAE-1AFB-430F-9CEE-16CD7F4F24A6}"/>
</file>

<file path=customXml/itemProps98.xml><?xml version="1.0" encoding="utf-8"?>
<ds:datastoreItem xmlns:ds="http://schemas.openxmlformats.org/officeDocument/2006/customXml" ds:itemID="{8A90E3FB-B3A8-432F-9001-134C053F0898}"/>
</file>

<file path=customXml/itemProps99.xml><?xml version="1.0" encoding="utf-8"?>
<ds:datastoreItem xmlns:ds="http://schemas.openxmlformats.org/officeDocument/2006/customXml" ds:itemID="{BDF0824E-989D-4C96-AD51-5D6382A6E49F}"/>
</file>

<file path=docProps/app.xml><?xml version="1.0" encoding="utf-8"?>
<Properties xmlns="http://schemas.openxmlformats.org/officeDocument/2006/extended-properties" xmlns:vt="http://schemas.openxmlformats.org/officeDocument/2006/docPropsVTypes">
  <Template>Normal.dotm</Template>
  <TotalTime>867</TotalTime>
  <Pages>1</Pages>
  <Words>21735</Words>
  <Characters>123893</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145338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Srbislava Petrovic</cp:lastModifiedBy>
  <cp:revision>113</cp:revision>
  <cp:lastPrinted>2018-10-30T14:00:00Z</cp:lastPrinted>
  <dcterms:created xsi:type="dcterms:W3CDTF">2018-09-21T07:46:00Z</dcterms:created>
  <dcterms:modified xsi:type="dcterms:W3CDTF">2018-10-30T14:00:00Z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5b7a98eb-bece-4a4d-9692-d5632a921c24</vt:lpwstr>
  </property>
  <property fmtid="{D5CDD505-2E9C-101B-9397-08002B2CF9AE}" pid="3" name="ContentTypeId">
    <vt:lpwstr>0x010100F371CB0048D47B4CBE618D0511E523D5</vt:lpwstr>
  </property>
</Properties>
</file>